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B53D6" w14:textId="77777777" w:rsidR="00341581" w:rsidRPr="00341581" w:rsidRDefault="00341581" w:rsidP="00341581">
      <w:pPr>
        <w:pBdr>
          <w:bottom w:val="single" w:sz="12" w:space="1" w:color="auto"/>
        </w:pBdr>
        <w:suppressAutoHyphens/>
        <w:spacing w:before="0" w:after="0"/>
        <w:ind w:left="142" w:right="140"/>
        <w:jc w:val="center"/>
        <w:rPr>
          <w:rFonts w:eastAsia="Calibri" w:cs="Arial"/>
          <w:b/>
          <w:bCs/>
          <w:snapToGrid w:val="0"/>
          <w:color w:val="000000"/>
          <w:szCs w:val="24"/>
          <w:lang w:eastAsia="en-US"/>
        </w:rPr>
      </w:pPr>
      <w:r w:rsidRPr="00341581">
        <w:rPr>
          <w:rFonts w:eastAsia="Calibri" w:cs="Arial"/>
          <w:b/>
          <w:bCs/>
          <w:snapToGrid w:val="0"/>
          <w:color w:val="000000"/>
          <w:szCs w:val="24"/>
          <w:lang w:eastAsia="en-US"/>
        </w:rPr>
        <w:t>ФЕДЕРАЛЬНОЕ КАЗНАЧЕЙСТВО (КАЗНАЧЕЙСТВО РОССИИ)</w:t>
      </w:r>
    </w:p>
    <w:p w14:paraId="496BDF54" w14:textId="77777777" w:rsidR="00341581" w:rsidRPr="00341581" w:rsidRDefault="00341581" w:rsidP="00341581">
      <w:pPr>
        <w:spacing w:before="0" w:after="0"/>
        <w:jc w:val="both"/>
        <w:rPr>
          <w:snapToGrid w:val="0"/>
          <w:color w:val="000000"/>
        </w:rPr>
      </w:pPr>
    </w:p>
    <w:p w14:paraId="4A638842" w14:textId="77777777" w:rsidR="00341581" w:rsidRPr="00341581" w:rsidRDefault="00341581" w:rsidP="00341581">
      <w:pPr>
        <w:spacing w:before="0" w:after="0"/>
        <w:jc w:val="both"/>
        <w:rPr>
          <w:snapToGrid w:val="0"/>
          <w:color w:val="000000"/>
        </w:rPr>
      </w:pPr>
    </w:p>
    <w:tbl>
      <w:tblPr>
        <w:tblStyle w:val="1f3"/>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6"/>
        <w:gridCol w:w="3433"/>
      </w:tblGrid>
      <w:tr w:rsidR="00341581" w:rsidRPr="00341581" w14:paraId="3919D0F1" w14:textId="77777777" w:rsidTr="00431E3E">
        <w:tc>
          <w:tcPr>
            <w:tcW w:w="6176" w:type="dxa"/>
          </w:tcPr>
          <w:p w14:paraId="30B6B5D2" w14:textId="74F2602F" w:rsidR="00341581" w:rsidRPr="00341581" w:rsidRDefault="00341581" w:rsidP="00341581">
            <w:pPr>
              <w:spacing w:before="0" w:after="0"/>
              <w:ind w:firstLine="0"/>
              <w:rPr>
                <w:rFonts w:cs="Arial"/>
                <w:b/>
                <w:sz w:val="28"/>
              </w:rPr>
            </w:pPr>
            <w:r w:rsidRPr="00341581">
              <w:rPr>
                <w:rFonts w:cs="Arial"/>
                <w:b/>
                <w:sz w:val="28"/>
              </w:rPr>
              <w:t>УТВЕРЖДЕН</w:t>
            </w:r>
          </w:p>
        </w:tc>
        <w:tc>
          <w:tcPr>
            <w:tcW w:w="3433" w:type="dxa"/>
            <w:hideMark/>
          </w:tcPr>
          <w:p w14:paraId="6C69FCF2" w14:textId="77777777" w:rsidR="00341581" w:rsidRPr="00341581" w:rsidRDefault="00341581" w:rsidP="00341581">
            <w:pPr>
              <w:spacing w:before="0" w:after="0"/>
              <w:ind w:right="28" w:firstLine="0"/>
              <w:rPr>
                <w:rFonts w:ascii="+Times New Roman" w:hAnsi="+Times New Roman"/>
                <w:snapToGrid w:val="0"/>
                <w:color w:val="000000"/>
              </w:rPr>
            </w:pPr>
          </w:p>
        </w:tc>
      </w:tr>
    </w:tbl>
    <w:p w14:paraId="2E717F4D" w14:textId="77777777" w:rsidR="00341581" w:rsidRPr="00341581" w:rsidRDefault="00341581" w:rsidP="00341581">
      <w:pPr>
        <w:suppressAutoHyphens/>
        <w:spacing w:before="120" w:after="120"/>
        <w:jc w:val="both"/>
        <w:rPr>
          <w:snapToGrid w:val="0"/>
          <w:color w:val="000000"/>
        </w:rPr>
      </w:pPr>
    </w:p>
    <w:p w14:paraId="532D66F7" w14:textId="77777777" w:rsidR="00341581" w:rsidRPr="00341581" w:rsidRDefault="00341581" w:rsidP="00341581">
      <w:pPr>
        <w:suppressAutoHyphens/>
        <w:spacing w:before="120" w:after="120"/>
        <w:jc w:val="both"/>
        <w:rPr>
          <w:snapToGrid w:val="0"/>
          <w:color w:val="000000"/>
        </w:rPr>
      </w:pPr>
    </w:p>
    <w:p w14:paraId="0FD40233" w14:textId="77777777" w:rsidR="00341581" w:rsidRPr="00341581" w:rsidRDefault="00341581" w:rsidP="00341581">
      <w:pPr>
        <w:suppressAutoHyphens/>
        <w:spacing w:before="120" w:after="120"/>
        <w:jc w:val="both"/>
        <w:rPr>
          <w:snapToGrid w:val="0"/>
          <w:color w:val="000000"/>
        </w:rPr>
      </w:pPr>
    </w:p>
    <w:p w14:paraId="53652AA7" w14:textId="77777777" w:rsidR="00341581" w:rsidRPr="00341581" w:rsidRDefault="00341581" w:rsidP="00341581">
      <w:pPr>
        <w:suppressAutoHyphens/>
        <w:spacing w:before="120" w:after="120"/>
        <w:jc w:val="both"/>
        <w:rPr>
          <w:snapToGrid w:val="0"/>
          <w:color w:val="000000"/>
        </w:rPr>
      </w:pPr>
    </w:p>
    <w:p w14:paraId="6B22377C" w14:textId="77777777" w:rsidR="00341581" w:rsidRPr="00341581" w:rsidRDefault="00341581" w:rsidP="00341581">
      <w:pPr>
        <w:suppressAutoHyphens/>
        <w:spacing w:before="120" w:after="120"/>
        <w:jc w:val="both"/>
        <w:rPr>
          <w:snapToGrid w:val="0"/>
          <w:color w:val="000000"/>
        </w:rPr>
      </w:pPr>
    </w:p>
    <w:p w14:paraId="1AB782B1" w14:textId="77777777" w:rsidR="00341581" w:rsidRPr="00341581" w:rsidRDefault="00341581" w:rsidP="00341581">
      <w:pPr>
        <w:suppressAutoHyphens/>
        <w:spacing w:before="120" w:after="120"/>
        <w:jc w:val="both"/>
        <w:rPr>
          <w:snapToGrid w:val="0"/>
          <w:color w:val="000000"/>
        </w:rPr>
      </w:pPr>
    </w:p>
    <w:p w14:paraId="0D1D707C" w14:textId="77777777" w:rsidR="00341581" w:rsidRPr="00341581" w:rsidRDefault="00341581" w:rsidP="00341581">
      <w:pPr>
        <w:suppressAutoHyphens/>
        <w:spacing w:before="120" w:after="120"/>
        <w:jc w:val="center"/>
        <w:rPr>
          <w:b/>
          <w:bCs/>
          <w:snapToGrid w:val="0"/>
          <w:color w:val="000000"/>
          <w:sz w:val="36"/>
        </w:rPr>
      </w:pPr>
      <w:r w:rsidRPr="00341581">
        <w:rPr>
          <w:b/>
          <w:bCs/>
          <w:snapToGrid w:val="0"/>
          <w:color w:val="000000"/>
          <w:sz w:val="36"/>
        </w:rPr>
        <w:t>Единая информационная система в сфере закупок</w:t>
      </w:r>
    </w:p>
    <w:p w14:paraId="3D70F0A8" w14:textId="77777777" w:rsidR="00341581" w:rsidRPr="00341581" w:rsidRDefault="00341581" w:rsidP="00341581">
      <w:pPr>
        <w:suppressAutoHyphens/>
        <w:spacing w:before="120" w:after="120"/>
        <w:jc w:val="center"/>
        <w:rPr>
          <w:snapToGrid w:val="0"/>
          <w:color w:val="000000"/>
        </w:rPr>
      </w:pPr>
    </w:p>
    <w:p w14:paraId="30CD2BEF" w14:textId="77777777" w:rsidR="00341581" w:rsidRPr="00341581" w:rsidRDefault="00341581" w:rsidP="00341581">
      <w:pPr>
        <w:spacing w:before="0" w:after="0"/>
        <w:jc w:val="center"/>
        <w:rPr>
          <w:snapToGrid w:val="0"/>
          <w:color w:val="000000"/>
          <w:sz w:val="36"/>
        </w:rPr>
      </w:pPr>
      <w:r w:rsidRPr="00341581">
        <w:rPr>
          <w:snapToGrid w:val="0"/>
          <w:color w:val="000000"/>
          <w:sz w:val="36"/>
        </w:rPr>
        <w:t>Требования к форматам файлов</w:t>
      </w:r>
    </w:p>
    <w:p w14:paraId="4A1B2D91" w14:textId="77777777" w:rsidR="00341581" w:rsidRPr="00341581" w:rsidRDefault="00341581" w:rsidP="00341581">
      <w:pPr>
        <w:spacing w:before="0" w:after="0"/>
        <w:jc w:val="center"/>
        <w:rPr>
          <w:snapToGrid w:val="0"/>
          <w:color w:val="000000"/>
          <w:sz w:val="36"/>
        </w:rPr>
      </w:pPr>
    </w:p>
    <w:p w14:paraId="0FAFE0EE" w14:textId="7F797E42" w:rsidR="00341581" w:rsidRPr="00341581" w:rsidRDefault="00341581" w:rsidP="00341581">
      <w:pPr>
        <w:spacing w:before="0" w:after="0"/>
        <w:jc w:val="center"/>
        <w:rPr>
          <w:snapToGrid w:val="0"/>
          <w:color w:val="000000"/>
          <w:sz w:val="36"/>
        </w:rPr>
      </w:pPr>
      <w:r w:rsidRPr="00341581">
        <w:rPr>
          <w:snapToGrid w:val="0"/>
          <w:color w:val="000000"/>
          <w:sz w:val="36"/>
        </w:rPr>
        <w:t>Приложение </w:t>
      </w:r>
      <w:r>
        <w:rPr>
          <w:snapToGrid w:val="0"/>
          <w:color w:val="000000"/>
          <w:sz w:val="36"/>
        </w:rPr>
        <w:t>10</w:t>
      </w:r>
      <w:r w:rsidRPr="00341581">
        <w:rPr>
          <w:snapToGrid w:val="0"/>
          <w:color w:val="000000"/>
          <w:sz w:val="36"/>
        </w:rPr>
        <w:t xml:space="preserve"> Структура XML-документов, передаваемых и принимаемых согласно Закону № 504-ФЗ</w:t>
      </w:r>
    </w:p>
    <w:p w14:paraId="6954C859" w14:textId="77777777" w:rsidR="00341581" w:rsidRPr="00341581" w:rsidRDefault="00341581" w:rsidP="00341581">
      <w:pPr>
        <w:spacing w:before="0" w:after="0"/>
        <w:jc w:val="center"/>
        <w:rPr>
          <w:snapToGrid w:val="0"/>
          <w:color w:val="000000"/>
          <w:sz w:val="36"/>
        </w:rPr>
      </w:pPr>
    </w:p>
    <w:p w14:paraId="5FE35D1D" w14:textId="72ED98F1" w:rsidR="00341581" w:rsidRDefault="00341581" w:rsidP="00341581">
      <w:pPr>
        <w:suppressAutoHyphens/>
        <w:spacing w:before="120" w:after="120"/>
        <w:jc w:val="center"/>
        <w:rPr>
          <w:snapToGrid w:val="0"/>
          <w:color w:val="000000"/>
          <w:sz w:val="28"/>
          <w:szCs w:val="28"/>
        </w:rPr>
      </w:pPr>
    </w:p>
    <w:p w14:paraId="20115634" w14:textId="77777777" w:rsidR="00341581" w:rsidRPr="00341581" w:rsidRDefault="00341581" w:rsidP="00341581">
      <w:pPr>
        <w:suppressAutoHyphens/>
        <w:spacing w:before="120" w:after="120"/>
        <w:jc w:val="center"/>
        <w:rPr>
          <w:snapToGrid w:val="0"/>
          <w:color w:val="000000"/>
          <w:sz w:val="28"/>
          <w:szCs w:val="28"/>
        </w:rPr>
      </w:pPr>
    </w:p>
    <w:p w14:paraId="3077FD79" w14:textId="2D31EE42" w:rsidR="00341581" w:rsidRPr="00341581" w:rsidRDefault="00341581" w:rsidP="00341581">
      <w:pPr>
        <w:suppressAutoHyphens/>
        <w:spacing w:before="120" w:after="120"/>
        <w:jc w:val="center"/>
        <w:rPr>
          <w:snapToGrid w:val="0"/>
          <w:color w:val="000000"/>
          <w:sz w:val="28"/>
          <w:szCs w:val="28"/>
        </w:rPr>
      </w:pPr>
      <w:r w:rsidRPr="00341581">
        <w:rPr>
          <w:snapToGrid w:val="0"/>
          <w:color w:val="000000"/>
          <w:sz w:val="28"/>
          <w:szCs w:val="28"/>
        </w:rPr>
        <w:t xml:space="preserve">Листов: </w:t>
      </w:r>
      <w:r w:rsidRPr="00341581">
        <w:rPr>
          <w:snapToGrid w:val="0"/>
          <w:color w:val="000000"/>
          <w:sz w:val="28"/>
          <w:szCs w:val="28"/>
        </w:rPr>
        <w:fldChar w:fldCharType="begin"/>
      </w:r>
      <w:r w:rsidRPr="00341581">
        <w:rPr>
          <w:snapToGrid w:val="0"/>
          <w:color w:val="000000"/>
          <w:sz w:val="28"/>
          <w:szCs w:val="28"/>
        </w:rPr>
        <w:instrText xml:space="preserve"> NUMPAGES   \* MERGEFORMAT </w:instrText>
      </w:r>
      <w:r w:rsidRPr="00341581">
        <w:rPr>
          <w:snapToGrid w:val="0"/>
          <w:color w:val="000000"/>
          <w:sz w:val="28"/>
          <w:szCs w:val="28"/>
        </w:rPr>
        <w:fldChar w:fldCharType="separate"/>
      </w:r>
      <w:r w:rsidR="00FF5A4B">
        <w:rPr>
          <w:noProof/>
          <w:snapToGrid w:val="0"/>
          <w:color w:val="000000"/>
          <w:sz w:val="28"/>
          <w:szCs w:val="28"/>
        </w:rPr>
        <w:t>265</w:t>
      </w:r>
      <w:r w:rsidRPr="00341581">
        <w:rPr>
          <w:snapToGrid w:val="0"/>
          <w:color w:val="000000"/>
          <w:sz w:val="28"/>
          <w:szCs w:val="28"/>
        </w:rPr>
        <w:fldChar w:fldCharType="end"/>
      </w:r>
    </w:p>
    <w:p w14:paraId="174CE4E1" w14:textId="77777777" w:rsidR="00341581" w:rsidRDefault="00341581" w:rsidP="00341581">
      <w:pPr>
        <w:spacing w:before="0" w:after="0"/>
        <w:jc w:val="both"/>
        <w:rPr>
          <w:sz w:val="20"/>
        </w:rPr>
      </w:pPr>
      <w:r>
        <w:rPr>
          <w:sz w:val="20"/>
        </w:rPr>
        <w:br w:type="page"/>
      </w:r>
    </w:p>
    <w:p w14:paraId="5BB72064" w14:textId="3A6114A4" w:rsidR="00341581" w:rsidRDefault="00341581" w:rsidP="00341581">
      <w:pPr>
        <w:pStyle w:val="afffffffa"/>
      </w:pPr>
      <w:r>
        <w:lastRenderedPageBreak/>
        <w:t>Аннотация</w:t>
      </w:r>
    </w:p>
    <w:p w14:paraId="3961B936" w14:textId="5E7FD604" w:rsidR="00341581" w:rsidRPr="007A38A8" w:rsidRDefault="00A21AD5" w:rsidP="007A38A8">
      <w:pPr>
        <w:pStyle w:val="afd"/>
        <w:rPr>
          <w:rFonts w:ascii="Calibri" w:hAnsi="Calibri"/>
        </w:rPr>
      </w:pPr>
      <w:r w:rsidRPr="00A21AD5">
        <w:t>Настоящий документ представляет собой Приложение</w:t>
      </w:r>
      <w:r w:rsidRPr="00A21AD5">
        <w:rPr>
          <w:rFonts w:hint="eastAsia"/>
        </w:rPr>
        <w:t> </w:t>
      </w:r>
      <w:r>
        <w:t>10</w:t>
      </w:r>
      <w:r w:rsidRPr="00A21AD5">
        <w:t xml:space="preserve"> к документу «Требования к форматам файлов» и определяет структуру XML-документов, передаваемых и принимаемых согласно Закону №</w:t>
      </w:r>
      <w:r w:rsidRPr="00A21AD5">
        <w:rPr>
          <w:rFonts w:hint="eastAsia"/>
        </w:rPr>
        <w:t> </w:t>
      </w:r>
      <w:r w:rsidRPr="00A21AD5">
        <w:t>504-ФЗ</w:t>
      </w:r>
      <w:r w:rsidR="004A7C8E">
        <w:rPr>
          <w:rFonts w:ascii="Times New Roman" w:hAnsi="Times New Roman"/>
        </w:rPr>
        <w:t>.</w:t>
      </w:r>
      <w:bookmarkStart w:id="0" w:name="_GoBack"/>
      <w:bookmarkEnd w:id="0"/>
    </w:p>
    <w:p w14:paraId="3041EE10" w14:textId="2B13796B" w:rsidR="004A7C8E" w:rsidRDefault="004A7C8E" w:rsidP="004A7C8E">
      <w:pPr>
        <w:pStyle w:val="afffffffa"/>
      </w:pPr>
      <w:r w:rsidRPr="004A7C8E">
        <w:lastRenderedPageBreak/>
        <w:t>Содержание</w:t>
      </w:r>
    </w:p>
    <w:p w14:paraId="02EEA273" w14:textId="40E9FA1E" w:rsidR="00FF5A4B" w:rsidRDefault="00FF5A4B">
      <w:pPr>
        <w:pStyle w:val="12"/>
        <w:tabs>
          <w:tab w:val="right" w:leader="dot" w:pos="9627"/>
        </w:tabs>
        <w:rPr>
          <w:rFonts w:asciiTheme="minorHAnsi" w:eastAsiaTheme="minorEastAsia" w:hAnsiTheme="minorHAnsi" w:cstheme="minorBidi"/>
          <w:b w:val="0"/>
          <w:noProof/>
          <w:sz w:val="22"/>
          <w:szCs w:val="22"/>
        </w:rPr>
      </w:pPr>
      <w:r>
        <w:rPr>
          <w:b w:val="0"/>
        </w:rPr>
        <w:fldChar w:fldCharType="begin"/>
      </w:r>
      <w:r>
        <w:rPr>
          <w:b w:val="0"/>
        </w:rPr>
        <w:instrText xml:space="preserve"> TOC \o "2-3" \h \z \t "Заголовок 1;1;Заголовок;1;OTR_Heading_App;1;OTR_reg;1;OTR_num;1;Приложение;1;Заголовок Приложения;1;Заголовок без нумерации♫;1" </w:instrText>
      </w:r>
      <w:r>
        <w:rPr>
          <w:b w:val="0"/>
        </w:rPr>
        <w:fldChar w:fldCharType="separate"/>
      </w:r>
      <w:hyperlink w:anchor="_Toc132302852" w:history="1">
        <w:r w:rsidRPr="00772B74">
          <w:rPr>
            <w:rStyle w:val="afff"/>
            <w:noProof/>
          </w:rPr>
          <w:t>Перечень сокращений</w:t>
        </w:r>
        <w:r>
          <w:rPr>
            <w:noProof/>
            <w:webHidden/>
          </w:rPr>
          <w:tab/>
        </w:r>
        <w:r>
          <w:rPr>
            <w:noProof/>
            <w:webHidden/>
          </w:rPr>
          <w:fldChar w:fldCharType="begin"/>
        </w:r>
        <w:r>
          <w:rPr>
            <w:noProof/>
            <w:webHidden/>
          </w:rPr>
          <w:instrText xml:space="preserve"> PAGEREF _Toc132302852 \h </w:instrText>
        </w:r>
        <w:r>
          <w:rPr>
            <w:noProof/>
            <w:webHidden/>
          </w:rPr>
        </w:r>
        <w:r>
          <w:rPr>
            <w:noProof/>
            <w:webHidden/>
          </w:rPr>
          <w:fldChar w:fldCharType="separate"/>
        </w:r>
        <w:r>
          <w:rPr>
            <w:noProof/>
            <w:webHidden/>
          </w:rPr>
          <w:t>5</w:t>
        </w:r>
        <w:r>
          <w:rPr>
            <w:noProof/>
            <w:webHidden/>
          </w:rPr>
          <w:fldChar w:fldCharType="end"/>
        </w:r>
      </w:hyperlink>
    </w:p>
    <w:p w14:paraId="17DAD120" w14:textId="5BC35EDA" w:rsidR="00FF5A4B" w:rsidRDefault="004028E3">
      <w:pPr>
        <w:pStyle w:val="12"/>
        <w:tabs>
          <w:tab w:val="right" w:leader="dot" w:pos="9627"/>
        </w:tabs>
        <w:rPr>
          <w:rFonts w:asciiTheme="minorHAnsi" w:eastAsiaTheme="minorEastAsia" w:hAnsiTheme="minorHAnsi" w:cstheme="minorBidi"/>
          <w:b w:val="0"/>
          <w:noProof/>
          <w:sz w:val="22"/>
          <w:szCs w:val="22"/>
        </w:rPr>
      </w:pPr>
      <w:hyperlink w:anchor="_Toc132302853" w:history="1">
        <w:r w:rsidR="00FF5A4B" w:rsidRPr="00772B74">
          <w:rPr>
            <w:rStyle w:val="afff"/>
            <w:noProof/>
          </w:rPr>
          <w:t>Перечень терминов</w:t>
        </w:r>
        <w:r w:rsidR="00FF5A4B">
          <w:rPr>
            <w:noProof/>
            <w:webHidden/>
          </w:rPr>
          <w:tab/>
        </w:r>
        <w:r w:rsidR="00FF5A4B">
          <w:rPr>
            <w:noProof/>
            <w:webHidden/>
          </w:rPr>
          <w:fldChar w:fldCharType="begin"/>
        </w:r>
        <w:r w:rsidR="00FF5A4B">
          <w:rPr>
            <w:noProof/>
            <w:webHidden/>
          </w:rPr>
          <w:instrText xml:space="preserve"> PAGEREF _Toc132302853 \h </w:instrText>
        </w:r>
        <w:r w:rsidR="00FF5A4B">
          <w:rPr>
            <w:noProof/>
            <w:webHidden/>
          </w:rPr>
        </w:r>
        <w:r w:rsidR="00FF5A4B">
          <w:rPr>
            <w:noProof/>
            <w:webHidden/>
          </w:rPr>
          <w:fldChar w:fldCharType="separate"/>
        </w:r>
        <w:r w:rsidR="00FF5A4B">
          <w:rPr>
            <w:noProof/>
            <w:webHidden/>
          </w:rPr>
          <w:t>7</w:t>
        </w:r>
        <w:r w:rsidR="00FF5A4B">
          <w:rPr>
            <w:noProof/>
            <w:webHidden/>
          </w:rPr>
          <w:fldChar w:fldCharType="end"/>
        </w:r>
      </w:hyperlink>
    </w:p>
    <w:p w14:paraId="409566B5" w14:textId="4EF0129C" w:rsidR="00FF5A4B" w:rsidRDefault="004028E3">
      <w:pPr>
        <w:pStyle w:val="12"/>
        <w:tabs>
          <w:tab w:val="right" w:leader="dot" w:pos="9627"/>
        </w:tabs>
        <w:rPr>
          <w:rFonts w:asciiTheme="minorHAnsi" w:eastAsiaTheme="minorEastAsia" w:hAnsiTheme="minorHAnsi" w:cstheme="minorBidi"/>
          <w:b w:val="0"/>
          <w:noProof/>
          <w:sz w:val="22"/>
          <w:szCs w:val="22"/>
        </w:rPr>
      </w:pPr>
      <w:hyperlink w:anchor="_Toc132302854" w:history="1">
        <w:r w:rsidR="00FF5A4B" w:rsidRPr="00772B74">
          <w:rPr>
            <w:rStyle w:val="afff"/>
            <w:noProof/>
          </w:rPr>
          <w:t>Переченень таблиц</w:t>
        </w:r>
        <w:r w:rsidR="00FF5A4B">
          <w:rPr>
            <w:noProof/>
            <w:webHidden/>
          </w:rPr>
          <w:tab/>
        </w:r>
        <w:r w:rsidR="00FF5A4B">
          <w:rPr>
            <w:noProof/>
            <w:webHidden/>
          </w:rPr>
          <w:fldChar w:fldCharType="begin"/>
        </w:r>
        <w:r w:rsidR="00FF5A4B">
          <w:rPr>
            <w:noProof/>
            <w:webHidden/>
          </w:rPr>
          <w:instrText xml:space="preserve"> PAGEREF _Toc132302854 \h </w:instrText>
        </w:r>
        <w:r w:rsidR="00FF5A4B">
          <w:rPr>
            <w:noProof/>
            <w:webHidden/>
          </w:rPr>
        </w:r>
        <w:r w:rsidR="00FF5A4B">
          <w:rPr>
            <w:noProof/>
            <w:webHidden/>
          </w:rPr>
          <w:fldChar w:fldCharType="separate"/>
        </w:r>
        <w:r w:rsidR="00FF5A4B">
          <w:rPr>
            <w:noProof/>
            <w:webHidden/>
          </w:rPr>
          <w:t>9</w:t>
        </w:r>
        <w:r w:rsidR="00FF5A4B">
          <w:rPr>
            <w:noProof/>
            <w:webHidden/>
          </w:rPr>
          <w:fldChar w:fldCharType="end"/>
        </w:r>
      </w:hyperlink>
    </w:p>
    <w:p w14:paraId="3E92136F" w14:textId="19920E6A" w:rsidR="00FF5A4B" w:rsidRDefault="004028E3">
      <w:pPr>
        <w:pStyle w:val="12"/>
        <w:tabs>
          <w:tab w:val="left" w:pos="400"/>
          <w:tab w:val="right" w:leader="dot" w:pos="9627"/>
        </w:tabs>
        <w:rPr>
          <w:rFonts w:asciiTheme="minorHAnsi" w:eastAsiaTheme="minorEastAsia" w:hAnsiTheme="minorHAnsi" w:cstheme="minorBidi"/>
          <w:b w:val="0"/>
          <w:noProof/>
          <w:sz w:val="22"/>
          <w:szCs w:val="22"/>
        </w:rPr>
      </w:pPr>
      <w:hyperlink w:anchor="_Toc132302855" w:history="1">
        <w:r w:rsidR="00FF5A4B" w:rsidRPr="00772B74">
          <w:rPr>
            <w:rStyle w:val="afff"/>
            <w:noProof/>
          </w:rPr>
          <w:t>1</w:t>
        </w:r>
        <w:r w:rsidR="00FF5A4B">
          <w:rPr>
            <w:rFonts w:asciiTheme="minorHAnsi" w:eastAsiaTheme="minorEastAsia" w:hAnsiTheme="minorHAnsi" w:cstheme="minorBidi"/>
            <w:b w:val="0"/>
            <w:noProof/>
            <w:sz w:val="22"/>
            <w:szCs w:val="22"/>
          </w:rPr>
          <w:tab/>
        </w:r>
        <w:r w:rsidR="00FF5A4B" w:rsidRPr="00772B74">
          <w:rPr>
            <w:rStyle w:val="afff"/>
            <w:noProof/>
          </w:rPr>
          <w:t>Извещение об отмене определения поставщика (подрядчика, исполнителя) в электронной форме</w:t>
        </w:r>
        <w:r w:rsidR="00FF5A4B">
          <w:rPr>
            <w:noProof/>
            <w:webHidden/>
          </w:rPr>
          <w:tab/>
        </w:r>
        <w:r w:rsidR="00FF5A4B">
          <w:rPr>
            <w:noProof/>
            <w:webHidden/>
          </w:rPr>
          <w:fldChar w:fldCharType="begin"/>
        </w:r>
        <w:r w:rsidR="00FF5A4B">
          <w:rPr>
            <w:noProof/>
            <w:webHidden/>
          </w:rPr>
          <w:instrText xml:space="preserve"> PAGEREF _Toc132302855 \h </w:instrText>
        </w:r>
        <w:r w:rsidR="00FF5A4B">
          <w:rPr>
            <w:noProof/>
            <w:webHidden/>
          </w:rPr>
        </w:r>
        <w:r w:rsidR="00FF5A4B">
          <w:rPr>
            <w:noProof/>
            <w:webHidden/>
          </w:rPr>
          <w:fldChar w:fldCharType="separate"/>
        </w:r>
        <w:r w:rsidR="00FF5A4B">
          <w:rPr>
            <w:noProof/>
            <w:webHidden/>
          </w:rPr>
          <w:t>11</w:t>
        </w:r>
        <w:r w:rsidR="00FF5A4B">
          <w:rPr>
            <w:noProof/>
            <w:webHidden/>
          </w:rPr>
          <w:fldChar w:fldCharType="end"/>
        </w:r>
      </w:hyperlink>
    </w:p>
    <w:p w14:paraId="05004F76" w14:textId="6BADDA9E" w:rsidR="00FF5A4B" w:rsidRDefault="004028E3">
      <w:pPr>
        <w:pStyle w:val="12"/>
        <w:tabs>
          <w:tab w:val="left" w:pos="400"/>
          <w:tab w:val="right" w:leader="dot" w:pos="9627"/>
        </w:tabs>
        <w:rPr>
          <w:rFonts w:asciiTheme="minorHAnsi" w:eastAsiaTheme="minorEastAsia" w:hAnsiTheme="minorHAnsi" w:cstheme="minorBidi"/>
          <w:b w:val="0"/>
          <w:noProof/>
          <w:sz w:val="22"/>
          <w:szCs w:val="22"/>
        </w:rPr>
      </w:pPr>
      <w:hyperlink w:anchor="_Toc132302856" w:history="1">
        <w:r w:rsidR="00FF5A4B" w:rsidRPr="00772B74">
          <w:rPr>
            <w:rStyle w:val="afff"/>
            <w:noProof/>
          </w:rPr>
          <w:t>2</w:t>
        </w:r>
        <w:r w:rsidR="00FF5A4B">
          <w:rPr>
            <w:rFonts w:asciiTheme="minorHAnsi" w:eastAsiaTheme="minorEastAsia" w:hAnsiTheme="minorHAnsi" w:cstheme="minorBidi"/>
            <w:b w:val="0"/>
            <w:noProof/>
            <w:sz w:val="22"/>
            <w:szCs w:val="22"/>
          </w:rPr>
          <w:tab/>
        </w:r>
        <w:r w:rsidR="00FF5A4B" w:rsidRPr="00772B74">
          <w:rPr>
            <w:rStyle w:val="afff"/>
            <w:noProof/>
          </w:rPr>
          <w:t>Отмена извещения об отмене определения поставщика (подрядчика, исполнителя) в электронной форме</w:t>
        </w:r>
        <w:r w:rsidR="00FF5A4B">
          <w:rPr>
            <w:noProof/>
            <w:webHidden/>
          </w:rPr>
          <w:tab/>
        </w:r>
        <w:r w:rsidR="00FF5A4B">
          <w:rPr>
            <w:noProof/>
            <w:webHidden/>
          </w:rPr>
          <w:fldChar w:fldCharType="begin"/>
        </w:r>
        <w:r w:rsidR="00FF5A4B">
          <w:rPr>
            <w:noProof/>
            <w:webHidden/>
          </w:rPr>
          <w:instrText xml:space="preserve"> PAGEREF _Toc132302856 \h </w:instrText>
        </w:r>
        <w:r w:rsidR="00FF5A4B">
          <w:rPr>
            <w:noProof/>
            <w:webHidden/>
          </w:rPr>
        </w:r>
        <w:r w:rsidR="00FF5A4B">
          <w:rPr>
            <w:noProof/>
            <w:webHidden/>
          </w:rPr>
          <w:fldChar w:fldCharType="separate"/>
        </w:r>
        <w:r w:rsidR="00FF5A4B">
          <w:rPr>
            <w:noProof/>
            <w:webHidden/>
          </w:rPr>
          <w:t>16</w:t>
        </w:r>
        <w:r w:rsidR="00FF5A4B">
          <w:rPr>
            <w:noProof/>
            <w:webHidden/>
          </w:rPr>
          <w:fldChar w:fldCharType="end"/>
        </w:r>
      </w:hyperlink>
    </w:p>
    <w:p w14:paraId="77F515F0" w14:textId="2E6AD798" w:rsidR="00FF5A4B" w:rsidRDefault="004028E3">
      <w:pPr>
        <w:pStyle w:val="12"/>
        <w:tabs>
          <w:tab w:val="left" w:pos="400"/>
          <w:tab w:val="right" w:leader="dot" w:pos="9627"/>
        </w:tabs>
        <w:rPr>
          <w:rFonts w:asciiTheme="minorHAnsi" w:eastAsiaTheme="minorEastAsia" w:hAnsiTheme="minorHAnsi" w:cstheme="minorBidi"/>
          <w:b w:val="0"/>
          <w:noProof/>
          <w:sz w:val="22"/>
          <w:szCs w:val="22"/>
        </w:rPr>
      </w:pPr>
      <w:hyperlink w:anchor="_Toc132302857" w:history="1">
        <w:r w:rsidR="00FF5A4B" w:rsidRPr="00772B74">
          <w:rPr>
            <w:rStyle w:val="afff"/>
            <w:noProof/>
          </w:rPr>
          <w:t>3</w:t>
        </w:r>
        <w:r w:rsidR="00FF5A4B">
          <w:rPr>
            <w:rFonts w:asciiTheme="minorHAnsi" w:eastAsiaTheme="minorEastAsia" w:hAnsiTheme="minorHAnsi" w:cstheme="minorBidi"/>
            <w:b w:val="0"/>
            <w:noProof/>
            <w:sz w:val="22"/>
            <w:szCs w:val="22"/>
          </w:rPr>
          <w:tab/>
        </w:r>
        <w:r w:rsidR="00FF5A4B" w:rsidRPr="00772B74">
          <w:rPr>
            <w:rStyle w:val="afff"/>
            <w:noProof/>
          </w:rPr>
          <w:t>Информация об отмене протокола электронной процедуры</w:t>
        </w:r>
        <w:r w:rsidR="00FF5A4B">
          <w:rPr>
            <w:noProof/>
            <w:webHidden/>
          </w:rPr>
          <w:tab/>
        </w:r>
        <w:r w:rsidR="00FF5A4B">
          <w:rPr>
            <w:noProof/>
            <w:webHidden/>
          </w:rPr>
          <w:fldChar w:fldCharType="begin"/>
        </w:r>
        <w:r w:rsidR="00FF5A4B">
          <w:rPr>
            <w:noProof/>
            <w:webHidden/>
          </w:rPr>
          <w:instrText xml:space="preserve"> PAGEREF _Toc132302857 \h </w:instrText>
        </w:r>
        <w:r w:rsidR="00FF5A4B">
          <w:rPr>
            <w:noProof/>
            <w:webHidden/>
          </w:rPr>
        </w:r>
        <w:r w:rsidR="00FF5A4B">
          <w:rPr>
            <w:noProof/>
            <w:webHidden/>
          </w:rPr>
          <w:fldChar w:fldCharType="separate"/>
        </w:r>
        <w:r w:rsidR="00FF5A4B">
          <w:rPr>
            <w:noProof/>
            <w:webHidden/>
          </w:rPr>
          <w:t>22</w:t>
        </w:r>
        <w:r w:rsidR="00FF5A4B">
          <w:rPr>
            <w:noProof/>
            <w:webHidden/>
          </w:rPr>
          <w:fldChar w:fldCharType="end"/>
        </w:r>
      </w:hyperlink>
    </w:p>
    <w:p w14:paraId="1057A19C" w14:textId="116D1BD0" w:rsidR="00FF5A4B" w:rsidRDefault="004028E3">
      <w:pPr>
        <w:pStyle w:val="12"/>
        <w:tabs>
          <w:tab w:val="left" w:pos="400"/>
          <w:tab w:val="right" w:leader="dot" w:pos="9627"/>
        </w:tabs>
        <w:rPr>
          <w:rFonts w:asciiTheme="minorHAnsi" w:eastAsiaTheme="minorEastAsia" w:hAnsiTheme="minorHAnsi" w:cstheme="minorBidi"/>
          <w:b w:val="0"/>
          <w:noProof/>
          <w:sz w:val="22"/>
          <w:szCs w:val="22"/>
        </w:rPr>
      </w:pPr>
      <w:hyperlink w:anchor="_Toc132302858" w:history="1">
        <w:r w:rsidR="00FF5A4B" w:rsidRPr="00772B74">
          <w:rPr>
            <w:rStyle w:val="afff"/>
            <w:noProof/>
          </w:rPr>
          <w:t>4</w:t>
        </w:r>
        <w:r w:rsidR="00FF5A4B">
          <w:rPr>
            <w:rFonts w:asciiTheme="minorHAnsi" w:eastAsiaTheme="minorEastAsia" w:hAnsiTheme="minorHAnsi" w:cstheme="minorBidi"/>
            <w:b w:val="0"/>
            <w:noProof/>
            <w:sz w:val="22"/>
            <w:szCs w:val="22"/>
          </w:rPr>
          <w:tab/>
        </w:r>
        <w:r w:rsidR="00FF5A4B" w:rsidRPr="00772B74">
          <w:rPr>
            <w:rStyle w:val="afff"/>
            <w:noProof/>
          </w:rPr>
          <w:t>Запрос о даче разъяснений положений извещения об осуществлении закупки</w:t>
        </w:r>
        <w:r w:rsidR="00FF5A4B">
          <w:rPr>
            <w:noProof/>
            <w:webHidden/>
          </w:rPr>
          <w:tab/>
        </w:r>
        <w:r w:rsidR="00FF5A4B">
          <w:rPr>
            <w:noProof/>
            <w:webHidden/>
          </w:rPr>
          <w:fldChar w:fldCharType="begin"/>
        </w:r>
        <w:r w:rsidR="00FF5A4B">
          <w:rPr>
            <w:noProof/>
            <w:webHidden/>
          </w:rPr>
          <w:instrText xml:space="preserve"> PAGEREF _Toc132302858 \h </w:instrText>
        </w:r>
        <w:r w:rsidR="00FF5A4B">
          <w:rPr>
            <w:noProof/>
            <w:webHidden/>
          </w:rPr>
        </w:r>
        <w:r w:rsidR="00FF5A4B">
          <w:rPr>
            <w:noProof/>
            <w:webHidden/>
          </w:rPr>
          <w:fldChar w:fldCharType="separate"/>
        </w:r>
        <w:r w:rsidR="00FF5A4B">
          <w:rPr>
            <w:noProof/>
            <w:webHidden/>
          </w:rPr>
          <w:t>25</w:t>
        </w:r>
        <w:r w:rsidR="00FF5A4B">
          <w:rPr>
            <w:noProof/>
            <w:webHidden/>
          </w:rPr>
          <w:fldChar w:fldCharType="end"/>
        </w:r>
      </w:hyperlink>
    </w:p>
    <w:p w14:paraId="0CDF963F" w14:textId="57E91680" w:rsidR="00FF5A4B" w:rsidRDefault="004028E3">
      <w:pPr>
        <w:pStyle w:val="12"/>
        <w:tabs>
          <w:tab w:val="left" w:pos="400"/>
          <w:tab w:val="right" w:leader="dot" w:pos="9627"/>
        </w:tabs>
        <w:rPr>
          <w:rFonts w:asciiTheme="minorHAnsi" w:eastAsiaTheme="minorEastAsia" w:hAnsiTheme="minorHAnsi" w:cstheme="minorBidi"/>
          <w:b w:val="0"/>
          <w:noProof/>
          <w:sz w:val="22"/>
          <w:szCs w:val="22"/>
        </w:rPr>
      </w:pPr>
      <w:hyperlink w:anchor="_Toc132302859" w:history="1">
        <w:r w:rsidR="00FF5A4B" w:rsidRPr="00772B74">
          <w:rPr>
            <w:rStyle w:val="afff"/>
            <w:noProof/>
          </w:rPr>
          <w:t>5</w:t>
        </w:r>
        <w:r w:rsidR="00FF5A4B">
          <w:rPr>
            <w:rFonts w:asciiTheme="minorHAnsi" w:eastAsiaTheme="minorEastAsia" w:hAnsiTheme="minorHAnsi" w:cstheme="minorBidi"/>
            <w:b w:val="0"/>
            <w:noProof/>
            <w:sz w:val="22"/>
            <w:szCs w:val="22"/>
          </w:rPr>
          <w:tab/>
        </w:r>
        <w:r w:rsidR="00FF5A4B" w:rsidRPr="00772B74">
          <w:rPr>
            <w:rStyle w:val="afff"/>
            <w:noProof/>
          </w:rPr>
          <w:t>Запрос о даче разъяснений результатов</w:t>
        </w:r>
        <w:r w:rsidR="00FF5A4B">
          <w:rPr>
            <w:noProof/>
            <w:webHidden/>
          </w:rPr>
          <w:tab/>
        </w:r>
        <w:r w:rsidR="00FF5A4B">
          <w:rPr>
            <w:noProof/>
            <w:webHidden/>
          </w:rPr>
          <w:fldChar w:fldCharType="begin"/>
        </w:r>
        <w:r w:rsidR="00FF5A4B">
          <w:rPr>
            <w:noProof/>
            <w:webHidden/>
          </w:rPr>
          <w:instrText xml:space="preserve"> PAGEREF _Toc132302859 \h </w:instrText>
        </w:r>
        <w:r w:rsidR="00FF5A4B">
          <w:rPr>
            <w:noProof/>
            <w:webHidden/>
          </w:rPr>
        </w:r>
        <w:r w:rsidR="00FF5A4B">
          <w:rPr>
            <w:noProof/>
            <w:webHidden/>
          </w:rPr>
          <w:fldChar w:fldCharType="separate"/>
        </w:r>
        <w:r w:rsidR="00FF5A4B">
          <w:rPr>
            <w:noProof/>
            <w:webHidden/>
          </w:rPr>
          <w:t>26</w:t>
        </w:r>
        <w:r w:rsidR="00FF5A4B">
          <w:rPr>
            <w:noProof/>
            <w:webHidden/>
          </w:rPr>
          <w:fldChar w:fldCharType="end"/>
        </w:r>
      </w:hyperlink>
    </w:p>
    <w:p w14:paraId="7893A7AE" w14:textId="4F618135" w:rsidR="00FF5A4B" w:rsidRDefault="004028E3">
      <w:pPr>
        <w:pStyle w:val="12"/>
        <w:tabs>
          <w:tab w:val="left" w:pos="400"/>
          <w:tab w:val="right" w:leader="dot" w:pos="9627"/>
        </w:tabs>
        <w:rPr>
          <w:rFonts w:asciiTheme="minorHAnsi" w:eastAsiaTheme="minorEastAsia" w:hAnsiTheme="minorHAnsi" w:cstheme="minorBidi"/>
          <w:b w:val="0"/>
          <w:noProof/>
          <w:sz w:val="22"/>
          <w:szCs w:val="22"/>
        </w:rPr>
      </w:pPr>
      <w:hyperlink w:anchor="_Toc132302860" w:history="1">
        <w:r w:rsidR="00FF5A4B" w:rsidRPr="00772B74">
          <w:rPr>
            <w:rStyle w:val="afff"/>
            <w:noProof/>
          </w:rPr>
          <w:t>6</w:t>
        </w:r>
        <w:r w:rsidR="00FF5A4B">
          <w:rPr>
            <w:rFonts w:asciiTheme="minorHAnsi" w:eastAsiaTheme="minorEastAsia" w:hAnsiTheme="minorHAnsi" w:cstheme="minorBidi"/>
            <w:b w:val="0"/>
            <w:noProof/>
            <w:sz w:val="22"/>
            <w:szCs w:val="22"/>
          </w:rPr>
          <w:tab/>
        </w:r>
        <w:r w:rsidR="00FF5A4B" w:rsidRPr="00772B74">
          <w:rPr>
            <w:rStyle w:val="afff"/>
            <w:noProof/>
          </w:rPr>
          <w:t>Разъяснения положений извещения об осуществлении закупки</w:t>
        </w:r>
        <w:r w:rsidR="00FF5A4B">
          <w:rPr>
            <w:noProof/>
            <w:webHidden/>
          </w:rPr>
          <w:tab/>
        </w:r>
        <w:r w:rsidR="00FF5A4B">
          <w:rPr>
            <w:noProof/>
            <w:webHidden/>
          </w:rPr>
          <w:fldChar w:fldCharType="begin"/>
        </w:r>
        <w:r w:rsidR="00FF5A4B">
          <w:rPr>
            <w:noProof/>
            <w:webHidden/>
          </w:rPr>
          <w:instrText xml:space="preserve"> PAGEREF _Toc132302860 \h </w:instrText>
        </w:r>
        <w:r w:rsidR="00FF5A4B">
          <w:rPr>
            <w:noProof/>
            <w:webHidden/>
          </w:rPr>
        </w:r>
        <w:r w:rsidR="00FF5A4B">
          <w:rPr>
            <w:noProof/>
            <w:webHidden/>
          </w:rPr>
          <w:fldChar w:fldCharType="separate"/>
        </w:r>
        <w:r w:rsidR="00FF5A4B">
          <w:rPr>
            <w:noProof/>
            <w:webHidden/>
          </w:rPr>
          <w:t>27</w:t>
        </w:r>
        <w:r w:rsidR="00FF5A4B">
          <w:rPr>
            <w:noProof/>
            <w:webHidden/>
          </w:rPr>
          <w:fldChar w:fldCharType="end"/>
        </w:r>
      </w:hyperlink>
    </w:p>
    <w:p w14:paraId="5394B246" w14:textId="490D8C06" w:rsidR="00FF5A4B" w:rsidRDefault="004028E3">
      <w:pPr>
        <w:pStyle w:val="12"/>
        <w:tabs>
          <w:tab w:val="left" w:pos="400"/>
          <w:tab w:val="right" w:leader="dot" w:pos="9627"/>
        </w:tabs>
        <w:rPr>
          <w:rFonts w:asciiTheme="minorHAnsi" w:eastAsiaTheme="minorEastAsia" w:hAnsiTheme="minorHAnsi" w:cstheme="minorBidi"/>
          <w:b w:val="0"/>
          <w:noProof/>
          <w:sz w:val="22"/>
          <w:szCs w:val="22"/>
        </w:rPr>
      </w:pPr>
      <w:hyperlink w:anchor="_Toc132302861" w:history="1">
        <w:r w:rsidR="00FF5A4B" w:rsidRPr="00772B74">
          <w:rPr>
            <w:rStyle w:val="afff"/>
            <w:noProof/>
          </w:rPr>
          <w:t>7</w:t>
        </w:r>
        <w:r w:rsidR="00FF5A4B">
          <w:rPr>
            <w:rFonts w:asciiTheme="minorHAnsi" w:eastAsiaTheme="minorEastAsia" w:hAnsiTheme="minorHAnsi" w:cstheme="minorBidi"/>
            <w:b w:val="0"/>
            <w:noProof/>
            <w:sz w:val="22"/>
            <w:szCs w:val="22"/>
          </w:rPr>
          <w:tab/>
        </w:r>
        <w:r w:rsidR="00FF5A4B" w:rsidRPr="00772B74">
          <w:rPr>
            <w:rStyle w:val="afff"/>
            <w:noProof/>
          </w:rPr>
          <w:t>Разъяснение результатов</w:t>
        </w:r>
        <w:r w:rsidR="00FF5A4B">
          <w:rPr>
            <w:noProof/>
            <w:webHidden/>
          </w:rPr>
          <w:tab/>
        </w:r>
        <w:r w:rsidR="00FF5A4B">
          <w:rPr>
            <w:noProof/>
            <w:webHidden/>
          </w:rPr>
          <w:fldChar w:fldCharType="begin"/>
        </w:r>
        <w:r w:rsidR="00FF5A4B">
          <w:rPr>
            <w:noProof/>
            <w:webHidden/>
          </w:rPr>
          <w:instrText xml:space="preserve"> PAGEREF _Toc132302861 \h </w:instrText>
        </w:r>
        <w:r w:rsidR="00FF5A4B">
          <w:rPr>
            <w:noProof/>
            <w:webHidden/>
          </w:rPr>
        </w:r>
        <w:r w:rsidR="00FF5A4B">
          <w:rPr>
            <w:noProof/>
            <w:webHidden/>
          </w:rPr>
          <w:fldChar w:fldCharType="separate"/>
        </w:r>
        <w:r w:rsidR="00FF5A4B">
          <w:rPr>
            <w:noProof/>
            <w:webHidden/>
          </w:rPr>
          <w:t>29</w:t>
        </w:r>
        <w:r w:rsidR="00FF5A4B">
          <w:rPr>
            <w:noProof/>
            <w:webHidden/>
          </w:rPr>
          <w:fldChar w:fldCharType="end"/>
        </w:r>
      </w:hyperlink>
    </w:p>
    <w:p w14:paraId="0A880F35" w14:textId="642B5947" w:rsidR="00FF5A4B" w:rsidRDefault="004028E3">
      <w:pPr>
        <w:pStyle w:val="12"/>
        <w:tabs>
          <w:tab w:val="left" w:pos="400"/>
          <w:tab w:val="right" w:leader="dot" w:pos="9627"/>
        </w:tabs>
        <w:rPr>
          <w:rFonts w:asciiTheme="minorHAnsi" w:eastAsiaTheme="minorEastAsia" w:hAnsiTheme="minorHAnsi" w:cstheme="minorBidi"/>
          <w:b w:val="0"/>
          <w:noProof/>
          <w:sz w:val="22"/>
          <w:szCs w:val="22"/>
        </w:rPr>
      </w:pPr>
      <w:hyperlink w:anchor="_Toc132302862" w:history="1">
        <w:r w:rsidR="00FF5A4B" w:rsidRPr="00772B74">
          <w:rPr>
            <w:rStyle w:val="afff"/>
            <w:noProof/>
          </w:rPr>
          <w:t>8</w:t>
        </w:r>
        <w:r w:rsidR="00FF5A4B">
          <w:rPr>
            <w:rFonts w:asciiTheme="minorHAnsi" w:eastAsiaTheme="minorEastAsia" w:hAnsiTheme="minorHAnsi" w:cstheme="minorBidi"/>
            <w:b w:val="0"/>
            <w:noProof/>
            <w:sz w:val="22"/>
            <w:szCs w:val="22"/>
          </w:rPr>
          <w:tab/>
        </w:r>
        <w:r w:rsidR="00FF5A4B" w:rsidRPr="00772B74">
          <w:rPr>
            <w:rStyle w:val="afff"/>
            <w:noProof/>
          </w:rPr>
          <w:t>Извещение о проведении ЭOK (открытый конкурс в электронной форме)</w:t>
        </w:r>
        <w:r w:rsidR="00FF5A4B">
          <w:rPr>
            <w:noProof/>
            <w:webHidden/>
          </w:rPr>
          <w:tab/>
        </w:r>
        <w:r w:rsidR="00FF5A4B">
          <w:rPr>
            <w:noProof/>
            <w:webHidden/>
          </w:rPr>
          <w:fldChar w:fldCharType="begin"/>
        </w:r>
        <w:r w:rsidR="00FF5A4B">
          <w:rPr>
            <w:noProof/>
            <w:webHidden/>
          </w:rPr>
          <w:instrText xml:space="preserve"> PAGEREF _Toc132302862 \h </w:instrText>
        </w:r>
        <w:r w:rsidR="00FF5A4B">
          <w:rPr>
            <w:noProof/>
            <w:webHidden/>
          </w:rPr>
        </w:r>
        <w:r w:rsidR="00FF5A4B">
          <w:rPr>
            <w:noProof/>
            <w:webHidden/>
          </w:rPr>
          <w:fldChar w:fldCharType="separate"/>
        </w:r>
        <w:r w:rsidR="00FF5A4B">
          <w:rPr>
            <w:noProof/>
            <w:webHidden/>
          </w:rPr>
          <w:t>31</w:t>
        </w:r>
        <w:r w:rsidR="00FF5A4B">
          <w:rPr>
            <w:noProof/>
            <w:webHidden/>
          </w:rPr>
          <w:fldChar w:fldCharType="end"/>
        </w:r>
      </w:hyperlink>
    </w:p>
    <w:p w14:paraId="20BC2DB0" w14:textId="516C433B" w:rsidR="00FF5A4B" w:rsidRDefault="004028E3">
      <w:pPr>
        <w:pStyle w:val="12"/>
        <w:tabs>
          <w:tab w:val="left" w:pos="400"/>
          <w:tab w:val="right" w:leader="dot" w:pos="9627"/>
        </w:tabs>
        <w:rPr>
          <w:rFonts w:asciiTheme="minorHAnsi" w:eastAsiaTheme="minorEastAsia" w:hAnsiTheme="minorHAnsi" w:cstheme="minorBidi"/>
          <w:b w:val="0"/>
          <w:noProof/>
          <w:sz w:val="22"/>
          <w:szCs w:val="22"/>
        </w:rPr>
      </w:pPr>
      <w:hyperlink w:anchor="_Toc132302863" w:history="1">
        <w:r w:rsidR="00FF5A4B" w:rsidRPr="00772B74">
          <w:rPr>
            <w:rStyle w:val="afff"/>
            <w:noProof/>
          </w:rPr>
          <w:t>9</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и оценки первых частей заявок на участие в ЭOK</w:t>
        </w:r>
        <w:r w:rsidR="00FF5A4B">
          <w:rPr>
            <w:noProof/>
            <w:webHidden/>
          </w:rPr>
          <w:tab/>
        </w:r>
        <w:r w:rsidR="00FF5A4B">
          <w:rPr>
            <w:noProof/>
            <w:webHidden/>
          </w:rPr>
          <w:fldChar w:fldCharType="begin"/>
        </w:r>
        <w:r w:rsidR="00FF5A4B">
          <w:rPr>
            <w:noProof/>
            <w:webHidden/>
          </w:rPr>
          <w:instrText xml:space="preserve"> PAGEREF _Toc132302863 \h </w:instrText>
        </w:r>
        <w:r w:rsidR="00FF5A4B">
          <w:rPr>
            <w:noProof/>
            <w:webHidden/>
          </w:rPr>
        </w:r>
        <w:r w:rsidR="00FF5A4B">
          <w:rPr>
            <w:noProof/>
            <w:webHidden/>
          </w:rPr>
          <w:fldChar w:fldCharType="separate"/>
        </w:r>
        <w:r w:rsidR="00FF5A4B">
          <w:rPr>
            <w:noProof/>
            <w:webHidden/>
          </w:rPr>
          <w:t>87</w:t>
        </w:r>
        <w:r w:rsidR="00FF5A4B">
          <w:rPr>
            <w:noProof/>
            <w:webHidden/>
          </w:rPr>
          <w:fldChar w:fldCharType="end"/>
        </w:r>
      </w:hyperlink>
    </w:p>
    <w:p w14:paraId="6E316CB6" w14:textId="7A045EFA"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64" w:history="1">
        <w:r w:rsidR="00FF5A4B" w:rsidRPr="00772B74">
          <w:rPr>
            <w:rStyle w:val="afff"/>
            <w:noProof/>
          </w:rPr>
          <w:t>10</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и оценки вторых частей заявок на участие в ЭOK</w:t>
        </w:r>
        <w:r w:rsidR="00FF5A4B">
          <w:rPr>
            <w:noProof/>
            <w:webHidden/>
          </w:rPr>
          <w:tab/>
        </w:r>
        <w:r w:rsidR="00FF5A4B">
          <w:rPr>
            <w:noProof/>
            <w:webHidden/>
          </w:rPr>
          <w:fldChar w:fldCharType="begin"/>
        </w:r>
        <w:r w:rsidR="00FF5A4B">
          <w:rPr>
            <w:noProof/>
            <w:webHidden/>
          </w:rPr>
          <w:instrText xml:space="preserve"> PAGEREF _Toc132302864 \h </w:instrText>
        </w:r>
        <w:r w:rsidR="00FF5A4B">
          <w:rPr>
            <w:noProof/>
            <w:webHidden/>
          </w:rPr>
        </w:r>
        <w:r w:rsidR="00FF5A4B">
          <w:rPr>
            <w:noProof/>
            <w:webHidden/>
          </w:rPr>
          <w:fldChar w:fldCharType="separate"/>
        </w:r>
        <w:r w:rsidR="00FF5A4B">
          <w:rPr>
            <w:noProof/>
            <w:webHidden/>
          </w:rPr>
          <w:t>100</w:t>
        </w:r>
        <w:r w:rsidR="00FF5A4B">
          <w:rPr>
            <w:noProof/>
            <w:webHidden/>
          </w:rPr>
          <w:fldChar w:fldCharType="end"/>
        </w:r>
      </w:hyperlink>
    </w:p>
    <w:p w14:paraId="79246FA9" w14:textId="180A1AE4"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65" w:history="1">
        <w:r w:rsidR="00FF5A4B" w:rsidRPr="00772B74">
          <w:rPr>
            <w:rStyle w:val="afff"/>
            <w:noProof/>
          </w:rPr>
          <w:t>11</w:t>
        </w:r>
        <w:r w:rsidR="00FF5A4B">
          <w:rPr>
            <w:rFonts w:asciiTheme="minorHAnsi" w:eastAsiaTheme="minorEastAsia" w:hAnsiTheme="minorHAnsi" w:cstheme="minorBidi"/>
            <w:b w:val="0"/>
            <w:noProof/>
            <w:sz w:val="22"/>
            <w:szCs w:val="22"/>
          </w:rPr>
          <w:tab/>
        </w:r>
        <w:r w:rsidR="00FF5A4B" w:rsidRPr="00772B74">
          <w:rPr>
            <w:rStyle w:val="afff"/>
            <w:noProof/>
          </w:rPr>
          <w:t>Протокол подведения итогов ЭOK</w:t>
        </w:r>
        <w:r w:rsidR="00FF5A4B">
          <w:rPr>
            <w:noProof/>
            <w:webHidden/>
          </w:rPr>
          <w:tab/>
        </w:r>
        <w:r w:rsidR="00FF5A4B">
          <w:rPr>
            <w:noProof/>
            <w:webHidden/>
          </w:rPr>
          <w:fldChar w:fldCharType="begin"/>
        </w:r>
        <w:r w:rsidR="00FF5A4B">
          <w:rPr>
            <w:noProof/>
            <w:webHidden/>
          </w:rPr>
          <w:instrText xml:space="preserve"> PAGEREF _Toc132302865 \h </w:instrText>
        </w:r>
        <w:r w:rsidR="00FF5A4B">
          <w:rPr>
            <w:noProof/>
            <w:webHidden/>
          </w:rPr>
        </w:r>
        <w:r w:rsidR="00FF5A4B">
          <w:rPr>
            <w:noProof/>
            <w:webHidden/>
          </w:rPr>
          <w:fldChar w:fldCharType="separate"/>
        </w:r>
        <w:r w:rsidR="00FF5A4B">
          <w:rPr>
            <w:noProof/>
            <w:webHidden/>
          </w:rPr>
          <w:t>112</w:t>
        </w:r>
        <w:r w:rsidR="00FF5A4B">
          <w:rPr>
            <w:noProof/>
            <w:webHidden/>
          </w:rPr>
          <w:fldChar w:fldCharType="end"/>
        </w:r>
      </w:hyperlink>
    </w:p>
    <w:p w14:paraId="05DC95D1" w14:textId="0812DEAB"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66" w:history="1">
        <w:r w:rsidR="00FF5A4B" w:rsidRPr="00772B74">
          <w:rPr>
            <w:rStyle w:val="afff"/>
            <w:noProof/>
          </w:rPr>
          <w:t>12</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единственной заявки на участие ЭOK</w:t>
        </w:r>
        <w:r w:rsidR="00FF5A4B">
          <w:rPr>
            <w:noProof/>
            <w:webHidden/>
          </w:rPr>
          <w:tab/>
        </w:r>
        <w:r w:rsidR="00FF5A4B">
          <w:rPr>
            <w:noProof/>
            <w:webHidden/>
          </w:rPr>
          <w:fldChar w:fldCharType="begin"/>
        </w:r>
        <w:r w:rsidR="00FF5A4B">
          <w:rPr>
            <w:noProof/>
            <w:webHidden/>
          </w:rPr>
          <w:instrText xml:space="preserve"> PAGEREF _Toc132302866 \h </w:instrText>
        </w:r>
        <w:r w:rsidR="00FF5A4B">
          <w:rPr>
            <w:noProof/>
            <w:webHidden/>
          </w:rPr>
        </w:r>
        <w:r w:rsidR="00FF5A4B">
          <w:rPr>
            <w:noProof/>
            <w:webHidden/>
          </w:rPr>
          <w:fldChar w:fldCharType="separate"/>
        </w:r>
        <w:r w:rsidR="00FF5A4B">
          <w:rPr>
            <w:noProof/>
            <w:webHidden/>
          </w:rPr>
          <w:t>121</w:t>
        </w:r>
        <w:r w:rsidR="00FF5A4B">
          <w:rPr>
            <w:noProof/>
            <w:webHidden/>
          </w:rPr>
          <w:fldChar w:fldCharType="end"/>
        </w:r>
      </w:hyperlink>
    </w:p>
    <w:p w14:paraId="7A6C2A4B" w14:textId="177583F2"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67" w:history="1">
        <w:r w:rsidR="00FF5A4B" w:rsidRPr="00772B74">
          <w:rPr>
            <w:rStyle w:val="afff"/>
            <w:noProof/>
          </w:rPr>
          <w:t>13</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заявки единственного участника ЭOK</w:t>
        </w:r>
        <w:r w:rsidR="00FF5A4B">
          <w:rPr>
            <w:noProof/>
            <w:webHidden/>
          </w:rPr>
          <w:tab/>
        </w:r>
        <w:r w:rsidR="00FF5A4B">
          <w:rPr>
            <w:noProof/>
            <w:webHidden/>
          </w:rPr>
          <w:fldChar w:fldCharType="begin"/>
        </w:r>
        <w:r w:rsidR="00FF5A4B">
          <w:rPr>
            <w:noProof/>
            <w:webHidden/>
          </w:rPr>
          <w:instrText xml:space="preserve"> PAGEREF _Toc132302867 \h </w:instrText>
        </w:r>
        <w:r w:rsidR="00FF5A4B">
          <w:rPr>
            <w:noProof/>
            <w:webHidden/>
          </w:rPr>
        </w:r>
        <w:r w:rsidR="00FF5A4B">
          <w:rPr>
            <w:noProof/>
            <w:webHidden/>
          </w:rPr>
          <w:fldChar w:fldCharType="separate"/>
        </w:r>
        <w:r w:rsidR="00FF5A4B">
          <w:rPr>
            <w:noProof/>
            <w:webHidden/>
          </w:rPr>
          <w:t>127</w:t>
        </w:r>
        <w:r w:rsidR="00FF5A4B">
          <w:rPr>
            <w:noProof/>
            <w:webHidden/>
          </w:rPr>
          <w:fldChar w:fldCharType="end"/>
        </w:r>
      </w:hyperlink>
    </w:p>
    <w:p w14:paraId="229F885E" w14:textId="32DAC6BF"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68" w:history="1">
        <w:r w:rsidR="00FF5A4B" w:rsidRPr="00772B74">
          <w:rPr>
            <w:rStyle w:val="afff"/>
            <w:noProof/>
          </w:rPr>
          <w:t>14</w:t>
        </w:r>
        <w:r w:rsidR="00FF5A4B">
          <w:rPr>
            <w:rFonts w:asciiTheme="minorHAnsi" w:eastAsiaTheme="minorEastAsia" w:hAnsiTheme="minorHAnsi" w:cstheme="minorBidi"/>
            <w:b w:val="0"/>
            <w:noProof/>
            <w:sz w:val="22"/>
            <w:szCs w:val="22"/>
          </w:rPr>
          <w:tab/>
        </w:r>
        <w:r w:rsidR="00FF5A4B" w:rsidRPr="00772B74">
          <w:rPr>
            <w:rStyle w:val="afff"/>
            <w:noProof/>
          </w:rPr>
          <w:t>Извещение о продлении срока подачи заявок на участие в ЭOK</w:t>
        </w:r>
        <w:r w:rsidR="00FF5A4B">
          <w:rPr>
            <w:noProof/>
            <w:webHidden/>
          </w:rPr>
          <w:tab/>
        </w:r>
        <w:r w:rsidR="00FF5A4B">
          <w:rPr>
            <w:noProof/>
            <w:webHidden/>
          </w:rPr>
          <w:fldChar w:fldCharType="begin"/>
        </w:r>
        <w:r w:rsidR="00FF5A4B">
          <w:rPr>
            <w:noProof/>
            <w:webHidden/>
          </w:rPr>
          <w:instrText xml:space="preserve"> PAGEREF _Toc132302868 \h </w:instrText>
        </w:r>
        <w:r w:rsidR="00FF5A4B">
          <w:rPr>
            <w:noProof/>
            <w:webHidden/>
          </w:rPr>
        </w:r>
        <w:r w:rsidR="00FF5A4B">
          <w:rPr>
            <w:noProof/>
            <w:webHidden/>
          </w:rPr>
          <w:fldChar w:fldCharType="separate"/>
        </w:r>
        <w:r w:rsidR="00FF5A4B">
          <w:rPr>
            <w:noProof/>
            <w:webHidden/>
          </w:rPr>
          <w:t>133</w:t>
        </w:r>
        <w:r w:rsidR="00FF5A4B">
          <w:rPr>
            <w:noProof/>
            <w:webHidden/>
          </w:rPr>
          <w:fldChar w:fldCharType="end"/>
        </w:r>
      </w:hyperlink>
    </w:p>
    <w:p w14:paraId="5D3F4135" w14:textId="77F6405F"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69" w:history="1">
        <w:r w:rsidR="00FF5A4B" w:rsidRPr="00772B74">
          <w:rPr>
            <w:rStyle w:val="afff"/>
            <w:noProof/>
          </w:rPr>
          <w:t>15</w:t>
        </w:r>
        <w:r w:rsidR="00FF5A4B">
          <w:rPr>
            <w:rFonts w:asciiTheme="minorHAnsi" w:eastAsiaTheme="minorEastAsia" w:hAnsiTheme="minorHAnsi" w:cstheme="minorBidi"/>
            <w:b w:val="0"/>
            <w:noProof/>
            <w:sz w:val="22"/>
            <w:szCs w:val="22"/>
          </w:rPr>
          <w:tab/>
        </w:r>
        <w:r w:rsidR="00FF5A4B" w:rsidRPr="00772B74">
          <w:rPr>
            <w:rStyle w:val="afff"/>
            <w:noProof/>
          </w:rPr>
          <w:t>Отмена извещения о продлении срока подачи заявок на участие в ЭOK</w:t>
        </w:r>
        <w:r w:rsidR="00FF5A4B">
          <w:rPr>
            <w:noProof/>
            <w:webHidden/>
          </w:rPr>
          <w:tab/>
        </w:r>
        <w:r w:rsidR="00FF5A4B">
          <w:rPr>
            <w:noProof/>
            <w:webHidden/>
          </w:rPr>
          <w:fldChar w:fldCharType="begin"/>
        </w:r>
        <w:r w:rsidR="00FF5A4B">
          <w:rPr>
            <w:noProof/>
            <w:webHidden/>
          </w:rPr>
          <w:instrText xml:space="preserve"> PAGEREF _Toc132302869 \h </w:instrText>
        </w:r>
        <w:r w:rsidR="00FF5A4B">
          <w:rPr>
            <w:noProof/>
            <w:webHidden/>
          </w:rPr>
        </w:r>
        <w:r w:rsidR="00FF5A4B">
          <w:rPr>
            <w:noProof/>
            <w:webHidden/>
          </w:rPr>
          <w:fldChar w:fldCharType="separate"/>
        </w:r>
        <w:r w:rsidR="00FF5A4B">
          <w:rPr>
            <w:noProof/>
            <w:webHidden/>
          </w:rPr>
          <w:t>136</w:t>
        </w:r>
        <w:r w:rsidR="00FF5A4B">
          <w:rPr>
            <w:noProof/>
            <w:webHidden/>
          </w:rPr>
          <w:fldChar w:fldCharType="end"/>
        </w:r>
      </w:hyperlink>
    </w:p>
    <w:p w14:paraId="5EB57DE5" w14:textId="134FD092"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70" w:history="1">
        <w:r w:rsidR="00FF5A4B" w:rsidRPr="00772B74">
          <w:rPr>
            <w:rStyle w:val="afff"/>
            <w:noProof/>
          </w:rPr>
          <w:t>16</w:t>
        </w:r>
        <w:r w:rsidR="00FF5A4B">
          <w:rPr>
            <w:rFonts w:asciiTheme="minorHAnsi" w:eastAsiaTheme="minorEastAsia" w:hAnsiTheme="minorHAnsi" w:cstheme="minorBidi"/>
            <w:b w:val="0"/>
            <w:noProof/>
            <w:sz w:val="22"/>
            <w:szCs w:val="22"/>
          </w:rPr>
          <w:tab/>
        </w:r>
        <w:r w:rsidR="00FF5A4B" w:rsidRPr="00772B74">
          <w:rPr>
            <w:rStyle w:val="afff"/>
            <w:noProof/>
          </w:rPr>
          <w:t>Извещение о проведении ЭOK-ОУ (открытый конкурс с ограниченным участием в электронной форме)</w:t>
        </w:r>
        <w:r w:rsidR="00FF5A4B">
          <w:rPr>
            <w:noProof/>
            <w:webHidden/>
          </w:rPr>
          <w:tab/>
        </w:r>
        <w:r w:rsidR="00FF5A4B">
          <w:rPr>
            <w:noProof/>
            <w:webHidden/>
          </w:rPr>
          <w:fldChar w:fldCharType="begin"/>
        </w:r>
        <w:r w:rsidR="00FF5A4B">
          <w:rPr>
            <w:noProof/>
            <w:webHidden/>
          </w:rPr>
          <w:instrText xml:space="preserve"> PAGEREF _Toc132302870 \h </w:instrText>
        </w:r>
        <w:r w:rsidR="00FF5A4B">
          <w:rPr>
            <w:noProof/>
            <w:webHidden/>
          </w:rPr>
        </w:r>
        <w:r w:rsidR="00FF5A4B">
          <w:rPr>
            <w:noProof/>
            <w:webHidden/>
          </w:rPr>
          <w:fldChar w:fldCharType="separate"/>
        </w:r>
        <w:r w:rsidR="00FF5A4B">
          <w:rPr>
            <w:noProof/>
            <w:webHidden/>
          </w:rPr>
          <w:t>138</w:t>
        </w:r>
        <w:r w:rsidR="00FF5A4B">
          <w:rPr>
            <w:noProof/>
            <w:webHidden/>
          </w:rPr>
          <w:fldChar w:fldCharType="end"/>
        </w:r>
      </w:hyperlink>
    </w:p>
    <w:p w14:paraId="73ABACC1" w14:textId="0503FD5A"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71" w:history="1">
        <w:r w:rsidR="00FF5A4B" w:rsidRPr="00772B74">
          <w:rPr>
            <w:rStyle w:val="afff"/>
            <w:noProof/>
          </w:rPr>
          <w:t>17</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и оценки первых частей заявок на участие в ЭOK-ОУ</w:t>
        </w:r>
        <w:r w:rsidR="00FF5A4B">
          <w:rPr>
            <w:noProof/>
            <w:webHidden/>
          </w:rPr>
          <w:tab/>
        </w:r>
        <w:r w:rsidR="00FF5A4B">
          <w:rPr>
            <w:noProof/>
            <w:webHidden/>
          </w:rPr>
          <w:fldChar w:fldCharType="begin"/>
        </w:r>
        <w:r w:rsidR="00FF5A4B">
          <w:rPr>
            <w:noProof/>
            <w:webHidden/>
          </w:rPr>
          <w:instrText xml:space="preserve"> PAGEREF _Toc132302871 \h </w:instrText>
        </w:r>
        <w:r w:rsidR="00FF5A4B">
          <w:rPr>
            <w:noProof/>
            <w:webHidden/>
          </w:rPr>
        </w:r>
        <w:r w:rsidR="00FF5A4B">
          <w:rPr>
            <w:noProof/>
            <w:webHidden/>
          </w:rPr>
          <w:fldChar w:fldCharType="separate"/>
        </w:r>
        <w:r w:rsidR="00FF5A4B">
          <w:rPr>
            <w:noProof/>
            <w:webHidden/>
          </w:rPr>
          <w:t>142</w:t>
        </w:r>
        <w:r w:rsidR="00FF5A4B">
          <w:rPr>
            <w:noProof/>
            <w:webHidden/>
          </w:rPr>
          <w:fldChar w:fldCharType="end"/>
        </w:r>
      </w:hyperlink>
    </w:p>
    <w:p w14:paraId="1C0F5DE7" w14:textId="2AADB0D4"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72" w:history="1">
        <w:r w:rsidR="00FF5A4B" w:rsidRPr="00772B74">
          <w:rPr>
            <w:rStyle w:val="afff"/>
            <w:noProof/>
          </w:rPr>
          <w:t>18</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и оценки вторых частей заявок на участие в ЭOK-ОУ</w:t>
        </w:r>
        <w:r w:rsidR="00FF5A4B">
          <w:rPr>
            <w:noProof/>
            <w:webHidden/>
          </w:rPr>
          <w:tab/>
        </w:r>
        <w:r w:rsidR="00FF5A4B">
          <w:rPr>
            <w:noProof/>
            <w:webHidden/>
          </w:rPr>
          <w:fldChar w:fldCharType="begin"/>
        </w:r>
        <w:r w:rsidR="00FF5A4B">
          <w:rPr>
            <w:noProof/>
            <w:webHidden/>
          </w:rPr>
          <w:instrText xml:space="preserve"> PAGEREF _Toc132302872 \h </w:instrText>
        </w:r>
        <w:r w:rsidR="00FF5A4B">
          <w:rPr>
            <w:noProof/>
            <w:webHidden/>
          </w:rPr>
        </w:r>
        <w:r w:rsidR="00FF5A4B">
          <w:rPr>
            <w:noProof/>
            <w:webHidden/>
          </w:rPr>
          <w:fldChar w:fldCharType="separate"/>
        </w:r>
        <w:r w:rsidR="00FF5A4B">
          <w:rPr>
            <w:noProof/>
            <w:webHidden/>
          </w:rPr>
          <w:t>146</w:t>
        </w:r>
        <w:r w:rsidR="00FF5A4B">
          <w:rPr>
            <w:noProof/>
            <w:webHidden/>
          </w:rPr>
          <w:fldChar w:fldCharType="end"/>
        </w:r>
      </w:hyperlink>
    </w:p>
    <w:p w14:paraId="14922F14" w14:textId="6178447C"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73" w:history="1">
        <w:r w:rsidR="00FF5A4B" w:rsidRPr="00772B74">
          <w:rPr>
            <w:rStyle w:val="afff"/>
            <w:noProof/>
          </w:rPr>
          <w:t>19</w:t>
        </w:r>
        <w:r w:rsidR="00FF5A4B">
          <w:rPr>
            <w:rFonts w:asciiTheme="minorHAnsi" w:eastAsiaTheme="minorEastAsia" w:hAnsiTheme="minorHAnsi" w:cstheme="minorBidi"/>
            <w:b w:val="0"/>
            <w:noProof/>
            <w:sz w:val="22"/>
            <w:szCs w:val="22"/>
          </w:rPr>
          <w:tab/>
        </w:r>
        <w:r w:rsidR="00FF5A4B" w:rsidRPr="00772B74">
          <w:rPr>
            <w:rStyle w:val="afff"/>
            <w:noProof/>
          </w:rPr>
          <w:t>Протокол подведения итогов ЭOK-ОУ</w:t>
        </w:r>
        <w:r w:rsidR="00FF5A4B">
          <w:rPr>
            <w:noProof/>
            <w:webHidden/>
          </w:rPr>
          <w:tab/>
        </w:r>
        <w:r w:rsidR="00FF5A4B">
          <w:rPr>
            <w:noProof/>
            <w:webHidden/>
          </w:rPr>
          <w:fldChar w:fldCharType="begin"/>
        </w:r>
        <w:r w:rsidR="00FF5A4B">
          <w:rPr>
            <w:noProof/>
            <w:webHidden/>
          </w:rPr>
          <w:instrText xml:space="preserve"> PAGEREF _Toc132302873 \h </w:instrText>
        </w:r>
        <w:r w:rsidR="00FF5A4B">
          <w:rPr>
            <w:noProof/>
            <w:webHidden/>
          </w:rPr>
        </w:r>
        <w:r w:rsidR="00FF5A4B">
          <w:rPr>
            <w:noProof/>
            <w:webHidden/>
          </w:rPr>
          <w:fldChar w:fldCharType="separate"/>
        </w:r>
        <w:r w:rsidR="00FF5A4B">
          <w:rPr>
            <w:noProof/>
            <w:webHidden/>
          </w:rPr>
          <w:t>150</w:t>
        </w:r>
        <w:r w:rsidR="00FF5A4B">
          <w:rPr>
            <w:noProof/>
            <w:webHidden/>
          </w:rPr>
          <w:fldChar w:fldCharType="end"/>
        </w:r>
      </w:hyperlink>
    </w:p>
    <w:p w14:paraId="4724C2AB" w14:textId="599A2D09"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74" w:history="1">
        <w:r w:rsidR="00FF5A4B" w:rsidRPr="00772B74">
          <w:rPr>
            <w:rStyle w:val="afff"/>
            <w:noProof/>
          </w:rPr>
          <w:t>20</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единственной заявки на участие ЭOK-ОУ</w:t>
        </w:r>
        <w:r w:rsidR="00FF5A4B">
          <w:rPr>
            <w:noProof/>
            <w:webHidden/>
          </w:rPr>
          <w:tab/>
        </w:r>
        <w:r w:rsidR="00FF5A4B">
          <w:rPr>
            <w:noProof/>
            <w:webHidden/>
          </w:rPr>
          <w:fldChar w:fldCharType="begin"/>
        </w:r>
        <w:r w:rsidR="00FF5A4B">
          <w:rPr>
            <w:noProof/>
            <w:webHidden/>
          </w:rPr>
          <w:instrText xml:space="preserve"> PAGEREF _Toc132302874 \h </w:instrText>
        </w:r>
        <w:r w:rsidR="00FF5A4B">
          <w:rPr>
            <w:noProof/>
            <w:webHidden/>
          </w:rPr>
        </w:r>
        <w:r w:rsidR="00FF5A4B">
          <w:rPr>
            <w:noProof/>
            <w:webHidden/>
          </w:rPr>
          <w:fldChar w:fldCharType="separate"/>
        </w:r>
        <w:r w:rsidR="00FF5A4B">
          <w:rPr>
            <w:noProof/>
            <w:webHidden/>
          </w:rPr>
          <w:t>154</w:t>
        </w:r>
        <w:r w:rsidR="00FF5A4B">
          <w:rPr>
            <w:noProof/>
            <w:webHidden/>
          </w:rPr>
          <w:fldChar w:fldCharType="end"/>
        </w:r>
      </w:hyperlink>
    </w:p>
    <w:p w14:paraId="684D00FF" w14:textId="775F70ED"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75" w:history="1">
        <w:r w:rsidR="00FF5A4B" w:rsidRPr="00772B74">
          <w:rPr>
            <w:rStyle w:val="afff"/>
            <w:noProof/>
          </w:rPr>
          <w:t>21</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заявки единственного участника ЭOK-ОУ</w:t>
        </w:r>
        <w:r w:rsidR="00FF5A4B">
          <w:rPr>
            <w:noProof/>
            <w:webHidden/>
          </w:rPr>
          <w:tab/>
        </w:r>
        <w:r w:rsidR="00FF5A4B">
          <w:rPr>
            <w:noProof/>
            <w:webHidden/>
          </w:rPr>
          <w:fldChar w:fldCharType="begin"/>
        </w:r>
        <w:r w:rsidR="00FF5A4B">
          <w:rPr>
            <w:noProof/>
            <w:webHidden/>
          </w:rPr>
          <w:instrText xml:space="preserve"> PAGEREF _Toc132302875 \h </w:instrText>
        </w:r>
        <w:r w:rsidR="00FF5A4B">
          <w:rPr>
            <w:noProof/>
            <w:webHidden/>
          </w:rPr>
        </w:r>
        <w:r w:rsidR="00FF5A4B">
          <w:rPr>
            <w:noProof/>
            <w:webHidden/>
          </w:rPr>
          <w:fldChar w:fldCharType="separate"/>
        </w:r>
        <w:r w:rsidR="00FF5A4B">
          <w:rPr>
            <w:noProof/>
            <w:webHidden/>
          </w:rPr>
          <w:t>158</w:t>
        </w:r>
        <w:r w:rsidR="00FF5A4B">
          <w:rPr>
            <w:noProof/>
            <w:webHidden/>
          </w:rPr>
          <w:fldChar w:fldCharType="end"/>
        </w:r>
      </w:hyperlink>
    </w:p>
    <w:p w14:paraId="6D2C1F89" w14:textId="70D234D4"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76" w:history="1">
        <w:r w:rsidR="00FF5A4B" w:rsidRPr="00772B74">
          <w:rPr>
            <w:rStyle w:val="afff"/>
            <w:noProof/>
          </w:rPr>
          <w:t>22</w:t>
        </w:r>
        <w:r w:rsidR="00FF5A4B">
          <w:rPr>
            <w:rFonts w:asciiTheme="minorHAnsi" w:eastAsiaTheme="minorEastAsia" w:hAnsiTheme="minorHAnsi" w:cstheme="minorBidi"/>
            <w:b w:val="0"/>
            <w:noProof/>
            <w:sz w:val="22"/>
            <w:szCs w:val="22"/>
          </w:rPr>
          <w:tab/>
        </w:r>
        <w:r w:rsidR="00FF5A4B" w:rsidRPr="00772B74">
          <w:rPr>
            <w:rStyle w:val="afff"/>
            <w:noProof/>
          </w:rPr>
          <w:t>Извещение о продлении срока подачи заявок на участие в ЭOK-ОУ</w:t>
        </w:r>
        <w:r w:rsidR="00FF5A4B">
          <w:rPr>
            <w:noProof/>
            <w:webHidden/>
          </w:rPr>
          <w:tab/>
        </w:r>
        <w:r w:rsidR="00FF5A4B">
          <w:rPr>
            <w:noProof/>
            <w:webHidden/>
          </w:rPr>
          <w:fldChar w:fldCharType="begin"/>
        </w:r>
        <w:r w:rsidR="00FF5A4B">
          <w:rPr>
            <w:noProof/>
            <w:webHidden/>
          </w:rPr>
          <w:instrText xml:space="preserve"> PAGEREF _Toc132302876 \h </w:instrText>
        </w:r>
        <w:r w:rsidR="00FF5A4B">
          <w:rPr>
            <w:noProof/>
            <w:webHidden/>
          </w:rPr>
        </w:r>
        <w:r w:rsidR="00FF5A4B">
          <w:rPr>
            <w:noProof/>
            <w:webHidden/>
          </w:rPr>
          <w:fldChar w:fldCharType="separate"/>
        </w:r>
        <w:r w:rsidR="00FF5A4B">
          <w:rPr>
            <w:noProof/>
            <w:webHidden/>
          </w:rPr>
          <w:t>162</w:t>
        </w:r>
        <w:r w:rsidR="00FF5A4B">
          <w:rPr>
            <w:noProof/>
            <w:webHidden/>
          </w:rPr>
          <w:fldChar w:fldCharType="end"/>
        </w:r>
      </w:hyperlink>
    </w:p>
    <w:p w14:paraId="50C2AFFF" w14:textId="726ADA8B"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77" w:history="1">
        <w:r w:rsidR="00FF5A4B" w:rsidRPr="00772B74">
          <w:rPr>
            <w:rStyle w:val="afff"/>
            <w:noProof/>
          </w:rPr>
          <w:t>23</w:t>
        </w:r>
        <w:r w:rsidR="00FF5A4B">
          <w:rPr>
            <w:rFonts w:asciiTheme="minorHAnsi" w:eastAsiaTheme="minorEastAsia" w:hAnsiTheme="minorHAnsi" w:cstheme="minorBidi"/>
            <w:b w:val="0"/>
            <w:noProof/>
            <w:sz w:val="22"/>
            <w:szCs w:val="22"/>
          </w:rPr>
          <w:tab/>
        </w:r>
        <w:r w:rsidR="00FF5A4B" w:rsidRPr="00772B74">
          <w:rPr>
            <w:rStyle w:val="afff"/>
            <w:noProof/>
          </w:rPr>
          <w:t>Отмена извещения о продлении срока подачи заявок на участие в ЭOK-ОУ</w:t>
        </w:r>
        <w:r w:rsidR="00FF5A4B">
          <w:rPr>
            <w:noProof/>
            <w:webHidden/>
          </w:rPr>
          <w:tab/>
        </w:r>
        <w:r w:rsidR="00FF5A4B">
          <w:rPr>
            <w:noProof/>
            <w:webHidden/>
          </w:rPr>
          <w:fldChar w:fldCharType="begin"/>
        </w:r>
        <w:r w:rsidR="00FF5A4B">
          <w:rPr>
            <w:noProof/>
            <w:webHidden/>
          </w:rPr>
          <w:instrText xml:space="preserve"> PAGEREF _Toc132302877 \h </w:instrText>
        </w:r>
        <w:r w:rsidR="00FF5A4B">
          <w:rPr>
            <w:noProof/>
            <w:webHidden/>
          </w:rPr>
        </w:r>
        <w:r w:rsidR="00FF5A4B">
          <w:rPr>
            <w:noProof/>
            <w:webHidden/>
          </w:rPr>
          <w:fldChar w:fldCharType="separate"/>
        </w:r>
        <w:r w:rsidR="00FF5A4B">
          <w:rPr>
            <w:noProof/>
            <w:webHidden/>
          </w:rPr>
          <w:t>164</w:t>
        </w:r>
        <w:r w:rsidR="00FF5A4B">
          <w:rPr>
            <w:noProof/>
            <w:webHidden/>
          </w:rPr>
          <w:fldChar w:fldCharType="end"/>
        </w:r>
      </w:hyperlink>
    </w:p>
    <w:p w14:paraId="57E6B2C3" w14:textId="71E96FBC"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78" w:history="1">
        <w:r w:rsidR="00FF5A4B" w:rsidRPr="00772B74">
          <w:rPr>
            <w:rStyle w:val="afff"/>
            <w:noProof/>
          </w:rPr>
          <w:t>24</w:t>
        </w:r>
        <w:r w:rsidR="00FF5A4B">
          <w:rPr>
            <w:rFonts w:asciiTheme="minorHAnsi" w:eastAsiaTheme="minorEastAsia" w:hAnsiTheme="minorHAnsi" w:cstheme="minorBidi"/>
            <w:b w:val="0"/>
            <w:noProof/>
            <w:sz w:val="22"/>
            <w:szCs w:val="22"/>
          </w:rPr>
          <w:tab/>
        </w:r>
        <w:r w:rsidR="00FF5A4B" w:rsidRPr="00772B74">
          <w:rPr>
            <w:rStyle w:val="afff"/>
            <w:noProof/>
          </w:rPr>
          <w:t>Извещение о проведении ЭOKД (двухэтапный конкурс в электронной форме)</w:t>
        </w:r>
        <w:r w:rsidR="00FF5A4B">
          <w:rPr>
            <w:noProof/>
            <w:webHidden/>
          </w:rPr>
          <w:tab/>
        </w:r>
        <w:r w:rsidR="00FF5A4B">
          <w:rPr>
            <w:noProof/>
            <w:webHidden/>
          </w:rPr>
          <w:fldChar w:fldCharType="begin"/>
        </w:r>
        <w:r w:rsidR="00FF5A4B">
          <w:rPr>
            <w:noProof/>
            <w:webHidden/>
          </w:rPr>
          <w:instrText xml:space="preserve"> PAGEREF _Toc132302878 \h </w:instrText>
        </w:r>
        <w:r w:rsidR="00FF5A4B">
          <w:rPr>
            <w:noProof/>
            <w:webHidden/>
          </w:rPr>
        </w:r>
        <w:r w:rsidR="00FF5A4B">
          <w:rPr>
            <w:noProof/>
            <w:webHidden/>
          </w:rPr>
          <w:fldChar w:fldCharType="separate"/>
        </w:r>
        <w:r w:rsidR="00FF5A4B">
          <w:rPr>
            <w:noProof/>
            <w:webHidden/>
          </w:rPr>
          <w:t>166</w:t>
        </w:r>
        <w:r w:rsidR="00FF5A4B">
          <w:rPr>
            <w:noProof/>
            <w:webHidden/>
          </w:rPr>
          <w:fldChar w:fldCharType="end"/>
        </w:r>
      </w:hyperlink>
    </w:p>
    <w:p w14:paraId="4864B69C" w14:textId="38272CF1"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79" w:history="1">
        <w:r w:rsidR="00FF5A4B" w:rsidRPr="00772B74">
          <w:rPr>
            <w:rStyle w:val="afff"/>
            <w:noProof/>
          </w:rPr>
          <w:t>25</w:t>
        </w:r>
        <w:r w:rsidR="00FF5A4B">
          <w:rPr>
            <w:rFonts w:asciiTheme="minorHAnsi" w:eastAsiaTheme="minorEastAsia" w:hAnsiTheme="minorHAnsi" w:cstheme="minorBidi"/>
            <w:b w:val="0"/>
            <w:noProof/>
            <w:sz w:val="22"/>
            <w:szCs w:val="22"/>
          </w:rPr>
          <w:tab/>
        </w:r>
        <w:r w:rsidR="00FF5A4B" w:rsidRPr="00772B74">
          <w:rPr>
            <w:rStyle w:val="afff"/>
            <w:noProof/>
          </w:rPr>
          <w:t>Протокол первого этапа ЭOKД</w:t>
        </w:r>
        <w:r w:rsidR="00FF5A4B">
          <w:rPr>
            <w:noProof/>
            <w:webHidden/>
          </w:rPr>
          <w:tab/>
        </w:r>
        <w:r w:rsidR="00FF5A4B">
          <w:rPr>
            <w:noProof/>
            <w:webHidden/>
          </w:rPr>
          <w:fldChar w:fldCharType="begin"/>
        </w:r>
        <w:r w:rsidR="00FF5A4B">
          <w:rPr>
            <w:noProof/>
            <w:webHidden/>
          </w:rPr>
          <w:instrText xml:space="preserve"> PAGEREF _Toc132302879 \h </w:instrText>
        </w:r>
        <w:r w:rsidR="00FF5A4B">
          <w:rPr>
            <w:noProof/>
            <w:webHidden/>
          </w:rPr>
        </w:r>
        <w:r w:rsidR="00FF5A4B">
          <w:rPr>
            <w:noProof/>
            <w:webHidden/>
          </w:rPr>
          <w:fldChar w:fldCharType="separate"/>
        </w:r>
        <w:r w:rsidR="00FF5A4B">
          <w:rPr>
            <w:noProof/>
            <w:webHidden/>
          </w:rPr>
          <w:t>172</w:t>
        </w:r>
        <w:r w:rsidR="00FF5A4B">
          <w:rPr>
            <w:noProof/>
            <w:webHidden/>
          </w:rPr>
          <w:fldChar w:fldCharType="end"/>
        </w:r>
      </w:hyperlink>
    </w:p>
    <w:p w14:paraId="5ABE5B5B" w14:textId="5AB1EA55"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80" w:history="1">
        <w:r w:rsidR="00FF5A4B" w:rsidRPr="00772B74">
          <w:rPr>
            <w:rStyle w:val="afff"/>
            <w:noProof/>
          </w:rPr>
          <w:t>26</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и оценки вторых частей заявок на участие в ЭOKД</w:t>
        </w:r>
        <w:r w:rsidR="00FF5A4B">
          <w:rPr>
            <w:noProof/>
            <w:webHidden/>
          </w:rPr>
          <w:tab/>
        </w:r>
        <w:r w:rsidR="00FF5A4B">
          <w:rPr>
            <w:noProof/>
            <w:webHidden/>
          </w:rPr>
          <w:fldChar w:fldCharType="begin"/>
        </w:r>
        <w:r w:rsidR="00FF5A4B">
          <w:rPr>
            <w:noProof/>
            <w:webHidden/>
          </w:rPr>
          <w:instrText xml:space="preserve"> PAGEREF _Toc132302880 \h </w:instrText>
        </w:r>
        <w:r w:rsidR="00FF5A4B">
          <w:rPr>
            <w:noProof/>
            <w:webHidden/>
          </w:rPr>
        </w:r>
        <w:r w:rsidR="00FF5A4B">
          <w:rPr>
            <w:noProof/>
            <w:webHidden/>
          </w:rPr>
          <w:fldChar w:fldCharType="separate"/>
        </w:r>
        <w:r w:rsidR="00FF5A4B">
          <w:rPr>
            <w:noProof/>
            <w:webHidden/>
          </w:rPr>
          <w:t>176</w:t>
        </w:r>
        <w:r w:rsidR="00FF5A4B">
          <w:rPr>
            <w:noProof/>
            <w:webHidden/>
          </w:rPr>
          <w:fldChar w:fldCharType="end"/>
        </w:r>
      </w:hyperlink>
    </w:p>
    <w:p w14:paraId="53C3A659" w14:textId="01710E55"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81" w:history="1">
        <w:r w:rsidR="00FF5A4B" w:rsidRPr="00772B74">
          <w:rPr>
            <w:rStyle w:val="afff"/>
            <w:noProof/>
          </w:rPr>
          <w:t>27</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и оценки вторых частей заявок на участие в ЭOKД</w:t>
        </w:r>
        <w:r w:rsidR="00FF5A4B">
          <w:rPr>
            <w:noProof/>
            <w:webHidden/>
          </w:rPr>
          <w:tab/>
        </w:r>
        <w:r w:rsidR="00FF5A4B">
          <w:rPr>
            <w:noProof/>
            <w:webHidden/>
          </w:rPr>
          <w:fldChar w:fldCharType="begin"/>
        </w:r>
        <w:r w:rsidR="00FF5A4B">
          <w:rPr>
            <w:noProof/>
            <w:webHidden/>
          </w:rPr>
          <w:instrText xml:space="preserve"> PAGEREF _Toc132302881 \h </w:instrText>
        </w:r>
        <w:r w:rsidR="00FF5A4B">
          <w:rPr>
            <w:noProof/>
            <w:webHidden/>
          </w:rPr>
        </w:r>
        <w:r w:rsidR="00FF5A4B">
          <w:rPr>
            <w:noProof/>
            <w:webHidden/>
          </w:rPr>
          <w:fldChar w:fldCharType="separate"/>
        </w:r>
        <w:r w:rsidR="00FF5A4B">
          <w:rPr>
            <w:noProof/>
            <w:webHidden/>
          </w:rPr>
          <w:t>180</w:t>
        </w:r>
        <w:r w:rsidR="00FF5A4B">
          <w:rPr>
            <w:noProof/>
            <w:webHidden/>
          </w:rPr>
          <w:fldChar w:fldCharType="end"/>
        </w:r>
      </w:hyperlink>
    </w:p>
    <w:p w14:paraId="13D17A94" w14:textId="347C5FA6"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82" w:history="1">
        <w:r w:rsidR="00FF5A4B" w:rsidRPr="00772B74">
          <w:rPr>
            <w:rStyle w:val="afff"/>
            <w:noProof/>
          </w:rPr>
          <w:t>28</w:t>
        </w:r>
        <w:r w:rsidR="00FF5A4B">
          <w:rPr>
            <w:rFonts w:asciiTheme="minorHAnsi" w:eastAsiaTheme="minorEastAsia" w:hAnsiTheme="minorHAnsi" w:cstheme="minorBidi"/>
            <w:b w:val="0"/>
            <w:noProof/>
            <w:sz w:val="22"/>
            <w:szCs w:val="22"/>
          </w:rPr>
          <w:tab/>
        </w:r>
        <w:r w:rsidR="00FF5A4B" w:rsidRPr="00772B74">
          <w:rPr>
            <w:rStyle w:val="afff"/>
            <w:noProof/>
          </w:rPr>
          <w:t>Протокол подведения итогов ЭOKД</w:t>
        </w:r>
        <w:r w:rsidR="00FF5A4B">
          <w:rPr>
            <w:noProof/>
            <w:webHidden/>
          </w:rPr>
          <w:tab/>
        </w:r>
        <w:r w:rsidR="00FF5A4B">
          <w:rPr>
            <w:noProof/>
            <w:webHidden/>
          </w:rPr>
          <w:fldChar w:fldCharType="begin"/>
        </w:r>
        <w:r w:rsidR="00FF5A4B">
          <w:rPr>
            <w:noProof/>
            <w:webHidden/>
          </w:rPr>
          <w:instrText xml:space="preserve"> PAGEREF _Toc132302882 \h </w:instrText>
        </w:r>
        <w:r w:rsidR="00FF5A4B">
          <w:rPr>
            <w:noProof/>
            <w:webHidden/>
          </w:rPr>
        </w:r>
        <w:r w:rsidR="00FF5A4B">
          <w:rPr>
            <w:noProof/>
            <w:webHidden/>
          </w:rPr>
          <w:fldChar w:fldCharType="separate"/>
        </w:r>
        <w:r w:rsidR="00FF5A4B">
          <w:rPr>
            <w:noProof/>
            <w:webHidden/>
          </w:rPr>
          <w:t>184</w:t>
        </w:r>
        <w:r w:rsidR="00FF5A4B">
          <w:rPr>
            <w:noProof/>
            <w:webHidden/>
          </w:rPr>
          <w:fldChar w:fldCharType="end"/>
        </w:r>
      </w:hyperlink>
    </w:p>
    <w:p w14:paraId="665835DD" w14:textId="2E0B8ED2"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83" w:history="1">
        <w:r w:rsidR="00FF5A4B" w:rsidRPr="00772B74">
          <w:rPr>
            <w:rStyle w:val="afff"/>
            <w:noProof/>
          </w:rPr>
          <w:t>29</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единственной заявки на участие ЭOKД</w:t>
        </w:r>
        <w:r w:rsidR="00FF5A4B">
          <w:rPr>
            <w:noProof/>
            <w:webHidden/>
          </w:rPr>
          <w:tab/>
        </w:r>
        <w:r w:rsidR="00FF5A4B">
          <w:rPr>
            <w:noProof/>
            <w:webHidden/>
          </w:rPr>
          <w:fldChar w:fldCharType="begin"/>
        </w:r>
        <w:r w:rsidR="00FF5A4B">
          <w:rPr>
            <w:noProof/>
            <w:webHidden/>
          </w:rPr>
          <w:instrText xml:space="preserve"> PAGEREF _Toc132302883 \h </w:instrText>
        </w:r>
        <w:r w:rsidR="00FF5A4B">
          <w:rPr>
            <w:noProof/>
            <w:webHidden/>
          </w:rPr>
        </w:r>
        <w:r w:rsidR="00FF5A4B">
          <w:rPr>
            <w:noProof/>
            <w:webHidden/>
          </w:rPr>
          <w:fldChar w:fldCharType="separate"/>
        </w:r>
        <w:r w:rsidR="00FF5A4B">
          <w:rPr>
            <w:noProof/>
            <w:webHidden/>
          </w:rPr>
          <w:t>188</w:t>
        </w:r>
        <w:r w:rsidR="00FF5A4B">
          <w:rPr>
            <w:noProof/>
            <w:webHidden/>
          </w:rPr>
          <w:fldChar w:fldCharType="end"/>
        </w:r>
      </w:hyperlink>
    </w:p>
    <w:p w14:paraId="61173EAB" w14:textId="12A41C89"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84" w:history="1">
        <w:r w:rsidR="00FF5A4B" w:rsidRPr="00772B74">
          <w:rPr>
            <w:rStyle w:val="afff"/>
            <w:noProof/>
          </w:rPr>
          <w:t>30</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заявки единственного участника ЭOKД</w:t>
        </w:r>
        <w:r w:rsidR="00FF5A4B">
          <w:rPr>
            <w:noProof/>
            <w:webHidden/>
          </w:rPr>
          <w:tab/>
        </w:r>
        <w:r w:rsidR="00FF5A4B">
          <w:rPr>
            <w:noProof/>
            <w:webHidden/>
          </w:rPr>
          <w:fldChar w:fldCharType="begin"/>
        </w:r>
        <w:r w:rsidR="00FF5A4B">
          <w:rPr>
            <w:noProof/>
            <w:webHidden/>
          </w:rPr>
          <w:instrText xml:space="preserve"> PAGEREF _Toc132302884 \h </w:instrText>
        </w:r>
        <w:r w:rsidR="00FF5A4B">
          <w:rPr>
            <w:noProof/>
            <w:webHidden/>
          </w:rPr>
        </w:r>
        <w:r w:rsidR="00FF5A4B">
          <w:rPr>
            <w:noProof/>
            <w:webHidden/>
          </w:rPr>
          <w:fldChar w:fldCharType="separate"/>
        </w:r>
        <w:r w:rsidR="00FF5A4B">
          <w:rPr>
            <w:noProof/>
            <w:webHidden/>
          </w:rPr>
          <w:t>192</w:t>
        </w:r>
        <w:r w:rsidR="00FF5A4B">
          <w:rPr>
            <w:noProof/>
            <w:webHidden/>
          </w:rPr>
          <w:fldChar w:fldCharType="end"/>
        </w:r>
      </w:hyperlink>
    </w:p>
    <w:p w14:paraId="53CC08BA" w14:textId="7B9D4B9D"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85" w:history="1">
        <w:r w:rsidR="00FF5A4B" w:rsidRPr="00772B74">
          <w:rPr>
            <w:rStyle w:val="afff"/>
            <w:noProof/>
          </w:rPr>
          <w:t>31</w:t>
        </w:r>
        <w:r w:rsidR="00FF5A4B">
          <w:rPr>
            <w:rFonts w:asciiTheme="minorHAnsi" w:eastAsiaTheme="minorEastAsia" w:hAnsiTheme="minorHAnsi" w:cstheme="minorBidi"/>
            <w:b w:val="0"/>
            <w:noProof/>
            <w:sz w:val="22"/>
            <w:szCs w:val="22"/>
          </w:rPr>
          <w:tab/>
        </w:r>
        <w:r w:rsidR="00FF5A4B" w:rsidRPr="00772B74">
          <w:rPr>
            <w:rStyle w:val="afff"/>
            <w:noProof/>
          </w:rPr>
          <w:t>Извещение о продлении срока подачи заявок на участие в ЭOKД</w:t>
        </w:r>
        <w:r w:rsidR="00FF5A4B">
          <w:rPr>
            <w:noProof/>
            <w:webHidden/>
          </w:rPr>
          <w:tab/>
        </w:r>
        <w:r w:rsidR="00FF5A4B">
          <w:rPr>
            <w:noProof/>
            <w:webHidden/>
          </w:rPr>
          <w:fldChar w:fldCharType="begin"/>
        </w:r>
        <w:r w:rsidR="00FF5A4B">
          <w:rPr>
            <w:noProof/>
            <w:webHidden/>
          </w:rPr>
          <w:instrText xml:space="preserve"> PAGEREF _Toc132302885 \h </w:instrText>
        </w:r>
        <w:r w:rsidR="00FF5A4B">
          <w:rPr>
            <w:noProof/>
            <w:webHidden/>
          </w:rPr>
        </w:r>
        <w:r w:rsidR="00FF5A4B">
          <w:rPr>
            <w:noProof/>
            <w:webHidden/>
          </w:rPr>
          <w:fldChar w:fldCharType="separate"/>
        </w:r>
        <w:r w:rsidR="00FF5A4B">
          <w:rPr>
            <w:noProof/>
            <w:webHidden/>
          </w:rPr>
          <w:t>196</w:t>
        </w:r>
        <w:r w:rsidR="00FF5A4B">
          <w:rPr>
            <w:noProof/>
            <w:webHidden/>
          </w:rPr>
          <w:fldChar w:fldCharType="end"/>
        </w:r>
      </w:hyperlink>
    </w:p>
    <w:p w14:paraId="5577A2E8" w14:textId="7269D592"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86" w:history="1">
        <w:r w:rsidR="00FF5A4B" w:rsidRPr="00772B74">
          <w:rPr>
            <w:rStyle w:val="afff"/>
            <w:noProof/>
          </w:rPr>
          <w:t>32</w:t>
        </w:r>
        <w:r w:rsidR="00FF5A4B">
          <w:rPr>
            <w:rFonts w:asciiTheme="minorHAnsi" w:eastAsiaTheme="minorEastAsia" w:hAnsiTheme="minorHAnsi" w:cstheme="minorBidi"/>
            <w:b w:val="0"/>
            <w:noProof/>
            <w:sz w:val="22"/>
            <w:szCs w:val="22"/>
          </w:rPr>
          <w:tab/>
        </w:r>
        <w:r w:rsidR="00FF5A4B" w:rsidRPr="00772B74">
          <w:rPr>
            <w:rStyle w:val="afff"/>
            <w:noProof/>
          </w:rPr>
          <w:t>Отмена извещения о продлении срока подачи заявок на участие в ЭOKД</w:t>
        </w:r>
        <w:r w:rsidR="00FF5A4B">
          <w:rPr>
            <w:noProof/>
            <w:webHidden/>
          </w:rPr>
          <w:tab/>
        </w:r>
        <w:r w:rsidR="00FF5A4B">
          <w:rPr>
            <w:noProof/>
            <w:webHidden/>
          </w:rPr>
          <w:fldChar w:fldCharType="begin"/>
        </w:r>
        <w:r w:rsidR="00FF5A4B">
          <w:rPr>
            <w:noProof/>
            <w:webHidden/>
          </w:rPr>
          <w:instrText xml:space="preserve"> PAGEREF _Toc132302886 \h </w:instrText>
        </w:r>
        <w:r w:rsidR="00FF5A4B">
          <w:rPr>
            <w:noProof/>
            <w:webHidden/>
          </w:rPr>
        </w:r>
        <w:r w:rsidR="00FF5A4B">
          <w:rPr>
            <w:noProof/>
            <w:webHidden/>
          </w:rPr>
          <w:fldChar w:fldCharType="separate"/>
        </w:r>
        <w:r w:rsidR="00FF5A4B">
          <w:rPr>
            <w:noProof/>
            <w:webHidden/>
          </w:rPr>
          <w:t>199</w:t>
        </w:r>
        <w:r w:rsidR="00FF5A4B">
          <w:rPr>
            <w:noProof/>
            <w:webHidden/>
          </w:rPr>
          <w:fldChar w:fldCharType="end"/>
        </w:r>
      </w:hyperlink>
    </w:p>
    <w:p w14:paraId="69B1883A" w14:textId="0A582BE0"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87" w:history="1">
        <w:r w:rsidR="00FF5A4B" w:rsidRPr="00772B74">
          <w:rPr>
            <w:rStyle w:val="afff"/>
            <w:noProof/>
          </w:rPr>
          <w:t>33</w:t>
        </w:r>
        <w:r w:rsidR="00FF5A4B">
          <w:rPr>
            <w:rFonts w:asciiTheme="minorHAnsi" w:eastAsiaTheme="minorEastAsia" w:hAnsiTheme="minorHAnsi" w:cstheme="minorBidi"/>
            <w:b w:val="0"/>
            <w:noProof/>
            <w:sz w:val="22"/>
            <w:szCs w:val="22"/>
          </w:rPr>
          <w:tab/>
        </w:r>
        <w:r w:rsidR="00FF5A4B" w:rsidRPr="00772B74">
          <w:rPr>
            <w:rStyle w:val="afff"/>
            <w:noProof/>
          </w:rPr>
          <w:t>Извещение о проведении ЭЗК (запрос котировок в электронной форме)</w:t>
        </w:r>
        <w:r w:rsidR="00FF5A4B">
          <w:rPr>
            <w:noProof/>
            <w:webHidden/>
          </w:rPr>
          <w:tab/>
        </w:r>
        <w:r w:rsidR="00FF5A4B">
          <w:rPr>
            <w:noProof/>
            <w:webHidden/>
          </w:rPr>
          <w:fldChar w:fldCharType="begin"/>
        </w:r>
        <w:r w:rsidR="00FF5A4B">
          <w:rPr>
            <w:noProof/>
            <w:webHidden/>
          </w:rPr>
          <w:instrText xml:space="preserve"> PAGEREF _Toc132302887 \h </w:instrText>
        </w:r>
        <w:r w:rsidR="00FF5A4B">
          <w:rPr>
            <w:noProof/>
            <w:webHidden/>
          </w:rPr>
        </w:r>
        <w:r w:rsidR="00FF5A4B">
          <w:rPr>
            <w:noProof/>
            <w:webHidden/>
          </w:rPr>
          <w:fldChar w:fldCharType="separate"/>
        </w:r>
        <w:r w:rsidR="00FF5A4B">
          <w:rPr>
            <w:noProof/>
            <w:webHidden/>
          </w:rPr>
          <w:t>201</w:t>
        </w:r>
        <w:r w:rsidR="00FF5A4B">
          <w:rPr>
            <w:noProof/>
            <w:webHidden/>
          </w:rPr>
          <w:fldChar w:fldCharType="end"/>
        </w:r>
      </w:hyperlink>
    </w:p>
    <w:p w14:paraId="5AC41321" w14:textId="3FAC1A20"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88" w:history="1">
        <w:r w:rsidR="00FF5A4B" w:rsidRPr="00772B74">
          <w:rPr>
            <w:rStyle w:val="afff"/>
            <w:noProof/>
          </w:rPr>
          <w:t>34</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заявок на участие в ЭЗК (запрос котировок в электронной форме)</w:t>
        </w:r>
        <w:r w:rsidR="00FF5A4B">
          <w:rPr>
            <w:noProof/>
            <w:webHidden/>
          </w:rPr>
          <w:tab/>
        </w:r>
        <w:r w:rsidR="00FF5A4B">
          <w:rPr>
            <w:noProof/>
            <w:webHidden/>
          </w:rPr>
          <w:fldChar w:fldCharType="begin"/>
        </w:r>
        <w:r w:rsidR="00FF5A4B">
          <w:rPr>
            <w:noProof/>
            <w:webHidden/>
          </w:rPr>
          <w:instrText xml:space="preserve"> PAGEREF _Toc132302888 \h </w:instrText>
        </w:r>
        <w:r w:rsidR="00FF5A4B">
          <w:rPr>
            <w:noProof/>
            <w:webHidden/>
          </w:rPr>
        </w:r>
        <w:r w:rsidR="00FF5A4B">
          <w:rPr>
            <w:noProof/>
            <w:webHidden/>
          </w:rPr>
          <w:fldChar w:fldCharType="separate"/>
        </w:r>
        <w:r w:rsidR="00FF5A4B">
          <w:rPr>
            <w:noProof/>
            <w:webHidden/>
          </w:rPr>
          <w:t>210</w:t>
        </w:r>
        <w:r w:rsidR="00FF5A4B">
          <w:rPr>
            <w:noProof/>
            <w:webHidden/>
          </w:rPr>
          <w:fldChar w:fldCharType="end"/>
        </w:r>
      </w:hyperlink>
    </w:p>
    <w:p w14:paraId="2F1EAEB5" w14:textId="0DFED8C4"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89" w:history="1">
        <w:r w:rsidR="00FF5A4B" w:rsidRPr="00772B74">
          <w:rPr>
            <w:rStyle w:val="afff"/>
            <w:noProof/>
          </w:rPr>
          <w:t>35</w:t>
        </w:r>
        <w:r w:rsidR="00FF5A4B">
          <w:rPr>
            <w:rFonts w:asciiTheme="minorHAnsi" w:eastAsiaTheme="minorEastAsia" w:hAnsiTheme="minorHAnsi" w:cstheme="minorBidi"/>
            <w:b w:val="0"/>
            <w:noProof/>
            <w:sz w:val="22"/>
            <w:szCs w:val="22"/>
          </w:rPr>
          <w:tab/>
        </w:r>
        <w:r w:rsidR="00FF5A4B" w:rsidRPr="00772B74">
          <w:rPr>
            <w:rStyle w:val="afff"/>
            <w:noProof/>
          </w:rPr>
          <w:t>Протокол рассмотрения и оценки заявок на участие в ЭЗК</w:t>
        </w:r>
        <w:r w:rsidR="00FF5A4B">
          <w:rPr>
            <w:noProof/>
            <w:webHidden/>
          </w:rPr>
          <w:tab/>
        </w:r>
        <w:r w:rsidR="00FF5A4B">
          <w:rPr>
            <w:noProof/>
            <w:webHidden/>
          </w:rPr>
          <w:fldChar w:fldCharType="begin"/>
        </w:r>
        <w:r w:rsidR="00FF5A4B">
          <w:rPr>
            <w:noProof/>
            <w:webHidden/>
          </w:rPr>
          <w:instrText xml:space="preserve"> PAGEREF _Toc132302889 \h </w:instrText>
        </w:r>
        <w:r w:rsidR="00FF5A4B">
          <w:rPr>
            <w:noProof/>
            <w:webHidden/>
          </w:rPr>
        </w:r>
        <w:r w:rsidR="00FF5A4B">
          <w:rPr>
            <w:noProof/>
            <w:webHidden/>
          </w:rPr>
          <w:fldChar w:fldCharType="separate"/>
        </w:r>
        <w:r w:rsidR="00FF5A4B">
          <w:rPr>
            <w:noProof/>
            <w:webHidden/>
          </w:rPr>
          <w:t>214</w:t>
        </w:r>
        <w:r w:rsidR="00FF5A4B">
          <w:rPr>
            <w:noProof/>
            <w:webHidden/>
          </w:rPr>
          <w:fldChar w:fldCharType="end"/>
        </w:r>
      </w:hyperlink>
    </w:p>
    <w:p w14:paraId="472127CD" w14:textId="7F7BCAA0"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90" w:history="1">
        <w:r w:rsidR="00FF5A4B" w:rsidRPr="00772B74">
          <w:rPr>
            <w:rStyle w:val="afff"/>
            <w:noProof/>
          </w:rPr>
          <w:t>36</w:t>
        </w:r>
        <w:r w:rsidR="00FF5A4B">
          <w:rPr>
            <w:rFonts w:asciiTheme="minorHAnsi" w:eastAsiaTheme="minorEastAsia" w:hAnsiTheme="minorHAnsi" w:cstheme="minorBidi"/>
            <w:b w:val="0"/>
            <w:noProof/>
            <w:sz w:val="22"/>
            <w:szCs w:val="22"/>
          </w:rPr>
          <w:tab/>
        </w:r>
        <w:r w:rsidR="00FF5A4B" w:rsidRPr="00772B74">
          <w:rPr>
            <w:rStyle w:val="afff"/>
            <w:noProof/>
          </w:rPr>
          <w:t>Извещение о продлении срока подачи заявок на участие в ЭЗК</w:t>
        </w:r>
        <w:r w:rsidR="00FF5A4B">
          <w:rPr>
            <w:noProof/>
            <w:webHidden/>
          </w:rPr>
          <w:tab/>
        </w:r>
        <w:r w:rsidR="00FF5A4B">
          <w:rPr>
            <w:noProof/>
            <w:webHidden/>
          </w:rPr>
          <w:fldChar w:fldCharType="begin"/>
        </w:r>
        <w:r w:rsidR="00FF5A4B">
          <w:rPr>
            <w:noProof/>
            <w:webHidden/>
          </w:rPr>
          <w:instrText xml:space="preserve"> PAGEREF _Toc132302890 \h </w:instrText>
        </w:r>
        <w:r w:rsidR="00FF5A4B">
          <w:rPr>
            <w:noProof/>
            <w:webHidden/>
          </w:rPr>
        </w:r>
        <w:r w:rsidR="00FF5A4B">
          <w:rPr>
            <w:noProof/>
            <w:webHidden/>
          </w:rPr>
          <w:fldChar w:fldCharType="separate"/>
        </w:r>
        <w:r w:rsidR="00FF5A4B">
          <w:rPr>
            <w:noProof/>
            <w:webHidden/>
          </w:rPr>
          <w:t>218</w:t>
        </w:r>
        <w:r w:rsidR="00FF5A4B">
          <w:rPr>
            <w:noProof/>
            <w:webHidden/>
          </w:rPr>
          <w:fldChar w:fldCharType="end"/>
        </w:r>
      </w:hyperlink>
    </w:p>
    <w:p w14:paraId="5E00B957" w14:textId="0E252EFA"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91" w:history="1">
        <w:r w:rsidR="00FF5A4B" w:rsidRPr="00772B74">
          <w:rPr>
            <w:rStyle w:val="afff"/>
            <w:noProof/>
          </w:rPr>
          <w:t>37</w:t>
        </w:r>
        <w:r w:rsidR="00FF5A4B">
          <w:rPr>
            <w:rFonts w:asciiTheme="minorHAnsi" w:eastAsiaTheme="minorEastAsia" w:hAnsiTheme="minorHAnsi" w:cstheme="minorBidi"/>
            <w:b w:val="0"/>
            <w:noProof/>
            <w:sz w:val="22"/>
            <w:szCs w:val="22"/>
          </w:rPr>
          <w:tab/>
        </w:r>
        <w:r w:rsidR="00FF5A4B" w:rsidRPr="00772B74">
          <w:rPr>
            <w:rStyle w:val="afff"/>
            <w:noProof/>
          </w:rPr>
          <w:t>Отмена извещения о продлении срока подачи заявок на участие в ЭЗК</w:t>
        </w:r>
        <w:r w:rsidR="00FF5A4B">
          <w:rPr>
            <w:noProof/>
            <w:webHidden/>
          </w:rPr>
          <w:tab/>
        </w:r>
        <w:r w:rsidR="00FF5A4B">
          <w:rPr>
            <w:noProof/>
            <w:webHidden/>
          </w:rPr>
          <w:fldChar w:fldCharType="begin"/>
        </w:r>
        <w:r w:rsidR="00FF5A4B">
          <w:rPr>
            <w:noProof/>
            <w:webHidden/>
          </w:rPr>
          <w:instrText xml:space="preserve"> PAGEREF _Toc132302891 \h </w:instrText>
        </w:r>
        <w:r w:rsidR="00FF5A4B">
          <w:rPr>
            <w:noProof/>
            <w:webHidden/>
          </w:rPr>
        </w:r>
        <w:r w:rsidR="00FF5A4B">
          <w:rPr>
            <w:noProof/>
            <w:webHidden/>
          </w:rPr>
          <w:fldChar w:fldCharType="separate"/>
        </w:r>
        <w:r w:rsidR="00FF5A4B">
          <w:rPr>
            <w:noProof/>
            <w:webHidden/>
          </w:rPr>
          <w:t>220</w:t>
        </w:r>
        <w:r w:rsidR="00FF5A4B">
          <w:rPr>
            <w:noProof/>
            <w:webHidden/>
          </w:rPr>
          <w:fldChar w:fldCharType="end"/>
        </w:r>
      </w:hyperlink>
    </w:p>
    <w:p w14:paraId="5CD31E96" w14:textId="66893A90"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92" w:history="1">
        <w:r w:rsidR="00FF5A4B" w:rsidRPr="00772B74">
          <w:rPr>
            <w:rStyle w:val="afff"/>
            <w:noProof/>
          </w:rPr>
          <w:t>38</w:t>
        </w:r>
        <w:r w:rsidR="00FF5A4B">
          <w:rPr>
            <w:rFonts w:asciiTheme="minorHAnsi" w:eastAsiaTheme="minorEastAsia" w:hAnsiTheme="minorHAnsi" w:cstheme="minorBidi"/>
            <w:b w:val="0"/>
            <w:noProof/>
            <w:sz w:val="22"/>
            <w:szCs w:val="22"/>
          </w:rPr>
          <w:tab/>
        </w:r>
        <w:r w:rsidR="00FF5A4B" w:rsidRPr="00772B74">
          <w:rPr>
            <w:rStyle w:val="afff"/>
            <w:noProof/>
          </w:rPr>
          <w:t>Извещение о проведении ЭЗП (запрос предложений в электронной форме)</w:t>
        </w:r>
        <w:r w:rsidR="00FF5A4B">
          <w:rPr>
            <w:noProof/>
            <w:webHidden/>
          </w:rPr>
          <w:tab/>
        </w:r>
        <w:r w:rsidR="00FF5A4B">
          <w:rPr>
            <w:noProof/>
            <w:webHidden/>
          </w:rPr>
          <w:fldChar w:fldCharType="begin"/>
        </w:r>
        <w:r w:rsidR="00FF5A4B">
          <w:rPr>
            <w:noProof/>
            <w:webHidden/>
          </w:rPr>
          <w:instrText xml:space="preserve"> PAGEREF _Toc132302892 \h </w:instrText>
        </w:r>
        <w:r w:rsidR="00FF5A4B">
          <w:rPr>
            <w:noProof/>
            <w:webHidden/>
          </w:rPr>
        </w:r>
        <w:r w:rsidR="00FF5A4B">
          <w:rPr>
            <w:noProof/>
            <w:webHidden/>
          </w:rPr>
          <w:fldChar w:fldCharType="separate"/>
        </w:r>
        <w:r w:rsidR="00FF5A4B">
          <w:rPr>
            <w:noProof/>
            <w:webHidden/>
          </w:rPr>
          <w:t>222</w:t>
        </w:r>
        <w:r w:rsidR="00FF5A4B">
          <w:rPr>
            <w:noProof/>
            <w:webHidden/>
          </w:rPr>
          <w:fldChar w:fldCharType="end"/>
        </w:r>
      </w:hyperlink>
    </w:p>
    <w:p w14:paraId="2A49547C" w14:textId="73401301"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93" w:history="1">
        <w:r w:rsidR="00FF5A4B" w:rsidRPr="00772B74">
          <w:rPr>
            <w:rStyle w:val="afff"/>
            <w:noProof/>
          </w:rPr>
          <w:t>39</w:t>
        </w:r>
        <w:r w:rsidR="00FF5A4B">
          <w:rPr>
            <w:rFonts w:asciiTheme="minorHAnsi" w:eastAsiaTheme="minorEastAsia" w:hAnsiTheme="minorHAnsi" w:cstheme="minorBidi"/>
            <w:b w:val="0"/>
            <w:noProof/>
            <w:sz w:val="22"/>
            <w:szCs w:val="22"/>
          </w:rPr>
          <w:tab/>
        </w:r>
        <w:r w:rsidR="00FF5A4B" w:rsidRPr="00772B74">
          <w:rPr>
            <w:rStyle w:val="afff"/>
            <w:noProof/>
          </w:rPr>
          <w:t>Выписка из протокола проведения ЭЗП</w:t>
        </w:r>
        <w:r w:rsidR="00FF5A4B">
          <w:rPr>
            <w:noProof/>
            <w:webHidden/>
          </w:rPr>
          <w:tab/>
        </w:r>
        <w:r w:rsidR="00FF5A4B">
          <w:rPr>
            <w:noProof/>
            <w:webHidden/>
          </w:rPr>
          <w:fldChar w:fldCharType="begin"/>
        </w:r>
        <w:r w:rsidR="00FF5A4B">
          <w:rPr>
            <w:noProof/>
            <w:webHidden/>
          </w:rPr>
          <w:instrText xml:space="preserve"> PAGEREF _Toc132302893 \h </w:instrText>
        </w:r>
        <w:r w:rsidR="00FF5A4B">
          <w:rPr>
            <w:noProof/>
            <w:webHidden/>
          </w:rPr>
        </w:r>
        <w:r w:rsidR="00FF5A4B">
          <w:rPr>
            <w:noProof/>
            <w:webHidden/>
          </w:rPr>
          <w:fldChar w:fldCharType="separate"/>
        </w:r>
        <w:r w:rsidR="00FF5A4B">
          <w:rPr>
            <w:noProof/>
            <w:webHidden/>
          </w:rPr>
          <w:t>232</w:t>
        </w:r>
        <w:r w:rsidR="00FF5A4B">
          <w:rPr>
            <w:noProof/>
            <w:webHidden/>
          </w:rPr>
          <w:fldChar w:fldCharType="end"/>
        </w:r>
      </w:hyperlink>
    </w:p>
    <w:p w14:paraId="5A3AD36A" w14:textId="37DE9CDC"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94" w:history="1">
        <w:r w:rsidR="00FF5A4B" w:rsidRPr="00772B74">
          <w:rPr>
            <w:rStyle w:val="afff"/>
            <w:noProof/>
          </w:rPr>
          <w:t>40</w:t>
        </w:r>
        <w:r w:rsidR="00FF5A4B">
          <w:rPr>
            <w:rFonts w:asciiTheme="minorHAnsi" w:eastAsiaTheme="minorEastAsia" w:hAnsiTheme="minorHAnsi" w:cstheme="minorBidi"/>
            <w:b w:val="0"/>
            <w:noProof/>
            <w:sz w:val="22"/>
            <w:szCs w:val="22"/>
          </w:rPr>
          <w:tab/>
        </w:r>
        <w:r w:rsidR="00FF5A4B" w:rsidRPr="00772B74">
          <w:rPr>
            <w:rStyle w:val="afff"/>
            <w:noProof/>
          </w:rPr>
          <w:t>Протокол проведения ЭЗП</w:t>
        </w:r>
        <w:r w:rsidR="00FF5A4B">
          <w:rPr>
            <w:noProof/>
            <w:webHidden/>
          </w:rPr>
          <w:tab/>
        </w:r>
        <w:r w:rsidR="00FF5A4B">
          <w:rPr>
            <w:noProof/>
            <w:webHidden/>
          </w:rPr>
          <w:fldChar w:fldCharType="begin"/>
        </w:r>
        <w:r w:rsidR="00FF5A4B">
          <w:rPr>
            <w:noProof/>
            <w:webHidden/>
          </w:rPr>
          <w:instrText xml:space="preserve"> PAGEREF _Toc132302894 \h </w:instrText>
        </w:r>
        <w:r w:rsidR="00FF5A4B">
          <w:rPr>
            <w:noProof/>
            <w:webHidden/>
          </w:rPr>
        </w:r>
        <w:r w:rsidR="00FF5A4B">
          <w:rPr>
            <w:noProof/>
            <w:webHidden/>
          </w:rPr>
          <w:fldChar w:fldCharType="separate"/>
        </w:r>
        <w:r w:rsidR="00FF5A4B">
          <w:rPr>
            <w:noProof/>
            <w:webHidden/>
          </w:rPr>
          <w:t>236</w:t>
        </w:r>
        <w:r w:rsidR="00FF5A4B">
          <w:rPr>
            <w:noProof/>
            <w:webHidden/>
          </w:rPr>
          <w:fldChar w:fldCharType="end"/>
        </w:r>
      </w:hyperlink>
    </w:p>
    <w:p w14:paraId="1DCD7675" w14:textId="55D92B57"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95" w:history="1">
        <w:r w:rsidR="00FF5A4B" w:rsidRPr="00772B74">
          <w:rPr>
            <w:rStyle w:val="afff"/>
            <w:noProof/>
          </w:rPr>
          <w:t>41</w:t>
        </w:r>
        <w:r w:rsidR="00FF5A4B">
          <w:rPr>
            <w:rFonts w:asciiTheme="minorHAnsi" w:eastAsiaTheme="minorEastAsia" w:hAnsiTheme="minorHAnsi" w:cstheme="minorBidi"/>
            <w:b w:val="0"/>
            <w:noProof/>
            <w:sz w:val="22"/>
            <w:szCs w:val="22"/>
          </w:rPr>
          <w:tab/>
        </w:r>
        <w:r w:rsidR="00FF5A4B" w:rsidRPr="00772B74">
          <w:rPr>
            <w:rStyle w:val="afff"/>
            <w:noProof/>
          </w:rPr>
          <w:t>Итоговый протокол ЭЗП</w:t>
        </w:r>
        <w:r w:rsidR="00FF5A4B">
          <w:rPr>
            <w:noProof/>
            <w:webHidden/>
          </w:rPr>
          <w:tab/>
        </w:r>
        <w:r w:rsidR="00FF5A4B">
          <w:rPr>
            <w:noProof/>
            <w:webHidden/>
          </w:rPr>
          <w:fldChar w:fldCharType="begin"/>
        </w:r>
        <w:r w:rsidR="00FF5A4B">
          <w:rPr>
            <w:noProof/>
            <w:webHidden/>
          </w:rPr>
          <w:instrText xml:space="preserve"> PAGEREF _Toc132302895 \h </w:instrText>
        </w:r>
        <w:r w:rsidR="00FF5A4B">
          <w:rPr>
            <w:noProof/>
            <w:webHidden/>
          </w:rPr>
        </w:r>
        <w:r w:rsidR="00FF5A4B">
          <w:rPr>
            <w:noProof/>
            <w:webHidden/>
          </w:rPr>
          <w:fldChar w:fldCharType="separate"/>
        </w:r>
        <w:r w:rsidR="00FF5A4B">
          <w:rPr>
            <w:noProof/>
            <w:webHidden/>
          </w:rPr>
          <w:t>247</w:t>
        </w:r>
        <w:r w:rsidR="00FF5A4B">
          <w:rPr>
            <w:noProof/>
            <w:webHidden/>
          </w:rPr>
          <w:fldChar w:fldCharType="end"/>
        </w:r>
      </w:hyperlink>
    </w:p>
    <w:p w14:paraId="6E461E06" w14:textId="06198C99"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96" w:history="1">
        <w:r w:rsidR="00FF5A4B" w:rsidRPr="00772B74">
          <w:rPr>
            <w:rStyle w:val="afff"/>
            <w:noProof/>
          </w:rPr>
          <w:t>42</w:t>
        </w:r>
        <w:r w:rsidR="00FF5A4B">
          <w:rPr>
            <w:rFonts w:asciiTheme="minorHAnsi" w:eastAsiaTheme="minorEastAsia" w:hAnsiTheme="minorHAnsi" w:cstheme="minorBidi"/>
            <w:b w:val="0"/>
            <w:noProof/>
            <w:sz w:val="22"/>
            <w:szCs w:val="22"/>
          </w:rPr>
          <w:tab/>
        </w:r>
        <w:r w:rsidR="00FF5A4B" w:rsidRPr="00772B74">
          <w:rPr>
            <w:rStyle w:val="afff"/>
            <w:noProof/>
          </w:rPr>
          <w:t>Извещение о проведении закрытого конкурса в электронном виде (ЭЗакК)</w:t>
        </w:r>
        <w:r w:rsidR="00FF5A4B">
          <w:rPr>
            <w:noProof/>
            <w:webHidden/>
          </w:rPr>
          <w:tab/>
        </w:r>
        <w:r w:rsidR="00FF5A4B">
          <w:rPr>
            <w:noProof/>
            <w:webHidden/>
          </w:rPr>
          <w:fldChar w:fldCharType="begin"/>
        </w:r>
        <w:r w:rsidR="00FF5A4B">
          <w:rPr>
            <w:noProof/>
            <w:webHidden/>
          </w:rPr>
          <w:instrText xml:space="preserve"> PAGEREF _Toc132302896 \h </w:instrText>
        </w:r>
        <w:r w:rsidR="00FF5A4B">
          <w:rPr>
            <w:noProof/>
            <w:webHidden/>
          </w:rPr>
        </w:r>
        <w:r w:rsidR="00FF5A4B">
          <w:rPr>
            <w:noProof/>
            <w:webHidden/>
          </w:rPr>
          <w:fldChar w:fldCharType="separate"/>
        </w:r>
        <w:r w:rsidR="00FF5A4B">
          <w:rPr>
            <w:noProof/>
            <w:webHidden/>
          </w:rPr>
          <w:t>253</w:t>
        </w:r>
        <w:r w:rsidR="00FF5A4B">
          <w:rPr>
            <w:noProof/>
            <w:webHidden/>
          </w:rPr>
          <w:fldChar w:fldCharType="end"/>
        </w:r>
      </w:hyperlink>
    </w:p>
    <w:p w14:paraId="12FABCE0" w14:textId="2BDF1475"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97" w:history="1">
        <w:r w:rsidR="00FF5A4B" w:rsidRPr="00772B74">
          <w:rPr>
            <w:rStyle w:val="afff"/>
            <w:noProof/>
          </w:rPr>
          <w:t>43</w:t>
        </w:r>
        <w:r w:rsidR="00FF5A4B">
          <w:rPr>
            <w:rFonts w:asciiTheme="minorHAnsi" w:eastAsiaTheme="minorEastAsia" w:hAnsiTheme="minorHAnsi" w:cstheme="minorBidi"/>
            <w:b w:val="0"/>
            <w:noProof/>
            <w:sz w:val="22"/>
            <w:szCs w:val="22"/>
          </w:rPr>
          <w:tab/>
        </w:r>
        <w:r w:rsidR="00FF5A4B" w:rsidRPr="00772B74">
          <w:rPr>
            <w:rStyle w:val="afff"/>
            <w:noProof/>
          </w:rPr>
          <w:t>Извещение о проведении закрытого конкурса с ограниченным участием в электронном виде (ЭЗакК-ОУ)</w:t>
        </w:r>
        <w:r w:rsidR="00FF5A4B">
          <w:rPr>
            <w:noProof/>
            <w:webHidden/>
          </w:rPr>
          <w:tab/>
        </w:r>
        <w:r w:rsidR="00FF5A4B">
          <w:rPr>
            <w:noProof/>
            <w:webHidden/>
          </w:rPr>
          <w:fldChar w:fldCharType="begin"/>
        </w:r>
        <w:r w:rsidR="00FF5A4B">
          <w:rPr>
            <w:noProof/>
            <w:webHidden/>
          </w:rPr>
          <w:instrText xml:space="preserve"> PAGEREF _Toc132302897 \h </w:instrText>
        </w:r>
        <w:r w:rsidR="00FF5A4B">
          <w:rPr>
            <w:noProof/>
            <w:webHidden/>
          </w:rPr>
        </w:r>
        <w:r w:rsidR="00FF5A4B">
          <w:rPr>
            <w:noProof/>
            <w:webHidden/>
          </w:rPr>
          <w:fldChar w:fldCharType="separate"/>
        </w:r>
        <w:r w:rsidR="00FF5A4B">
          <w:rPr>
            <w:noProof/>
            <w:webHidden/>
          </w:rPr>
          <w:t>256</w:t>
        </w:r>
        <w:r w:rsidR="00FF5A4B">
          <w:rPr>
            <w:noProof/>
            <w:webHidden/>
          </w:rPr>
          <w:fldChar w:fldCharType="end"/>
        </w:r>
      </w:hyperlink>
    </w:p>
    <w:p w14:paraId="382C980B" w14:textId="415662E7"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98" w:history="1">
        <w:r w:rsidR="00FF5A4B" w:rsidRPr="00772B74">
          <w:rPr>
            <w:rStyle w:val="afff"/>
            <w:noProof/>
          </w:rPr>
          <w:t>44</w:t>
        </w:r>
        <w:r w:rsidR="00FF5A4B">
          <w:rPr>
            <w:rFonts w:asciiTheme="minorHAnsi" w:eastAsiaTheme="minorEastAsia" w:hAnsiTheme="minorHAnsi" w:cstheme="minorBidi"/>
            <w:b w:val="0"/>
            <w:noProof/>
            <w:sz w:val="22"/>
            <w:szCs w:val="22"/>
          </w:rPr>
          <w:tab/>
        </w:r>
        <w:r w:rsidR="00FF5A4B" w:rsidRPr="00772B74">
          <w:rPr>
            <w:rStyle w:val="afff"/>
            <w:noProof/>
          </w:rPr>
          <w:t>Извещение о проведении ЭЗакKД (закрытый двухэтапный закрытого конкурса в электронной форме)</w:t>
        </w:r>
        <w:r w:rsidR="00FF5A4B">
          <w:rPr>
            <w:noProof/>
            <w:webHidden/>
          </w:rPr>
          <w:tab/>
        </w:r>
        <w:r w:rsidR="00FF5A4B">
          <w:rPr>
            <w:noProof/>
            <w:webHidden/>
          </w:rPr>
          <w:fldChar w:fldCharType="begin"/>
        </w:r>
        <w:r w:rsidR="00FF5A4B">
          <w:rPr>
            <w:noProof/>
            <w:webHidden/>
          </w:rPr>
          <w:instrText xml:space="preserve"> PAGEREF _Toc132302898 \h </w:instrText>
        </w:r>
        <w:r w:rsidR="00FF5A4B">
          <w:rPr>
            <w:noProof/>
            <w:webHidden/>
          </w:rPr>
        </w:r>
        <w:r w:rsidR="00FF5A4B">
          <w:rPr>
            <w:noProof/>
            <w:webHidden/>
          </w:rPr>
          <w:fldChar w:fldCharType="separate"/>
        </w:r>
        <w:r w:rsidR="00FF5A4B">
          <w:rPr>
            <w:noProof/>
            <w:webHidden/>
          </w:rPr>
          <w:t>259</w:t>
        </w:r>
        <w:r w:rsidR="00FF5A4B">
          <w:rPr>
            <w:noProof/>
            <w:webHidden/>
          </w:rPr>
          <w:fldChar w:fldCharType="end"/>
        </w:r>
      </w:hyperlink>
    </w:p>
    <w:p w14:paraId="21D1C074" w14:textId="2D79F841"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899" w:history="1">
        <w:r w:rsidR="00FF5A4B" w:rsidRPr="00772B74">
          <w:rPr>
            <w:rStyle w:val="afff"/>
            <w:noProof/>
          </w:rPr>
          <w:t>45</w:t>
        </w:r>
        <w:r w:rsidR="00FF5A4B">
          <w:rPr>
            <w:rFonts w:asciiTheme="minorHAnsi" w:eastAsiaTheme="minorEastAsia" w:hAnsiTheme="minorHAnsi" w:cstheme="minorBidi"/>
            <w:b w:val="0"/>
            <w:noProof/>
            <w:sz w:val="22"/>
            <w:szCs w:val="22"/>
          </w:rPr>
          <w:tab/>
        </w:r>
        <w:r w:rsidR="00FF5A4B" w:rsidRPr="00772B74">
          <w:rPr>
            <w:rStyle w:val="afff"/>
            <w:noProof/>
          </w:rPr>
          <w:t>Извещение о проведении ЭЗакА (закрытый аукцион в электронной форме)</w:t>
        </w:r>
        <w:r w:rsidR="00FF5A4B">
          <w:rPr>
            <w:noProof/>
            <w:webHidden/>
          </w:rPr>
          <w:tab/>
        </w:r>
        <w:r w:rsidR="00FF5A4B">
          <w:rPr>
            <w:noProof/>
            <w:webHidden/>
          </w:rPr>
          <w:fldChar w:fldCharType="begin"/>
        </w:r>
        <w:r w:rsidR="00FF5A4B">
          <w:rPr>
            <w:noProof/>
            <w:webHidden/>
          </w:rPr>
          <w:instrText xml:space="preserve"> PAGEREF _Toc132302899 \h </w:instrText>
        </w:r>
        <w:r w:rsidR="00FF5A4B">
          <w:rPr>
            <w:noProof/>
            <w:webHidden/>
          </w:rPr>
        </w:r>
        <w:r w:rsidR="00FF5A4B">
          <w:rPr>
            <w:noProof/>
            <w:webHidden/>
          </w:rPr>
          <w:fldChar w:fldCharType="separate"/>
        </w:r>
        <w:r w:rsidR="00FF5A4B">
          <w:rPr>
            <w:noProof/>
            <w:webHidden/>
          </w:rPr>
          <w:t>262</w:t>
        </w:r>
        <w:r w:rsidR="00FF5A4B">
          <w:rPr>
            <w:noProof/>
            <w:webHidden/>
          </w:rPr>
          <w:fldChar w:fldCharType="end"/>
        </w:r>
      </w:hyperlink>
    </w:p>
    <w:p w14:paraId="06D0EF8C" w14:textId="7997471F" w:rsidR="00FF5A4B" w:rsidRDefault="004028E3">
      <w:pPr>
        <w:pStyle w:val="12"/>
        <w:tabs>
          <w:tab w:val="left" w:pos="600"/>
          <w:tab w:val="right" w:leader="dot" w:pos="9627"/>
        </w:tabs>
        <w:rPr>
          <w:rFonts w:asciiTheme="minorHAnsi" w:eastAsiaTheme="minorEastAsia" w:hAnsiTheme="minorHAnsi" w:cstheme="minorBidi"/>
          <w:b w:val="0"/>
          <w:noProof/>
          <w:sz w:val="22"/>
          <w:szCs w:val="22"/>
        </w:rPr>
      </w:pPr>
      <w:hyperlink w:anchor="_Toc132302900" w:history="1">
        <w:r w:rsidR="00FF5A4B" w:rsidRPr="00772B74">
          <w:rPr>
            <w:rStyle w:val="afff"/>
            <w:noProof/>
          </w:rPr>
          <w:t>46</w:t>
        </w:r>
        <w:r w:rsidR="00FF5A4B">
          <w:rPr>
            <w:rFonts w:asciiTheme="minorHAnsi" w:eastAsiaTheme="minorEastAsia" w:hAnsiTheme="minorHAnsi" w:cstheme="minorBidi"/>
            <w:b w:val="0"/>
            <w:noProof/>
            <w:sz w:val="22"/>
            <w:szCs w:val="22"/>
          </w:rPr>
          <w:tab/>
        </w:r>
        <w:r w:rsidR="00FF5A4B" w:rsidRPr="00772B74">
          <w:rPr>
            <w:rStyle w:val="afff"/>
            <w:noProof/>
          </w:rPr>
          <w:t>Сведения о факте вскрытия вторых частей заявок</w:t>
        </w:r>
        <w:r w:rsidR="00FF5A4B">
          <w:rPr>
            <w:noProof/>
            <w:webHidden/>
          </w:rPr>
          <w:tab/>
        </w:r>
        <w:r w:rsidR="00FF5A4B">
          <w:rPr>
            <w:noProof/>
            <w:webHidden/>
          </w:rPr>
          <w:fldChar w:fldCharType="begin"/>
        </w:r>
        <w:r w:rsidR="00FF5A4B">
          <w:rPr>
            <w:noProof/>
            <w:webHidden/>
          </w:rPr>
          <w:instrText xml:space="preserve"> PAGEREF _Toc132302900 \h </w:instrText>
        </w:r>
        <w:r w:rsidR="00FF5A4B">
          <w:rPr>
            <w:noProof/>
            <w:webHidden/>
          </w:rPr>
        </w:r>
        <w:r w:rsidR="00FF5A4B">
          <w:rPr>
            <w:noProof/>
            <w:webHidden/>
          </w:rPr>
          <w:fldChar w:fldCharType="separate"/>
        </w:r>
        <w:r w:rsidR="00FF5A4B">
          <w:rPr>
            <w:noProof/>
            <w:webHidden/>
          </w:rPr>
          <w:t>265</w:t>
        </w:r>
        <w:r w:rsidR="00FF5A4B">
          <w:rPr>
            <w:noProof/>
            <w:webHidden/>
          </w:rPr>
          <w:fldChar w:fldCharType="end"/>
        </w:r>
      </w:hyperlink>
    </w:p>
    <w:p w14:paraId="2525C68E" w14:textId="18827354" w:rsidR="00FF5A4B" w:rsidRPr="00FF5A4B" w:rsidRDefault="00FF5A4B" w:rsidP="00FF5A4B">
      <w:pPr>
        <w:pStyle w:val="afd"/>
      </w:pPr>
      <w:r>
        <w:rPr>
          <w:rFonts w:ascii="Times New Roman Полужирный" w:hAnsi="Times New Roman Полужирный"/>
          <w:b/>
          <w:snapToGrid/>
          <w:color w:val="auto"/>
        </w:rPr>
        <w:fldChar w:fldCharType="end"/>
      </w:r>
    </w:p>
    <w:p w14:paraId="0753DAF7" w14:textId="05256DC6" w:rsidR="004A7C8E" w:rsidRDefault="004A7C8E" w:rsidP="004A7C8E">
      <w:pPr>
        <w:pStyle w:val="afffffff9"/>
      </w:pPr>
      <w:bookmarkStart w:id="1" w:name="_Toc132302852"/>
      <w:r>
        <w:lastRenderedPageBreak/>
        <w:t>Перечень сокращений</w:t>
      </w:r>
      <w:bookmarkEnd w:id="1"/>
    </w:p>
    <w:tbl>
      <w:tblPr>
        <w:tblStyle w:val="121"/>
        <w:tblW w:w="5000" w:type="pct"/>
        <w:tblLook w:val="04A0" w:firstRow="1" w:lastRow="0" w:firstColumn="1" w:lastColumn="0" w:noHBand="0" w:noVBand="1"/>
      </w:tblPr>
      <w:tblGrid>
        <w:gridCol w:w="3420"/>
        <w:gridCol w:w="6273"/>
      </w:tblGrid>
      <w:tr w:rsidR="004A7C8E" w:rsidRPr="004A7C8E" w14:paraId="133D94CD" w14:textId="77777777" w:rsidTr="00431E3E">
        <w:trPr>
          <w:cnfStyle w:val="100000000000" w:firstRow="1" w:lastRow="0" w:firstColumn="0" w:lastColumn="0" w:oddVBand="0" w:evenVBand="0" w:oddHBand="0" w:evenHBand="0" w:firstRowFirstColumn="0" w:firstRowLastColumn="0" w:lastRowFirstColumn="0" w:lastRowLastColumn="0"/>
          <w:trHeight w:val="283"/>
          <w:tblHeader/>
        </w:trPr>
        <w:tc>
          <w:tcPr>
            <w:tcW w:w="1764" w:type="pct"/>
          </w:tcPr>
          <w:p w14:paraId="7C958401" w14:textId="77777777" w:rsidR="004A7C8E" w:rsidRPr="004A7C8E" w:rsidRDefault="004A7C8E" w:rsidP="004A7C8E">
            <w:pPr>
              <w:keepNext/>
              <w:keepLines/>
              <w:spacing w:before="0" w:after="0"/>
              <w:ind w:left="28" w:right="28"/>
              <w:rPr>
                <w:rFonts w:ascii="+Times New Roman" w:hAnsi="+Times New Roman" w:cs="Arial"/>
                <w:b/>
                <w:snapToGrid w:val="0"/>
                <w:color w:val="000000"/>
              </w:rPr>
            </w:pPr>
            <w:r w:rsidRPr="004A7C8E">
              <w:rPr>
                <w:rFonts w:ascii="+Times New Roman" w:hAnsi="+Times New Roman" w:cs="Arial"/>
                <w:b/>
                <w:snapToGrid w:val="0"/>
                <w:color w:val="000000"/>
              </w:rPr>
              <w:t>Сокращение</w:t>
            </w:r>
          </w:p>
        </w:tc>
        <w:tc>
          <w:tcPr>
            <w:tcW w:w="3236" w:type="pct"/>
          </w:tcPr>
          <w:p w14:paraId="0EF62030" w14:textId="77777777" w:rsidR="004A7C8E" w:rsidRPr="004A7C8E" w:rsidRDefault="004A7C8E" w:rsidP="004A7C8E">
            <w:pPr>
              <w:keepNext/>
              <w:keepLines/>
              <w:spacing w:before="0" w:after="0"/>
              <w:ind w:left="28" w:right="28"/>
              <w:rPr>
                <w:rFonts w:ascii="+Times New Roman" w:hAnsi="+Times New Roman" w:cs="Arial"/>
                <w:b/>
                <w:snapToGrid w:val="0"/>
                <w:color w:val="000000"/>
              </w:rPr>
            </w:pPr>
            <w:r w:rsidRPr="004A7C8E">
              <w:rPr>
                <w:rFonts w:ascii="+Times New Roman" w:hAnsi="+Times New Roman" w:cs="Arial"/>
                <w:b/>
                <w:snapToGrid w:val="0"/>
                <w:color w:val="000000"/>
              </w:rPr>
              <w:t>Полное наименование</w:t>
            </w:r>
          </w:p>
        </w:tc>
      </w:tr>
      <w:tr w:rsidR="004A7C8E" w:rsidRPr="004A7C8E" w14:paraId="06480F29" w14:textId="77777777" w:rsidTr="00431E3E">
        <w:trPr>
          <w:trHeight w:val="283"/>
        </w:trPr>
        <w:tc>
          <w:tcPr>
            <w:tcW w:w="1764" w:type="pct"/>
          </w:tcPr>
          <w:p w14:paraId="3C823B43" w14:textId="77777777" w:rsidR="004A7C8E" w:rsidRPr="004A7C8E" w:rsidRDefault="004A7C8E" w:rsidP="004A7C8E">
            <w:pPr>
              <w:spacing w:before="0" w:after="0"/>
              <w:ind w:left="28" w:right="28"/>
              <w:rPr>
                <w:rFonts w:ascii="+Times New Roman" w:hAnsi="+Times New Roman"/>
                <w:snapToGrid w:val="0"/>
                <w:color w:val="000000"/>
                <w:lang w:val="en-US"/>
              </w:rPr>
            </w:pPr>
            <w:r w:rsidRPr="004A7C8E">
              <w:rPr>
                <w:rFonts w:ascii="+Times New Roman" w:hAnsi="+Times New Roman"/>
                <w:snapToGrid w:val="0"/>
                <w:color w:val="000000"/>
                <w:lang w:val="en-US"/>
              </w:rPr>
              <w:t>XML</w:t>
            </w:r>
          </w:p>
        </w:tc>
        <w:tc>
          <w:tcPr>
            <w:tcW w:w="3236" w:type="pct"/>
          </w:tcPr>
          <w:p w14:paraId="6B285B6B"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Xtensible Markup Language — расширяемый язык разметки, рекомендованный Консорциумом Всемирной паутины (W3C) язык разметки.</w:t>
            </w:r>
          </w:p>
        </w:tc>
      </w:tr>
      <w:tr w:rsidR="004A7C8E" w:rsidRPr="004A7C8E" w14:paraId="7B9443D7" w14:textId="77777777" w:rsidTr="00431E3E">
        <w:trPr>
          <w:trHeight w:val="283"/>
        </w:trPr>
        <w:tc>
          <w:tcPr>
            <w:tcW w:w="1764" w:type="pct"/>
          </w:tcPr>
          <w:p w14:paraId="157A51F8"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БИК</w:t>
            </w:r>
          </w:p>
        </w:tc>
        <w:tc>
          <w:tcPr>
            <w:tcW w:w="3236" w:type="pct"/>
          </w:tcPr>
          <w:p w14:paraId="10A741CE"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Банковский идентификационный код — уникальный идентификатор банка, используемый в платежных документах.</w:t>
            </w:r>
          </w:p>
        </w:tc>
      </w:tr>
      <w:tr w:rsidR="004A7C8E" w:rsidRPr="004A7C8E" w14:paraId="4BA67FB9" w14:textId="77777777" w:rsidTr="00431E3E">
        <w:trPr>
          <w:trHeight w:val="283"/>
        </w:trPr>
        <w:tc>
          <w:tcPr>
            <w:tcW w:w="1764" w:type="pct"/>
          </w:tcPr>
          <w:p w14:paraId="01FB7E4E"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БО</w:t>
            </w:r>
          </w:p>
        </w:tc>
        <w:tc>
          <w:tcPr>
            <w:tcW w:w="3236" w:type="pct"/>
          </w:tcPr>
          <w:p w14:paraId="282918BB"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Бюджетное обязательство.</w:t>
            </w:r>
          </w:p>
        </w:tc>
      </w:tr>
      <w:tr w:rsidR="004A7C8E" w:rsidRPr="004A7C8E" w14:paraId="72F34DCF" w14:textId="77777777" w:rsidTr="00431E3E">
        <w:trPr>
          <w:trHeight w:val="283"/>
        </w:trPr>
        <w:tc>
          <w:tcPr>
            <w:tcW w:w="1764" w:type="pct"/>
          </w:tcPr>
          <w:p w14:paraId="4D7EB91E"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ГОЗ</w:t>
            </w:r>
          </w:p>
        </w:tc>
        <w:tc>
          <w:tcPr>
            <w:tcW w:w="3236" w:type="pct"/>
          </w:tcPr>
          <w:p w14:paraId="119096BB"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Государственный оборонный заказ</w:t>
            </w:r>
          </w:p>
        </w:tc>
      </w:tr>
      <w:tr w:rsidR="004A7C8E" w:rsidRPr="004A7C8E" w14:paraId="09E6E53A" w14:textId="77777777" w:rsidTr="00431E3E">
        <w:trPr>
          <w:trHeight w:val="283"/>
        </w:trPr>
        <w:tc>
          <w:tcPr>
            <w:tcW w:w="1764" w:type="pct"/>
          </w:tcPr>
          <w:p w14:paraId="7AFD0225"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ЕИС</w:t>
            </w:r>
          </w:p>
        </w:tc>
        <w:tc>
          <w:tcPr>
            <w:tcW w:w="3236" w:type="pct"/>
          </w:tcPr>
          <w:p w14:paraId="574840B3"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Единая информационная система в сфере закупок, создаваемая в соответствии со статьей</w:t>
            </w:r>
            <w:r w:rsidRPr="004A7C8E">
              <w:rPr>
                <w:rFonts w:ascii="+Times New Roman" w:hAnsi="+Times New Roman" w:hint="eastAsia"/>
                <w:snapToGrid w:val="0"/>
                <w:color w:val="000000"/>
              </w:rPr>
              <w:t> </w:t>
            </w:r>
            <w:r w:rsidRPr="004A7C8E">
              <w:rPr>
                <w:rFonts w:ascii="+Times New Roman" w:hAnsi="+Times New Roman"/>
                <w:snapToGrid w:val="0"/>
                <w:color w:val="000000"/>
              </w:rPr>
              <w:t>4 Закона № 44-ФЗ.</w:t>
            </w:r>
          </w:p>
        </w:tc>
      </w:tr>
      <w:tr w:rsidR="004A7C8E" w:rsidRPr="004A7C8E" w14:paraId="434F5754" w14:textId="77777777" w:rsidTr="00431E3E">
        <w:trPr>
          <w:trHeight w:val="283"/>
        </w:trPr>
        <w:tc>
          <w:tcPr>
            <w:tcW w:w="1764" w:type="pct"/>
          </w:tcPr>
          <w:p w14:paraId="79F49F82"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ИКЗ</w:t>
            </w:r>
          </w:p>
        </w:tc>
        <w:tc>
          <w:tcPr>
            <w:tcW w:w="3236" w:type="pct"/>
          </w:tcPr>
          <w:p w14:paraId="38983C55"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Идентификационный код закупки.</w:t>
            </w:r>
          </w:p>
        </w:tc>
      </w:tr>
      <w:tr w:rsidR="004A7C8E" w:rsidRPr="004A7C8E" w14:paraId="34324A60" w14:textId="77777777" w:rsidTr="00431E3E">
        <w:trPr>
          <w:trHeight w:val="283"/>
        </w:trPr>
        <w:tc>
          <w:tcPr>
            <w:tcW w:w="1764" w:type="pct"/>
          </w:tcPr>
          <w:p w14:paraId="55D6122C"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ИНН</w:t>
            </w:r>
          </w:p>
        </w:tc>
        <w:tc>
          <w:tcPr>
            <w:tcW w:w="3236" w:type="pct"/>
          </w:tcPr>
          <w:p w14:paraId="108407F7"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Идентификационный номер налогоплательщика.</w:t>
            </w:r>
          </w:p>
        </w:tc>
      </w:tr>
      <w:tr w:rsidR="004A7C8E" w:rsidRPr="004A7C8E" w14:paraId="140F14BD" w14:textId="77777777" w:rsidTr="00431E3E">
        <w:trPr>
          <w:trHeight w:val="283"/>
        </w:trPr>
        <w:tc>
          <w:tcPr>
            <w:tcW w:w="1764" w:type="pct"/>
          </w:tcPr>
          <w:p w14:paraId="085C0ED5"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КЛАДР</w:t>
            </w:r>
          </w:p>
        </w:tc>
        <w:tc>
          <w:tcPr>
            <w:tcW w:w="3236" w:type="pct"/>
          </w:tcPr>
          <w:p w14:paraId="4EB1BF92"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Классификатор адресов Российской Федерации)</w:t>
            </w:r>
          </w:p>
        </w:tc>
      </w:tr>
      <w:tr w:rsidR="004A7C8E" w:rsidRPr="004A7C8E" w14:paraId="23E56042" w14:textId="77777777" w:rsidTr="00431E3E">
        <w:trPr>
          <w:trHeight w:val="283"/>
        </w:trPr>
        <w:tc>
          <w:tcPr>
            <w:tcW w:w="1764" w:type="pct"/>
          </w:tcPr>
          <w:p w14:paraId="219B6231"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КПП</w:t>
            </w:r>
          </w:p>
        </w:tc>
        <w:tc>
          <w:tcPr>
            <w:tcW w:w="3236" w:type="pct"/>
          </w:tcPr>
          <w:p w14:paraId="6112A8DF"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Код причины постановки.</w:t>
            </w:r>
          </w:p>
        </w:tc>
      </w:tr>
      <w:tr w:rsidR="004A7C8E" w:rsidRPr="004A7C8E" w14:paraId="13953061" w14:textId="77777777" w:rsidTr="00431E3E">
        <w:trPr>
          <w:trHeight w:val="283"/>
        </w:trPr>
        <w:tc>
          <w:tcPr>
            <w:tcW w:w="1764" w:type="pct"/>
          </w:tcPr>
          <w:p w14:paraId="31AA975F"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КТРУ</w:t>
            </w:r>
          </w:p>
        </w:tc>
        <w:tc>
          <w:tcPr>
            <w:tcW w:w="3236" w:type="pct"/>
          </w:tcPr>
          <w:p w14:paraId="787DF7B7"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Каталог товаров, работ, услуг для обеспечения государственных и муниципальных нужд.</w:t>
            </w:r>
          </w:p>
        </w:tc>
      </w:tr>
      <w:tr w:rsidR="004A7C8E" w:rsidRPr="004A7C8E" w14:paraId="152F7B6F" w14:textId="77777777" w:rsidTr="00431E3E">
        <w:trPr>
          <w:trHeight w:val="283"/>
        </w:trPr>
        <w:tc>
          <w:tcPr>
            <w:tcW w:w="1764" w:type="pct"/>
          </w:tcPr>
          <w:p w14:paraId="5D6DA751"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НКМИ</w:t>
            </w:r>
          </w:p>
        </w:tc>
        <w:tc>
          <w:tcPr>
            <w:tcW w:w="3236" w:type="pct"/>
          </w:tcPr>
          <w:p w14:paraId="52B8C377"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Номенклатура классификации медицинских изделий по видам.</w:t>
            </w:r>
          </w:p>
        </w:tc>
      </w:tr>
      <w:tr w:rsidR="004A7C8E" w:rsidRPr="004A7C8E" w14:paraId="655A6D28" w14:textId="77777777" w:rsidTr="00431E3E">
        <w:trPr>
          <w:trHeight w:val="283"/>
        </w:trPr>
        <w:tc>
          <w:tcPr>
            <w:tcW w:w="1764" w:type="pct"/>
          </w:tcPr>
          <w:p w14:paraId="599F0493"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НМЦК</w:t>
            </w:r>
          </w:p>
        </w:tc>
        <w:tc>
          <w:tcPr>
            <w:tcW w:w="3236" w:type="pct"/>
          </w:tcPr>
          <w:p w14:paraId="447F5E88"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Начальная (максимальная) цена контракта.</w:t>
            </w:r>
          </w:p>
        </w:tc>
      </w:tr>
      <w:tr w:rsidR="004A7C8E" w:rsidRPr="004A7C8E" w14:paraId="143D2A13" w14:textId="77777777" w:rsidTr="00431E3E">
        <w:trPr>
          <w:trHeight w:val="283"/>
        </w:trPr>
        <w:tc>
          <w:tcPr>
            <w:tcW w:w="1764" w:type="pct"/>
          </w:tcPr>
          <w:p w14:paraId="591A8AFF"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ОГРН</w:t>
            </w:r>
          </w:p>
        </w:tc>
        <w:tc>
          <w:tcPr>
            <w:tcW w:w="3236" w:type="pct"/>
          </w:tcPr>
          <w:p w14:paraId="6A532EF4"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Основной государственный регистрационный номер.</w:t>
            </w:r>
          </w:p>
        </w:tc>
      </w:tr>
      <w:tr w:rsidR="004A7C8E" w:rsidRPr="004A7C8E" w14:paraId="2C480FF5" w14:textId="77777777" w:rsidTr="00431E3E">
        <w:trPr>
          <w:trHeight w:val="283"/>
        </w:trPr>
        <w:tc>
          <w:tcPr>
            <w:tcW w:w="1764" w:type="pct"/>
          </w:tcPr>
          <w:p w14:paraId="0983CFCE"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ОКВ</w:t>
            </w:r>
          </w:p>
        </w:tc>
        <w:tc>
          <w:tcPr>
            <w:tcW w:w="3236" w:type="pct"/>
          </w:tcPr>
          <w:p w14:paraId="20C7CE75"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Общероссийский классификатор валют.</w:t>
            </w:r>
          </w:p>
        </w:tc>
      </w:tr>
      <w:tr w:rsidR="004A7C8E" w:rsidRPr="004A7C8E" w14:paraId="3E763807" w14:textId="77777777" w:rsidTr="00431E3E">
        <w:trPr>
          <w:trHeight w:val="283"/>
        </w:trPr>
        <w:tc>
          <w:tcPr>
            <w:tcW w:w="1764" w:type="pct"/>
          </w:tcPr>
          <w:p w14:paraId="6398FF58"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ОКЕИ</w:t>
            </w:r>
          </w:p>
        </w:tc>
        <w:tc>
          <w:tcPr>
            <w:tcW w:w="3236" w:type="pct"/>
          </w:tcPr>
          <w:p w14:paraId="7F88CEE6"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Общероссийский классификатор единиц измерения.</w:t>
            </w:r>
          </w:p>
        </w:tc>
      </w:tr>
      <w:tr w:rsidR="004A7C8E" w:rsidRPr="004A7C8E" w14:paraId="5BF5DF7A" w14:textId="77777777" w:rsidTr="00431E3E">
        <w:trPr>
          <w:trHeight w:val="283"/>
        </w:trPr>
        <w:tc>
          <w:tcPr>
            <w:tcW w:w="1764" w:type="pct"/>
          </w:tcPr>
          <w:p w14:paraId="585042BA"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ОКОПФ</w:t>
            </w:r>
          </w:p>
        </w:tc>
        <w:tc>
          <w:tcPr>
            <w:tcW w:w="3236" w:type="pct"/>
          </w:tcPr>
          <w:p w14:paraId="1A1CBFC6"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Общероссийский классификатор организационно-правовых форм.</w:t>
            </w:r>
          </w:p>
        </w:tc>
      </w:tr>
      <w:tr w:rsidR="004A7C8E" w:rsidRPr="004A7C8E" w14:paraId="3D3CD64F" w14:textId="77777777" w:rsidTr="00431E3E">
        <w:trPr>
          <w:trHeight w:val="283"/>
        </w:trPr>
        <w:tc>
          <w:tcPr>
            <w:tcW w:w="1764" w:type="pct"/>
          </w:tcPr>
          <w:p w14:paraId="028B2F47"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ОКПД2</w:t>
            </w:r>
          </w:p>
        </w:tc>
        <w:tc>
          <w:tcPr>
            <w:tcW w:w="3236" w:type="pct"/>
          </w:tcPr>
          <w:p w14:paraId="30A1761C"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Общероссийский классификатор продукции по видам экономической деятельности ОК 034-2014 (КПЕС 2008), введенный в действие Приказом Федерального агентства по техническому регулированию и метрологии от 31.01.2014 № 14-ст.</w:t>
            </w:r>
          </w:p>
        </w:tc>
      </w:tr>
      <w:tr w:rsidR="004A7C8E" w:rsidRPr="004A7C8E" w14:paraId="7EB3BCC3" w14:textId="77777777" w:rsidTr="00431E3E">
        <w:trPr>
          <w:trHeight w:val="283"/>
        </w:trPr>
        <w:tc>
          <w:tcPr>
            <w:tcW w:w="1764" w:type="pct"/>
          </w:tcPr>
          <w:p w14:paraId="61F65FC7"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ОКСМ</w:t>
            </w:r>
          </w:p>
        </w:tc>
        <w:tc>
          <w:tcPr>
            <w:tcW w:w="3236" w:type="pct"/>
          </w:tcPr>
          <w:p w14:paraId="43C52F48"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Общероссийский классификатор стран мира.</w:t>
            </w:r>
          </w:p>
        </w:tc>
      </w:tr>
      <w:tr w:rsidR="004A7C8E" w:rsidRPr="004A7C8E" w14:paraId="7CCB0610" w14:textId="77777777" w:rsidTr="00431E3E">
        <w:trPr>
          <w:trHeight w:val="283"/>
        </w:trPr>
        <w:tc>
          <w:tcPr>
            <w:tcW w:w="1764" w:type="pct"/>
          </w:tcPr>
          <w:p w14:paraId="505D7C5A"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ОКФС</w:t>
            </w:r>
          </w:p>
        </w:tc>
        <w:tc>
          <w:tcPr>
            <w:tcW w:w="3236" w:type="pct"/>
          </w:tcPr>
          <w:p w14:paraId="2D7857BF"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Общероссийский классификатор форм собственности.</w:t>
            </w:r>
          </w:p>
        </w:tc>
      </w:tr>
      <w:tr w:rsidR="004A7C8E" w:rsidRPr="004A7C8E" w14:paraId="626B9A47" w14:textId="77777777" w:rsidTr="00431E3E">
        <w:trPr>
          <w:trHeight w:val="283"/>
        </w:trPr>
        <w:tc>
          <w:tcPr>
            <w:tcW w:w="1764" w:type="pct"/>
          </w:tcPr>
          <w:p w14:paraId="13B47F30"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ПГ</w:t>
            </w:r>
          </w:p>
        </w:tc>
        <w:tc>
          <w:tcPr>
            <w:tcW w:w="3236" w:type="pct"/>
          </w:tcPr>
          <w:p w14:paraId="0E801328"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План-график.</w:t>
            </w:r>
          </w:p>
        </w:tc>
      </w:tr>
      <w:tr w:rsidR="004A7C8E" w:rsidRPr="004A7C8E" w14:paraId="3E881C16" w14:textId="77777777" w:rsidTr="00431E3E">
        <w:trPr>
          <w:trHeight w:val="283"/>
        </w:trPr>
        <w:tc>
          <w:tcPr>
            <w:tcW w:w="1764" w:type="pct"/>
          </w:tcPr>
          <w:p w14:paraId="550A9133"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lastRenderedPageBreak/>
              <w:t>ПОК</w:t>
            </w:r>
          </w:p>
        </w:tc>
        <w:tc>
          <w:tcPr>
            <w:tcW w:w="3236" w:type="pct"/>
          </w:tcPr>
          <w:p w14:paraId="11713197"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Протокол отказа от заключения контракта.</w:t>
            </w:r>
          </w:p>
        </w:tc>
      </w:tr>
      <w:tr w:rsidR="004A7C8E" w:rsidRPr="004A7C8E" w14:paraId="77115C10" w14:textId="77777777" w:rsidTr="00431E3E">
        <w:trPr>
          <w:trHeight w:val="283"/>
        </w:trPr>
        <w:tc>
          <w:tcPr>
            <w:tcW w:w="1764" w:type="pct"/>
          </w:tcPr>
          <w:p w14:paraId="06AA549B"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ППГ</w:t>
            </w:r>
          </w:p>
        </w:tc>
        <w:tc>
          <w:tcPr>
            <w:tcW w:w="3236" w:type="pct"/>
          </w:tcPr>
          <w:p w14:paraId="4F7C8544"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Позиция плана-графика.</w:t>
            </w:r>
          </w:p>
        </w:tc>
      </w:tr>
      <w:tr w:rsidR="004A7C8E" w:rsidRPr="004A7C8E" w14:paraId="47B2AEAE" w14:textId="77777777" w:rsidTr="00431E3E">
        <w:trPr>
          <w:trHeight w:val="283"/>
        </w:trPr>
        <w:tc>
          <w:tcPr>
            <w:tcW w:w="1764" w:type="pct"/>
          </w:tcPr>
          <w:p w14:paraId="7005D443"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ППУ</w:t>
            </w:r>
          </w:p>
        </w:tc>
        <w:tc>
          <w:tcPr>
            <w:tcW w:w="3236" w:type="pct"/>
          </w:tcPr>
          <w:p w14:paraId="2AACF152"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Протокол признания участника уклонившимся от заключения контракта.</w:t>
            </w:r>
          </w:p>
        </w:tc>
      </w:tr>
      <w:tr w:rsidR="004A7C8E" w:rsidRPr="004A7C8E" w14:paraId="219B517A" w14:textId="77777777" w:rsidTr="00431E3E">
        <w:trPr>
          <w:trHeight w:val="283"/>
        </w:trPr>
        <w:tc>
          <w:tcPr>
            <w:tcW w:w="1764" w:type="pct"/>
          </w:tcPr>
          <w:p w14:paraId="2CE42586"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РФ</w:t>
            </w:r>
          </w:p>
        </w:tc>
        <w:tc>
          <w:tcPr>
            <w:tcW w:w="3236" w:type="pct"/>
          </w:tcPr>
          <w:p w14:paraId="47805720"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Российская Федерация.</w:t>
            </w:r>
          </w:p>
        </w:tc>
      </w:tr>
      <w:tr w:rsidR="004A7C8E" w:rsidRPr="004A7C8E" w14:paraId="6B5293F3" w14:textId="77777777" w:rsidTr="00431E3E">
        <w:trPr>
          <w:trHeight w:val="283"/>
        </w:trPr>
        <w:tc>
          <w:tcPr>
            <w:tcW w:w="1764" w:type="pct"/>
          </w:tcPr>
          <w:p w14:paraId="5E91698B"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СвР</w:t>
            </w:r>
          </w:p>
        </w:tc>
        <w:tc>
          <w:tcPr>
            <w:tcW w:w="3236" w:type="pct"/>
          </w:tcPr>
          <w:p w14:paraId="0B8AEA7E"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Сводный реестр.</w:t>
            </w:r>
          </w:p>
        </w:tc>
      </w:tr>
      <w:tr w:rsidR="004A7C8E" w:rsidRPr="004A7C8E" w14:paraId="0D9C26AC" w14:textId="77777777" w:rsidTr="00431E3E">
        <w:trPr>
          <w:trHeight w:val="283"/>
        </w:trPr>
        <w:tc>
          <w:tcPr>
            <w:tcW w:w="1764" w:type="pct"/>
          </w:tcPr>
          <w:p w14:paraId="5A02C99C"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СПЗ</w:t>
            </w:r>
          </w:p>
        </w:tc>
        <w:tc>
          <w:tcPr>
            <w:tcW w:w="3236" w:type="pct"/>
          </w:tcPr>
          <w:p w14:paraId="37FD5B16"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Сводный перечень заказчиков.</w:t>
            </w:r>
          </w:p>
        </w:tc>
      </w:tr>
      <w:tr w:rsidR="004A7C8E" w:rsidRPr="004A7C8E" w14:paraId="3BB87570" w14:textId="77777777" w:rsidTr="00431E3E">
        <w:trPr>
          <w:trHeight w:val="283"/>
        </w:trPr>
        <w:tc>
          <w:tcPr>
            <w:tcW w:w="1764" w:type="pct"/>
          </w:tcPr>
          <w:p w14:paraId="3A84597E"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ЭЗК</w:t>
            </w:r>
          </w:p>
        </w:tc>
        <w:tc>
          <w:tcPr>
            <w:tcW w:w="3236" w:type="pct"/>
          </w:tcPr>
          <w:p w14:paraId="026A1BC8"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Запрос котировок в электронной форме</w:t>
            </w:r>
          </w:p>
        </w:tc>
      </w:tr>
      <w:tr w:rsidR="004A7C8E" w:rsidRPr="004A7C8E" w14:paraId="3ECADC27" w14:textId="77777777" w:rsidTr="00431E3E">
        <w:trPr>
          <w:trHeight w:val="283"/>
        </w:trPr>
        <w:tc>
          <w:tcPr>
            <w:tcW w:w="1764" w:type="pct"/>
          </w:tcPr>
          <w:p w14:paraId="2E7E22DB"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ЭЗП</w:t>
            </w:r>
          </w:p>
        </w:tc>
        <w:tc>
          <w:tcPr>
            <w:tcW w:w="3236" w:type="pct"/>
          </w:tcPr>
          <w:p w14:paraId="380BFBE2"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Запрос предложений в электронной форме</w:t>
            </w:r>
          </w:p>
        </w:tc>
      </w:tr>
      <w:tr w:rsidR="004A7C8E" w:rsidRPr="004A7C8E" w14:paraId="5E45E91B" w14:textId="77777777" w:rsidTr="00431E3E">
        <w:trPr>
          <w:trHeight w:val="283"/>
        </w:trPr>
        <w:tc>
          <w:tcPr>
            <w:tcW w:w="1764" w:type="pct"/>
          </w:tcPr>
          <w:p w14:paraId="076C8FD9"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ЭОК</w:t>
            </w:r>
          </w:p>
        </w:tc>
        <w:tc>
          <w:tcPr>
            <w:tcW w:w="3236" w:type="pct"/>
          </w:tcPr>
          <w:p w14:paraId="6AD73CD7"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Открытый конкурс в электронной форме</w:t>
            </w:r>
          </w:p>
        </w:tc>
      </w:tr>
      <w:tr w:rsidR="004A7C8E" w:rsidRPr="004A7C8E" w14:paraId="74D04F89" w14:textId="77777777" w:rsidTr="00431E3E">
        <w:trPr>
          <w:trHeight w:val="283"/>
        </w:trPr>
        <w:tc>
          <w:tcPr>
            <w:tcW w:w="1764" w:type="pct"/>
          </w:tcPr>
          <w:p w14:paraId="3B0CAB51"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ЭОКД</w:t>
            </w:r>
          </w:p>
        </w:tc>
        <w:tc>
          <w:tcPr>
            <w:tcW w:w="3236" w:type="pct"/>
          </w:tcPr>
          <w:p w14:paraId="70151B96"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Двухэтапный конкурс в электронной форме</w:t>
            </w:r>
          </w:p>
        </w:tc>
      </w:tr>
      <w:tr w:rsidR="004A7C8E" w:rsidRPr="004A7C8E" w14:paraId="5D1175BA" w14:textId="77777777" w:rsidTr="00431E3E">
        <w:trPr>
          <w:trHeight w:val="283"/>
        </w:trPr>
        <w:tc>
          <w:tcPr>
            <w:tcW w:w="1764" w:type="pct"/>
          </w:tcPr>
          <w:p w14:paraId="76883952"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ЭОК-ОУ</w:t>
            </w:r>
          </w:p>
        </w:tc>
        <w:tc>
          <w:tcPr>
            <w:tcW w:w="3236" w:type="pct"/>
          </w:tcPr>
          <w:p w14:paraId="630BF70C"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Открытый конкурс с ограниченным участием в электронной форме</w:t>
            </w:r>
          </w:p>
        </w:tc>
      </w:tr>
      <w:tr w:rsidR="004A7C8E" w:rsidRPr="004A7C8E" w14:paraId="442AD128" w14:textId="77777777" w:rsidTr="00431E3E">
        <w:trPr>
          <w:trHeight w:val="283"/>
        </w:trPr>
        <w:tc>
          <w:tcPr>
            <w:tcW w:w="1764" w:type="pct"/>
          </w:tcPr>
          <w:p w14:paraId="01DE4FC5"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ЭП</w:t>
            </w:r>
          </w:p>
        </w:tc>
        <w:tc>
          <w:tcPr>
            <w:tcW w:w="3236" w:type="pct"/>
          </w:tcPr>
          <w:p w14:paraId="48A6DAF5" w14:textId="77777777" w:rsidR="004A7C8E" w:rsidRPr="004A7C8E" w:rsidRDefault="004A7C8E" w:rsidP="004A7C8E">
            <w:pPr>
              <w:spacing w:before="0" w:after="0"/>
              <w:ind w:left="28" w:right="28"/>
              <w:rPr>
                <w:rFonts w:ascii="+Times New Roman" w:hAnsi="+Times New Roman"/>
                <w:snapToGrid w:val="0"/>
                <w:color w:val="000000"/>
              </w:rPr>
            </w:pPr>
            <w:r w:rsidRPr="004A7C8E">
              <w:rPr>
                <w:rFonts w:ascii="+Times New Roman" w:hAnsi="+Times New Roman"/>
                <w:snapToGrid w:val="0"/>
                <w:color w:val="000000"/>
              </w:rPr>
              <w:t>Электронная площадка.</w:t>
            </w:r>
          </w:p>
        </w:tc>
      </w:tr>
    </w:tbl>
    <w:p w14:paraId="07F0F231" w14:textId="77777777" w:rsidR="004A7C8E" w:rsidRPr="004A7C8E" w:rsidRDefault="004A7C8E" w:rsidP="004A7C8E">
      <w:pPr>
        <w:pStyle w:val="afd"/>
      </w:pPr>
    </w:p>
    <w:p w14:paraId="59F28557" w14:textId="7202875E" w:rsidR="004A7C8E" w:rsidRDefault="004A7C8E" w:rsidP="004A7C8E">
      <w:pPr>
        <w:pStyle w:val="afffffff9"/>
      </w:pPr>
      <w:bookmarkStart w:id="2" w:name="_Toc132302853"/>
      <w:r>
        <w:lastRenderedPageBreak/>
        <w:t>Перечень терминов</w:t>
      </w:r>
      <w:bookmarkEnd w:id="2"/>
    </w:p>
    <w:tbl>
      <w:tblPr>
        <w:tblStyle w:val="122"/>
        <w:tblW w:w="5077" w:type="pct"/>
        <w:tblLayout w:type="fixed"/>
        <w:tblLook w:val="04A0" w:firstRow="1" w:lastRow="0" w:firstColumn="1" w:lastColumn="0" w:noHBand="0" w:noVBand="1"/>
      </w:tblPr>
      <w:tblGrid>
        <w:gridCol w:w="3035"/>
        <w:gridCol w:w="6807"/>
      </w:tblGrid>
      <w:tr w:rsidR="004A7C8E" w:rsidRPr="004A7C8E" w14:paraId="0B068BB7" w14:textId="77777777" w:rsidTr="00431E3E">
        <w:trPr>
          <w:cnfStyle w:val="100000000000" w:firstRow="1" w:lastRow="0" w:firstColumn="0" w:lastColumn="0" w:oddVBand="0" w:evenVBand="0" w:oddHBand="0" w:evenHBand="0" w:firstRowFirstColumn="0" w:firstRowLastColumn="0" w:lastRowFirstColumn="0" w:lastRowLastColumn="0"/>
          <w:tblHeader/>
        </w:trPr>
        <w:tc>
          <w:tcPr>
            <w:tcW w:w="1542" w:type="pct"/>
          </w:tcPr>
          <w:p w14:paraId="2B10B6A8" w14:textId="77777777" w:rsidR="004A7C8E" w:rsidRPr="004A7C8E" w:rsidRDefault="004A7C8E" w:rsidP="004A7C8E">
            <w:pPr>
              <w:keepNext/>
              <w:keepLines/>
              <w:spacing w:before="0" w:after="0"/>
              <w:ind w:left="28" w:right="28"/>
              <w:rPr>
                <w:b/>
                <w:snapToGrid w:val="0"/>
                <w:color w:val="000000"/>
                <w:sz w:val="20"/>
                <w:highlight w:val="yellow"/>
              </w:rPr>
            </w:pPr>
            <w:r w:rsidRPr="004A7C8E">
              <w:rPr>
                <w:b/>
                <w:snapToGrid w:val="0"/>
                <w:color w:val="000000"/>
                <w:sz w:val="20"/>
              </w:rPr>
              <w:t>Наименование термина</w:t>
            </w:r>
          </w:p>
        </w:tc>
        <w:tc>
          <w:tcPr>
            <w:tcW w:w="3458" w:type="pct"/>
          </w:tcPr>
          <w:p w14:paraId="3B3C1536" w14:textId="77777777" w:rsidR="004A7C8E" w:rsidRPr="004A7C8E" w:rsidRDefault="004A7C8E" w:rsidP="004A7C8E">
            <w:pPr>
              <w:keepNext/>
              <w:keepLines/>
              <w:spacing w:before="0" w:after="0"/>
              <w:ind w:left="28" w:right="28"/>
              <w:rPr>
                <w:b/>
                <w:snapToGrid w:val="0"/>
                <w:color w:val="000000"/>
                <w:sz w:val="20"/>
              </w:rPr>
            </w:pPr>
            <w:r w:rsidRPr="004A7C8E">
              <w:rPr>
                <w:b/>
                <w:snapToGrid w:val="0"/>
                <w:color w:val="000000"/>
                <w:sz w:val="20"/>
              </w:rPr>
              <w:t>Определение</w:t>
            </w:r>
          </w:p>
        </w:tc>
      </w:tr>
      <w:tr w:rsidR="004A7C8E" w:rsidRPr="004A7C8E" w14:paraId="39544DA3" w14:textId="77777777" w:rsidTr="00431E3E">
        <w:tc>
          <w:tcPr>
            <w:tcW w:w="1542" w:type="pct"/>
            <w:vAlign w:val="top"/>
          </w:tcPr>
          <w:p w14:paraId="152AAFD1" w14:textId="77777777" w:rsidR="004A7C8E" w:rsidRPr="004A7C8E" w:rsidRDefault="004A7C8E" w:rsidP="004A7C8E">
            <w:pPr>
              <w:spacing w:before="0" w:after="0"/>
              <w:ind w:right="28"/>
              <w:rPr>
                <w:rFonts w:ascii="+Times New Roman" w:hAnsi="+Times New Roman"/>
                <w:snapToGrid w:val="0"/>
                <w:color w:val="000000"/>
              </w:rPr>
            </w:pPr>
            <w:r w:rsidRPr="004A7C8E">
              <w:rPr>
                <w:rFonts w:ascii="+Times New Roman" w:hAnsi="+Times New Roman"/>
                <w:snapToGrid w:val="0"/>
                <w:color w:val="000000"/>
              </w:rPr>
              <w:t>Заказчик</w:t>
            </w:r>
          </w:p>
        </w:tc>
        <w:tc>
          <w:tcPr>
            <w:tcW w:w="3458" w:type="pct"/>
            <w:vAlign w:val="top"/>
          </w:tcPr>
          <w:p w14:paraId="21A7B194" w14:textId="77777777" w:rsidR="004A7C8E" w:rsidRPr="004A7C8E" w:rsidRDefault="004A7C8E" w:rsidP="004A7C8E">
            <w:pPr>
              <w:spacing w:before="0" w:after="0"/>
              <w:rPr>
                <w:rFonts w:ascii="+Times New Roman" w:hAnsi="+Times New Roman"/>
                <w:snapToGrid w:val="0"/>
                <w:color w:val="000000"/>
              </w:rPr>
            </w:pPr>
            <w:r w:rsidRPr="004A7C8E">
              <w:rPr>
                <w:snapToGrid w:val="0"/>
                <w:color w:val="000000"/>
              </w:rPr>
              <w:t>Федеральное казенное учреждение «Центр по обеспечению деятельности казначейства России».</w:t>
            </w:r>
          </w:p>
        </w:tc>
      </w:tr>
      <w:tr w:rsidR="004A7C8E" w:rsidRPr="004A7C8E" w14:paraId="23F3D7C6" w14:textId="77777777" w:rsidTr="00431E3E">
        <w:tc>
          <w:tcPr>
            <w:tcW w:w="1542" w:type="pct"/>
          </w:tcPr>
          <w:p w14:paraId="72333C01" w14:textId="77777777" w:rsidR="004A7C8E" w:rsidRPr="004A7C8E" w:rsidRDefault="004A7C8E" w:rsidP="004A7C8E">
            <w:pPr>
              <w:spacing w:before="0" w:after="0"/>
              <w:ind w:right="28"/>
              <w:rPr>
                <w:rFonts w:ascii="+Times New Roman" w:hAnsi="+Times New Roman"/>
                <w:snapToGrid w:val="0"/>
                <w:color w:val="000000"/>
              </w:rPr>
            </w:pPr>
            <w:r w:rsidRPr="004A7C8E">
              <w:rPr>
                <w:rFonts w:ascii="+Times New Roman" w:hAnsi="+Times New Roman"/>
                <w:snapToGrid w:val="0"/>
                <w:color w:val="000000"/>
              </w:rPr>
              <w:t>Закон № 223-ФЗ</w:t>
            </w:r>
          </w:p>
        </w:tc>
        <w:tc>
          <w:tcPr>
            <w:tcW w:w="3458" w:type="pct"/>
          </w:tcPr>
          <w:p w14:paraId="3291F1BE" w14:textId="77777777" w:rsidR="004A7C8E" w:rsidRPr="004A7C8E" w:rsidRDefault="004A7C8E" w:rsidP="004A7C8E">
            <w:pPr>
              <w:spacing w:before="0" w:after="0"/>
              <w:ind w:right="28"/>
              <w:rPr>
                <w:rFonts w:ascii="+Times New Roman" w:hAnsi="+Times New Roman"/>
                <w:snapToGrid w:val="0"/>
                <w:color w:val="000000"/>
              </w:rPr>
            </w:pPr>
            <w:r w:rsidRPr="004A7C8E">
              <w:rPr>
                <w:rFonts w:ascii="+Times New Roman" w:hAnsi="+Times New Roman"/>
                <w:snapToGrid w:val="0"/>
                <w:color w:val="000000"/>
              </w:rPr>
              <w:t>Федеральный закон от 18.07.2011 № 223-ФЗ «О закупках товаров, работ, услуг отдельными видами юридических лиц».</w:t>
            </w:r>
          </w:p>
        </w:tc>
      </w:tr>
      <w:tr w:rsidR="004A7C8E" w:rsidRPr="004A7C8E" w14:paraId="0BCA6D05" w14:textId="77777777" w:rsidTr="00431E3E">
        <w:tc>
          <w:tcPr>
            <w:tcW w:w="1542" w:type="pct"/>
          </w:tcPr>
          <w:p w14:paraId="5CA980EC" w14:textId="77777777" w:rsidR="004A7C8E" w:rsidRPr="004A7C8E" w:rsidRDefault="004A7C8E" w:rsidP="004A7C8E">
            <w:pPr>
              <w:spacing w:before="0" w:after="0"/>
              <w:ind w:right="28"/>
              <w:rPr>
                <w:rFonts w:ascii="+Times New Roman" w:hAnsi="+Times New Roman"/>
                <w:snapToGrid w:val="0"/>
                <w:color w:val="000000"/>
              </w:rPr>
            </w:pPr>
            <w:r w:rsidRPr="004A7C8E">
              <w:rPr>
                <w:rFonts w:ascii="+Times New Roman" w:hAnsi="+Times New Roman"/>
                <w:snapToGrid w:val="0"/>
                <w:color w:val="000000"/>
              </w:rPr>
              <w:t>Закон № 44-ФЗ</w:t>
            </w:r>
          </w:p>
        </w:tc>
        <w:tc>
          <w:tcPr>
            <w:tcW w:w="3458" w:type="pct"/>
          </w:tcPr>
          <w:p w14:paraId="6DC3CE33" w14:textId="77777777" w:rsidR="004A7C8E" w:rsidRPr="004A7C8E" w:rsidRDefault="004A7C8E" w:rsidP="004A7C8E">
            <w:pPr>
              <w:spacing w:before="0" w:after="0"/>
              <w:ind w:right="28"/>
              <w:rPr>
                <w:rFonts w:ascii="+Times New Roman" w:hAnsi="+Times New Roman"/>
                <w:snapToGrid w:val="0"/>
                <w:color w:val="000000"/>
              </w:rPr>
            </w:pPr>
            <w:r w:rsidRPr="004A7C8E">
              <w:rPr>
                <w:rFonts w:ascii="+Times New Roman" w:hAnsi="+Times New Roman"/>
                <w:snapToGrid w:val="0"/>
                <w:color w:val="000000"/>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4A7C8E" w:rsidRPr="004A7C8E" w14:paraId="5197644C" w14:textId="77777777" w:rsidTr="00431E3E">
        <w:tc>
          <w:tcPr>
            <w:tcW w:w="1542" w:type="pct"/>
          </w:tcPr>
          <w:p w14:paraId="6FC52145" w14:textId="77777777" w:rsidR="004A7C8E" w:rsidRPr="004A7C8E" w:rsidRDefault="004A7C8E" w:rsidP="004A7C8E">
            <w:pPr>
              <w:spacing w:before="0" w:after="0"/>
              <w:ind w:right="28"/>
              <w:rPr>
                <w:rFonts w:ascii="+Times New Roman" w:hAnsi="+Times New Roman"/>
                <w:snapToGrid w:val="0"/>
                <w:color w:val="000000"/>
              </w:rPr>
            </w:pPr>
            <w:r w:rsidRPr="004A7C8E">
              <w:rPr>
                <w:rFonts w:ascii="+Times New Roman" w:hAnsi="+Times New Roman"/>
                <w:snapToGrid w:val="0"/>
                <w:color w:val="000000"/>
              </w:rPr>
              <w:t>Закон № 504-ФЗ</w:t>
            </w:r>
          </w:p>
        </w:tc>
        <w:tc>
          <w:tcPr>
            <w:tcW w:w="3458" w:type="pct"/>
          </w:tcPr>
          <w:p w14:paraId="789A46B4" w14:textId="77777777" w:rsidR="004A7C8E" w:rsidRPr="004A7C8E" w:rsidRDefault="004A7C8E" w:rsidP="004A7C8E">
            <w:pPr>
              <w:spacing w:before="0" w:after="0"/>
              <w:rPr>
                <w:rFonts w:ascii="Calibri" w:hAnsi="Calibri"/>
                <w:snapToGrid w:val="0"/>
                <w:color w:val="000000"/>
              </w:rPr>
            </w:pPr>
            <w:r w:rsidRPr="004A7C8E">
              <w:rPr>
                <w:rFonts w:ascii="+Times New Roman" w:hAnsi="+Times New Roman"/>
                <w:snapToGrid w:val="0"/>
                <w:color w:val="000000"/>
              </w:rPr>
              <w:t>Федеральный закон от 31 декабря 2017 № 504-ФЗ</w:t>
            </w:r>
            <w:r w:rsidRPr="004A7C8E">
              <w:rPr>
                <w:rFonts w:ascii="Calibri" w:hAnsi="Calibri"/>
                <w:snapToGrid w:val="0"/>
                <w:color w:val="000000"/>
              </w:rPr>
              <w:t xml:space="preserve"> </w:t>
            </w:r>
            <w:r w:rsidRPr="004A7C8E">
              <w:rPr>
                <w:rFonts w:ascii="+Times New Roman" w:hAnsi="+Times New Roman"/>
                <w:snapToGrid w:val="0"/>
                <w:color w:val="000000"/>
              </w:rPr>
              <w:t>«О внесении изменений в Федеральный закон «О контрактной системе в сфере закупок товаров, работ, услуг для обеспечения государственных и муниципальных нужд»</w:t>
            </w:r>
            <w:r w:rsidRPr="004A7C8E">
              <w:rPr>
                <w:rFonts w:ascii="Calibri" w:hAnsi="Calibri"/>
                <w:snapToGrid w:val="0"/>
                <w:color w:val="000000"/>
              </w:rPr>
              <w:t>.</w:t>
            </w:r>
          </w:p>
        </w:tc>
      </w:tr>
      <w:tr w:rsidR="004A7C8E" w:rsidRPr="004A7C8E" w14:paraId="1681A28A" w14:textId="77777777" w:rsidTr="00431E3E">
        <w:tc>
          <w:tcPr>
            <w:tcW w:w="1542" w:type="pct"/>
            <w:vAlign w:val="top"/>
          </w:tcPr>
          <w:p w14:paraId="37EF89A8" w14:textId="77777777" w:rsidR="004A7C8E" w:rsidRPr="004A7C8E" w:rsidRDefault="004A7C8E" w:rsidP="004A7C8E">
            <w:pPr>
              <w:spacing w:before="0" w:after="0"/>
              <w:ind w:right="28"/>
              <w:rPr>
                <w:rFonts w:ascii="+Times New Roman" w:hAnsi="+Times New Roman"/>
                <w:snapToGrid w:val="0"/>
                <w:color w:val="000000"/>
              </w:rPr>
            </w:pPr>
            <w:r w:rsidRPr="004A7C8E">
              <w:rPr>
                <w:rFonts w:ascii="+Times New Roman" w:hAnsi="+Times New Roman"/>
                <w:snapToGrid w:val="0"/>
                <w:color w:val="000000"/>
              </w:rPr>
              <w:t>Закупка</w:t>
            </w:r>
          </w:p>
        </w:tc>
        <w:tc>
          <w:tcPr>
            <w:tcW w:w="3458" w:type="pct"/>
            <w:vAlign w:val="top"/>
          </w:tcPr>
          <w:p w14:paraId="7B80C7E5" w14:textId="77777777" w:rsidR="004A7C8E" w:rsidRPr="004A7C8E" w:rsidRDefault="004A7C8E" w:rsidP="004A7C8E">
            <w:pPr>
              <w:spacing w:before="0" w:after="0"/>
              <w:rPr>
                <w:snapToGrid w:val="0"/>
                <w:color w:val="000000"/>
              </w:rPr>
            </w:pPr>
            <w:r w:rsidRPr="004A7C8E">
              <w:rPr>
                <w:snapToGrid w:val="0"/>
                <w:color w:val="000000"/>
              </w:rPr>
              <w:t>Закупка товара, работы, услуги для обеспечения государственных или муниципальных нужд – совокупность действий, осуществляемых в установленном Законом №44-ФЗ порядке заказчиком и направленных на обеспечение государственных или муниципальных нужд. Закупка начинается с определения поставщика (подрядчика, исполнителя) и завершается исполнением обязательств сторонами контракта. В случае если в соответствии с настоящим Федеральным законом не предусмотрено размещение извещения об осуществлении закупки или направление приглашения принять участие в определении поставщика (подрядчика, исполнителя), закупка начинается с заключения контракта и завершается исполнением обязательств сторонами контракта.</w:t>
            </w:r>
          </w:p>
        </w:tc>
      </w:tr>
      <w:tr w:rsidR="004A7C8E" w:rsidRPr="004A7C8E" w14:paraId="28DB4C18" w14:textId="77777777" w:rsidTr="00431E3E">
        <w:tc>
          <w:tcPr>
            <w:tcW w:w="1542" w:type="pct"/>
            <w:vAlign w:val="top"/>
          </w:tcPr>
          <w:p w14:paraId="064555D6" w14:textId="77777777" w:rsidR="004A7C8E" w:rsidRPr="004A7C8E" w:rsidRDefault="004A7C8E" w:rsidP="004A7C8E">
            <w:pPr>
              <w:spacing w:before="0" w:after="0"/>
              <w:ind w:right="28"/>
              <w:rPr>
                <w:rFonts w:ascii="+Times New Roman" w:hAnsi="+Times New Roman"/>
                <w:snapToGrid w:val="0"/>
                <w:color w:val="000000"/>
              </w:rPr>
            </w:pPr>
            <w:r w:rsidRPr="004A7C8E">
              <w:rPr>
                <w:rFonts w:ascii="+Times New Roman" w:hAnsi="+Times New Roman"/>
                <w:snapToGrid w:val="0"/>
                <w:color w:val="000000"/>
              </w:rPr>
              <w:t>Сводный реестр</w:t>
            </w:r>
          </w:p>
        </w:tc>
        <w:tc>
          <w:tcPr>
            <w:tcW w:w="3458" w:type="pct"/>
            <w:vAlign w:val="top"/>
          </w:tcPr>
          <w:p w14:paraId="2CFAB415" w14:textId="77777777" w:rsidR="004A7C8E" w:rsidRPr="004A7C8E" w:rsidRDefault="004A7C8E" w:rsidP="004A7C8E">
            <w:pPr>
              <w:spacing w:before="0" w:after="0"/>
              <w:ind w:right="28"/>
              <w:rPr>
                <w:rFonts w:ascii="+Times New Roman" w:hAnsi="+Times New Roman"/>
                <w:snapToGrid w:val="0"/>
                <w:color w:val="000000"/>
              </w:rPr>
            </w:pPr>
            <w:r w:rsidRPr="004A7C8E">
              <w:rPr>
                <w:rFonts w:ascii="+Times New Roman" w:hAnsi="+Times New Roman"/>
                <w:snapToGrid w:val="0"/>
                <w:color w:val="000000"/>
              </w:rPr>
              <w:t>Реестр участников бюджетного процесса, а также юридических лиц, не являющихся участниками бюджетного процесса, ведение которого осуществляется в соответствии с приказом Минфина России от 23.12.2014 № 163н «О Порядке формирования и ведения реестра участников бюджетного процесса, а также юридических лиц, не являющихся участниками бюджетного процесса».</w:t>
            </w:r>
          </w:p>
        </w:tc>
      </w:tr>
      <w:tr w:rsidR="004A7C8E" w:rsidRPr="004A7C8E" w14:paraId="1F122DAF" w14:textId="77777777" w:rsidTr="00431E3E">
        <w:tc>
          <w:tcPr>
            <w:tcW w:w="1542" w:type="pct"/>
          </w:tcPr>
          <w:p w14:paraId="0002EC9F" w14:textId="77777777" w:rsidR="004A7C8E" w:rsidRPr="004A7C8E" w:rsidRDefault="004A7C8E" w:rsidP="004A7C8E">
            <w:pPr>
              <w:spacing w:before="0" w:after="0"/>
              <w:ind w:right="28"/>
              <w:rPr>
                <w:rFonts w:ascii="+Times New Roman" w:hAnsi="+Times New Roman"/>
                <w:snapToGrid w:val="0"/>
                <w:color w:val="000000"/>
              </w:rPr>
            </w:pPr>
            <w:r w:rsidRPr="004A7C8E">
              <w:rPr>
                <w:rFonts w:ascii="+Times New Roman" w:hAnsi="+Times New Roman"/>
                <w:snapToGrid w:val="0"/>
                <w:color w:val="000000"/>
              </w:rPr>
              <w:t>Электронная площадка (ЭП)</w:t>
            </w:r>
          </w:p>
        </w:tc>
        <w:tc>
          <w:tcPr>
            <w:tcW w:w="3458" w:type="pct"/>
            <w:vAlign w:val="top"/>
          </w:tcPr>
          <w:p w14:paraId="0B3C3036" w14:textId="77777777" w:rsidR="004A7C8E" w:rsidRPr="004A7C8E" w:rsidRDefault="004A7C8E" w:rsidP="004A7C8E">
            <w:pPr>
              <w:spacing w:before="0" w:after="0"/>
              <w:ind w:right="28"/>
              <w:rPr>
                <w:rFonts w:ascii="+Times New Roman" w:hAnsi="+Times New Roman"/>
                <w:snapToGrid w:val="0"/>
                <w:color w:val="000000"/>
              </w:rPr>
            </w:pPr>
            <w:r w:rsidRPr="004A7C8E">
              <w:rPr>
                <w:rFonts w:ascii="+Times New Roman" w:hAnsi="+Times New Roman"/>
                <w:snapToGrid w:val="0"/>
                <w:color w:val="000000"/>
              </w:rPr>
              <w:t>Электронная площадка, обеспечивающая проведение определения поставщиков (подрядчиков, исполнителей) способами, предусмотренными Законом № 44-ФЗ «О контрактной системе в сфере закупок товаров, работ, услуг для обеспечения государственных и муниципальных нужд» и Законом «О закупках товаров, работ, услуг отдельными видами юридических лиц», в электронной форме.</w:t>
            </w:r>
          </w:p>
        </w:tc>
      </w:tr>
      <w:tr w:rsidR="004A7C8E" w:rsidRPr="004A7C8E" w14:paraId="3DA6D0DB" w14:textId="77777777" w:rsidTr="00431E3E">
        <w:tc>
          <w:tcPr>
            <w:tcW w:w="1542" w:type="pct"/>
          </w:tcPr>
          <w:p w14:paraId="176F5E60" w14:textId="77777777" w:rsidR="004A7C8E" w:rsidRPr="004A7C8E" w:rsidRDefault="004A7C8E" w:rsidP="004A7C8E">
            <w:pPr>
              <w:spacing w:before="0" w:after="0"/>
              <w:ind w:right="28"/>
              <w:rPr>
                <w:rFonts w:ascii="Calibri" w:hAnsi="Calibri"/>
                <w:snapToGrid w:val="0"/>
                <w:color w:val="000000"/>
              </w:rPr>
            </w:pPr>
            <w:r w:rsidRPr="004A7C8E">
              <w:rPr>
                <w:rFonts w:ascii="+Times New Roman" w:hAnsi="+Times New Roman"/>
                <w:snapToGrid w:val="0"/>
                <w:color w:val="000000"/>
              </w:rPr>
              <w:lastRenderedPageBreak/>
              <w:t>Электронная подпись</w:t>
            </w:r>
          </w:p>
        </w:tc>
        <w:tc>
          <w:tcPr>
            <w:tcW w:w="3458" w:type="pct"/>
          </w:tcPr>
          <w:p w14:paraId="26845468" w14:textId="77777777" w:rsidR="004A7C8E" w:rsidRPr="004A7C8E" w:rsidRDefault="004A7C8E" w:rsidP="004A7C8E">
            <w:pPr>
              <w:spacing w:before="0" w:after="0"/>
              <w:ind w:right="28"/>
              <w:rPr>
                <w:rFonts w:ascii="+Times New Roman" w:hAnsi="+Times New Roman"/>
                <w:snapToGrid w:val="0"/>
                <w:color w:val="000000"/>
              </w:rPr>
            </w:pPr>
            <w:r w:rsidRPr="004A7C8E">
              <w:rPr>
                <w:rFonts w:ascii="+Times New Roman" w:hAnsi="+Times New Roman"/>
                <w:snapToGrid w:val="0"/>
                <w:color w:val="000000"/>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tc>
      </w:tr>
    </w:tbl>
    <w:p w14:paraId="66101762" w14:textId="77777777" w:rsidR="004A7C8E" w:rsidRPr="004A7C8E" w:rsidRDefault="004A7C8E" w:rsidP="004A7C8E">
      <w:pPr>
        <w:pStyle w:val="afd"/>
      </w:pPr>
    </w:p>
    <w:p w14:paraId="3040CA0D" w14:textId="1D141C1A" w:rsidR="004A7C8E" w:rsidRDefault="004A7C8E" w:rsidP="004A7C8E">
      <w:pPr>
        <w:pStyle w:val="afffffff9"/>
      </w:pPr>
      <w:bookmarkStart w:id="3" w:name="_Toc132302854"/>
      <w:r>
        <w:lastRenderedPageBreak/>
        <w:t>Переченень таблиц</w:t>
      </w:r>
      <w:bookmarkEnd w:id="3"/>
    </w:p>
    <w:p w14:paraId="1E71EF81" w14:textId="7526DF50" w:rsidR="00FF5A4B" w:rsidRDefault="00A27F76">
      <w:pPr>
        <w:pStyle w:val="afffffff8"/>
        <w:tabs>
          <w:tab w:val="right" w:leader="dot" w:pos="9627"/>
        </w:tabs>
        <w:rPr>
          <w:rFonts w:asciiTheme="minorHAnsi" w:eastAsiaTheme="minorEastAsia" w:hAnsiTheme="minorHAnsi" w:cstheme="minorBidi"/>
          <w:noProof/>
          <w:sz w:val="22"/>
          <w:szCs w:val="22"/>
        </w:rPr>
      </w:pPr>
      <w:r>
        <w:fldChar w:fldCharType="begin"/>
      </w:r>
      <w:r>
        <w:instrText xml:space="preserve"> TOC \h \z \c "Таблица" </w:instrText>
      </w:r>
      <w:r>
        <w:fldChar w:fldCharType="separate"/>
      </w:r>
      <w:hyperlink w:anchor="_Toc132302806" w:history="1">
        <w:r w:rsidR="00FF5A4B" w:rsidRPr="00D41E32">
          <w:rPr>
            <w:rStyle w:val="afff"/>
            <w:noProof/>
          </w:rPr>
          <w:t>Таблица 1. Извещение об отмене определения поставщика (подрядчика, исполнителя) в электронной форме</w:t>
        </w:r>
        <w:r w:rsidR="00FF5A4B">
          <w:rPr>
            <w:noProof/>
            <w:webHidden/>
          </w:rPr>
          <w:tab/>
        </w:r>
        <w:r w:rsidR="00FF5A4B">
          <w:rPr>
            <w:noProof/>
            <w:webHidden/>
          </w:rPr>
          <w:fldChar w:fldCharType="begin"/>
        </w:r>
        <w:r w:rsidR="00FF5A4B">
          <w:rPr>
            <w:noProof/>
            <w:webHidden/>
          </w:rPr>
          <w:instrText xml:space="preserve"> PAGEREF _Toc132302806 \h </w:instrText>
        </w:r>
        <w:r w:rsidR="00FF5A4B">
          <w:rPr>
            <w:noProof/>
            <w:webHidden/>
          </w:rPr>
        </w:r>
        <w:r w:rsidR="00FF5A4B">
          <w:rPr>
            <w:noProof/>
            <w:webHidden/>
          </w:rPr>
          <w:fldChar w:fldCharType="separate"/>
        </w:r>
        <w:r w:rsidR="00FF5A4B">
          <w:rPr>
            <w:noProof/>
            <w:webHidden/>
          </w:rPr>
          <w:t>11</w:t>
        </w:r>
        <w:r w:rsidR="00FF5A4B">
          <w:rPr>
            <w:noProof/>
            <w:webHidden/>
          </w:rPr>
          <w:fldChar w:fldCharType="end"/>
        </w:r>
      </w:hyperlink>
    </w:p>
    <w:p w14:paraId="13FDF4AB" w14:textId="5220E1AC"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07" w:history="1">
        <w:r w:rsidR="00FF5A4B" w:rsidRPr="00D41E32">
          <w:rPr>
            <w:rStyle w:val="afff"/>
            <w:noProof/>
          </w:rPr>
          <w:t>Таблица 2. Отмена извещения об отмене определения поставщика (подрядчика, исполнителя) в электронной форме</w:t>
        </w:r>
        <w:r w:rsidR="00FF5A4B">
          <w:rPr>
            <w:noProof/>
            <w:webHidden/>
          </w:rPr>
          <w:tab/>
        </w:r>
        <w:r w:rsidR="00FF5A4B">
          <w:rPr>
            <w:noProof/>
            <w:webHidden/>
          </w:rPr>
          <w:fldChar w:fldCharType="begin"/>
        </w:r>
        <w:r w:rsidR="00FF5A4B">
          <w:rPr>
            <w:noProof/>
            <w:webHidden/>
          </w:rPr>
          <w:instrText xml:space="preserve"> PAGEREF _Toc132302807 \h </w:instrText>
        </w:r>
        <w:r w:rsidR="00FF5A4B">
          <w:rPr>
            <w:noProof/>
            <w:webHidden/>
          </w:rPr>
        </w:r>
        <w:r w:rsidR="00FF5A4B">
          <w:rPr>
            <w:noProof/>
            <w:webHidden/>
          </w:rPr>
          <w:fldChar w:fldCharType="separate"/>
        </w:r>
        <w:r w:rsidR="00FF5A4B">
          <w:rPr>
            <w:noProof/>
            <w:webHidden/>
          </w:rPr>
          <w:t>16</w:t>
        </w:r>
        <w:r w:rsidR="00FF5A4B">
          <w:rPr>
            <w:noProof/>
            <w:webHidden/>
          </w:rPr>
          <w:fldChar w:fldCharType="end"/>
        </w:r>
      </w:hyperlink>
    </w:p>
    <w:p w14:paraId="109FFE92" w14:textId="7E709031"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08" w:history="1">
        <w:r w:rsidR="00FF5A4B" w:rsidRPr="00D41E32">
          <w:rPr>
            <w:rStyle w:val="afff"/>
            <w:noProof/>
          </w:rPr>
          <w:t>Таблица 3. Информация об отмене протокола электронной процедуры</w:t>
        </w:r>
        <w:r w:rsidR="00FF5A4B">
          <w:rPr>
            <w:noProof/>
            <w:webHidden/>
          </w:rPr>
          <w:tab/>
        </w:r>
        <w:r w:rsidR="00FF5A4B">
          <w:rPr>
            <w:noProof/>
            <w:webHidden/>
          </w:rPr>
          <w:fldChar w:fldCharType="begin"/>
        </w:r>
        <w:r w:rsidR="00FF5A4B">
          <w:rPr>
            <w:noProof/>
            <w:webHidden/>
          </w:rPr>
          <w:instrText xml:space="preserve"> PAGEREF _Toc132302808 \h </w:instrText>
        </w:r>
        <w:r w:rsidR="00FF5A4B">
          <w:rPr>
            <w:noProof/>
            <w:webHidden/>
          </w:rPr>
        </w:r>
        <w:r w:rsidR="00FF5A4B">
          <w:rPr>
            <w:noProof/>
            <w:webHidden/>
          </w:rPr>
          <w:fldChar w:fldCharType="separate"/>
        </w:r>
        <w:r w:rsidR="00FF5A4B">
          <w:rPr>
            <w:noProof/>
            <w:webHidden/>
          </w:rPr>
          <w:t>22</w:t>
        </w:r>
        <w:r w:rsidR="00FF5A4B">
          <w:rPr>
            <w:noProof/>
            <w:webHidden/>
          </w:rPr>
          <w:fldChar w:fldCharType="end"/>
        </w:r>
      </w:hyperlink>
    </w:p>
    <w:p w14:paraId="64F5CE3A" w14:textId="39BD8C32"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09" w:history="1">
        <w:r w:rsidR="00FF5A4B" w:rsidRPr="00D41E32">
          <w:rPr>
            <w:rStyle w:val="afff"/>
            <w:noProof/>
          </w:rPr>
          <w:t xml:space="preserve">Таблица 4. Запрос о даче разъяснений положений </w:t>
        </w:r>
        <w:r w:rsidR="00FF5A4B" w:rsidRPr="00D41E32">
          <w:rPr>
            <w:rStyle w:val="afff"/>
            <w:bCs/>
            <w:noProof/>
          </w:rPr>
          <w:t>извещения об осуществлении закупки</w:t>
        </w:r>
        <w:r w:rsidR="00FF5A4B">
          <w:rPr>
            <w:noProof/>
            <w:webHidden/>
          </w:rPr>
          <w:tab/>
        </w:r>
        <w:r w:rsidR="00FF5A4B">
          <w:rPr>
            <w:noProof/>
            <w:webHidden/>
          </w:rPr>
          <w:fldChar w:fldCharType="begin"/>
        </w:r>
        <w:r w:rsidR="00FF5A4B">
          <w:rPr>
            <w:noProof/>
            <w:webHidden/>
          </w:rPr>
          <w:instrText xml:space="preserve"> PAGEREF _Toc132302809 \h </w:instrText>
        </w:r>
        <w:r w:rsidR="00FF5A4B">
          <w:rPr>
            <w:noProof/>
            <w:webHidden/>
          </w:rPr>
        </w:r>
        <w:r w:rsidR="00FF5A4B">
          <w:rPr>
            <w:noProof/>
            <w:webHidden/>
          </w:rPr>
          <w:fldChar w:fldCharType="separate"/>
        </w:r>
        <w:r w:rsidR="00FF5A4B">
          <w:rPr>
            <w:noProof/>
            <w:webHidden/>
          </w:rPr>
          <w:t>25</w:t>
        </w:r>
        <w:r w:rsidR="00FF5A4B">
          <w:rPr>
            <w:noProof/>
            <w:webHidden/>
          </w:rPr>
          <w:fldChar w:fldCharType="end"/>
        </w:r>
      </w:hyperlink>
    </w:p>
    <w:p w14:paraId="44F560D6" w14:textId="59C00CDD"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10" w:history="1">
        <w:r w:rsidR="00FF5A4B" w:rsidRPr="00D41E32">
          <w:rPr>
            <w:rStyle w:val="afff"/>
            <w:noProof/>
          </w:rPr>
          <w:t>Таблица 5. Запрос о даче разъяснений результатов</w:t>
        </w:r>
        <w:r w:rsidR="00FF5A4B">
          <w:rPr>
            <w:noProof/>
            <w:webHidden/>
          </w:rPr>
          <w:tab/>
        </w:r>
        <w:r w:rsidR="00FF5A4B">
          <w:rPr>
            <w:noProof/>
            <w:webHidden/>
          </w:rPr>
          <w:fldChar w:fldCharType="begin"/>
        </w:r>
        <w:r w:rsidR="00FF5A4B">
          <w:rPr>
            <w:noProof/>
            <w:webHidden/>
          </w:rPr>
          <w:instrText xml:space="preserve"> PAGEREF _Toc132302810 \h </w:instrText>
        </w:r>
        <w:r w:rsidR="00FF5A4B">
          <w:rPr>
            <w:noProof/>
            <w:webHidden/>
          </w:rPr>
        </w:r>
        <w:r w:rsidR="00FF5A4B">
          <w:rPr>
            <w:noProof/>
            <w:webHidden/>
          </w:rPr>
          <w:fldChar w:fldCharType="separate"/>
        </w:r>
        <w:r w:rsidR="00FF5A4B">
          <w:rPr>
            <w:noProof/>
            <w:webHidden/>
          </w:rPr>
          <w:t>26</w:t>
        </w:r>
        <w:r w:rsidR="00FF5A4B">
          <w:rPr>
            <w:noProof/>
            <w:webHidden/>
          </w:rPr>
          <w:fldChar w:fldCharType="end"/>
        </w:r>
      </w:hyperlink>
    </w:p>
    <w:p w14:paraId="1490BC73" w14:textId="134965BE"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11" w:history="1">
        <w:r w:rsidR="00FF5A4B" w:rsidRPr="00D41E32">
          <w:rPr>
            <w:rStyle w:val="afff"/>
            <w:noProof/>
          </w:rPr>
          <w:t xml:space="preserve">Таблица 6. Разъяснения положений </w:t>
        </w:r>
        <w:r w:rsidR="00FF5A4B" w:rsidRPr="00D41E32">
          <w:rPr>
            <w:rStyle w:val="afff"/>
            <w:bCs/>
            <w:noProof/>
          </w:rPr>
          <w:t>извещения об осуществлении закупки</w:t>
        </w:r>
        <w:r w:rsidR="00FF5A4B">
          <w:rPr>
            <w:noProof/>
            <w:webHidden/>
          </w:rPr>
          <w:tab/>
        </w:r>
        <w:r w:rsidR="00FF5A4B">
          <w:rPr>
            <w:noProof/>
            <w:webHidden/>
          </w:rPr>
          <w:fldChar w:fldCharType="begin"/>
        </w:r>
        <w:r w:rsidR="00FF5A4B">
          <w:rPr>
            <w:noProof/>
            <w:webHidden/>
          </w:rPr>
          <w:instrText xml:space="preserve"> PAGEREF _Toc132302811 \h </w:instrText>
        </w:r>
        <w:r w:rsidR="00FF5A4B">
          <w:rPr>
            <w:noProof/>
            <w:webHidden/>
          </w:rPr>
        </w:r>
        <w:r w:rsidR="00FF5A4B">
          <w:rPr>
            <w:noProof/>
            <w:webHidden/>
          </w:rPr>
          <w:fldChar w:fldCharType="separate"/>
        </w:r>
        <w:r w:rsidR="00FF5A4B">
          <w:rPr>
            <w:noProof/>
            <w:webHidden/>
          </w:rPr>
          <w:t>27</w:t>
        </w:r>
        <w:r w:rsidR="00FF5A4B">
          <w:rPr>
            <w:noProof/>
            <w:webHidden/>
          </w:rPr>
          <w:fldChar w:fldCharType="end"/>
        </w:r>
      </w:hyperlink>
    </w:p>
    <w:p w14:paraId="0F9A3EEE" w14:textId="188E1184"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12" w:history="1">
        <w:r w:rsidR="00FF5A4B" w:rsidRPr="00D41E32">
          <w:rPr>
            <w:rStyle w:val="afff"/>
            <w:noProof/>
          </w:rPr>
          <w:t>Таблица 7. Разъяснение результатов</w:t>
        </w:r>
        <w:r w:rsidR="00FF5A4B">
          <w:rPr>
            <w:noProof/>
            <w:webHidden/>
          </w:rPr>
          <w:tab/>
        </w:r>
        <w:r w:rsidR="00FF5A4B">
          <w:rPr>
            <w:noProof/>
            <w:webHidden/>
          </w:rPr>
          <w:fldChar w:fldCharType="begin"/>
        </w:r>
        <w:r w:rsidR="00FF5A4B">
          <w:rPr>
            <w:noProof/>
            <w:webHidden/>
          </w:rPr>
          <w:instrText xml:space="preserve"> PAGEREF _Toc132302812 \h </w:instrText>
        </w:r>
        <w:r w:rsidR="00FF5A4B">
          <w:rPr>
            <w:noProof/>
            <w:webHidden/>
          </w:rPr>
        </w:r>
        <w:r w:rsidR="00FF5A4B">
          <w:rPr>
            <w:noProof/>
            <w:webHidden/>
          </w:rPr>
          <w:fldChar w:fldCharType="separate"/>
        </w:r>
        <w:r w:rsidR="00FF5A4B">
          <w:rPr>
            <w:noProof/>
            <w:webHidden/>
          </w:rPr>
          <w:t>29</w:t>
        </w:r>
        <w:r w:rsidR="00FF5A4B">
          <w:rPr>
            <w:noProof/>
            <w:webHidden/>
          </w:rPr>
          <w:fldChar w:fldCharType="end"/>
        </w:r>
      </w:hyperlink>
    </w:p>
    <w:p w14:paraId="2B6CD7F3" w14:textId="1B4EBA80"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13" w:history="1">
        <w:r w:rsidR="00FF5A4B" w:rsidRPr="00D41E32">
          <w:rPr>
            <w:rStyle w:val="afff"/>
            <w:noProof/>
          </w:rPr>
          <w:t>Таблица 8. Извещение о проведении ЭOK (открытый конкурс в электронной форме)</w:t>
        </w:r>
        <w:r w:rsidR="00FF5A4B">
          <w:rPr>
            <w:noProof/>
            <w:webHidden/>
          </w:rPr>
          <w:tab/>
        </w:r>
        <w:r w:rsidR="00FF5A4B">
          <w:rPr>
            <w:noProof/>
            <w:webHidden/>
          </w:rPr>
          <w:fldChar w:fldCharType="begin"/>
        </w:r>
        <w:r w:rsidR="00FF5A4B">
          <w:rPr>
            <w:noProof/>
            <w:webHidden/>
          </w:rPr>
          <w:instrText xml:space="preserve"> PAGEREF _Toc132302813 \h </w:instrText>
        </w:r>
        <w:r w:rsidR="00FF5A4B">
          <w:rPr>
            <w:noProof/>
            <w:webHidden/>
          </w:rPr>
        </w:r>
        <w:r w:rsidR="00FF5A4B">
          <w:rPr>
            <w:noProof/>
            <w:webHidden/>
          </w:rPr>
          <w:fldChar w:fldCharType="separate"/>
        </w:r>
        <w:r w:rsidR="00FF5A4B">
          <w:rPr>
            <w:noProof/>
            <w:webHidden/>
          </w:rPr>
          <w:t>31</w:t>
        </w:r>
        <w:r w:rsidR="00FF5A4B">
          <w:rPr>
            <w:noProof/>
            <w:webHidden/>
          </w:rPr>
          <w:fldChar w:fldCharType="end"/>
        </w:r>
      </w:hyperlink>
    </w:p>
    <w:p w14:paraId="09A5548E" w14:textId="52B26F28"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14" w:history="1">
        <w:r w:rsidR="00FF5A4B" w:rsidRPr="00D41E32">
          <w:rPr>
            <w:rStyle w:val="afff"/>
            <w:noProof/>
          </w:rPr>
          <w:t>Таблица 9. Протокол рассмотрения и оценки первых частей заявок на участие в ЭOK</w:t>
        </w:r>
        <w:r w:rsidR="00FF5A4B">
          <w:rPr>
            <w:noProof/>
            <w:webHidden/>
          </w:rPr>
          <w:tab/>
        </w:r>
        <w:r w:rsidR="00FF5A4B">
          <w:rPr>
            <w:noProof/>
            <w:webHidden/>
          </w:rPr>
          <w:fldChar w:fldCharType="begin"/>
        </w:r>
        <w:r w:rsidR="00FF5A4B">
          <w:rPr>
            <w:noProof/>
            <w:webHidden/>
          </w:rPr>
          <w:instrText xml:space="preserve"> PAGEREF _Toc132302814 \h </w:instrText>
        </w:r>
        <w:r w:rsidR="00FF5A4B">
          <w:rPr>
            <w:noProof/>
            <w:webHidden/>
          </w:rPr>
        </w:r>
        <w:r w:rsidR="00FF5A4B">
          <w:rPr>
            <w:noProof/>
            <w:webHidden/>
          </w:rPr>
          <w:fldChar w:fldCharType="separate"/>
        </w:r>
        <w:r w:rsidR="00FF5A4B">
          <w:rPr>
            <w:noProof/>
            <w:webHidden/>
          </w:rPr>
          <w:t>87</w:t>
        </w:r>
        <w:r w:rsidR="00FF5A4B">
          <w:rPr>
            <w:noProof/>
            <w:webHidden/>
          </w:rPr>
          <w:fldChar w:fldCharType="end"/>
        </w:r>
      </w:hyperlink>
    </w:p>
    <w:p w14:paraId="26A985CF" w14:textId="0E7E0544"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15" w:history="1">
        <w:r w:rsidR="00FF5A4B" w:rsidRPr="00D41E32">
          <w:rPr>
            <w:rStyle w:val="afff"/>
            <w:noProof/>
          </w:rPr>
          <w:t>Таблица 10. Протокол рассмотрения и оценки вторых частей заявок на участие в ЭOK</w:t>
        </w:r>
        <w:r w:rsidR="00FF5A4B">
          <w:rPr>
            <w:noProof/>
            <w:webHidden/>
          </w:rPr>
          <w:tab/>
        </w:r>
        <w:r w:rsidR="00FF5A4B">
          <w:rPr>
            <w:noProof/>
            <w:webHidden/>
          </w:rPr>
          <w:fldChar w:fldCharType="begin"/>
        </w:r>
        <w:r w:rsidR="00FF5A4B">
          <w:rPr>
            <w:noProof/>
            <w:webHidden/>
          </w:rPr>
          <w:instrText xml:space="preserve"> PAGEREF _Toc132302815 \h </w:instrText>
        </w:r>
        <w:r w:rsidR="00FF5A4B">
          <w:rPr>
            <w:noProof/>
            <w:webHidden/>
          </w:rPr>
        </w:r>
        <w:r w:rsidR="00FF5A4B">
          <w:rPr>
            <w:noProof/>
            <w:webHidden/>
          </w:rPr>
          <w:fldChar w:fldCharType="separate"/>
        </w:r>
        <w:r w:rsidR="00FF5A4B">
          <w:rPr>
            <w:noProof/>
            <w:webHidden/>
          </w:rPr>
          <w:t>100</w:t>
        </w:r>
        <w:r w:rsidR="00FF5A4B">
          <w:rPr>
            <w:noProof/>
            <w:webHidden/>
          </w:rPr>
          <w:fldChar w:fldCharType="end"/>
        </w:r>
      </w:hyperlink>
    </w:p>
    <w:p w14:paraId="507F0ED8" w14:textId="49DE9F39"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16" w:history="1">
        <w:r w:rsidR="00FF5A4B" w:rsidRPr="00D41E32">
          <w:rPr>
            <w:rStyle w:val="afff"/>
            <w:noProof/>
          </w:rPr>
          <w:t>Таблица 11. Протокол подведения итогов ЭOK</w:t>
        </w:r>
        <w:r w:rsidR="00FF5A4B">
          <w:rPr>
            <w:noProof/>
            <w:webHidden/>
          </w:rPr>
          <w:tab/>
        </w:r>
        <w:r w:rsidR="00FF5A4B">
          <w:rPr>
            <w:noProof/>
            <w:webHidden/>
          </w:rPr>
          <w:fldChar w:fldCharType="begin"/>
        </w:r>
        <w:r w:rsidR="00FF5A4B">
          <w:rPr>
            <w:noProof/>
            <w:webHidden/>
          </w:rPr>
          <w:instrText xml:space="preserve"> PAGEREF _Toc132302816 \h </w:instrText>
        </w:r>
        <w:r w:rsidR="00FF5A4B">
          <w:rPr>
            <w:noProof/>
            <w:webHidden/>
          </w:rPr>
        </w:r>
        <w:r w:rsidR="00FF5A4B">
          <w:rPr>
            <w:noProof/>
            <w:webHidden/>
          </w:rPr>
          <w:fldChar w:fldCharType="separate"/>
        </w:r>
        <w:r w:rsidR="00FF5A4B">
          <w:rPr>
            <w:noProof/>
            <w:webHidden/>
          </w:rPr>
          <w:t>112</w:t>
        </w:r>
        <w:r w:rsidR="00FF5A4B">
          <w:rPr>
            <w:noProof/>
            <w:webHidden/>
          </w:rPr>
          <w:fldChar w:fldCharType="end"/>
        </w:r>
      </w:hyperlink>
    </w:p>
    <w:p w14:paraId="35695A99" w14:textId="6B1A1CCD"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17" w:history="1">
        <w:r w:rsidR="00FF5A4B" w:rsidRPr="00D41E32">
          <w:rPr>
            <w:rStyle w:val="afff"/>
            <w:noProof/>
          </w:rPr>
          <w:t>Таблица 12. Протокол рассмотрения единственной заявки на участие ЭOK</w:t>
        </w:r>
        <w:r w:rsidR="00FF5A4B">
          <w:rPr>
            <w:noProof/>
            <w:webHidden/>
          </w:rPr>
          <w:tab/>
        </w:r>
        <w:r w:rsidR="00FF5A4B">
          <w:rPr>
            <w:noProof/>
            <w:webHidden/>
          </w:rPr>
          <w:fldChar w:fldCharType="begin"/>
        </w:r>
        <w:r w:rsidR="00FF5A4B">
          <w:rPr>
            <w:noProof/>
            <w:webHidden/>
          </w:rPr>
          <w:instrText xml:space="preserve"> PAGEREF _Toc132302817 \h </w:instrText>
        </w:r>
        <w:r w:rsidR="00FF5A4B">
          <w:rPr>
            <w:noProof/>
            <w:webHidden/>
          </w:rPr>
        </w:r>
        <w:r w:rsidR="00FF5A4B">
          <w:rPr>
            <w:noProof/>
            <w:webHidden/>
          </w:rPr>
          <w:fldChar w:fldCharType="separate"/>
        </w:r>
        <w:r w:rsidR="00FF5A4B">
          <w:rPr>
            <w:noProof/>
            <w:webHidden/>
          </w:rPr>
          <w:t>121</w:t>
        </w:r>
        <w:r w:rsidR="00FF5A4B">
          <w:rPr>
            <w:noProof/>
            <w:webHidden/>
          </w:rPr>
          <w:fldChar w:fldCharType="end"/>
        </w:r>
      </w:hyperlink>
    </w:p>
    <w:p w14:paraId="25C5692A" w14:textId="7C19EE11"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18" w:history="1">
        <w:r w:rsidR="00FF5A4B" w:rsidRPr="00D41E32">
          <w:rPr>
            <w:rStyle w:val="afff"/>
            <w:noProof/>
          </w:rPr>
          <w:t>Таблица 13. Протокол рассмотрения заявки единственного участника ЭOK</w:t>
        </w:r>
        <w:r w:rsidR="00FF5A4B">
          <w:rPr>
            <w:noProof/>
            <w:webHidden/>
          </w:rPr>
          <w:tab/>
        </w:r>
        <w:r w:rsidR="00FF5A4B">
          <w:rPr>
            <w:noProof/>
            <w:webHidden/>
          </w:rPr>
          <w:fldChar w:fldCharType="begin"/>
        </w:r>
        <w:r w:rsidR="00FF5A4B">
          <w:rPr>
            <w:noProof/>
            <w:webHidden/>
          </w:rPr>
          <w:instrText xml:space="preserve"> PAGEREF _Toc132302818 \h </w:instrText>
        </w:r>
        <w:r w:rsidR="00FF5A4B">
          <w:rPr>
            <w:noProof/>
            <w:webHidden/>
          </w:rPr>
        </w:r>
        <w:r w:rsidR="00FF5A4B">
          <w:rPr>
            <w:noProof/>
            <w:webHidden/>
          </w:rPr>
          <w:fldChar w:fldCharType="separate"/>
        </w:r>
        <w:r w:rsidR="00FF5A4B">
          <w:rPr>
            <w:noProof/>
            <w:webHidden/>
          </w:rPr>
          <w:t>127</w:t>
        </w:r>
        <w:r w:rsidR="00FF5A4B">
          <w:rPr>
            <w:noProof/>
            <w:webHidden/>
          </w:rPr>
          <w:fldChar w:fldCharType="end"/>
        </w:r>
      </w:hyperlink>
    </w:p>
    <w:p w14:paraId="216031F9" w14:textId="07043CDE"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19" w:history="1">
        <w:r w:rsidR="00FF5A4B" w:rsidRPr="00D41E32">
          <w:rPr>
            <w:rStyle w:val="afff"/>
            <w:noProof/>
          </w:rPr>
          <w:t>Таблица 14. Извещение о продлении срока подачи заявок на участие в ЭOK</w:t>
        </w:r>
        <w:r w:rsidR="00FF5A4B">
          <w:rPr>
            <w:noProof/>
            <w:webHidden/>
          </w:rPr>
          <w:tab/>
        </w:r>
        <w:r w:rsidR="00FF5A4B">
          <w:rPr>
            <w:noProof/>
            <w:webHidden/>
          </w:rPr>
          <w:fldChar w:fldCharType="begin"/>
        </w:r>
        <w:r w:rsidR="00FF5A4B">
          <w:rPr>
            <w:noProof/>
            <w:webHidden/>
          </w:rPr>
          <w:instrText xml:space="preserve"> PAGEREF _Toc132302819 \h </w:instrText>
        </w:r>
        <w:r w:rsidR="00FF5A4B">
          <w:rPr>
            <w:noProof/>
            <w:webHidden/>
          </w:rPr>
        </w:r>
        <w:r w:rsidR="00FF5A4B">
          <w:rPr>
            <w:noProof/>
            <w:webHidden/>
          </w:rPr>
          <w:fldChar w:fldCharType="separate"/>
        </w:r>
        <w:r w:rsidR="00FF5A4B">
          <w:rPr>
            <w:noProof/>
            <w:webHidden/>
          </w:rPr>
          <w:t>133</w:t>
        </w:r>
        <w:r w:rsidR="00FF5A4B">
          <w:rPr>
            <w:noProof/>
            <w:webHidden/>
          </w:rPr>
          <w:fldChar w:fldCharType="end"/>
        </w:r>
      </w:hyperlink>
    </w:p>
    <w:p w14:paraId="0269DC67" w14:textId="43DEA70D"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20" w:history="1">
        <w:r w:rsidR="00FF5A4B" w:rsidRPr="00D41E32">
          <w:rPr>
            <w:rStyle w:val="afff"/>
            <w:noProof/>
          </w:rPr>
          <w:t>Таблица 15. Отмена извещения о продлении срока подачи заявок на участие в ЭОК</w:t>
        </w:r>
        <w:r w:rsidR="00FF5A4B">
          <w:rPr>
            <w:noProof/>
            <w:webHidden/>
          </w:rPr>
          <w:tab/>
        </w:r>
        <w:r w:rsidR="00FF5A4B">
          <w:rPr>
            <w:noProof/>
            <w:webHidden/>
          </w:rPr>
          <w:fldChar w:fldCharType="begin"/>
        </w:r>
        <w:r w:rsidR="00FF5A4B">
          <w:rPr>
            <w:noProof/>
            <w:webHidden/>
          </w:rPr>
          <w:instrText xml:space="preserve"> PAGEREF _Toc132302820 \h </w:instrText>
        </w:r>
        <w:r w:rsidR="00FF5A4B">
          <w:rPr>
            <w:noProof/>
            <w:webHidden/>
          </w:rPr>
        </w:r>
        <w:r w:rsidR="00FF5A4B">
          <w:rPr>
            <w:noProof/>
            <w:webHidden/>
          </w:rPr>
          <w:fldChar w:fldCharType="separate"/>
        </w:r>
        <w:r w:rsidR="00FF5A4B">
          <w:rPr>
            <w:noProof/>
            <w:webHidden/>
          </w:rPr>
          <w:t>136</w:t>
        </w:r>
        <w:r w:rsidR="00FF5A4B">
          <w:rPr>
            <w:noProof/>
            <w:webHidden/>
          </w:rPr>
          <w:fldChar w:fldCharType="end"/>
        </w:r>
      </w:hyperlink>
    </w:p>
    <w:p w14:paraId="3238FEB6" w14:textId="5E9A4475"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21" w:history="1">
        <w:r w:rsidR="00FF5A4B" w:rsidRPr="00D41E32">
          <w:rPr>
            <w:rStyle w:val="afff"/>
            <w:noProof/>
          </w:rPr>
          <w:t>Таблица 16. Извещение о проведении ЭOK-ОУ (открытый конкурс с ограниченным участием в электронной форме)</w:t>
        </w:r>
        <w:r w:rsidR="00FF5A4B">
          <w:rPr>
            <w:noProof/>
            <w:webHidden/>
          </w:rPr>
          <w:tab/>
        </w:r>
        <w:r w:rsidR="00FF5A4B">
          <w:rPr>
            <w:noProof/>
            <w:webHidden/>
          </w:rPr>
          <w:fldChar w:fldCharType="begin"/>
        </w:r>
        <w:r w:rsidR="00FF5A4B">
          <w:rPr>
            <w:noProof/>
            <w:webHidden/>
          </w:rPr>
          <w:instrText xml:space="preserve"> PAGEREF _Toc132302821 \h </w:instrText>
        </w:r>
        <w:r w:rsidR="00FF5A4B">
          <w:rPr>
            <w:noProof/>
            <w:webHidden/>
          </w:rPr>
        </w:r>
        <w:r w:rsidR="00FF5A4B">
          <w:rPr>
            <w:noProof/>
            <w:webHidden/>
          </w:rPr>
          <w:fldChar w:fldCharType="separate"/>
        </w:r>
        <w:r w:rsidR="00FF5A4B">
          <w:rPr>
            <w:noProof/>
            <w:webHidden/>
          </w:rPr>
          <w:t>138</w:t>
        </w:r>
        <w:r w:rsidR="00FF5A4B">
          <w:rPr>
            <w:noProof/>
            <w:webHidden/>
          </w:rPr>
          <w:fldChar w:fldCharType="end"/>
        </w:r>
      </w:hyperlink>
    </w:p>
    <w:p w14:paraId="4F9054CD" w14:textId="0B3C8ED8"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22" w:history="1">
        <w:r w:rsidR="00FF5A4B" w:rsidRPr="00D41E32">
          <w:rPr>
            <w:rStyle w:val="afff"/>
            <w:noProof/>
          </w:rPr>
          <w:t>Таблица 17. Протокол рассмотрения и оценки первых частей заявок на участие в ЭOK-ОУ</w:t>
        </w:r>
        <w:r w:rsidR="00FF5A4B">
          <w:rPr>
            <w:noProof/>
            <w:webHidden/>
          </w:rPr>
          <w:tab/>
        </w:r>
        <w:r w:rsidR="00FF5A4B">
          <w:rPr>
            <w:noProof/>
            <w:webHidden/>
          </w:rPr>
          <w:fldChar w:fldCharType="begin"/>
        </w:r>
        <w:r w:rsidR="00FF5A4B">
          <w:rPr>
            <w:noProof/>
            <w:webHidden/>
          </w:rPr>
          <w:instrText xml:space="preserve"> PAGEREF _Toc132302822 \h </w:instrText>
        </w:r>
        <w:r w:rsidR="00FF5A4B">
          <w:rPr>
            <w:noProof/>
            <w:webHidden/>
          </w:rPr>
        </w:r>
        <w:r w:rsidR="00FF5A4B">
          <w:rPr>
            <w:noProof/>
            <w:webHidden/>
          </w:rPr>
          <w:fldChar w:fldCharType="separate"/>
        </w:r>
        <w:r w:rsidR="00FF5A4B">
          <w:rPr>
            <w:noProof/>
            <w:webHidden/>
          </w:rPr>
          <w:t>142</w:t>
        </w:r>
        <w:r w:rsidR="00FF5A4B">
          <w:rPr>
            <w:noProof/>
            <w:webHidden/>
          </w:rPr>
          <w:fldChar w:fldCharType="end"/>
        </w:r>
      </w:hyperlink>
    </w:p>
    <w:p w14:paraId="6F120E4B" w14:textId="160C53DC"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23" w:history="1">
        <w:r w:rsidR="00FF5A4B" w:rsidRPr="00D41E32">
          <w:rPr>
            <w:rStyle w:val="afff"/>
            <w:noProof/>
          </w:rPr>
          <w:t>Таблица 18. Протокол рассмотрения и оценки вторых частей заявок на участие в ЭOK-ОУ</w:t>
        </w:r>
        <w:r w:rsidR="00FF5A4B">
          <w:rPr>
            <w:noProof/>
            <w:webHidden/>
          </w:rPr>
          <w:tab/>
        </w:r>
        <w:r w:rsidR="00FF5A4B">
          <w:rPr>
            <w:noProof/>
            <w:webHidden/>
          </w:rPr>
          <w:fldChar w:fldCharType="begin"/>
        </w:r>
        <w:r w:rsidR="00FF5A4B">
          <w:rPr>
            <w:noProof/>
            <w:webHidden/>
          </w:rPr>
          <w:instrText xml:space="preserve"> PAGEREF _Toc132302823 \h </w:instrText>
        </w:r>
        <w:r w:rsidR="00FF5A4B">
          <w:rPr>
            <w:noProof/>
            <w:webHidden/>
          </w:rPr>
        </w:r>
        <w:r w:rsidR="00FF5A4B">
          <w:rPr>
            <w:noProof/>
            <w:webHidden/>
          </w:rPr>
          <w:fldChar w:fldCharType="separate"/>
        </w:r>
        <w:r w:rsidR="00FF5A4B">
          <w:rPr>
            <w:noProof/>
            <w:webHidden/>
          </w:rPr>
          <w:t>146</w:t>
        </w:r>
        <w:r w:rsidR="00FF5A4B">
          <w:rPr>
            <w:noProof/>
            <w:webHidden/>
          </w:rPr>
          <w:fldChar w:fldCharType="end"/>
        </w:r>
      </w:hyperlink>
    </w:p>
    <w:p w14:paraId="22BB3A93" w14:textId="2860B9A8"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24" w:history="1">
        <w:r w:rsidR="00FF5A4B" w:rsidRPr="00D41E32">
          <w:rPr>
            <w:rStyle w:val="afff"/>
            <w:noProof/>
          </w:rPr>
          <w:t>Таблица 19. Протокол подведения итогов ЭOK-ОУ</w:t>
        </w:r>
        <w:r w:rsidR="00FF5A4B">
          <w:rPr>
            <w:noProof/>
            <w:webHidden/>
          </w:rPr>
          <w:tab/>
        </w:r>
        <w:r w:rsidR="00FF5A4B">
          <w:rPr>
            <w:noProof/>
            <w:webHidden/>
          </w:rPr>
          <w:fldChar w:fldCharType="begin"/>
        </w:r>
        <w:r w:rsidR="00FF5A4B">
          <w:rPr>
            <w:noProof/>
            <w:webHidden/>
          </w:rPr>
          <w:instrText xml:space="preserve"> PAGEREF _Toc132302824 \h </w:instrText>
        </w:r>
        <w:r w:rsidR="00FF5A4B">
          <w:rPr>
            <w:noProof/>
            <w:webHidden/>
          </w:rPr>
        </w:r>
        <w:r w:rsidR="00FF5A4B">
          <w:rPr>
            <w:noProof/>
            <w:webHidden/>
          </w:rPr>
          <w:fldChar w:fldCharType="separate"/>
        </w:r>
        <w:r w:rsidR="00FF5A4B">
          <w:rPr>
            <w:noProof/>
            <w:webHidden/>
          </w:rPr>
          <w:t>150</w:t>
        </w:r>
        <w:r w:rsidR="00FF5A4B">
          <w:rPr>
            <w:noProof/>
            <w:webHidden/>
          </w:rPr>
          <w:fldChar w:fldCharType="end"/>
        </w:r>
      </w:hyperlink>
    </w:p>
    <w:p w14:paraId="03C2DF77" w14:textId="57439642"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25" w:history="1">
        <w:r w:rsidR="00FF5A4B" w:rsidRPr="00D41E32">
          <w:rPr>
            <w:rStyle w:val="afff"/>
            <w:noProof/>
          </w:rPr>
          <w:t>Таблица 20. Протокол рассмотрения единственной заявки на участие ЭOK-ОУ</w:t>
        </w:r>
        <w:r w:rsidR="00FF5A4B">
          <w:rPr>
            <w:noProof/>
            <w:webHidden/>
          </w:rPr>
          <w:tab/>
        </w:r>
        <w:r w:rsidR="00FF5A4B">
          <w:rPr>
            <w:noProof/>
            <w:webHidden/>
          </w:rPr>
          <w:fldChar w:fldCharType="begin"/>
        </w:r>
        <w:r w:rsidR="00FF5A4B">
          <w:rPr>
            <w:noProof/>
            <w:webHidden/>
          </w:rPr>
          <w:instrText xml:space="preserve"> PAGEREF _Toc132302825 \h </w:instrText>
        </w:r>
        <w:r w:rsidR="00FF5A4B">
          <w:rPr>
            <w:noProof/>
            <w:webHidden/>
          </w:rPr>
        </w:r>
        <w:r w:rsidR="00FF5A4B">
          <w:rPr>
            <w:noProof/>
            <w:webHidden/>
          </w:rPr>
          <w:fldChar w:fldCharType="separate"/>
        </w:r>
        <w:r w:rsidR="00FF5A4B">
          <w:rPr>
            <w:noProof/>
            <w:webHidden/>
          </w:rPr>
          <w:t>154</w:t>
        </w:r>
        <w:r w:rsidR="00FF5A4B">
          <w:rPr>
            <w:noProof/>
            <w:webHidden/>
          </w:rPr>
          <w:fldChar w:fldCharType="end"/>
        </w:r>
      </w:hyperlink>
    </w:p>
    <w:p w14:paraId="66038556" w14:textId="7D22F7C2"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26" w:history="1">
        <w:r w:rsidR="00FF5A4B" w:rsidRPr="00D41E32">
          <w:rPr>
            <w:rStyle w:val="afff"/>
            <w:noProof/>
          </w:rPr>
          <w:t>Таблица 21. Протокол рассмотрения заявки единственного участника ЭOK-ОУ</w:t>
        </w:r>
        <w:r w:rsidR="00FF5A4B">
          <w:rPr>
            <w:noProof/>
            <w:webHidden/>
          </w:rPr>
          <w:tab/>
        </w:r>
        <w:r w:rsidR="00FF5A4B">
          <w:rPr>
            <w:noProof/>
            <w:webHidden/>
          </w:rPr>
          <w:fldChar w:fldCharType="begin"/>
        </w:r>
        <w:r w:rsidR="00FF5A4B">
          <w:rPr>
            <w:noProof/>
            <w:webHidden/>
          </w:rPr>
          <w:instrText xml:space="preserve"> PAGEREF _Toc132302826 \h </w:instrText>
        </w:r>
        <w:r w:rsidR="00FF5A4B">
          <w:rPr>
            <w:noProof/>
            <w:webHidden/>
          </w:rPr>
        </w:r>
        <w:r w:rsidR="00FF5A4B">
          <w:rPr>
            <w:noProof/>
            <w:webHidden/>
          </w:rPr>
          <w:fldChar w:fldCharType="separate"/>
        </w:r>
        <w:r w:rsidR="00FF5A4B">
          <w:rPr>
            <w:noProof/>
            <w:webHidden/>
          </w:rPr>
          <w:t>158</w:t>
        </w:r>
        <w:r w:rsidR="00FF5A4B">
          <w:rPr>
            <w:noProof/>
            <w:webHidden/>
          </w:rPr>
          <w:fldChar w:fldCharType="end"/>
        </w:r>
      </w:hyperlink>
    </w:p>
    <w:p w14:paraId="301F1B6B" w14:textId="2E4ACEB9"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27" w:history="1">
        <w:r w:rsidR="00FF5A4B" w:rsidRPr="00D41E32">
          <w:rPr>
            <w:rStyle w:val="afff"/>
            <w:noProof/>
          </w:rPr>
          <w:t>Таблица 22. Извещение о продлении срока подачи заявок на участие в ЭOK-ОУ</w:t>
        </w:r>
        <w:r w:rsidR="00FF5A4B">
          <w:rPr>
            <w:noProof/>
            <w:webHidden/>
          </w:rPr>
          <w:tab/>
        </w:r>
        <w:r w:rsidR="00FF5A4B">
          <w:rPr>
            <w:noProof/>
            <w:webHidden/>
          </w:rPr>
          <w:fldChar w:fldCharType="begin"/>
        </w:r>
        <w:r w:rsidR="00FF5A4B">
          <w:rPr>
            <w:noProof/>
            <w:webHidden/>
          </w:rPr>
          <w:instrText xml:space="preserve"> PAGEREF _Toc132302827 \h </w:instrText>
        </w:r>
        <w:r w:rsidR="00FF5A4B">
          <w:rPr>
            <w:noProof/>
            <w:webHidden/>
          </w:rPr>
        </w:r>
        <w:r w:rsidR="00FF5A4B">
          <w:rPr>
            <w:noProof/>
            <w:webHidden/>
          </w:rPr>
          <w:fldChar w:fldCharType="separate"/>
        </w:r>
        <w:r w:rsidR="00FF5A4B">
          <w:rPr>
            <w:noProof/>
            <w:webHidden/>
          </w:rPr>
          <w:t>162</w:t>
        </w:r>
        <w:r w:rsidR="00FF5A4B">
          <w:rPr>
            <w:noProof/>
            <w:webHidden/>
          </w:rPr>
          <w:fldChar w:fldCharType="end"/>
        </w:r>
      </w:hyperlink>
    </w:p>
    <w:p w14:paraId="346BB648" w14:textId="377E83C9"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28" w:history="1">
        <w:r w:rsidR="00FF5A4B" w:rsidRPr="00D41E32">
          <w:rPr>
            <w:rStyle w:val="afff"/>
            <w:noProof/>
          </w:rPr>
          <w:t>Таблица 23. Отмена извещения о продлении срока подачи заявок на участие в ЭOK-ОУ</w:t>
        </w:r>
        <w:r w:rsidR="00FF5A4B">
          <w:rPr>
            <w:noProof/>
            <w:webHidden/>
          </w:rPr>
          <w:tab/>
        </w:r>
        <w:r w:rsidR="00FF5A4B">
          <w:rPr>
            <w:noProof/>
            <w:webHidden/>
          </w:rPr>
          <w:fldChar w:fldCharType="begin"/>
        </w:r>
        <w:r w:rsidR="00FF5A4B">
          <w:rPr>
            <w:noProof/>
            <w:webHidden/>
          </w:rPr>
          <w:instrText xml:space="preserve"> PAGEREF _Toc132302828 \h </w:instrText>
        </w:r>
        <w:r w:rsidR="00FF5A4B">
          <w:rPr>
            <w:noProof/>
            <w:webHidden/>
          </w:rPr>
        </w:r>
        <w:r w:rsidR="00FF5A4B">
          <w:rPr>
            <w:noProof/>
            <w:webHidden/>
          </w:rPr>
          <w:fldChar w:fldCharType="separate"/>
        </w:r>
        <w:r w:rsidR="00FF5A4B">
          <w:rPr>
            <w:noProof/>
            <w:webHidden/>
          </w:rPr>
          <w:t>164</w:t>
        </w:r>
        <w:r w:rsidR="00FF5A4B">
          <w:rPr>
            <w:noProof/>
            <w:webHidden/>
          </w:rPr>
          <w:fldChar w:fldCharType="end"/>
        </w:r>
      </w:hyperlink>
    </w:p>
    <w:p w14:paraId="233CBCE7" w14:textId="63C368B7"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29" w:history="1">
        <w:r w:rsidR="00FF5A4B" w:rsidRPr="00D41E32">
          <w:rPr>
            <w:rStyle w:val="afff"/>
            <w:noProof/>
          </w:rPr>
          <w:t>Таблица 24. Извещение о проведении ЭOKД (двухэтапный конкурс в электронной форме)</w:t>
        </w:r>
        <w:r w:rsidR="00FF5A4B">
          <w:rPr>
            <w:noProof/>
            <w:webHidden/>
          </w:rPr>
          <w:tab/>
        </w:r>
        <w:r w:rsidR="00FF5A4B">
          <w:rPr>
            <w:noProof/>
            <w:webHidden/>
          </w:rPr>
          <w:fldChar w:fldCharType="begin"/>
        </w:r>
        <w:r w:rsidR="00FF5A4B">
          <w:rPr>
            <w:noProof/>
            <w:webHidden/>
          </w:rPr>
          <w:instrText xml:space="preserve"> PAGEREF _Toc132302829 \h </w:instrText>
        </w:r>
        <w:r w:rsidR="00FF5A4B">
          <w:rPr>
            <w:noProof/>
            <w:webHidden/>
          </w:rPr>
        </w:r>
        <w:r w:rsidR="00FF5A4B">
          <w:rPr>
            <w:noProof/>
            <w:webHidden/>
          </w:rPr>
          <w:fldChar w:fldCharType="separate"/>
        </w:r>
        <w:r w:rsidR="00FF5A4B">
          <w:rPr>
            <w:noProof/>
            <w:webHidden/>
          </w:rPr>
          <w:t>166</w:t>
        </w:r>
        <w:r w:rsidR="00FF5A4B">
          <w:rPr>
            <w:noProof/>
            <w:webHidden/>
          </w:rPr>
          <w:fldChar w:fldCharType="end"/>
        </w:r>
      </w:hyperlink>
    </w:p>
    <w:p w14:paraId="6C27AE1A" w14:textId="4F8CF9E6"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30" w:history="1">
        <w:r w:rsidR="00FF5A4B" w:rsidRPr="00D41E32">
          <w:rPr>
            <w:rStyle w:val="afff"/>
            <w:noProof/>
          </w:rPr>
          <w:t>Таблица 25. Протокол первого этапа ЭOKД</w:t>
        </w:r>
        <w:r w:rsidR="00FF5A4B">
          <w:rPr>
            <w:noProof/>
            <w:webHidden/>
          </w:rPr>
          <w:tab/>
        </w:r>
        <w:r w:rsidR="00FF5A4B">
          <w:rPr>
            <w:noProof/>
            <w:webHidden/>
          </w:rPr>
          <w:fldChar w:fldCharType="begin"/>
        </w:r>
        <w:r w:rsidR="00FF5A4B">
          <w:rPr>
            <w:noProof/>
            <w:webHidden/>
          </w:rPr>
          <w:instrText xml:space="preserve"> PAGEREF _Toc132302830 \h </w:instrText>
        </w:r>
        <w:r w:rsidR="00FF5A4B">
          <w:rPr>
            <w:noProof/>
            <w:webHidden/>
          </w:rPr>
        </w:r>
        <w:r w:rsidR="00FF5A4B">
          <w:rPr>
            <w:noProof/>
            <w:webHidden/>
          </w:rPr>
          <w:fldChar w:fldCharType="separate"/>
        </w:r>
        <w:r w:rsidR="00FF5A4B">
          <w:rPr>
            <w:noProof/>
            <w:webHidden/>
          </w:rPr>
          <w:t>172</w:t>
        </w:r>
        <w:r w:rsidR="00FF5A4B">
          <w:rPr>
            <w:noProof/>
            <w:webHidden/>
          </w:rPr>
          <w:fldChar w:fldCharType="end"/>
        </w:r>
      </w:hyperlink>
    </w:p>
    <w:p w14:paraId="494F0086" w14:textId="711AEB96"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31" w:history="1">
        <w:r w:rsidR="00FF5A4B" w:rsidRPr="00D41E32">
          <w:rPr>
            <w:rStyle w:val="afff"/>
            <w:noProof/>
          </w:rPr>
          <w:t>Таблица 26. Протокол рассмотрения и оценки вторых частей заявок на участие в ЭOKД</w:t>
        </w:r>
        <w:r w:rsidR="00FF5A4B">
          <w:rPr>
            <w:noProof/>
            <w:webHidden/>
          </w:rPr>
          <w:tab/>
        </w:r>
        <w:r w:rsidR="00FF5A4B">
          <w:rPr>
            <w:noProof/>
            <w:webHidden/>
          </w:rPr>
          <w:fldChar w:fldCharType="begin"/>
        </w:r>
        <w:r w:rsidR="00FF5A4B">
          <w:rPr>
            <w:noProof/>
            <w:webHidden/>
          </w:rPr>
          <w:instrText xml:space="preserve"> PAGEREF _Toc132302831 \h </w:instrText>
        </w:r>
        <w:r w:rsidR="00FF5A4B">
          <w:rPr>
            <w:noProof/>
            <w:webHidden/>
          </w:rPr>
        </w:r>
        <w:r w:rsidR="00FF5A4B">
          <w:rPr>
            <w:noProof/>
            <w:webHidden/>
          </w:rPr>
          <w:fldChar w:fldCharType="separate"/>
        </w:r>
        <w:r w:rsidR="00FF5A4B">
          <w:rPr>
            <w:noProof/>
            <w:webHidden/>
          </w:rPr>
          <w:t>176</w:t>
        </w:r>
        <w:r w:rsidR="00FF5A4B">
          <w:rPr>
            <w:noProof/>
            <w:webHidden/>
          </w:rPr>
          <w:fldChar w:fldCharType="end"/>
        </w:r>
      </w:hyperlink>
    </w:p>
    <w:p w14:paraId="76D3EFDD" w14:textId="61BF75EA"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32" w:history="1">
        <w:r w:rsidR="00FF5A4B" w:rsidRPr="00D41E32">
          <w:rPr>
            <w:rStyle w:val="afff"/>
            <w:noProof/>
          </w:rPr>
          <w:t>Таблица 27. Протокол рассмотрения и оценки вторых частей заявок на участие в ЭOKД</w:t>
        </w:r>
        <w:r w:rsidR="00FF5A4B">
          <w:rPr>
            <w:noProof/>
            <w:webHidden/>
          </w:rPr>
          <w:tab/>
        </w:r>
        <w:r w:rsidR="00FF5A4B">
          <w:rPr>
            <w:noProof/>
            <w:webHidden/>
          </w:rPr>
          <w:fldChar w:fldCharType="begin"/>
        </w:r>
        <w:r w:rsidR="00FF5A4B">
          <w:rPr>
            <w:noProof/>
            <w:webHidden/>
          </w:rPr>
          <w:instrText xml:space="preserve"> PAGEREF _Toc132302832 \h </w:instrText>
        </w:r>
        <w:r w:rsidR="00FF5A4B">
          <w:rPr>
            <w:noProof/>
            <w:webHidden/>
          </w:rPr>
        </w:r>
        <w:r w:rsidR="00FF5A4B">
          <w:rPr>
            <w:noProof/>
            <w:webHidden/>
          </w:rPr>
          <w:fldChar w:fldCharType="separate"/>
        </w:r>
        <w:r w:rsidR="00FF5A4B">
          <w:rPr>
            <w:noProof/>
            <w:webHidden/>
          </w:rPr>
          <w:t>180</w:t>
        </w:r>
        <w:r w:rsidR="00FF5A4B">
          <w:rPr>
            <w:noProof/>
            <w:webHidden/>
          </w:rPr>
          <w:fldChar w:fldCharType="end"/>
        </w:r>
      </w:hyperlink>
    </w:p>
    <w:p w14:paraId="3BA5F3A9" w14:textId="35DCB31A"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33" w:history="1">
        <w:r w:rsidR="00FF5A4B" w:rsidRPr="00D41E32">
          <w:rPr>
            <w:rStyle w:val="afff"/>
            <w:noProof/>
          </w:rPr>
          <w:t>Таблица 28. Протокол подведения итогов ЭOKД</w:t>
        </w:r>
        <w:r w:rsidR="00FF5A4B">
          <w:rPr>
            <w:noProof/>
            <w:webHidden/>
          </w:rPr>
          <w:tab/>
        </w:r>
        <w:r w:rsidR="00FF5A4B">
          <w:rPr>
            <w:noProof/>
            <w:webHidden/>
          </w:rPr>
          <w:fldChar w:fldCharType="begin"/>
        </w:r>
        <w:r w:rsidR="00FF5A4B">
          <w:rPr>
            <w:noProof/>
            <w:webHidden/>
          </w:rPr>
          <w:instrText xml:space="preserve"> PAGEREF _Toc132302833 \h </w:instrText>
        </w:r>
        <w:r w:rsidR="00FF5A4B">
          <w:rPr>
            <w:noProof/>
            <w:webHidden/>
          </w:rPr>
        </w:r>
        <w:r w:rsidR="00FF5A4B">
          <w:rPr>
            <w:noProof/>
            <w:webHidden/>
          </w:rPr>
          <w:fldChar w:fldCharType="separate"/>
        </w:r>
        <w:r w:rsidR="00FF5A4B">
          <w:rPr>
            <w:noProof/>
            <w:webHidden/>
          </w:rPr>
          <w:t>184</w:t>
        </w:r>
        <w:r w:rsidR="00FF5A4B">
          <w:rPr>
            <w:noProof/>
            <w:webHidden/>
          </w:rPr>
          <w:fldChar w:fldCharType="end"/>
        </w:r>
      </w:hyperlink>
    </w:p>
    <w:p w14:paraId="68817654" w14:textId="6BA992F2"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34" w:history="1">
        <w:r w:rsidR="00FF5A4B" w:rsidRPr="00D41E32">
          <w:rPr>
            <w:rStyle w:val="afff"/>
            <w:noProof/>
          </w:rPr>
          <w:t>Таблица 29. Протокол рассмотрения единственной заявки на участие ЭOKД</w:t>
        </w:r>
        <w:r w:rsidR="00FF5A4B">
          <w:rPr>
            <w:noProof/>
            <w:webHidden/>
          </w:rPr>
          <w:tab/>
        </w:r>
        <w:r w:rsidR="00FF5A4B">
          <w:rPr>
            <w:noProof/>
            <w:webHidden/>
          </w:rPr>
          <w:fldChar w:fldCharType="begin"/>
        </w:r>
        <w:r w:rsidR="00FF5A4B">
          <w:rPr>
            <w:noProof/>
            <w:webHidden/>
          </w:rPr>
          <w:instrText xml:space="preserve"> PAGEREF _Toc132302834 \h </w:instrText>
        </w:r>
        <w:r w:rsidR="00FF5A4B">
          <w:rPr>
            <w:noProof/>
            <w:webHidden/>
          </w:rPr>
        </w:r>
        <w:r w:rsidR="00FF5A4B">
          <w:rPr>
            <w:noProof/>
            <w:webHidden/>
          </w:rPr>
          <w:fldChar w:fldCharType="separate"/>
        </w:r>
        <w:r w:rsidR="00FF5A4B">
          <w:rPr>
            <w:noProof/>
            <w:webHidden/>
          </w:rPr>
          <w:t>188</w:t>
        </w:r>
        <w:r w:rsidR="00FF5A4B">
          <w:rPr>
            <w:noProof/>
            <w:webHidden/>
          </w:rPr>
          <w:fldChar w:fldCharType="end"/>
        </w:r>
      </w:hyperlink>
    </w:p>
    <w:p w14:paraId="49A56FD9" w14:textId="4A937B84"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35" w:history="1">
        <w:r w:rsidR="00FF5A4B" w:rsidRPr="00D41E32">
          <w:rPr>
            <w:rStyle w:val="afff"/>
            <w:noProof/>
          </w:rPr>
          <w:t>Таблица 30. Протокол рассмотрения заявки единственного участника ЭOKД</w:t>
        </w:r>
        <w:r w:rsidR="00FF5A4B">
          <w:rPr>
            <w:noProof/>
            <w:webHidden/>
          </w:rPr>
          <w:tab/>
        </w:r>
        <w:r w:rsidR="00FF5A4B">
          <w:rPr>
            <w:noProof/>
            <w:webHidden/>
          </w:rPr>
          <w:fldChar w:fldCharType="begin"/>
        </w:r>
        <w:r w:rsidR="00FF5A4B">
          <w:rPr>
            <w:noProof/>
            <w:webHidden/>
          </w:rPr>
          <w:instrText xml:space="preserve"> PAGEREF _Toc132302835 \h </w:instrText>
        </w:r>
        <w:r w:rsidR="00FF5A4B">
          <w:rPr>
            <w:noProof/>
            <w:webHidden/>
          </w:rPr>
        </w:r>
        <w:r w:rsidR="00FF5A4B">
          <w:rPr>
            <w:noProof/>
            <w:webHidden/>
          </w:rPr>
          <w:fldChar w:fldCharType="separate"/>
        </w:r>
        <w:r w:rsidR="00FF5A4B">
          <w:rPr>
            <w:noProof/>
            <w:webHidden/>
          </w:rPr>
          <w:t>192</w:t>
        </w:r>
        <w:r w:rsidR="00FF5A4B">
          <w:rPr>
            <w:noProof/>
            <w:webHidden/>
          </w:rPr>
          <w:fldChar w:fldCharType="end"/>
        </w:r>
      </w:hyperlink>
    </w:p>
    <w:p w14:paraId="6AC0B0EB" w14:textId="0CBD496E"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36" w:history="1">
        <w:r w:rsidR="00FF5A4B" w:rsidRPr="00D41E32">
          <w:rPr>
            <w:rStyle w:val="afff"/>
            <w:noProof/>
          </w:rPr>
          <w:t>Таблица 31. Извещение о продлении срока подачи заявок на участие в ЭOKД</w:t>
        </w:r>
        <w:r w:rsidR="00FF5A4B">
          <w:rPr>
            <w:noProof/>
            <w:webHidden/>
          </w:rPr>
          <w:tab/>
        </w:r>
        <w:r w:rsidR="00FF5A4B">
          <w:rPr>
            <w:noProof/>
            <w:webHidden/>
          </w:rPr>
          <w:fldChar w:fldCharType="begin"/>
        </w:r>
        <w:r w:rsidR="00FF5A4B">
          <w:rPr>
            <w:noProof/>
            <w:webHidden/>
          </w:rPr>
          <w:instrText xml:space="preserve"> PAGEREF _Toc132302836 \h </w:instrText>
        </w:r>
        <w:r w:rsidR="00FF5A4B">
          <w:rPr>
            <w:noProof/>
            <w:webHidden/>
          </w:rPr>
        </w:r>
        <w:r w:rsidR="00FF5A4B">
          <w:rPr>
            <w:noProof/>
            <w:webHidden/>
          </w:rPr>
          <w:fldChar w:fldCharType="separate"/>
        </w:r>
        <w:r w:rsidR="00FF5A4B">
          <w:rPr>
            <w:noProof/>
            <w:webHidden/>
          </w:rPr>
          <w:t>196</w:t>
        </w:r>
        <w:r w:rsidR="00FF5A4B">
          <w:rPr>
            <w:noProof/>
            <w:webHidden/>
          </w:rPr>
          <w:fldChar w:fldCharType="end"/>
        </w:r>
      </w:hyperlink>
    </w:p>
    <w:p w14:paraId="7D502672" w14:textId="15C8CA96"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37" w:history="1">
        <w:r w:rsidR="00FF5A4B" w:rsidRPr="00D41E32">
          <w:rPr>
            <w:rStyle w:val="afff"/>
            <w:noProof/>
          </w:rPr>
          <w:t>Таблица 32. Отмена извещения о продлении срока подачи заявок на участие в ЭOKД</w:t>
        </w:r>
        <w:r w:rsidR="00FF5A4B">
          <w:rPr>
            <w:noProof/>
            <w:webHidden/>
          </w:rPr>
          <w:tab/>
        </w:r>
        <w:r w:rsidR="00FF5A4B">
          <w:rPr>
            <w:noProof/>
            <w:webHidden/>
          </w:rPr>
          <w:fldChar w:fldCharType="begin"/>
        </w:r>
        <w:r w:rsidR="00FF5A4B">
          <w:rPr>
            <w:noProof/>
            <w:webHidden/>
          </w:rPr>
          <w:instrText xml:space="preserve"> PAGEREF _Toc132302837 \h </w:instrText>
        </w:r>
        <w:r w:rsidR="00FF5A4B">
          <w:rPr>
            <w:noProof/>
            <w:webHidden/>
          </w:rPr>
        </w:r>
        <w:r w:rsidR="00FF5A4B">
          <w:rPr>
            <w:noProof/>
            <w:webHidden/>
          </w:rPr>
          <w:fldChar w:fldCharType="separate"/>
        </w:r>
        <w:r w:rsidR="00FF5A4B">
          <w:rPr>
            <w:noProof/>
            <w:webHidden/>
          </w:rPr>
          <w:t>199</w:t>
        </w:r>
        <w:r w:rsidR="00FF5A4B">
          <w:rPr>
            <w:noProof/>
            <w:webHidden/>
          </w:rPr>
          <w:fldChar w:fldCharType="end"/>
        </w:r>
      </w:hyperlink>
    </w:p>
    <w:p w14:paraId="06DFE605" w14:textId="13EF01E2"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38" w:history="1">
        <w:r w:rsidR="00FF5A4B" w:rsidRPr="00D41E32">
          <w:rPr>
            <w:rStyle w:val="afff"/>
            <w:noProof/>
          </w:rPr>
          <w:t>Таблица 33. Извещение о проведении ЭЗК (запрос котировок в электронной форме)</w:t>
        </w:r>
        <w:r w:rsidR="00FF5A4B">
          <w:rPr>
            <w:noProof/>
            <w:webHidden/>
          </w:rPr>
          <w:tab/>
        </w:r>
        <w:r w:rsidR="00FF5A4B">
          <w:rPr>
            <w:noProof/>
            <w:webHidden/>
          </w:rPr>
          <w:fldChar w:fldCharType="begin"/>
        </w:r>
        <w:r w:rsidR="00FF5A4B">
          <w:rPr>
            <w:noProof/>
            <w:webHidden/>
          </w:rPr>
          <w:instrText xml:space="preserve"> PAGEREF _Toc132302838 \h </w:instrText>
        </w:r>
        <w:r w:rsidR="00FF5A4B">
          <w:rPr>
            <w:noProof/>
            <w:webHidden/>
          </w:rPr>
        </w:r>
        <w:r w:rsidR="00FF5A4B">
          <w:rPr>
            <w:noProof/>
            <w:webHidden/>
          </w:rPr>
          <w:fldChar w:fldCharType="separate"/>
        </w:r>
        <w:r w:rsidR="00FF5A4B">
          <w:rPr>
            <w:noProof/>
            <w:webHidden/>
          </w:rPr>
          <w:t>201</w:t>
        </w:r>
        <w:r w:rsidR="00FF5A4B">
          <w:rPr>
            <w:noProof/>
            <w:webHidden/>
          </w:rPr>
          <w:fldChar w:fldCharType="end"/>
        </w:r>
      </w:hyperlink>
    </w:p>
    <w:p w14:paraId="5687F201" w14:textId="2D8E3797"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39" w:history="1">
        <w:r w:rsidR="00FF5A4B" w:rsidRPr="00D41E32">
          <w:rPr>
            <w:rStyle w:val="afff"/>
            <w:noProof/>
          </w:rPr>
          <w:t>Таблица 34. Протокол рассмотрения заявок на участие в ЭЗК (запрос котировок в электронной форме)</w:t>
        </w:r>
        <w:r w:rsidR="00FF5A4B">
          <w:rPr>
            <w:noProof/>
            <w:webHidden/>
          </w:rPr>
          <w:tab/>
        </w:r>
        <w:r w:rsidR="00FF5A4B">
          <w:rPr>
            <w:noProof/>
            <w:webHidden/>
          </w:rPr>
          <w:fldChar w:fldCharType="begin"/>
        </w:r>
        <w:r w:rsidR="00FF5A4B">
          <w:rPr>
            <w:noProof/>
            <w:webHidden/>
          </w:rPr>
          <w:instrText xml:space="preserve"> PAGEREF _Toc132302839 \h </w:instrText>
        </w:r>
        <w:r w:rsidR="00FF5A4B">
          <w:rPr>
            <w:noProof/>
            <w:webHidden/>
          </w:rPr>
        </w:r>
        <w:r w:rsidR="00FF5A4B">
          <w:rPr>
            <w:noProof/>
            <w:webHidden/>
          </w:rPr>
          <w:fldChar w:fldCharType="separate"/>
        </w:r>
        <w:r w:rsidR="00FF5A4B">
          <w:rPr>
            <w:noProof/>
            <w:webHidden/>
          </w:rPr>
          <w:t>210</w:t>
        </w:r>
        <w:r w:rsidR="00FF5A4B">
          <w:rPr>
            <w:noProof/>
            <w:webHidden/>
          </w:rPr>
          <w:fldChar w:fldCharType="end"/>
        </w:r>
      </w:hyperlink>
    </w:p>
    <w:p w14:paraId="385C064D" w14:textId="67F4643C"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40" w:history="1">
        <w:r w:rsidR="00FF5A4B" w:rsidRPr="00D41E32">
          <w:rPr>
            <w:rStyle w:val="afff"/>
            <w:noProof/>
          </w:rPr>
          <w:t>Таблица 35. Протокол рассмотрения и оценки заявок на участие в ЭЗК</w:t>
        </w:r>
        <w:r w:rsidR="00FF5A4B">
          <w:rPr>
            <w:noProof/>
            <w:webHidden/>
          </w:rPr>
          <w:tab/>
        </w:r>
        <w:r w:rsidR="00FF5A4B">
          <w:rPr>
            <w:noProof/>
            <w:webHidden/>
          </w:rPr>
          <w:fldChar w:fldCharType="begin"/>
        </w:r>
        <w:r w:rsidR="00FF5A4B">
          <w:rPr>
            <w:noProof/>
            <w:webHidden/>
          </w:rPr>
          <w:instrText xml:space="preserve"> PAGEREF _Toc132302840 \h </w:instrText>
        </w:r>
        <w:r w:rsidR="00FF5A4B">
          <w:rPr>
            <w:noProof/>
            <w:webHidden/>
          </w:rPr>
        </w:r>
        <w:r w:rsidR="00FF5A4B">
          <w:rPr>
            <w:noProof/>
            <w:webHidden/>
          </w:rPr>
          <w:fldChar w:fldCharType="separate"/>
        </w:r>
        <w:r w:rsidR="00FF5A4B">
          <w:rPr>
            <w:noProof/>
            <w:webHidden/>
          </w:rPr>
          <w:t>214</w:t>
        </w:r>
        <w:r w:rsidR="00FF5A4B">
          <w:rPr>
            <w:noProof/>
            <w:webHidden/>
          </w:rPr>
          <w:fldChar w:fldCharType="end"/>
        </w:r>
      </w:hyperlink>
    </w:p>
    <w:p w14:paraId="3D6A8E11" w14:textId="55022F82"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41" w:history="1">
        <w:r w:rsidR="00FF5A4B" w:rsidRPr="00D41E32">
          <w:rPr>
            <w:rStyle w:val="afff"/>
            <w:noProof/>
          </w:rPr>
          <w:t>Таблица 36. Извещение о продлении срока подачи заявок на участие в ЭЗК</w:t>
        </w:r>
        <w:r w:rsidR="00FF5A4B">
          <w:rPr>
            <w:noProof/>
            <w:webHidden/>
          </w:rPr>
          <w:tab/>
        </w:r>
        <w:r w:rsidR="00FF5A4B">
          <w:rPr>
            <w:noProof/>
            <w:webHidden/>
          </w:rPr>
          <w:fldChar w:fldCharType="begin"/>
        </w:r>
        <w:r w:rsidR="00FF5A4B">
          <w:rPr>
            <w:noProof/>
            <w:webHidden/>
          </w:rPr>
          <w:instrText xml:space="preserve"> PAGEREF _Toc132302841 \h </w:instrText>
        </w:r>
        <w:r w:rsidR="00FF5A4B">
          <w:rPr>
            <w:noProof/>
            <w:webHidden/>
          </w:rPr>
        </w:r>
        <w:r w:rsidR="00FF5A4B">
          <w:rPr>
            <w:noProof/>
            <w:webHidden/>
          </w:rPr>
          <w:fldChar w:fldCharType="separate"/>
        </w:r>
        <w:r w:rsidR="00FF5A4B">
          <w:rPr>
            <w:noProof/>
            <w:webHidden/>
          </w:rPr>
          <w:t>218</w:t>
        </w:r>
        <w:r w:rsidR="00FF5A4B">
          <w:rPr>
            <w:noProof/>
            <w:webHidden/>
          </w:rPr>
          <w:fldChar w:fldCharType="end"/>
        </w:r>
      </w:hyperlink>
    </w:p>
    <w:p w14:paraId="3BD8F0B4" w14:textId="64A0790D"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42" w:history="1">
        <w:r w:rsidR="00FF5A4B" w:rsidRPr="00D41E32">
          <w:rPr>
            <w:rStyle w:val="afff"/>
            <w:noProof/>
          </w:rPr>
          <w:t>Таблица 37. Отмена извещения о продлении срока подачи заявок на участие в ЭЗК</w:t>
        </w:r>
        <w:r w:rsidR="00FF5A4B">
          <w:rPr>
            <w:noProof/>
            <w:webHidden/>
          </w:rPr>
          <w:tab/>
        </w:r>
        <w:r w:rsidR="00FF5A4B">
          <w:rPr>
            <w:noProof/>
            <w:webHidden/>
          </w:rPr>
          <w:fldChar w:fldCharType="begin"/>
        </w:r>
        <w:r w:rsidR="00FF5A4B">
          <w:rPr>
            <w:noProof/>
            <w:webHidden/>
          </w:rPr>
          <w:instrText xml:space="preserve"> PAGEREF _Toc132302842 \h </w:instrText>
        </w:r>
        <w:r w:rsidR="00FF5A4B">
          <w:rPr>
            <w:noProof/>
            <w:webHidden/>
          </w:rPr>
        </w:r>
        <w:r w:rsidR="00FF5A4B">
          <w:rPr>
            <w:noProof/>
            <w:webHidden/>
          </w:rPr>
          <w:fldChar w:fldCharType="separate"/>
        </w:r>
        <w:r w:rsidR="00FF5A4B">
          <w:rPr>
            <w:noProof/>
            <w:webHidden/>
          </w:rPr>
          <w:t>220</w:t>
        </w:r>
        <w:r w:rsidR="00FF5A4B">
          <w:rPr>
            <w:noProof/>
            <w:webHidden/>
          </w:rPr>
          <w:fldChar w:fldCharType="end"/>
        </w:r>
      </w:hyperlink>
    </w:p>
    <w:p w14:paraId="0C96EAA8" w14:textId="331CD8C5"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43" w:history="1">
        <w:r w:rsidR="00FF5A4B" w:rsidRPr="00D41E32">
          <w:rPr>
            <w:rStyle w:val="afff"/>
            <w:noProof/>
          </w:rPr>
          <w:t>Таблица 38. Извещение о проведении ЭЗП (запрос предложений в электронной форме)</w:t>
        </w:r>
        <w:r w:rsidR="00FF5A4B">
          <w:rPr>
            <w:noProof/>
            <w:webHidden/>
          </w:rPr>
          <w:tab/>
        </w:r>
        <w:r w:rsidR="00FF5A4B">
          <w:rPr>
            <w:noProof/>
            <w:webHidden/>
          </w:rPr>
          <w:fldChar w:fldCharType="begin"/>
        </w:r>
        <w:r w:rsidR="00FF5A4B">
          <w:rPr>
            <w:noProof/>
            <w:webHidden/>
          </w:rPr>
          <w:instrText xml:space="preserve"> PAGEREF _Toc132302843 \h </w:instrText>
        </w:r>
        <w:r w:rsidR="00FF5A4B">
          <w:rPr>
            <w:noProof/>
            <w:webHidden/>
          </w:rPr>
        </w:r>
        <w:r w:rsidR="00FF5A4B">
          <w:rPr>
            <w:noProof/>
            <w:webHidden/>
          </w:rPr>
          <w:fldChar w:fldCharType="separate"/>
        </w:r>
        <w:r w:rsidR="00FF5A4B">
          <w:rPr>
            <w:noProof/>
            <w:webHidden/>
          </w:rPr>
          <w:t>222</w:t>
        </w:r>
        <w:r w:rsidR="00FF5A4B">
          <w:rPr>
            <w:noProof/>
            <w:webHidden/>
          </w:rPr>
          <w:fldChar w:fldCharType="end"/>
        </w:r>
      </w:hyperlink>
    </w:p>
    <w:p w14:paraId="14B4EA87" w14:textId="4681EA21"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44" w:history="1">
        <w:r w:rsidR="00FF5A4B" w:rsidRPr="00D41E32">
          <w:rPr>
            <w:rStyle w:val="afff"/>
            <w:noProof/>
          </w:rPr>
          <w:t>Таблица 39. Выписка из протокола проведения ЭЗП</w:t>
        </w:r>
        <w:r w:rsidR="00FF5A4B">
          <w:rPr>
            <w:noProof/>
            <w:webHidden/>
          </w:rPr>
          <w:tab/>
        </w:r>
        <w:r w:rsidR="00FF5A4B">
          <w:rPr>
            <w:noProof/>
            <w:webHidden/>
          </w:rPr>
          <w:fldChar w:fldCharType="begin"/>
        </w:r>
        <w:r w:rsidR="00FF5A4B">
          <w:rPr>
            <w:noProof/>
            <w:webHidden/>
          </w:rPr>
          <w:instrText xml:space="preserve"> PAGEREF _Toc132302844 \h </w:instrText>
        </w:r>
        <w:r w:rsidR="00FF5A4B">
          <w:rPr>
            <w:noProof/>
            <w:webHidden/>
          </w:rPr>
        </w:r>
        <w:r w:rsidR="00FF5A4B">
          <w:rPr>
            <w:noProof/>
            <w:webHidden/>
          </w:rPr>
          <w:fldChar w:fldCharType="separate"/>
        </w:r>
        <w:r w:rsidR="00FF5A4B">
          <w:rPr>
            <w:noProof/>
            <w:webHidden/>
          </w:rPr>
          <w:t>232</w:t>
        </w:r>
        <w:r w:rsidR="00FF5A4B">
          <w:rPr>
            <w:noProof/>
            <w:webHidden/>
          </w:rPr>
          <w:fldChar w:fldCharType="end"/>
        </w:r>
      </w:hyperlink>
    </w:p>
    <w:p w14:paraId="7B95F90F" w14:textId="6698B721"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45" w:history="1">
        <w:r w:rsidR="00FF5A4B" w:rsidRPr="00D41E32">
          <w:rPr>
            <w:rStyle w:val="afff"/>
            <w:noProof/>
          </w:rPr>
          <w:t>Таблица 40. Протокол проведения ЭЗП</w:t>
        </w:r>
        <w:r w:rsidR="00FF5A4B">
          <w:rPr>
            <w:noProof/>
            <w:webHidden/>
          </w:rPr>
          <w:tab/>
        </w:r>
        <w:r w:rsidR="00FF5A4B">
          <w:rPr>
            <w:noProof/>
            <w:webHidden/>
          </w:rPr>
          <w:fldChar w:fldCharType="begin"/>
        </w:r>
        <w:r w:rsidR="00FF5A4B">
          <w:rPr>
            <w:noProof/>
            <w:webHidden/>
          </w:rPr>
          <w:instrText xml:space="preserve"> PAGEREF _Toc132302845 \h </w:instrText>
        </w:r>
        <w:r w:rsidR="00FF5A4B">
          <w:rPr>
            <w:noProof/>
            <w:webHidden/>
          </w:rPr>
        </w:r>
        <w:r w:rsidR="00FF5A4B">
          <w:rPr>
            <w:noProof/>
            <w:webHidden/>
          </w:rPr>
          <w:fldChar w:fldCharType="separate"/>
        </w:r>
        <w:r w:rsidR="00FF5A4B">
          <w:rPr>
            <w:noProof/>
            <w:webHidden/>
          </w:rPr>
          <w:t>236</w:t>
        </w:r>
        <w:r w:rsidR="00FF5A4B">
          <w:rPr>
            <w:noProof/>
            <w:webHidden/>
          </w:rPr>
          <w:fldChar w:fldCharType="end"/>
        </w:r>
      </w:hyperlink>
    </w:p>
    <w:p w14:paraId="4380A13F" w14:textId="01541D52"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46" w:history="1">
        <w:r w:rsidR="00FF5A4B" w:rsidRPr="00D41E32">
          <w:rPr>
            <w:rStyle w:val="afff"/>
            <w:noProof/>
          </w:rPr>
          <w:t>Таблица 41. Итоговый протокол ЭЗП</w:t>
        </w:r>
        <w:r w:rsidR="00FF5A4B">
          <w:rPr>
            <w:noProof/>
            <w:webHidden/>
          </w:rPr>
          <w:tab/>
        </w:r>
        <w:r w:rsidR="00FF5A4B">
          <w:rPr>
            <w:noProof/>
            <w:webHidden/>
          </w:rPr>
          <w:fldChar w:fldCharType="begin"/>
        </w:r>
        <w:r w:rsidR="00FF5A4B">
          <w:rPr>
            <w:noProof/>
            <w:webHidden/>
          </w:rPr>
          <w:instrText xml:space="preserve"> PAGEREF _Toc132302846 \h </w:instrText>
        </w:r>
        <w:r w:rsidR="00FF5A4B">
          <w:rPr>
            <w:noProof/>
            <w:webHidden/>
          </w:rPr>
        </w:r>
        <w:r w:rsidR="00FF5A4B">
          <w:rPr>
            <w:noProof/>
            <w:webHidden/>
          </w:rPr>
          <w:fldChar w:fldCharType="separate"/>
        </w:r>
        <w:r w:rsidR="00FF5A4B">
          <w:rPr>
            <w:noProof/>
            <w:webHidden/>
          </w:rPr>
          <w:t>247</w:t>
        </w:r>
        <w:r w:rsidR="00FF5A4B">
          <w:rPr>
            <w:noProof/>
            <w:webHidden/>
          </w:rPr>
          <w:fldChar w:fldCharType="end"/>
        </w:r>
      </w:hyperlink>
    </w:p>
    <w:p w14:paraId="38B6BDD6" w14:textId="731A2970"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47" w:history="1">
        <w:r w:rsidR="00FF5A4B" w:rsidRPr="00D41E32">
          <w:rPr>
            <w:rStyle w:val="afff"/>
            <w:noProof/>
          </w:rPr>
          <w:t>Таблица 42. Извещение о проведении закрытого конкурса в электронном виде (ЭЗакК)</w:t>
        </w:r>
        <w:r w:rsidR="00FF5A4B">
          <w:rPr>
            <w:noProof/>
            <w:webHidden/>
          </w:rPr>
          <w:tab/>
        </w:r>
        <w:r w:rsidR="00FF5A4B">
          <w:rPr>
            <w:noProof/>
            <w:webHidden/>
          </w:rPr>
          <w:fldChar w:fldCharType="begin"/>
        </w:r>
        <w:r w:rsidR="00FF5A4B">
          <w:rPr>
            <w:noProof/>
            <w:webHidden/>
          </w:rPr>
          <w:instrText xml:space="preserve"> PAGEREF _Toc132302847 \h </w:instrText>
        </w:r>
        <w:r w:rsidR="00FF5A4B">
          <w:rPr>
            <w:noProof/>
            <w:webHidden/>
          </w:rPr>
        </w:r>
        <w:r w:rsidR="00FF5A4B">
          <w:rPr>
            <w:noProof/>
            <w:webHidden/>
          </w:rPr>
          <w:fldChar w:fldCharType="separate"/>
        </w:r>
        <w:r w:rsidR="00FF5A4B">
          <w:rPr>
            <w:noProof/>
            <w:webHidden/>
          </w:rPr>
          <w:t>253</w:t>
        </w:r>
        <w:r w:rsidR="00FF5A4B">
          <w:rPr>
            <w:noProof/>
            <w:webHidden/>
          </w:rPr>
          <w:fldChar w:fldCharType="end"/>
        </w:r>
      </w:hyperlink>
    </w:p>
    <w:p w14:paraId="559D8D50" w14:textId="09A00CFF"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48" w:history="1">
        <w:r w:rsidR="00FF5A4B" w:rsidRPr="00D41E32">
          <w:rPr>
            <w:rStyle w:val="afff"/>
            <w:noProof/>
          </w:rPr>
          <w:t>Таблица 43. Извещение о проведении закрытого конкурса с ограниченным участием в электронном виде (ЭЗакК-ОУ)</w:t>
        </w:r>
        <w:r w:rsidR="00FF5A4B">
          <w:rPr>
            <w:noProof/>
            <w:webHidden/>
          </w:rPr>
          <w:tab/>
        </w:r>
        <w:r w:rsidR="00FF5A4B">
          <w:rPr>
            <w:noProof/>
            <w:webHidden/>
          </w:rPr>
          <w:fldChar w:fldCharType="begin"/>
        </w:r>
        <w:r w:rsidR="00FF5A4B">
          <w:rPr>
            <w:noProof/>
            <w:webHidden/>
          </w:rPr>
          <w:instrText xml:space="preserve"> PAGEREF _Toc132302848 \h </w:instrText>
        </w:r>
        <w:r w:rsidR="00FF5A4B">
          <w:rPr>
            <w:noProof/>
            <w:webHidden/>
          </w:rPr>
        </w:r>
        <w:r w:rsidR="00FF5A4B">
          <w:rPr>
            <w:noProof/>
            <w:webHidden/>
          </w:rPr>
          <w:fldChar w:fldCharType="separate"/>
        </w:r>
        <w:r w:rsidR="00FF5A4B">
          <w:rPr>
            <w:noProof/>
            <w:webHidden/>
          </w:rPr>
          <w:t>256</w:t>
        </w:r>
        <w:r w:rsidR="00FF5A4B">
          <w:rPr>
            <w:noProof/>
            <w:webHidden/>
          </w:rPr>
          <w:fldChar w:fldCharType="end"/>
        </w:r>
      </w:hyperlink>
    </w:p>
    <w:p w14:paraId="18431659" w14:textId="459DE69B"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49" w:history="1">
        <w:r w:rsidR="00FF5A4B" w:rsidRPr="00D41E32">
          <w:rPr>
            <w:rStyle w:val="afff"/>
            <w:noProof/>
          </w:rPr>
          <w:t>Таблица 44. Извещение о проведении ЭЗакКД (двухэтапный закрытый конкурс в электронном виде)</w:t>
        </w:r>
        <w:r w:rsidR="00FF5A4B">
          <w:rPr>
            <w:noProof/>
            <w:webHidden/>
          </w:rPr>
          <w:tab/>
        </w:r>
        <w:r w:rsidR="00FF5A4B">
          <w:rPr>
            <w:noProof/>
            <w:webHidden/>
          </w:rPr>
          <w:fldChar w:fldCharType="begin"/>
        </w:r>
        <w:r w:rsidR="00FF5A4B">
          <w:rPr>
            <w:noProof/>
            <w:webHidden/>
          </w:rPr>
          <w:instrText xml:space="preserve"> PAGEREF _Toc132302849 \h </w:instrText>
        </w:r>
        <w:r w:rsidR="00FF5A4B">
          <w:rPr>
            <w:noProof/>
            <w:webHidden/>
          </w:rPr>
        </w:r>
        <w:r w:rsidR="00FF5A4B">
          <w:rPr>
            <w:noProof/>
            <w:webHidden/>
          </w:rPr>
          <w:fldChar w:fldCharType="separate"/>
        </w:r>
        <w:r w:rsidR="00FF5A4B">
          <w:rPr>
            <w:noProof/>
            <w:webHidden/>
          </w:rPr>
          <w:t>259</w:t>
        </w:r>
        <w:r w:rsidR="00FF5A4B">
          <w:rPr>
            <w:noProof/>
            <w:webHidden/>
          </w:rPr>
          <w:fldChar w:fldCharType="end"/>
        </w:r>
      </w:hyperlink>
    </w:p>
    <w:p w14:paraId="60BD1777" w14:textId="36EA05B0"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50" w:history="1">
        <w:r w:rsidR="00FF5A4B" w:rsidRPr="00D41E32">
          <w:rPr>
            <w:rStyle w:val="afff"/>
            <w:noProof/>
          </w:rPr>
          <w:t>Таблица 45. Извещение о проведении ЭЗакА (закрытый аукцион в электронной форме)</w:t>
        </w:r>
        <w:r w:rsidR="00FF5A4B">
          <w:rPr>
            <w:noProof/>
            <w:webHidden/>
          </w:rPr>
          <w:tab/>
        </w:r>
        <w:r w:rsidR="00FF5A4B">
          <w:rPr>
            <w:noProof/>
            <w:webHidden/>
          </w:rPr>
          <w:fldChar w:fldCharType="begin"/>
        </w:r>
        <w:r w:rsidR="00FF5A4B">
          <w:rPr>
            <w:noProof/>
            <w:webHidden/>
          </w:rPr>
          <w:instrText xml:space="preserve"> PAGEREF _Toc132302850 \h </w:instrText>
        </w:r>
        <w:r w:rsidR="00FF5A4B">
          <w:rPr>
            <w:noProof/>
            <w:webHidden/>
          </w:rPr>
        </w:r>
        <w:r w:rsidR="00FF5A4B">
          <w:rPr>
            <w:noProof/>
            <w:webHidden/>
          </w:rPr>
          <w:fldChar w:fldCharType="separate"/>
        </w:r>
        <w:r w:rsidR="00FF5A4B">
          <w:rPr>
            <w:noProof/>
            <w:webHidden/>
          </w:rPr>
          <w:t>262</w:t>
        </w:r>
        <w:r w:rsidR="00FF5A4B">
          <w:rPr>
            <w:noProof/>
            <w:webHidden/>
          </w:rPr>
          <w:fldChar w:fldCharType="end"/>
        </w:r>
      </w:hyperlink>
    </w:p>
    <w:p w14:paraId="513A26D7" w14:textId="4DFC6A01" w:rsidR="00FF5A4B" w:rsidRDefault="004028E3">
      <w:pPr>
        <w:pStyle w:val="afffffff8"/>
        <w:tabs>
          <w:tab w:val="right" w:leader="dot" w:pos="9627"/>
        </w:tabs>
        <w:rPr>
          <w:rFonts w:asciiTheme="minorHAnsi" w:eastAsiaTheme="minorEastAsia" w:hAnsiTheme="minorHAnsi" w:cstheme="minorBidi"/>
          <w:noProof/>
          <w:sz w:val="22"/>
          <w:szCs w:val="22"/>
        </w:rPr>
      </w:pPr>
      <w:hyperlink w:anchor="_Toc132302851" w:history="1">
        <w:r w:rsidR="00FF5A4B" w:rsidRPr="00D41E32">
          <w:rPr>
            <w:rStyle w:val="afff"/>
            <w:noProof/>
          </w:rPr>
          <w:t>Таблица 46. Сведения о факте вскрытия вторых частей заявок</w:t>
        </w:r>
        <w:r w:rsidR="00FF5A4B">
          <w:rPr>
            <w:noProof/>
            <w:webHidden/>
          </w:rPr>
          <w:tab/>
        </w:r>
        <w:r w:rsidR="00FF5A4B">
          <w:rPr>
            <w:noProof/>
            <w:webHidden/>
          </w:rPr>
          <w:fldChar w:fldCharType="begin"/>
        </w:r>
        <w:r w:rsidR="00FF5A4B">
          <w:rPr>
            <w:noProof/>
            <w:webHidden/>
          </w:rPr>
          <w:instrText xml:space="preserve"> PAGEREF _Toc132302851 \h </w:instrText>
        </w:r>
        <w:r w:rsidR="00FF5A4B">
          <w:rPr>
            <w:noProof/>
            <w:webHidden/>
          </w:rPr>
        </w:r>
        <w:r w:rsidR="00FF5A4B">
          <w:rPr>
            <w:noProof/>
            <w:webHidden/>
          </w:rPr>
          <w:fldChar w:fldCharType="separate"/>
        </w:r>
        <w:r w:rsidR="00FF5A4B">
          <w:rPr>
            <w:noProof/>
            <w:webHidden/>
          </w:rPr>
          <w:t>265</w:t>
        </w:r>
        <w:r w:rsidR="00FF5A4B">
          <w:rPr>
            <w:noProof/>
            <w:webHidden/>
          </w:rPr>
          <w:fldChar w:fldCharType="end"/>
        </w:r>
      </w:hyperlink>
    </w:p>
    <w:p w14:paraId="2786E0A5" w14:textId="3EF0F48D" w:rsidR="00A27F76" w:rsidRPr="00A27F76" w:rsidRDefault="00A27F76" w:rsidP="00A27F76">
      <w:pPr>
        <w:pStyle w:val="afd"/>
      </w:pPr>
      <w:r>
        <w:fldChar w:fldCharType="end"/>
      </w:r>
    </w:p>
    <w:p w14:paraId="6EDA4942" w14:textId="2BE93F92" w:rsidR="00A13FE0" w:rsidRDefault="003B7375" w:rsidP="00341581">
      <w:pPr>
        <w:pStyle w:val="1"/>
      </w:pPr>
      <w:bookmarkStart w:id="4" w:name="_Toc132302855"/>
      <w:r w:rsidRPr="00341581">
        <w:lastRenderedPageBreak/>
        <w:t>Извещение об отмене определения поставщика (подрядчика, исполнителя) в электронной форме</w:t>
      </w:r>
      <w:bookmarkEnd w:id="4"/>
    </w:p>
    <w:p w14:paraId="5E225EA6" w14:textId="77777777" w:rsidR="00341581" w:rsidRPr="002711B3" w:rsidRDefault="00341581" w:rsidP="00341581">
      <w:pPr>
        <w:pStyle w:val="afd"/>
      </w:pPr>
      <w:r w:rsidRPr="003B7375">
        <w:t>Извещение об отмене определения поставщика (подрядчика, исполнителя) в электронной форме</w:t>
      </w:r>
      <w:r>
        <w:t xml:space="preserve"> приведено в таблице ниже (</w:t>
      </w:r>
      <w:r>
        <w:fldChar w:fldCharType="begin"/>
      </w:r>
      <w:r>
        <w:instrText xml:space="preserve"> REF _Ref518559518 \h </w:instrText>
      </w:r>
      <w:r>
        <w:fldChar w:fldCharType="separate"/>
      </w:r>
      <w:r>
        <w:t xml:space="preserve">Таблица </w:t>
      </w:r>
      <w:r>
        <w:rPr>
          <w:noProof/>
        </w:rPr>
        <w:t>1</w:t>
      </w:r>
      <w:r>
        <w:fldChar w:fldCharType="end"/>
      </w:r>
      <w:r>
        <w:t>).</w:t>
      </w:r>
    </w:p>
    <w:p w14:paraId="2E387F3C" w14:textId="32035F32" w:rsidR="00341581" w:rsidRPr="00341581" w:rsidRDefault="00341581" w:rsidP="00341581">
      <w:pPr>
        <w:pStyle w:val="afffffffb"/>
      </w:pPr>
      <w:bookmarkStart w:id="5" w:name="_Ref518559518"/>
      <w:bookmarkStart w:id="6" w:name="_Toc131756500"/>
      <w:bookmarkStart w:id="7" w:name="_Toc132302806"/>
      <w:r>
        <w:t xml:space="preserve">Таблица </w:t>
      </w:r>
      <w:r>
        <w:rPr>
          <w:noProof/>
        </w:rPr>
        <w:fldChar w:fldCharType="begin"/>
      </w:r>
      <w:r>
        <w:rPr>
          <w:noProof/>
        </w:rPr>
        <w:instrText xml:space="preserve"> SEQ Таблица \* ARABIC </w:instrText>
      </w:r>
      <w:r>
        <w:rPr>
          <w:noProof/>
        </w:rPr>
        <w:fldChar w:fldCharType="separate"/>
      </w:r>
      <w:r>
        <w:rPr>
          <w:noProof/>
        </w:rPr>
        <w:t>1</w:t>
      </w:r>
      <w:r>
        <w:rPr>
          <w:noProof/>
        </w:rPr>
        <w:fldChar w:fldCharType="end"/>
      </w:r>
      <w:bookmarkEnd w:id="5"/>
      <w:r>
        <w:t xml:space="preserve">. </w:t>
      </w:r>
      <w:r w:rsidRPr="003B7375">
        <w:t>Извещение об отмене определения поставщика (подрядчика, исполнителя) в электронной форме</w:t>
      </w:r>
      <w:bookmarkEnd w:id="6"/>
      <w:bookmarkEnd w:id="7"/>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A13FE0" w:rsidRPr="00301389" w14:paraId="1F685664" w14:textId="77777777" w:rsidTr="00527C52">
        <w:trPr>
          <w:tblHeader/>
          <w:jc w:val="center"/>
        </w:trPr>
        <w:tc>
          <w:tcPr>
            <w:tcW w:w="743" w:type="pct"/>
            <w:shd w:val="clear" w:color="auto" w:fill="D9D9D9"/>
            <w:vAlign w:val="center"/>
            <w:hideMark/>
          </w:tcPr>
          <w:p w14:paraId="47395C71" w14:textId="77777777" w:rsidR="00A13FE0" w:rsidRPr="00301389" w:rsidRDefault="00A13FE0" w:rsidP="000F09B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7E9C3171" w14:textId="77777777" w:rsidR="00A13FE0" w:rsidRPr="00301389" w:rsidRDefault="00A13FE0" w:rsidP="000F09B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4921A673" w14:textId="77777777" w:rsidR="00A13FE0" w:rsidRPr="00301389" w:rsidRDefault="00A13FE0" w:rsidP="000F09B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2AFB60EC" w14:textId="77777777" w:rsidR="00A13FE0" w:rsidRPr="00301389" w:rsidRDefault="00A13FE0" w:rsidP="000F09B8">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08C1FABB" w14:textId="77777777" w:rsidR="00A13FE0" w:rsidRPr="00301389" w:rsidRDefault="00A13FE0" w:rsidP="000F09B8">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14BC85DE" w14:textId="77777777" w:rsidR="00A13FE0" w:rsidRPr="00301389" w:rsidRDefault="00A13FE0" w:rsidP="000F09B8">
            <w:pPr>
              <w:keepNext/>
              <w:spacing w:before="0" w:after="0"/>
              <w:ind w:firstLine="5"/>
              <w:contextualSpacing/>
              <w:jc w:val="center"/>
              <w:rPr>
                <w:b/>
                <w:bCs/>
                <w:sz w:val="20"/>
              </w:rPr>
            </w:pPr>
            <w:r w:rsidRPr="00301389">
              <w:rPr>
                <w:b/>
                <w:bCs/>
                <w:sz w:val="20"/>
              </w:rPr>
              <w:t>Дополнительная информация</w:t>
            </w:r>
          </w:p>
        </w:tc>
      </w:tr>
      <w:tr w:rsidR="00A13FE0" w:rsidRPr="00301389" w14:paraId="6A41CDA5" w14:textId="77777777" w:rsidTr="00527C52">
        <w:trPr>
          <w:jc w:val="center"/>
        </w:trPr>
        <w:tc>
          <w:tcPr>
            <w:tcW w:w="5000" w:type="pct"/>
            <w:gridSpan w:val="6"/>
            <w:shd w:val="clear" w:color="auto" w:fill="auto"/>
            <w:vAlign w:val="center"/>
            <w:hideMark/>
          </w:tcPr>
          <w:p w14:paraId="00C6EB69" w14:textId="77777777" w:rsidR="00A13FE0" w:rsidRPr="00301389" w:rsidRDefault="00282E40" w:rsidP="000F09B8">
            <w:pPr>
              <w:keepNext/>
              <w:spacing w:before="0" w:after="0"/>
              <w:contextualSpacing/>
              <w:jc w:val="center"/>
              <w:rPr>
                <w:b/>
                <w:sz w:val="20"/>
              </w:rPr>
            </w:pPr>
            <w:r w:rsidRPr="00162C8B">
              <w:rPr>
                <w:b/>
                <w:bCs/>
                <w:sz w:val="20"/>
              </w:rPr>
              <w:t>Извещение об отмене определения поставщика (подрядчика, исполнителя) в электронной форме</w:t>
            </w:r>
          </w:p>
        </w:tc>
      </w:tr>
      <w:tr w:rsidR="00A13FE0" w:rsidRPr="00301389" w14:paraId="4F4683B2" w14:textId="77777777" w:rsidTr="00527C52">
        <w:trPr>
          <w:jc w:val="center"/>
        </w:trPr>
        <w:tc>
          <w:tcPr>
            <w:tcW w:w="743" w:type="pct"/>
            <w:shd w:val="clear" w:color="auto" w:fill="auto"/>
            <w:vAlign w:val="center"/>
          </w:tcPr>
          <w:p w14:paraId="797B1D1D" w14:textId="77777777" w:rsidR="00A13FE0" w:rsidRPr="00301389" w:rsidRDefault="00282E40" w:rsidP="000F09B8">
            <w:pPr>
              <w:keepNext/>
              <w:spacing w:before="0" w:after="0"/>
              <w:contextualSpacing/>
              <w:rPr>
                <w:b/>
                <w:sz w:val="20"/>
              </w:rPr>
            </w:pPr>
            <w:r w:rsidRPr="00162C8B">
              <w:rPr>
                <w:b/>
                <w:bCs/>
                <w:sz w:val="20"/>
              </w:rPr>
              <w:t>epNotificationCancel</w:t>
            </w:r>
          </w:p>
        </w:tc>
        <w:tc>
          <w:tcPr>
            <w:tcW w:w="790" w:type="pct"/>
            <w:shd w:val="clear" w:color="auto" w:fill="auto"/>
            <w:vAlign w:val="center"/>
          </w:tcPr>
          <w:p w14:paraId="0318D59A" w14:textId="77777777" w:rsidR="00A13FE0" w:rsidRPr="00301389" w:rsidRDefault="00A13FE0" w:rsidP="000F09B8">
            <w:pPr>
              <w:keepNext/>
              <w:spacing w:before="0" w:after="0"/>
              <w:contextualSpacing/>
              <w:rPr>
                <w:b/>
                <w:sz w:val="20"/>
              </w:rPr>
            </w:pPr>
          </w:p>
        </w:tc>
        <w:tc>
          <w:tcPr>
            <w:tcW w:w="198" w:type="pct"/>
            <w:shd w:val="clear" w:color="auto" w:fill="auto"/>
            <w:vAlign w:val="center"/>
          </w:tcPr>
          <w:p w14:paraId="6AC7365B" w14:textId="77777777" w:rsidR="00A13FE0" w:rsidRPr="00301389" w:rsidRDefault="00A13FE0" w:rsidP="000F09B8">
            <w:pPr>
              <w:keepNext/>
              <w:spacing w:before="0" w:after="0"/>
              <w:contextualSpacing/>
              <w:jc w:val="center"/>
              <w:rPr>
                <w:b/>
                <w:sz w:val="20"/>
              </w:rPr>
            </w:pPr>
          </w:p>
        </w:tc>
        <w:tc>
          <w:tcPr>
            <w:tcW w:w="495" w:type="pct"/>
            <w:shd w:val="clear" w:color="auto" w:fill="auto"/>
            <w:vAlign w:val="center"/>
          </w:tcPr>
          <w:p w14:paraId="777D30DA" w14:textId="77777777" w:rsidR="00A13FE0" w:rsidRPr="00301389" w:rsidRDefault="00A13FE0" w:rsidP="000F09B8">
            <w:pPr>
              <w:keepNext/>
              <w:spacing w:before="0" w:after="0"/>
              <w:contextualSpacing/>
              <w:jc w:val="center"/>
              <w:rPr>
                <w:b/>
                <w:sz w:val="20"/>
              </w:rPr>
            </w:pPr>
          </w:p>
        </w:tc>
        <w:tc>
          <w:tcPr>
            <w:tcW w:w="1387" w:type="pct"/>
            <w:shd w:val="clear" w:color="auto" w:fill="auto"/>
            <w:vAlign w:val="center"/>
          </w:tcPr>
          <w:p w14:paraId="18C80C6A" w14:textId="77777777" w:rsidR="00A13FE0" w:rsidRPr="00301389" w:rsidRDefault="00A13FE0" w:rsidP="000F09B8">
            <w:pPr>
              <w:keepNext/>
              <w:spacing w:before="0" w:after="0"/>
              <w:contextualSpacing/>
              <w:rPr>
                <w:b/>
                <w:sz w:val="20"/>
              </w:rPr>
            </w:pPr>
          </w:p>
        </w:tc>
        <w:tc>
          <w:tcPr>
            <w:tcW w:w="1387" w:type="pct"/>
            <w:shd w:val="clear" w:color="auto" w:fill="auto"/>
            <w:vAlign w:val="center"/>
            <w:hideMark/>
          </w:tcPr>
          <w:p w14:paraId="4D9103AB" w14:textId="77777777" w:rsidR="00A13FE0" w:rsidRPr="00301389" w:rsidRDefault="00A13FE0" w:rsidP="000F09B8">
            <w:pPr>
              <w:keepNext/>
              <w:spacing w:before="0" w:after="0"/>
              <w:contextualSpacing/>
              <w:rPr>
                <w:b/>
                <w:sz w:val="20"/>
              </w:rPr>
            </w:pPr>
          </w:p>
        </w:tc>
      </w:tr>
      <w:tr w:rsidR="00DE3278" w:rsidRPr="00301389" w14:paraId="2B06B3ED" w14:textId="77777777" w:rsidTr="008D08BC">
        <w:trPr>
          <w:jc w:val="center"/>
        </w:trPr>
        <w:tc>
          <w:tcPr>
            <w:tcW w:w="743" w:type="pct"/>
            <w:shd w:val="clear" w:color="auto" w:fill="auto"/>
            <w:vAlign w:val="center"/>
          </w:tcPr>
          <w:p w14:paraId="5F3735EE" w14:textId="77777777" w:rsidR="00DE3278" w:rsidRPr="00301389" w:rsidRDefault="00DE3278" w:rsidP="00DE3278">
            <w:pPr>
              <w:spacing w:before="0" w:after="0"/>
              <w:contextualSpacing/>
              <w:rPr>
                <w:sz w:val="20"/>
              </w:rPr>
            </w:pPr>
          </w:p>
        </w:tc>
        <w:tc>
          <w:tcPr>
            <w:tcW w:w="790" w:type="pct"/>
            <w:shd w:val="clear" w:color="auto" w:fill="auto"/>
          </w:tcPr>
          <w:p w14:paraId="641CC55F" w14:textId="77777777" w:rsidR="00DE3278" w:rsidRPr="00162C8B" w:rsidRDefault="00DE3278" w:rsidP="00DE3278">
            <w:pPr>
              <w:spacing w:before="0" w:after="0"/>
              <w:jc w:val="both"/>
              <w:rPr>
                <w:sz w:val="20"/>
              </w:rPr>
            </w:pPr>
            <w:r w:rsidRPr="00162C8B">
              <w:rPr>
                <w:sz w:val="20"/>
              </w:rPr>
              <w:t>schemeVersion</w:t>
            </w:r>
          </w:p>
        </w:tc>
        <w:tc>
          <w:tcPr>
            <w:tcW w:w="198" w:type="pct"/>
            <w:shd w:val="clear" w:color="auto" w:fill="auto"/>
          </w:tcPr>
          <w:p w14:paraId="3ECCCC84" w14:textId="77777777" w:rsidR="00DE3278" w:rsidRPr="00162C8B" w:rsidRDefault="00DE3278" w:rsidP="00DE3278">
            <w:pPr>
              <w:spacing w:before="0" w:after="0"/>
              <w:jc w:val="center"/>
              <w:rPr>
                <w:sz w:val="20"/>
              </w:rPr>
            </w:pPr>
            <w:r w:rsidRPr="00162C8B">
              <w:rPr>
                <w:sz w:val="20"/>
              </w:rPr>
              <w:t>О</w:t>
            </w:r>
          </w:p>
        </w:tc>
        <w:tc>
          <w:tcPr>
            <w:tcW w:w="495" w:type="pct"/>
            <w:shd w:val="clear" w:color="auto" w:fill="auto"/>
          </w:tcPr>
          <w:p w14:paraId="51CEB939" w14:textId="77777777" w:rsidR="00DE3278" w:rsidRPr="00162C8B" w:rsidRDefault="00DE3278" w:rsidP="00DE3278">
            <w:pPr>
              <w:spacing w:before="0" w:after="0"/>
              <w:jc w:val="center"/>
              <w:rPr>
                <w:sz w:val="20"/>
              </w:rPr>
            </w:pPr>
            <w:r w:rsidRPr="00162C8B">
              <w:rPr>
                <w:sz w:val="20"/>
              </w:rPr>
              <w:t>T</w:t>
            </w:r>
          </w:p>
        </w:tc>
        <w:tc>
          <w:tcPr>
            <w:tcW w:w="1387" w:type="pct"/>
            <w:shd w:val="clear" w:color="auto" w:fill="auto"/>
          </w:tcPr>
          <w:p w14:paraId="02A48E50" w14:textId="77777777" w:rsidR="00DE3278" w:rsidRPr="00162C8B" w:rsidRDefault="00DE3278" w:rsidP="00DE3278">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7DF434ED" w14:textId="77777777" w:rsidR="00DE3278" w:rsidRPr="00301389" w:rsidRDefault="00DE3278" w:rsidP="00DE3278">
            <w:pPr>
              <w:spacing w:before="0" w:after="0"/>
              <w:contextualSpacing/>
              <w:rPr>
                <w:sz w:val="20"/>
              </w:rPr>
            </w:pPr>
            <w:r w:rsidRPr="00301389">
              <w:rPr>
                <w:sz w:val="20"/>
              </w:rPr>
              <w:t>Допустимые значения:</w:t>
            </w:r>
          </w:p>
          <w:p w14:paraId="1C9F6C33" w14:textId="58EC8D4C" w:rsidR="00DE3278" w:rsidRPr="00301389" w:rsidRDefault="003B6457" w:rsidP="00DE327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3B7375" w:rsidRPr="00301389" w14:paraId="01550224" w14:textId="77777777" w:rsidTr="008D08BC">
        <w:trPr>
          <w:jc w:val="center"/>
        </w:trPr>
        <w:tc>
          <w:tcPr>
            <w:tcW w:w="743" w:type="pct"/>
            <w:shd w:val="clear" w:color="auto" w:fill="auto"/>
            <w:vAlign w:val="center"/>
          </w:tcPr>
          <w:p w14:paraId="3B3144F1" w14:textId="77777777" w:rsidR="003B7375" w:rsidRPr="00301389" w:rsidRDefault="003B7375" w:rsidP="000F09B8">
            <w:pPr>
              <w:spacing w:before="0" w:after="0"/>
              <w:contextualSpacing/>
              <w:rPr>
                <w:sz w:val="20"/>
              </w:rPr>
            </w:pPr>
          </w:p>
        </w:tc>
        <w:tc>
          <w:tcPr>
            <w:tcW w:w="790" w:type="pct"/>
            <w:shd w:val="clear" w:color="auto" w:fill="auto"/>
          </w:tcPr>
          <w:p w14:paraId="6C2EB414" w14:textId="77777777" w:rsidR="003B7375" w:rsidRPr="00162C8B" w:rsidRDefault="003B7375" w:rsidP="000F09B8">
            <w:pPr>
              <w:spacing w:before="0" w:after="0"/>
              <w:jc w:val="both"/>
              <w:rPr>
                <w:sz w:val="20"/>
              </w:rPr>
            </w:pPr>
            <w:r w:rsidRPr="00162C8B">
              <w:rPr>
                <w:sz w:val="20"/>
              </w:rPr>
              <w:t>id</w:t>
            </w:r>
          </w:p>
        </w:tc>
        <w:tc>
          <w:tcPr>
            <w:tcW w:w="198" w:type="pct"/>
            <w:shd w:val="clear" w:color="auto" w:fill="auto"/>
          </w:tcPr>
          <w:p w14:paraId="56BF5DFF" w14:textId="77777777" w:rsidR="003B7375" w:rsidRPr="00162C8B" w:rsidRDefault="003B7375" w:rsidP="000F09B8">
            <w:pPr>
              <w:spacing w:before="0" w:after="0"/>
              <w:jc w:val="center"/>
              <w:rPr>
                <w:sz w:val="20"/>
              </w:rPr>
            </w:pPr>
            <w:r w:rsidRPr="00162C8B">
              <w:rPr>
                <w:sz w:val="20"/>
              </w:rPr>
              <w:t>Н</w:t>
            </w:r>
          </w:p>
        </w:tc>
        <w:tc>
          <w:tcPr>
            <w:tcW w:w="495" w:type="pct"/>
            <w:shd w:val="clear" w:color="auto" w:fill="auto"/>
          </w:tcPr>
          <w:p w14:paraId="0685EDDC" w14:textId="77777777" w:rsidR="003B7375" w:rsidRPr="00162C8B" w:rsidRDefault="003B7375" w:rsidP="000F09B8">
            <w:pPr>
              <w:spacing w:before="0" w:after="0"/>
              <w:jc w:val="center"/>
              <w:rPr>
                <w:sz w:val="20"/>
              </w:rPr>
            </w:pPr>
            <w:r w:rsidRPr="00162C8B">
              <w:rPr>
                <w:sz w:val="20"/>
              </w:rPr>
              <w:t>N</w:t>
            </w:r>
          </w:p>
        </w:tc>
        <w:tc>
          <w:tcPr>
            <w:tcW w:w="1387" w:type="pct"/>
            <w:shd w:val="clear" w:color="auto" w:fill="auto"/>
          </w:tcPr>
          <w:p w14:paraId="5B02CBD0" w14:textId="77777777" w:rsidR="003B7375" w:rsidRPr="00162C8B" w:rsidRDefault="003B7375" w:rsidP="000F09B8">
            <w:pPr>
              <w:spacing w:before="0" w:after="0"/>
              <w:jc w:val="both"/>
              <w:rPr>
                <w:sz w:val="20"/>
              </w:rPr>
            </w:pPr>
            <w:r w:rsidRPr="00162C8B">
              <w:rPr>
                <w:sz w:val="20"/>
              </w:rPr>
              <w:t xml:space="preserve">Идентификатор документа ЕИС. </w:t>
            </w:r>
          </w:p>
        </w:tc>
        <w:tc>
          <w:tcPr>
            <w:tcW w:w="1387" w:type="pct"/>
            <w:shd w:val="clear" w:color="auto" w:fill="auto"/>
            <w:vAlign w:val="center"/>
          </w:tcPr>
          <w:p w14:paraId="1551E1ED" w14:textId="77777777" w:rsidR="003B7375" w:rsidRPr="00301389" w:rsidRDefault="003B7375" w:rsidP="000F09B8">
            <w:pPr>
              <w:spacing w:before="0" w:after="0"/>
              <w:contextualSpacing/>
              <w:rPr>
                <w:sz w:val="20"/>
              </w:rPr>
            </w:pPr>
            <w:r w:rsidRPr="00162C8B">
              <w:rPr>
                <w:sz w:val="20"/>
              </w:rPr>
              <w:t>Игнорируется при приеме-передаче. Добавлено на развитие</w:t>
            </w:r>
          </w:p>
        </w:tc>
      </w:tr>
      <w:tr w:rsidR="003B7375" w:rsidRPr="00301389" w14:paraId="4F0E28CA" w14:textId="77777777" w:rsidTr="008D08BC">
        <w:trPr>
          <w:jc w:val="center"/>
        </w:trPr>
        <w:tc>
          <w:tcPr>
            <w:tcW w:w="743" w:type="pct"/>
            <w:shd w:val="clear" w:color="auto" w:fill="auto"/>
            <w:vAlign w:val="center"/>
          </w:tcPr>
          <w:p w14:paraId="353FC5AB" w14:textId="77777777" w:rsidR="003B7375" w:rsidRPr="00301389" w:rsidRDefault="003B7375" w:rsidP="000F09B8">
            <w:pPr>
              <w:spacing w:before="0" w:after="0"/>
              <w:contextualSpacing/>
              <w:rPr>
                <w:sz w:val="20"/>
              </w:rPr>
            </w:pPr>
          </w:p>
        </w:tc>
        <w:tc>
          <w:tcPr>
            <w:tcW w:w="790" w:type="pct"/>
            <w:shd w:val="clear" w:color="auto" w:fill="auto"/>
          </w:tcPr>
          <w:p w14:paraId="6A8EF980" w14:textId="77777777" w:rsidR="003B7375" w:rsidRPr="00162C8B" w:rsidRDefault="003B7375" w:rsidP="000F09B8">
            <w:pPr>
              <w:spacing w:before="0" w:after="0"/>
              <w:jc w:val="both"/>
              <w:rPr>
                <w:sz w:val="20"/>
              </w:rPr>
            </w:pPr>
            <w:r w:rsidRPr="00162C8B">
              <w:rPr>
                <w:sz w:val="20"/>
              </w:rPr>
              <w:t>externalId</w:t>
            </w:r>
          </w:p>
        </w:tc>
        <w:tc>
          <w:tcPr>
            <w:tcW w:w="198" w:type="pct"/>
            <w:shd w:val="clear" w:color="auto" w:fill="auto"/>
          </w:tcPr>
          <w:p w14:paraId="0A069AAD" w14:textId="77777777" w:rsidR="003B7375" w:rsidRPr="00162C8B" w:rsidRDefault="003B7375" w:rsidP="000F09B8">
            <w:pPr>
              <w:spacing w:before="0" w:after="0"/>
              <w:jc w:val="center"/>
              <w:rPr>
                <w:sz w:val="20"/>
              </w:rPr>
            </w:pPr>
            <w:r w:rsidRPr="00162C8B">
              <w:rPr>
                <w:sz w:val="20"/>
              </w:rPr>
              <w:t>Н</w:t>
            </w:r>
          </w:p>
        </w:tc>
        <w:tc>
          <w:tcPr>
            <w:tcW w:w="495" w:type="pct"/>
            <w:shd w:val="clear" w:color="auto" w:fill="auto"/>
          </w:tcPr>
          <w:p w14:paraId="3A68A1AF" w14:textId="77777777" w:rsidR="003B7375" w:rsidRPr="00162C8B" w:rsidRDefault="003B7375"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5B0F9150" w14:textId="77777777" w:rsidR="003B7375" w:rsidRPr="00162C8B" w:rsidRDefault="003B7375" w:rsidP="000F09B8">
            <w:pPr>
              <w:spacing w:before="0" w:after="0"/>
              <w:jc w:val="both"/>
              <w:rPr>
                <w:sz w:val="20"/>
              </w:rPr>
            </w:pPr>
            <w:r w:rsidRPr="00162C8B">
              <w:rPr>
                <w:sz w:val="20"/>
              </w:rPr>
              <w:t>Внешний идентификатор документа</w:t>
            </w:r>
          </w:p>
        </w:tc>
        <w:tc>
          <w:tcPr>
            <w:tcW w:w="1387" w:type="pct"/>
            <w:shd w:val="clear" w:color="auto" w:fill="auto"/>
            <w:vAlign w:val="center"/>
          </w:tcPr>
          <w:p w14:paraId="7F4682A0" w14:textId="77777777" w:rsidR="003B7375" w:rsidRPr="00301389" w:rsidRDefault="0044617F" w:rsidP="000F09B8">
            <w:pPr>
              <w:spacing w:before="0" w:after="0"/>
              <w:contextualSpacing/>
              <w:rPr>
                <w:sz w:val="20"/>
              </w:rPr>
            </w:pPr>
            <w:r w:rsidRPr="00162C8B">
              <w:rPr>
                <w:sz w:val="20"/>
              </w:rPr>
              <w:t>При приеме контролируется уникальность номера в рамках организации, размещающей закупку</w:t>
            </w:r>
          </w:p>
        </w:tc>
      </w:tr>
      <w:tr w:rsidR="003B7375" w:rsidRPr="00301389" w14:paraId="0676D1F3" w14:textId="77777777" w:rsidTr="008D08BC">
        <w:trPr>
          <w:jc w:val="center"/>
        </w:trPr>
        <w:tc>
          <w:tcPr>
            <w:tcW w:w="743" w:type="pct"/>
            <w:shd w:val="clear" w:color="auto" w:fill="auto"/>
            <w:vAlign w:val="center"/>
          </w:tcPr>
          <w:p w14:paraId="6D3FA02D" w14:textId="77777777" w:rsidR="003B7375" w:rsidRPr="00301389" w:rsidRDefault="003B7375" w:rsidP="000F09B8">
            <w:pPr>
              <w:spacing w:before="0" w:after="0"/>
              <w:contextualSpacing/>
              <w:rPr>
                <w:sz w:val="20"/>
              </w:rPr>
            </w:pPr>
          </w:p>
        </w:tc>
        <w:tc>
          <w:tcPr>
            <w:tcW w:w="790" w:type="pct"/>
            <w:shd w:val="clear" w:color="auto" w:fill="auto"/>
          </w:tcPr>
          <w:p w14:paraId="3CF0D389" w14:textId="77777777" w:rsidR="003B7375" w:rsidRPr="00162C8B" w:rsidRDefault="003B7375" w:rsidP="000F09B8">
            <w:pPr>
              <w:spacing w:before="0" w:after="0"/>
              <w:jc w:val="both"/>
              <w:rPr>
                <w:sz w:val="20"/>
              </w:rPr>
            </w:pPr>
            <w:r w:rsidRPr="00162C8B">
              <w:rPr>
                <w:sz w:val="20"/>
              </w:rPr>
              <w:t>commonInfo</w:t>
            </w:r>
          </w:p>
        </w:tc>
        <w:tc>
          <w:tcPr>
            <w:tcW w:w="198" w:type="pct"/>
            <w:shd w:val="clear" w:color="auto" w:fill="auto"/>
          </w:tcPr>
          <w:p w14:paraId="7DF00BE7" w14:textId="77777777" w:rsidR="003B7375" w:rsidRPr="00162C8B" w:rsidRDefault="003B7375" w:rsidP="000F09B8">
            <w:pPr>
              <w:spacing w:before="0" w:after="0"/>
              <w:jc w:val="center"/>
              <w:rPr>
                <w:sz w:val="20"/>
              </w:rPr>
            </w:pPr>
            <w:r w:rsidRPr="00162C8B">
              <w:rPr>
                <w:sz w:val="20"/>
              </w:rPr>
              <w:t>О</w:t>
            </w:r>
          </w:p>
        </w:tc>
        <w:tc>
          <w:tcPr>
            <w:tcW w:w="495" w:type="pct"/>
            <w:shd w:val="clear" w:color="auto" w:fill="auto"/>
          </w:tcPr>
          <w:p w14:paraId="7D0594A6" w14:textId="77777777" w:rsidR="003B7375" w:rsidRPr="00162C8B" w:rsidRDefault="003B7375" w:rsidP="000F09B8">
            <w:pPr>
              <w:spacing w:before="0" w:after="0"/>
              <w:jc w:val="center"/>
              <w:rPr>
                <w:sz w:val="20"/>
              </w:rPr>
            </w:pPr>
            <w:r w:rsidRPr="00162C8B">
              <w:rPr>
                <w:sz w:val="20"/>
              </w:rPr>
              <w:t>S</w:t>
            </w:r>
          </w:p>
        </w:tc>
        <w:tc>
          <w:tcPr>
            <w:tcW w:w="1387" w:type="pct"/>
            <w:shd w:val="clear" w:color="auto" w:fill="auto"/>
          </w:tcPr>
          <w:p w14:paraId="5A24AEB2" w14:textId="77777777" w:rsidR="003B7375" w:rsidRPr="00162C8B" w:rsidRDefault="003B7375" w:rsidP="000F09B8">
            <w:pPr>
              <w:spacing w:before="0" w:after="0"/>
              <w:jc w:val="both"/>
              <w:rPr>
                <w:sz w:val="20"/>
              </w:rPr>
            </w:pPr>
            <w:r w:rsidRPr="00162C8B">
              <w:rPr>
                <w:sz w:val="20"/>
              </w:rPr>
              <w:t>Общая информация</w:t>
            </w:r>
          </w:p>
        </w:tc>
        <w:tc>
          <w:tcPr>
            <w:tcW w:w="1387" w:type="pct"/>
            <w:shd w:val="clear" w:color="auto" w:fill="auto"/>
            <w:vAlign w:val="center"/>
          </w:tcPr>
          <w:p w14:paraId="4C4ECF62" w14:textId="77777777" w:rsidR="003B7375" w:rsidRPr="00930C0A" w:rsidRDefault="003B7375" w:rsidP="000F09B8">
            <w:pPr>
              <w:spacing w:before="0" w:after="0"/>
              <w:contextualSpacing/>
              <w:rPr>
                <w:sz w:val="20"/>
              </w:rPr>
            </w:pPr>
          </w:p>
        </w:tc>
      </w:tr>
      <w:tr w:rsidR="003B7375" w:rsidRPr="00301389" w14:paraId="1D242CB5" w14:textId="77777777" w:rsidTr="008D08BC">
        <w:trPr>
          <w:jc w:val="center"/>
        </w:trPr>
        <w:tc>
          <w:tcPr>
            <w:tcW w:w="743" w:type="pct"/>
            <w:shd w:val="clear" w:color="auto" w:fill="auto"/>
            <w:vAlign w:val="center"/>
          </w:tcPr>
          <w:p w14:paraId="1761079C" w14:textId="77777777" w:rsidR="003B7375" w:rsidRPr="00301389" w:rsidRDefault="003B7375" w:rsidP="000F09B8">
            <w:pPr>
              <w:spacing w:before="0" w:after="0"/>
              <w:contextualSpacing/>
              <w:rPr>
                <w:sz w:val="20"/>
              </w:rPr>
            </w:pPr>
          </w:p>
        </w:tc>
        <w:tc>
          <w:tcPr>
            <w:tcW w:w="790" w:type="pct"/>
            <w:shd w:val="clear" w:color="auto" w:fill="auto"/>
          </w:tcPr>
          <w:p w14:paraId="006DA539" w14:textId="77777777" w:rsidR="003B7375" w:rsidRPr="00162C8B" w:rsidRDefault="003B7375" w:rsidP="000F09B8">
            <w:pPr>
              <w:spacing w:before="0" w:after="0"/>
              <w:jc w:val="both"/>
              <w:rPr>
                <w:sz w:val="20"/>
              </w:rPr>
            </w:pPr>
            <w:r w:rsidRPr="00162C8B">
              <w:rPr>
                <w:sz w:val="20"/>
              </w:rPr>
              <w:t>printFormInfo</w:t>
            </w:r>
          </w:p>
        </w:tc>
        <w:tc>
          <w:tcPr>
            <w:tcW w:w="198" w:type="pct"/>
            <w:shd w:val="clear" w:color="auto" w:fill="auto"/>
          </w:tcPr>
          <w:p w14:paraId="09681C01" w14:textId="77777777" w:rsidR="003B7375" w:rsidRPr="00162C8B" w:rsidRDefault="003B7375" w:rsidP="000F09B8">
            <w:pPr>
              <w:spacing w:before="0" w:after="0"/>
              <w:jc w:val="center"/>
              <w:rPr>
                <w:sz w:val="20"/>
              </w:rPr>
            </w:pPr>
            <w:r w:rsidRPr="00162C8B">
              <w:rPr>
                <w:sz w:val="20"/>
              </w:rPr>
              <w:t>Н</w:t>
            </w:r>
          </w:p>
        </w:tc>
        <w:tc>
          <w:tcPr>
            <w:tcW w:w="495" w:type="pct"/>
            <w:shd w:val="clear" w:color="auto" w:fill="auto"/>
          </w:tcPr>
          <w:p w14:paraId="7A0710DA" w14:textId="77777777" w:rsidR="003B7375" w:rsidRPr="00162C8B" w:rsidRDefault="003B7375" w:rsidP="000F09B8">
            <w:pPr>
              <w:spacing w:before="0" w:after="0"/>
              <w:jc w:val="center"/>
              <w:rPr>
                <w:sz w:val="20"/>
              </w:rPr>
            </w:pPr>
            <w:r w:rsidRPr="00162C8B">
              <w:rPr>
                <w:sz w:val="20"/>
              </w:rPr>
              <w:t>S</w:t>
            </w:r>
          </w:p>
        </w:tc>
        <w:tc>
          <w:tcPr>
            <w:tcW w:w="1387" w:type="pct"/>
            <w:shd w:val="clear" w:color="auto" w:fill="auto"/>
          </w:tcPr>
          <w:p w14:paraId="7C1E7344" w14:textId="77777777" w:rsidR="003B7375" w:rsidRPr="00162C8B" w:rsidRDefault="003B7375" w:rsidP="000F09B8">
            <w:pPr>
              <w:spacing w:before="0" w:after="0"/>
              <w:jc w:val="both"/>
              <w:rPr>
                <w:sz w:val="20"/>
              </w:rPr>
            </w:pPr>
            <w:r w:rsidRPr="00162C8B">
              <w:rPr>
                <w:sz w:val="20"/>
              </w:rPr>
              <w:t>Печатная форма документа</w:t>
            </w:r>
          </w:p>
        </w:tc>
        <w:tc>
          <w:tcPr>
            <w:tcW w:w="1387" w:type="pct"/>
            <w:shd w:val="clear" w:color="auto" w:fill="auto"/>
            <w:vAlign w:val="center"/>
          </w:tcPr>
          <w:p w14:paraId="3738E7DF" w14:textId="77777777" w:rsidR="003B7375" w:rsidRPr="00301389" w:rsidRDefault="003B7375" w:rsidP="000F09B8">
            <w:pPr>
              <w:spacing w:before="0" w:after="0"/>
              <w:contextualSpacing/>
              <w:rPr>
                <w:sz w:val="20"/>
              </w:rPr>
            </w:pPr>
          </w:p>
        </w:tc>
      </w:tr>
      <w:tr w:rsidR="003B7375" w:rsidRPr="00301389" w14:paraId="6F1A0184" w14:textId="77777777" w:rsidTr="008D08BC">
        <w:trPr>
          <w:jc w:val="center"/>
        </w:trPr>
        <w:tc>
          <w:tcPr>
            <w:tcW w:w="743" w:type="pct"/>
            <w:shd w:val="clear" w:color="auto" w:fill="auto"/>
            <w:vAlign w:val="center"/>
          </w:tcPr>
          <w:p w14:paraId="0FD3D54D" w14:textId="77777777" w:rsidR="003B7375" w:rsidRPr="00301389" w:rsidRDefault="003B7375" w:rsidP="000F09B8">
            <w:pPr>
              <w:spacing w:before="0" w:after="0"/>
              <w:contextualSpacing/>
              <w:rPr>
                <w:sz w:val="20"/>
              </w:rPr>
            </w:pPr>
          </w:p>
        </w:tc>
        <w:tc>
          <w:tcPr>
            <w:tcW w:w="790" w:type="pct"/>
            <w:shd w:val="clear" w:color="auto" w:fill="auto"/>
          </w:tcPr>
          <w:p w14:paraId="4CAAB1A1" w14:textId="77777777" w:rsidR="003B7375" w:rsidRPr="00162C8B" w:rsidRDefault="003B7375" w:rsidP="000F09B8">
            <w:pPr>
              <w:spacing w:before="0" w:after="0"/>
              <w:jc w:val="both"/>
              <w:rPr>
                <w:sz w:val="20"/>
              </w:rPr>
            </w:pPr>
            <w:r w:rsidRPr="00162C8B">
              <w:rPr>
                <w:sz w:val="20"/>
              </w:rPr>
              <w:t>extPrintFormInfo</w:t>
            </w:r>
          </w:p>
        </w:tc>
        <w:tc>
          <w:tcPr>
            <w:tcW w:w="198" w:type="pct"/>
            <w:shd w:val="clear" w:color="auto" w:fill="auto"/>
          </w:tcPr>
          <w:p w14:paraId="4B6D5257" w14:textId="77777777" w:rsidR="003B7375" w:rsidRPr="00162C8B" w:rsidRDefault="003B7375" w:rsidP="000F09B8">
            <w:pPr>
              <w:spacing w:before="0" w:after="0"/>
              <w:jc w:val="center"/>
              <w:rPr>
                <w:sz w:val="20"/>
              </w:rPr>
            </w:pPr>
            <w:r w:rsidRPr="00162C8B">
              <w:rPr>
                <w:sz w:val="20"/>
              </w:rPr>
              <w:t>Н</w:t>
            </w:r>
          </w:p>
        </w:tc>
        <w:tc>
          <w:tcPr>
            <w:tcW w:w="495" w:type="pct"/>
            <w:shd w:val="clear" w:color="auto" w:fill="auto"/>
          </w:tcPr>
          <w:p w14:paraId="3BFCC02D" w14:textId="77777777" w:rsidR="003B7375" w:rsidRPr="00162C8B" w:rsidRDefault="003B7375" w:rsidP="000F09B8">
            <w:pPr>
              <w:spacing w:before="0" w:after="0"/>
              <w:jc w:val="center"/>
              <w:rPr>
                <w:sz w:val="20"/>
              </w:rPr>
            </w:pPr>
            <w:r w:rsidRPr="00162C8B">
              <w:rPr>
                <w:sz w:val="20"/>
              </w:rPr>
              <w:t>S</w:t>
            </w:r>
          </w:p>
        </w:tc>
        <w:tc>
          <w:tcPr>
            <w:tcW w:w="1387" w:type="pct"/>
            <w:shd w:val="clear" w:color="auto" w:fill="auto"/>
          </w:tcPr>
          <w:p w14:paraId="6A655FC1" w14:textId="77777777" w:rsidR="003B7375" w:rsidRPr="00162C8B" w:rsidRDefault="003B7375" w:rsidP="000F09B8">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vAlign w:val="center"/>
          </w:tcPr>
          <w:p w14:paraId="4E174E0C" w14:textId="77777777" w:rsidR="003B7375" w:rsidRPr="00301389" w:rsidRDefault="00E847A7" w:rsidP="000F09B8">
            <w:pPr>
              <w:spacing w:before="0" w:after="0"/>
              <w:contextualSpacing/>
              <w:rPr>
                <w:sz w:val="20"/>
              </w:rPr>
            </w:pPr>
            <w:r w:rsidRPr="00E847A7">
              <w:rPr>
                <w:sz w:val="20"/>
              </w:rPr>
              <w:t>Игнорируется при приеме-передаче, добавлено на развити</w:t>
            </w:r>
            <w:r>
              <w:rPr>
                <w:sz w:val="20"/>
              </w:rPr>
              <w:t>е</w:t>
            </w:r>
          </w:p>
        </w:tc>
      </w:tr>
      <w:tr w:rsidR="003B7375" w:rsidRPr="00301389" w14:paraId="79F60B91" w14:textId="77777777" w:rsidTr="008D08BC">
        <w:trPr>
          <w:jc w:val="center"/>
        </w:trPr>
        <w:tc>
          <w:tcPr>
            <w:tcW w:w="743" w:type="pct"/>
            <w:shd w:val="clear" w:color="auto" w:fill="auto"/>
            <w:vAlign w:val="center"/>
          </w:tcPr>
          <w:p w14:paraId="53B91904" w14:textId="77777777" w:rsidR="003B7375" w:rsidRPr="00301389" w:rsidRDefault="003B7375" w:rsidP="000F09B8">
            <w:pPr>
              <w:spacing w:before="0" w:after="0"/>
              <w:contextualSpacing/>
              <w:rPr>
                <w:sz w:val="20"/>
              </w:rPr>
            </w:pPr>
          </w:p>
        </w:tc>
        <w:tc>
          <w:tcPr>
            <w:tcW w:w="790" w:type="pct"/>
            <w:shd w:val="clear" w:color="auto" w:fill="auto"/>
          </w:tcPr>
          <w:p w14:paraId="7F01963A" w14:textId="77777777" w:rsidR="003B7375" w:rsidRPr="00162C8B" w:rsidRDefault="003B7375" w:rsidP="000F09B8">
            <w:pPr>
              <w:spacing w:before="0" w:after="0"/>
              <w:jc w:val="both"/>
              <w:rPr>
                <w:sz w:val="20"/>
              </w:rPr>
            </w:pPr>
            <w:r w:rsidRPr="00162C8B">
              <w:rPr>
                <w:sz w:val="20"/>
              </w:rPr>
              <w:t>attachmentsInfo</w:t>
            </w:r>
          </w:p>
        </w:tc>
        <w:tc>
          <w:tcPr>
            <w:tcW w:w="198" w:type="pct"/>
            <w:shd w:val="clear" w:color="auto" w:fill="auto"/>
          </w:tcPr>
          <w:p w14:paraId="7AED1EDC" w14:textId="77777777" w:rsidR="003B7375" w:rsidRPr="00162C8B" w:rsidRDefault="003B7375" w:rsidP="000F09B8">
            <w:pPr>
              <w:spacing w:before="0" w:after="0"/>
              <w:jc w:val="center"/>
              <w:rPr>
                <w:sz w:val="20"/>
              </w:rPr>
            </w:pPr>
            <w:r w:rsidRPr="00162C8B">
              <w:rPr>
                <w:sz w:val="20"/>
              </w:rPr>
              <w:t>Н</w:t>
            </w:r>
          </w:p>
        </w:tc>
        <w:tc>
          <w:tcPr>
            <w:tcW w:w="495" w:type="pct"/>
            <w:shd w:val="clear" w:color="auto" w:fill="auto"/>
          </w:tcPr>
          <w:p w14:paraId="75C5DE6C" w14:textId="77777777" w:rsidR="003B7375" w:rsidRPr="00162C8B" w:rsidRDefault="003B7375" w:rsidP="000F09B8">
            <w:pPr>
              <w:spacing w:before="0" w:after="0"/>
              <w:jc w:val="center"/>
              <w:rPr>
                <w:sz w:val="20"/>
              </w:rPr>
            </w:pPr>
            <w:r w:rsidRPr="00162C8B">
              <w:rPr>
                <w:sz w:val="20"/>
              </w:rPr>
              <w:t>S</w:t>
            </w:r>
          </w:p>
        </w:tc>
        <w:tc>
          <w:tcPr>
            <w:tcW w:w="1387" w:type="pct"/>
            <w:shd w:val="clear" w:color="auto" w:fill="auto"/>
          </w:tcPr>
          <w:p w14:paraId="42F2C2DB" w14:textId="77777777" w:rsidR="003B7375" w:rsidRPr="00162C8B" w:rsidRDefault="003B7375" w:rsidP="000F09B8">
            <w:pPr>
              <w:spacing w:before="0" w:after="0"/>
              <w:jc w:val="both"/>
              <w:rPr>
                <w:sz w:val="20"/>
              </w:rPr>
            </w:pPr>
            <w:r w:rsidRPr="00162C8B">
              <w:rPr>
                <w:sz w:val="20"/>
              </w:rPr>
              <w:t>Прикрепленные документы</w:t>
            </w:r>
          </w:p>
        </w:tc>
        <w:tc>
          <w:tcPr>
            <w:tcW w:w="1387" w:type="pct"/>
            <w:shd w:val="clear" w:color="auto" w:fill="auto"/>
            <w:vAlign w:val="center"/>
          </w:tcPr>
          <w:p w14:paraId="762A1B81" w14:textId="77777777" w:rsidR="00F80E34" w:rsidRPr="00F80E34" w:rsidRDefault="00F80E34" w:rsidP="00F80E34">
            <w:pPr>
              <w:spacing w:before="0" w:after="0"/>
              <w:contextualSpacing/>
              <w:rPr>
                <w:sz w:val="20"/>
              </w:rPr>
            </w:pPr>
            <w:r w:rsidRPr="00F80E34">
              <w:rPr>
                <w:sz w:val="20"/>
              </w:rPr>
              <w:t>Игнорируется при приеме извещения о продлении срока подачи заявок.</w:t>
            </w:r>
          </w:p>
          <w:p w14:paraId="486E1CCC" w14:textId="77777777" w:rsidR="00F80E34" w:rsidRPr="00F80E34" w:rsidRDefault="00F80E34" w:rsidP="00F80E34">
            <w:pPr>
              <w:spacing w:before="0" w:after="0"/>
              <w:contextualSpacing/>
              <w:rPr>
                <w:sz w:val="20"/>
              </w:rPr>
            </w:pPr>
            <w:r w:rsidRPr="00F80E34">
              <w:rPr>
                <w:sz w:val="20"/>
              </w:rPr>
              <w:t>Игнорируется при приеме уведомления об отзыве заявки участником.</w:t>
            </w:r>
          </w:p>
          <w:p w14:paraId="43539E8B" w14:textId="77777777" w:rsidR="003B7375" w:rsidRPr="00301389" w:rsidRDefault="00F80E34" w:rsidP="00F80E34">
            <w:pPr>
              <w:spacing w:before="0" w:after="0"/>
              <w:contextualSpacing/>
              <w:rPr>
                <w:sz w:val="20"/>
              </w:rPr>
            </w:pPr>
            <w:r w:rsidRPr="00F80E34">
              <w:rPr>
                <w:sz w:val="20"/>
              </w:rPr>
              <w:t>Требуется обязательное заполнение при приеме отмены извещения о продлении срока подачи заявок</w:t>
            </w:r>
          </w:p>
        </w:tc>
      </w:tr>
      <w:tr w:rsidR="003B7375" w:rsidRPr="00301389" w14:paraId="3D4374BC" w14:textId="77777777" w:rsidTr="008D08BC">
        <w:trPr>
          <w:jc w:val="center"/>
        </w:trPr>
        <w:tc>
          <w:tcPr>
            <w:tcW w:w="743" w:type="pct"/>
            <w:shd w:val="clear" w:color="auto" w:fill="auto"/>
            <w:vAlign w:val="center"/>
          </w:tcPr>
          <w:p w14:paraId="6F26A80B" w14:textId="77777777" w:rsidR="003B7375" w:rsidRPr="00301389" w:rsidRDefault="003B7375" w:rsidP="000F09B8">
            <w:pPr>
              <w:spacing w:before="0" w:after="0"/>
              <w:contextualSpacing/>
              <w:rPr>
                <w:sz w:val="20"/>
              </w:rPr>
            </w:pPr>
          </w:p>
        </w:tc>
        <w:tc>
          <w:tcPr>
            <w:tcW w:w="790" w:type="pct"/>
            <w:shd w:val="clear" w:color="auto" w:fill="auto"/>
          </w:tcPr>
          <w:p w14:paraId="39099D44" w14:textId="77777777" w:rsidR="003B7375" w:rsidRPr="00162C8B" w:rsidRDefault="003B7375" w:rsidP="000F09B8">
            <w:pPr>
              <w:spacing w:before="0" w:after="0"/>
              <w:jc w:val="both"/>
              <w:rPr>
                <w:sz w:val="20"/>
              </w:rPr>
            </w:pPr>
            <w:r w:rsidRPr="00162C8B">
              <w:rPr>
                <w:sz w:val="20"/>
              </w:rPr>
              <w:t>cancelReasonInfo</w:t>
            </w:r>
          </w:p>
        </w:tc>
        <w:tc>
          <w:tcPr>
            <w:tcW w:w="198" w:type="pct"/>
            <w:shd w:val="clear" w:color="auto" w:fill="auto"/>
          </w:tcPr>
          <w:p w14:paraId="40E30981" w14:textId="77777777" w:rsidR="003B7375" w:rsidRPr="00162C8B" w:rsidRDefault="003B7375" w:rsidP="000F09B8">
            <w:pPr>
              <w:spacing w:before="0" w:after="0"/>
              <w:jc w:val="center"/>
              <w:rPr>
                <w:sz w:val="20"/>
              </w:rPr>
            </w:pPr>
            <w:r w:rsidRPr="00162C8B">
              <w:rPr>
                <w:sz w:val="20"/>
              </w:rPr>
              <w:t>О</w:t>
            </w:r>
          </w:p>
        </w:tc>
        <w:tc>
          <w:tcPr>
            <w:tcW w:w="495" w:type="pct"/>
            <w:shd w:val="clear" w:color="auto" w:fill="auto"/>
          </w:tcPr>
          <w:p w14:paraId="60F05E7F" w14:textId="77777777" w:rsidR="003B7375" w:rsidRPr="00162C8B" w:rsidRDefault="003B7375" w:rsidP="000F09B8">
            <w:pPr>
              <w:spacing w:before="0" w:after="0"/>
              <w:jc w:val="center"/>
              <w:rPr>
                <w:sz w:val="20"/>
              </w:rPr>
            </w:pPr>
            <w:r w:rsidRPr="00162C8B">
              <w:rPr>
                <w:sz w:val="20"/>
              </w:rPr>
              <w:t>S</w:t>
            </w:r>
          </w:p>
        </w:tc>
        <w:tc>
          <w:tcPr>
            <w:tcW w:w="1387" w:type="pct"/>
            <w:shd w:val="clear" w:color="auto" w:fill="auto"/>
          </w:tcPr>
          <w:p w14:paraId="006616AA" w14:textId="77777777" w:rsidR="003B7375" w:rsidRPr="00162C8B" w:rsidRDefault="003B7375" w:rsidP="000F09B8">
            <w:pPr>
              <w:spacing w:before="0" w:after="0"/>
              <w:jc w:val="both"/>
              <w:rPr>
                <w:sz w:val="20"/>
              </w:rPr>
            </w:pPr>
            <w:r w:rsidRPr="00162C8B">
              <w:rPr>
                <w:sz w:val="20"/>
              </w:rPr>
              <w:t>Причина отмены</w:t>
            </w:r>
          </w:p>
        </w:tc>
        <w:tc>
          <w:tcPr>
            <w:tcW w:w="1387" w:type="pct"/>
            <w:shd w:val="clear" w:color="auto" w:fill="auto"/>
            <w:vAlign w:val="center"/>
          </w:tcPr>
          <w:p w14:paraId="67803A24" w14:textId="77777777" w:rsidR="003B7375" w:rsidRPr="00301389" w:rsidRDefault="003B7375" w:rsidP="000F09B8">
            <w:pPr>
              <w:spacing w:before="0" w:after="0"/>
              <w:contextualSpacing/>
              <w:rPr>
                <w:sz w:val="20"/>
              </w:rPr>
            </w:pPr>
          </w:p>
        </w:tc>
      </w:tr>
      <w:tr w:rsidR="00E3578C" w:rsidRPr="00301389" w14:paraId="74345103" w14:textId="77777777" w:rsidTr="002129D1">
        <w:trPr>
          <w:jc w:val="center"/>
        </w:trPr>
        <w:tc>
          <w:tcPr>
            <w:tcW w:w="743" w:type="pct"/>
            <w:shd w:val="clear" w:color="auto" w:fill="auto"/>
            <w:vAlign w:val="center"/>
          </w:tcPr>
          <w:p w14:paraId="5FE2299C" w14:textId="77777777" w:rsidR="00E3578C" w:rsidRPr="00301389" w:rsidRDefault="00E3578C" w:rsidP="002129D1">
            <w:pPr>
              <w:spacing w:before="0" w:after="0"/>
              <w:contextualSpacing/>
              <w:rPr>
                <w:sz w:val="20"/>
              </w:rPr>
            </w:pPr>
          </w:p>
        </w:tc>
        <w:tc>
          <w:tcPr>
            <w:tcW w:w="790" w:type="pct"/>
            <w:shd w:val="clear" w:color="auto" w:fill="auto"/>
          </w:tcPr>
          <w:p w14:paraId="0263334C" w14:textId="77777777" w:rsidR="00E3578C" w:rsidRPr="00162C8B" w:rsidRDefault="00E3578C" w:rsidP="002129D1">
            <w:pPr>
              <w:spacing w:before="0" w:after="0"/>
              <w:jc w:val="both"/>
              <w:rPr>
                <w:sz w:val="20"/>
              </w:rPr>
            </w:pPr>
            <w:r w:rsidRPr="00E3578C">
              <w:rPr>
                <w:sz w:val="20"/>
              </w:rPr>
              <w:t>addInfo</w:t>
            </w:r>
          </w:p>
        </w:tc>
        <w:tc>
          <w:tcPr>
            <w:tcW w:w="198" w:type="pct"/>
            <w:shd w:val="clear" w:color="auto" w:fill="auto"/>
          </w:tcPr>
          <w:p w14:paraId="32B3941F" w14:textId="77777777" w:rsidR="00E3578C" w:rsidRPr="00162C8B" w:rsidRDefault="00E3578C" w:rsidP="002129D1">
            <w:pPr>
              <w:spacing w:before="0" w:after="0"/>
              <w:jc w:val="center"/>
              <w:rPr>
                <w:sz w:val="20"/>
              </w:rPr>
            </w:pPr>
            <w:r w:rsidRPr="00162C8B">
              <w:rPr>
                <w:sz w:val="20"/>
              </w:rPr>
              <w:t>Н</w:t>
            </w:r>
          </w:p>
        </w:tc>
        <w:tc>
          <w:tcPr>
            <w:tcW w:w="495" w:type="pct"/>
            <w:shd w:val="clear" w:color="auto" w:fill="auto"/>
          </w:tcPr>
          <w:p w14:paraId="2E4634DE" w14:textId="77777777" w:rsidR="00E3578C" w:rsidRPr="00162C8B" w:rsidRDefault="00E3578C" w:rsidP="00E3578C">
            <w:pPr>
              <w:spacing w:before="0" w:after="0"/>
              <w:jc w:val="center"/>
              <w:rPr>
                <w:sz w:val="20"/>
              </w:rPr>
            </w:pPr>
            <w:r w:rsidRPr="00162C8B">
              <w:rPr>
                <w:sz w:val="20"/>
              </w:rPr>
              <w:t>T</w:t>
            </w:r>
            <w:r>
              <w:rPr>
                <w:sz w:val="20"/>
              </w:rPr>
              <w:t>[</w:t>
            </w:r>
            <w:r w:rsidRPr="00162C8B">
              <w:rPr>
                <w:sz w:val="20"/>
              </w:rPr>
              <w:t>1</w:t>
            </w:r>
            <w:r>
              <w:rPr>
                <w:sz w:val="20"/>
              </w:rPr>
              <w:t>-2000]</w:t>
            </w:r>
          </w:p>
        </w:tc>
        <w:tc>
          <w:tcPr>
            <w:tcW w:w="1387" w:type="pct"/>
            <w:shd w:val="clear" w:color="auto" w:fill="auto"/>
          </w:tcPr>
          <w:p w14:paraId="5666FDB1" w14:textId="77777777" w:rsidR="00E3578C" w:rsidRPr="00162C8B" w:rsidRDefault="00E3578C" w:rsidP="002129D1">
            <w:pPr>
              <w:spacing w:before="0" w:after="0"/>
              <w:jc w:val="both"/>
              <w:rPr>
                <w:sz w:val="20"/>
              </w:rPr>
            </w:pPr>
            <w:r w:rsidRPr="00E3578C">
              <w:rPr>
                <w:sz w:val="20"/>
              </w:rPr>
              <w:t>Дополнительная информация</w:t>
            </w:r>
          </w:p>
        </w:tc>
        <w:tc>
          <w:tcPr>
            <w:tcW w:w="1387" w:type="pct"/>
            <w:shd w:val="clear" w:color="auto" w:fill="auto"/>
          </w:tcPr>
          <w:p w14:paraId="481F4F5C" w14:textId="77777777" w:rsidR="00E3578C" w:rsidRPr="00162C8B" w:rsidRDefault="00E3578C" w:rsidP="002129D1">
            <w:pPr>
              <w:spacing w:before="0" w:after="0"/>
              <w:jc w:val="both"/>
              <w:rPr>
                <w:sz w:val="20"/>
              </w:rPr>
            </w:pPr>
          </w:p>
        </w:tc>
      </w:tr>
      <w:tr w:rsidR="0044617F" w:rsidRPr="00301389" w14:paraId="3A57CA22"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1614E311" w14:textId="77777777" w:rsidR="0044617F" w:rsidRPr="001417C4" w:rsidRDefault="0044617F" w:rsidP="000F09B8">
            <w:pPr>
              <w:keepNext/>
              <w:spacing w:before="0" w:after="0"/>
              <w:contextualSpacing/>
              <w:jc w:val="center"/>
              <w:rPr>
                <w:b/>
                <w:color w:val="000000"/>
                <w:sz w:val="20"/>
              </w:rPr>
            </w:pPr>
            <w:r w:rsidRPr="001417C4">
              <w:rPr>
                <w:b/>
                <w:bCs/>
                <w:sz w:val="20"/>
              </w:rPr>
              <w:t>Общая информация</w:t>
            </w:r>
          </w:p>
        </w:tc>
      </w:tr>
      <w:tr w:rsidR="0044617F" w:rsidRPr="00301389" w14:paraId="02EB521E" w14:textId="77777777" w:rsidTr="008D08BC">
        <w:trPr>
          <w:jc w:val="center"/>
        </w:trPr>
        <w:tc>
          <w:tcPr>
            <w:tcW w:w="743" w:type="pct"/>
            <w:tcBorders>
              <w:top w:val="single" w:sz="4" w:space="0" w:color="auto"/>
              <w:bottom w:val="single" w:sz="4" w:space="0" w:color="auto"/>
              <w:right w:val="single" w:sz="4" w:space="0" w:color="auto"/>
            </w:tcBorders>
            <w:shd w:val="clear" w:color="auto" w:fill="auto"/>
            <w:vAlign w:val="center"/>
          </w:tcPr>
          <w:p w14:paraId="54F254B7" w14:textId="77777777" w:rsidR="0044617F" w:rsidRPr="00301389" w:rsidRDefault="0044617F" w:rsidP="000F09B8">
            <w:pPr>
              <w:spacing w:before="0" w:after="0"/>
              <w:contextualSpacing/>
              <w:rPr>
                <w:b/>
                <w:sz w:val="20"/>
              </w:rPr>
            </w:pPr>
            <w:r w:rsidRPr="00162C8B">
              <w:rPr>
                <w:b/>
                <w:bCs/>
                <w:sz w:val="20"/>
              </w:rPr>
              <w:t>commonInfo</w:t>
            </w:r>
          </w:p>
        </w:tc>
        <w:tc>
          <w:tcPr>
            <w:tcW w:w="790" w:type="pct"/>
            <w:tcBorders>
              <w:top w:val="single" w:sz="4" w:space="0" w:color="auto"/>
              <w:left w:val="single" w:sz="4" w:space="0" w:color="auto"/>
              <w:bottom w:val="single" w:sz="4" w:space="0" w:color="auto"/>
              <w:right w:val="single" w:sz="4" w:space="0" w:color="auto"/>
            </w:tcBorders>
            <w:vAlign w:val="center"/>
          </w:tcPr>
          <w:p w14:paraId="6FA8CC91" w14:textId="77777777" w:rsidR="0044617F" w:rsidRPr="00301389" w:rsidRDefault="0044617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39BCB995" w14:textId="77777777" w:rsidR="0044617F" w:rsidRPr="00301389" w:rsidRDefault="0044617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182859FB" w14:textId="77777777" w:rsidR="0044617F" w:rsidRPr="00301389" w:rsidRDefault="0044617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14:paraId="5F10A548" w14:textId="77777777" w:rsidR="0044617F" w:rsidRPr="00301389" w:rsidRDefault="0044617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1CA1B6B7" w14:textId="77777777" w:rsidR="0044617F" w:rsidRPr="00301389" w:rsidRDefault="0044617F" w:rsidP="000F09B8">
            <w:pPr>
              <w:spacing w:before="0" w:after="0"/>
              <w:contextualSpacing/>
              <w:rPr>
                <w:color w:val="000000"/>
                <w:sz w:val="20"/>
              </w:rPr>
            </w:pPr>
          </w:p>
        </w:tc>
      </w:tr>
      <w:tr w:rsidR="0044617F" w:rsidRPr="00301389" w14:paraId="61B30745" w14:textId="77777777" w:rsidTr="008D08BC">
        <w:trPr>
          <w:jc w:val="center"/>
        </w:trPr>
        <w:tc>
          <w:tcPr>
            <w:tcW w:w="743" w:type="pct"/>
            <w:shd w:val="clear" w:color="auto" w:fill="auto"/>
            <w:vAlign w:val="center"/>
          </w:tcPr>
          <w:p w14:paraId="18B9EEE4" w14:textId="77777777" w:rsidR="0044617F" w:rsidRPr="00301389" w:rsidRDefault="0044617F" w:rsidP="000F09B8">
            <w:pPr>
              <w:spacing w:before="0" w:after="0"/>
              <w:contextualSpacing/>
              <w:rPr>
                <w:sz w:val="20"/>
              </w:rPr>
            </w:pPr>
          </w:p>
        </w:tc>
        <w:tc>
          <w:tcPr>
            <w:tcW w:w="790" w:type="pct"/>
            <w:shd w:val="clear" w:color="auto" w:fill="auto"/>
          </w:tcPr>
          <w:p w14:paraId="300E57D4" w14:textId="77777777" w:rsidR="0044617F" w:rsidRPr="00162C8B" w:rsidRDefault="0044617F" w:rsidP="000F09B8">
            <w:pPr>
              <w:spacing w:before="0" w:after="0"/>
              <w:jc w:val="both"/>
              <w:rPr>
                <w:sz w:val="20"/>
              </w:rPr>
            </w:pPr>
            <w:r w:rsidRPr="00162C8B">
              <w:rPr>
                <w:sz w:val="20"/>
              </w:rPr>
              <w:t>purchaseNumber</w:t>
            </w:r>
          </w:p>
        </w:tc>
        <w:tc>
          <w:tcPr>
            <w:tcW w:w="198" w:type="pct"/>
            <w:shd w:val="clear" w:color="auto" w:fill="auto"/>
          </w:tcPr>
          <w:p w14:paraId="314C36EF" w14:textId="77777777" w:rsidR="0044617F" w:rsidRPr="00162C8B" w:rsidRDefault="0044617F" w:rsidP="000F09B8">
            <w:pPr>
              <w:spacing w:before="0" w:after="0"/>
              <w:jc w:val="center"/>
              <w:rPr>
                <w:sz w:val="20"/>
              </w:rPr>
            </w:pPr>
            <w:r w:rsidRPr="00162C8B">
              <w:rPr>
                <w:sz w:val="20"/>
              </w:rPr>
              <w:t>О</w:t>
            </w:r>
          </w:p>
        </w:tc>
        <w:tc>
          <w:tcPr>
            <w:tcW w:w="495" w:type="pct"/>
            <w:shd w:val="clear" w:color="auto" w:fill="auto"/>
          </w:tcPr>
          <w:p w14:paraId="53E43D46" w14:textId="77777777" w:rsidR="0044617F" w:rsidRPr="00162C8B" w:rsidRDefault="0044617F" w:rsidP="000F09B8">
            <w:pPr>
              <w:spacing w:before="0" w:after="0"/>
              <w:jc w:val="center"/>
              <w:rPr>
                <w:sz w:val="20"/>
              </w:rPr>
            </w:pPr>
            <w:r w:rsidRPr="00162C8B">
              <w:rPr>
                <w:sz w:val="20"/>
              </w:rPr>
              <w:t>T</w:t>
            </w:r>
          </w:p>
        </w:tc>
        <w:tc>
          <w:tcPr>
            <w:tcW w:w="1387" w:type="pct"/>
            <w:shd w:val="clear" w:color="auto" w:fill="auto"/>
          </w:tcPr>
          <w:p w14:paraId="760F8716" w14:textId="77777777" w:rsidR="0044617F" w:rsidRPr="00162C8B" w:rsidRDefault="0044617F" w:rsidP="000F09B8">
            <w:pPr>
              <w:spacing w:before="0" w:after="0"/>
              <w:jc w:val="both"/>
              <w:rPr>
                <w:sz w:val="20"/>
              </w:rPr>
            </w:pPr>
            <w:r>
              <w:rPr>
                <w:sz w:val="20"/>
              </w:rPr>
              <w:t>Реестровый номер закупки</w:t>
            </w:r>
          </w:p>
        </w:tc>
        <w:tc>
          <w:tcPr>
            <w:tcW w:w="1387" w:type="pct"/>
            <w:shd w:val="clear" w:color="auto" w:fill="auto"/>
          </w:tcPr>
          <w:p w14:paraId="4CBE3CF8" w14:textId="77777777" w:rsidR="0044617F" w:rsidRDefault="0044617F" w:rsidP="000F09B8">
            <w:pPr>
              <w:spacing w:before="0" w:after="0"/>
              <w:jc w:val="both"/>
              <w:rPr>
                <w:sz w:val="20"/>
              </w:rPr>
            </w:pPr>
            <w:r>
              <w:rPr>
                <w:sz w:val="20"/>
              </w:rPr>
              <w:t>Допустимые значения</w:t>
            </w:r>
            <w:r w:rsidRPr="00162C8B">
              <w:rPr>
                <w:sz w:val="20"/>
              </w:rPr>
              <w:t>: \d{19}</w:t>
            </w:r>
          </w:p>
          <w:p w14:paraId="3935D82D" w14:textId="77777777" w:rsidR="0044617F" w:rsidRPr="00162C8B" w:rsidRDefault="0044617F" w:rsidP="000F09B8">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44617F" w:rsidRPr="00301389" w14:paraId="06A23FB3" w14:textId="77777777" w:rsidTr="008D08BC">
        <w:trPr>
          <w:jc w:val="center"/>
        </w:trPr>
        <w:tc>
          <w:tcPr>
            <w:tcW w:w="743" w:type="pct"/>
            <w:shd w:val="clear" w:color="auto" w:fill="auto"/>
            <w:vAlign w:val="center"/>
          </w:tcPr>
          <w:p w14:paraId="2C2AC280" w14:textId="77777777" w:rsidR="0044617F" w:rsidRPr="00301389" w:rsidRDefault="0044617F" w:rsidP="000F09B8">
            <w:pPr>
              <w:spacing w:before="0" w:after="0"/>
              <w:contextualSpacing/>
              <w:rPr>
                <w:sz w:val="20"/>
              </w:rPr>
            </w:pPr>
          </w:p>
        </w:tc>
        <w:tc>
          <w:tcPr>
            <w:tcW w:w="790" w:type="pct"/>
            <w:shd w:val="clear" w:color="auto" w:fill="auto"/>
          </w:tcPr>
          <w:p w14:paraId="7F747992" w14:textId="77777777" w:rsidR="0044617F" w:rsidRPr="00162C8B" w:rsidRDefault="0044617F" w:rsidP="000F09B8">
            <w:pPr>
              <w:spacing w:before="0" w:after="0"/>
              <w:jc w:val="both"/>
              <w:rPr>
                <w:sz w:val="20"/>
              </w:rPr>
            </w:pPr>
            <w:r w:rsidRPr="00162C8B">
              <w:rPr>
                <w:sz w:val="20"/>
              </w:rPr>
              <w:t>docNumber</w:t>
            </w:r>
          </w:p>
        </w:tc>
        <w:tc>
          <w:tcPr>
            <w:tcW w:w="198" w:type="pct"/>
            <w:shd w:val="clear" w:color="auto" w:fill="auto"/>
          </w:tcPr>
          <w:p w14:paraId="3268C469" w14:textId="77777777" w:rsidR="0044617F" w:rsidRPr="00162C8B" w:rsidRDefault="0044617F" w:rsidP="000F09B8">
            <w:pPr>
              <w:spacing w:before="0" w:after="0"/>
              <w:jc w:val="center"/>
              <w:rPr>
                <w:sz w:val="20"/>
              </w:rPr>
            </w:pPr>
            <w:r w:rsidRPr="00162C8B">
              <w:rPr>
                <w:sz w:val="20"/>
              </w:rPr>
              <w:t>Н</w:t>
            </w:r>
          </w:p>
        </w:tc>
        <w:tc>
          <w:tcPr>
            <w:tcW w:w="495" w:type="pct"/>
            <w:shd w:val="clear" w:color="auto" w:fill="auto"/>
          </w:tcPr>
          <w:p w14:paraId="7843B90C" w14:textId="77777777" w:rsidR="0044617F" w:rsidRPr="00162C8B" w:rsidRDefault="0044617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14:paraId="591EF772" w14:textId="77777777" w:rsidR="0044617F" w:rsidRPr="00162C8B" w:rsidRDefault="0044617F" w:rsidP="000F09B8">
            <w:pPr>
              <w:spacing w:before="0" w:after="0"/>
              <w:jc w:val="both"/>
              <w:rPr>
                <w:sz w:val="20"/>
              </w:rPr>
            </w:pPr>
            <w:r w:rsidRPr="00162C8B">
              <w:rPr>
                <w:sz w:val="20"/>
              </w:rPr>
              <w:t>Номер документа</w:t>
            </w:r>
          </w:p>
        </w:tc>
        <w:tc>
          <w:tcPr>
            <w:tcW w:w="1387" w:type="pct"/>
            <w:shd w:val="clear" w:color="auto" w:fill="auto"/>
          </w:tcPr>
          <w:p w14:paraId="1407B472" w14:textId="77777777" w:rsidR="0044617F" w:rsidRPr="00162C8B" w:rsidRDefault="0044617F" w:rsidP="000F09B8">
            <w:pPr>
              <w:spacing w:before="0" w:after="0"/>
              <w:jc w:val="both"/>
              <w:rPr>
                <w:sz w:val="20"/>
              </w:rPr>
            </w:pPr>
          </w:p>
        </w:tc>
      </w:tr>
      <w:tr w:rsidR="0044617F" w:rsidRPr="00301389" w14:paraId="7F76C3CE" w14:textId="77777777" w:rsidTr="008D08BC">
        <w:trPr>
          <w:jc w:val="center"/>
        </w:trPr>
        <w:tc>
          <w:tcPr>
            <w:tcW w:w="743" w:type="pct"/>
            <w:shd w:val="clear" w:color="auto" w:fill="auto"/>
            <w:vAlign w:val="center"/>
          </w:tcPr>
          <w:p w14:paraId="1972780B" w14:textId="77777777" w:rsidR="0044617F" w:rsidRPr="00301389" w:rsidRDefault="0044617F" w:rsidP="000F09B8">
            <w:pPr>
              <w:spacing w:before="0" w:after="0"/>
              <w:contextualSpacing/>
              <w:rPr>
                <w:sz w:val="20"/>
              </w:rPr>
            </w:pPr>
          </w:p>
        </w:tc>
        <w:tc>
          <w:tcPr>
            <w:tcW w:w="790" w:type="pct"/>
            <w:shd w:val="clear" w:color="auto" w:fill="auto"/>
          </w:tcPr>
          <w:p w14:paraId="5773F272" w14:textId="77777777" w:rsidR="0044617F" w:rsidRPr="00162C8B" w:rsidRDefault="0044617F" w:rsidP="000F09B8">
            <w:pPr>
              <w:spacing w:before="0" w:after="0"/>
              <w:jc w:val="both"/>
              <w:rPr>
                <w:sz w:val="20"/>
              </w:rPr>
            </w:pPr>
            <w:r w:rsidRPr="00162C8B">
              <w:rPr>
                <w:sz w:val="20"/>
              </w:rPr>
              <w:t>docDT</w:t>
            </w:r>
          </w:p>
        </w:tc>
        <w:tc>
          <w:tcPr>
            <w:tcW w:w="198" w:type="pct"/>
            <w:shd w:val="clear" w:color="auto" w:fill="auto"/>
          </w:tcPr>
          <w:p w14:paraId="1628DEF3" w14:textId="77777777" w:rsidR="0044617F" w:rsidRPr="00162C8B" w:rsidRDefault="0044617F" w:rsidP="000F09B8">
            <w:pPr>
              <w:spacing w:before="0" w:after="0"/>
              <w:jc w:val="center"/>
              <w:rPr>
                <w:sz w:val="20"/>
              </w:rPr>
            </w:pPr>
            <w:r w:rsidRPr="00162C8B">
              <w:rPr>
                <w:sz w:val="20"/>
              </w:rPr>
              <w:t>Н</w:t>
            </w:r>
          </w:p>
        </w:tc>
        <w:tc>
          <w:tcPr>
            <w:tcW w:w="495" w:type="pct"/>
            <w:shd w:val="clear" w:color="auto" w:fill="auto"/>
          </w:tcPr>
          <w:p w14:paraId="38FDDA75" w14:textId="77777777" w:rsidR="0044617F" w:rsidRPr="00162C8B" w:rsidRDefault="0044617F" w:rsidP="000F09B8">
            <w:pPr>
              <w:spacing w:before="0" w:after="0"/>
              <w:jc w:val="center"/>
              <w:rPr>
                <w:sz w:val="20"/>
              </w:rPr>
            </w:pPr>
            <w:r w:rsidRPr="00162C8B">
              <w:rPr>
                <w:sz w:val="20"/>
              </w:rPr>
              <w:t>DT</w:t>
            </w:r>
          </w:p>
        </w:tc>
        <w:tc>
          <w:tcPr>
            <w:tcW w:w="1387" w:type="pct"/>
            <w:shd w:val="clear" w:color="auto" w:fill="auto"/>
          </w:tcPr>
          <w:p w14:paraId="7DB28D99" w14:textId="77777777" w:rsidR="0044617F" w:rsidRPr="00162C8B" w:rsidRDefault="0044617F" w:rsidP="000F09B8">
            <w:pPr>
              <w:spacing w:before="0" w:after="0"/>
              <w:jc w:val="both"/>
              <w:rPr>
                <w:sz w:val="20"/>
              </w:rPr>
            </w:pPr>
            <w:r w:rsidRPr="00162C8B">
              <w:rPr>
                <w:sz w:val="20"/>
              </w:rPr>
              <w:t>Дата документа</w:t>
            </w:r>
          </w:p>
        </w:tc>
        <w:tc>
          <w:tcPr>
            <w:tcW w:w="1387" w:type="pct"/>
            <w:shd w:val="clear" w:color="auto" w:fill="auto"/>
          </w:tcPr>
          <w:p w14:paraId="45EF1148" w14:textId="77777777" w:rsidR="0044617F" w:rsidRPr="00162C8B" w:rsidRDefault="0044617F" w:rsidP="000F09B8">
            <w:pPr>
              <w:spacing w:before="0" w:after="0"/>
              <w:jc w:val="both"/>
              <w:rPr>
                <w:sz w:val="20"/>
              </w:rPr>
            </w:pPr>
          </w:p>
        </w:tc>
      </w:tr>
      <w:tr w:rsidR="0044617F" w:rsidRPr="00301389" w14:paraId="45B3A6AC" w14:textId="77777777" w:rsidTr="008D08BC">
        <w:trPr>
          <w:jc w:val="center"/>
        </w:trPr>
        <w:tc>
          <w:tcPr>
            <w:tcW w:w="743" w:type="pct"/>
            <w:shd w:val="clear" w:color="auto" w:fill="auto"/>
            <w:vAlign w:val="center"/>
          </w:tcPr>
          <w:p w14:paraId="0A42AF13" w14:textId="77777777" w:rsidR="0044617F" w:rsidRPr="00301389" w:rsidRDefault="0044617F" w:rsidP="000F09B8">
            <w:pPr>
              <w:spacing w:before="0" w:after="0"/>
              <w:contextualSpacing/>
              <w:rPr>
                <w:sz w:val="20"/>
              </w:rPr>
            </w:pPr>
          </w:p>
        </w:tc>
        <w:tc>
          <w:tcPr>
            <w:tcW w:w="790" w:type="pct"/>
            <w:shd w:val="clear" w:color="auto" w:fill="auto"/>
          </w:tcPr>
          <w:p w14:paraId="3B431B7C" w14:textId="77777777" w:rsidR="0044617F" w:rsidRPr="00162C8B" w:rsidRDefault="0044617F" w:rsidP="000F09B8">
            <w:pPr>
              <w:spacing w:before="0" w:after="0"/>
              <w:jc w:val="both"/>
              <w:rPr>
                <w:sz w:val="20"/>
              </w:rPr>
            </w:pPr>
            <w:r w:rsidRPr="00162C8B">
              <w:rPr>
                <w:sz w:val="20"/>
              </w:rPr>
              <w:t>docPublishDTInEIS</w:t>
            </w:r>
          </w:p>
        </w:tc>
        <w:tc>
          <w:tcPr>
            <w:tcW w:w="198" w:type="pct"/>
            <w:shd w:val="clear" w:color="auto" w:fill="auto"/>
          </w:tcPr>
          <w:p w14:paraId="188224A3" w14:textId="77777777" w:rsidR="0044617F" w:rsidRPr="00162C8B" w:rsidRDefault="0044617F" w:rsidP="000F09B8">
            <w:pPr>
              <w:spacing w:before="0" w:after="0"/>
              <w:jc w:val="center"/>
              <w:rPr>
                <w:sz w:val="20"/>
              </w:rPr>
            </w:pPr>
            <w:r w:rsidRPr="00162C8B">
              <w:rPr>
                <w:sz w:val="20"/>
              </w:rPr>
              <w:t>Н</w:t>
            </w:r>
          </w:p>
        </w:tc>
        <w:tc>
          <w:tcPr>
            <w:tcW w:w="495" w:type="pct"/>
            <w:shd w:val="clear" w:color="auto" w:fill="auto"/>
          </w:tcPr>
          <w:p w14:paraId="53C44AB8" w14:textId="77777777" w:rsidR="0044617F" w:rsidRPr="00162C8B" w:rsidRDefault="0044617F" w:rsidP="000F09B8">
            <w:pPr>
              <w:spacing w:before="0" w:after="0"/>
              <w:jc w:val="center"/>
              <w:rPr>
                <w:sz w:val="20"/>
              </w:rPr>
            </w:pPr>
            <w:r w:rsidRPr="00162C8B">
              <w:rPr>
                <w:sz w:val="20"/>
              </w:rPr>
              <w:t>DT</w:t>
            </w:r>
          </w:p>
        </w:tc>
        <w:tc>
          <w:tcPr>
            <w:tcW w:w="1387" w:type="pct"/>
            <w:shd w:val="clear" w:color="auto" w:fill="auto"/>
          </w:tcPr>
          <w:p w14:paraId="2C7355F4" w14:textId="77777777" w:rsidR="0044617F" w:rsidRPr="00162C8B" w:rsidRDefault="0044617F" w:rsidP="000F09B8">
            <w:pPr>
              <w:spacing w:before="0" w:after="0"/>
              <w:jc w:val="both"/>
              <w:rPr>
                <w:sz w:val="20"/>
              </w:rPr>
            </w:pPr>
            <w:r w:rsidRPr="00162C8B">
              <w:rPr>
                <w:sz w:val="20"/>
              </w:rPr>
              <w:t>Д</w:t>
            </w:r>
            <w:r>
              <w:rPr>
                <w:sz w:val="20"/>
              </w:rPr>
              <w:t>ата размещения документа в ЕИС</w:t>
            </w:r>
          </w:p>
        </w:tc>
        <w:tc>
          <w:tcPr>
            <w:tcW w:w="1387" w:type="pct"/>
            <w:shd w:val="clear" w:color="auto" w:fill="auto"/>
          </w:tcPr>
          <w:p w14:paraId="5FB534B3" w14:textId="77777777" w:rsidR="0044617F" w:rsidRPr="00162C8B" w:rsidRDefault="0044617F" w:rsidP="000F09B8">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44617F" w:rsidRPr="00301389" w14:paraId="4B31223D" w14:textId="77777777" w:rsidTr="008D08BC">
        <w:trPr>
          <w:jc w:val="center"/>
        </w:trPr>
        <w:tc>
          <w:tcPr>
            <w:tcW w:w="743" w:type="pct"/>
            <w:shd w:val="clear" w:color="auto" w:fill="auto"/>
            <w:vAlign w:val="center"/>
          </w:tcPr>
          <w:p w14:paraId="180DE0B0" w14:textId="77777777" w:rsidR="0044617F" w:rsidRPr="00301389" w:rsidRDefault="0044617F" w:rsidP="000F09B8">
            <w:pPr>
              <w:spacing w:before="0" w:after="0"/>
              <w:contextualSpacing/>
              <w:rPr>
                <w:sz w:val="20"/>
              </w:rPr>
            </w:pPr>
          </w:p>
        </w:tc>
        <w:tc>
          <w:tcPr>
            <w:tcW w:w="790" w:type="pct"/>
            <w:shd w:val="clear" w:color="auto" w:fill="auto"/>
          </w:tcPr>
          <w:p w14:paraId="67718F5C" w14:textId="77777777" w:rsidR="0044617F" w:rsidRPr="00162C8B" w:rsidRDefault="0044617F" w:rsidP="000F09B8">
            <w:pPr>
              <w:spacing w:before="0" w:after="0"/>
              <w:jc w:val="both"/>
              <w:rPr>
                <w:sz w:val="20"/>
              </w:rPr>
            </w:pPr>
            <w:r w:rsidRPr="00162C8B">
              <w:rPr>
                <w:sz w:val="20"/>
              </w:rPr>
              <w:t>href</w:t>
            </w:r>
          </w:p>
        </w:tc>
        <w:tc>
          <w:tcPr>
            <w:tcW w:w="198" w:type="pct"/>
            <w:shd w:val="clear" w:color="auto" w:fill="auto"/>
          </w:tcPr>
          <w:p w14:paraId="0A95AAF2" w14:textId="77777777" w:rsidR="0044617F" w:rsidRPr="00162C8B" w:rsidRDefault="0044617F" w:rsidP="000F09B8">
            <w:pPr>
              <w:spacing w:before="0" w:after="0"/>
              <w:jc w:val="center"/>
              <w:rPr>
                <w:sz w:val="20"/>
              </w:rPr>
            </w:pPr>
            <w:r w:rsidRPr="00162C8B">
              <w:rPr>
                <w:sz w:val="20"/>
              </w:rPr>
              <w:t>Н</w:t>
            </w:r>
          </w:p>
        </w:tc>
        <w:tc>
          <w:tcPr>
            <w:tcW w:w="495" w:type="pct"/>
            <w:shd w:val="clear" w:color="auto" w:fill="auto"/>
          </w:tcPr>
          <w:p w14:paraId="2ACBB652" w14:textId="77777777" w:rsidR="0044617F" w:rsidRPr="00162C8B" w:rsidRDefault="0044617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14:paraId="641E284D" w14:textId="77777777" w:rsidR="0044617F" w:rsidRPr="00162C8B" w:rsidRDefault="0044617F" w:rsidP="000F09B8">
            <w:pPr>
              <w:spacing w:before="0" w:after="0"/>
              <w:jc w:val="both"/>
              <w:rPr>
                <w:sz w:val="20"/>
              </w:rPr>
            </w:pPr>
            <w:r w:rsidRPr="00162C8B">
              <w:rPr>
                <w:sz w:val="20"/>
              </w:rPr>
              <w:t>Гиперссылка на опубликованный документ</w:t>
            </w:r>
          </w:p>
        </w:tc>
        <w:tc>
          <w:tcPr>
            <w:tcW w:w="1387" w:type="pct"/>
            <w:shd w:val="clear" w:color="auto" w:fill="auto"/>
          </w:tcPr>
          <w:p w14:paraId="73FCFADF" w14:textId="77777777" w:rsidR="0044617F" w:rsidRPr="00162C8B" w:rsidRDefault="0044617F" w:rsidP="000F09B8">
            <w:pPr>
              <w:spacing w:before="0" w:after="0"/>
              <w:jc w:val="both"/>
              <w:rPr>
                <w:sz w:val="20"/>
              </w:rPr>
            </w:pPr>
          </w:p>
        </w:tc>
      </w:tr>
      <w:tr w:rsidR="0044617F" w:rsidRPr="00301389" w14:paraId="65B62F4A"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36FB6749" w14:textId="77777777" w:rsidR="0044617F" w:rsidRPr="00301389" w:rsidRDefault="001417C4" w:rsidP="000F09B8">
            <w:pPr>
              <w:keepNext/>
              <w:spacing w:before="0" w:after="0"/>
              <w:contextualSpacing/>
              <w:jc w:val="center"/>
              <w:rPr>
                <w:b/>
                <w:color w:val="000000"/>
                <w:sz w:val="20"/>
              </w:rPr>
            </w:pPr>
            <w:r w:rsidRPr="00162C8B">
              <w:rPr>
                <w:b/>
                <w:bCs/>
                <w:sz w:val="20"/>
              </w:rPr>
              <w:t>Печатная форма документа</w:t>
            </w:r>
          </w:p>
        </w:tc>
      </w:tr>
      <w:tr w:rsidR="001417C4" w:rsidRPr="00301389" w14:paraId="07F6F547"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19410692" w14:textId="77777777" w:rsidR="001417C4" w:rsidRPr="00162C8B" w:rsidRDefault="001417C4" w:rsidP="000F09B8">
            <w:pPr>
              <w:spacing w:before="0" w:after="0"/>
              <w:jc w:val="both"/>
              <w:rPr>
                <w:sz w:val="20"/>
              </w:rPr>
            </w:pPr>
            <w:r w:rsidRPr="00162C8B">
              <w:rPr>
                <w:b/>
                <w:bCs/>
                <w:sz w:val="20"/>
              </w:rPr>
              <w:t>printFormInfo</w:t>
            </w:r>
          </w:p>
        </w:tc>
        <w:tc>
          <w:tcPr>
            <w:tcW w:w="790" w:type="pct"/>
            <w:tcBorders>
              <w:top w:val="single" w:sz="4" w:space="0" w:color="auto"/>
              <w:left w:val="single" w:sz="4" w:space="0" w:color="auto"/>
              <w:bottom w:val="single" w:sz="4" w:space="0" w:color="auto"/>
              <w:right w:val="single" w:sz="4" w:space="0" w:color="auto"/>
            </w:tcBorders>
            <w:vAlign w:val="center"/>
          </w:tcPr>
          <w:p w14:paraId="6EA5DCF6" w14:textId="77777777" w:rsidR="001417C4" w:rsidRPr="00301389" w:rsidRDefault="001417C4"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6C1AC5F8" w14:textId="77777777" w:rsidR="001417C4" w:rsidRPr="00301389" w:rsidRDefault="001417C4"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5A29BDFE" w14:textId="77777777" w:rsidR="001417C4" w:rsidRPr="00301389" w:rsidRDefault="001417C4"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14:paraId="0E6A9FB4" w14:textId="77777777" w:rsidR="001417C4" w:rsidRPr="00301389" w:rsidRDefault="001417C4"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2B7D7B7B" w14:textId="77777777" w:rsidR="001417C4" w:rsidRPr="00301389" w:rsidRDefault="001417C4" w:rsidP="000F09B8">
            <w:pPr>
              <w:spacing w:before="0" w:after="0"/>
              <w:contextualSpacing/>
              <w:rPr>
                <w:color w:val="000000"/>
                <w:sz w:val="20"/>
              </w:rPr>
            </w:pPr>
          </w:p>
        </w:tc>
      </w:tr>
      <w:tr w:rsidR="00E46C2F" w:rsidRPr="00301389" w14:paraId="24BE91B5" w14:textId="77777777" w:rsidTr="008D08BC">
        <w:trPr>
          <w:jc w:val="center"/>
        </w:trPr>
        <w:tc>
          <w:tcPr>
            <w:tcW w:w="743" w:type="pct"/>
            <w:vMerge w:val="restart"/>
            <w:shd w:val="clear" w:color="auto" w:fill="auto"/>
            <w:vAlign w:val="center"/>
          </w:tcPr>
          <w:p w14:paraId="282C653C" w14:textId="77777777" w:rsidR="00E46C2F" w:rsidRPr="00301389" w:rsidRDefault="00E46C2F"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14:paraId="4A346A5D" w14:textId="77777777" w:rsidR="00E46C2F" w:rsidRPr="00162C8B" w:rsidRDefault="00E46C2F" w:rsidP="000F09B8">
            <w:pPr>
              <w:spacing w:before="0" w:after="0"/>
              <w:jc w:val="both"/>
              <w:rPr>
                <w:sz w:val="20"/>
              </w:rPr>
            </w:pPr>
            <w:r w:rsidRPr="00162C8B">
              <w:rPr>
                <w:sz w:val="20"/>
              </w:rPr>
              <w:t>url</w:t>
            </w:r>
          </w:p>
        </w:tc>
        <w:tc>
          <w:tcPr>
            <w:tcW w:w="198" w:type="pct"/>
            <w:shd w:val="clear" w:color="auto" w:fill="auto"/>
          </w:tcPr>
          <w:p w14:paraId="57E15B22" w14:textId="77777777" w:rsidR="00E46C2F" w:rsidRPr="00162C8B" w:rsidRDefault="00E46C2F" w:rsidP="000F09B8">
            <w:pPr>
              <w:spacing w:before="0" w:after="0"/>
              <w:jc w:val="center"/>
              <w:rPr>
                <w:sz w:val="20"/>
              </w:rPr>
            </w:pPr>
            <w:r w:rsidRPr="00162C8B">
              <w:rPr>
                <w:sz w:val="20"/>
              </w:rPr>
              <w:t>О</w:t>
            </w:r>
          </w:p>
        </w:tc>
        <w:tc>
          <w:tcPr>
            <w:tcW w:w="495" w:type="pct"/>
            <w:shd w:val="clear" w:color="auto" w:fill="auto"/>
          </w:tcPr>
          <w:p w14:paraId="7B721006" w14:textId="77777777" w:rsidR="00E46C2F" w:rsidRPr="00162C8B" w:rsidRDefault="00E46C2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14:paraId="61DDACDD" w14:textId="77777777" w:rsidR="00E46C2F" w:rsidRPr="00162C8B" w:rsidRDefault="00E46C2F" w:rsidP="000F09B8">
            <w:pPr>
              <w:spacing w:before="0" w:after="0"/>
              <w:jc w:val="both"/>
              <w:rPr>
                <w:sz w:val="20"/>
              </w:rPr>
            </w:pPr>
            <w:r w:rsidRPr="00162C8B">
              <w:rPr>
                <w:sz w:val="20"/>
              </w:rPr>
              <w:t>Ссылка для скачивания печатной формы</w:t>
            </w:r>
          </w:p>
        </w:tc>
        <w:tc>
          <w:tcPr>
            <w:tcW w:w="1387" w:type="pct"/>
            <w:shd w:val="clear" w:color="auto" w:fill="auto"/>
          </w:tcPr>
          <w:p w14:paraId="103D8FB3" w14:textId="77777777" w:rsidR="00E46C2F" w:rsidRPr="00162C8B" w:rsidRDefault="00E46C2F" w:rsidP="000F09B8">
            <w:pPr>
              <w:spacing w:before="0" w:after="0"/>
              <w:jc w:val="both"/>
              <w:rPr>
                <w:sz w:val="20"/>
              </w:rPr>
            </w:pPr>
          </w:p>
        </w:tc>
      </w:tr>
      <w:tr w:rsidR="00E46C2F" w:rsidRPr="00301389" w14:paraId="5A68F740" w14:textId="77777777" w:rsidTr="008D08BC">
        <w:trPr>
          <w:jc w:val="center"/>
        </w:trPr>
        <w:tc>
          <w:tcPr>
            <w:tcW w:w="743" w:type="pct"/>
            <w:vMerge/>
            <w:shd w:val="clear" w:color="auto" w:fill="auto"/>
            <w:vAlign w:val="center"/>
          </w:tcPr>
          <w:p w14:paraId="3DE891C3" w14:textId="77777777" w:rsidR="00E46C2F" w:rsidRPr="00301389" w:rsidRDefault="00E46C2F" w:rsidP="00E46C2F">
            <w:pPr>
              <w:spacing w:before="0" w:after="0"/>
              <w:contextualSpacing/>
              <w:rPr>
                <w:sz w:val="20"/>
              </w:rPr>
            </w:pPr>
          </w:p>
        </w:tc>
        <w:tc>
          <w:tcPr>
            <w:tcW w:w="790" w:type="pct"/>
            <w:shd w:val="clear" w:color="auto" w:fill="auto"/>
          </w:tcPr>
          <w:p w14:paraId="1E2CCAD8" w14:textId="77777777" w:rsidR="00E46C2F" w:rsidRPr="00162C8B" w:rsidRDefault="00E46C2F" w:rsidP="00E46C2F">
            <w:pPr>
              <w:spacing w:before="0" w:after="0"/>
              <w:jc w:val="both"/>
              <w:rPr>
                <w:sz w:val="20"/>
              </w:rPr>
            </w:pPr>
            <w:r w:rsidRPr="00E46C2F">
              <w:rPr>
                <w:sz w:val="20"/>
              </w:rPr>
              <w:t>content</w:t>
            </w:r>
          </w:p>
        </w:tc>
        <w:tc>
          <w:tcPr>
            <w:tcW w:w="198" w:type="pct"/>
            <w:shd w:val="clear" w:color="auto" w:fill="auto"/>
          </w:tcPr>
          <w:p w14:paraId="376E949D" w14:textId="77777777" w:rsidR="00E46C2F" w:rsidRPr="00162C8B" w:rsidRDefault="00E46C2F" w:rsidP="00E46C2F">
            <w:pPr>
              <w:spacing w:before="0" w:after="0"/>
              <w:jc w:val="center"/>
              <w:rPr>
                <w:sz w:val="20"/>
              </w:rPr>
            </w:pPr>
            <w:r w:rsidRPr="00E46C2F">
              <w:rPr>
                <w:sz w:val="20"/>
              </w:rPr>
              <w:t>О</w:t>
            </w:r>
          </w:p>
        </w:tc>
        <w:tc>
          <w:tcPr>
            <w:tcW w:w="495" w:type="pct"/>
            <w:shd w:val="clear" w:color="auto" w:fill="auto"/>
          </w:tcPr>
          <w:p w14:paraId="28482434" w14:textId="77777777" w:rsidR="00E46C2F" w:rsidRPr="00162C8B" w:rsidRDefault="00E46C2F" w:rsidP="00E46C2F">
            <w:pPr>
              <w:spacing w:before="0" w:after="0"/>
              <w:jc w:val="center"/>
              <w:rPr>
                <w:sz w:val="20"/>
              </w:rPr>
            </w:pPr>
            <w:r w:rsidRPr="00E46C2F">
              <w:rPr>
                <w:sz w:val="20"/>
              </w:rPr>
              <w:t>Т</w:t>
            </w:r>
          </w:p>
        </w:tc>
        <w:tc>
          <w:tcPr>
            <w:tcW w:w="1387" w:type="pct"/>
            <w:shd w:val="clear" w:color="auto" w:fill="auto"/>
          </w:tcPr>
          <w:p w14:paraId="72A19835" w14:textId="77777777" w:rsidR="00E46C2F" w:rsidRPr="00162C8B" w:rsidRDefault="00E46C2F" w:rsidP="00E46C2F">
            <w:pPr>
              <w:spacing w:before="0" w:after="0"/>
              <w:jc w:val="both"/>
              <w:rPr>
                <w:sz w:val="20"/>
              </w:rPr>
            </w:pPr>
            <w:r w:rsidRPr="00E46C2F">
              <w:rPr>
                <w:sz w:val="20"/>
              </w:rPr>
              <w:t>Содержимое файла</w:t>
            </w:r>
          </w:p>
        </w:tc>
        <w:tc>
          <w:tcPr>
            <w:tcW w:w="1387" w:type="pct"/>
            <w:shd w:val="clear" w:color="auto" w:fill="auto"/>
          </w:tcPr>
          <w:p w14:paraId="3C5927BC" w14:textId="77777777" w:rsidR="00E46C2F" w:rsidRPr="00E46C2F" w:rsidRDefault="00E46C2F" w:rsidP="00E46C2F">
            <w:pPr>
              <w:spacing w:before="60" w:after="60"/>
              <w:rPr>
                <w:sz w:val="20"/>
              </w:rPr>
            </w:pPr>
            <w:r w:rsidRPr="00E46C2F">
              <w:rPr>
                <w:sz w:val="20"/>
              </w:rPr>
              <w:t>base64Binary</w:t>
            </w:r>
          </w:p>
          <w:p w14:paraId="43562226" w14:textId="77777777" w:rsidR="00E46C2F" w:rsidRPr="00162C8B" w:rsidRDefault="00E46C2F" w:rsidP="00E46C2F">
            <w:pPr>
              <w:spacing w:before="0" w:after="0"/>
              <w:jc w:val="both"/>
              <w:rPr>
                <w:sz w:val="20"/>
              </w:rPr>
            </w:pPr>
            <w:r w:rsidRPr="00E46C2F">
              <w:rPr>
                <w:sz w:val="20"/>
              </w:rPr>
              <w:t>Заполняется в ЕИС содержимым печатной формы в случае передачи непубличных данных</w:t>
            </w:r>
          </w:p>
        </w:tc>
      </w:tr>
      <w:tr w:rsidR="001417C4" w:rsidRPr="00301389" w14:paraId="4A4CABDF" w14:textId="77777777" w:rsidTr="008D08BC">
        <w:trPr>
          <w:jc w:val="center"/>
        </w:trPr>
        <w:tc>
          <w:tcPr>
            <w:tcW w:w="743" w:type="pct"/>
            <w:shd w:val="clear" w:color="auto" w:fill="auto"/>
            <w:vAlign w:val="center"/>
          </w:tcPr>
          <w:p w14:paraId="07E23E3A" w14:textId="77777777" w:rsidR="001417C4" w:rsidRPr="00301389" w:rsidRDefault="001417C4" w:rsidP="000F09B8">
            <w:pPr>
              <w:spacing w:before="0" w:after="0"/>
              <w:contextualSpacing/>
              <w:rPr>
                <w:sz w:val="20"/>
              </w:rPr>
            </w:pPr>
          </w:p>
        </w:tc>
        <w:tc>
          <w:tcPr>
            <w:tcW w:w="790" w:type="pct"/>
            <w:shd w:val="clear" w:color="auto" w:fill="auto"/>
          </w:tcPr>
          <w:p w14:paraId="0D79E0BC" w14:textId="77777777" w:rsidR="001417C4" w:rsidRPr="00162C8B" w:rsidRDefault="001417C4" w:rsidP="000F09B8">
            <w:pPr>
              <w:spacing w:before="0" w:after="0"/>
              <w:jc w:val="both"/>
              <w:rPr>
                <w:sz w:val="20"/>
              </w:rPr>
            </w:pPr>
            <w:r w:rsidRPr="00162C8B">
              <w:rPr>
                <w:sz w:val="20"/>
              </w:rPr>
              <w:t>signature</w:t>
            </w:r>
          </w:p>
        </w:tc>
        <w:tc>
          <w:tcPr>
            <w:tcW w:w="198" w:type="pct"/>
            <w:shd w:val="clear" w:color="auto" w:fill="auto"/>
          </w:tcPr>
          <w:p w14:paraId="17AF3F7A" w14:textId="77777777" w:rsidR="001417C4" w:rsidRPr="00162C8B" w:rsidRDefault="001417C4" w:rsidP="000F09B8">
            <w:pPr>
              <w:spacing w:before="0" w:after="0"/>
              <w:jc w:val="center"/>
              <w:rPr>
                <w:sz w:val="20"/>
              </w:rPr>
            </w:pPr>
            <w:r w:rsidRPr="00162C8B">
              <w:rPr>
                <w:sz w:val="20"/>
              </w:rPr>
              <w:t>Н</w:t>
            </w:r>
          </w:p>
        </w:tc>
        <w:tc>
          <w:tcPr>
            <w:tcW w:w="495" w:type="pct"/>
            <w:shd w:val="clear" w:color="auto" w:fill="auto"/>
          </w:tcPr>
          <w:p w14:paraId="3922E11F" w14:textId="77777777" w:rsidR="001417C4" w:rsidRPr="001417C4" w:rsidRDefault="001417C4" w:rsidP="000F09B8">
            <w:pPr>
              <w:spacing w:before="0" w:after="0"/>
              <w:jc w:val="center"/>
              <w:rPr>
                <w:sz w:val="20"/>
                <w:lang w:val="en-US"/>
              </w:rPr>
            </w:pPr>
            <w:r>
              <w:rPr>
                <w:sz w:val="20"/>
                <w:lang w:val="en-US"/>
              </w:rPr>
              <w:t>S</w:t>
            </w:r>
          </w:p>
        </w:tc>
        <w:tc>
          <w:tcPr>
            <w:tcW w:w="1387" w:type="pct"/>
            <w:shd w:val="clear" w:color="auto" w:fill="auto"/>
          </w:tcPr>
          <w:p w14:paraId="0A2325C7" w14:textId="77777777" w:rsidR="001417C4" w:rsidRPr="00162C8B" w:rsidRDefault="001417C4" w:rsidP="000F09B8">
            <w:pPr>
              <w:spacing w:before="0" w:after="0"/>
              <w:jc w:val="both"/>
              <w:rPr>
                <w:sz w:val="20"/>
              </w:rPr>
            </w:pPr>
            <w:r w:rsidRPr="00162C8B">
              <w:rPr>
                <w:sz w:val="20"/>
              </w:rPr>
              <w:t>Электронная подпись печатной формы</w:t>
            </w:r>
          </w:p>
        </w:tc>
        <w:tc>
          <w:tcPr>
            <w:tcW w:w="1387" w:type="pct"/>
            <w:shd w:val="clear" w:color="auto" w:fill="auto"/>
          </w:tcPr>
          <w:p w14:paraId="016CE9A9" w14:textId="77777777" w:rsidR="001417C4" w:rsidRPr="00162C8B" w:rsidRDefault="001417C4" w:rsidP="000F09B8">
            <w:pPr>
              <w:spacing w:before="0" w:after="0"/>
              <w:jc w:val="both"/>
              <w:rPr>
                <w:sz w:val="20"/>
              </w:rPr>
            </w:pPr>
            <w:r>
              <w:rPr>
                <w:sz w:val="20"/>
              </w:rPr>
              <w:t>Множественный элемент</w:t>
            </w:r>
          </w:p>
        </w:tc>
      </w:tr>
      <w:tr w:rsidR="004658E4" w:rsidRPr="00301389" w14:paraId="5D4C2D6D"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7A6A5BAE" w14:textId="77777777" w:rsidR="004658E4" w:rsidRPr="00301389" w:rsidRDefault="004658E4" w:rsidP="000F09B8">
            <w:pPr>
              <w:keepNext/>
              <w:spacing w:before="0" w:after="0"/>
              <w:contextualSpacing/>
              <w:jc w:val="center"/>
              <w:rPr>
                <w:b/>
                <w:color w:val="000000"/>
                <w:sz w:val="20"/>
              </w:rPr>
            </w:pPr>
            <w:r w:rsidRPr="00162C8B">
              <w:rPr>
                <w:b/>
                <w:bCs/>
                <w:sz w:val="20"/>
              </w:rPr>
              <w:t>Электронная подпись печатной формы</w:t>
            </w:r>
          </w:p>
        </w:tc>
      </w:tr>
      <w:tr w:rsidR="004658E4" w:rsidRPr="00301389" w14:paraId="3EF7821B"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4E779B51" w14:textId="77777777" w:rsidR="004658E4" w:rsidRPr="00162C8B" w:rsidRDefault="004658E4" w:rsidP="000F09B8">
            <w:pPr>
              <w:spacing w:before="0" w:after="0"/>
              <w:jc w:val="both"/>
              <w:rPr>
                <w:sz w:val="20"/>
              </w:rPr>
            </w:pPr>
            <w:r w:rsidRPr="00162C8B">
              <w:rPr>
                <w:b/>
                <w:bCs/>
                <w:sz w:val="20"/>
              </w:rPr>
              <w:t>signature</w:t>
            </w:r>
          </w:p>
        </w:tc>
        <w:tc>
          <w:tcPr>
            <w:tcW w:w="790" w:type="pct"/>
            <w:tcBorders>
              <w:top w:val="single" w:sz="4" w:space="0" w:color="auto"/>
              <w:left w:val="single" w:sz="4" w:space="0" w:color="auto"/>
              <w:bottom w:val="single" w:sz="4" w:space="0" w:color="auto"/>
              <w:right w:val="single" w:sz="4" w:space="0" w:color="auto"/>
            </w:tcBorders>
            <w:vAlign w:val="center"/>
          </w:tcPr>
          <w:p w14:paraId="5D8E61C5" w14:textId="77777777" w:rsidR="004658E4" w:rsidRPr="00301389" w:rsidRDefault="004658E4"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3A499942" w14:textId="77777777" w:rsidR="004658E4" w:rsidRPr="00301389" w:rsidRDefault="004658E4"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348958E3" w14:textId="77777777" w:rsidR="004658E4" w:rsidRPr="00301389" w:rsidRDefault="004658E4"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14:paraId="1423C320" w14:textId="77777777" w:rsidR="004658E4" w:rsidRPr="00301389" w:rsidRDefault="004658E4"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3B01611E" w14:textId="77777777" w:rsidR="004658E4" w:rsidRPr="00301389" w:rsidRDefault="004658E4" w:rsidP="000F09B8">
            <w:pPr>
              <w:spacing w:before="0" w:after="0"/>
              <w:contextualSpacing/>
              <w:rPr>
                <w:color w:val="000000"/>
                <w:sz w:val="20"/>
              </w:rPr>
            </w:pPr>
          </w:p>
        </w:tc>
      </w:tr>
      <w:tr w:rsidR="004658E4" w:rsidRPr="00301389" w14:paraId="70B93967" w14:textId="77777777" w:rsidTr="008D08BC">
        <w:trPr>
          <w:jc w:val="center"/>
        </w:trPr>
        <w:tc>
          <w:tcPr>
            <w:tcW w:w="743" w:type="pct"/>
            <w:shd w:val="clear" w:color="auto" w:fill="auto"/>
            <w:vAlign w:val="center"/>
          </w:tcPr>
          <w:p w14:paraId="38472737" w14:textId="77777777" w:rsidR="004658E4" w:rsidRPr="00301389" w:rsidRDefault="004658E4" w:rsidP="000F09B8">
            <w:pPr>
              <w:spacing w:before="0" w:after="0"/>
              <w:contextualSpacing/>
              <w:rPr>
                <w:sz w:val="20"/>
              </w:rPr>
            </w:pPr>
          </w:p>
        </w:tc>
        <w:tc>
          <w:tcPr>
            <w:tcW w:w="790" w:type="pct"/>
            <w:shd w:val="clear" w:color="auto" w:fill="auto"/>
          </w:tcPr>
          <w:p w14:paraId="1CB847EB" w14:textId="77777777" w:rsidR="004658E4" w:rsidRPr="00162C8B" w:rsidRDefault="004658E4" w:rsidP="000F09B8">
            <w:pPr>
              <w:spacing w:before="0" w:after="0"/>
              <w:jc w:val="both"/>
              <w:rPr>
                <w:sz w:val="20"/>
              </w:rPr>
            </w:pPr>
            <w:r w:rsidRPr="00162C8B">
              <w:rPr>
                <w:sz w:val="20"/>
              </w:rPr>
              <w:t>type</w:t>
            </w:r>
          </w:p>
        </w:tc>
        <w:tc>
          <w:tcPr>
            <w:tcW w:w="198" w:type="pct"/>
            <w:shd w:val="clear" w:color="auto" w:fill="auto"/>
          </w:tcPr>
          <w:p w14:paraId="64ABBB2A" w14:textId="77777777" w:rsidR="004658E4" w:rsidRPr="00162C8B" w:rsidRDefault="004658E4" w:rsidP="000F09B8">
            <w:pPr>
              <w:spacing w:before="0" w:after="0"/>
              <w:jc w:val="center"/>
              <w:rPr>
                <w:sz w:val="20"/>
              </w:rPr>
            </w:pPr>
            <w:r w:rsidRPr="00162C8B">
              <w:rPr>
                <w:sz w:val="20"/>
              </w:rPr>
              <w:t>Н</w:t>
            </w:r>
          </w:p>
        </w:tc>
        <w:tc>
          <w:tcPr>
            <w:tcW w:w="495" w:type="pct"/>
            <w:shd w:val="clear" w:color="auto" w:fill="auto"/>
          </w:tcPr>
          <w:p w14:paraId="2B382E53" w14:textId="77777777" w:rsidR="004658E4" w:rsidRPr="00162C8B" w:rsidRDefault="004658E4" w:rsidP="000F09B8">
            <w:pPr>
              <w:spacing w:before="0" w:after="0"/>
              <w:jc w:val="center"/>
              <w:rPr>
                <w:sz w:val="20"/>
              </w:rPr>
            </w:pPr>
            <w:r w:rsidRPr="00162C8B">
              <w:rPr>
                <w:sz w:val="20"/>
              </w:rPr>
              <w:t>T</w:t>
            </w:r>
          </w:p>
        </w:tc>
        <w:tc>
          <w:tcPr>
            <w:tcW w:w="1387" w:type="pct"/>
            <w:shd w:val="clear" w:color="auto" w:fill="auto"/>
          </w:tcPr>
          <w:p w14:paraId="2555E77E" w14:textId="77777777" w:rsidR="004658E4" w:rsidRPr="00162C8B" w:rsidRDefault="004658E4" w:rsidP="000F09B8">
            <w:pPr>
              <w:spacing w:before="0" w:after="0"/>
              <w:jc w:val="both"/>
              <w:rPr>
                <w:sz w:val="20"/>
              </w:rPr>
            </w:pPr>
            <w:r w:rsidRPr="00162C8B">
              <w:rPr>
                <w:sz w:val="20"/>
              </w:rPr>
              <w:t>Тип электронной подписи</w:t>
            </w:r>
          </w:p>
        </w:tc>
        <w:tc>
          <w:tcPr>
            <w:tcW w:w="1387" w:type="pct"/>
            <w:shd w:val="clear" w:color="auto" w:fill="auto"/>
          </w:tcPr>
          <w:p w14:paraId="6B9E8F3C" w14:textId="77777777" w:rsidR="004658E4" w:rsidRDefault="004658E4" w:rsidP="000F09B8">
            <w:pPr>
              <w:spacing w:before="0" w:after="0"/>
              <w:jc w:val="both"/>
              <w:rPr>
                <w:sz w:val="20"/>
              </w:rPr>
            </w:pPr>
            <w:r>
              <w:rPr>
                <w:sz w:val="20"/>
              </w:rPr>
              <w:t>Допустимые значения:</w:t>
            </w:r>
          </w:p>
          <w:p w14:paraId="3CE9CF0F" w14:textId="77777777" w:rsidR="004658E4" w:rsidRPr="00162C8B" w:rsidRDefault="004658E4" w:rsidP="000F09B8">
            <w:pPr>
              <w:spacing w:before="0" w:after="0"/>
              <w:jc w:val="both"/>
              <w:rPr>
                <w:sz w:val="20"/>
              </w:rPr>
            </w:pPr>
            <w:r w:rsidRPr="00162C8B">
              <w:rPr>
                <w:sz w:val="20"/>
              </w:rPr>
              <w:t xml:space="preserve">CAdES-BES; CAdES-A </w:t>
            </w:r>
          </w:p>
        </w:tc>
      </w:tr>
      <w:tr w:rsidR="009279F8" w:rsidRPr="00301389" w14:paraId="7489D8AD"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0CDC2526" w14:textId="77777777" w:rsidR="009279F8" w:rsidRPr="00301389" w:rsidRDefault="009279F8" w:rsidP="000F09B8">
            <w:pPr>
              <w:keepNext/>
              <w:spacing w:before="0" w:after="0"/>
              <w:contextualSpacing/>
              <w:jc w:val="center"/>
              <w:rPr>
                <w:b/>
                <w:color w:val="000000"/>
                <w:sz w:val="20"/>
              </w:rPr>
            </w:pPr>
            <w:r w:rsidRPr="00162C8B">
              <w:rPr>
                <w:b/>
                <w:bCs/>
                <w:sz w:val="20"/>
              </w:rPr>
              <w:t>Электронный документ, полученный из внешней системы</w:t>
            </w:r>
          </w:p>
        </w:tc>
      </w:tr>
      <w:tr w:rsidR="009279F8" w:rsidRPr="00301389" w14:paraId="11211CBE"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674A55B0" w14:textId="77777777" w:rsidR="009279F8" w:rsidRPr="00162C8B" w:rsidRDefault="009279F8" w:rsidP="000F09B8">
            <w:pPr>
              <w:spacing w:before="0" w:after="0"/>
              <w:jc w:val="both"/>
              <w:rPr>
                <w:sz w:val="20"/>
              </w:rPr>
            </w:pPr>
            <w:r w:rsidRPr="00162C8B">
              <w:rPr>
                <w:b/>
                <w:bCs/>
                <w:sz w:val="20"/>
              </w:rPr>
              <w:t>extPrintFormInfo</w:t>
            </w:r>
          </w:p>
        </w:tc>
        <w:tc>
          <w:tcPr>
            <w:tcW w:w="790" w:type="pct"/>
            <w:tcBorders>
              <w:top w:val="single" w:sz="4" w:space="0" w:color="auto"/>
              <w:left w:val="single" w:sz="4" w:space="0" w:color="auto"/>
              <w:bottom w:val="single" w:sz="4" w:space="0" w:color="auto"/>
              <w:right w:val="single" w:sz="4" w:space="0" w:color="auto"/>
            </w:tcBorders>
            <w:vAlign w:val="center"/>
          </w:tcPr>
          <w:p w14:paraId="29C6300F" w14:textId="77777777" w:rsidR="009279F8" w:rsidRPr="00301389" w:rsidRDefault="009279F8"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332E713D" w14:textId="77777777" w:rsidR="009279F8" w:rsidRPr="00301389" w:rsidRDefault="009279F8"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17BAF712" w14:textId="77777777" w:rsidR="009279F8" w:rsidRPr="00301389" w:rsidRDefault="009279F8"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14:paraId="7AA53312" w14:textId="77777777" w:rsidR="009279F8" w:rsidRPr="00301389" w:rsidRDefault="009279F8"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2EA528F5" w14:textId="77777777" w:rsidR="009279F8" w:rsidRPr="00301389" w:rsidRDefault="009279F8" w:rsidP="000F09B8">
            <w:pPr>
              <w:spacing w:before="0" w:after="0"/>
              <w:contextualSpacing/>
              <w:rPr>
                <w:color w:val="000000"/>
                <w:sz w:val="20"/>
              </w:rPr>
            </w:pPr>
          </w:p>
        </w:tc>
      </w:tr>
      <w:tr w:rsidR="009279F8" w:rsidRPr="00301389" w14:paraId="3B80FF34" w14:textId="77777777" w:rsidTr="008D08BC">
        <w:trPr>
          <w:jc w:val="center"/>
        </w:trPr>
        <w:tc>
          <w:tcPr>
            <w:tcW w:w="743" w:type="pct"/>
            <w:shd w:val="clear" w:color="auto" w:fill="auto"/>
            <w:vAlign w:val="center"/>
          </w:tcPr>
          <w:p w14:paraId="3E58616B" w14:textId="77777777" w:rsidR="009279F8" w:rsidRPr="00301389" w:rsidRDefault="009279F8" w:rsidP="000F09B8">
            <w:pPr>
              <w:spacing w:before="0" w:after="0"/>
              <w:contextualSpacing/>
              <w:rPr>
                <w:sz w:val="20"/>
              </w:rPr>
            </w:pPr>
          </w:p>
        </w:tc>
        <w:tc>
          <w:tcPr>
            <w:tcW w:w="790" w:type="pct"/>
            <w:shd w:val="clear" w:color="auto" w:fill="auto"/>
          </w:tcPr>
          <w:p w14:paraId="5F9E08C8" w14:textId="77777777" w:rsidR="009279F8" w:rsidRPr="00162C8B" w:rsidRDefault="009279F8" w:rsidP="000F09B8">
            <w:pPr>
              <w:spacing w:before="0" w:after="0"/>
              <w:jc w:val="both"/>
              <w:rPr>
                <w:sz w:val="20"/>
              </w:rPr>
            </w:pPr>
            <w:r w:rsidRPr="00162C8B">
              <w:rPr>
                <w:sz w:val="20"/>
              </w:rPr>
              <w:t>signature</w:t>
            </w:r>
          </w:p>
        </w:tc>
        <w:tc>
          <w:tcPr>
            <w:tcW w:w="198" w:type="pct"/>
            <w:shd w:val="clear" w:color="auto" w:fill="auto"/>
          </w:tcPr>
          <w:p w14:paraId="4CC3C25D" w14:textId="77777777" w:rsidR="009279F8" w:rsidRPr="00162C8B" w:rsidRDefault="009279F8" w:rsidP="000F09B8">
            <w:pPr>
              <w:spacing w:before="0" w:after="0"/>
              <w:jc w:val="center"/>
              <w:rPr>
                <w:sz w:val="20"/>
              </w:rPr>
            </w:pPr>
            <w:r w:rsidRPr="00162C8B">
              <w:rPr>
                <w:sz w:val="20"/>
              </w:rPr>
              <w:t>О</w:t>
            </w:r>
          </w:p>
        </w:tc>
        <w:tc>
          <w:tcPr>
            <w:tcW w:w="495" w:type="pct"/>
            <w:shd w:val="clear" w:color="auto" w:fill="auto"/>
          </w:tcPr>
          <w:p w14:paraId="0D043E3C" w14:textId="77777777" w:rsidR="009279F8" w:rsidRPr="006D41B6" w:rsidRDefault="006D41B6" w:rsidP="000F09B8">
            <w:pPr>
              <w:spacing w:before="0" w:after="0"/>
              <w:jc w:val="center"/>
              <w:rPr>
                <w:sz w:val="20"/>
                <w:lang w:val="en-US"/>
              </w:rPr>
            </w:pPr>
            <w:r>
              <w:rPr>
                <w:sz w:val="20"/>
                <w:lang w:val="en-US"/>
              </w:rPr>
              <w:t>S</w:t>
            </w:r>
          </w:p>
        </w:tc>
        <w:tc>
          <w:tcPr>
            <w:tcW w:w="1387" w:type="pct"/>
            <w:shd w:val="clear" w:color="auto" w:fill="auto"/>
          </w:tcPr>
          <w:p w14:paraId="76D42C1B" w14:textId="77777777" w:rsidR="009279F8" w:rsidRPr="00162C8B" w:rsidRDefault="009279F8" w:rsidP="000F09B8">
            <w:pPr>
              <w:spacing w:before="0" w:after="0"/>
              <w:jc w:val="both"/>
              <w:rPr>
                <w:sz w:val="20"/>
              </w:rPr>
            </w:pPr>
            <w:r w:rsidRPr="00162C8B">
              <w:rPr>
                <w:sz w:val="20"/>
              </w:rPr>
              <w:t>Электронная подпись электронного документа</w:t>
            </w:r>
          </w:p>
        </w:tc>
        <w:tc>
          <w:tcPr>
            <w:tcW w:w="1387" w:type="pct"/>
            <w:shd w:val="clear" w:color="auto" w:fill="auto"/>
          </w:tcPr>
          <w:p w14:paraId="44ACFD5F" w14:textId="77777777" w:rsidR="009279F8" w:rsidRPr="006D41B6" w:rsidRDefault="006D41B6" w:rsidP="000F09B8">
            <w:pPr>
              <w:spacing w:before="0" w:after="0"/>
              <w:jc w:val="both"/>
              <w:rPr>
                <w:sz w:val="20"/>
              </w:rPr>
            </w:pPr>
            <w:r>
              <w:rPr>
                <w:sz w:val="20"/>
              </w:rPr>
              <w:t>Состав элемента см. состав элемента «</w:t>
            </w:r>
            <w:r w:rsidRPr="006D41B6">
              <w:rPr>
                <w:bCs/>
                <w:sz w:val="20"/>
              </w:rPr>
              <w:t>Электронная подпись печатной формы</w:t>
            </w:r>
            <w:r>
              <w:rPr>
                <w:sz w:val="20"/>
              </w:rPr>
              <w:t>»</w:t>
            </w:r>
            <w:r w:rsidR="009626AF">
              <w:rPr>
                <w:sz w:val="20"/>
              </w:rPr>
              <w:t xml:space="preserve"> (</w:t>
            </w:r>
            <w:r w:rsidR="009626AF" w:rsidRPr="00162C8B">
              <w:rPr>
                <w:sz w:val="20"/>
              </w:rPr>
              <w:t>signature</w:t>
            </w:r>
            <w:r w:rsidR="009626AF">
              <w:rPr>
                <w:sz w:val="20"/>
              </w:rPr>
              <w:t>)</w:t>
            </w:r>
            <w:r>
              <w:rPr>
                <w:sz w:val="20"/>
              </w:rPr>
              <w:t xml:space="preserve"> выше</w:t>
            </w:r>
          </w:p>
        </w:tc>
      </w:tr>
      <w:tr w:rsidR="009279F8" w:rsidRPr="00301389" w14:paraId="7978F5D4" w14:textId="77777777" w:rsidTr="008D08BC">
        <w:trPr>
          <w:jc w:val="center"/>
        </w:trPr>
        <w:tc>
          <w:tcPr>
            <w:tcW w:w="743" w:type="pct"/>
            <w:shd w:val="clear" w:color="auto" w:fill="auto"/>
            <w:vAlign w:val="center"/>
          </w:tcPr>
          <w:p w14:paraId="5ECB31A0" w14:textId="77777777" w:rsidR="009279F8" w:rsidRPr="00301389" w:rsidRDefault="009279F8" w:rsidP="000F09B8">
            <w:pPr>
              <w:spacing w:before="0" w:after="0"/>
              <w:contextualSpacing/>
              <w:rPr>
                <w:sz w:val="20"/>
              </w:rPr>
            </w:pPr>
          </w:p>
        </w:tc>
        <w:tc>
          <w:tcPr>
            <w:tcW w:w="790" w:type="pct"/>
            <w:shd w:val="clear" w:color="auto" w:fill="auto"/>
          </w:tcPr>
          <w:p w14:paraId="343BA8C2" w14:textId="77777777" w:rsidR="009279F8" w:rsidRPr="00162C8B" w:rsidRDefault="009279F8" w:rsidP="000F09B8">
            <w:pPr>
              <w:spacing w:before="0" w:after="0"/>
              <w:jc w:val="both"/>
              <w:rPr>
                <w:sz w:val="20"/>
              </w:rPr>
            </w:pPr>
            <w:r w:rsidRPr="00162C8B">
              <w:rPr>
                <w:sz w:val="20"/>
              </w:rPr>
              <w:t>fileType</w:t>
            </w:r>
          </w:p>
        </w:tc>
        <w:tc>
          <w:tcPr>
            <w:tcW w:w="198" w:type="pct"/>
            <w:shd w:val="clear" w:color="auto" w:fill="auto"/>
          </w:tcPr>
          <w:p w14:paraId="6FC5E7F3" w14:textId="77777777" w:rsidR="009279F8" w:rsidRPr="00162C8B" w:rsidRDefault="009279F8" w:rsidP="000F09B8">
            <w:pPr>
              <w:spacing w:before="0" w:after="0"/>
              <w:jc w:val="center"/>
              <w:rPr>
                <w:sz w:val="20"/>
              </w:rPr>
            </w:pPr>
            <w:r w:rsidRPr="00162C8B">
              <w:rPr>
                <w:sz w:val="20"/>
              </w:rPr>
              <w:t>О</w:t>
            </w:r>
          </w:p>
        </w:tc>
        <w:tc>
          <w:tcPr>
            <w:tcW w:w="495" w:type="pct"/>
            <w:shd w:val="clear" w:color="auto" w:fill="auto"/>
          </w:tcPr>
          <w:p w14:paraId="16604E70" w14:textId="77777777" w:rsidR="009279F8" w:rsidRPr="00162C8B" w:rsidRDefault="009279F8" w:rsidP="000F09B8">
            <w:pPr>
              <w:spacing w:before="0" w:after="0"/>
              <w:jc w:val="center"/>
              <w:rPr>
                <w:sz w:val="20"/>
              </w:rPr>
            </w:pPr>
            <w:r w:rsidRPr="00162C8B">
              <w:rPr>
                <w:sz w:val="20"/>
              </w:rPr>
              <w:t>T</w:t>
            </w:r>
          </w:p>
        </w:tc>
        <w:tc>
          <w:tcPr>
            <w:tcW w:w="1387" w:type="pct"/>
            <w:shd w:val="clear" w:color="auto" w:fill="auto"/>
          </w:tcPr>
          <w:p w14:paraId="07ADED97" w14:textId="77777777" w:rsidR="009279F8" w:rsidRPr="00162C8B" w:rsidRDefault="009279F8" w:rsidP="000F09B8">
            <w:pPr>
              <w:spacing w:before="0" w:after="0"/>
              <w:jc w:val="both"/>
              <w:rPr>
                <w:sz w:val="20"/>
              </w:rPr>
            </w:pPr>
            <w:r w:rsidRPr="00162C8B">
              <w:rPr>
                <w:sz w:val="20"/>
              </w:rPr>
              <w:t>Тип файла электронного документа</w:t>
            </w:r>
          </w:p>
        </w:tc>
        <w:tc>
          <w:tcPr>
            <w:tcW w:w="1387" w:type="pct"/>
            <w:shd w:val="clear" w:color="auto" w:fill="auto"/>
          </w:tcPr>
          <w:p w14:paraId="36807799" w14:textId="77777777" w:rsidR="009279F8" w:rsidRPr="003A57EA" w:rsidRDefault="009279F8" w:rsidP="003A57EA">
            <w:pPr>
              <w:spacing w:before="0" w:after="0"/>
              <w:jc w:val="both"/>
              <w:rPr>
                <w:sz w:val="20"/>
              </w:rPr>
            </w:pPr>
            <w:r>
              <w:rPr>
                <w:sz w:val="20"/>
              </w:rPr>
              <w:t>Допустимые</w:t>
            </w:r>
            <w:r w:rsidRPr="00162C8B">
              <w:rPr>
                <w:sz w:val="20"/>
              </w:rPr>
              <w:t xml:space="preserve"> значения: </w:t>
            </w:r>
            <w:r w:rsidRPr="00162C8B">
              <w:rPr>
                <w:sz w:val="20"/>
              </w:rPr>
              <w:br/>
              <w:t>pdf, docx, doc, rtf, xls, xlsx, jpeg, jpg, bmp, tif, tiff, txt, zip, rar, gif, csv, odp, odf, ods, odt, sxc, sxw, xml</w:t>
            </w:r>
            <w:r w:rsidR="003A57EA">
              <w:rPr>
                <w:sz w:val="20"/>
              </w:rPr>
              <w:t xml:space="preserve">, </w:t>
            </w:r>
            <w:r w:rsidR="003A57EA">
              <w:rPr>
                <w:sz w:val="20"/>
                <w:lang w:val="en-US"/>
              </w:rPr>
              <w:t>html</w:t>
            </w:r>
            <w:r w:rsidR="003A57EA">
              <w:rPr>
                <w:sz w:val="20"/>
              </w:rPr>
              <w:t xml:space="preserve">, </w:t>
            </w:r>
            <w:r w:rsidR="003A57EA">
              <w:rPr>
                <w:sz w:val="20"/>
                <w:lang w:val="en-US"/>
              </w:rPr>
              <w:t>htm</w:t>
            </w:r>
            <w:r w:rsidR="003A57EA">
              <w:rPr>
                <w:sz w:val="20"/>
              </w:rPr>
              <w:t>, 7</w:t>
            </w:r>
            <w:r w:rsidR="003A57EA">
              <w:rPr>
                <w:sz w:val="20"/>
                <w:lang w:val="en-US"/>
              </w:rPr>
              <w:t>z</w:t>
            </w:r>
          </w:p>
        </w:tc>
      </w:tr>
      <w:tr w:rsidR="009279F8" w:rsidRPr="00301389" w14:paraId="791FBEFE" w14:textId="77777777" w:rsidTr="008D08BC">
        <w:trPr>
          <w:jc w:val="center"/>
        </w:trPr>
        <w:tc>
          <w:tcPr>
            <w:tcW w:w="743" w:type="pct"/>
            <w:vMerge w:val="restart"/>
            <w:shd w:val="clear" w:color="auto" w:fill="auto"/>
            <w:vAlign w:val="center"/>
          </w:tcPr>
          <w:p w14:paraId="307BD0A2" w14:textId="77777777" w:rsidR="009279F8" w:rsidRPr="00301389" w:rsidRDefault="009279F8"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14:paraId="18FFB231" w14:textId="77777777" w:rsidR="009279F8" w:rsidRPr="00162C8B" w:rsidRDefault="009279F8" w:rsidP="000F09B8">
            <w:pPr>
              <w:spacing w:before="0" w:after="0"/>
              <w:jc w:val="both"/>
              <w:rPr>
                <w:sz w:val="20"/>
              </w:rPr>
            </w:pPr>
            <w:r w:rsidRPr="00162C8B">
              <w:rPr>
                <w:sz w:val="20"/>
              </w:rPr>
              <w:t>content</w:t>
            </w:r>
          </w:p>
        </w:tc>
        <w:tc>
          <w:tcPr>
            <w:tcW w:w="198" w:type="pct"/>
            <w:shd w:val="clear" w:color="auto" w:fill="auto"/>
          </w:tcPr>
          <w:p w14:paraId="2463C563" w14:textId="77777777" w:rsidR="009279F8" w:rsidRPr="00162C8B" w:rsidRDefault="009279F8" w:rsidP="000F09B8">
            <w:pPr>
              <w:spacing w:before="0" w:after="0"/>
              <w:jc w:val="center"/>
              <w:rPr>
                <w:sz w:val="20"/>
              </w:rPr>
            </w:pPr>
            <w:r w:rsidRPr="00162C8B">
              <w:rPr>
                <w:sz w:val="20"/>
              </w:rPr>
              <w:t>О</w:t>
            </w:r>
          </w:p>
        </w:tc>
        <w:tc>
          <w:tcPr>
            <w:tcW w:w="495" w:type="pct"/>
            <w:shd w:val="clear" w:color="auto" w:fill="auto"/>
          </w:tcPr>
          <w:p w14:paraId="22983AA9" w14:textId="77777777" w:rsidR="009279F8" w:rsidRPr="00162C8B" w:rsidRDefault="009279F8" w:rsidP="000F09B8">
            <w:pPr>
              <w:spacing w:before="0" w:after="0"/>
              <w:jc w:val="center"/>
              <w:rPr>
                <w:sz w:val="20"/>
              </w:rPr>
            </w:pPr>
            <w:r w:rsidRPr="00162C8B">
              <w:rPr>
                <w:sz w:val="20"/>
              </w:rPr>
              <w:t>T</w:t>
            </w:r>
          </w:p>
        </w:tc>
        <w:tc>
          <w:tcPr>
            <w:tcW w:w="1387" w:type="pct"/>
            <w:shd w:val="clear" w:color="auto" w:fill="auto"/>
          </w:tcPr>
          <w:p w14:paraId="450F3B1D" w14:textId="77777777" w:rsidR="009279F8" w:rsidRPr="00162C8B" w:rsidRDefault="009279F8" w:rsidP="000F09B8">
            <w:pPr>
              <w:spacing w:before="0" w:after="0"/>
              <w:jc w:val="both"/>
              <w:rPr>
                <w:sz w:val="20"/>
              </w:rPr>
            </w:pPr>
            <w:r w:rsidRPr="00162C8B">
              <w:rPr>
                <w:sz w:val="20"/>
              </w:rPr>
              <w:t>Содержимо</w:t>
            </w:r>
            <w:r>
              <w:rPr>
                <w:sz w:val="20"/>
              </w:rPr>
              <w:t>е файла электронного документа</w:t>
            </w:r>
          </w:p>
        </w:tc>
        <w:tc>
          <w:tcPr>
            <w:tcW w:w="1387" w:type="pct"/>
            <w:shd w:val="clear" w:color="auto" w:fill="auto"/>
          </w:tcPr>
          <w:p w14:paraId="745B9994" w14:textId="77777777" w:rsidR="009279F8" w:rsidRPr="00162C8B" w:rsidRDefault="009279F8" w:rsidP="000F09B8">
            <w:pPr>
              <w:spacing w:before="0" w:after="0"/>
              <w:jc w:val="both"/>
              <w:rPr>
                <w:sz w:val="20"/>
              </w:rPr>
            </w:pPr>
            <w:r w:rsidRPr="00162C8B">
              <w:rPr>
                <w:sz w:val="20"/>
              </w:rPr>
              <w:t>Контролируется заполнение поля при приёме. Поле не заполняется при передаче</w:t>
            </w:r>
          </w:p>
        </w:tc>
      </w:tr>
      <w:tr w:rsidR="009279F8" w:rsidRPr="00301389" w14:paraId="7F06AA09" w14:textId="77777777" w:rsidTr="008D08BC">
        <w:trPr>
          <w:jc w:val="center"/>
        </w:trPr>
        <w:tc>
          <w:tcPr>
            <w:tcW w:w="743" w:type="pct"/>
            <w:vMerge/>
            <w:shd w:val="clear" w:color="auto" w:fill="auto"/>
            <w:vAlign w:val="center"/>
          </w:tcPr>
          <w:p w14:paraId="51EF1CC5" w14:textId="77777777" w:rsidR="009279F8" w:rsidRPr="00301389" w:rsidRDefault="009279F8" w:rsidP="000F09B8">
            <w:pPr>
              <w:spacing w:before="0" w:after="0"/>
              <w:contextualSpacing/>
              <w:rPr>
                <w:sz w:val="20"/>
              </w:rPr>
            </w:pPr>
          </w:p>
        </w:tc>
        <w:tc>
          <w:tcPr>
            <w:tcW w:w="790" w:type="pct"/>
            <w:shd w:val="clear" w:color="auto" w:fill="auto"/>
          </w:tcPr>
          <w:p w14:paraId="5D2F8D34" w14:textId="77777777" w:rsidR="009279F8" w:rsidRPr="00162C8B" w:rsidRDefault="009279F8" w:rsidP="000F09B8">
            <w:pPr>
              <w:spacing w:before="0" w:after="0"/>
              <w:jc w:val="both"/>
              <w:rPr>
                <w:sz w:val="20"/>
              </w:rPr>
            </w:pPr>
            <w:r w:rsidRPr="00162C8B">
              <w:rPr>
                <w:sz w:val="20"/>
              </w:rPr>
              <w:t>url</w:t>
            </w:r>
          </w:p>
        </w:tc>
        <w:tc>
          <w:tcPr>
            <w:tcW w:w="198" w:type="pct"/>
            <w:shd w:val="clear" w:color="auto" w:fill="auto"/>
          </w:tcPr>
          <w:p w14:paraId="0448E35A" w14:textId="77777777" w:rsidR="009279F8" w:rsidRPr="00162C8B" w:rsidRDefault="009279F8" w:rsidP="000F09B8">
            <w:pPr>
              <w:spacing w:before="0" w:after="0"/>
              <w:jc w:val="center"/>
              <w:rPr>
                <w:sz w:val="20"/>
              </w:rPr>
            </w:pPr>
            <w:r w:rsidRPr="00162C8B">
              <w:rPr>
                <w:sz w:val="20"/>
              </w:rPr>
              <w:t>О</w:t>
            </w:r>
          </w:p>
        </w:tc>
        <w:tc>
          <w:tcPr>
            <w:tcW w:w="495" w:type="pct"/>
            <w:shd w:val="clear" w:color="auto" w:fill="auto"/>
          </w:tcPr>
          <w:p w14:paraId="7B46B6E7" w14:textId="77777777" w:rsidR="009279F8" w:rsidRPr="00162C8B" w:rsidRDefault="009279F8"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14:paraId="62E3B97F" w14:textId="77777777" w:rsidR="009279F8" w:rsidRPr="00162C8B" w:rsidRDefault="009279F8" w:rsidP="000F09B8">
            <w:pPr>
              <w:spacing w:before="0" w:after="0"/>
              <w:jc w:val="both"/>
              <w:rPr>
                <w:sz w:val="20"/>
              </w:rPr>
            </w:pPr>
            <w:r w:rsidRPr="00162C8B">
              <w:rPr>
                <w:sz w:val="20"/>
              </w:rPr>
              <w:t>Ссылка для ска</w:t>
            </w:r>
            <w:r>
              <w:rPr>
                <w:sz w:val="20"/>
              </w:rPr>
              <w:t>чивания электронного документа</w:t>
            </w:r>
          </w:p>
        </w:tc>
        <w:tc>
          <w:tcPr>
            <w:tcW w:w="1387" w:type="pct"/>
            <w:shd w:val="clear" w:color="auto" w:fill="auto"/>
          </w:tcPr>
          <w:p w14:paraId="55502776" w14:textId="77777777" w:rsidR="009279F8" w:rsidRPr="00162C8B" w:rsidRDefault="009279F8" w:rsidP="000F09B8">
            <w:pPr>
              <w:spacing w:before="0" w:after="0"/>
              <w:jc w:val="both"/>
              <w:rPr>
                <w:sz w:val="20"/>
              </w:rPr>
            </w:pPr>
            <w:r w:rsidRPr="00162C8B">
              <w:rPr>
                <w:sz w:val="20"/>
              </w:rPr>
              <w:t>При приеме в ЕИС контролируется недопустимость заполнения данного поля. Поле заполняется при передаче</w:t>
            </w:r>
          </w:p>
        </w:tc>
      </w:tr>
      <w:tr w:rsidR="009626AF" w:rsidRPr="00301389" w14:paraId="1053EB2B"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3DB6291C" w14:textId="77777777" w:rsidR="009626AF" w:rsidRPr="00301389" w:rsidRDefault="009626AF" w:rsidP="000F09B8">
            <w:pPr>
              <w:keepNext/>
              <w:spacing w:before="0" w:after="0"/>
              <w:contextualSpacing/>
              <w:jc w:val="center"/>
              <w:rPr>
                <w:b/>
                <w:color w:val="000000"/>
                <w:sz w:val="20"/>
              </w:rPr>
            </w:pPr>
            <w:r w:rsidRPr="00162C8B">
              <w:rPr>
                <w:b/>
                <w:bCs/>
                <w:sz w:val="20"/>
              </w:rPr>
              <w:t>Прикрепленные документы</w:t>
            </w:r>
          </w:p>
        </w:tc>
      </w:tr>
      <w:tr w:rsidR="009626AF" w:rsidRPr="00301389" w14:paraId="3C8D0705"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7E719BD8" w14:textId="77777777" w:rsidR="009626AF" w:rsidRPr="00162C8B" w:rsidRDefault="009626AF" w:rsidP="000F09B8">
            <w:pPr>
              <w:spacing w:before="0" w:after="0"/>
              <w:jc w:val="both"/>
              <w:rPr>
                <w:sz w:val="20"/>
              </w:rPr>
            </w:pPr>
            <w:r w:rsidRPr="00162C8B">
              <w:rPr>
                <w:b/>
                <w:bCs/>
                <w:sz w:val="20"/>
              </w:rPr>
              <w:t>attachmentsInfo</w:t>
            </w:r>
          </w:p>
        </w:tc>
        <w:tc>
          <w:tcPr>
            <w:tcW w:w="790" w:type="pct"/>
            <w:tcBorders>
              <w:top w:val="single" w:sz="4" w:space="0" w:color="auto"/>
              <w:left w:val="single" w:sz="4" w:space="0" w:color="auto"/>
              <w:bottom w:val="single" w:sz="4" w:space="0" w:color="auto"/>
              <w:right w:val="single" w:sz="4" w:space="0" w:color="auto"/>
            </w:tcBorders>
            <w:vAlign w:val="center"/>
          </w:tcPr>
          <w:p w14:paraId="6774BBC1" w14:textId="77777777" w:rsidR="009626AF" w:rsidRPr="00301389" w:rsidRDefault="009626A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0453D8EC" w14:textId="77777777" w:rsidR="009626AF" w:rsidRPr="00301389" w:rsidRDefault="009626A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1FB5883D" w14:textId="77777777" w:rsidR="009626AF" w:rsidRPr="00301389" w:rsidRDefault="009626A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14:paraId="12384FF9" w14:textId="77777777" w:rsidR="009626AF" w:rsidRPr="00301389" w:rsidRDefault="009626A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1560C5B2" w14:textId="77777777" w:rsidR="009626AF" w:rsidRPr="00301389" w:rsidRDefault="009626AF" w:rsidP="000F09B8">
            <w:pPr>
              <w:spacing w:before="0" w:after="0"/>
              <w:contextualSpacing/>
              <w:rPr>
                <w:color w:val="000000"/>
                <w:sz w:val="20"/>
              </w:rPr>
            </w:pPr>
          </w:p>
        </w:tc>
      </w:tr>
      <w:tr w:rsidR="009626AF" w:rsidRPr="00301389" w14:paraId="43CB4EE8" w14:textId="77777777" w:rsidTr="008D08BC">
        <w:trPr>
          <w:jc w:val="center"/>
        </w:trPr>
        <w:tc>
          <w:tcPr>
            <w:tcW w:w="743" w:type="pct"/>
            <w:shd w:val="clear" w:color="auto" w:fill="auto"/>
            <w:vAlign w:val="center"/>
          </w:tcPr>
          <w:p w14:paraId="09531DFE" w14:textId="77777777" w:rsidR="009626AF" w:rsidRPr="00301389" w:rsidRDefault="009626AF" w:rsidP="000F09B8">
            <w:pPr>
              <w:spacing w:before="0" w:after="0"/>
              <w:contextualSpacing/>
              <w:rPr>
                <w:sz w:val="20"/>
              </w:rPr>
            </w:pPr>
          </w:p>
        </w:tc>
        <w:tc>
          <w:tcPr>
            <w:tcW w:w="790" w:type="pct"/>
            <w:shd w:val="clear" w:color="auto" w:fill="auto"/>
          </w:tcPr>
          <w:p w14:paraId="54B23E36" w14:textId="77777777" w:rsidR="009626AF" w:rsidRPr="00162C8B" w:rsidRDefault="009626AF" w:rsidP="000F09B8">
            <w:pPr>
              <w:spacing w:before="0" w:after="0"/>
              <w:jc w:val="both"/>
              <w:rPr>
                <w:sz w:val="20"/>
              </w:rPr>
            </w:pPr>
            <w:r w:rsidRPr="00162C8B">
              <w:rPr>
                <w:sz w:val="20"/>
              </w:rPr>
              <w:t>attachmentInfo</w:t>
            </w:r>
          </w:p>
        </w:tc>
        <w:tc>
          <w:tcPr>
            <w:tcW w:w="198" w:type="pct"/>
            <w:shd w:val="clear" w:color="auto" w:fill="auto"/>
          </w:tcPr>
          <w:p w14:paraId="55098C83" w14:textId="77777777" w:rsidR="009626AF" w:rsidRPr="00162C8B" w:rsidRDefault="009626AF" w:rsidP="000F09B8">
            <w:pPr>
              <w:spacing w:before="0" w:after="0"/>
              <w:jc w:val="center"/>
              <w:rPr>
                <w:sz w:val="20"/>
              </w:rPr>
            </w:pPr>
            <w:r w:rsidRPr="00162C8B">
              <w:rPr>
                <w:sz w:val="20"/>
              </w:rPr>
              <w:t>О</w:t>
            </w:r>
          </w:p>
        </w:tc>
        <w:tc>
          <w:tcPr>
            <w:tcW w:w="495" w:type="pct"/>
            <w:shd w:val="clear" w:color="auto" w:fill="auto"/>
          </w:tcPr>
          <w:p w14:paraId="6A6050D5" w14:textId="77777777" w:rsidR="009626AF" w:rsidRPr="00162C8B" w:rsidRDefault="009626AF" w:rsidP="000F09B8">
            <w:pPr>
              <w:spacing w:before="0" w:after="0"/>
              <w:jc w:val="center"/>
              <w:rPr>
                <w:sz w:val="20"/>
              </w:rPr>
            </w:pPr>
            <w:r w:rsidRPr="00162C8B">
              <w:rPr>
                <w:sz w:val="20"/>
              </w:rPr>
              <w:t>S</w:t>
            </w:r>
          </w:p>
        </w:tc>
        <w:tc>
          <w:tcPr>
            <w:tcW w:w="1387" w:type="pct"/>
            <w:shd w:val="clear" w:color="auto" w:fill="auto"/>
          </w:tcPr>
          <w:p w14:paraId="0C09F404" w14:textId="77777777" w:rsidR="009626AF" w:rsidRPr="00162C8B" w:rsidRDefault="009626AF" w:rsidP="000F09B8">
            <w:pPr>
              <w:spacing w:before="0" w:after="0"/>
              <w:jc w:val="both"/>
              <w:rPr>
                <w:sz w:val="20"/>
              </w:rPr>
            </w:pPr>
            <w:r w:rsidRPr="00162C8B">
              <w:rPr>
                <w:sz w:val="20"/>
              </w:rPr>
              <w:t>Вложенный файл</w:t>
            </w:r>
          </w:p>
        </w:tc>
        <w:tc>
          <w:tcPr>
            <w:tcW w:w="1387" w:type="pct"/>
            <w:shd w:val="clear" w:color="auto" w:fill="auto"/>
          </w:tcPr>
          <w:p w14:paraId="74E301DC" w14:textId="77777777" w:rsidR="009626AF" w:rsidRPr="00162C8B" w:rsidRDefault="009626AF" w:rsidP="000F09B8">
            <w:pPr>
              <w:spacing w:before="0" w:after="0"/>
              <w:jc w:val="both"/>
              <w:rPr>
                <w:sz w:val="20"/>
              </w:rPr>
            </w:pPr>
            <w:r w:rsidRPr="00162C8B">
              <w:rPr>
                <w:sz w:val="20"/>
              </w:rPr>
              <w:t>Множественный элемент.</w:t>
            </w:r>
          </w:p>
        </w:tc>
      </w:tr>
      <w:tr w:rsidR="009626AF" w:rsidRPr="00301389" w14:paraId="105EAE14"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699EE907" w14:textId="77777777" w:rsidR="009626AF" w:rsidRPr="00301389" w:rsidRDefault="009626AF" w:rsidP="000F09B8">
            <w:pPr>
              <w:keepNext/>
              <w:spacing w:before="0" w:after="0"/>
              <w:contextualSpacing/>
              <w:jc w:val="center"/>
              <w:rPr>
                <w:b/>
                <w:color w:val="000000"/>
                <w:sz w:val="20"/>
              </w:rPr>
            </w:pPr>
            <w:r w:rsidRPr="00162C8B">
              <w:rPr>
                <w:b/>
                <w:bCs/>
                <w:sz w:val="20"/>
              </w:rPr>
              <w:t>Вложенный файл</w:t>
            </w:r>
          </w:p>
        </w:tc>
      </w:tr>
      <w:tr w:rsidR="009626AF" w:rsidRPr="00301389" w14:paraId="5F9B6DA0"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1B48E466" w14:textId="77777777" w:rsidR="009626AF" w:rsidRPr="00162C8B" w:rsidRDefault="009626AF" w:rsidP="000F09B8">
            <w:pPr>
              <w:spacing w:before="0" w:after="0"/>
              <w:jc w:val="both"/>
              <w:rPr>
                <w:sz w:val="20"/>
              </w:rPr>
            </w:pPr>
            <w:r w:rsidRPr="00162C8B">
              <w:rPr>
                <w:b/>
                <w:bCs/>
                <w:sz w:val="20"/>
              </w:rPr>
              <w:t>attachmentInfo</w:t>
            </w:r>
          </w:p>
        </w:tc>
        <w:tc>
          <w:tcPr>
            <w:tcW w:w="790" w:type="pct"/>
            <w:tcBorders>
              <w:top w:val="single" w:sz="4" w:space="0" w:color="auto"/>
              <w:left w:val="single" w:sz="4" w:space="0" w:color="auto"/>
              <w:bottom w:val="single" w:sz="4" w:space="0" w:color="auto"/>
              <w:right w:val="single" w:sz="4" w:space="0" w:color="auto"/>
            </w:tcBorders>
            <w:vAlign w:val="center"/>
          </w:tcPr>
          <w:p w14:paraId="566EDA32" w14:textId="77777777" w:rsidR="009626AF" w:rsidRPr="00301389" w:rsidRDefault="009626A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75B59264" w14:textId="77777777" w:rsidR="009626AF" w:rsidRPr="00301389" w:rsidRDefault="009626A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51BE0B8D" w14:textId="77777777" w:rsidR="009626AF" w:rsidRPr="00301389" w:rsidRDefault="009626A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14:paraId="02CDF891" w14:textId="77777777" w:rsidR="009626AF" w:rsidRPr="00301389" w:rsidRDefault="009626A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32C58C12" w14:textId="77777777" w:rsidR="009626AF" w:rsidRPr="00301389" w:rsidRDefault="009626AF" w:rsidP="000F09B8">
            <w:pPr>
              <w:spacing w:before="0" w:after="0"/>
              <w:contextualSpacing/>
              <w:rPr>
                <w:color w:val="000000"/>
                <w:sz w:val="20"/>
              </w:rPr>
            </w:pPr>
          </w:p>
        </w:tc>
      </w:tr>
      <w:tr w:rsidR="009626AF" w:rsidRPr="00301389" w14:paraId="00916467" w14:textId="77777777" w:rsidTr="008D08BC">
        <w:trPr>
          <w:jc w:val="center"/>
        </w:trPr>
        <w:tc>
          <w:tcPr>
            <w:tcW w:w="743" w:type="pct"/>
            <w:shd w:val="clear" w:color="auto" w:fill="auto"/>
            <w:vAlign w:val="center"/>
          </w:tcPr>
          <w:p w14:paraId="68C970DC" w14:textId="77777777" w:rsidR="009626AF" w:rsidRPr="00301389" w:rsidRDefault="009626AF" w:rsidP="000F09B8">
            <w:pPr>
              <w:spacing w:before="0" w:after="0"/>
              <w:contextualSpacing/>
              <w:rPr>
                <w:sz w:val="20"/>
              </w:rPr>
            </w:pPr>
          </w:p>
        </w:tc>
        <w:tc>
          <w:tcPr>
            <w:tcW w:w="790" w:type="pct"/>
            <w:shd w:val="clear" w:color="auto" w:fill="auto"/>
          </w:tcPr>
          <w:p w14:paraId="12FB8AAE" w14:textId="77777777" w:rsidR="009626AF" w:rsidRPr="00162C8B" w:rsidRDefault="009626AF" w:rsidP="000F09B8">
            <w:pPr>
              <w:spacing w:before="0" w:after="0"/>
              <w:jc w:val="both"/>
              <w:rPr>
                <w:sz w:val="20"/>
              </w:rPr>
            </w:pPr>
            <w:r w:rsidRPr="00162C8B">
              <w:rPr>
                <w:sz w:val="20"/>
              </w:rPr>
              <w:t>publishedContentId</w:t>
            </w:r>
          </w:p>
        </w:tc>
        <w:tc>
          <w:tcPr>
            <w:tcW w:w="198" w:type="pct"/>
            <w:shd w:val="clear" w:color="auto" w:fill="auto"/>
          </w:tcPr>
          <w:p w14:paraId="5703F81F" w14:textId="77777777" w:rsidR="009626AF" w:rsidRPr="00162C8B" w:rsidRDefault="009626AF" w:rsidP="000F09B8">
            <w:pPr>
              <w:spacing w:before="0" w:after="0"/>
              <w:jc w:val="center"/>
              <w:rPr>
                <w:sz w:val="20"/>
              </w:rPr>
            </w:pPr>
            <w:r w:rsidRPr="00162C8B">
              <w:rPr>
                <w:sz w:val="20"/>
              </w:rPr>
              <w:t>Н</w:t>
            </w:r>
          </w:p>
        </w:tc>
        <w:tc>
          <w:tcPr>
            <w:tcW w:w="495" w:type="pct"/>
            <w:shd w:val="clear" w:color="auto" w:fill="auto"/>
          </w:tcPr>
          <w:p w14:paraId="4E529EF8" w14:textId="77777777"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7" w:type="pct"/>
            <w:shd w:val="clear" w:color="auto" w:fill="auto"/>
          </w:tcPr>
          <w:p w14:paraId="52A9648A" w14:textId="77777777" w:rsidR="009626AF" w:rsidRPr="00162C8B" w:rsidRDefault="009626AF" w:rsidP="000F09B8">
            <w:pPr>
              <w:spacing w:before="0" w:after="0"/>
              <w:jc w:val="both"/>
              <w:rPr>
                <w:sz w:val="20"/>
              </w:rPr>
            </w:pPr>
            <w:r w:rsidRPr="00162C8B">
              <w:rPr>
                <w:sz w:val="20"/>
              </w:rPr>
              <w:t>Уникальный идентификатор контента п</w:t>
            </w:r>
            <w:r>
              <w:rPr>
                <w:sz w:val="20"/>
              </w:rPr>
              <w:t>рикрепленного документа на ЕИС</w:t>
            </w:r>
          </w:p>
        </w:tc>
        <w:tc>
          <w:tcPr>
            <w:tcW w:w="1387" w:type="pct"/>
            <w:shd w:val="clear" w:color="auto" w:fill="auto"/>
          </w:tcPr>
          <w:p w14:paraId="4782D0CF" w14:textId="77777777" w:rsidR="009626AF" w:rsidRPr="00162C8B" w:rsidRDefault="009626AF" w:rsidP="000F09B8">
            <w:pPr>
              <w:spacing w:before="0" w:after="0"/>
              <w:jc w:val="both"/>
              <w:rPr>
                <w:sz w:val="20"/>
              </w:rPr>
            </w:pPr>
            <w:r w:rsidRPr="00162C8B">
              <w:rPr>
                <w:sz w:val="20"/>
              </w:rPr>
              <w:t>Игнорируется при приеме, автоматически заполняется при передаче</w:t>
            </w:r>
          </w:p>
        </w:tc>
      </w:tr>
      <w:tr w:rsidR="009626AF" w:rsidRPr="00301389" w14:paraId="39912B9A" w14:textId="77777777" w:rsidTr="008D08BC">
        <w:trPr>
          <w:jc w:val="center"/>
        </w:trPr>
        <w:tc>
          <w:tcPr>
            <w:tcW w:w="743" w:type="pct"/>
            <w:shd w:val="clear" w:color="auto" w:fill="auto"/>
            <w:vAlign w:val="center"/>
          </w:tcPr>
          <w:p w14:paraId="64C576AB" w14:textId="77777777" w:rsidR="009626AF" w:rsidRPr="00301389" w:rsidRDefault="009626AF" w:rsidP="000F09B8">
            <w:pPr>
              <w:spacing w:before="0" w:after="0"/>
              <w:contextualSpacing/>
              <w:rPr>
                <w:sz w:val="20"/>
              </w:rPr>
            </w:pPr>
          </w:p>
        </w:tc>
        <w:tc>
          <w:tcPr>
            <w:tcW w:w="790" w:type="pct"/>
            <w:shd w:val="clear" w:color="auto" w:fill="auto"/>
          </w:tcPr>
          <w:p w14:paraId="06666142" w14:textId="77777777" w:rsidR="009626AF" w:rsidRPr="00162C8B" w:rsidRDefault="009626AF" w:rsidP="000F09B8">
            <w:pPr>
              <w:spacing w:before="0" w:after="0"/>
              <w:jc w:val="both"/>
              <w:rPr>
                <w:sz w:val="20"/>
              </w:rPr>
            </w:pPr>
            <w:r w:rsidRPr="00162C8B">
              <w:rPr>
                <w:sz w:val="20"/>
              </w:rPr>
              <w:t>fileName</w:t>
            </w:r>
          </w:p>
        </w:tc>
        <w:tc>
          <w:tcPr>
            <w:tcW w:w="198" w:type="pct"/>
            <w:shd w:val="clear" w:color="auto" w:fill="auto"/>
          </w:tcPr>
          <w:p w14:paraId="20ADC578" w14:textId="77777777" w:rsidR="009626AF" w:rsidRPr="00162C8B" w:rsidRDefault="009626AF" w:rsidP="000F09B8">
            <w:pPr>
              <w:spacing w:before="0" w:after="0"/>
              <w:jc w:val="center"/>
              <w:rPr>
                <w:sz w:val="20"/>
              </w:rPr>
            </w:pPr>
            <w:r w:rsidRPr="00162C8B">
              <w:rPr>
                <w:sz w:val="20"/>
              </w:rPr>
              <w:t>О</w:t>
            </w:r>
          </w:p>
        </w:tc>
        <w:tc>
          <w:tcPr>
            <w:tcW w:w="495" w:type="pct"/>
            <w:shd w:val="clear" w:color="auto" w:fill="auto"/>
          </w:tcPr>
          <w:p w14:paraId="457D51AD" w14:textId="77777777"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14:paraId="73B345D1" w14:textId="77777777" w:rsidR="009626AF" w:rsidRPr="00162C8B" w:rsidRDefault="009626AF" w:rsidP="000F09B8">
            <w:pPr>
              <w:spacing w:before="0" w:after="0"/>
              <w:jc w:val="both"/>
              <w:rPr>
                <w:sz w:val="20"/>
              </w:rPr>
            </w:pPr>
            <w:r w:rsidRPr="00162C8B">
              <w:rPr>
                <w:sz w:val="20"/>
              </w:rPr>
              <w:t>Имя файла</w:t>
            </w:r>
          </w:p>
        </w:tc>
        <w:tc>
          <w:tcPr>
            <w:tcW w:w="1387" w:type="pct"/>
            <w:shd w:val="clear" w:color="auto" w:fill="auto"/>
          </w:tcPr>
          <w:p w14:paraId="3F8A5950" w14:textId="77777777" w:rsidR="009626AF" w:rsidRPr="00162C8B" w:rsidRDefault="009626AF" w:rsidP="000F09B8">
            <w:pPr>
              <w:spacing w:before="0" w:after="0"/>
              <w:jc w:val="both"/>
              <w:rPr>
                <w:sz w:val="20"/>
              </w:rPr>
            </w:pPr>
          </w:p>
        </w:tc>
      </w:tr>
      <w:tr w:rsidR="009626AF" w:rsidRPr="00301389" w14:paraId="25A65CAA" w14:textId="77777777" w:rsidTr="008D08BC">
        <w:trPr>
          <w:jc w:val="center"/>
        </w:trPr>
        <w:tc>
          <w:tcPr>
            <w:tcW w:w="743" w:type="pct"/>
            <w:shd w:val="clear" w:color="auto" w:fill="auto"/>
            <w:vAlign w:val="center"/>
          </w:tcPr>
          <w:p w14:paraId="11428F1C" w14:textId="77777777" w:rsidR="009626AF" w:rsidRPr="00301389" w:rsidRDefault="009626AF" w:rsidP="000F09B8">
            <w:pPr>
              <w:spacing w:before="0" w:after="0"/>
              <w:contextualSpacing/>
              <w:rPr>
                <w:sz w:val="20"/>
              </w:rPr>
            </w:pPr>
          </w:p>
        </w:tc>
        <w:tc>
          <w:tcPr>
            <w:tcW w:w="790" w:type="pct"/>
            <w:shd w:val="clear" w:color="auto" w:fill="auto"/>
          </w:tcPr>
          <w:p w14:paraId="4178E8AF" w14:textId="77777777" w:rsidR="009626AF" w:rsidRPr="00162C8B" w:rsidRDefault="009626AF" w:rsidP="000F09B8">
            <w:pPr>
              <w:spacing w:before="0" w:after="0"/>
              <w:jc w:val="both"/>
              <w:rPr>
                <w:sz w:val="20"/>
              </w:rPr>
            </w:pPr>
            <w:r w:rsidRPr="00162C8B">
              <w:rPr>
                <w:sz w:val="20"/>
              </w:rPr>
              <w:t>fileSize</w:t>
            </w:r>
          </w:p>
        </w:tc>
        <w:tc>
          <w:tcPr>
            <w:tcW w:w="198" w:type="pct"/>
            <w:shd w:val="clear" w:color="auto" w:fill="auto"/>
          </w:tcPr>
          <w:p w14:paraId="56834E4D" w14:textId="77777777" w:rsidR="009626AF" w:rsidRPr="00162C8B" w:rsidRDefault="009626AF" w:rsidP="000F09B8">
            <w:pPr>
              <w:spacing w:before="0" w:after="0"/>
              <w:jc w:val="center"/>
              <w:rPr>
                <w:sz w:val="20"/>
              </w:rPr>
            </w:pPr>
            <w:r w:rsidRPr="00162C8B">
              <w:rPr>
                <w:sz w:val="20"/>
              </w:rPr>
              <w:t>Н</w:t>
            </w:r>
          </w:p>
        </w:tc>
        <w:tc>
          <w:tcPr>
            <w:tcW w:w="495" w:type="pct"/>
            <w:shd w:val="clear" w:color="auto" w:fill="auto"/>
          </w:tcPr>
          <w:p w14:paraId="065FB9D1" w14:textId="77777777" w:rsidR="009626AF" w:rsidRPr="00162C8B" w:rsidRDefault="009626AF" w:rsidP="000F09B8">
            <w:pPr>
              <w:spacing w:before="0" w:after="0"/>
              <w:jc w:val="center"/>
              <w:rPr>
                <w:sz w:val="20"/>
              </w:rPr>
            </w:pPr>
            <w:r w:rsidRPr="00162C8B">
              <w:rPr>
                <w:sz w:val="20"/>
              </w:rPr>
              <w:t>N</w:t>
            </w:r>
          </w:p>
        </w:tc>
        <w:tc>
          <w:tcPr>
            <w:tcW w:w="1387" w:type="pct"/>
            <w:shd w:val="clear" w:color="auto" w:fill="auto"/>
          </w:tcPr>
          <w:p w14:paraId="2168323D" w14:textId="77777777" w:rsidR="009626AF" w:rsidRPr="00162C8B" w:rsidRDefault="009626AF" w:rsidP="000F09B8">
            <w:pPr>
              <w:spacing w:before="0" w:after="0"/>
              <w:jc w:val="both"/>
              <w:rPr>
                <w:sz w:val="20"/>
              </w:rPr>
            </w:pPr>
            <w:r w:rsidRPr="00162C8B">
              <w:rPr>
                <w:sz w:val="20"/>
              </w:rPr>
              <w:t>Размер файла</w:t>
            </w:r>
          </w:p>
        </w:tc>
        <w:tc>
          <w:tcPr>
            <w:tcW w:w="1387" w:type="pct"/>
            <w:shd w:val="clear" w:color="auto" w:fill="auto"/>
          </w:tcPr>
          <w:p w14:paraId="355C0130" w14:textId="77777777" w:rsidR="009626AF" w:rsidRPr="00162C8B" w:rsidRDefault="009626AF" w:rsidP="000F09B8">
            <w:pPr>
              <w:spacing w:before="0" w:after="0"/>
              <w:jc w:val="both"/>
              <w:rPr>
                <w:sz w:val="20"/>
              </w:rPr>
            </w:pPr>
            <w:r w:rsidRPr="00162C8B">
              <w:rPr>
                <w:sz w:val="20"/>
              </w:rPr>
              <w:t xml:space="preserve">Целое число, содержащее только неотрицательные значения. </w:t>
            </w:r>
          </w:p>
        </w:tc>
      </w:tr>
      <w:tr w:rsidR="009626AF" w:rsidRPr="00301389" w14:paraId="68089FE3" w14:textId="77777777" w:rsidTr="008D08BC">
        <w:trPr>
          <w:jc w:val="center"/>
        </w:trPr>
        <w:tc>
          <w:tcPr>
            <w:tcW w:w="743" w:type="pct"/>
            <w:shd w:val="clear" w:color="auto" w:fill="auto"/>
            <w:vAlign w:val="center"/>
          </w:tcPr>
          <w:p w14:paraId="7A3DB182" w14:textId="77777777" w:rsidR="009626AF" w:rsidRPr="00301389" w:rsidRDefault="009626AF" w:rsidP="000F09B8">
            <w:pPr>
              <w:spacing w:before="0" w:after="0"/>
              <w:contextualSpacing/>
              <w:rPr>
                <w:sz w:val="20"/>
              </w:rPr>
            </w:pPr>
          </w:p>
        </w:tc>
        <w:tc>
          <w:tcPr>
            <w:tcW w:w="790" w:type="pct"/>
            <w:shd w:val="clear" w:color="auto" w:fill="auto"/>
          </w:tcPr>
          <w:p w14:paraId="2BCFBA92" w14:textId="77777777" w:rsidR="009626AF" w:rsidRPr="00162C8B" w:rsidRDefault="009626AF" w:rsidP="000F09B8">
            <w:pPr>
              <w:spacing w:before="0" w:after="0"/>
              <w:jc w:val="both"/>
              <w:rPr>
                <w:sz w:val="20"/>
              </w:rPr>
            </w:pPr>
            <w:r w:rsidRPr="00162C8B">
              <w:rPr>
                <w:sz w:val="20"/>
              </w:rPr>
              <w:t>docDescription</w:t>
            </w:r>
          </w:p>
        </w:tc>
        <w:tc>
          <w:tcPr>
            <w:tcW w:w="198" w:type="pct"/>
            <w:shd w:val="clear" w:color="auto" w:fill="auto"/>
          </w:tcPr>
          <w:p w14:paraId="5B352DB5" w14:textId="77777777" w:rsidR="009626AF" w:rsidRPr="00162C8B" w:rsidRDefault="009626AF" w:rsidP="000F09B8">
            <w:pPr>
              <w:spacing w:before="0" w:after="0"/>
              <w:jc w:val="center"/>
              <w:rPr>
                <w:sz w:val="20"/>
              </w:rPr>
            </w:pPr>
            <w:r w:rsidRPr="00162C8B">
              <w:rPr>
                <w:sz w:val="20"/>
              </w:rPr>
              <w:t>Н</w:t>
            </w:r>
          </w:p>
        </w:tc>
        <w:tc>
          <w:tcPr>
            <w:tcW w:w="495" w:type="pct"/>
            <w:shd w:val="clear" w:color="auto" w:fill="auto"/>
          </w:tcPr>
          <w:p w14:paraId="22275B36" w14:textId="77777777"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4000</w:t>
            </w:r>
            <w:r>
              <w:rPr>
                <w:sz w:val="20"/>
              </w:rPr>
              <w:t>]</w:t>
            </w:r>
          </w:p>
        </w:tc>
        <w:tc>
          <w:tcPr>
            <w:tcW w:w="1387" w:type="pct"/>
            <w:shd w:val="clear" w:color="auto" w:fill="auto"/>
          </w:tcPr>
          <w:p w14:paraId="5AE2F404" w14:textId="77777777" w:rsidR="009626AF" w:rsidRPr="00162C8B" w:rsidRDefault="009626AF" w:rsidP="000F09B8">
            <w:pPr>
              <w:spacing w:before="0" w:after="0"/>
              <w:jc w:val="both"/>
              <w:rPr>
                <w:sz w:val="20"/>
              </w:rPr>
            </w:pPr>
            <w:r w:rsidRPr="00162C8B">
              <w:rPr>
                <w:sz w:val="20"/>
              </w:rPr>
              <w:t>Описание прикрепляемого документа</w:t>
            </w:r>
          </w:p>
        </w:tc>
        <w:tc>
          <w:tcPr>
            <w:tcW w:w="1387" w:type="pct"/>
            <w:shd w:val="clear" w:color="auto" w:fill="auto"/>
          </w:tcPr>
          <w:p w14:paraId="4FB82FA5" w14:textId="77777777" w:rsidR="009626AF" w:rsidRPr="00162C8B" w:rsidRDefault="009626AF" w:rsidP="000F09B8">
            <w:pPr>
              <w:spacing w:before="0" w:after="0"/>
              <w:jc w:val="both"/>
              <w:rPr>
                <w:sz w:val="20"/>
              </w:rPr>
            </w:pPr>
          </w:p>
        </w:tc>
      </w:tr>
      <w:tr w:rsidR="009626AF" w:rsidRPr="00301389" w14:paraId="007B6EE4" w14:textId="77777777" w:rsidTr="008D08BC">
        <w:trPr>
          <w:jc w:val="center"/>
        </w:trPr>
        <w:tc>
          <w:tcPr>
            <w:tcW w:w="743" w:type="pct"/>
            <w:shd w:val="clear" w:color="auto" w:fill="auto"/>
            <w:vAlign w:val="center"/>
          </w:tcPr>
          <w:p w14:paraId="2DEAA43A" w14:textId="77777777" w:rsidR="009626AF" w:rsidRPr="00301389" w:rsidRDefault="009626AF" w:rsidP="000F09B8">
            <w:pPr>
              <w:spacing w:before="0" w:after="0"/>
              <w:contextualSpacing/>
              <w:rPr>
                <w:sz w:val="20"/>
              </w:rPr>
            </w:pPr>
          </w:p>
        </w:tc>
        <w:tc>
          <w:tcPr>
            <w:tcW w:w="790" w:type="pct"/>
            <w:shd w:val="clear" w:color="auto" w:fill="auto"/>
          </w:tcPr>
          <w:p w14:paraId="1DAB19F7" w14:textId="77777777" w:rsidR="009626AF" w:rsidRPr="00162C8B" w:rsidRDefault="009626AF" w:rsidP="000F09B8">
            <w:pPr>
              <w:spacing w:before="0" w:after="0"/>
              <w:jc w:val="both"/>
              <w:rPr>
                <w:sz w:val="20"/>
              </w:rPr>
            </w:pPr>
            <w:r w:rsidRPr="00162C8B">
              <w:rPr>
                <w:sz w:val="20"/>
              </w:rPr>
              <w:t>docDate</w:t>
            </w:r>
          </w:p>
        </w:tc>
        <w:tc>
          <w:tcPr>
            <w:tcW w:w="198" w:type="pct"/>
            <w:shd w:val="clear" w:color="auto" w:fill="auto"/>
          </w:tcPr>
          <w:p w14:paraId="480FEADA" w14:textId="77777777" w:rsidR="009626AF" w:rsidRPr="00162C8B" w:rsidRDefault="009626AF" w:rsidP="000F09B8">
            <w:pPr>
              <w:spacing w:before="0" w:after="0"/>
              <w:jc w:val="center"/>
              <w:rPr>
                <w:sz w:val="20"/>
              </w:rPr>
            </w:pPr>
            <w:r w:rsidRPr="00162C8B">
              <w:rPr>
                <w:sz w:val="20"/>
              </w:rPr>
              <w:t>Н</w:t>
            </w:r>
          </w:p>
        </w:tc>
        <w:tc>
          <w:tcPr>
            <w:tcW w:w="495" w:type="pct"/>
            <w:shd w:val="clear" w:color="auto" w:fill="auto"/>
          </w:tcPr>
          <w:p w14:paraId="25B18A09" w14:textId="77777777" w:rsidR="009626AF" w:rsidRPr="00162C8B" w:rsidRDefault="009626AF" w:rsidP="000F09B8">
            <w:pPr>
              <w:spacing w:before="0" w:after="0"/>
              <w:jc w:val="center"/>
              <w:rPr>
                <w:sz w:val="20"/>
              </w:rPr>
            </w:pPr>
            <w:r w:rsidRPr="00162C8B">
              <w:rPr>
                <w:sz w:val="20"/>
              </w:rPr>
              <w:t>DT</w:t>
            </w:r>
          </w:p>
        </w:tc>
        <w:tc>
          <w:tcPr>
            <w:tcW w:w="1387" w:type="pct"/>
            <w:shd w:val="clear" w:color="auto" w:fill="auto"/>
          </w:tcPr>
          <w:p w14:paraId="270930C5" w14:textId="77777777" w:rsidR="009626AF" w:rsidRPr="00162C8B" w:rsidRDefault="009626AF" w:rsidP="000F09B8">
            <w:pPr>
              <w:spacing w:before="0" w:after="0"/>
              <w:jc w:val="both"/>
              <w:rPr>
                <w:sz w:val="20"/>
              </w:rPr>
            </w:pPr>
            <w:r w:rsidRPr="00162C8B">
              <w:rPr>
                <w:sz w:val="20"/>
              </w:rPr>
              <w:t>Дата/время прикрепления документа</w:t>
            </w:r>
          </w:p>
        </w:tc>
        <w:tc>
          <w:tcPr>
            <w:tcW w:w="1387" w:type="pct"/>
            <w:shd w:val="clear" w:color="auto" w:fill="auto"/>
          </w:tcPr>
          <w:p w14:paraId="26A0C392" w14:textId="77777777" w:rsidR="009626AF" w:rsidRPr="00162C8B" w:rsidRDefault="009626AF" w:rsidP="000F09B8">
            <w:pPr>
              <w:spacing w:before="0" w:after="0"/>
              <w:jc w:val="both"/>
              <w:rPr>
                <w:sz w:val="20"/>
              </w:rPr>
            </w:pPr>
          </w:p>
        </w:tc>
      </w:tr>
      <w:tr w:rsidR="009626AF" w:rsidRPr="00301389" w14:paraId="49E2B048" w14:textId="77777777" w:rsidTr="008D08BC">
        <w:trPr>
          <w:jc w:val="center"/>
        </w:trPr>
        <w:tc>
          <w:tcPr>
            <w:tcW w:w="743" w:type="pct"/>
            <w:shd w:val="clear" w:color="auto" w:fill="auto"/>
            <w:vAlign w:val="center"/>
          </w:tcPr>
          <w:p w14:paraId="1A59D2CF" w14:textId="77777777" w:rsidR="009626AF" w:rsidRPr="00301389" w:rsidRDefault="009626AF" w:rsidP="000F09B8">
            <w:pPr>
              <w:spacing w:before="0" w:after="0"/>
              <w:contextualSpacing/>
              <w:rPr>
                <w:sz w:val="20"/>
              </w:rPr>
            </w:pPr>
          </w:p>
        </w:tc>
        <w:tc>
          <w:tcPr>
            <w:tcW w:w="790" w:type="pct"/>
            <w:shd w:val="clear" w:color="auto" w:fill="auto"/>
          </w:tcPr>
          <w:p w14:paraId="02F90899" w14:textId="77777777" w:rsidR="009626AF" w:rsidRPr="00162C8B" w:rsidRDefault="009626AF" w:rsidP="000F09B8">
            <w:pPr>
              <w:spacing w:before="0" w:after="0"/>
              <w:jc w:val="both"/>
              <w:rPr>
                <w:sz w:val="20"/>
              </w:rPr>
            </w:pPr>
            <w:r w:rsidRPr="00162C8B">
              <w:rPr>
                <w:sz w:val="20"/>
              </w:rPr>
              <w:t>cryptoSigns</w:t>
            </w:r>
          </w:p>
        </w:tc>
        <w:tc>
          <w:tcPr>
            <w:tcW w:w="198" w:type="pct"/>
            <w:shd w:val="clear" w:color="auto" w:fill="auto"/>
          </w:tcPr>
          <w:p w14:paraId="26CB99CE" w14:textId="77777777" w:rsidR="009626AF" w:rsidRPr="00162C8B" w:rsidRDefault="009626AF" w:rsidP="000F09B8">
            <w:pPr>
              <w:spacing w:before="0" w:after="0"/>
              <w:jc w:val="center"/>
              <w:rPr>
                <w:sz w:val="20"/>
              </w:rPr>
            </w:pPr>
            <w:r w:rsidRPr="00162C8B">
              <w:rPr>
                <w:sz w:val="20"/>
              </w:rPr>
              <w:t>Н</w:t>
            </w:r>
          </w:p>
        </w:tc>
        <w:tc>
          <w:tcPr>
            <w:tcW w:w="495" w:type="pct"/>
            <w:shd w:val="clear" w:color="auto" w:fill="auto"/>
          </w:tcPr>
          <w:p w14:paraId="6BD84937" w14:textId="77777777" w:rsidR="009626AF" w:rsidRPr="00162C8B" w:rsidRDefault="009626AF" w:rsidP="000F09B8">
            <w:pPr>
              <w:spacing w:before="0" w:after="0"/>
              <w:jc w:val="center"/>
              <w:rPr>
                <w:sz w:val="20"/>
              </w:rPr>
            </w:pPr>
            <w:r w:rsidRPr="00162C8B">
              <w:rPr>
                <w:sz w:val="20"/>
              </w:rPr>
              <w:t>S</w:t>
            </w:r>
          </w:p>
        </w:tc>
        <w:tc>
          <w:tcPr>
            <w:tcW w:w="1387" w:type="pct"/>
            <w:shd w:val="clear" w:color="auto" w:fill="auto"/>
          </w:tcPr>
          <w:p w14:paraId="637DC637" w14:textId="77777777" w:rsidR="009626AF" w:rsidRPr="00162C8B" w:rsidRDefault="009626AF" w:rsidP="000F09B8">
            <w:pPr>
              <w:spacing w:before="0" w:after="0"/>
              <w:jc w:val="both"/>
              <w:rPr>
                <w:sz w:val="20"/>
              </w:rPr>
            </w:pPr>
            <w:r w:rsidRPr="00162C8B">
              <w:rPr>
                <w:sz w:val="20"/>
              </w:rPr>
              <w:t>Электронная подпись документа</w:t>
            </w:r>
          </w:p>
        </w:tc>
        <w:tc>
          <w:tcPr>
            <w:tcW w:w="1387" w:type="pct"/>
            <w:shd w:val="clear" w:color="auto" w:fill="auto"/>
          </w:tcPr>
          <w:p w14:paraId="6B2A1E8B" w14:textId="77777777" w:rsidR="009626AF" w:rsidRPr="00162C8B" w:rsidRDefault="007B52CE" w:rsidP="000F09B8">
            <w:pPr>
              <w:spacing w:before="0" w:after="0"/>
              <w:jc w:val="both"/>
              <w:rPr>
                <w:sz w:val="20"/>
              </w:rPr>
            </w:pPr>
            <w:r w:rsidRPr="007B52CE">
              <w:rPr>
                <w:sz w:val="20"/>
              </w:rPr>
              <w:t>Состав элемента см. состав элемента «Электронная подпись печатной формы» (signature) выше</w:t>
            </w:r>
          </w:p>
        </w:tc>
      </w:tr>
      <w:tr w:rsidR="007B52CE" w:rsidRPr="00301389" w14:paraId="2423D6C8" w14:textId="77777777" w:rsidTr="008D08BC">
        <w:trPr>
          <w:jc w:val="center"/>
        </w:trPr>
        <w:tc>
          <w:tcPr>
            <w:tcW w:w="743" w:type="pct"/>
            <w:vMerge w:val="restart"/>
            <w:shd w:val="clear" w:color="auto" w:fill="auto"/>
            <w:vAlign w:val="center"/>
          </w:tcPr>
          <w:p w14:paraId="1891A8AE" w14:textId="77777777" w:rsidR="007B52CE" w:rsidRPr="00301389" w:rsidRDefault="007B52CE"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14:paraId="2700CB9E" w14:textId="77777777" w:rsidR="007B52CE" w:rsidRPr="00162C8B" w:rsidRDefault="007B52CE" w:rsidP="000F09B8">
            <w:pPr>
              <w:spacing w:before="0" w:after="0"/>
              <w:jc w:val="both"/>
              <w:rPr>
                <w:sz w:val="20"/>
              </w:rPr>
            </w:pPr>
            <w:r w:rsidRPr="00162C8B">
              <w:rPr>
                <w:sz w:val="20"/>
              </w:rPr>
              <w:t>url</w:t>
            </w:r>
          </w:p>
        </w:tc>
        <w:tc>
          <w:tcPr>
            <w:tcW w:w="198" w:type="pct"/>
            <w:shd w:val="clear" w:color="auto" w:fill="auto"/>
          </w:tcPr>
          <w:p w14:paraId="64902CE9" w14:textId="77777777" w:rsidR="007B52CE" w:rsidRPr="00162C8B" w:rsidRDefault="007B52CE" w:rsidP="000F09B8">
            <w:pPr>
              <w:spacing w:before="0" w:after="0"/>
              <w:jc w:val="center"/>
              <w:rPr>
                <w:sz w:val="20"/>
              </w:rPr>
            </w:pPr>
            <w:r w:rsidRPr="00162C8B">
              <w:rPr>
                <w:sz w:val="20"/>
              </w:rPr>
              <w:t>О</w:t>
            </w:r>
          </w:p>
        </w:tc>
        <w:tc>
          <w:tcPr>
            <w:tcW w:w="495" w:type="pct"/>
            <w:shd w:val="clear" w:color="auto" w:fill="auto"/>
          </w:tcPr>
          <w:p w14:paraId="0A17CF8C" w14:textId="77777777" w:rsidR="007B52CE" w:rsidRPr="00162C8B" w:rsidRDefault="007B52CE"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14:paraId="4E81ECB9" w14:textId="77777777" w:rsidR="007B52CE" w:rsidRPr="00162C8B" w:rsidRDefault="007B52CE" w:rsidP="000F09B8">
            <w:pPr>
              <w:spacing w:before="0" w:after="0"/>
              <w:jc w:val="both"/>
              <w:rPr>
                <w:sz w:val="20"/>
              </w:rPr>
            </w:pPr>
            <w:r w:rsidRPr="00162C8B">
              <w:rPr>
                <w:sz w:val="20"/>
              </w:rPr>
              <w:t>Ссылка для скачивания прикрепленного документа. Контролируется недопустимость указания значения поля при приёме в ЕИС, автоматически заполняется при передач</w:t>
            </w:r>
          </w:p>
        </w:tc>
        <w:tc>
          <w:tcPr>
            <w:tcW w:w="1387" w:type="pct"/>
            <w:shd w:val="clear" w:color="auto" w:fill="auto"/>
          </w:tcPr>
          <w:p w14:paraId="69635E41" w14:textId="77777777" w:rsidR="007B52CE" w:rsidRPr="00162C8B" w:rsidRDefault="007B52CE" w:rsidP="000F09B8">
            <w:pPr>
              <w:spacing w:before="0" w:after="0"/>
              <w:jc w:val="both"/>
              <w:rPr>
                <w:sz w:val="20"/>
              </w:rPr>
            </w:pPr>
          </w:p>
        </w:tc>
      </w:tr>
      <w:tr w:rsidR="007B52CE" w:rsidRPr="00301389" w14:paraId="4107D3EE" w14:textId="77777777" w:rsidTr="008D08BC">
        <w:trPr>
          <w:jc w:val="center"/>
        </w:trPr>
        <w:tc>
          <w:tcPr>
            <w:tcW w:w="743" w:type="pct"/>
            <w:vMerge/>
            <w:shd w:val="clear" w:color="auto" w:fill="auto"/>
            <w:vAlign w:val="center"/>
          </w:tcPr>
          <w:p w14:paraId="0DF3711B" w14:textId="77777777" w:rsidR="007B52CE" w:rsidRPr="00301389" w:rsidRDefault="007B52CE" w:rsidP="000F09B8">
            <w:pPr>
              <w:spacing w:before="0" w:after="0"/>
              <w:contextualSpacing/>
              <w:rPr>
                <w:sz w:val="20"/>
              </w:rPr>
            </w:pPr>
          </w:p>
        </w:tc>
        <w:tc>
          <w:tcPr>
            <w:tcW w:w="790" w:type="pct"/>
            <w:shd w:val="clear" w:color="auto" w:fill="auto"/>
          </w:tcPr>
          <w:p w14:paraId="4F46BFFF" w14:textId="77777777" w:rsidR="007B52CE" w:rsidRPr="00162C8B" w:rsidRDefault="007B52CE" w:rsidP="000F09B8">
            <w:pPr>
              <w:spacing w:before="0" w:after="0"/>
              <w:jc w:val="both"/>
              <w:rPr>
                <w:sz w:val="20"/>
              </w:rPr>
            </w:pPr>
            <w:r w:rsidRPr="00162C8B">
              <w:rPr>
                <w:sz w:val="20"/>
              </w:rPr>
              <w:t>contentId</w:t>
            </w:r>
          </w:p>
        </w:tc>
        <w:tc>
          <w:tcPr>
            <w:tcW w:w="198" w:type="pct"/>
            <w:shd w:val="clear" w:color="auto" w:fill="auto"/>
          </w:tcPr>
          <w:p w14:paraId="68407366" w14:textId="77777777" w:rsidR="007B52CE" w:rsidRPr="00162C8B" w:rsidRDefault="007B52CE" w:rsidP="000F09B8">
            <w:pPr>
              <w:spacing w:before="0" w:after="0"/>
              <w:jc w:val="center"/>
              <w:rPr>
                <w:sz w:val="20"/>
              </w:rPr>
            </w:pPr>
            <w:r w:rsidRPr="00162C8B">
              <w:rPr>
                <w:sz w:val="20"/>
              </w:rPr>
              <w:t>О</w:t>
            </w:r>
          </w:p>
        </w:tc>
        <w:tc>
          <w:tcPr>
            <w:tcW w:w="495" w:type="pct"/>
            <w:shd w:val="clear" w:color="auto" w:fill="auto"/>
          </w:tcPr>
          <w:p w14:paraId="0B980120" w14:textId="77777777" w:rsidR="007B52CE" w:rsidRPr="00162C8B" w:rsidRDefault="007B52CE"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7" w:type="pct"/>
            <w:shd w:val="clear" w:color="auto" w:fill="auto"/>
          </w:tcPr>
          <w:p w14:paraId="616FDFC5" w14:textId="77777777" w:rsidR="007B52CE" w:rsidRPr="00162C8B" w:rsidRDefault="007B52CE" w:rsidP="000F09B8">
            <w:pPr>
              <w:spacing w:before="0" w:after="0"/>
              <w:jc w:val="both"/>
              <w:rPr>
                <w:sz w:val="20"/>
              </w:rPr>
            </w:pPr>
            <w:r w:rsidRPr="00162C8B">
              <w:rPr>
                <w:sz w:val="20"/>
              </w:rPr>
              <w:t>Уникальный идентификатор контента прикрепленного документа в ЕИС</w:t>
            </w:r>
          </w:p>
        </w:tc>
        <w:tc>
          <w:tcPr>
            <w:tcW w:w="1387" w:type="pct"/>
            <w:shd w:val="clear" w:color="auto" w:fill="auto"/>
          </w:tcPr>
          <w:p w14:paraId="1BE87CC8" w14:textId="77777777" w:rsidR="007B52CE" w:rsidRPr="00162C8B" w:rsidRDefault="007B52CE" w:rsidP="000F09B8">
            <w:pPr>
              <w:spacing w:before="0" w:after="0"/>
              <w:jc w:val="both"/>
              <w:rPr>
                <w:sz w:val="20"/>
              </w:rPr>
            </w:pPr>
          </w:p>
        </w:tc>
      </w:tr>
      <w:tr w:rsidR="007B52CE" w:rsidRPr="00301389" w14:paraId="5F68B0F1" w14:textId="77777777" w:rsidTr="008D08BC">
        <w:trPr>
          <w:jc w:val="center"/>
        </w:trPr>
        <w:tc>
          <w:tcPr>
            <w:tcW w:w="743" w:type="pct"/>
            <w:vMerge/>
            <w:shd w:val="clear" w:color="auto" w:fill="auto"/>
            <w:vAlign w:val="center"/>
          </w:tcPr>
          <w:p w14:paraId="645A320B" w14:textId="77777777" w:rsidR="007B52CE" w:rsidRPr="00301389" w:rsidRDefault="007B52CE" w:rsidP="000F09B8">
            <w:pPr>
              <w:spacing w:before="0" w:after="0"/>
              <w:contextualSpacing/>
              <w:rPr>
                <w:sz w:val="20"/>
              </w:rPr>
            </w:pPr>
          </w:p>
        </w:tc>
        <w:tc>
          <w:tcPr>
            <w:tcW w:w="790" w:type="pct"/>
            <w:shd w:val="clear" w:color="auto" w:fill="auto"/>
          </w:tcPr>
          <w:p w14:paraId="733EAF01" w14:textId="77777777" w:rsidR="007B52CE" w:rsidRPr="00162C8B" w:rsidRDefault="007B52CE" w:rsidP="000F09B8">
            <w:pPr>
              <w:spacing w:before="0" w:after="0"/>
              <w:jc w:val="both"/>
              <w:rPr>
                <w:sz w:val="20"/>
              </w:rPr>
            </w:pPr>
            <w:r w:rsidRPr="00162C8B">
              <w:rPr>
                <w:sz w:val="20"/>
              </w:rPr>
              <w:t>content</w:t>
            </w:r>
          </w:p>
        </w:tc>
        <w:tc>
          <w:tcPr>
            <w:tcW w:w="198" w:type="pct"/>
            <w:shd w:val="clear" w:color="auto" w:fill="auto"/>
          </w:tcPr>
          <w:p w14:paraId="46CC9F7E" w14:textId="77777777" w:rsidR="007B52CE" w:rsidRPr="00162C8B" w:rsidRDefault="007B52CE" w:rsidP="000F09B8">
            <w:pPr>
              <w:spacing w:before="0" w:after="0"/>
              <w:jc w:val="center"/>
              <w:rPr>
                <w:sz w:val="20"/>
              </w:rPr>
            </w:pPr>
            <w:r w:rsidRPr="00162C8B">
              <w:rPr>
                <w:sz w:val="20"/>
              </w:rPr>
              <w:t>О</w:t>
            </w:r>
          </w:p>
        </w:tc>
        <w:tc>
          <w:tcPr>
            <w:tcW w:w="495" w:type="pct"/>
            <w:shd w:val="clear" w:color="auto" w:fill="auto"/>
          </w:tcPr>
          <w:p w14:paraId="330F6E6E" w14:textId="77777777" w:rsidR="007B52CE" w:rsidRPr="00162C8B" w:rsidRDefault="007B52CE" w:rsidP="000F09B8">
            <w:pPr>
              <w:spacing w:before="0" w:after="0"/>
              <w:jc w:val="center"/>
              <w:rPr>
                <w:sz w:val="20"/>
              </w:rPr>
            </w:pPr>
            <w:r w:rsidRPr="00162C8B">
              <w:rPr>
                <w:sz w:val="20"/>
              </w:rPr>
              <w:t>T</w:t>
            </w:r>
          </w:p>
        </w:tc>
        <w:tc>
          <w:tcPr>
            <w:tcW w:w="1387" w:type="pct"/>
            <w:shd w:val="clear" w:color="auto" w:fill="auto"/>
          </w:tcPr>
          <w:p w14:paraId="720C3AA3" w14:textId="77777777" w:rsidR="007B52CE" w:rsidRPr="00162C8B" w:rsidRDefault="007B52CE" w:rsidP="000F09B8">
            <w:pPr>
              <w:spacing w:before="0" w:after="0"/>
              <w:jc w:val="both"/>
              <w:rPr>
                <w:sz w:val="20"/>
              </w:rPr>
            </w:pPr>
            <w:r w:rsidRPr="00162C8B">
              <w:rPr>
                <w:sz w:val="20"/>
              </w:rPr>
              <w:t>Содержимое файла</w:t>
            </w:r>
          </w:p>
        </w:tc>
        <w:tc>
          <w:tcPr>
            <w:tcW w:w="1387" w:type="pct"/>
            <w:shd w:val="clear" w:color="auto" w:fill="auto"/>
          </w:tcPr>
          <w:p w14:paraId="5A3286C2" w14:textId="77777777" w:rsidR="007B52CE" w:rsidRPr="00162C8B" w:rsidRDefault="007B52CE" w:rsidP="000F09B8">
            <w:pPr>
              <w:spacing w:before="0" w:after="0"/>
              <w:jc w:val="both"/>
              <w:rPr>
                <w:sz w:val="20"/>
              </w:rPr>
            </w:pPr>
          </w:p>
        </w:tc>
      </w:tr>
      <w:tr w:rsidR="008D08BC" w:rsidRPr="00301389" w14:paraId="47636E74"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4E59000A" w14:textId="77777777" w:rsidR="008D08BC" w:rsidRPr="00301389" w:rsidRDefault="008D08BC" w:rsidP="000F09B8">
            <w:pPr>
              <w:keepNext/>
              <w:spacing w:before="0" w:after="0"/>
              <w:contextualSpacing/>
              <w:jc w:val="center"/>
              <w:rPr>
                <w:b/>
                <w:color w:val="000000"/>
                <w:sz w:val="20"/>
              </w:rPr>
            </w:pPr>
            <w:r w:rsidRPr="00162C8B">
              <w:rPr>
                <w:b/>
                <w:bCs/>
                <w:sz w:val="20"/>
              </w:rPr>
              <w:t>Причина отмены</w:t>
            </w:r>
          </w:p>
        </w:tc>
      </w:tr>
      <w:tr w:rsidR="008D08BC" w:rsidRPr="00301389" w14:paraId="1457FDCE"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4C91246B" w14:textId="77777777" w:rsidR="008D08BC" w:rsidRPr="00162C8B" w:rsidRDefault="008D08BC" w:rsidP="000F09B8">
            <w:pPr>
              <w:spacing w:before="0" w:after="0"/>
              <w:jc w:val="both"/>
              <w:rPr>
                <w:sz w:val="20"/>
              </w:rPr>
            </w:pPr>
            <w:r w:rsidRPr="00162C8B">
              <w:rPr>
                <w:b/>
                <w:bCs/>
                <w:sz w:val="20"/>
              </w:rPr>
              <w:t>cancelReasonInfo</w:t>
            </w:r>
          </w:p>
        </w:tc>
        <w:tc>
          <w:tcPr>
            <w:tcW w:w="790" w:type="pct"/>
            <w:tcBorders>
              <w:top w:val="single" w:sz="4" w:space="0" w:color="auto"/>
              <w:left w:val="single" w:sz="4" w:space="0" w:color="auto"/>
              <w:bottom w:val="single" w:sz="4" w:space="0" w:color="auto"/>
              <w:right w:val="single" w:sz="4" w:space="0" w:color="auto"/>
            </w:tcBorders>
            <w:vAlign w:val="center"/>
          </w:tcPr>
          <w:p w14:paraId="772EF343" w14:textId="77777777"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5F373BBD" w14:textId="77777777"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64FB98CD" w14:textId="77777777" w:rsidR="008D08BC" w:rsidRPr="00301389" w:rsidRDefault="008D08BC"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14:paraId="2321D3D4" w14:textId="77777777"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63C8404F" w14:textId="77777777" w:rsidR="008D08BC" w:rsidRPr="00301389" w:rsidRDefault="008D08BC" w:rsidP="000F09B8">
            <w:pPr>
              <w:spacing w:before="0" w:after="0"/>
              <w:contextualSpacing/>
              <w:rPr>
                <w:color w:val="000000"/>
                <w:sz w:val="20"/>
              </w:rPr>
            </w:pPr>
          </w:p>
        </w:tc>
      </w:tr>
      <w:tr w:rsidR="008D08BC" w:rsidRPr="00301389" w14:paraId="6D3AEDFC" w14:textId="77777777" w:rsidTr="008D08BC">
        <w:trPr>
          <w:jc w:val="center"/>
        </w:trPr>
        <w:tc>
          <w:tcPr>
            <w:tcW w:w="743" w:type="pct"/>
            <w:vMerge w:val="restart"/>
            <w:shd w:val="clear" w:color="auto" w:fill="auto"/>
            <w:vAlign w:val="center"/>
          </w:tcPr>
          <w:p w14:paraId="0EB078EB" w14:textId="77777777" w:rsidR="008D08BC" w:rsidRPr="00301389" w:rsidRDefault="008D08BC"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14:paraId="231B81E0" w14:textId="77777777" w:rsidR="008D08BC" w:rsidRPr="00162C8B" w:rsidRDefault="008D08BC" w:rsidP="000F09B8">
            <w:pPr>
              <w:spacing w:before="0" w:after="0"/>
              <w:jc w:val="both"/>
              <w:rPr>
                <w:sz w:val="20"/>
              </w:rPr>
            </w:pPr>
            <w:r w:rsidRPr="00162C8B">
              <w:rPr>
                <w:sz w:val="20"/>
              </w:rPr>
              <w:t>responsibleDecisionInfo</w:t>
            </w:r>
          </w:p>
        </w:tc>
        <w:tc>
          <w:tcPr>
            <w:tcW w:w="198" w:type="pct"/>
            <w:shd w:val="clear" w:color="auto" w:fill="auto"/>
          </w:tcPr>
          <w:p w14:paraId="7152322F" w14:textId="77777777" w:rsidR="008D08BC" w:rsidRPr="00162C8B" w:rsidRDefault="008D08BC" w:rsidP="000F09B8">
            <w:pPr>
              <w:spacing w:before="0" w:after="0"/>
              <w:jc w:val="center"/>
              <w:rPr>
                <w:sz w:val="20"/>
              </w:rPr>
            </w:pPr>
            <w:r w:rsidRPr="00162C8B">
              <w:rPr>
                <w:sz w:val="20"/>
              </w:rPr>
              <w:t>О</w:t>
            </w:r>
          </w:p>
        </w:tc>
        <w:tc>
          <w:tcPr>
            <w:tcW w:w="495" w:type="pct"/>
            <w:shd w:val="clear" w:color="auto" w:fill="auto"/>
          </w:tcPr>
          <w:p w14:paraId="795C1DAC" w14:textId="77777777" w:rsidR="008D08BC" w:rsidRPr="00162C8B" w:rsidRDefault="008D08BC" w:rsidP="000F09B8">
            <w:pPr>
              <w:spacing w:before="0" w:after="0"/>
              <w:jc w:val="center"/>
              <w:rPr>
                <w:sz w:val="20"/>
              </w:rPr>
            </w:pPr>
            <w:r w:rsidRPr="00162C8B">
              <w:rPr>
                <w:sz w:val="20"/>
              </w:rPr>
              <w:t>S</w:t>
            </w:r>
          </w:p>
        </w:tc>
        <w:tc>
          <w:tcPr>
            <w:tcW w:w="1387" w:type="pct"/>
            <w:shd w:val="clear" w:color="auto" w:fill="auto"/>
          </w:tcPr>
          <w:p w14:paraId="5DEB3F33" w14:textId="77777777" w:rsidR="008D08BC" w:rsidRPr="00162C8B" w:rsidRDefault="008D08BC" w:rsidP="000F09B8">
            <w:pPr>
              <w:spacing w:before="0" w:after="0"/>
              <w:jc w:val="both"/>
              <w:rPr>
                <w:sz w:val="20"/>
              </w:rPr>
            </w:pPr>
            <w:r w:rsidRPr="00162C8B">
              <w:rPr>
                <w:sz w:val="20"/>
              </w:rPr>
              <w:t>По решению заказчика (организации, осуществляющей определение поставщика для заказчика)</w:t>
            </w:r>
          </w:p>
        </w:tc>
        <w:tc>
          <w:tcPr>
            <w:tcW w:w="1387" w:type="pct"/>
            <w:shd w:val="clear" w:color="auto" w:fill="auto"/>
            <w:vAlign w:val="center"/>
          </w:tcPr>
          <w:p w14:paraId="24E48123" w14:textId="77777777" w:rsidR="008D08BC" w:rsidRPr="00301389" w:rsidRDefault="008D08BC" w:rsidP="000F09B8">
            <w:pPr>
              <w:spacing w:before="0" w:after="0"/>
              <w:contextualSpacing/>
              <w:rPr>
                <w:sz w:val="20"/>
              </w:rPr>
            </w:pPr>
          </w:p>
        </w:tc>
      </w:tr>
      <w:tr w:rsidR="008D08BC" w:rsidRPr="00301389" w14:paraId="31C42DBA" w14:textId="77777777" w:rsidTr="008D08BC">
        <w:trPr>
          <w:jc w:val="center"/>
        </w:trPr>
        <w:tc>
          <w:tcPr>
            <w:tcW w:w="743" w:type="pct"/>
            <w:vMerge/>
            <w:shd w:val="clear" w:color="auto" w:fill="auto"/>
            <w:vAlign w:val="center"/>
          </w:tcPr>
          <w:p w14:paraId="08C8C753" w14:textId="77777777" w:rsidR="008D08BC" w:rsidRPr="00301389" w:rsidRDefault="008D08BC" w:rsidP="000F09B8">
            <w:pPr>
              <w:spacing w:before="0" w:after="0"/>
              <w:contextualSpacing/>
              <w:rPr>
                <w:sz w:val="20"/>
              </w:rPr>
            </w:pPr>
          </w:p>
        </w:tc>
        <w:tc>
          <w:tcPr>
            <w:tcW w:w="790" w:type="pct"/>
            <w:shd w:val="clear" w:color="auto" w:fill="auto"/>
          </w:tcPr>
          <w:p w14:paraId="1993687D" w14:textId="77777777" w:rsidR="008D08BC" w:rsidRPr="00162C8B" w:rsidRDefault="008D08BC" w:rsidP="000F09B8">
            <w:pPr>
              <w:spacing w:before="0" w:after="0"/>
              <w:jc w:val="both"/>
              <w:rPr>
                <w:sz w:val="20"/>
              </w:rPr>
            </w:pPr>
            <w:r w:rsidRPr="00162C8B">
              <w:rPr>
                <w:sz w:val="20"/>
              </w:rPr>
              <w:t>authorityPrescriptionInfo</w:t>
            </w:r>
          </w:p>
        </w:tc>
        <w:tc>
          <w:tcPr>
            <w:tcW w:w="198" w:type="pct"/>
            <w:shd w:val="clear" w:color="auto" w:fill="auto"/>
          </w:tcPr>
          <w:p w14:paraId="471C32C4" w14:textId="77777777" w:rsidR="008D08BC" w:rsidRPr="00162C8B" w:rsidRDefault="008D08BC" w:rsidP="000F09B8">
            <w:pPr>
              <w:spacing w:before="0" w:after="0"/>
              <w:jc w:val="center"/>
              <w:rPr>
                <w:sz w:val="20"/>
              </w:rPr>
            </w:pPr>
            <w:r w:rsidRPr="00162C8B">
              <w:rPr>
                <w:sz w:val="20"/>
              </w:rPr>
              <w:t>О</w:t>
            </w:r>
          </w:p>
        </w:tc>
        <w:tc>
          <w:tcPr>
            <w:tcW w:w="495" w:type="pct"/>
            <w:shd w:val="clear" w:color="auto" w:fill="auto"/>
          </w:tcPr>
          <w:p w14:paraId="1FD45B40" w14:textId="77777777" w:rsidR="008D08BC" w:rsidRPr="00162C8B" w:rsidRDefault="008D08BC" w:rsidP="000F09B8">
            <w:pPr>
              <w:spacing w:before="0" w:after="0"/>
              <w:jc w:val="center"/>
              <w:rPr>
                <w:sz w:val="20"/>
              </w:rPr>
            </w:pPr>
            <w:r w:rsidRPr="00162C8B">
              <w:rPr>
                <w:sz w:val="20"/>
              </w:rPr>
              <w:t>S</w:t>
            </w:r>
          </w:p>
        </w:tc>
        <w:tc>
          <w:tcPr>
            <w:tcW w:w="1387" w:type="pct"/>
            <w:shd w:val="clear" w:color="auto" w:fill="auto"/>
          </w:tcPr>
          <w:p w14:paraId="30BD7C1E" w14:textId="77777777" w:rsidR="008D08BC" w:rsidRPr="00162C8B" w:rsidRDefault="008D08BC" w:rsidP="000F09B8">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vAlign w:val="center"/>
          </w:tcPr>
          <w:p w14:paraId="704F6AE1" w14:textId="77777777" w:rsidR="008D08BC" w:rsidRPr="00301389" w:rsidRDefault="008D08BC" w:rsidP="000F09B8">
            <w:pPr>
              <w:spacing w:before="0" w:after="0"/>
              <w:contextualSpacing/>
              <w:rPr>
                <w:sz w:val="20"/>
              </w:rPr>
            </w:pPr>
          </w:p>
        </w:tc>
      </w:tr>
      <w:tr w:rsidR="008D08BC" w:rsidRPr="00301389" w14:paraId="62A920DC" w14:textId="77777777" w:rsidTr="008D08BC">
        <w:trPr>
          <w:jc w:val="center"/>
        </w:trPr>
        <w:tc>
          <w:tcPr>
            <w:tcW w:w="743" w:type="pct"/>
            <w:vMerge/>
            <w:shd w:val="clear" w:color="auto" w:fill="auto"/>
            <w:vAlign w:val="center"/>
          </w:tcPr>
          <w:p w14:paraId="4E1B194D" w14:textId="77777777" w:rsidR="008D08BC" w:rsidRPr="00301389" w:rsidRDefault="008D08BC" w:rsidP="000F09B8">
            <w:pPr>
              <w:spacing w:before="0" w:after="0"/>
              <w:contextualSpacing/>
              <w:rPr>
                <w:sz w:val="20"/>
              </w:rPr>
            </w:pPr>
          </w:p>
        </w:tc>
        <w:tc>
          <w:tcPr>
            <w:tcW w:w="790" w:type="pct"/>
            <w:shd w:val="clear" w:color="auto" w:fill="auto"/>
          </w:tcPr>
          <w:p w14:paraId="00A68BEC" w14:textId="77777777" w:rsidR="008D08BC" w:rsidRPr="00162C8B" w:rsidRDefault="008D08BC" w:rsidP="000F09B8">
            <w:pPr>
              <w:spacing w:before="0" w:after="0"/>
              <w:jc w:val="both"/>
              <w:rPr>
                <w:sz w:val="20"/>
              </w:rPr>
            </w:pPr>
            <w:r w:rsidRPr="00162C8B">
              <w:rPr>
                <w:sz w:val="20"/>
              </w:rPr>
              <w:t>courtDecisionInfo</w:t>
            </w:r>
          </w:p>
        </w:tc>
        <w:tc>
          <w:tcPr>
            <w:tcW w:w="198" w:type="pct"/>
            <w:shd w:val="clear" w:color="auto" w:fill="auto"/>
          </w:tcPr>
          <w:p w14:paraId="10529442" w14:textId="77777777" w:rsidR="008D08BC" w:rsidRPr="00162C8B" w:rsidRDefault="008D08BC" w:rsidP="000F09B8">
            <w:pPr>
              <w:spacing w:before="0" w:after="0"/>
              <w:jc w:val="center"/>
              <w:rPr>
                <w:sz w:val="20"/>
              </w:rPr>
            </w:pPr>
            <w:r w:rsidRPr="00162C8B">
              <w:rPr>
                <w:sz w:val="20"/>
              </w:rPr>
              <w:t>О</w:t>
            </w:r>
          </w:p>
        </w:tc>
        <w:tc>
          <w:tcPr>
            <w:tcW w:w="495" w:type="pct"/>
            <w:shd w:val="clear" w:color="auto" w:fill="auto"/>
          </w:tcPr>
          <w:p w14:paraId="4B0E724E" w14:textId="77777777" w:rsidR="008D08BC" w:rsidRPr="00162C8B" w:rsidRDefault="008D08BC" w:rsidP="000F09B8">
            <w:pPr>
              <w:spacing w:before="0" w:after="0"/>
              <w:jc w:val="center"/>
              <w:rPr>
                <w:sz w:val="20"/>
              </w:rPr>
            </w:pPr>
            <w:r w:rsidRPr="00162C8B">
              <w:rPr>
                <w:sz w:val="20"/>
              </w:rPr>
              <w:t>S</w:t>
            </w:r>
          </w:p>
        </w:tc>
        <w:tc>
          <w:tcPr>
            <w:tcW w:w="1387" w:type="pct"/>
            <w:shd w:val="clear" w:color="auto" w:fill="auto"/>
          </w:tcPr>
          <w:p w14:paraId="044406E0" w14:textId="77777777" w:rsidR="008D08BC" w:rsidRPr="00162C8B" w:rsidRDefault="008D08BC" w:rsidP="000F09B8">
            <w:pPr>
              <w:spacing w:before="0" w:after="0"/>
              <w:jc w:val="both"/>
              <w:rPr>
                <w:sz w:val="20"/>
              </w:rPr>
            </w:pPr>
            <w:r w:rsidRPr="00162C8B">
              <w:rPr>
                <w:sz w:val="20"/>
              </w:rPr>
              <w:t>Решение судебного органа</w:t>
            </w:r>
          </w:p>
        </w:tc>
        <w:tc>
          <w:tcPr>
            <w:tcW w:w="1387" w:type="pct"/>
            <w:shd w:val="clear" w:color="auto" w:fill="auto"/>
            <w:vAlign w:val="center"/>
          </w:tcPr>
          <w:p w14:paraId="40C863CA" w14:textId="77777777" w:rsidR="008D08BC" w:rsidRPr="00301389" w:rsidRDefault="008D08BC" w:rsidP="000F09B8">
            <w:pPr>
              <w:spacing w:before="0" w:after="0"/>
              <w:contextualSpacing/>
              <w:rPr>
                <w:sz w:val="20"/>
              </w:rPr>
            </w:pPr>
          </w:p>
        </w:tc>
      </w:tr>
      <w:tr w:rsidR="008D08BC" w:rsidRPr="00301389" w14:paraId="06752292" w14:textId="77777777" w:rsidTr="008D08BC">
        <w:trPr>
          <w:jc w:val="center"/>
        </w:trPr>
        <w:tc>
          <w:tcPr>
            <w:tcW w:w="743" w:type="pct"/>
            <w:vMerge/>
            <w:shd w:val="clear" w:color="auto" w:fill="auto"/>
            <w:vAlign w:val="center"/>
          </w:tcPr>
          <w:p w14:paraId="0D5E8805" w14:textId="77777777" w:rsidR="008D08BC" w:rsidRPr="00301389" w:rsidRDefault="008D08BC" w:rsidP="000F09B8">
            <w:pPr>
              <w:spacing w:before="0" w:after="0"/>
              <w:contextualSpacing/>
              <w:rPr>
                <w:sz w:val="20"/>
              </w:rPr>
            </w:pPr>
          </w:p>
        </w:tc>
        <w:tc>
          <w:tcPr>
            <w:tcW w:w="790" w:type="pct"/>
            <w:shd w:val="clear" w:color="auto" w:fill="auto"/>
          </w:tcPr>
          <w:p w14:paraId="7E94D119" w14:textId="77777777" w:rsidR="008D08BC" w:rsidRPr="00162C8B" w:rsidRDefault="008D08BC" w:rsidP="000F09B8">
            <w:pPr>
              <w:spacing w:before="0" w:after="0"/>
              <w:jc w:val="both"/>
              <w:rPr>
                <w:sz w:val="20"/>
              </w:rPr>
            </w:pPr>
            <w:r w:rsidRPr="00162C8B">
              <w:rPr>
                <w:sz w:val="20"/>
              </w:rPr>
              <w:t>discussionResultInfo</w:t>
            </w:r>
          </w:p>
        </w:tc>
        <w:tc>
          <w:tcPr>
            <w:tcW w:w="198" w:type="pct"/>
            <w:shd w:val="clear" w:color="auto" w:fill="auto"/>
          </w:tcPr>
          <w:p w14:paraId="2E26AF82" w14:textId="77777777" w:rsidR="008D08BC" w:rsidRPr="00162C8B" w:rsidRDefault="008D08BC" w:rsidP="000F09B8">
            <w:pPr>
              <w:spacing w:before="0" w:after="0"/>
              <w:jc w:val="center"/>
              <w:rPr>
                <w:sz w:val="20"/>
              </w:rPr>
            </w:pPr>
            <w:r w:rsidRPr="00162C8B">
              <w:rPr>
                <w:sz w:val="20"/>
              </w:rPr>
              <w:t>О</w:t>
            </w:r>
          </w:p>
        </w:tc>
        <w:tc>
          <w:tcPr>
            <w:tcW w:w="495" w:type="pct"/>
            <w:shd w:val="clear" w:color="auto" w:fill="auto"/>
          </w:tcPr>
          <w:p w14:paraId="1D27D8C8" w14:textId="77777777" w:rsidR="008D08BC" w:rsidRPr="00162C8B" w:rsidRDefault="008D08BC" w:rsidP="000F09B8">
            <w:pPr>
              <w:spacing w:before="0" w:after="0"/>
              <w:jc w:val="center"/>
              <w:rPr>
                <w:sz w:val="20"/>
              </w:rPr>
            </w:pPr>
            <w:r w:rsidRPr="00162C8B">
              <w:rPr>
                <w:sz w:val="20"/>
              </w:rPr>
              <w:t>S</w:t>
            </w:r>
          </w:p>
        </w:tc>
        <w:tc>
          <w:tcPr>
            <w:tcW w:w="1387" w:type="pct"/>
            <w:shd w:val="clear" w:color="auto" w:fill="auto"/>
          </w:tcPr>
          <w:p w14:paraId="1CB4403C" w14:textId="77777777" w:rsidR="008D08BC" w:rsidRPr="00162C8B" w:rsidRDefault="008D08BC" w:rsidP="000F09B8">
            <w:pPr>
              <w:spacing w:before="0" w:after="0"/>
              <w:jc w:val="both"/>
              <w:rPr>
                <w:sz w:val="20"/>
              </w:rPr>
            </w:pPr>
            <w:r w:rsidRPr="00162C8B">
              <w:rPr>
                <w:sz w:val="20"/>
              </w:rPr>
              <w:t>Общественное обсуждение</w:t>
            </w:r>
          </w:p>
        </w:tc>
        <w:tc>
          <w:tcPr>
            <w:tcW w:w="1387" w:type="pct"/>
            <w:shd w:val="clear" w:color="auto" w:fill="auto"/>
            <w:vAlign w:val="center"/>
          </w:tcPr>
          <w:p w14:paraId="4A10ED87" w14:textId="77777777" w:rsidR="008D08BC" w:rsidRPr="00301389" w:rsidRDefault="008D08BC" w:rsidP="000F09B8">
            <w:pPr>
              <w:spacing w:before="0" w:after="0"/>
              <w:contextualSpacing/>
              <w:rPr>
                <w:sz w:val="20"/>
              </w:rPr>
            </w:pPr>
          </w:p>
        </w:tc>
      </w:tr>
      <w:tr w:rsidR="008D08BC" w:rsidRPr="00301389" w14:paraId="04CAF7D5"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56BBFC4D" w14:textId="77777777" w:rsidR="008D08BC" w:rsidRPr="00301389" w:rsidRDefault="008D08BC" w:rsidP="000F09B8">
            <w:pPr>
              <w:keepNext/>
              <w:spacing w:before="0" w:after="0"/>
              <w:contextualSpacing/>
              <w:jc w:val="center"/>
              <w:rPr>
                <w:b/>
                <w:color w:val="000000"/>
                <w:sz w:val="20"/>
              </w:rPr>
            </w:pPr>
            <w:r w:rsidRPr="00162C8B">
              <w:rPr>
                <w:b/>
                <w:bCs/>
                <w:sz w:val="20"/>
              </w:rPr>
              <w:t>По решению заказчика (организации, осуществляющей определение поставщика для заказчика)</w:t>
            </w:r>
          </w:p>
        </w:tc>
      </w:tr>
      <w:tr w:rsidR="008D08BC" w:rsidRPr="00301389" w14:paraId="7970A071"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79926265" w14:textId="77777777" w:rsidR="008D08BC" w:rsidRPr="00162C8B" w:rsidRDefault="008D08BC" w:rsidP="000F09B8">
            <w:pPr>
              <w:spacing w:before="0" w:after="0"/>
              <w:jc w:val="both"/>
              <w:rPr>
                <w:sz w:val="20"/>
              </w:rPr>
            </w:pPr>
            <w:r w:rsidRPr="00162C8B">
              <w:rPr>
                <w:b/>
                <w:bCs/>
                <w:sz w:val="20"/>
              </w:rPr>
              <w:t>responsibleDecisionInfo</w:t>
            </w:r>
          </w:p>
        </w:tc>
        <w:tc>
          <w:tcPr>
            <w:tcW w:w="790" w:type="pct"/>
            <w:tcBorders>
              <w:top w:val="single" w:sz="4" w:space="0" w:color="auto"/>
              <w:left w:val="single" w:sz="4" w:space="0" w:color="auto"/>
              <w:bottom w:val="single" w:sz="4" w:space="0" w:color="auto"/>
              <w:right w:val="single" w:sz="4" w:space="0" w:color="auto"/>
            </w:tcBorders>
            <w:vAlign w:val="center"/>
          </w:tcPr>
          <w:p w14:paraId="7FD5A97C" w14:textId="77777777"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42D3F05C" w14:textId="77777777"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57B8CC11" w14:textId="77777777"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14:paraId="67798F6D" w14:textId="77777777"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3D802DFA" w14:textId="77777777" w:rsidR="008D08BC" w:rsidRPr="00301389" w:rsidRDefault="008D08BC" w:rsidP="000F09B8">
            <w:pPr>
              <w:spacing w:before="0" w:after="0"/>
              <w:contextualSpacing/>
              <w:rPr>
                <w:color w:val="000000"/>
                <w:sz w:val="20"/>
              </w:rPr>
            </w:pPr>
          </w:p>
        </w:tc>
      </w:tr>
      <w:tr w:rsidR="008D08BC" w:rsidRPr="00301389" w14:paraId="38884401" w14:textId="77777777" w:rsidTr="008D08BC">
        <w:trPr>
          <w:jc w:val="center"/>
        </w:trPr>
        <w:tc>
          <w:tcPr>
            <w:tcW w:w="743" w:type="pct"/>
            <w:shd w:val="clear" w:color="auto" w:fill="auto"/>
            <w:vAlign w:val="center"/>
          </w:tcPr>
          <w:p w14:paraId="70C7F9F9" w14:textId="77777777" w:rsidR="008D08BC" w:rsidRPr="00301389" w:rsidRDefault="008D08BC" w:rsidP="000F09B8">
            <w:pPr>
              <w:spacing w:before="0" w:after="0"/>
              <w:contextualSpacing/>
              <w:rPr>
                <w:sz w:val="20"/>
              </w:rPr>
            </w:pPr>
          </w:p>
        </w:tc>
        <w:tc>
          <w:tcPr>
            <w:tcW w:w="790" w:type="pct"/>
            <w:shd w:val="clear" w:color="auto" w:fill="auto"/>
          </w:tcPr>
          <w:p w14:paraId="42CDA717" w14:textId="77777777" w:rsidR="008D08BC" w:rsidRPr="00162C8B" w:rsidRDefault="008D08BC" w:rsidP="000F09B8">
            <w:pPr>
              <w:spacing w:before="0" w:after="0"/>
              <w:jc w:val="both"/>
              <w:rPr>
                <w:sz w:val="20"/>
              </w:rPr>
            </w:pPr>
            <w:r w:rsidRPr="00162C8B">
              <w:rPr>
                <w:sz w:val="20"/>
              </w:rPr>
              <w:t>decisionDate</w:t>
            </w:r>
          </w:p>
        </w:tc>
        <w:tc>
          <w:tcPr>
            <w:tcW w:w="198" w:type="pct"/>
            <w:shd w:val="clear" w:color="auto" w:fill="auto"/>
          </w:tcPr>
          <w:p w14:paraId="668FEAE7" w14:textId="77777777" w:rsidR="008D08BC" w:rsidRPr="00162C8B" w:rsidRDefault="008D08BC" w:rsidP="000F09B8">
            <w:pPr>
              <w:spacing w:before="0" w:after="0"/>
              <w:jc w:val="center"/>
              <w:rPr>
                <w:sz w:val="20"/>
              </w:rPr>
            </w:pPr>
            <w:r w:rsidRPr="00162C8B">
              <w:rPr>
                <w:sz w:val="20"/>
              </w:rPr>
              <w:t>О</w:t>
            </w:r>
          </w:p>
        </w:tc>
        <w:tc>
          <w:tcPr>
            <w:tcW w:w="495" w:type="pct"/>
            <w:shd w:val="clear" w:color="auto" w:fill="auto"/>
          </w:tcPr>
          <w:p w14:paraId="3A33A00C" w14:textId="77777777" w:rsidR="008D08BC" w:rsidRPr="00162C8B" w:rsidRDefault="008D08BC" w:rsidP="000F09B8">
            <w:pPr>
              <w:spacing w:before="0" w:after="0"/>
              <w:jc w:val="center"/>
              <w:rPr>
                <w:sz w:val="20"/>
              </w:rPr>
            </w:pPr>
            <w:r w:rsidRPr="00162C8B">
              <w:rPr>
                <w:sz w:val="20"/>
              </w:rPr>
              <w:t>D</w:t>
            </w:r>
          </w:p>
        </w:tc>
        <w:tc>
          <w:tcPr>
            <w:tcW w:w="1387" w:type="pct"/>
            <w:shd w:val="clear" w:color="auto" w:fill="auto"/>
          </w:tcPr>
          <w:p w14:paraId="698FB710" w14:textId="77777777" w:rsidR="008D08BC" w:rsidRPr="00162C8B" w:rsidRDefault="008D08BC" w:rsidP="000F09B8">
            <w:pPr>
              <w:spacing w:before="0" w:after="0"/>
              <w:jc w:val="both"/>
              <w:rPr>
                <w:sz w:val="20"/>
              </w:rPr>
            </w:pPr>
            <w:r w:rsidRPr="00162C8B">
              <w:rPr>
                <w:sz w:val="20"/>
              </w:rPr>
              <w:t>Дата принятия решения</w:t>
            </w:r>
          </w:p>
        </w:tc>
        <w:tc>
          <w:tcPr>
            <w:tcW w:w="1387" w:type="pct"/>
            <w:shd w:val="clear" w:color="auto" w:fill="auto"/>
            <w:vAlign w:val="center"/>
          </w:tcPr>
          <w:p w14:paraId="496EBE53" w14:textId="77777777" w:rsidR="008D08BC" w:rsidRPr="00301389" w:rsidRDefault="008D08BC" w:rsidP="000F09B8">
            <w:pPr>
              <w:spacing w:before="0" w:after="0"/>
              <w:contextualSpacing/>
              <w:rPr>
                <w:sz w:val="20"/>
              </w:rPr>
            </w:pPr>
          </w:p>
        </w:tc>
      </w:tr>
      <w:tr w:rsidR="008D08BC" w:rsidRPr="00301389" w14:paraId="1469B2CD"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5EA5A9A3" w14:textId="77777777" w:rsidR="008D08BC" w:rsidRPr="00301389" w:rsidRDefault="008D08BC" w:rsidP="000F09B8">
            <w:pPr>
              <w:keepNext/>
              <w:spacing w:before="0" w:after="0"/>
              <w:contextualSpacing/>
              <w:jc w:val="center"/>
              <w:rPr>
                <w:b/>
                <w:color w:val="000000"/>
                <w:sz w:val="20"/>
              </w:rPr>
            </w:pPr>
            <w:r w:rsidRPr="00162C8B">
              <w:rPr>
                <w:b/>
                <w:bCs/>
                <w:sz w:val="20"/>
              </w:rPr>
              <w:t>Предписание органа, уполномоченного на осуществление контроля</w:t>
            </w:r>
          </w:p>
        </w:tc>
      </w:tr>
      <w:tr w:rsidR="008D08BC" w:rsidRPr="00301389" w14:paraId="397FB165"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35FD1B1F" w14:textId="77777777" w:rsidR="008D08BC" w:rsidRPr="00162C8B" w:rsidRDefault="008D08BC" w:rsidP="000F09B8">
            <w:pPr>
              <w:spacing w:before="0" w:after="0"/>
              <w:jc w:val="both"/>
              <w:rPr>
                <w:sz w:val="20"/>
              </w:rPr>
            </w:pPr>
            <w:r w:rsidRPr="00162C8B">
              <w:rPr>
                <w:b/>
                <w:bCs/>
                <w:sz w:val="20"/>
              </w:rPr>
              <w:t>authorityPrescriptionInfo</w:t>
            </w:r>
          </w:p>
        </w:tc>
        <w:tc>
          <w:tcPr>
            <w:tcW w:w="790" w:type="pct"/>
            <w:tcBorders>
              <w:top w:val="single" w:sz="4" w:space="0" w:color="auto"/>
              <w:left w:val="single" w:sz="4" w:space="0" w:color="auto"/>
              <w:bottom w:val="single" w:sz="4" w:space="0" w:color="auto"/>
              <w:right w:val="single" w:sz="4" w:space="0" w:color="auto"/>
            </w:tcBorders>
            <w:vAlign w:val="center"/>
          </w:tcPr>
          <w:p w14:paraId="4A063407" w14:textId="77777777"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6B06BA1F" w14:textId="77777777"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7C1F1F55" w14:textId="77777777"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14:paraId="51020B9F" w14:textId="77777777"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5684A375" w14:textId="77777777" w:rsidR="008D08BC" w:rsidRPr="00301389" w:rsidRDefault="008D08BC" w:rsidP="000F09B8">
            <w:pPr>
              <w:spacing w:before="0" w:after="0"/>
              <w:contextualSpacing/>
              <w:rPr>
                <w:color w:val="000000"/>
                <w:sz w:val="20"/>
              </w:rPr>
            </w:pPr>
          </w:p>
        </w:tc>
      </w:tr>
      <w:tr w:rsidR="008D08BC" w:rsidRPr="00301389" w14:paraId="61A36CAD" w14:textId="77777777" w:rsidTr="008D08BC">
        <w:trPr>
          <w:jc w:val="center"/>
        </w:trPr>
        <w:tc>
          <w:tcPr>
            <w:tcW w:w="743" w:type="pct"/>
            <w:vMerge w:val="restart"/>
            <w:shd w:val="clear" w:color="auto" w:fill="auto"/>
            <w:vAlign w:val="center"/>
          </w:tcPr>
          <w:p w14:paraId="72C54D20" w14:textId="77777777" w:rsidR="008D08BC" w:rsidRPr="00301389" w:rsidRDefault="008D08BC"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14:paraId="162CB1E0" w14:textId="77777777" w:rsidR="008D08BC" w:rsidRPr="00162C8B" w:rsidRDefault="008D08BC" w:rsidP="000F09B8">
            <w:pPr>
              <w:spacing w:before="0" w:after="0"/>
              <w:jc w:val="both"/>
              <w:rPr>
                <w:sz w:val="20"/>
              </w:rPr>
            </w:pPr>
            <w:r w:rsidRPr="00162C8B">
              <w:rPr>
                <w:sz w:val="20"/>
              </w:rPr>
              <w:t>reestrPrescription</w:t>
            </w:r>
          </w:p>
        </w:tc>
        <w:tc>
          <w:tcPr>
            <w:tcW w:w="198" w:type="pct"/>
            <w:shd w:val="clear" w:color="auto" w:fill="auto"/>
          </w:tcPr>
          <w:p w14:paraId="4BB08B8E" w14:textId="77777777" w:rsidR="008D08BC" w:rsidRPr="00162C8B" w:rsidRDefault="008D08BC" w:rsidP="000F09B8">
            <w:pPr>
              <w:spacing w:before="0" w:after="0"/>
              <w:jc w:val="center"/>
              <w:rPr>
                <w:sz w:val="20"/>
              </w:rPr>
            </w:pPr>
            <w:r w:rsidRPr="00162C8B">
              <w:rPr>
                <w:sz w:val="20"/>
              </w:rPr>
              <w:t>О</w:t>
            </w:r>
          </w:p>
        </w:tc>
        <w:tc>
          <w:tcPr>
            <w:tcW w:w="495" w:type="pct"/>
            <w:shd w:val="clear" w:color="auto" w:fill="auto"/>
          </w:tcPr>
          <w:p w14:paraId="4EE6B4BB" w14:textId="77777777" w:rsidR="008D08BC" w:rsidRPr="00162C8B" w:rsidRDefault="008D08BC" w:rsidP="000F09B8">
            <w:pPr>
              <w:spacing w:before="0" w:after="0"/>
              <w:jc w:val="center"/>
              <w:rPr>
                <w:sz w:val="20"/>
              </w:rPr>
            </w:pPr>
            <w:r w:rsidRPr="00162C8B">
              <w:rPr>
                <w:sz w:val="20"/>
              </w:rPr>
              <w:t>S</w:t>
            </w:r>
          </w:p>
        </w:tc>
        <w:tc>
          <w:tcPr>
            <w:tcW w:w="1387" w:type="pct"/>
            <w:shd w:val="clear" w:color="auto" w:fill="auto"/>
          </w:tcPr>
          <w:p w14:paraId="03B0443A" w14:textId="77777777" w:rsidR="008D08BC" w:rsidRPr="00162C8B" w:rsidRDefault="008D08BC" w:rsidP="000F09B8">
            <w:pPr>
              <w:spacing w:before="0" w:after="0"/>
              <w:jc w:val="both"/>
              <w:rPr>
                <w:sz w:val="20"/>
              </w:rPr>
            </w:pPr>
            <w:r w:rsidRPr="00162C8B">
              <w:rPr>
                <w:sz w:val="20"/>
              </w:rPr>
              <w:t>Предписание органа, уполномоченного на осуществление контроля, содержащееся в реестре результатов контроля</w:t>
            </w:r>
          </w:p>
        </w:tc>
        <w:tc>
          <w:tcPr>
            <w:tcW w:w="1387" w:type="pct"/>
            <w:shd w:val="clear" w:color="auto" w:fill="auto"/>
            <w:vAlign w:val="center"/>
          </w:tcPr>
          <w:p w14:paraId="1C3613D4" w14:textId="77777777" w:rsidR="008D08BC" w:rsidRPr="00301389" w:rsidRDefault="008D08BC" w:rsidP="000F09B8">
            <w:pPr>
              <w:spacing w:before="0" w:after="0"/>
              <w:contextualSpacing/>
              <w:rPr>
                <w:sz w:val="20"/>
              </w:rPr>
            </w:pPr>
          </w:p>
        </w:tc>
      </w:tr>
      <w:tr w:rsidR="008D08BC" w:rsidRPr="00301389" w14:paraId="4E95C735" w14:textId="77777777" w:rsidTr="008D08BC">
        <w:trPr>
          <w:jc w:val="center"/>
        </w:trPr>
        <w:tc>
          <w:tcPr>
            <w:tcW w:w="743" w:type="pct"/>
            <w:vMerge/>
            <w:shd w:val="clear" w:color="auto" w:fill="auto"/>
            <w:vAlign w:val="center"/>
          </w:tcPr>
          <w:p w14:paraId="558D1FAF" w14:textId="77777777" w:rsidR="008D08BC" w:rsidRPr="00301389" w:rsidRDefault="008D08BC" w:rsidP="000F09B8">
            <w:pPr>
              <w:spacing w:before="0" w:after="0"/>
              <w:contextualSpacing/>
              <w:rPr>
                <w:sz w:val="20"/>
              </w:rPr>
            </w:pPr>
          </w:p>
        </w:tc>
        <w:tc>
          <w:tcPr>
            <w:tcW w:w="790" w:type="pct"/>
            <w:shd w:val="clear" w:color="auto" w:fill="auto"/>
          </w:tcPr>
          <w:p w14:paraId="22055990" w14:textId="77777777" w:rsidR="008D08BC" w:rsidRPr="00162C8B" w:rsidRDefault="008D08BC" w:rsidP="000F09B8">
            <w:pPr>
              <w:spacing w:before="0" w:after="0"/>
              <w:jc w:val="both"/>
              <w:rPr>
                <w:sz w:val="20"/>
              </w:rPr>
            </w:pPr>
            <w:r w:rsidRPr="00162C8B">
              <w:rPr>
                <w:sz w:val="20"/>
              </w:rPr>
              <w:t>externalPrescription</w:t>
            </w:r>
          </w:p>
        </w:tc>
        <w:tc>
          <w:tcPr>
            <w:tcW w:w="198" w:type="pct"/>
            <w:shd w:val="clear" w:color="auto" w:fill="auto"/>
          </w:tcPr>
          <w:p w14:paraId="4249ACC0" w14:textId="77777777" w:rsidR="008D08BC" w:rsidRPr="00162C8B" w:rsidRDefault="008D08BC" w:rsidP="000F09B8">
            <w:pPr>
              <w:spacing w:before="0" w:after="0"/>
              <w:jc w:val="center"/>
              <w:rPr>
                <w:sz w:val="20"/>
              </w:rPr>
            </w:pPr>
            <w:r w:rsidRPr="00162C8B">
              <w:rPr>
                <w:sz w:val="20"/>
              </w:rPr>
              <w:t>О</w:t>
            </w:r>
          </w:p>
        </w:tc>
        <w:tc>
          <w:tcPr>
            <w:tcW w:w="495" w:type="pct"/>
            <w:shd w:val="clear" w:color="auto" w:fill="auto"/>
          </w:tcPr>
          <w:p w14:paraId="1F750783" w14:textId="77777777" w:rsidR="008D08BC" w:rsidRPr="00162C8B" w:rsidRDefault="008D08BC" w:rsidP="000F09B8">
            <w:pPr>
              <w:spacing w:before="0" w:after="0"/>
              <w:jc w:val="center"/>
              <w:rPr>
                <w:sz w:val="20"/>
              </w:rPr>
            </w:pPr>
            <w:r w:rsidRPr="00162C8B">
              <w:rPr>
                <w:sz w:val="20"/>
              </w:rPr>
              <w:t>S</w:t>
            </w:r>
          </w:p>
        </w:tc>
        <w:tc>
          <w:tcPr>
            <w:tcW w:w="1387" w:type="pct"/>
            <w:shd w:val="clear" w:color="auto" w:fill="auto"/>
          </w:tcPr>
          <w:p w14:paraId="67ADE42F" w14:textId="77777777" w:rsidR="008D08BC" w:rsidRPr="00162C8B" w:rsidRDefault="008D08BC" w:rsidP="000F09B8">
            <w:pPr>
              <w:spacing w:before="0" w:after="0"/>
              <w:jc w:val="both"/>
              <w:rPr>
                <w:sz w:val="20"/>
              </w:rPr>
            </w:pPr>
            <w:r w:rsidRPr="00162C8B">
              <w:rPr>
                <w:sz w:val="20"/>
              </w:rPr>
              <w:t>Предписание отсутствует в реестре результатов контроля</w:t>
            </w:r>
          </w:p>
        </w:tc>
        <w:tc>
          <w:tcPr>
            <w:tcW w:w="1387" w:type="pct"/>
            <w:shd w:val="clear" w:color="auto" w:fill="auto"/>
            <w:vAlign w:val="center"/>
          </w:tcPr>
          <w:p w14:paraId="1517D6BD" w14:textId="77777777" w:rsidR="008D08BC" w:rsidRPr="00301389" w:rsidRDefault="008D08BC" w:rsidP="000F09B8">
            <w:pPr>
              <w:spacing w:before="0" w:after="0"/>
              <w:contextualSpacing/>
              <w:rPr>
                <w:sz w:val="20"/>
              </w:rPr>
            </w:pPr>
          </w:p>
        </w:tc>
      </w:tr>
      <w:tr w:rsidR="008D08BC" w:rsidRPr="00301389" w14:paraId="499D58DF"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63081F15" w14:textId="77777777" w:rsidR="008D08BC" w:rsidRPr="00301389" w:rsidRDefault="008D08BC" w:rsidP="000F09B8">
            <w:pPr>
              <w:keepNext/>
              <w:spacing w:before="0" w:after="0"/>
              <w:contextualSpacing/>
              <w:jc w:val="center"/>
              <w:rPr>
                <w:b/>
                <w:color w:val="000000"/>
                <w:sz w:val="20"/>
              </w:rPr>
            </w:pPr>
            <w:r w:rsidRPr="00162C8B">
              <w:rPr>
                <w:b/>
                <w:bCs/>
                <w:sz w:val="20"/>
              </w:rPr>
              <w:t>Предписание органа, уполномоченного на осуществление контроля, содержащееся в реестре результатов контроля</w:t>
            </w:r>
          </w:p>
        </w:tc>
      </w:tr>
      <w:tr w:rsidR="008D08BC" w:rsidRPr="00301389" w14:paraId="0DF4F177"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34674099" w14:textId="77777777" w:rsidR="008D08BC" w:rsidRPr="00162C8B" w:rsidRDefault="008D08BC" w:rsidP="000F09B8">
            <w:pPr>
              <w:spacing w:before="0" w:after="0"/>
              <w:jc w:val="both"/>
              <w:rPr>
                <w:sz w:val="20"/>
              </w:rPr>
            </w:pPr>
            <w:r w:rsidRPr="00162C8B">
              <w:rPr>
                <w:b/>
                <w:bCs/>
                <w:sz w:val="20"/>
              </w:rPr>
              <w:t>reestrPrescripti</w:t>
            </w:r>
            <w:r w:rsidRPr="00162C8B">
              <w:rPr>
                <w:b/>
                <w:bCs/>
                <w:sz w:val="20"/>
              </w:rPr>
              <w:lastRenderedPageBreak/>
              <w:t>on</w:t>
            </w:r>
          </w:p>
        </w:tc>
        <w:tc>
          <w:tcPr>
            <w:tcW w:w="790" w:type="pct"/>
            <w:tcBorders>
              <w:top w:val="single" w:sz="4" w:space="0" w:color="auto"/>
              <w:left w:val="single" w:sz="4" w:space="0" w:color="auto"/>
              <w:bottom w:val="single" w:sz="4" w:space="0" w:color="auto"/>
              <w:right w:val="single" w:sz="4" w:space="0" w:color="auto"/>
            </w:tcBorders>
            <w:vAlign w:val="center"/>
          </w:tcPr>
          <w:p w14:paraId="78260266" w14:textId="77777777"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6536F492" w14:textId="77777777"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08516613" w14:textId="77777777"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14:paraId="35C5A2FF" w14:textId="77777777"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7A0ADE09" w14:textId="77777777" w:rsidR="008D08BC" w:rsidRPr="00301389" w:rsidRDefault="008D08BC" w:rsidP="000F09B8">
            <w:pPr>
              <w:spacing w:before="0" w:after="0"/>
              <w:contextualSpacing/>
              <w:rPr>
                <w:color w:val="000000"/>
                <w:sz w:val="20"/>
              </w:rPr>
            </w:pPr>
          </w:p>
        </w:tc>
      </w:tr>
      <w:tr w:rsidR="008D08BC" w:rsidRPr="00301389" w14:paraId="62EC28B6" w14:textId="77777777" w:rsidTr="008D08BC">
        <w:trPr>
          <w:jc w:val="center"/>
        </w:trPr>
        <w:tc>
          <w:tcPr>
            <w:tcW w:w="743" w:type="pct"/>
            <w:shd w:val="clear" w:color="auto" w:fill="auto"/>
            <w:vAlign w:val="center"/>
          </w:tcPr>
          <w:p w14:paraId="08E00ED1" w14:textId="77777777" w:rsidR="008D08BC" w:rsidRPr="00301389" w:rsidRDefault="008D08BC" w:rsidP="000F09B8">
            <w:pPr>
              <w:spacing w:before="0" w:after="0"/>
              <w:contextualSpacing/>
              <w:rPr>
                <w:sz w:val="20"/>
              </w:rPr>
            </w:pPr>
          </w:p>
        </w:tc>
        <w:tc>
          <w:tcPr>
            <w:tcW w:w="790" w:type="pct"/>
            <w:shd w:val="clear" w:color="auto" w:fill="auto"/>
          </w:tcPr>
          <w:p w14:paraId="16A51E54" w14:textId="77777777" w:rsidR="008D08BC" w:rsidRPr="00162C8B" w:rsidRDefault="008D08BC" w:rsidP="000F09B8">
            <w:pPr>
              <w:spacing w:before="0" w:after="0"/>
              <w:jc w:val="both"/>
              <w:rPr>
                <w:sz w:val="20"/>
              </w:rPr>
            </w:pPr>
            <w:r w:rsidRPr="00162C8B">
              <w:rPr>
                <w:sz w:val="20"/>
              </w:rPr>
              <w:t>checkResultNumber</w:t>
            </w:r>
          </w:p>
        </w:tc>
        <w:tc>
          <w:tcPr>
            <w:tcW w:w="198" w:type="pct"/>
            <w:shd w:val="clear" w:color="auto" w:fill="auto"/>
          </w:tcPr>
          <w:p w14:paraId="57892B0C" w14:textId="77777777" w:rsidR="008D08BC" w:rsidRPr="00162C8B" w:rsidRDefault="008D08BC" w:rsidP="000F09B8">
            <w:pPr>
              <w:spacing w:before="0" w:after="0"/>
              <w:jc w:val="center"/>
              <w:rPr>
                <w:sz w:val="20"/>
              </w:rPr>
            </w:pPr>
            <w:r w:rsidRPr="00162C8B">
              <w:rPr>
                <w:sz w:val="20"/>
              </w:rPr>
              <w:t>О</w:t>
            </w:r>
          </w:p>
        </w:tc>
        <w:tc>
          <w:tcPr>
            <w:tcW w:w="495" w:type="pct"/>
            <w:shd w:val="clear" w:color="auto" w:fill="auto"/>
          </w:tcPr>
          <w:p w14:paraId="44453D7B" w14:textId="77777777"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256</w:t>
            </w:r>
            <w:r>
              <w:rPr>
                <w:sz w:val="20"/>
              </w:rPr>
              <w:t>]</w:t>
            </w:r>
          </w:p>
        </w:tc>
        <w:tc>
          <w:tcPr>
            <w:tcW w:w="1387" w:type="pct"/>
            <w:shd w:val="clear" w:color="auto" w:fill="auto"/>
          </w:tcPr>
          <w:p w14:paraId="2F547485" w14:textId="77777777" w:rsidR="008D08BC" w:rsidRPr="00162C8B" w:rsidRDefault="008D08BC" w:rsidP="000F09B8">
            <w:pPr>
              <w:spacing w:before="0" w:after="0"/>
              <w:jc w:val="both"/>
              <w:rPr>
                <w:sz w:val="20"/>
              </w:rPr>
            </w:pPr>
            <w:r w:rsidRPr="00162C8B">
              <w:rPr>
                <w:sz w:val="20"/>
              </w:rPr>
              <w:t>Номер результата контроля по предписанию</w:t>
            </w:r>
          </w:p>
        </w:tc>
        <w:tc>
          <w:tcPr>
            <w:tcW w:w="1387" w:type="pct"/>
            <w:shd w:val="clear" w:color="auto" w:fill="auto"/>
            <w:vAlign w:val="center"/>
          </w:tcPr>
          <w:p w14:paraId="5606EE2D" w14:textId="77777777" w:rsidR="008D08BC" w:rsidRPr="00301389" w:rsidRDefault="008D08BC" w:rsidP="000F09B8">
            <w:pPr>
              <w:spacing w:before="0" w:after="0"/>
              <w:contextualSpacing/>
              <w:rPr>
                <w:sz w:val="20"/>
              </w:rPr>
            </w:pPr>
          </w:p>
        </w:tc>
      </w:tr>
      <w:tr w:rsidR="008D08BC" w:rsidRPr="00301389" w14:paraId="635B461F" w14:textId="77777777" w:rsidTr="008D08BC">
        <w:trPr>
          <w:jc w:val="center"/>
        </w:trPr>
        <w:tc>
          <w:tcPr>
            <w:tcW w:w="743" w:type="pct"/>
            <w:shd w:val="clear" w:color="auto" w:fill="auto"/>
            <w:vAlign w:val="center"/>
          </w:tcPr>
          <w:p w14:paraId="18E2AB55" w14:textId="77777777" w:rsidR="008D08BC" w:rsidRPr="00301389" w:rsidRDefault="008D08BC" w:rsidP="000F09B8">
            <w:pPr>
              <w:spacing w:before="0" w:after="0"/>
              <w:contextualSpacing/>
              <w:rPr>
                <w:sz w:val="20"/>
              </w:rPr>
            </w:pPr>
          </w:p>
        </w:tc>
        <w:tc>
          <w:tcPr>
            <w:tcW w:w="790" w:type="pct"/>
            <w:shd w:val="clear" w:color="auto" w:fill="auto"/>
          </w:tcPr>
          <w:p w14:paraId="4AD38DDB" w14:textId="77777777" w:rsidR="008D08BC" w:rsidRPr="00162C8B" w:rsidRDefault="008D08BC" w:rsidP="000F09B8">
            <w:pPr>
              <w:spacing w:before="0" w:after="0"/>
              <w:jc w:val="both"/>
              <w:rPr>
                <w:sz w:val="20"/>
              </w:rPr>
            </w:pPr>
            <w:r w:rsidRPr="00162C8B">
              <w:rPr>
                <w:sz w:val="20"/>
              </w:rPr>
              <w:t>prescriptionNumber</w:t>
            </w:r>
          </w:p>
        </w:tc>
        <w:tc>
          <w:tcPr>
            <w:tcW w:w="198" w:type="pct"/>
            <w:shd w:val="clear" w:color="auto" w:fill="auto"/>
          </w:tcPr>
          <w:p w14:paraId="30F5EA51" w14:textId="77777777" w:rsidR="008D08BC" w:rsidRPr="00162C8B" w:rsidRDefault="008D08BC" w:rsidP="000F09B8">
            <w:pPr>
              <w:spacing w:before="0" w:after="0"/>
              <w:jc w:val="center"/>
              <w:rPr>
                <w:sz w:val="20"/>
              </w:rPr>
            </w:pPr>
            <w:r w:rsidRPr="00162C8B">
              <w:rPr>
                <w:sz w:val="20"/>
              </w:rPr>
              <w:t>Н</w:t>
            </w:r>
          </w:p>
        </w:tc>
        <w:tc>
          <w:tcPr>
            <w:tcW w:w="495" w:type="pct"/>
            <w:shd w:val="clear" w:color="auto" w:fill="auto"/>
          </w:tcPr>
          <w:p w14:paraId="652B0482" w14:textId="77777777"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w:t>
            </w:r>
            <w:r>
              <w:rPr>
                <w:sz w:val="20"/>
              </w:rPr>
              <w:t>]</w:t>
            </w:r>
          </w:p>
        </w:tc>
        <w:tc>
          <w:tcPr>
            <w:tcW w:w="1387" w:type="pct"/>
            <w:shd w:val="clear" w:color="auto" w:fill="auto"/>
          </w:tcPr>
          <w:p w14:paraId="3E58DC53" w14:textId="77777777" w:rsidR="008D08BC" w:rsidRPr="00162C8B" w:rsidRDefault="008D08BC" w:rsidP="000F09B8">
            <w:pPr>
              <w:spacing w:before="0" w:after="0"/>
              <w:jc w:val="both"/>
              <w:rPr>
                <w:sz w:val="20"/>
              </w:rPr>
            </w:pPr>
            <w:r w:rsidRPr="00162C8B">
              <w:rPr>
                <w:sz w:val="20"/>
              </w:rPr>
              <w:t>Номер предписания</w:t>
            </w:r>
          </w:p>
        </w:tc>
        <w:tc>
          <w:tcPr>
            <w:tcW w:w="1387" w:type="pct"/>
            <w:shd w:val="clear" w:color="auto" w:fill="auto"/>
            <w:vAlign w:val="center"/>
          </w:tcPr>
          <w:p w14:paraId="7209219C" w14:textId="77777777" w:rsidR="008D08BC" w:rsidRPr="00301389" w:rsidRDefault="008D08BC" w:rsidP="000F09B8">
            <w:pPr>
              <w:spacing w:before="0" w:after="0"/>
              <w:contextualSpacing/>
              <w:rPr>
                <w:sz w:val="20"/>
              </w:rPr>
            </w:pPr>
          </w:p>
        </w:tc>
      </w:tr>
      <w:tr w:rsidR="008D08BC" w:rsidRPr="00301389" w14:paraId="062A4057" w14:textId="77777777" w:rsidTr="008D08BC">
        <w:trPr>
          <w:jc w:val="center"/>
        </w:trPr>
        <w:tc>
          <w:tcPr>
            <w:tcW w:w="743" w:type="pct"/>
            <w:shd w:val="clear" w:color="auto" w:fill="auto"/>
            <w:vAlign w:val="center"/>
          </w:tcPr>
          <w:p w14:paraId="3F9DF531" w14:textId="77777777" w:rsidR="008D08BC" w:rsidRPr="00301389" w:rsidRDefault="008D08BC" w:rsidP="000F09B8">
            <w:pPr>
              <w:spacing w:before="0" w:after="0"/>
              <w:contextualSpacing/>
              <w:rPr>
                <w:sz w:val="20"/>
              </w:rPr>
            </w:pPr>
          </w:p>
        </w:tc>
        <w:tc>
          <w:tcPr>
            <w:tcW w:w="790" w:type="pct"/>
            <w:shd w:val="clear" w:color="auto" w:fill="auto"/>
          </w:tcPr>
          <w:p w14:paraId="29D44227" w14:textId="77777777" w:rsidR="008D08BC" w:rsidRPr="00162C8B" w:rsidRDefault="008D08BC" w:rsidP="000F09B8">
            <w:pPr>
              <w:spacing w:before="0" w:after="0"/>
              <w:jc w:val="both"/>
              <w:rPr>
                <w:sz w:val="20"/>
              </w:rPr>
            </w:pPr>
            <w:r w:rsidRPr="00162C8B">
              <w:rPr>
                <w:sz w:val="20"/>
              </w:rPr>
              <w:t>foundation</w:t>
            </w:r>
          </w:p>
        </w:tc>
        <w:tc>
          <w:tcPr>
            <w:tcW w:w="198" w:type="pct"/>
            <w:shd w:val="clear" w:color="auto" w:fill="auto"/>
          </w:tcPr>
          <w:p w14:paraId="4EFA947B" w14:textId="77777777" w:rsidR="008D08BC" w:rsidRPr="00162C8B" w:rsidRDefault="008D08BC" w:rsidP="000F09B8">
            <w:pPr>
              <w:spacing w:before="0" w:after="0"/>
              <w:jc w:val="center"/>
              <w:rPr>
                <w:sz w:val="20"/>
              </w:rPr>
            </w:pPr>
            <w:r w:rsidRPr="00162C8B">
              <w:rPr>
                <w:sz w:val="20"/>
              </w:rPr>
              <w:t>Н</w:t>
            </w:r>
          </w:p>
        </w:tc>
        <w:tc>
          <w:tcPr>
            <w:tcW w:w="495" w:type="pct"/>
            <w:shd w:val="clear" w:color="auto" w:fill="auto"/>
          </w:tcPr>
          <w:p w14:paraId="7E1F0301" w14:textId="77777777"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06C332C8" w14:textId="77777777" w:rsidR="008D08BC" w:rsidRPr="00162C8B" w:rsidRDefault="008D08BC" w:rsidP="000F09B8">
            <w:pPr>
              <w:spacing w:before="0" w:after="0"/>
              <w:jc w:val="both"/>
              <w:rPr>
                <w:sz w:val="20"/>
              </w:rPr>
            </w:pPr>
            <w:r w:rsidRPr="00162C8B">
              <w:rPr>
                <w:sz w:val="20"/>
              </w:rPr>
              <w:t>Основание внесения изменений по предписанию</w:t>
            </w:r>
          </w:p>
        </w:tc>
        <w:tc>
          <w:tcPr>
            <w:tcW w:w="1387" w:type="pct"/>
            <w:shd w:val="clear" w:color="auto" w:fill="auto"/>
            <w:vAlign w:val="center"/>
          </w:tcPr>
          <w:p w14:paraId="097FC80D" w14:textId="77777777" w:rsidR="008D08BC" w:rsidRPr="00301389" w:rsidRDefault="008D08BC" w:rsidP="000F09B8">
            <w:pPr>
              <w:spacing w:before="0" w:after="0"/>
              <w:contextualSpacing/>
              <w:rPr>
                <w:sz w:val="20"/>
              </w:rPr>
            </w:pPr>
          </w:p>
        </w:tc>
      </w:tr>
      <w:tr w:rsidR="008D08BC" w:rsidRPr="00301389" w14:paraId="4C4331BF" w14:textId="77777777" w:rsidTr="008D08BC">
        <w:trPr>
          <w:jc w:val="center"/>
        </w:trPr>
        <w:tc>
          <w:tcPr>
            <w:tcW w:w="743" w:type="pct"/>
            <w:shd w:val="clear" w:color="auto" w:fill="auto"/>
            <w:vAlign w:val="center"/>
          </w:tcPr>
          <w:p w14:paraId="1DF30420" w14:textId="77777777" w:rsidR="008D08BC" w:rsidRPr="00301389" w:rsidRDefault="008D08BC" w:rsidP="000F09B8">
            <w:pPr>
              <w:spacing w:before="0" w:after="0"/>
              <w:contextualSpacing/>
              <w:rPr>
                <w:sz w:val="20"/>
              </w:rPr>
            </w:pPr>
          </w:p>
        </w:tc>
        <w:tc>
          <w:tcPr>
            <w:tcW w:w="790" w:type="pct"/>
            <w:shd w:val="clear" w:color="auto" w:fill="auto"/>
          </w:tcPr>
          <w:p w14:paraId="0EF21426" w14:textId="77777777" w:rsidR="008D08BC" w:rsidRPr="00162C8B" w:rsidRDefault="008D08BC" w:rsidP="000F09B8">
            <w:pPr>
              <w:spacing w:before="0" w:after="0"/>
              <w:jc w:val="both"/>
              <w:rPr>
                <w:sz w:val="20"/>
              </w:rPr>
            </w:pPr>
            <w:r w:rsidRPr="00162C8B">
              <w:rPr>
                <w:sz w:val="20"/>
              </w:rPr>
              <w:t>authorityName</w:t>
            </w:r>
          </w:p>
        </w:tc>
        <w:tc>
          <w:tcPr>
            <w:tcW w:w="198" w:type="pct"/>
            <w:shd w:val="clear" w:color="auto" w:fill="auto"/>
          </w:tcPr>
          <w:p w14:paraId="77FBA515" w14:textId="77777777" w:rsidR="008D08BC" w:rsidRPr="00162C8B" w:rsidRDefault="008D08BC" w:rsidP="000F09B8">
            <w:pPr>
              <w:spacing w:before="0" w:after="0"/>
              <w:jc w:val="center"/>
              <w:rPr>
                <w:sz w:val="20"/>
              </w:rPr>
            </w:pPr>
            <w:r w:rsidRPr="00162C8B">
              <w:rPr>
                <w:sz w:val="20"/>
              </w:rPr>
              <w:t>Н</w:t>
            </w:r>
          </w:p>
        </w:tc>
        <w:tc>
          <w:tcPr>
            <w:tcW w:w="495" w:type="pct"/>
            <w:shd w:val="clear" w:color="auto" w:fill="auto"/>
          </w:tcPr>
          <w:p w14:paraId="0BF90813" w14:textId="77777777"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6BB774AD" w14:textId="77777777" w:rsidR="008D08BC" w:rsidRPr="00162C8B" w:rsidRDefault="008D08BC" w:rsidP="000F09B8">
            <w:pPr>
              <w:spacing w:before="0" w:after="0"/>
              <w:jc w:val="both"/>
              <w:rPr>
                <w:sz w:val="20"/>
              </w:rPr>
            </w:pPr>
            <w:r w:rsidRPr="00162C8B">
              <w:rPr>
                <w:sz w:val="20"/>
              </w:rPr>
              <w:t>Наименование органа, уполномоченного на осуществление контроля (для печатной формы)</w:t>
            </w:r>
          </w:p>
        </w:tc>
        <w:tc>
          <w:tcPr>
            <w:tcW w:w="1387" w:type="pct"/>
            <w:shd w:val="clear" w:color="auto" w:fill="auto"/>
            <w:vAlign w:val="center"/>
          </w:tcPr>
          <w:p w14:paraId="7803FE64" w14:textId="77777777" w:rsidR="008D08BC" w:rsidRPr="00301389" w:rsidRDefault="008D08BC" w:rsidP="000F09B8">
            <w:pPr>
              <w:spacing w:before="0" w:after="0"/>
              <w:contextualSpacing/>
              <w:rPr>
                <w:sz w:val="20"/>
              </w:rPr>
            </w:pPr>
          </w:p>
        </w:tc>
      </w:tr>
      <w:tr w:rsidR="008D08BC" w:rsidRPr="00301389" w14:paraId="365CEBD0" w14:textId="77777777" w:rsidTr="008D08BC">
        <w:trPr>
          <w:jc w:val="center"/>
        </w:trPr>
        <w:tc>
          <w:tcPr>
            <w:tcW w:w="743" w:type="pct"/>
            <w:shd w:val="clear" w:color="auto" w:fill="auto"/>
            <w:vAlign w:val="center"/>
          </w:tcPr>
          <w:p w14:paraId="48D84A1F" w14:textId="77777777" w:rsidR="008D08BC" w:rsidRPr="00301389" w:rsidRDefault="008D08BC" w:rsidP="000F09B8">
            <w:pPr>
              <w:spacing w:before="0" w:after="0"/>
              <w:contextualSpacing/>
              <w:rPr>
                <w:sz w:val="20"/>
              </w:rPr>
            </w:pPr>
          </w:p>
        </w:tc>
        <w:tc>
          <w:tcPr>
            <w:tcW w:w="790" w:type="pct"/>
            <w:shd w:val="clear" w:color="auto" w:fill="auto"/>
          </w:tcPr>
          <w:p w14:paraId="2CA06A05" w14:textId="77777777" w:rsidR="008D08BC" w:rsidRPr="00162C8B" w:rsidRDefault="008D08BC" w:rsidP="000F09B8">
            <w:pPr>
              <w:spacing w:before="0" w:after="0"/>
              <w:jc w:val="both"/>
              <w:rPr>
                <w:sz w:val="20"/>
              </w:rPr>
            </w:pPr>
            <w:r w:rsidRPr="00162C8B">
              <w:rPr>
                <w:sz w:val="20"/>
              </w:rPr>
              <w:t>docDate</w:t>
            </w:r>
          </w:p>
        </w:tc>
        <w:tc>
          <w:tcPr>
            <w:tcW w:w="198" w:type="pct"/>
            <w:shd w:val="clear" w:color="auto" w:fill="auto"/>
          </w:tcPr>
          <w:p w14:paraId="211004BB" w14:textId="77777777" w:rsidR="008D08BC" w:rsidRPr="00162C8B" w:rsidRDefault="008D08BC" w:rsidP="000F09B8">
            <w:pPr>
              <w:spacing w:before="0" w:after="0"/>
              <w:jc w:val="center"/>
              <w:rPr>
                <w:sz w:val="20"/>
              </w:rPr>
            </w:pPr>
            <w:r w:rsidRPr="00162C8B">
              <w:rPr>
                <w:sz w:val="20"/>
              </w:rPr>
              <w:t>Н</w:t>
            </w:r>
          </w:p>
        </w:tc>
        <w:tc>
          <w:tcPr>
            <w:tcW w:w="495" w:type="pct"/>
            <w:shd w:val="clear" w:color="auto" w:fill="auto"/>
          </w:tcPr>
          <w:p w14:paraId="7E923546" w14:textId="77777777" w:rsidR="008D08BC" w:rsidRPr="00162C8B" w:rsidRDefault="008D08BC" w:rsidP="000F09B8">
            <w:pPr>
              <w:spacing w:before="0" w:after="0"/>
              <w:jc w:val="center"/>
              <w:rPr>
                <w:sz w:val="20"/>
              </w:rPr>
            </w:pPr>
            <w:r w:rsidRPr="00162C8B">
              <w:rPr>
                <w:sz w:val="20"/>
              </w:rPr>
              <w:t>DT</w:t>
            </w:r>
          </w:p>
        </w:tc>
        <w:tc>
          <w:tcPr>
            <w:tcW w:w="1387" w:type="pct"/>
            <w:shd w:val="clear" w:color="auto" w:fill="auto"/>
          </w:tcPr>
          <w:p w14:paraId="4A12B93D" w14:textId="77777777" w:rsidR="008D08BC" w:rsidRPr="00162C8B" w:rsidRDefault="008D08BC" w:rsidP="000F09B8">
            <w:pPr>
              <w:spacing w:before="0" w:after="0"/>
              <w:jc w:val="both"/>
              <w:rPr>
                <w:sz w:val="20"/>
              </w:rPr>
            </w:pPr>
            <w:r w:rsidRPr="00162C8B">
              <w:rPr>
                <w:sz w:val="20"/>
              </w:rPr>
              <w:t>Дата документа (для печатной формы)</w:t>
            </w:r>
          </w:p>
        </w:tc>
        <w:tc>
          <w:tcPr>
            <w:tcW w:w="1387" w:type="pct"/>
            <w:shd w:val="clear" w:color="auto" w:fill="auto"/>
            <w:vAlign w:val="center"/>
          </w:tcPr>
          <w:p w14:paraId="4B5927E9" w14:textId="77777777" w:rsidR="008D08BC" w:rsidRPr="00301389" w:rsidRDefault="008D08BC" w:rsidP="000F09B8">
            <w:pPr>
              <w:spacing w:before="0" w:after="0"/>
              <w:contextualSpacing/>
              <w:rPr>
                <w:sz w:val="20"/>
              </w:rPr>
            </w:pPr>
          </w:p>
        </w:tc>
      </w:tr>
      <w:tr w:rsidR="008D08BC" w:rsidRPr="00301389" w14:paraId="1FA4DC98"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25CF600F" w14:textId="77777777" w:rsidR="008D08BC" w:rsidRPr="00301389" w:rsidRDefault="008D08BC" w:rsidP="000F09B8">
            <w:pPr>
              <w:keepNext/>
              <w:spacing w:before="0" w:after="0"/>
              <w:contextualSpacing/>
              <w:jc w:val="center"/>
              <w:rPr>
                <w:b/>
                <w:color w:val="000000"/>
                <w:sz w:val="20"/>
              </w:rPr>
            </w:pPr>
            <w:r w:rsidRPr="00162C8B">
              <w:rPr>
                <w:b/>
                <w:bCs/>
                <w:sz w:val="20"/>
              </w:rPr>
              <w:t>Предписание отсутствует в реестре результатов контроля</w:t>
            </w:r>
          </w:p>
        </w:tc>
      </w:tr>
      <w:tr w:rsidR="008D08BC" w:rsidRPr="00301389" w14:paraId="113F1122"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12AF6F17" w14:textId="77777777" w:rsidR="008D08BC" w:rsidRPr="00162C8B" w:rsidRDefault="008D08BC" w:rsidP="000F09B8">
            <w:pPr>
              <w:spacing w:before="0" w:after="0"/>
              <w:jc w:val="both"/>
              <w:rPr>
                <w:sz w:val="20"/>
              </w:rPr>
            </w:pPr>
            <w:r w:rsidRPr="00162C8B">
              <w:rPr>
                <w:b/>
                <w:bCs/>
                <w:sz w:val="20"/>
              </w:rPr>
              <w:t>externalPrescription</w:t>
            </w:r>
          </w:p>
        </w:tc>
        <w:tc>
          <w:tcPr>
            <w:tcW w:w="790" w:type="pct"/>
            <w:tcBorders>
              <w:top w:val="single" w:sz="4" w:space="0" w:color="auto"/>
              <w:left w:val="single" w:sz="4" w:space="0" w:color="auto"/>
              <w:bottom w:val="single" w:sz="4" w:space="0" w:color="auto"/>
              <w:right w:val="single" w:sz="4" w:space="0" w:color="auto"/>
            </w:tcBorders>
            <w:vAlign w:val="center"/>
          </w:tcPr>
          <w:p w14:paraId="6F457DD9" w14:textId="77777777"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57F9EC63" w14:textId="77777777"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29EE63DD" w14:textId="77777777"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14:paraId="3979DD38" w14:textId="77777777"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13286F35" w14:textId="77777777" w:rsidR="008D08BC" w:rsidRPr="00301389" w:rsidRDefault="008D08BC" w:rsidP="000F09B8">
            <w:pPr>
              <w:spacing w:before="0" w:after="0"/>
              <w:contextualSpacing/>
              <w:rPr>
                <w:color w:val="000000"/>
                <w:sz w:val="20"/>
              </w:rPr>
            </w:pPr>
          </w:p>
        </w:tc>
      </w:tr>
      <w:tr w:rsidR="008D08BC" w:rsidRPr="00301389" w14:paraId="68CF31AD" w14:textId="77777777" w:rsidTr="008D08BC">
        <w:trPr>
          <w:jc w:val="center"/>
        </w:trPr>
        <w:tc>
          <w:tcPr>
            <w:tcW w:w="743" w:type="pct"/>
            <w:shd w:val="clear" w:color="auto" w:fill="auto"/>
            <w:vAlign w:val="center"/>
          </w:tcPr>
          <w:p w14:paraId="3B8106C4" w14:textId="77777777" w:rsidR="008D08BC" w:rsidRPr="00301389" w:rsidRDefault="008D08BC" w:rsidP="000F09B8">
            <w:pPr>
              <w:spacing w:before="0" w:after="0"/>
              <w:contextualSpacing/>
              <w:rPr>
                <w:sz w:val="20"/>
              </w:rPr>
            </w:pPr>
          </w:p>
        </w:tc>
        <w:tc>
          <w:tcPr>
            <w:tcW w:w="790" w:type="pct"/>
            <w:shd w:val="clear" w:color="auto" w:fill="auto"/>
          </w:tcPr>
          <w:p w14:paraId="5FED56A2" w14:textId="77777777" w:rsidR="008D08BC" w:rsidRPr="00162C8B" w:rsidRDefault="008D08BC" w:rsidP="000F09B8">
            <w:pPr>
              <w:spacing w:before="0" w:after="0"/>
              <w:jc w:val="both"/>
              <w:rPr>
                <w:sz w:val="20"/>
              </w:rPr>
            </w:pPr>
            <w:r w:rsidRPr="00162C8B">
              <w:rPr>
                <w:sz w:val="20"/>
              </w:rPr>
              <w:t>authorityName</w:t>
            </w:r>
          </w:p>
        </w:tc>
        <w:tc>
          <w:tcPr>
            <w:tcW w:w="198" w:type="pct"/>
            <w:shd w:val="clear" w:color="auto" w:fill="auto"/>
          </w:tcPr>
          <w:p w14:paraId="2F215EFE" w14:textId="77777777" w:rsidR="008D08BC" w:rsidRPr="00162C8B" w:rsidRDefault="008D08BC" w:rsidP="000F09B8">
            <w:pPr>
              <w:spacing w:before="0" w:after="0"/>
              <w:jc w:val="center"/>
              <w:rPr>
                <w:sz w:val="20"/>
              </w:rPr>
            </w:pPr>
            <w:r w:rsidRPr="00162C8B">
              <w:rPr>
                <w:sz w:val="20"/>
              </w:rPr>
              <w:t>О</w:t>
            </w:r>
          </w:p>
        </w:tc>
        <w:tc>
          <w:tcPr>
            <w:tcW w:w="495" w:type="pct"/>
            <w:shd w:val="clear" w:color="auto" w:fill="auto"/>
          </w:tcPr>
          <w:p w14:paraId="2E45FD75" w14:textId="77777777"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4E193A69" w14:textId="77777777" w:rsidR="008D08BC" w:rsidRPr="00162C8B" w:rsidRDefault="008D08BC" w:rsidP="000F09B8">
            <w:pPr>
              <w:spacing w:before="0" w:after="0"/>
              <w:jc w:val="both"/>
              <w:rPr>
                <w:sz w:val="20"/>
              </w:rPr>
            </w:pPr>
            <w:r w:rsidRPr="00162C8B">
              <w:rPr>
                <w:sz w:val="20"/>
              </w:rPr>
              <w:t>Наименование органа, уполномоченного на осуществление контроля</w:t>
            </w:r>
          </w:p>
        </w:tc>
        <w:tc>
          <w:tcPr>
            <w:tcW w:w="1387" w:type="pct"/>
            <w:shd w:val="clear" w:color="auto" w:fill="auto"/>
          </w:tcPr>
          <w:p w14:paraId="38E29DDE" w14:textId="77777777" w:rsidR="008D08BC" w:rsidRPr="00162C8B" w:rsidRDefault="008D08BC" w:rsidP="000F09B8">
            <w:pPr>
              <w:spacing w:before="0" w:after="0"/>
              <w:jc w:val="both"/>
              <w:rPr>
                <w:sz w:val="20"/>
              </w:rPr>
            </w:pPr>
          </w:p>
        </w:tc>
      </w:tr>
      <w:tr w:rsidR="008D08BC" w:rsidRPr="00301389" w14:paraId="12E532A4" w14:textId="77777777" w:rsidTr="008D08BC">
        <w:trPr>
          <w:jc w:val="center"/>
        </w:trPr>
        <w:tc>
          <w:tcPr>
            <w:tcW w:w="743" w:type="pct"/>
            <w:shd w:val="clear" w:color="auto" w:fill="auto"/>
            <w:vAlign w:val="center"/>
          </w:tcPr>
          <w:p w14:paraId="6FB1A67E" w14:textId="77777777" w:rsidR="008D08BC" w:rsidRPr="00301389" w:rsidRDefault="008D08BC" w:rsidP="000F09B8">
            <w:pPr>
              <w:spacing w:before="0" w:after="0"/>
              <w:contextualSpacing/>
              <w:rPr>
                <w:sz w:val="20"/>
              </w:rPr>
            </w:pPr>
          </w:p>
        </w:tc>
        <w:tc>
          <w:tcPr>
            <w:tcW w:w="790" w:type="pct"/>
            <w:shd w:val="clear" w:color="auto" w:fill="auto"/>
          </w:tcPr>
          <w:p w14:paraId="0D4D1827" w14:textId="77777777" w:rsidR="008D08BC" w:rsidRPr="00162C8B" w:rsidRDefault="008D08BC" w:rsidP="000F09B8">
            <w:pPr>
              <w:spacing w:before="0" w:after="0"/>
              <w:jc w:val="both"/>
              <w:rPr>
                <w:sz w:val="20"/>
              </w:rPr>
            </w:pPr>
            <w:r w:rsidRPr="00162C8B">
              <w:rPr>
                <w:sz w:val="20"/>
              </w:rPr>
              <w:t>authorityType</w:t>
            </w:r>
          </w:p>
        </w:tc>
        <w:tc>
          <w:tcPr>
            <w:tcW w:w="198" w:type="pct"/>
            <w:shd w:val="clear" w:color="auto" w:fill="auto"/>
          </w:tcPr>
          <w:p w14:paraId="61A444B1" w14:textId="77777777" w:rsidR="008D08BC" w:rsidRPr="00162C8B" w:rsidRDefault="008D08BC" w:rsidP="000F09B8">
            <w:pPr>
              <w:spacing w:before="0" w:after="0"/>
              <w:jc w:val="center"/>
              <w:rPr>
                <w:sz w:val="20"/>
              </w:rPr>
            </w:pPr>
            <w:r w:rsidRPr="00162C8B">
              <w:rPr>
                <w:sz w:val="20"/>
              </w:rPr>
              <w:t>О</w:t>
            </w:r>
          </w:p>
        </w:tc>
        <w:tc>
          <w:tcPr>
            <w:tcW w:w="495" w:type="pct"/>
            <w:shd w:val="clear" w:color="auto" w:fill="auto"/>
          </w:tcPr>
          <w:p w14:paraId="75EC20CD" w14:textId="77777777" w:rsidR="008D08BC" w:rsidRPr="00162C8B" w:rsidRDefault="008D08BC" w:rsidP="000F09B8">
            <w:pPr>
              <w:spacing w:before="0" w:after="0"/>
              <w:jc w:val="center"/>
              <w:rPr>
                <w:sz w:val="20"/>
              </w:rPr>
            </w:pPr>
            <w:r w:rsidRPr="00162C8B">
              <w:rPr>
                <w:sz w:val="20"/>
              </w:rPr>
              <w:t>T</w:t>
            </w:r>
          </w:p>
        </w:tc>
        <w:tc>
          <w:tcPr>
            <w:tcW w:w="1387" w:type="pct"/>
            <w:shd w:val="clear" w:color="auto" w:fill="auto"/>
          </w:tcPr>
          <w:p w14:paraId="7EB344E4" w14:textId="77777777" w:rsidR="008D08BC" w:rsidRPr="00162C8B" w:rsidRDefault="008D08BC" w:rsidP="000F09B8">
            <w:pPr>
              <w:spacing w:before="0" w:after="0"/>
              <w:jc w:val="both"/>
              <w:rPr>
                <w:sz w:val="20"/>
              </w:rPr>
            </w:pPr>
            <w:r w:rsidRPr="00162C8B">
              <w:rPr>
                <w:sz w:val="20"/>
              </w:rPr>
              <w:t xml:space="preserve">Вид органа, уполномоченного на осуществление контроля </w:t>
            </w:r>
          </w:p>
        </w:tc>
        <w:tc>
          <w:tcPr>
            <w:tcW w:w="1387" w:type="pct"/>
            <w:shd w:val="clear" w:color="auto" w:fill="auto"/>
          </w:tcPr>
          <w:p w14:paraId="3E66D8BD" w14:textId="77777777" w:rsidR="00AA3AFA" w:rsidRDefault="00AA3AFA" w:rsidP="000F09B8">
            <w:pPr>
              <w:spacing w:before="0" w:after="0"/>
              <w:jc w:val="both"/>
              <w:rPr>
                <w:sz w:val="20"/>
              </w:rPr>
            </w:pPr>
            <w:r>
              <w:rPr>
                <w:sz w:val="20"/>
              </w:rPr>
              <w:t>Допустимые значения</w:t>
            </w:r>
            <w:r w:rsidR="008D08BC" w:rsidRPr="00162C8B">
              <w:rPr>
                <w:sz w:val="20"/>
              </w:rPr>
              <w:t xml:space="preserve">: </w:t>
            </w:r>
            <w:r w:rsidR="008D08BC" w:rsidRPr="00162C8B">
              <w:rPr>
                <w:sz w:val="20"/>
              </w:rPr>
              <w:br/>
            </w:r>
          </w:p>
          <w:p w14:paraId="0A959285" w14:textId="77777777" w:rsidR="00AA3AFA" w:rsidRDefault="00AA3AFA" w:rsidP="000F09B8">
            <w:pPr>
              <w:spacing w:before="0" w:after="0"/>
              <w:jc w:val="both"/>
              <w:rPr>
                <w:sz w:val="20"/>
              </w:rPr>
            </w:pPr>
            <w:r w:rsidRPr="00162C8B">
              <w:rPr>
                <w:sz w:val="20"/>
              </w:rPr>
              <w:t>FA</w:t>
            </w:r>
            <w:r>
              <w:rPr>
                <w:sz w:val="20"/>
              </w:rPr>
              <w:t>-</w:t>
            </w:r>
            <w:r w:rsidRPr="00162C8B">
              <w:rPr>
                <w:sz w:val="20"/>
              </w:rPr>
              <w:t xml:space="preserve">Федеральная антимонопольная служба; </w:t>
            </w:r>
          </w:p>
          <w:p w14:paraId="2722B336" w14:textId="77777777" w:rsidR="00AA3AFA" w:rsidRDefault="00AA3AFA" w:rsidP="000F09B8">
            <w:pPr>
              <w:spacing w:before="0" w:after="0"/>
              <w:jc w:val="both"/>
              <w:rPr>
                <w:sz w:val="20"/>
              </w:rPr>
            </w:pPr>
            <w:r w:rsidRPr="00162C8B">
              <w:rPr>
                <w:sz w:val="20"/>
              </w:rPr>
              <w:t>FO</w:t>
            </w:r>
            <w:r>
              <w:rPr>
                <w:sz w:val="20"/>
              </w:rPr>
              <w:t>-</w:t>
            </w:r>
            <w:r w:rsidRPr="00162C8B">
              <w:rPr>
                <w:sz w:val="20"/>
              </w:rPr>
              <w:t xml:space="preserve">Федеральная служба по оборонному заказу; </w:t>
            </w:r>
          </w:p>
          <w:p w14:paraId="7941EF9D" w14:textId="77777777" w:rsidR="00AA3AFA" w:rsidRDefault="00AA3AFA" w:rsidP="000F09B8">
            <w:pPr>
              <w:spacing w:before="0" w:after="0"/>
              <w:jc w:val="both"/>
              <w:rPr>
                <w:sz w:val="20"/>
              </w:rPr>
            </w:pPr>
            <w:r w:rsidRPr="00162C8B">
              <w:rPr>
                <w:sz w:val="20"/>
              </w:rPr>
              <w:t>S</w:t>
            </w:r>
            <w:r>
              <w:rPr>
                <w:sz w:val="20"/>
              </w:rPr>
              <w:t>-</w:t>
            </w:r>
            <w:r w:rsidRPr="00162C8B">
              <w:rPr>
                <w:sz w:val="20"/>
              </w:rPr>
              <w:t xml:space="preserve">Орган исполнительной власти субъекта РФ; </w:t>
            </w:r>
          </w:p>
          <w:p w14:paraId="7192416F" w14:textId="77777777" w:rsidR="008D08BC" w:rsidRPr="00162C8B" w:rsidRDefault="00AA3AFA" w:rsidP="000F09B8">
            <w:pPr>
              <w:spacing w:before="0" w:after="0"/>
              <w:jc w:val="both"/>
              <w:rPr>
                <w:sz w:val="20"/>
              </w:rPr>
            </w:pPr>
            <w:r w:rsidRPr="00162C8B">
              <w:rPr>
                <w:sz w:val="20"/>
              </w:rPr>
              <w:t>M</w:t>
            </w:r>
            <w:r>
              <w:rPr>
                <w:sz w:val="20"/>
              </w:rPr>
              <w:t>-</w:t>
            </w:r>
            <w:r w:rsidRPr="00162C8B">
              <w:rPr>
                <w:sz w:val="20"/>
              </w:rPr>
              <w:t>Орган местного самоуправления муниципального района, городского округа</w:t>
            </w:r>
            <w:r>
              <w:rPr>
                <w:sz w:val="20"/>
              </w:rPr>
              <w:t>.</w:t>
            </w:r>
          </w:p>
        </w:tc>
      </w:tr>
      <w:tr w:rsidR="008D08BC" w:rsidRPr="00301389" w14:paraId="21A74C9A" w14:textId="77777777" w:rsidTr="008D08BC">
        <w:trPr>
          <w:jc w:val="center"/>
        </w:trPr>
        <w:tc>
          <w:tcPr>
            <w:tcW w:w="743" w:type="pct"/>
            <w:shd w:val="clear" w:color="auto" w:fill="auto"/>
            <w:vAlign w:val="center"/>
          </w:tcPr>
          <w:p w14:paraId="7DD48608" w14:textId="77777777" w:rsidR="008D08BC" w:rsidRPr="00301389" w:rsidRDefault="008D08BC" w:rsidP="000F09B8">
            <w:pPr>
              <w:spacing w:before="0" w:after="0"/>
              <w:contextualSpacing/>
              <w:rPr>
                <w:sz w:val="20"/>
              </w:rPr>
            </w:pPr>
          </w:p>
        </w:tc>
        <w:tc>
          <w:tcPr>
            <w:tcW w:w="790" w:type="pct"/>
            <w:shd w:val="clear" w:color="auto" w:fill="auto"/>
          </w:tcPr>
          <w:p w14:paraId="5D26D38C" w14:textId="77777777" w:rsidR="008D08BC" w:rsidRPr="00162C8B" w:rsidRDefault="008D08BC" w:rsidP="000F09B8">
            <w:pPr>
              <w:spacing w:before="0" w:after="0"/>
              <w:jc w:val="both"/>
              <w:rPr>
                <w:sz w:val="20"/>
              </w:rPr>
            </w:pPr>
            <w:r w:rsidRPr="00162C8B">
              <w:rPr>
                <w:sz w:val="20"/>
              </w:rPr>
              <w:t>prescriptionProperty</w:t>
            </w:r>
          </w:p>
        </w:tc>
        <w:tc>
          <w:tcPr>
            <w:tcW w:w="198" w:type="pct"/>
            <w:shd w:val="clear" w:color="auto" w:fill="auto"/>
          </w:tcPr>
          <w:p w14:paraId="358E7867" w14:textId="77777777" w:rsidR="008D08BC" w:rsidRPr="00162C8B" w:rsidRDefault="008D08BC" w:rsidP="000F09B8">
            <w:pPr>
              <w:spacing w:before="0" w:after="0"/>
              <w:jc w:val="center"/>
              <w:rPr>
                <w:sz w:val="20"/>
              </w:rPr>
            </w:pPr>
            <w:r w:rsidRPr="00162C8B">
              <w:rPr>
                <w:sz w:val="20"/>
              </w:rPr>
              <w:t>О</w:t>
            </w:r>
          </w:p>
        </w:tc>
        <w:tc>
          <w:tcPr>
            <w:tcW w:w="495" w:type="pct"/>
            <w:shd w:val="clear" w:color="auto" w:fill="auto"/>
          </w:tcPr>
          <w:p w14:paraId="35ADD964" w14:textId="77777777" w:rsidR="008D08BC" w:rsidRPr="00162C8B" w:rsidRDefault="008D08BC" w:rsidP="000F09B8">
            <w:pPr>
              <w:spacing w:before="0" w:after="0"/>
              <w:jc w:val="center"/>
              <w:rPr>
                <w:sz w:val="20"/>
              </w:rPr>
            </w:pPr>
            <w:r w:rsidRPr="00162C8B">
              <w:rPr>
                <w:sz w:val="20"/>
              </w:rPr>
              <w:t>S</w:t>
            </w:r>
          </w:p>
        </w:tc>
        <w:tc>
          <w:tcPr>
            <w:tcW w:w="1387" w:type="pct"/>
            <w:shd w:val="clear" w:color="auto" w:fill="auto"/>
          </w:tcPr>
          <w:p w14:paraId="6979A03A" w14:textId="77777777" w:rsidR="008D08BC" w:rsidRPr="00162C8B" w:rsidRDefault="008D08BC" w:rsidP="000F09B8">
            <w:pPr>
              <w:spacing w:before="0" w:after="0"/>
              <w:jc w:val="both"/>
              <w:rPr>
                <w:sz w:val="20"/>
              </w:rPr>
            </w:pPr>
            <w:r w:rsidRPr="00162C8B">
              <w:rPr>
                <w:sz w:val="20"/>
              </w:rPr>
              <w:t>Реквизиты предписания контролирующего органа</w:t>
            </w:r>
          </w:p>
        </w:tc>
        <w:tc>
          <w:tcPr>
            <w:tcW w:w="1387" w:type="pct"/>
            <w:shd w:val="clear" w:color="auto" w:fill="auto"/>
          </w:tcPr>
          <w:p w14:paraId="7A04B52C" w14:textId="77777777" w:rsidR="008D08BC" w:rsidRPr="00162C8B" w:rsidRDefault="008D08BC" w:rsidP="000F09B8">
            <w:pPr>
              <w:spacing w:before="0" w:after="0"/>
              <w:jc w:val="both"/>
              <w:rPr>
                <w:sz w:val="20"/>
              </w:rPr>
            </w:pPr>
          </w:p>
        </w:tc>
      </w:tr>
      <w:tr w:rsidR="008D08BC" w:rsidRPr="00301389" w14:paraId="6BAF65CC"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2A326DEA" w14:textId="77777777" w:rsidR="008D08BC" w:rsidRPr="00301389" w:rsidRDefault="00AA3AFA" w:rsidP="000F09B8">
            <w:pPr>
              <w:keepNext/>
              <w:spacing w:before="0" w:after="0"/>
              <w:contextualSpacing/>
              <w:jc w:val="center"/>
              <w:rPr>
                <w:b/>
                <w:color w:val="000000"/>
                <w:sz w:val="20"/>
              </w:rPr>
            </w:pPr>
            <w:r w:rsidRPr="00162C8B">
              <w:rPr>
                <w:b/>
                <w:bCs/>
                <w:sz w:val="20"/>
              </w:rPr>
              <w:t>Реквизиты предписания контролирующего органа</w:t>
            </w:r>
          </w:p>
        </w:tc>
      </w:tr>
      <w:tr w:rsidR="008D08BC" w:rsidRPr="00301389" w14:paraId="3B6419B1"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42E1415D" w14:textId="77777777" w:rsidR="008D08BC" w:rsidRPr="00162C8B" w:rsidRDefault="00AA3AFA" w:rsidP="000F09B8">
            <w:pPr>
              <w:spacing w:before="0" w:after="0"/>
              <w:jc w:val="both"/>
              <w:rPr>
                <w:sz w:val="20"/>
              </w:rPr>
            </w:pPr>
            <w:r w:rsidRPr="00162C8B">
              <w:rPr>
                <w:b/>
                <w:bCs/>
                <w:sz w:val="20"/>
              </w:rPr>
              <w:t>prescriptionProperty</w:t>
            </w:r>
          </w:p>
        </w:tc>
        <w:tc>
          <w:tcPr>
            <w:tcW w:w="790" w:type="pct"/>
            <w:tcBorders>
              <w:top w:val="single" w:sz="4" w:space="0" w:color="auto"/>
              <w:left w:val="single" w:sz="4" w:space="0" w:color="auto"/>
              <w:bottom w:val="single" w:sz="4" w:space="0" w:color="auto"/>
              <w:right w:val="single" w:sz="4" w:space="0" w:color="auto"/>
            </w:tcBorders>
            <w:vAlign w:val="center"/>
          </w:tcPr>
          <w:p w14:paraId="5695692C" w14:textId="77777777"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3CF09566" w14:textId="77777777"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74A050C7" w14:textId="77777777"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14:paraId="4547E39F" w14:textId="77777777"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71F41204" w14:textId="77777777" w:rsidR="008D08BC" w:rsidRPr="00301389" w:rsidRDefault="008D08BC" w:rsidP="000F09B8">
            <w:pPr>
              <w:spacing w:before="0" w:after="0"/>
              <w:contextualSpacing/>
              <w:rPr>
                <w:color w:val="000000"/>
                <w:sz w:val="20"/>
              </w:rPr>
            </w:pPr>
          </w:p>
        </w:tc>
      </w:tr>
      <w:tr w:rsidR="00AA3AFA" w:rsidRPr="00301389" w14:paraId="5678EBED" w14:textId="77777777" w:rsidTr="00CA31D3">
        <w:trPr>
          <w:jc w:val="center"/>
        </w:trPr>
        <w:tc>
          <w:tcPr>
            <w:tcW w:w="743" w:type="pct"/>
            <w:shd w:val="clear" w:color="auto" w:fill="auto"/>
            <w:vAlign w:val="center"/>
          </w:tcPr>
          <w:p w14:paraId="0A3A670F" w14:textId="77777777" w:rsidR="00AA3AFA" w:rsidRPr="00301389" w:rsidRDefault="00AA3AFA" w:rsidP="000F09B8">
            <w:pPr>
              <w:spacing w:before="0" w:after="0"/>
              <w:contextualSpacing/>
              <w:rPr>
                <w:sz w:val="20"/>
              </w:rPr>
            </w:pPr>
          </w:p>
        </w:tc>
        <w:tc>
          <w:tcPr>
            <w:tcW w:w="790" w:type="pct"/>
            <w:shd w:val="clear" w:color="auto" w:fill="auto"/>
          </w:tcPr>
          <w:p w14:paraId="7D90500F" w14:textId="77777777" w:rsidR="00AA3AFA" w:rsidRPr="00162C8B" w:rsidRDefault="00AA3AFA" w:rsidP="000F09B8">
            <w:pPr>
              <w:spacing w:before="0" w:after="0"/>
              <w:jc w:val="both"/>
              <w:rPr>
                <w:sz w:val="20"/>
              </w:rPr>
            </w:pPr>
            <w:r w:rsidRPr="00162C8B">
              <w:rPr>
                <w:sz w:val="20"/>
              </w:rPr>
              <w:t>docName</w:t>
            </w:r>
          </w:p>
        </w:tc>
        <w:tc>
          <w:tcPr>
            <w:tcW w:w="198" w:type="pct"/>
            <w:shd w:val="clear" w:color="auto" w:fill="auto"/>
          </w:tcPr>
          <w:p w14:paraId="245C56B2" w14:textId="77777777" w:rsidR="00AA3AFA" w:rsidRPr="00162C8B" w:rsidRDefault="00AA3AFA" w:rsidP="000F09B8">
            <w:pPr>
              <w:spacing w:before="0" w:after="0"/>
              <w:jc w:val="center"/>
              <w:rPr>
                <w:sz w:val="20"/>
              </w:rPr>
            </w:pPr>
            <w:r w:rsidRPr="00162C8B">
              <w:rPr>
                <w:sz w:val="20"/>
              </w:rPr>
              <w:t>О</w:t>
            </w:r>
          </w:p>
        </w:tc>
        <w:tc>
          <w:tcPr>
            <w:tcW w:w="495" w:type="pct"/>
            <w:shd w:val="clear" w:color="auto" w:fill="auto"/>
          </w:tcPr>
          <w:p w14:paraId="0576BF43" w14:textId="77777777"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14:paraId="37942397" w14:textId="77777777"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14:paraId="49261ED0" w14:textId="77777777" w:rsidR="00AA3AFA" w:rsidRPr="00301389" w:rsidRDefault="00AA3AFA" w:rsidP="000F09B8">
            <w:pPr>
              <w:spacing w:before="0" w:after="0"/>
              <w:contextualSpacing/>
              <w:rPr>
                <w:sz w:val="20"/>
              </w:rPr>
            </w:pPr>
          </w:p>
        </w:tc>
      </w:tr>
      <w:tr w:rsidR="00AA3AFA" w:rsidRPr="00301389" w14:paraId="5EFAD419" w14:textId="77777777" w:rsidTr="00CA31D3">
        <w:trPr>
          <w:jc w:val="center"/>
        </w:trPr>
        <w:tc>
          <w:tcPr>
            <w:tcW w:w="743" w:type="pct"/>
            <w:shd w:val="clear" w:color="auto" w:fill="auto"/>
            <w:vAlign w:val="center"/>
          </w:tcPr>
          <w:p w14:paraId="77FFBF2E" w14:textId="77777777" w:rsidR="00AA3AFA" w:rsidRPr="00301389" w:rsidRDefault="00AA3AFA" w:rsidP="000F09B8">
            <w:pPr>
              <w:spacing w:before="0" w:after="0"/>
              <w:contextualSpacing/>
              <w:rPr>
                <w:sz w:val="20"/>
              </w:rPr>
            </w:pPr>
          </w:p>
        </w:tc>
        <w:tc>
          <w:tcPr>
            <w:tcW w:w="790" w:type="pct"/>
            <w:shd w:val="clear" w:color="auto" w:fill="auto"/>
          </w:tcPr>
          <w:p w14:paraId="295650FB" w14:textId="77777777"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14:paraId="6F6D7E07" w14:textId="77777777" w:rsidR="00AA3AFA" w:rsidRPr="00162C8B" w:rsidRDefault="00AA3AFA" w:rsidP="000F09B8">
            <w:pPr>
              <w:spacing w:before="0" w:after="0"/>
              <w:jc w:val="center"/>
              <w:rPr>
                <w:sz w:val="20"/>
              </w:rPr>
            </w:pPr>
            <w:r w:rsidRPr="00162C8B">
              <w:rPr>
                <w:sz w:val="20"/>
              </w:rPr>
              <w:t>О</w:t>
            </w:r>
          </w:p>
        </w:tc>
        <w:tc>
          <w:tcPr>
            <w:tcW w:w="495" w:type="pct"/>
            <w:shd w:val="clear" w:color="auto" w:fill="auto"/>
          </w:tcPr>
          <w:p w14:paraId="5688D25F" w14:textId="77777777"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14:paraId="59FB5BDB" w14:textId="77777777"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14:paraId="1AFFB621" w14:textId="77777777" w:rsidR="00AA3AFA" w:rsidRPr="00301389" w:rsidRDefault="00AA3AFA" w:rsidP="000F09B8">
            <w:pPr>
              <w:spacing w:before="0" w:after="0"/>
              <w:contextualSpacing/>
              <w:rPr>
                <w:sz w:val="20"/>
              </w:rPr>
            </w:pPr>
          </w:p>
        </w:tc>
      </w:tr>
      <w:tr w:rsidR="00AA3AFA" w:rsidRPr="00301389" w14:paraId="68EBE418" w14:textId="77777777" w:rsidTr="00CA31D3">
        <w:trPr>
          <w:jc w:val="center"/>
        </w:trPr>
        <w:tc>
          <w:tcPr>
            <w:tcW w:w="743" w:type="pct"/>
            <w:shd w:val="clear" w:color="auto" w:fill="auto"/>
            <w:vAlign w:val="center"/>
          </w:tcPr>
          <w:p w14:paraId="57A7A131" w14:textId="77777777" w:rsidR="00AA3AFA" w:rsidRPr="00301389" w:rsidRDefault="00AA3AFA" w:rsidP="000F09B8">
            <w:pPr>
              <w:spacing w:before="0" w:after="0"/>
              <w:contextualSpacing/>
              <w:rPr>
                <w:sz w:val="20"/>
              </w:rPr>
            </w:pPr>
          </w:p>
        </w:tc>
        <w:tc>
          <w:tcPr>
            <w:tcW w:w="790" w:type="pct"/>
            <w:shd w:val="clear" w:color="auto" w:fill="auto"/>
          </w:tcPr>
          <w:p w14:paraId="54DFB409" w14:textId="77777777" w:rsidR="00AA3AFA" w:rsidRPr="00162C8B" w:rsidRDefault="00AA3AFA" w:rsidP="000F09B8">
            <w:pPr>
              <w:spacing w:before="0" w:after="0"/>
              <w:jc w:val="both"/>
              <w:rPr>
                <w:sz w:val="20"/>
              </w:rPr>
            </w:pPr>
            <w:r w:rsidRPr="00162C8B">
              <w:rPr>
                <w:sz w:val="20"/>
              </w:rPr>
              <w:t>docDate</w:t>
            </w:r>
          </w:p>
        </w:tc>
        <w:tc>
          <w:tcPr>
            <w:tcW w:w="198" w:type="pct"/>
            <w:shd w:val="clear" w:color="auto" w:fill="auto"/>
          </w:tcPr>
          <w:p w14:paraId="250A91F1" w14:textId="77777777" w:rsidR="00AA3AFA" w:rsidRPr="00162C8B" w:rsidRDefault="00AA3AFA" w:rsidP="000F09B8">
            <w:pPr>
              <w:spacing w:before="0" w:after="0"/>
              <w:jc w:val="center"/>
              <w:rPr>
                <w:sz w:val="20"/>
              </w:rPr>
            </w:pPr>
            <w:r w:rsidRPr="00162C8B">
              <w:rPr>
                <w:sz w:val="20"/>
              </w:rPr>
              <w:t>О</w:t>
            </w:r>
          </w:p>
        </w:tc>
        <w:tc>
          <w:tcPr>
            <w:tcW w:w="495" w:type="pct"/>
            <w:shd w:val="clear" w:color="auto" w:fill="auto"/>
          </w:tcPr>
          <w:p w14:paraId="218D87C5" w14:textId="77777777" w:rsidR="00AA3AFA" w:rsidRPr="00162C8B" w:rsidRDefault="00AA3AFA" w:rsidP="000F09B8">
            <w:pPr>
              <w:spacing w:before="0" w:after="0"/>
              <w:jc w:val="center"/>
              <w:rPr>
                <w:sz w:val="20"/>
              </w:rPr>
            </w:pPr>
            <w:r w:rsidRPr="00162C8B">
              <w:rPr>
                <w:sz w:val="20"/>
              </w:rPr>
              <w:t>D</w:t>
            </w:r>
          </w:p>
        </w:tc>
        <w:tc>
          <w:tcPr>
            <w:tcW w:w="1387" w:type="pct"/>
            <w:shd w:val="clear" w:color="auto" w:fill="auto"/>
          </w:tcPr>
          <w:p w14:paraId="4D9E5367" w14:textId="77777777"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14:paraId="4DF27128" w14:textId="77777777" w:rsidR="00AA3AFA" w:rsidRPr="00301389" w:rsidRDefault="00AA3AFA" w:rsidP="000F09B8">
            <w:pPr>
              <w:spacing w:before="0" w:after="0"/>
              <w:contextualSpacing/>
              <w:rPr>
                <w:sz w:val="20"/>
              </w:rPr>
            </w:pPr>
          </w:p>
        </w:tc>
      </w:tr>
      <w:tr w:rsidR="008D08BC" w:rsidRPr="00301389" w14:paraId="0996BF53"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3C9A6162" w14:textId="77777777" w:rsidR="008D08BC" w:rsidRPr="00301389" w:rsidRDefault="00AA3AFA" w:rsidP="000F09B8">
            <w:pPr>
              <w:keepNext/>
              <w:spacing w:before="0" w:after="0"/>
              <w:contextualSpacing/>
              <w:jc w:val="center"/>
              <w:rPr>
                <w:b/>
                <w:color w:val="000000"/>
                <w:sz w:val="20"/>
              </w:rPr>
            </w:pPr>
            <w:r w:rsidRPr="00162C8B">
              <w:rPr>
                <w:b/>
                <w:bCs/>
                <w:sz w:val="20"/>
              </w:rPr>
              <w:t>Решение судебного органа</w:t>
            </w:r>
          </w:p>
        </w:tc>
      </w:tr>
      <w:tr w:rsidR="008D08BC" w:rsidRPr="00301389" w14:paraId="0B08AA81"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77369B01" w14:textId="77777777" w:rsidR="008D08BC" w:rsidRPr="00162C8B" w:rsidRDefault="00AA3AFA" w:rsidP="000F09B8">
            <w:pPr>
              <w:spacing w:before="0" w:after="0"/>
              <w:jc w:val="both"/>
              <w:rPr>
                <w:sz w:val="20"/>
              </w:rPr>
            </w:pPr>
            <w:r w:rsidRPr="00162C8B">
              <w:rPr>
                <w:b/>
                <w:bCs/>
                <w:sz w:val="20"/>
              </w:rPr>
              <w:t>courtDecisionInfo</w:t>
            </w:r>
          </w:p>
        </w:tc>
        <w:tc>
          <w:tcPr>
            <w:tcW w:w="790" w:type="pct"/>
            <w:tcBorders>
              <w:top w:val="single" w:sz="4" w:space="0" w:color="auto"/>
              <w:left w:val="single" w:sz="4" w:space="0" w:color="auto"/>
              <w:bottom w:val="single" w:sz="4" w:space="0" w:color="auto"/>
              <w:right w:val="single" w:sz="4" w:space="0" w:color="auto"/>
            </w:tcBorders>
            <w:vAlign w:val="center"/>
          </w:tcPr>
          <w:p w14:paraId="04E57CFD" w14:textId="77777777"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72F8A0B1" w14:textId="77777777"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47399BA3" w14:textId="77777777"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14:paraId="0814A771" w14:textId="77777777"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1B684AC2" w14:textId="77777777" w:rsidR="008D08BC" w:rsidRPr="00301389" w:rsidRDefault="008D08BC" w:rsidP="000F09B8">
            <w:pPr>
              <w:spacing w:before="0" w:after="0"/>
              <w:contextualSpacing/>
              <w:rPr>
                <w:color w:val="000000"/>
                <w:sz w:val="20"/>
              </w:rPr>
            </w:pPr>
          </w:p>
        </w:tc>
      </w:tr>
      <w:tr w:rsidR="00AA3AFA" w:rsidRPr="00301389" w14:paraId="738F37CE" w14:textId="77777777" w:rsidTr="00CA31D3">
        <w:trPr>
          <w:jc w:val="center"/>
        </w:trPr>
        <w:tc>
          <w:tcPr>
            <w:tcW w:w="743" w:type="pct"/>
            <w:shd w:val="clear" w:color="auto" w:fill="auto"/>
            <w:vAlign w:val="center"/>
          </w:tcPr>
          <w:p w14:paraId="6681C8EA" w14:textId="77777777" w:rsidR="00AA3AFA" w:rsidRPr="00301389" w:rsidRDefault="00AA3AFA" w:rsidP="000F09B8">
            <w:pPr>
              <w:spacing w:before="0" w:after="0"/>
              <w:contextualSpacing/>
              <w:rPr>
                <w:sz w:val="20"/>
              </w:rPr>
            </w:pPr>
          </w:p>
        </w:tc>
        <w:tc>
          <w:tcPr>
            <w:tcW w:w="790" w:type="pct"/>
            <w:shd w:val="clear" w:color="auto" w:fill="auto"/>
          </w:tcPr>
          <w:p w14:paraId="1C059FBD" w14:textId="77777777" w:rsidR="00AA3AFA" w:rsidRPr="00162C8B" w:rsidRDefault="00AA3AFA" w:rsidP="000F09B8">
            <w:pPr>
              <w:spacing w:before="0" w:after="0"/>
              <w:jc w:val="both"/>
              <w:rPr>
                <w:sz w:val="20"/>
              </w:rPr>
            </w:pPr>
            <w:r w:rsidRPr="00162C8B">
              <w:rPr>
                <w:sz w:val="20"/>
              </w:rPr>
              <w:t>courtName</w:t>
            </w:r>
          </w:p>
        </w:tc>
        <w:tc>
          <w:tcPr>
            <w:tcW w:w="198" w:type="pct"/>
            <w:shd w:val="clear" w:color="auto" w:fill="auto"/>
          </w:tcPr>
          <w:p w14:paraId="1ECDCA43" w14:textId="77777777" w:rsidR="00AA3AFA" w:rsidRPr="00162C8B" w:rsidRDefault="00AA3AFA" w:rsidP="000F09B8">
            <w:pPr>
              <w:spacing w:before="0" w:after="0"/>
              <w:jc w:val="center"/>
              <w:rPr>
                <w:sz w:val="20"/>
              </w:rPr>
            </w:pPr>
            <w:r w:rsidRPr="00162C8B">
              <w:rPr>
                <w:sz w:val="20"/>
              </w:rPr>
              <w:t>О</w:t>
            </w:r>
          </w:p>
        </w:tc>
        <w:tc>
          <w:tcPr>
            <w:tcW w:w="495" w:type="pct"/>
            <w:shd w:val="clear" w:color="auto" w:fill="auto"/>
          </w:tcPr>
          <w:p w14:paraId="57D53372" w14:textId="77777777"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292384B7" w14:textId="77777777" w:rsidR="00AA3AFA" w:rsidRPr="00162C8B" w:rsidRDefault="00AA3AFA" w:rsidP="000F09B8">
            <w:pPr>
              <w:spacing w:before="0" w:after="0"/>
              <w:jc w:val="both"/>
              <w:rPr>
                <w:sz w:val="20"/>
              </w:rPr>
            </w:pPr>
            <w:r w:rsidRPr="00162C8B">
              <w:rPr>
                <w:sz w:val="20"/>
              </w:rPr>
              <w:t>Наименование судебного органа</w:t>
            </w:r>
          </w:p>
        </w:tc>
        <w:tc>
          <w:tcPr>
            <w:tcW w:w="1387" w:type="pct"/>
            <w:shd w:val="clear" w:color="auto" w:fill="auto"/>
            <w:vAlign w:val="center"/>
          </w:tcPr>
          <w:p w14:paraId="52A73453" w14:textId="77777777" w:rsidR="00AA3AFA" w:rsidRPr="00301389" w:rsidRDefault="00AA3AFA" w:rsidP="000F09B8">
            <w:pPr>
              <w:spacing w:before="0" w:after="0"/>
              <w:contextualSpacing/>
              <w:rPr>
                <w:sz w:val="20"/>
              </w:rPr>
            </w:pPr>
          </w:p>
        </w:tc>
      </w:tr>
      <w:tr w:rsidR="00AA3AFA" w:rsidRPr="00301389" w14:paraId="50955ED6" w14:textId="77777777" w:rsidTr="00CA31D3">
        <w:trPr>
          <w:jc w:val="center"/>
        </w:trPr>
        <w:tc>
          <w:tcPr>
            <w:tcW w:w="743" w:type="pct"/>
            <w:shd w:val="clear" w:color="auto" w:fill="auto"/>
            <w:vAlign w:val="center"/>
          </w:tcPr>
          <w:p w14:paraId="585CCA01" w14:textId="77777777" w:rsidR="00AA3AFA" w:rsidRPr="00301389" w:rsidRDefault="00AA3AFA" w:rsidP="000F09B8">
            <w:pPr>
              <w:spacing w:before="0" w:after="0"/>
              <w:contextualSpacing/>
              <w:rPr>
                <w:sz w:val="20"/>
              </w:rPr>
            </w:pPr>
          </w:p>
        </w:tc>
        <w:tc>
          <w:tcPr>
            <w:tcW w:w="790" w:type="pct"/>
            <w:shd w:val="clear" w:color="auto" w:fill="auto"/>
          </w:tcPr>
          <w:p w14:paraId="7ABE5F0D" w14:textId="77777777" w:rsidR="00AA3AFA" w:rsidRPr="00162C8B" w:rsidRDefault="00AA3AFA" w:rsidP="000F09B8">
            <w:pPr>
              <w:spacing w:before="0" w:after="0"/>
              <w:jc w:val="both"/>
              <w:rPr>
                <w:sz w:val="20"/>
              </w:rPr>
            </w:pPr>
            <w:r w:rsidRPr="00162C8B">
              <w:rPr>
                <w:sz w:val="20"/>
              </w:rPr>
              <w:t>decisionProperty</w:t>
            </w:r>
          </w:p>
        </w:tc>
        <w:tc>
          <w:tcPr>
            <w:tcW w:w="198" w:type="pct"/>
            <w:shd w:val="clear" w:color="auto" w:fill="auto"/>
          </w:tcPr>
          <w:p w14:paraId="74517BFE" w14:textId="77777777" w:rsidR="00AA3AFA" w:rsidRPr="00162C8B" w:rsidRDefault="00AA3AFA" w:rsidP="000F09B8">
            <w:pPr>
              <w:spacing w:before="0" w:after="0"/>
              <w:jc w:val="center"/>
              <w:rPr>
                <w:sz w:val="20"/>
              </w:rPr>
            </w:pPr>
            <w:r w:rsidRPr="00162C8B">
              <w:rPr>
                <w:sz w:val="20"/>
              </w:rPr>
              <w:t>О</w:t>
            </w:r>
          </w:p>
        </w:tc>
        <w:tc>
          <w:tcPr>
            <w:tcW w:w="495" w:type="pct"/>
            <w:shd w:val="clear" w:color="auto" w:fill="auto"/>
          </w:tcPr>
          <w:p w14:paraId="750EAC4B" w14:textId="77777777" w:rsidR="00AA3AFA" w:rsidRPr="00162C8B" w:rsidRDefault="00AA3AFA" w:rsidP="000F09B8">
            <w:pPr>
              <w:spacing w:before="0" w:after="0"/>
              <w:jc w:val="center"/>
              <w:rPr>
                <w:sz w:val="20"/>
              </w:rPr>
            </w:pPr>
            <w:r w:rsidRPr="00162C8B">
              <w:rPr>
                <w:sz w:val="20"/>
              </w:rPr>
              <w:t>S</w:t>
            </w:r>
          </w:p>
        </w:tc>
        <w:tc>
          <w:tcPr>
            <w:tcW w:w="1387" w:type="pct"/>
            <w:shd w:val="clear" w:color="auto" w:fill="auto"/>
          </w:tcPr>
          <w:p w14:paraId="4EF49E2D" w14:textId="77777777" w:rsidR="00AA3AFA" w:rsidRPr="00162C8B" w:rsidRDefault="00AA3AFA" w:rsidP="000F09B8">
            <w:pPr>
              <w:spacing w:before="0" w:after="0"/>
              <w:jc w:val="both"/>
              <w:rPr>
                <w:sz w:val="20"/>
              </w:rPr>
            </w:pPr>
            <w:r w:rsidRPr="00162C8B">
              <w:rPr>
                <w:sz w:val="20"/>
              </w:rPr>
              <w:t>Реквизиты документа</w:t>
            </w:r>
          </w:p>
        </w:tc>
        <w:tc>
          <w:tcPr>
            <w:tcW w:w="1387" w:type="pct"/>
            <w:shd w:val="clear" w:color="auto" w:fill="auto"/>
            <w:vAlign w:val="center"/>
          </w:tcPr>
          <w:p w14:paraId="1964F19A" w14:textId="77777777" w:rsidR="00AA3AFA" w:rsidRPr="00301389" w:rsidRDefault="00AA3AFA" w:rsidP="000F09B8">
            <w:pPr>
              <w:spacing w:before="0" w:after="0"/>
              <w:contextualSpacing/>
              <w:rPr>
                <w:sz w:val="20"/>
              </w:rPr>
            </w:pPr>
          </w:p>
        </w:tc>
      </w:tr>
      <w:tr w:rsidR="008D08BC" w:rsidRPr="00301389" w14:paraId="53371079"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0D6412EF" w14:textId="77777777" w:rsidR="008D08BC" w:rsidRPr="00301389" w:rsidRDefault="00AA3AFA" w:rsidP="000F09B8">
            <w:pPr>
              <w:keepNext/>
              <w:spacing w:before="0" w:after="0"/>
              <w:contextualSpacing/>
              <w:jc w:val="center"/>
              <w:rPr>
                <w:b/>
                <w:color w:val="000000"/>
                <w:sz w:val="20"/>
              </w:rPr>
            </w:pPr>
            <w:r w:rsidRPr="00162C8B">
              <w:rPr>
                <w:b/>
                <w:bCs/>
                <w:sz w:val="20"/>
              </w:rPr>
              <w:t>Реквизиты документа</w:t>
            </w:r>
          </w:p>
        </w:tc>
      </w:tr>
      <w:tr w:rsidR="008D08BC" w:rsidRPr="00301389" w14:paraId="1BA8E1BE"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027FCDE6" w14:textId="77777777" w:rsidR="008D08BC" w:rsidRPr="00162C8B" w:rsidRDefault="00AA3AFA" w:rsidP="000F09B8">
            <w:pPr>
              <w:spacing w:before="0" w:after="0"/>
              <w:jc w:val="both"/>
              <w:rPr>
                <w:sz w:val="20"/>
              </w:rPr>
            </w:pPr>
            <w:r w:rsidRPr="00162C8B">
              <w:rPr>
                <w:b/>
                <w:bCs/>
                <w:sz w:val="20"/>
              </w:rPr>
              <w:t>decisionProperty</w:t>
            </w:r>
          </w:p>
        </w:tc>
        <w:tc>
          <w:tcPr>
            <w:tcW w:w="790" w:type="pct"/>
            <w:tcBorders>
              <w:top w:val="single" w:sz="4" w:space="0" w:color="auto"/>
              <w:left w:val="single" w:sz="4" w:space="0" w:color="auto"/>
              <w:bottom w:val="single" w:sz="4" w:space="0" w:color="auto"/>
              <w:right w:val="single" w:sz="4" w:space="0" w:color="auto"/>
            </w:tcBorders>
            <w:vAlign w:val="center"/>
          </w:tcPr>
          <w:p w14:paraId="7C0A9F28" w14:textId="77777777"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3E88C0FD" w14:textId="77777777"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1F607344" w14:textId="77777777"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14:paraId="5232CADF" w14:textId="77777777"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019DBEAF" w14:textId="77777777" w:rsidR="008D08BC" w:rsidRPr="00301389" w:rsidRDefault="008D08BC" w:rsidP="000F09B8">
            <w:pPr>
              <w:spacing w:before="0" w:after="0"/>
              <w:contextualSpacing/>
              <w:rPr>
                <w:color w:val="000000"/>
                <w:sz w:val="20"/>
              </w:rPr>
            </w:pPr>
          </w:p>
        </w:tc>
      </w:tr>
      <w:tr w:rsidR="00AA3AFA" w:rsidRPr="00301389" w14:paraId="082E896F" w14:textId="77777777" w:rsidTr="00CA31D3">
        <w:trPr>
          <w:jc w:val="center"/>
        </w:trPr>
        <w:tc>
          <w:tcPr>
            <w:tcW w:w="743" w:type="pct"/>
            <w:shd w:val="clear" w:color="auto" w:fill="auto"/>
            <w:vAlign w:val="center"/>
          </w:tcPr>
          <w:p w14:paraId="38E90945" w14:textId="77777777" w:rsidR="00AA3AFA" w:rsidRPr="00301389" w:rsidRDefault="00AA3AFA" w:rsidP="000F09B8">
            <w:pPr>
              <w:spacing w:before="0" w:after="0"/>
              <w:contextualSpacing/>
              <w:rPr>
                <w:sz w:val="20"/>
              </w:rPr>
            </w:pPr>
          </w:p>
        </w:tc>
        <w:tc>
          <w:tcPr>
            <w:tcW w:w="790" w:type="pct"/>
            <w:shd w:val="clear" w:color="auto" w:fill="auto"/>
          </w:tcPr>
          <w:p w14:paraId="5F1579D6" w14:textId="77777777" w:rsidR="00AA3AFA" w:rsidRPr="00162C8B" w:rsidRDefault="00AA3AFA" w:rsidP="000F09B8">
            <w:pPr>
              <w:spacing w:before="0" w:after="0"/>
              <w:jc w:val="both"/>
              <w:rPr>
                <w:sz w:val="20"/>
              </w:rPr>
            </w:pPr>
            <w:r w:rsidRPr="00162C8B">
              <w:rPr>
                <w:sz w:val="20"/>
              </w:rPr>
              <w:t>docName</w:t>
            </w:r>
          </w:p>
        </w:tc>
        <w:tc>
          <w:tcPr>
            <w:tcW w:w="198" w:type="pct"/>
            <w:shd w:val="clear" w:color="auto" w:fill="auto"/>
          </w:tcPr>
          <w:p w14:paraId="55F00020" w14:textId="77777777" w:rsidR="00AA3AFA" w:rsidRPr="00162C8B" w:rsidRDefault="00AA3AFA" w:rsidP="000F09B8">
            <w:pPr>
              <w:spacing w:before="0" w:after="0"/>
              <w:jc w:val="center"/>
              <w:rPr>
                <w:sz w:val="20"/>
              </w:rPr>
            </w:pPr>
            <w:r w:rsidRPr="00162C8B">
              <w:rPr>
                <w:sz w:val="20"/>
              </w:rPr>
              <w:t>О</w:t>
            </w:r>
          </w:p>
        </w:tc>
        <w:tc>
          <w:tcPr>
            <w:tcW w:w="495" w:type="pct"/>
            <w:shd w:val="clear" w:color="auto" w:fill="auto"/>
          </w:tcPr>
          <w:p w14:paraId="7341AF5A" w14:textId="77777777"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14:paraId="39F106D5" w14:textId="77777777"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14:paraId="6E9FEC06" w14:textId="77777777" w:rsidR="00AA3AFA" w:rsidRPr="00301389" w:rsidRDefault="00AA3AFA" w:rsidP="000F09B8">
            <w:pPr>
              <w:spacing w:before="0" w:after="0"/>
              <w:contextualSpacing/>
              <w:rPr>
                <w:sz w:val="20"/>
              </w:rPr>
            </w:pPr>
          </w:p>
        </w:tc>
      </w:tr>
      <w:tr w:rsidR="00AA3AFA" w:rsidRPr="00301389" w14:paraId="0973D0E2" w14:textId="77777777" w:rsidTr="00CA31D3">
        <w:trPr>
          <w:jc w:val="center"/>
        </w:trPr>
        <w:tc>
          <w:tcPr>
            <w:tcW w:w="743" w:type="pct"/>
            <w:shd w:val="clear" w:color="auto" w:fill="auto"/>
            <w:vAlign w:val="center"/>
          </w:tcPr>
          <w:p w14:paraId="7C5B267C" w14:textId="77777777" w:rsidR="00AA3AFA" w:rsidRPr="00301389" w:rsidRDefault="00AA3AFA" w:rsidP="000F09B8">
            <w:pPr>
              <w:spacing w:before="0" w:after="0"/>
              <w:contextualSpacing/>
              <w:rPr>
                <w:sz w:val="20"/>
              </w:rPr>
            </w:pPr>
          </w:p>
        </w:tc>
        <w:tc>
          <w:tcPr>
            <w:tcW w:w="790" w:type="pct"/>
            <w:shd w:val="clear" w:color="auto" w:fill="auto"/>
          </w:tcPr>
          <w:p w14:paraId="4FE067F8" w14:textId="77777777"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14:paraId="6F0177EC" w14:textId="77777777" w:rsidR="00AA3AFA" w:rsidRPr="00162C8B" w:rsidRDefault="00AA3AFA" w:rsidP="000F09B8">
            <w:pPr>
              <w:spacing w:before="0" w:after="0"/>
              <w:jc w:val="center"/>
              <w:rPr>
                <w:sz w:val="20"/>
              </w:rPr>
            </w:pPr>
            <w:r w:rsidRPr="00162C8B">
              <w:rPr>
                <w:sz w:val="20"/>
              </w:rPr>
              <w:t>О</w:t>
            </w:r>
          </w:p>
        </w:tc>
        <w:tc>
          <w:tcPr>
            <w:tcW w:w="495" w:type="pct"/>
            <w:shd w:val="clear" w:color="auto" w:fill="auto"/>
          </w:tcPr>
          <w:p w14:paraId="266288FB" w14:textId="77777777"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14:paraId="2D2DBC8F" w14:textId="77777777"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14:paraId="4EA77657" w14:textId="77777777" w:rsidR="00AA3AFA" w:rsidRPr="00301389" w:rsidRDefault="00AA3AFA" w:rsidP="000F09B8">
            <w:pPr>
              <w:spacing w:before="0" w:after="0"/>
              <w:contextualSpacing/>
              <w:rPr>
                <w:sz w:val="20"/>
              </w:rPr>
            </w:pPr>
          </w:p>
        </w:tc>
      </w:tr>
      <w:tr w:rsidR="00AA3AFA" w:rsidRPr="00301389" w14:paraId="792F5C59" w14:textId="77777777" w:rsidTr="00CA31D3">
        <w:trPr>
          <w:jc w:val="center"/>
        </w:trPr>
        <w:tc>
          <w:tcPr>
            <w:tcW w:w="743" w:type="pct"/>
            <w:shd w:val="clear" w:color="auto" w:fill="auto"/>
            <w:vAlign w:val="center"/>
          </w:tcPr>
          <w:p w14:paraId="3B212972" w14:textId="77777777" w:rsidR="00AA3AFA" w:rsidRPr="00301389" w:rsidRDefault="00AA3AFA" w:rsidP="000F09B8">
            <w:pPr>
              <w:spacing w:before="0" w:after="0"/>
              <w:contextualSpacing/>
              <w:rPr>
                <w:sz w:val="20"/>
              </w:rPr>
            </w:pPr>
          </w:p>
        </w:tc>
        <w:tc>
          <w:tcPr>
            <w:tcW w:w="790" w:type="pct"/>
            <w:shd w:val="clear" w:color="auto" w:fill="auto"/>
          </w:tcPr>
          <w:p w14:paraId="023FCEDD" w14:textId="77777777" w:rsidR="00AA3AFA" w:rsidRPr="00162C8B" w:rsidRDefault="00AA3AFA" w:rsidP="000F09B8">
            <w:pPr>
              <w:spacing w:before="0" w:after="0"/>
              <w:jc w:val="both"/>
              <w:rPr>
                <w:sz w:val="20"/>
              </w:rPr>
            </w:pPr>
            <w:r w:rsidRPr="00162C8B">
              <w:rPr>
                <w:sz w:val="20"/>
              </w:rPr>
              <w:t>docDate</w:t>
            </w:r>
          </w:p>
        </w:tc>
        <w:tc>
          <w:tcPr>
            <w:tcW w:w="198" w:type="pct"/>
            <w:shd w:val="clear" w:color="auto" w:fill="auto"/>
          </w:tcPr>
          <w:p w14:paraId="64EF9C98" w14:textId="77777777" w:rsidR="00AA3AFA" w:rsidRPr="00162C8B" w:rsidRDefault="00AA3AFA" w:rsidP="000F09B8">
            <w:pPr>
              <w:spacing w:before="0" w:after="0"/>
              <w:jc w:val="center"/>
              <w:rPr>
                <w:sz w:val="20"/>
              </w:rPr>
            </w:pPr>
            <w:r w:rsidRPr="00162C8B">
              <w:rPr>
                <w:sz w:val="20"/>
              </w:rPr>
              <w:t>О</w:t>
            </w:r>
          </w:p>
        </w:tc>
        <w:tc>
          <w:tcPr>
            <w:tcW w:w="495" w:type="pct"/>
            <w:shd w:val="clear" w:color="auto" w:fill="auto"/>
          </w:tcPr>
          <w:p w14:paraId="575768C8" w14:textId="77777777" w:rsidR="00AA3AFA" w:rsidRPr="00162C8B" w:rsidRDefault="00AA3AFA" w:rsidP="000F09B8">
            <w:pPr>
              <w:spacing w:before="0" w:after="0"/>
              <w:jc w:val="center"/>
              <w:rPr>
                <w:sz w:val="20"/>
              </w:rPr>
            </w:pPr>
            <w:r w:rsidRPr="00162C8B">
              <w:rPr>
                <w:sz w:val="20"/>
              </w:rPr>
              <w:t>D</w:t>
            </w:r>
          </w:p>
        </w:tc>
        <w:tc>
          <w:tcPr>
            <w:tcW w:w="1387" w:type="pct"/>
            <w:shd w:val="clear" w:color="auto" w:fill="auto"/>
          </w:tcPr>
          <w:p w14:paraId="4F5BB146" w14:textId="77777777"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14:paraId="0BACA47F" w14:textId="77777777" w:rsidR="00AA3AFA" w:rsidRPr="00301389" w:rsidRDefault="00AA3AFA" w:rsidP="000F09B8">
            <w:pPr>
              <w:spacing w:before="0" w:after="0"/>
              <w:contextualSpacing/>
              <w:rPr>
                <w:sz w:val="20"/>
              </w:rPr>
            </w:pPr>
          </w:p>
        </w:tc>
      </w:tr>
      <w:tr w:rsidR="008D08BC" w:rsidRPr="00301389" w14:paraId="1BA6498F" w14:textId="77777777" w:rsidTr="008D08BC">
        <w:trPr>
          <w:jc w:val="center"/>
        </w:trPr>
        <w:tc>
          <w:tcPr>
            <w:tcW w:w="5000" w:type="pct"/>
            <w:gridSpan w:val="6"/>
            <w:tcBorders>
              <w:top w:val="single" w:sz="4" w:space="0" w:color="auto"/>
              <w:bottom w:val="single" w:sz="4" w:space="0" w:color="auto"/>
            </w:tcBorders>
            <w:shd w:val="clear" w:color="auto" w:fill="auto"/>
            <w:vAlign w:val="center"/>
          </w:tcPr>
          <w:p w14:paraId="28F6B5B9" w14:textId="77777777" w:rsidR="008D08BC" w:rsidRPr="00301389" w:rsidRDefault="00AA3AFA" w:rsidP="000F09B8">
            <w:pPr>
              <w:keepNext/>
              <w:spacing w:before="0" w:after="0"/>
              <w:contextualSpacing/>
              <w:jc w:val="center"/>
              <w:rPr>
                <w:b/>
                <w:color w:val="000000"/>
                <w:sz w:val="20"/>
              </w:rPr>
            </w:pPr>
            <w:r w:rsidRPr="00162C8B">
              <w:rPr>
                <w:b/>
                <w:bCs/>
                <w:sz w:val="20"/>
              </w:rPr>
              <w:lastRenderedPageBreak/>
              <w:t>Общественное обсуждение</w:t>
            </w:r>
          </w:p>
        </w:tc>
      </w:tr>
      <w:tr w:rsidR="008D08BC" w:rsidRPr="00301389" w14:paraId="57F23528" w14:textId="77777777" w:rsidTr="008D08BC">
        <w:trPr>
          <w:jc w:val="center"/>
        </w:trPr>
        <w:tc>
          <w:tcPr>
            <w:tcW w:w="743" w:type="pct"/>
            <w:tcBorders>
              <w:top w:val="single" w:sz="4" w:space="0" w:color="auto"/>
              <w:bottom w:val="single" w:sz="4" w:space="0" w:color="auto"/>
              <w:right w:val="single" w:sz="4" w:space="0" w:color="auto"/>
            </w:tcBorders>
            <w:shd w:val="clear" w:color="auto" w:fill="auto"/>
          </w:tcPr>
          <w:p w14:paraId="5560B423" w14:textId="77777777" w:rsidR="008D08BC" w:rsidRPr="00162C8B" w:rsidRDefault="00AA3AFA" w:rsidP="000F09B8">
            <w:pPr>
              <w:spacing w:before="0" w:after="0"/>
              <w:jc w:val="both"/>
              <w:rPr>
                <w:sz w:val="20"/>
              </w:rPr>
            </w:pPr>
            <w:r w:rsidRPr="00162C8B">
              <w:rPr>
                <w:b/>
                <w:bCs/>
                <w:sz w:val="20"/>
              </w:rPr>
              <w:t>discussionResultInfo</w:t>
            </w:r>
          </w:p>
        </w:tc>
        <w:tc>
          <w:tcPr>
            <w:tcW w:w="790" w:type="pct"/>
            <w:tcBorders>
              <w:top w:val="single" w:sz="4" w:space="0" w:color="auto"/>
              <w:left w:val="single" w:sz="4" w:space="0" w:color="auto"/>
              <w:bottom w:val="single" w:sz="4" w:space="0" w:color="auto"/>
              <w:right w:val="single" w:sz="4" w:space="0" w:color="auto"/>
            </w:tcBorders>
            <w:vAlign w:val="center"/>
          </w:tcPr>
          <w:p w14:paraId="79EB7D9A" w14:textId="77777777"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14:paraId="5A3E6372" w14:textId="77777777"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14:paraId="2679F8D6" w14:textId="77777777"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14:paraId="304BFD37" w14:textId="77777777"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14:paraId="6E3DE7CA" w14:textId="77777777" w:rsidR="008D08BC" w:rsidRPr="00301389" w:rsidRDefault="008D08BC" w:rsidP="000F09B8">
            <w:pPr>
              <w:spacing w:before="0" w:after="0"/>
              <w:contextualSpacing/>
              <w:rPr>
                <w:color w:val="000000"/>
                <w:sz w:val="20"/>
              </w:rPr>
            </w:pPr>
          </w:p>
        </w:tc>
      </w:tr>
      <w:tr w:rsidR="00AA3AFA" w:rsidRPr="00301389" w14:paraId="760CD644" w14:textId="77777777" w:rsidTr="00CA31D3">
        <w:trPr>
          <w:jc w:val="center"/>
        </w:trPr>
        <w:tc>
          <w:tcPr>
            <w:tcW w:w="743" w:type="pct"/>
            <w:shd w:val="clear" w:color="auto" w:fill="auto"/>
            <w:vAlign w:val="center"/>
          </w:tcPr>
          <w:p w14:paraId="01EE1447" w14:textId="77777777" w:rsidR="00AA3AFA" w:rsidRPr="00301389" w:rsidRDefault="00AA3AFA" w:rsidP="000F09B8">
            <w:pPr>
              <w:spacing w:before="0" w:after="0"/>
              <w:contextualSpacing/>
              <w:rPr>
                <w:sz w:val="20"/>
              </w:rPr>
            </w:pPr>
          </w:p>
        </w:tc>
        <w:tc>
          <w:tcPr>
            <w:tcW w:w="790" w:type="pct"/>
            <w:shd w:val="clear" w:color="auto" w:fill="auto"/>
          </w:tcPr>
          <w:p w14:paraId="258CABFB" w14:textId="77777777" w:rsidR="00AA3AFA" w:rsidRPr="00162C8B" w:rsidRDefault="00AA3AFA" w:rsidP="000F09B8">
            <w:pPr>
              <w:spacing w:before="0" w:after="0"/>
              <w:jc w:val="both"/>
              <w:rPr>
                <w:sz w:val="20"/>
              </w:rPr>
            </w:pPr>
            <w:r w:rsidRPr="00162C8B">
              <w:rPr>
                <w:sz w:val="20"/>
              </w:rPr>
              <w:t>docName</w:t>
            </w:r>
          </w:p>
        </w:tc>
        <w:tc>
          <w:tcPr>
            <w:tcW w:w="198" w:type="pct"/>
            <w:shd w:val="clear" w:color="auto" w:fill="auto"/>
          </w:tcPr>
          <w:p w14:paraId="20AE7AE7" w14:textId="77777777" w:rsidR="00AA3AFA" w:rsidRPr="00162C8B" w:rsidRDefault="00AA3AFA" w:rsidP="000F09B8">
            <w:pPr>
              <w:spacing w:before="0" w:after="0"/>
              <w:jc w:val="center"/>
              <w:rPr>
                <w:sz w:val="20"/>
              </w:rPr>
            </w:pPr>
            <w:r w:rsidRPr="00162C8B">
              <w:rPr>
                <w:sz w:val="20"/>
              </w:rPr>
              <w:t>О</w:t>
            </w:r>
          </w:p>
        </w:tc>
        <w:tc>
          <w:tcPr>
            <w:tcW w:w="495" w:type="pct"/>
            <w:shd w:val="clear" w:color="auto" w:fill="auto"/>
          </w:tcPr>
          <w:p w14:paraId="60ADBBAB" w14:textId="77777777"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14:paraId="04058177" w14:textId="77777777"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14:paraId="62446CBF" w14:textId="77777777" w:rsidR="00AA3AFA" w:rsidRPr="00301389" w:rsidRDefault="00AA3AFA" w:rsidP="000F09B8">
            <w:pPr>
              <w:spacing w:before="0" w:after="0"/>
              <w:contextualSpacing/>
              <w:rPr>
                <w:sz w:val="20"/>
              </w:rPr>
            </w:pPr>
          </w:p>
        </w:tc>
      </w:tr>
      <w:tr w:rsidR="00AA3AFA" w:rsidRPr="00301389" w14:paraId="724F1728" w14:textId="77777777" w:rsidTr="00CA31D3">
        <w:trPr>
          <w:jc w:val="center"/>
        </w:trPr>
        <w:tc>
          <w:tcPr>
            <w:tcW w:w="743" w:type="pct"/>
            <w:shd w:val="clear" w:color="auto" w:fill="auto"/>
            <w:vAlign w:val="center"/>
          </w:tcPr>
          <w:p w14:paraId="6584EAB5" w14:textId="77777777" w:rsidR="00AA3AFA" w:rsidRPr="00301389" w:rsidRDefault="00AA3AFA" w:rsidP="000F09B8">
            <w:pPr>
              <w:spacing w:before="0" w:after="0"/>
              <w:contextualSpacing/>
              <w:rPr>
                <w:sz w:val="20"/>
              </w:rPr>
            </w:pPr>
          </w:p>
        </w:tc>
        <w:tc>
          <w:tcPr>
            <w:tcW w:w="790" w:type="pct"/>
            <w:shd w:val="clear" w:color="auto" w:fill="auto"/>
          </w:tcPr>
          <w:p w14:paraId="372D1345" w14:textId="77777777"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14:paraId="57491F06" w14:textId="77777777" w:rsidR="00AA3AFA" w:rsidRPr="00162C8B" w:rsidRDefault="00AA3AFA" w:rsidP="000F09B8">
            <w:pPr>
              <w:spacing w:before="0" w:after="0"/>
              <w:jc w:val="center"/>
              <w:rPr>
                <w:sz w:val="20"/>
              </w:rPr>
            </w:pPr>
            <w:r w:rsidRPr="00162C8B">
              <w:rPr>
                <w:sz w:val="20"/>
              </w:rPr>
              <w:t>О</w:t>
            </w:r>
          </w:p>
        </w:tc>
        <w:tc>
          <w:tcPr>
            <w:tcW w:w="495" w:type="pct"/>
            <w:shd w:val="clear" w:color="auto" w:fill="auto"/>
          </w:tcPr>
          <w:p w14:paraId="2B3804AB" w14:textId="77777777"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14:paraId="1F17E5A5" w14:textId="77777777"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14:paraId="72D1B664" w14:textId="77777777" w:rsidR="00AA3AFA" w:rsidRPr="00301389" w:rsidRDefault="00AA3AFA" w:rsidP="000F09B8">
            <w:pPr>
              <w:spacing w:before="0" w:after="0"/>
              <w:contextualSpacing/>
              <w:rPr>
                <w:sz w:val="20"/>
              </w:rPr>
            </w:pPr>
          </w:p>
        </w:tc>
      </w:tr>
      <w:tr w:rsidR="00AA3AFA" w:rsidRPr="00301389" w14:paraId="3C6BB03D" w14:textId="77777777" w:rsidTr="00CA31D3">
        <w:trPr>
          <w:jc w:val="center"/>
        </w:trPr>
        <w:tc>
          <w:tcPr>
            <w:tcW w:w="743" w:type="pct"/>
            <w:shd w:val="clear" w:color="auto" w:fill="auto"/>
            <w:vAlign w:val="center"/>
          </w:tcPr>
          <w:p w14:paraId="5F384B0C" w14:textId="77777777" w:rsidR="00AA3AFA" w:rsidRPr="00301389" w:rsidRDefault="00AA3AFA" w:rsidP="000F09B8">
            <w:pPr>
              <w:spacing w:before="0" w:after="0"/>
              <w:contextualSpacing/>
              <w:rPr>
                <w:sz w:val="20"/>
              </w:rPr>
            </w:pPr>
          </w:p>
        </w:tc>
        <w:tc>
          <w:tcPr>
            <w:tcW w:w="790" w:type="pct"/>
            <w:shd w:val="clear" w:color="auto" w:fill="auto"/>
          </w:tcPr>
          <w:p w14:paraId="0DA3EC65" w14:textId="77777777" w:rsidR="00AA3AFA" w:rsidRPr="00162C8B" w:rsidRDefault="00AA3AFA" w:rsidP="000F09B8">
            <w:pPr>
              <w:spacing w:before="0" w:after="0"/>
              <w:jc w:val="both"/>
              <w:rPr>
                <w:sz w:val="20"/>
              </w:rPr>
            </w:pPr>
            <w:r w:rsidRPr="00162C8B">
              <w:rPr>
                <w:sz w:val="20"/>
              </w:rPr>
              <w:t>docDate</w:t>
            </w:r>
          </w:p>
        </w:tc>
        <w:tc>
          <w:tcPr>
            <w:tcW w:w="198" w:type="pct"/>
            <w:shd w:val="clear" w:color="auto" w:fill="auto"/>
          </w:tcPr>
          <w:p w14:paraId="64B09AC8" w14:textId="77777777" w:rsidR="00AA3AFA" w:rsidRPr="00162C8B" w:rsidRDefault="00AA3AFA" w:rsidP="000F09B8">
            <w:pPr>
              <w:spacing w:before="0" w:after="0"/>
              <w:jc w:val="center"/>
              <w:rPr>
                <w:sz w:val="20"/>
              </w:rPr>
            </w:pPr>
            <w:r w:rsidRPr="00162C8B">
              <w:rPr>
                <w:sz w:val="20"/>
              </w:rPr>
              <w:t>О</w:t>
            </w:r>
          </w:p>
        </w:tc>
        <w:tc>
          <w:tcPr>
            <w:tcW w:w="495" w:type="pct"/>
            <w:shd w:val="clear" w:color="auto" w:fill="auto"/>
          </w:tcPr>
          <w:p w14:paraId="662EDE6B" w14:textId="77777777" w:rsidR="00AA3AFA" w:rsidRPr="00162C8B" w:rsidRDefault="00AA3AFA" w:rsidP="000F09B8">
            <w:pPr>
              <w:spacing w:before="0" w:after="0"/>
              <w:jc w:val="center"/>
              <w:rPr>
                <w:sz w:val="20"/>
              </w:rPr>
            </w:pPr>
            <w:r w:rsidRPr="00162C8B">
              <w:rPr>
                <w:sz w:val="20"/>
              </w:rPr>
              <w:t>D</w:t>
            </w:r>
          </w:p>
        </w:tc>
        <w:tc>
          <w:tcPr>
            <w:tcW w:w="1387" w:type="pct"/>
            <w:shd w:val="clear" w:color="auto" w:fill="auto"/>
          </w:tcPr>
          <w:p w14:paraId="2F17A110" w14:textId="77777777"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14:paraId="388AB5C2" w14:textId="77777777" w:rsidR="00AA3AFA" w:rsidRPr="00301389" w:rsidRDefault="00AA3AFA" w:rsidP="000F09B8">
            <w:pPr>
              <w:spacing w:before="0" w:after="0"/>
              <w:contextualSpacing/>
              <w:rPr>
                <w:sz w:val="20"/>
              </w:rPr>
            </w:pPr>
          </w:p>
        </w:tc>
      </w:tr>
    </w:tbl>
    <w:p w14:paraId="0A54E90F" w14:textId="77777777" w:rsidR="008855C8" w:rsidRDefault="008855C8" w:rsidP="007D3281">
      <w:pPr>
        <w:spacing w:before="0" w:after="0"/>
        <w:contextualSpacing/>
        <w:rPr>
          <w:sz w:val="20"/>
        </w:rPr>
      </w:pPr>
    </w:p>
    <w:p w14:paraId="767D9034" w14:textId="79C4C899" w:rsidR="00AA3AFA" w:rsidRDefault="000F09B8" w:rsidP="004A7C8E">
      <w:pPr>
        <w:pStyle w:val="1"/>
      </w:pPr>
      <w:bookmarkStart w:id="8" w:name="_Toc132302856"/>
      <w:r w:rsidRPr="000F09B8">
        <w:lastRenderedPageBreak/>
        <w:t>Отмена извещения об отмене определения поставщика (подрядчика, исполнителя) в электронной форме</w:t>
      </w:r>
      <w:bookmarkEnd w:id="8"/>
    </w:p>
    <w:p w14:paraId="6877E737" w14:textId="77777777" w:rsidR="004A7C8E" w:rsidRPr="00055B99" w:rsidRDefault="004A7C8E" w:rsidP="004A7C8E">
      <w:pPr>
        <w:pStyle w:val="afd"/>
      </w:pPr>
      <w:r w:rsidRPr="000F09B8">
        <w:t>Отмена извещения об отмене определения поставщика (подрядчика, исполнителя) в электронной форме</w:t>
      </w:r>
      <w:r>
        <w:t xml:space="preserve"> приведена в таблице ниже (</w:t>
      </w:r>
      <w:r>
        <w:fldChar w:fldCharType="begin"/>
      </w:r>
      <w:r>
        <w:instrText xml:space="preserve"> REF _Ref518560358 \h </w:instrText>
      </w:r>
      <w:r>
        <w:fldChar w:fldCharType="separate"/>
      </w:r>
      <w:r>
        <w:t xml:space="preserve">Таблица </w:t>
      </w:r>
      <w:r>
        <w:rPr>
          <w:noProof/>
        </w:rPr>
        <w:t>2</w:t>
      </w:r>
      <w:r>
        <w:fldChar w:fldCharType="end"/>
      </w:r>
      <w:r>
        <w:t>).</w:t>
      </w:r>
    </w:p>
    <w:p w14:paraId="0D509BDB" w14:textId="371EA073" w:rsidR="004A7C8E" w:rsidRPr="004A7C8E" w:rsidRDefault="004A7C8E" w:rsidP="004A7C8E">
      <w:pPr>
        <w:pStyle w:val="afffffffb"/>
      </w:pPr>
      <w:bookmarkStart w:id="9" w:name="_Ref518560358"/>
      <w:bookmarkStart w:id="10" w:name="_Toc131756501"/>
      <w:bookmarkStart w:id="11" w:name="_Toc132302807"/>
      <w:r>
        <w:t xml:space="preserve">Таблица </w:t>
      </w:r>
      <w:r>
        <w:rPr>
          <w:noProof/>
        </w:rPr>
        <w:fldChar w:fldCharType="begin"/>
      </w:r>
      <w:r>
        <w:rPr>
          <w:noProof/>
        </w:rPr>
        <w:instrText xml:space="preserve"> SEQ Таблица \* ARABIC </w:instrText>
      </w:r>
      <w:r>
        <w:rPr>
          <w:noProof/>
        </w:rPr>
        <w:fldChar w:fldCharType="separate"/>
      </w:r>
      <w:r>
        <w:rPr>
          <w:noProof/>
        </w:rPr>
        <w:t>2</w:t>
      </w:r>
      <w:r>
        <w:rPr>
          <w:noProof/>
        </w:rPr>
        <w:fldChar w:fldCharType="end"/>
      </w:r>
      <w:bookmarkEnd w:id="9"/>
      <w:r>
        <w:t xml:space="preserve">. </w:t>
      </w:r>
      <w:r w:rsidRPr="000F09B8">
        <w:t>Отмена извещения об отмене определения поставщика (подрядчика, исполнителя) в электронной форме</w:t>
      </w:r>
      <w:bookmarkEnd w:id="10"/>
      <w:bookmarkEnd w:id="11"/>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AA3AFA" w:rsidRPr="00301389" w14:paraId="54B776AC" w14:textId="77777777" w:rsidTr="00CA31D3">
        <w:trPr>
          <w:tblHeader/>
          <w:jc w:val="center"/>
        </w:trPr>
        <w:tc>
          <w:tcPr>
            <w:tcW w:w="743" w:type="pct"/>
            <w:shd w:val="clear" w:color="auto" w:fill="D9D9D9"/>
            <w:vAlign w:val="center"/>
            <w:hideMark/>
          </w:tcPr>
          <w:p w14:paraId="4A121E17" w14:textId="77777777" w:rsidR="00AA3AFA" w:rsidRPr="00301389" w:rsidRDefault="00AA3AFA" w:rsidP="00DE327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3419344B" w14:textId="77777777" w:rsidR="00AA3AFA" w:rsidRPr="00301389" w:rsidRDefault="00AA3AFA" w:rsidP="00DE327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45F7F637" w14:textId="77777777" w:rsidR="00AA3AFA" w:rsidRPr="00301389" w:rsidRDefault="00AA3AFA" w:rsidP="00DE327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54AD7512" w14:textId="77777777" w:rsidR="00AA3AFA" w:rsidRPr="00301389" w:rsidRDefault="00AA3AFA" w:rsidP="00DE3278">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1D710C42" w14:textId="77777777" w:rsidR="00AA3AFA" w:rsidRPr="00301389" w:rsidRDefault="00AA3AFA" w:rsidP="00DE3278">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14EFF5DA" w14:textId="77777777" w:rsidR="00AA3AFA" w:rsidRPr="00301389" w:rsidRDefault="00AA3AFA" w:rsidP="00DE3278">
            <w:pPr>
              <w:keepNext/>
              <w:spacing w:before="0" w:after="0"/>
              <w:ind w:firstLine="5"/>
              <w:contextualSpacing/>
              <w:jc w:val="center"/>
              <w:rPr>
                <w:b/>
                <w:bCs/>
                <w:sz w:val="20"/>
              </w:rPr>
            </w:pPr>
            <w:r w:rsidRPr="00301389">
              <w:rPr>
                <w:b/>
                <w:bCs/>
                <w:sz w:val="20"/>
              </w:rPr>
              <w:t>Дополнительная информация</w:t>
            </w:r>
          </w:p>
        </w:tc>
      </w:tr>
      <w:tr w:rsidR="00AA3AFA" w:rsidRPr="00301389" w14:paraId="3735A35B" w14:textId="77777777" w:rsidTr="00CA31D3">
        <w:trPr>
          <w:jc w:val="center"/>
        </w:trPr>
        <w:tc>
          <w:tcPr>
            <w:tcW w:w="5000" w:type="pct"/>
            <w:gridSpan w:val="6"/>
            <w:shd w:val="clear" w:color="auto" w:fill="auto"/>
            <w:vAlign w:val="center"/>
            <w:hideMark/>
          </w:tcPr>
          <w:p w14:paraId="1D509375" w14:textId="77777777" w:rsidR="00AA3AFA" w:rsidRPr="00301389" w:rsidRDefault="000F09B8" w:rsidP="00DE3278">
            <w:pPr>
              <w:keepNext/>
              <w:spacing w:before="0" w:after="0"/>
              <w:contextualSpacing/>
              <w:jc w:val="center"/>
              <w:rPr>
                <w:b/>
                <w:sz w:val="20"/>
              </w:rPr>
            </w:pPr>
            <w:r w:rsidRPr="00162C8B">
              <w:rPr>
                <w:b/>
                <w:bCs/>
                <w:sz w:val="20"/>
              </w:rPr>
              <w:t>Отмена извещения об отмене определения поставщика (подрядчика, исполнителя) в электронной форме</w:t>
            </w:r>
          </w:p>
        </w:tc>
      </w:tr>
      <w:tr w:rsidR="00AA3AFA" w:rsidRPr="00301389" w14:paraId="08031BB5" w14:textId="77777777" w:rsidTr="00CA31D3">
        <w:trPr>
          <w:jc w:val="center"/>
        </w:trPr>
        <w:tc>
          <w:tcPr>
            <w:tcW w:w="743" w:type="pct"/>
            <w:shd w:val="clear" w:color="auto" w:fill="auto"/>
            <w:vAlign w:val="center"/>
          </w:tcPr>
          <w:p w14:paraId="1FC8A836" w14:textId="77777777" w:rsidR="00AA3AFA" w:rsidRPr="00301389" w:rsidRDefault="000F09B8" w:rsidP="00DE3278">
            <w:pPr>
              <w:keepNext/>
              <w:spacing w:before="0" w:after="0"/>
              <w:contextualSpacing/>
              <w:rPr>
                <w:b/>
                <w:sz w:val="20"/>
              </w:rPr>
            </w:pPr>
            <w:r w:rsidRPr="00162C8B">
              <w:rPr>
                <w:b/>
                <w:bCs/>
                <w:sz w:val="20"/>
              </w:rPr>
              <w:t>epNotificationCancelFailure</w:t>
            </w:r>
          </w:p>
        </w:tc>
        <w:tc>
          <w:tcPr>
            <w:tcW w:w="790" w:type="pct"/>
            <w:shd w:val="clear" w:color="auto" w:fill="auto"/>
            <w:vAlign w:val="center"/>
          </w:tcPr>
          <w:p w14:paraId="6FE9E466" w14:textId="77777777" w:rsidR="00AA3AFA" w:rsidRPr="00301389" w:rsidRDefault="00AA3AFA" w:rsidP="00DE3278">
            <w:pPr>
              <w:keepNext/>
              <w:spacing w:before="0" w:after="0"/>
              <w:contextualSpacing/>
              <w:rPr>
                <w:b/>
                <w:sz w:val="20"/>
              </w:rPr>
            </w:pPr>
          </w:p>
        </w:tc>
        <w:tc>
          <w:tcPr>
            <w:tcW w:w="198" w:type="pct"/>
            <w:shd w:val="clear" w:color="auto" w:fill="auto"/>
            <w:vAlign w:val="center"/>
          </w:tcPr>
          <w:p w14:paraId="7AEC1383" w14:textId="77777777" w:rsidR="00AA3AFA" w:rsidRPr="00301389" w:rsidRDefault="00AA3AFA" w:rsidP="00DE3278">
            <w:pPr>
              <w:keepNext/>
              <w:spacing w:before="0" w:after="0"/>
              <w:contextualSpacing/>
              <w:jc w:val="center"/>
              <w:rPr>
                <w:b/>
                <w:sz w:val="20"/>
              </w:rPr>
            </w:pPr>
          </w:p>
        </w:tc>
        <w:tc>
          <w:tcPr>
            <w:tcW w:w="495" w:type="pct"/>
            <w:shd w:val="clear" w:color="auto" w:fill="auto"/>
            <w:vAlign w:val="center"/>
          </w:tcPr>
          <w:p w14:paraId="4DB58F89" w14:textId="77777777" w:rsidR="00AA3AFA" w:rsidRPr="00301389" w:rsidRDefault="00AA3AFA" w:rsidP="00DE3278">
            <w:pPr>
              <w:keepNext/>
              <w:spacing w:before="0" w:after="0"/>
              <w:contextualSpacing/>
              <w:jc w:val="center"/>
              <w:rPr>
                <w:b/>
                <w:sz w:val="20"/>
              </w:rPr>
            </w:pPr>
          </w:p>
        </w:tc>
        <w:tc>
          <w:tcPr>
            <w:tcW w:w="1387" w:type="pct"/>
            <w:shd w:val="clear" w:color="auto" w:fill="auto"/>
            <w:vAlign w:val="center"/>
          </w:tcPr>
          <w:p w14:paraId="495059DA" w14:textId="77777777" w:rsidR="00AA3AFA" w:rsidRPr="00301389" w:rsidRDefault="00AA3AFA" w:rsidP="00DE3278">
            <w:pPr>
              <w:keepNext/>
              <w:spacing w:before="0" w:after="0"/>
              <w:contextualSpacing/>
              <w:rPr>
                <w:b/>
                <w:sz w:val="20"/>
              </w:rPr>
            </w:pPr>
          </w:p>
        </w:tc>
        <w:tc>
          <w:tcPr>
            <w:tcW w:w="1387" w:type="pct"/>
            <w:shd w:val="clear" w:color="auto" w:fill="auto"/>
            <w:vAlign w:val="center"/>
            <w:hideMark/>
          </w:tcPr>
          <w:p w14:paraId="2A93ED4B" w14:textId="77777777" w:rsidR="00AA3AFA" w:rsidRPr="00301389" w:rsidRDefault="00AA3AFA" w:rsidP="00DE3278">
            <w:pPr>
              <w:keepNext/>
              <w:spacing w:before="0" w:after="0"/>
              <w:contextualSpacing/>
              <w:rPr>
                <w:b/>
                <w:sz w:val="20"/>
              </w:rPr>
            </w:pPr>
          </w:p>
        </w:tc>
      </w:tr>
      <w:tr w:rsidR="00DE3278" w:rsidRPr="00301389" w14:paraId="6FF6AC28" w14:textId="77777777" w:rsidTr="00CA31D3">
        <w:trPr>
          <w:jc w:val="center"/>
        </w:trPr>
        <w:tc>
          <w:tcPr>
            <w:tcW w:w="743" w:type="pct"/>
            <w:shd w:val="clear" w:color="auto" w:fill="auto"/>
            <w:vAlign w:val="center"/>
          </w:tcPr>
          <w:p w14:paraId="7A4AB0D6" w14:textId="77777777" w:rsidR="00DE3278" w:rsidRPr="00301389" w:rsidRDefault="00DE3278" w:rsidP="00DE3278">
            <w:pPr>
              <w:spacing w:before="0" w:after="0"/>
              <w:contextualSpacing/>
              <w:rPr>
                <w:sz w:val="20"/>
              </w:rPr>
            </w:pPr>
          </w:p>
        </w:tc>
        <w:tc>
          <w:tcPr>
            <w:tcW w:w="790" w:type="pct"/>
            <w:shd w:val="clear" w:color="auto" w:fill="auto"/>
          </w:tcPr>
          <w:p w14:paraId="1E6F09E4" w14:textId="77777777" w:rsidR="00DE3278" w:rsidRPr="00162C8B" w:rsidRDefault="00DE3278" w:rsidP="00DE3278">
            <w:pPr>
              <w:spacing w:before="0" w:after="0"/>
              <w:jc w:val="both"/>
              <w:rPr>
                <w:sz w:val="20"/>
              </w:rPr>
            </w:pPr>
            <w:r w:rsidRPr="00162C8B">
              <w:rPr>
                <w:sz w:val="20"/>
              </w:rPr>
              <w:t>schemeVersion</w:t>
            </w:r>
          </w:p>
        </w:tc>
        <w:tc>
          <w:tcPr>
            <w:tcW w:w="198" w:type="pct"/>
            <w:shd w:val="clear" w:color="auto" w:fill="auto"/>
          </w:tcPr>
          <w:p w14:paraId="24DB24F4" w14:textId="77777777" w:rsidR="00DE3278" w:rsidRPr="00162C8B" w:rsidRDefault="00DE3278" w:rsidP="00DE3278">
            <w:pPr>
              <w:spacing w:before="0" w:after="0"/>
              <w:jc w:val="center"/>
              <w:rPr>
                <w:sz w:val="20"/>
              </w:rPr>
            </w:pPr>
            <w:r w:rsidRPr="00162C8B">
              <w:rPr>
                <w:sz w:val="20"/>
              </w:rPr>
              <w:t>О</w:t>
            </w:r>
          </w:p>
        </w:tc>
        <w:tc>
          <w:tcPr>
            <w:tcW w:w="495" w:type="pct"/>
            <w:shd w:val="clear" w:color="auto" w:fill="auto"/>
          </w:tcPr>
          <w:p w14:paraId="0625762B" w14:textId="77777777" w:rsidR="00DE3278" w:rsidRPr="00162C8B" w:rsidRDefault="00DE3278" w:rsidP="00DE3278">
            <w:pPr>
              <w:spacing w:before="0" w:after="0"/>
              <w:jc w:val="center"/>
              <w:rPr>
                <w:sz w:val="20"/>
              </w:rPr>
            </w:pPr>
            <w:r w:rsidRPr="00162C8B">
              <w:rPr>
                <w:sz w:val="20"/>
              </w:rPr>
              <w:t>T</w:t>
            </w:r>
          </w:p>
        </w:tc>
        <w:tc>
          <w:tcPr>
            <w:tcW w:w="1387" w:type="pct"/>
            <w:shd w:val="clear" w:color="auto" w:fill="auto"/>
          </w:tcPr>
          <w:p w14:paraId="6632F4B5" w14:textId="77777777" w:rsidR="00DE3278" w:rsidRPr="00162C8B" w:rsidRDefault="00DE3278" w:rsidP="00DE3278">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4BE2C096" w14:textId="77777777" w:rsidR="00DE3278" w:rsidRPr="00301389" w:rsidRDefault="00DE3278" w:rsidP="00DE3278">
            <w:pPr>
              <w:spacing w:before="0" w:after="0"/>
              <w:contextualSpacing/>
              <w:rPr>
                <w:sz w:val="20"/>
              </w:rPr>
            </w:pPr>
            <w:r w:rsidRPr="00301389">
              <w:rPr>
                <w:sz w:val="20"/>
              </w:rPr>
              <w:t>Допустимые значения:</w:t>
            </w:r>
          </w:p>
          <w:p w14:paraId="5503057F" w14:textId="05F57720" w:rsidR="00DE3278" w:rsidRPr="00301389" w:rsidRDefault="003B6457" w:rsidP="00DE327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0F09B8" w:rsidRPr="00301389" w14:paraId="4B3BCCD1" w14:textId="77777777" w:rsidTr="00CA31D3">
        <w:trPr>
          <w:jc w:val="center"/>
        </w:trPr>
        <w:tc>
          <w:tcPr>
            <w:tcW w:w="743" w:type="pct"/>
            <w:shd w:val="clear" w:color="auto" w:fill="auto"/>
            <w:vAlign w:val="center"/>
          </w:tcPr>
          <w:p w14:paraId="65375E42" w14:textId="77777777" w:rsidR="000F09B8" w:rsidRPr="00301389" w:rsidRDefault="000F09B8" w:rsidP="00DE3278">
            <w:pPr>
              <w:spacing w:before="0" w:after="0"/>
              <w:contextualSpacing/>
              <w:rPr>
                <w:sz w:val="20"/>
              </w:rPr>
            </w:pPr>
          </w:p>
        </w:tc>
        <w:tc>
          <w:tcPr>
            <w:tcW w:w="790" w:type="pct"/>
            <w:shd w:val="clear" w:color="auto" w:fill="auto"/>
          </w:tcPr>
          <w:p w14:paraId="18280131" w14:textId="77777777" w:rsidR="000F09B8" w:rsidRPr="00162C8B" w:rsidRDefault="000F09B8" w:rsidP="00DE3278">
            <w:pPr>
              <w:spacing w:before="0" w:after="0"/>
              <w:jc w:val="both"/>
              <w:rPr>
                <w:sz w:val="20"/>
              </w:rPr>
            </w:pPr>
            <w:r w:rsidRPr="00162C8B">
              <w:rPr>
                <w:sz w:val="20"/>
              </w:rPr>
              <w:t>id</w:t>
            </w:r>
          </w:p>
        </w:tc>
        <w:tc>
          <w:tcPr>
            <w:tcW w:w="198" w:type="pct"/>
            <w:shd w:val="clear" w:color="auto" w:fill="auto"/>
          </w:tcPr>
          <w:p w14:paraId="51C267E7" w14:textId="77777777" w:rsidR="000F09B8" w:rsidRPr="00162C8B" w:rsidRDefault="000F09B8" w:rsidP="00DE3278">
            <w:pPr>
              <w:spacing w:before="0" w:after="0"/>
              <w:jc w:val="center"/>
              <w:rPr>
                <w:sz w:val="20"/>
              </w:rPr>
            </w:pPr>
            <w:r w:rsidRPr="00162C8B">
              <w:rPr>
                <w:sz w:val="20"/>
              </w:rPr>
              <w:t>Н</w:t>
            </w:r>
          </w:p>
        </w:tc>
        <w:tc>
          <w:tcPr>
            <w:tcW w:w="495" w:type="pct"/>
            <w:shd w:val="clear" w:color="auto" w:fill="auto"/>
          </w:tcPr>
          <w:p w14:paraId="2A18DE1D" w14:textId="77777777" w:rsidR="000F09B8" w:rsidRPr="00162C8B" w:rsidRDefault="000F09B8" w:rsidP="00DE3278">
            <w:pPr>
              <w:spacing w:before="0" w:after="0"/>
              <w:jc w:val="center"/>
              <w:rPr>
                <w:sz w:val="20"/>
              </w:rPr>
            </w:pPr>
            <w:r w:rsidRPr="00162C8B">
              <w:rPr>
                <w:sz w:val="20"/>
              </w:rPr>
              <w:t>N</w:t>
            </w:r>
          </w:p>
        </w:tc>
        <w:tc>
          <w:tcPr>
            <w:tcW w:w="1387" w:type="pct"/>
            <w:shd w:val="clear" w:color="auto" w:fill="auto"/>
          </w:tcPr>
          <w:p w14:paraId="170DC62B" w14:textId="77777777" w:rsidR="000F09B8" w:rsidRPr="00162C8B" w:rsidRDefault="000F09B8" w:rsidP="00DE3278">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14:paraId="06782BFA" w14:textId="77777777" w:rsidR="000F09B8" w:rsidRPr="00162C8B" w:rsidRDefault="00ED33B6" w:rsidP="00DE3278">
            <w:pPr>
              <w:spacing w:before="0" w:after="0"/>
              <w:jc w:val="both"/>
              <w:rPr>
                <w:sz w:val="20"/>
              </w:rPr>
            </w:pPr>
            <w:r>
              <w:rPr>
                <w:sz w:val="20"/>
              </w:rPr>
              <w:t>64-битное целое число</w:t>
            </w:r>
          </w:p>
        </w:tc>
      </w:tr>
      <w:tr w:rsidR="000F09B8" w:rsidRPr="00301389" w14:paraId="1623343B" w14:textId="77777777" w:rsidTr="00CA31D3">
        <w:trPr>
          <w:jc w:val="center"/>
        </w:trPr>
        <w:tc>
          <w:tcPr>
            <w:tcW w:w="743" w:type="pct"/>
            <w:shd w:val="clear" w:color="auto" w:fill="auto"/>
            <w:vAlign w:val="center"/>
          </w:tcPr>
          <w:p w14:paraId="502D5434" w14:textId="77777777" w:rsidR="000F09B8" w:rsidRPr="00301389" w:rsidRDefault="000F09B8" w:rsidP="00DE3278">
            <w:pPr>
              <w:spacing w:before="0" w:after="0"/>
              <w:contextualSpacing/>
              <w:rPr>
                <w:sz w:val="20"/>
              </w:rPr>
            </w:pPr>
          </w:p>
        </w:tc>
        <w:tc>
          <w:tcPr>
            <w:tcW w:w="790" w:type="pct"/>
            <w:shd w:val="clear" w:color="auto" w:fill="auto"/>
          </w:tcPr>
          <w:p w14:paraId="76042667" w14:textId="77777777" w:rsidR="000F09B8" w:rsidRPr="00162C8B" w:rsidRDefault="000F09B8" w:rsidP="00DE3278">
            <w:pPr>
              <w:spacing w:before="0" w:after="0"/>
              <w:jc w:val="both"/>
              <w:rPr>
                <w:sz w:val="20"/>
              </w:rPr>
            </w:pPr>
            <w:r w:rsidRPr="00162C8B">
              <w:rPr>
                <w:sz w:val="20"/>
              </w:rPr>
              <w:t>externalId</w:t>
            </w:r>
          </w:p>
        </w:tc>
        <w:tc>
          <w:tcPr>
            <w:tcW w:w="198" w:type="pct"/>
            <w:shd w:val="clear" w:color="auto" w:fill="auto"/>
          </w:tcPr>
          <w:p w14:paraId="1842439E" w14:textId="77777777" w:rsidR="000F09B8" w:rsidRPr="00162C8B" w:rsidRDefault="000F09B8" w:rsidP="00DE3278">
            <w:pPr>
              <w:spacing w:before="0" w:after="0"/>
              <w:jc w:val="center"/>
              <w:rPr>
                <w:sz w:val="20"/>
              </w:rPr>
            </w:pPr>
            <w:r w:rsidRPr="00162C8B">
              <w:rPr>
                <w:sz w:val="20"/>
              </w:rPr>
              <w:t>Н</w:t>
            </w:r>
          </w:p>
        </w:tc>
        <w:tc>
          <w:tcPr>
            <w:tcW w:w="495" w:type="pct"/>
            <w:shd w:val="clear" w:color="auto" w:fill="auto"/>
          </w:tcPr>
          <w:p w14:paraId="4128C42A" w14:textId="77777777" w:rsidR="000F09B8" w:rsidRPr="00162C8B" w:rsidRDefault="000F09B8"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53FA48D6" w14:textId="77777777" w:rsidR="000F09B8" w:rsidRPr="00162C8B" w:rsidRDefault="000F09B8" w:rsidP="00BF551D">
            <w:pPr>
              <w:spacing w:before="0" w:after="0"/>
              <w:jc w:val="both"/>
              <w:rPr>
                <w:sz w:val="20"/>
              </w:rPr>
            </w:pPr>
            <w:r w:rsidRPr="00162C8B">
              <w:rPr>
                <w:sz w:val="20"/>
              </w:rPr>
              <w:t xml:space="preserve">Внешний идентификатор документа. </w:t>
            </w:r>
          </w:p>
        </w:tc>
        <w:tc>
          <w:tcPr>
            <w:tcW w:w="1387" w:type="pct"/>
            <w:shd w:val="clear" w:color="auto" w:fill="auto"/>
          </w:tcPr>
          <w:p w14:paraId="43C921D1" w14:textId="77777777" w:rsidR="000F09B8" w:rsidRPr="00162C8B" w:rsidRDefault="00BF551D" w:rsidP="00DE3278">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0F09B8" w:rsidRPr="00301389" w14:paraId="26C55ADF" w14:textId="77777777" w:rsidTr="00CA31D3">
        <w:trPr>
          <w:jc w:val="center"/>
        </w:trPr>
        <w:tc>
          <w:tcPr>
            <w:tcW w:w="743" w:type="pct"/>
            <w:shd w:val="clear" w:color="auto" w:fill="auto"/>
            <w:vAlign w:val="center"/>
          </w:tcPr>
          <w:p w14:paraId="5F978516" w14:textId="77777777" w:rsidR="000F09B8" w:rsidRPr="00301389" w:rsidRDefault="000F09B8" w:rsidP="00DE3278">
            <w:pPr>
              <w:spacing w:before="0" w:after="0"/>
              <w:contextualSpacing/>
              <w:rPr>
                <w:sz w:val="20"/>
              </w:rPr>
            </w:pPr>
          </w:p>
        </w:tc>
        <w:tc>
          <w:tcPr>
            <w:tcW w:w="790" w:type="pct"/>
            <w:shd w:val="clear" w:color="auto" w:fill="auto"/>
          </w:tcPr>
          <w:p w14:paraId="52D98C09" w14:textId="77777777" w:rsidR="000F09B8" w:rsidRPr="00162C8B" w:rsidRDefault="000F09B8" w:rsidP="00DE3278">
            <w:pPr>
              <w:spacing w:before="0" w:after="0"/>
              <w:jc w:val="both"/>
              <w:rPr>
                <w:sz w:val="20"/>
              </w:rPr>
            </w:pPr>
            <w:r w:rsidRPr="00162C8B">
              <w:rPr>
                <w:sz w:val="20"/>
              </w:rPr>
              <w:t>commonInfo</w:t>
            </w:r>
          </w:p>
        </w:tc>
        <w:tc>
          <w:tcPr>
            <w:tcW w:w="198" w:type="pct"/>
            <w:shd w:val="clear" w:color="auto" w:fill="auto"/>
          </w:tcPr>
          <w:p w14:paraId="7EDE1673" w14:textId="77777777" w:rsidR="000F09B8" w:rsidRPr="00162C8B" w:rsidRDefault="000F09B8" w:rsidP="00DE3278">
            <w:pPr>
              <w:spacing w:before="0" w:after="0"/>
              <w:jc w:val="center"/>
              <w:rPr>
                <w:sz w:val="20"/>
              </w:rPr>
            </w:pPr>
            <w:r w:rsidRPr="00162C8B">
              <w:rPr>
                <w:sz w:val="20"/>
              </w:rPr>
              <w:t>О</w:t>
            </w:r>
          </w:p>
        </w:tc>
        <w:tc>
          <w:tcPr>
            <w:tcW w:w="495" w:type="pct"/>
            <w:shd w:val="clear" w:color="auto" w:fill="auto"/>
          </w:tcPr>
          <w:p w14:paraId="29102A2C" w14:textId="77777777" w:rsidR="000F09B8" w:rsidRPr="00162C8B" w:rsidRDefault="000F09B8" w:rsidP="00DE3278">
            <w:pPr>
              <w:spacing w:before="0" w:after="0"/>
              <w:jc w:val="center"/>
              <w:rPr>
                <w:sz w:val="20"/>
              </w:rPr>
            </w:pPr>
            <w:r w:rsidRPr="00162C8B">
              <w:rPr>
                <w:sz w:val="20"/>
              </w:rPr>
              <w:t>S</w:t>
            </w:r>
          </w:p>
        </w:tc>
        <w:tc>
          <w:tcPr>
            <w:tcW w:w="1387" w:type="pct"/>
            <w:shd w:val="clear" w:color="auto" w:fill="auto"/>
          </w:tcPr>
          <w:p w14:paraId="6C2E9F24" w14:textId="77777777" w:rsidR="000F09B8" w:rsidRPr="00162C8B" w:rsidRDefault="000F09B8" w:rsidP="00DE3278">
            <w:pPr>
              <w:spacing w:before="0" w:after="0"/>
              <w:jc w:val="both"/>
              <w:rPr>
                <w:sz w:val="20"/>
              </w:rPr>
            </w:pPr>
            <w:r w:rsidRPr="00162C8B">
              <w:rPr>
                <w:sz w:val="20"/>
              </w:rPr>
              <w:t>Общая информация</w:t>
            </w:r>
          </w:p>
        </w:tc>
        <w:tc>
          <w:tcPr>
            <w:tcW w:w="1387" w:type="pct"/>
            <w:shd w:val="clear" w:color="auto" w:fill="auto"/>
          </w:tcPr>
          <w:p w14:paraId="539C1B04" w14:textId="77777777" w:rsidR="000F09B8" w:rsidRPr="00162C8B" w:rsidRDefault="000F09B8" w:rsidP="00DE3278">
            <w:pPr>
              <w:spacing w:before="0" w:after="0"/>
              <w:jc w:val="both"/>
              <w:rPr>
                <w:sz w:val="20"/>
              </w:rPr>
            </w:pPr>
          </w:p>
        </w:tc>
      </w:tr>
      <w:tr w:rsidR="000F09B8" w:rsidRPr="00301389" w14:paraId="42CA28B5" w14:textId="77777777" w:rsidTr="00CA31D3">
        <w:trPr>
          <w:jc w:val="center"/>
        </w:trPr>
        <w:tc>
          <w:tcPr>
            <w:tcW w:w="743" w:type="pct"/>
            <w:shd w:val="clear" w:color="auto" w:fill="auto"/>
            <w:vAlign w:val="center"/>
          </w:tcPr>
          <w:p w14:paraId="7C3BDE7F" w14:textId="77777777" w:rsidR="000F09B8" w:rsidRPr="00301389" w:rsidRDefault="000F09B8" w:rsidP="00DE3278">
            <w:pPr>
              <w:spacing w:before="0" w:after="0"/>
              <w:contextualSpacing/>
              <w:rPr>
                <w:sz w:val="20"/>
              </w:rPr>
            </w:pPr>
          </w:p>
        </w:tc>
        <w:tc>
          <w:tcPr>
            <w:tcW w:w="790" w:type="pct"/>
            <w:shd w:val="clear" w:color="auto" w:fill="auto"/>
          </w:tcPr>
          <w:p w14:paraId="1FD3A4E6" w14:textId="77777777" w:rsidR="000F09B8" w:rsidRPr="00162C8B" w:rsidRDefault="000F09B8" w:rsidP="00DE3278">
            <w:pPr>
              <w:spacing w:before="0" w:after="0"/>
              <w:jc w:val="both"/>
              <w:rPr>
                <w:sz w:val="20"/>
              </w:rPr>
            </w:pPr>
            <w:r w:rsidRPr="00162C8B">
              <w:rPr>
                <w:sz w:val="20"/>
              </w:rPr>
              <w:t>printFormInfo</w:t>
            </w:r>
          </w:p>
        </w:tc>
        <w:tc>
          <w:tcPr>
            <w:tcW w:w="198" w:type="pct"/>
            <w:shd w:val="clear" w:color="auto" w:fill="auto"/>
          </w:tcPr>
          <w:p w14:paraId="1569E1A6" w14:textId="77777777" w:rsidR="000F09B8" w:rsidRPr="00162C8B" w:rsidRDefault="000F09B8" w:rsidP="00DE3278">
            <w:pPr>
              <w:spacing w:before="0" w:after="0"/>
              <w:jc w:val="center"/>
              <w:rPr>
                <w:sz w:val="20"/>
              </w:rPr>
            </w:pPr>
            <w:r w:rsidRPr="00162C8B">
              <w:rPr>
                <w:sz w:val="20"/>
              </w:rPr>
              <w:t>Н</w:t>
            </w:r>
          </w:p>
        </w:tc>
        <w:tc>
          <w:tcPr>
            <w:tcW w:w="495" w:type="pct"/>
            <w:shd w:val="clear" w:color="auto" w:fill="auto"/>
          </w:tcPr>
          <w:p w14:paraId="1A026BD5" w14:textId="77777777" w:rsidR="000F09B8" w:rsidRPr="00162C8B" w:rsidRDefault="000F09B8" w:rsidP="00DE3278">
            <w:pPr>
              <w:spacing w:before="0" w:after="0"/>
              <w:jc w:val="center"/>
              <w:rPr>
                <w:sz w:val="20"/>
              </w:rPr>
            </w:pPr>
            <w:r w:rsidRPr="00162C8B">
              <w:rPr>
                <w:sz w:val="20"/>
              </w:rPr>
              <w:t>S</w:t>
            </w:r>
          </w:p>
        </w:tc>
        <w:tc>
          <w:tcPr>
            <w:tcW w:w="1387" w:type="pct"/>
            <w:shd w:val="clear" w:color="auto" w:fill="auto"/>
          </w:tcPr>
          <w:p w14:paraId="69EF8BA4" w14:textId="77777777" w:rsidR="000F09B8" w:rsidRPr="00162C8B" w:rsidRDefault="000F09B8" w:rsidP="00DE3278">
            <w:pPr>
              <w:spacing w:before="0" w:after="0"/>
              <w:jc w:val="both"/>
              <w:rPr>
                <w:sz w:val="20"/>
              </w:rPr>
            </w:pPr>
            <w:r w:rsidRPr="00162C8B">
              <w:rPr>
                <w:sz w:val="20"/>
              </w:rPr>
              <w:t>Печатная форма документа</w:t>
            </w:r>
          </w:p>
        </w:tc>
        <w:tc>
          <w:tcPr>
            <w:tcW w:w="1387" w:type="pct"/>
            <w:shd w:val="clear" w:color="auto" w:fill="auto"/>
          </w:tcPr>
          <w:p w14:paraId="25CCF470" w14:textId="77777777" w:rsidR="000F09B8" w:rsidRPr="00162C8B" w:rsidRDefault="00ED33B6"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F09B8" w:rsidRPr="00301389" w14:paraId="17192CA0" w14:textId="77777777" w:rsidTr="00CA31D3">
        <w:trPr>
          <w:jc w:val="center"/>
        </w:trPr>
        <w:tc>
          <w:tcPr>
            <w:tcW w:w="743" w:type="pct"/>
            <w:shd w:val="clear" w:color="auto" w:fill="auto"/>
            <w:vAlign w:val="center"/>
          </w:tcPr>
          <w:p w14:paraId="60886E2F" w14:textId="77777777" w:rsidR="000F09B8" w:rsidRPr="00301389" w:rsidRDefault="000F09B8" w:rsidP="00DE3278">
            <w:pPr>
              <w:spacing w:before="0" w:after="0"/>
              <w:contextualSpacing/>
              <w:rPr>
                <w:sz w:val="20"/>
              </w:rPr>
            </w:pPr>
          </w:p>
        </w:tc>
        <w:tc>
          <w:tcPr>
            <w:tcW w:w="790" w:type="pct"/>
            <w:shd w:val="clear" w:color="auto" w:fill="auto"/>
          </w:tcPr>
          <w:p w14:paraId="6CF7F762" w14:textId="77777777" w:rsidR="000F09B8" w:rsidRPr="00162C8B" w:rsidRDefault="000F09B8" w:rsidP="00DE3278">
            <w:pPr>
              <w:spacing w:before="0" w:after="0"/>
              <w:jc w:val="both"/>
              <w:rPr>
                <w:sz w:val="20"/>
              </w:rPr>
            </w:pPr>
            <w:r w:rsidRPr="00162C8B">
              <w:rPr>
                <w:sz w:val="20"/>
              </w:rPr>
              <w:t>extPrintFormInfo</w:t>
            </w:r>
          </w:p>
        </w:tc>
        <w:tc>
          <w:tcPr>
            <w:tcW w:w="198" w:type="pct"/>
            <w:shd w:val="clear" w:color="auto" w:fill="auto"/>
          </w:tcPr>
          <w:p w14:paraId="7FDA6388" w14:textId="77777777" w:rsidR="000F09B8" w:rsidRPr="00162C8B" w:rsidRDefault="000F09B8" w:rsidP="00DE3278">
            <w:pPr>
              <w:spacing w:before="0" w:after="0"/>
              <w:jc w:val="center"/>
              <w:rPr>
                <w:sz w:val="20"/>
              </w:rPr>
            </w:pPr>
            <w:r w:rsidRPr="00162C8B">
              <w:rPr>
                <w:sz w:val="20"/>
              </w:rPr>
              <w:t>Н</w:t>
            </w:r>
          </w:p>
        </w:tc>
        <w:tc>
          <w:tcPr>
            <w:tcW w:w="495" w:type="pct"/>
            <w:shd w:val="clear" w:color="auto" w:fill="auto"/>
          </w:tcPr>
          <w:p w14:paraId="78295F33" w14:textId="77777777" w:rsidR="000F09B8" w:rsidRPr="00162C8B" w:rsidRDefault="000F09B8" w:rsidP="00DE3278">
            <w:pPr>
              <w:spacing w:before="0" w:after="0"/>
              <w:jc w:val="center"/>
              <w:rPr>
                <w:sz w:val="20"/>
              </w:rPr>
            </w:pPr>
            <w:r w:rsidRPr="00162C8B">
              <w:rPr>
                <w:sz w:val="20"/>
              </w:rPr>
              <w:t>S</w:t>
            </w:r>
          </w:p>
        </w:tc>
        <w:tc>
          <w:tcPr>
            <w:tcW w:w="1387" w:type="pct"/>
            <w:shd w:val="clear" w:color="auto" w:fill="auto"/>
          </w:tcPr>
          <w:p w14:paraId="66361F09" w14:textId="77777777" w:rsidR="000F09B8" w:rsidRPr="00162C8B" w:rsidRDefault="000F09B8" w:rsidP="00DE3278">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14:paraId="455191AF" w14:textId="77777777" w:rsidR="000F09B8" w:rsidRDefault="00ED33B6" w:rsidP="00DE3278">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654EB240" w14:textId="77777777" w:rsidR="00E847A7" w:rsidRPr="00162C8B" w:rsidRDefault="00E847A7" w:rsidP="00DE3278">
            <w:pPr>
              <w:spacing w:before="0" w:after="0"/>
              <w:jc w:val="both"/>
              <w:rPr>
                <w:sz w:val="20"/>
              </w:rPr>
            </w:pPr>
            <w:r w:rsidRPr="00E847A7">
              <w:rPr>
                <w:sz w:val="20"/>
              </w:rPr>
              <w:t>Игнорируется при приеме-передаче, добавлено на развити</w:t>
            </w:r>
            <w:r>
              <w:rPr>
                <w:sz w:val="20"/>
              </w:rPr>
              <w:t>е</w:t>
            </w:r>
          </w:p>
        </w:tc>
      </w:tr>
      <w:tr w:rsidR="000F09B8" w:rsidRPr="00301389" w14:paraId="7C671803" w14:textId="77777777" w:rsidTr="00CA31D3">
        <w:trPr>
          <w:jc w:val="center"/>
        </w:trPr>
        <w:tc>
          <w:tcPr>
            <w:tcW w:w="743" w:type="pct"/>
            <w:shd w:val="clear" w:color="auto" w:fill="auto"/>
            <w:vAlign w:val="center"/>
          </w:tcPr>
          <w:p w14:paraId="3BD1B4C4" w14:textId="77777777" w:rsidR="000F09B8" w:rsidRPr="00301389" w:rsidRDefault="000F09B8" w:rsidP="00DE3278">
            <w:pPr>
              <w:spacing w:before="0" w:after="0"/>
              <w:contextualSpacing/>
              <w:rPr>
                <w:sz w:val="20"/>
              </w:rPr>
            </w:pPr>
          </w:p>
        </w:tc>
        <w:tc>
          <w:tcPr>
            <w:tcW w:w="790" w:type="pct"/>
            <w:shd w:val="clear" w:color="auto" w:fill="auto"/>
          </w:tcPr>
          <w:p w14:paraId="77109758" w14:textId="77777777" w:rsidR="000F09B8" w:rsidRPr="00162C8B" w:rsidRDefault="000F09B8" w:rsidP="00DE3278">
            <w:pPr>
              <w:spacing w:before="0" w:after="0"/>
              <w:jc w:val="both"/>
              <w:rPr>
                <w:sz w:val="20"/>
              </w:rPr>
            </w:pPr>
            <w:r w:rsidRPr="00162C8B">
              <w:rPr>
                <w:sz w:val="20"/>
              </w:rPr>
              <w:t>attachmentsInfo</w:t>
            </w:r>
          </w:p>
        </w:tc>
        <w:tc>
          <w:tcPr>
            <w:tcW w:w="198" w:type="pct"/>
            <w:shd w:val="clear" w:color="auto" w:fill="auto"/>
          </w:tcPr>
          <w:p w14:paraId="528B0A7F" w14:textId="77777777" w:rsidR="000F09B8" w:rsidRPr="00162C8B" w:rsidRDefault="000F09B8" w:rsidP="00DE3278">
            <w:pPr>
              <w:spacing w:before="0" w:after="0"/>
              <w:jc w:val="center"/>
              <w:rPr>
                <w:sz w:val="20"/>
              </w:rPr>
            </w:pPr>
            <w:r w:rsidRPr="00162C8B">
              <w:rPr>
                <w:sz w:val="20"/>
              </w:rPr>
              <w:t>Н</w:t>
            </w:r>
          </w:p>
        </w:tc>
        <w:tc>
          <w:tcPr>
            <w:tcW w:w="495" w:type="pct"/>
            <w:shd w:val="clear" w:color="auto" w:fill="auto"/>
          </w:tcPr>
          <w:p w14:paraId="3B1E89F8" w14:textId="77777777" w:rsidR="000F09B8" w:rsidRPr="00162C8B" w:rsidRDefault="000F09B8" w:rsidP="00DE3278">
            <w:pPr>
              <w:spacing w:before="0" w:after="0"/>
              <w:jc w:val="center"/>
              <w:rPr>
                <w:sz w:val="20"/>
              </w:rPr>
            </w:pPr>
            <w:r w:rsidRPr="00162C8B">
              <w:rPr>
                <w:sz w:val="20"/>
              </w:rPr>
              <w:t>S</w:t>
            </w:r>
          </w:p>
        </w:tc>
        <w:tc>
          <w:tcPr>
            <w:tcW w:w="1387" w:type="pct"/>
            <w:shd w:val="clear" w:color="auto" w:fill="auto"/>
          </w:tcPr>
          <w:p w14:paraId="1D9FD526" w14:textId="77777777" w:rsidR="000F09B8" w:rsidRPr="00162C8B" w:rsidRDefault="000F09B8" w:rsidP="00DE3278">
            <w:pPr>
              <w:spacing w:before="0" w:after="0"/>
              <w:jc w:val="both"/>
              <w:rPr>
                <w:sz w:val="20"/>
              </w:rPr>
            </w:pPr>
            <w:r w:rsidRPr="00162C8B">
              <w:rPr>
                <w:sz w:val="20"/>
              </w:rPr>
              <w:t>Прикрепленные документы</w:t>
            </w:r>
          </w:p>
        </w:tc>
        <w:tc>
          <w:tcPr>
            <w:tcW w:w="1387" w:type="pct"/>
            <w:shd w:val="clear" w:color="auto" w:fill="auto"/>
          </w:tcPr>
          <w:p w14:paraId="17C0D56B" w14:textId="77777777" w:rsidR="00C44FD3" w:rsidRPr="00C44FD3" w:rsidRDefault="00C44FD3" w:rsidP="00C44FD3">
            <w:pPr>
              <w:spacing w:before="0" w:after="0"/>
              <w:jc w:val="both"/>
              <w:rPr>
                <w:sz w:val="20"/>
              </w:rPr>
            </w:pPr>
            <w:r w:rsidRPr="00C44FD3">
              <w:rPr>
                <w:sz w:val="20"/>
              </w:rPr>
              <w:t>Игнорируется при приеме извещения о продлении срока подачи заявок.</w:t>
            </w:r>
          </w:p>
          <w:p w14:paraId="5BC82FB4" w14:textId="77777777" w:rsidR="00C44FD3" w:rsidRPr="00C44FD3" w:rsidRDefault="00C44FD3" w:rsidP="00C44FD3">
            <w:pPr>
              <w:spacing w:before="0" w:after="0"/>
              <w:jc w:val="both"/>
              <w:rPr>
                <w:sz w:val="20"/>
              </w:rPr>
            </w:pPr>
            <w:r w:rsidRPr="00C44FD3">
              <w:rPr>
                <w:sz w:val="20"/>
              </w:rPr>
              <w:t>Игнорируется при приеме уведомления об отзыве заявки участником.</w:t>
            </w:r>
          </w:p>
          <w:p w14:paraId="29DAF152" w14:textId="77777777" w:rsidR="00C44FD3" w:rsidRDefault="00C44FD3" w:rsidP="00C44FD3">
            <w:pPr>
              <w:spacing w:before="0" w:after="0"/>
              <w:jc w:val="both"/>
              <w:rPr>
                <w:sz w:val="20"/>
              </w:rPr>
            </w:pPr>
            <w:r w:rsidRPr="00C44FD3">
              <w:rPr>
                <w:sz w:val="20"/>
              </w:rPr>
              <w:lastRenderedPageBreak/>
              <w:t>Требуется обязательное заполнение при приеме отмены извещения о продлении срока подачи заявок.</w:t>
            </w:r>
          </w:p>
          <w:p w14:paraId="4F68A3F7" w14:textId="77777777" w:rsidR="000F09B8" w:rsidRPr="00162C8B" w:rsidRDefault="00ED33B6"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F09B8" w:rsidRPr="00301389" w14:paraId="058EFDD9" w14:textId="77777777" w:rsidTr="00CA31D3">
        <w:trPr>
          <w:jc w:val="center"/>
        </w:trPr>
        <w:tc>
          <w:tcPr>
            <w:tcW w:w="743" w:type="pct"/>
            <w:shd w:val="clear" w:color="auto" w:fill="auto"/>
            <w:vAlign w:val="center"/>
          </w:tcPr>
          <w:p w14:paraId="1A1130C4" w14:textId="77777777" w:rsidR="000F09B8" w:rsidRPr="00301389" w:rsidRDefault="000F09B8" w:rsidP="00DE3278">
            <w:pPr>
              <w:spacing w:before="0" w:after="0"/>
              <w:contextualSpacing/>
              <w:rPr>
                <w:sz w:val="20"/>
              </w:rPr>
            </w:pPr>
          </w:p>
        </w:tc>
        <w:tc>
          <w:tcPr>
            <w:tcW w:w="790" w:type="pct"/>
            <w:shd w:val="clear" w:color="auto" w:fill="auto"/>
          </w:tcPr>
          <w:p w14:paraId="2088847B" w14:textId="77777777" w:rsidR="000F09B8" w:rsidRPr="00162C8B" w:rsidRDefault="000F09B8" w:rsidP="00DE3278">
            <w:pPr>
              <w:spacing w:before="0" w:after="0"/>
              <w:jc w:val="both"/>
              <w:rPr>
                <w:sz w:val="20"/>
              </w:rPr>
            </w:pPr>
            <w:r w:rsidRPr="00162C8B">
              <w:rPr>
                <w:sz w:val="20"/>
              </w:rPr>
              <w:t>cancelFailureInfo</w:t>
            </w:r>
          </w:p>
        </w:tc>
        <w:tc>
          <w:tcPr>
            <w:tcW w:w="198" w:type="pct"/>
            <w:shd w:val="clear" w:color="auto" w:fill="auto"/>
          </w:tcPr>
          <w:p w14:paraId="304F1BC8" w14:textId="77777777" w:rsidR="000F09B8" w:rsidRPr="00162C8B" w:rsidRDefault="000F09B8" w:rsidP="00DE3278">
            <w:pPr>
              <w:spacing w:before="0" w:after="0"/>
              <w:jc w:val="center"/>
              <w:rPr>
                <w:sz w:val="20"/>
              </w:rPr>
            </w:pPr>
            <w:r w:rsidRPr="00162C8B">
              <w:rPr>
                <w:sz w:val="20"/>
              </w:rPr>
              <w:t>О</w:t>
            </w:r>
          </w:p>
        </w:tc>
        <w:tc>
          <w:tcPr>
            <w:tcW w:w="495" w:type="pct"/>
            <w:shd w:val="clear" w:color="auto" w:fill="auto"/>
          </w:tcPr>
          <w:p w14:paraId="65E98ADD" w14:textId="77777777" w:rsidR="000F09B8" w:rsidRPr="00162C8B" w:rsidRDefault="000F09B8" w:rsidP="00DE3278">
            <w:pPr>
              <w:spacing w:before="0" w:after="0"/>
              <w:jc w:val="center"/>
              <w:rPr>
                <w:sz w:val="20"/>
              </w:rPr>
            </w:pPr>
            <w:r w:rsidRPr="00162C8B">
              <w:rPr>
                <w:sz w:val="20"/>
              </w:rPr>
              <w:t>S</w:t>
            </w:r>
          </w:p>
        </w:tc>
        <w:tc>
          <w:tcPr>
            <w:tcW w:w="1387" w:type="pct"/>
            <w:shd w:val="clear" w:color="auto" w:fill="auto"/>
          </w:tcPr>
          <w:p w14:paraId="4B813DDD" w14:textId="77777777" w:rsidR="000F09B8" w:rsidRPr="00162C8B" w:rsidRDefault="000F09B8" w:rsidP="00DE3278">
            <w:pPr>
              <w:spacing w:before="0" w:after="0"/>
              <w:jc w:val="both"/>
              <w:rPr>
                <w:sz w:val="20"/>
              </w:rPr>
            </w:pPr>
            <w:r w:rsidRPr="00162C8B">
              <w:rPr>
                <w:sz w:val="20"/>
              </w:rPr>
              <w:t>Информация об отмене извещения об отмене определения поставщика (подрядчика, исполнителя)</w:t>
            </w:r>
          </w:p>
        </w:tc>
        <w:tc>
          <w:tcPr>
            <w:tcW w:w="1387" w:type="pct"/>
            <w:shd w:val="clear" w:color="auto" w:fill="auto"/>
          </w:tcPr>
          <w:p w14:paraId="382F319C" w14:textId="77777777" w:rsidR="000F09B8" w:rsidRPr="00162C8B" w:rsidRDefault="000F09B8" w:rsidP="00DE3278">
            <w:pPr>
              <w:spacing w:before="0" w:after="0"/>
              <w:jc w:val="both"/>
              <w:rPr>
                <w:sz w:val="20"/>
              </w:rPr>
            </w:pPr>
          </w:p>
        </w:tc>
      </w:tr>
      <w:tr w:rsidR="000F09B8" w:rsidRPr="00301389" w14:paraId="63EECDD5" w14:textId="77777777" w:rsidTr="000F09B8">
        <w:trPr>
          <w:jc w:val="center"/>
        </w:trPr>
        <w:tc>
          <w:tcPr>
            <w:tcW w:w="5000" w:type="pct"/>
            <w:gridSpan w:val="6"/>
            <w:shd w:val="clear" w:color="auto" w:fill="auto"/>
            <w:vAlign w:val="center"/>
          </w:tcPr>
          <w:p w14:paraId="59AD2EF2" w14:textId="77777777" w:rsidR="000F09B8" w:rsidRPr="00301389" w:rsidRDefault="00ED33B6" w:rsidP="00DE3278">
            <w:pPr>
              <w:keepNext/>
              <w:spacing w:before="0" w:after="0"/>
              <w:contextualSpacing/>
              <w:jc w:val="center"/>
              <w:rPr>
                <w:b/>
                <w:sz w:val="20"/>
              </w:rPr>
            </w:pPr>
            <w:r w:rsidRPr="00162C8B">
              <w:rPr>
                <w:b/>
                <w:bCs/>
                <w:sz w:val="20"/>
              </w:rPr>
              <w:t>Общая информация</w:t>
            </w:r>
          </w:p>
        </w:tc>
      </w:tr>
      <w:tr w:rsidR="000F09B8" w:rsidRPr="00301389" w14:paraId="5F89BE50" w14:textId="77777777" w:rsidTr="000F09B8">
        <w:trPr>
          <w:jc w:val="center"/>
        </w:trPr>
        <w:tc>
          <w:tcPr>
            <w:tcW w:w="743" w:type="pct"/>
            <w:shd w:val="clear" w:color="auto" w:fill="auto"/>
            <w:vAlign w:val="center"/>
          </w:tcPr>
          <w:p w14:paraId="5B5B4F00" w14:textId="77777777" w:rsidR="000F09B8" w:rsidRPr="00301389" w:rsidRDefault="00ED33B6" w:rsidP="00DE3278">
            <w:pPr>
              <w:keepNext/>
              <w:spacing w:before="0" w:after="0"/>
              <w:contextualSpacing/>
              <w:rPr>
                <w:b/>
                <w:sz w:val="20"/>
              </w:rPr>
            </w:pPr>
            <w:r w:rsidRPr="00162C8B">
              <w:rPr>
                <w:b/>
                <w:bCs/>
                <w:sz w:val="20"/>
              </w:rPr>
              <w:t>commonInfo</w:t>
            </w:r>
          </w:p>
        </w:tc>
        <w:tc>
          <w:tcPr>
            <w:tcW w:w="790" w:type="pct"/>
            <w:shd w:val="clear" w:color="auto" w:fill="auto"/>
            <w:vAlign w:val="center"/>
          </w:tcPr>
          <w:p w14:paraId="58F29F0C" w14:textId="77777777" w:rsidR="000F09B8" w:rsidRPr="00301389" w:rsidRDefault="000F09B8" w:rsidP="00DE3278">
            <w:pPr>
              <w:keepNext/>
              <w:spacing w:before="0" w:after="0"/>
              <w:contextualSpacing/>
              <w:rPr>
                <w:b/>
                <w:sz w:val="20"/>
              </w:rPr>
            </w:pPr>
          </w:p>
        </w:tc>
        <w:tc>
          <w:tcPr>
            <w:tcW w:w="198" w:type="pct"/>
            <w:shd w:val="clear" w:color="auto" w:fill="auto"/>
            <w:vAlign w:val="center"/>
          </w:tcPr>
          <w:p w14:paraId="6ECC6659" w14:textId="77777777" w:rsidR="000F09B8" w:rsidRPr="00301389" w:rsidRDefault="000F09B8" w:rsidP="00DE3278">
            <w:pPr>
              <w:keepNext/>
              <w:spacing w:before="0" w:after="0"/>
              <w:contextualSpacing/>
              <w:jc w:val="center"/>
              <w:rPr>
                <w:b/>
                <w:sz w:val="20"/>
              </w:rPr>
            </w:pPr>
          </w:p>
        </w:tc>
        <w:tc>
          <w:tcPr>
            <w:tcW w:w="495" w:type="pct"/>
            <w:shd w:val="clear" w:color="auto" w:fill="auto"/>
            <w:vAlign w:val="center"/>
          </w:tcPr>
          <w:p w14:paraId="327F601D" w14:textId="77777777" w:rsidR="000F09B8" w:rsidRPr="00301389" w:rsidRDefault="000F09B8" w:rsidP="00DE3278">
            <w:pPr>
              <w:keepNext/>
              <w:spacing w:before="0" w:after="0"/>
              <w:contextualSpacing/>
              <w:jc w:val="center"/>
              <w:rPr>
                <w:b/>
                <w:sz w:val="20"/>
              </w:rPr>
            </w:pPr>
          </w:p>
        </w:tc>
        <w:tc>
          <w:tcPr>
            <w:tcW w:w="1387" w:type="pct"/>
            <w:shd w:val="clear" w:color="auto" w:fill="auto"/>
            <w:vAlign w:val="center"/>
          </w:tcPr>
          <w:p w14:paraId="5B971512" w14:textId="77777777" w:rsidR="000F09B8" w:rsidRPr="00301389" w:rsidRDefault="000F09B8" w:rsidP="00DE3278">
            <w:pPr>
              <w:keepNext/>
              <w:spacing w:before="0" w:after="0"/>
              <w:contextualSpacing/>
              <w:rPr>
                <w:b/>
                <w:sz w:val="20"/>
              </w:rPr>
            </w:pPr>
          </w:p>
        </w:tc>
        <w:tc>
          <w:tcPr>
            <w:tcW w:w="1387" w:type="pct"/>
            <w:shd w:val="clear" w:color="auto" w:fill="auto"/>
            <w:vAlign w:val="center"/>
          </w:tcPr>
          <w:p w14:paraId="4E1039E4" w14:textId="77777777" w:rsidR="000F09B8" w:rsidRPr="00301389" w:rsidRDefault="000F09B8" w:rsidP="00DE3278">
            <w:pPr>
              <w:keepNext/>
              <w:spacing w:before="0" w:after="0"/>
              <w:contextualSpacing/>
              <w:rPr>
                <w:b/>
                <w:sz w:val="20"/>
              </w:rPr>
            </w:pPr>
          </w:p>
        </w:tc>
      </w:tr>
      <w:tr w:rsidR="00ED33B6" w:rsidRPr="00301389" w14:paraId="60437895" w14:textId="77777777" w:rsidTr="00CA31D3">
        <w:trPr>
          <w:jc w:val="center"/>
        </w:trPr>
        <w:tc>
          <w:tcPr>
            <w:tcW w:w="743" w:type="pct"/>
            <w:shd w:val="clear" w:color="auto" w:fill="auto"/>
            <w:vAlign w:val="center"/>
          </w:tcPr>
          <w:p w14:paraId="4256DEC6" w14:textId="77777777" w:rsidR="00ED33B6" w:rsidRPr="00301389" w:rsidRDefault="00ED33B6" w:rsidP="00DE3278">
            <w:pPr>
              <w:spacing w:before="0" w:after="0"/>
              <w:contextualSpacing/>
              <w:rPr>
                <w:sz w:val="20"/>
              </w:rPr>
            </w:pPr>
          </w:p>
        </w:tc>
        <w:tc>
          <w:tcPr>
            <w:tcW w:w="790" w:type="pct"/>
            <w:shd w:val="clear" w:color="auto" w:fill="auto"/>
          </w:tcPr>
          <w:p w14:paraId="19AD385C" w14:textId="77777777" w:rsidR="00ED33B6" w:rsidRPr="00162C8B" w:rsidRDefault="00ED33B6" w:rsidP="00DE3278">
            <w:pPr>
              <w:spacing w:before="0" w:after="0"/>
              <w:jc w:val="both"/>
              <w:rPr>
                <w:sz w:val="20"/>
              </w:rPr>
            </w:pPr>
            <w:r w:rsidRPr="00162C8B">
              <w:rPr>
                <w:sz w:val="20"/>
              </w:rPr>
              <w:t>purchaseNumber</w:t>
            </w:r>
          </w:p>
        </w:tc>
        <w:tc>
          <w:tcPr>
            <w:tcW w:w="198" w:type="pct"/>
            <w:shd w:val="clear" w:color="auto" w:fill="auto"/>
          </w:tcPr>
          <w:p w14:paraId="2557E083" w14:textId="77777777" w:rsidR="00ED33B6" w:rsidRPr="00162C8B" w:rsidRDefault="00ED33B6" w:rsidP="00DE3278">
            <w:pPr>
              <w:spacing w:before="0" w:after="0"/>
              <w:jc w:val="center"/>
              <w:rPr>
                <w:sz w:val="20"/>
              </w:rPr>
            </w:pPr>
            <w:r w:rsidRPr="00162C8B">
              <w:rPr>
                <w:sz w:val="20"/>
              </w:rPr>
              <w:t>О</w:t>
            </w:r>
          </w:p>
        </w:tc>
        <w:tc>
          <w:tcPr>
            <w:tcW w:w="495" w:type="pct"/>
            <w:shd w:val="clear" w:color="auto" w:fill="auto"/>
          </w:tcPr>
          <w:p w14:paraId="374CD92F" w14:textId="77777777" w:rsidR="00ED33B6" w:rsidRPr="00162C8B" w:rsidRDefault="00ED33B6" w:rsidP="00DE3278">
            <w:pPr>
              <w:spacing w:before="0" w:after="0"/>
              <w:jc w:val="center"/>
              <w:rPr>
                <w:sz w:val="20"/>
              </w:rPr>
            </w:pPr>
            <w:r w:rsidRPr="00162C8B">
              <w:rPr>
                <w:sz w:val="20"/>
              </w:rPr>
              <w:t>T</w:t>
            </w:r>
          </w:p>
        </w:tc>
        <w:tc>
          <w:tcPr>
            <w:tcW w:w="1387" w:type="pct"/>
            <w:shd w:val="clear" w:color="auto" w:fill="auto"/>
          </w:tcPr>
          <w:p w14:paraId="1A34A084" w14:textId="77777777" w:rsidR="00ED33B6" w:rsidRPr="00162C8B" w:rsidRDefault="00ED33B6" w:rsidP="00DE3278">
            <w:pPr>
              <w:spacing w:before="0" w:after="0"/>
              <w:jc w:val="both"/>
              <w:rPr>
                <w:sz w:val="20"/>
              </w:rPr>
            </w:pPr>
            <w:r w:rsidRPr="00162C8B">
              <w:rPr>
                <w:sz w:val="20"/>
              </w:rPr>
              <w:t>Реестровый номер закупки. При п</w:t>
            </w:r>
            <w:r>
              <w:rPr>
                <w:sz w:val="20"/>
              </w:rPr>
              <w:t>риёме контролируется наличие не</w:t>
            </w:r>
            <w:r w:rsidRPr="00162C8B">
              <w:rPr>
                <w:sz w:val="20"/>
              </w:rPr>
              <w:t>отменённой закупки с указанным номером</w:t>
            </w:r>
          </w:p>
        </w:tc>
        <w:tc>
          <w:tcPr>
            <w:tcW w:w="1387" w:type="pct"/>
            <w:shd w:val="clear" w:color="auto" w:fill="auto"/>
          </w:tcPr>
          <w:p w14:paraId="6FFEA385" w14:textId="77777777" w:rsidR="00ED33B6" w:rsidRDefault="00ED33B6" w:rsidP="00DE3278">
            <w:pPr>
              <w:spacing w:before="0" w:after="0"/>
              <w:jc w:val="both"/>
              <w:rPr>
                <w:sz w:val="20"/>
              </w:rPr>
            </w:pPr>
            <w:r>
              <w:rPr>
                <w:sz w:val="20"/>
              </w:rPr>
              <w:t>Допустим</w:t>
            </w:r>
            <w:r w:rsidR="00E83D06">
              <w:rPr>
                <w:sz w:val="20"/>
              </w:rPr>
              <w:t>ое</w:t>
            </w:r>
            <w:r>
              <w:rPr>
                <w:sz w:val="20"/>
              </w:rPr>
              <w:t xml:space="preserve"> </w:t>
            </w:r>
            <w:r w:rsidR="00E83D06">
              <w:rPr>
                <w:sz w:val="20"/>
              </w:rPr>
              <w:t>наполнение</w:t>
            </w:r>
            <w:r w:rsidRPr="00162C8B">
              <w:rPr>
                <w:sz w:val="20"/>
              </w:rPr>
              <w:t>: \d{19}</w:t>
            </w:r>
          </w:p>
          <w:p w14:paraId="16D40EAB" w14:textId="77777777" w:rsidR="00ED33B6" w:rsidRPr="00ED33B6" w:rsidRDefault="00ED33B6" w:rsidP="00DE3278">
            <w:pPr>
              <w:spacing w:before="0"/>
              <w:rPr>
                <w:sz w:val="20"/>
              </w:rPr>
            </w:pPr>
          </w:p>
        </w:tc>
      </w:tr>
      <w:tr w:rsidR="00ED33B6" w:rsidRPr="00301389" w14:paraId="7ECD2693" w14:textId="77777777" w:rsidTr="00CA31D3">
        <w:trPr>
          <w:jc w:val="center"/>
        </w:trPr>
        <w:tc>
          <w:tcPr>
            <w:tcW w:w="743" w:type="pct"/>
            <w:shd w:val="clear" w:color="auto" w:fill="auto"/>
            <w:vAlign w:val="center"/>
          </w:tcPr>
          <w:p w14:paraId="1775CA64" w14:textId="77777777" w:rsidR="00ED33B6" w:rsidRPr="00301389" w:rsidRDefault="00ED33B6" w:rsidP="00DE3278">
            <w:pPr>
              <w:spacing w:before="0" w:after="0"/>
              <w:contextualSpacing/>
              <w:rPr>
                <w:sz w:val="20"/>
              </w:rPr>
            </w:pPr>
          </w:p>
        </w:tc>
        <w:tc>
          <w:tcPr>
            <w:tcW w:w="790" w:type="pct"/>
            <w:shd w:val="clear" w:color="auto" w:fill="auto"/>
          </w:tcPr>
          <w:p w14:paraId="1CE22523" w14:textId="77777777" w:rsidR="00ED33B6" w:rsidRPr="00162C8B" w:rsidRDefault="00ED33B6" w:rsidP="00DE3278">
            <w:pPr>
              <w:spacing w:before="0" w:after="0"/>
              <w:jc w:val="both"/>
              <w:rPr>
                <w:sz w:val="20"/>
              </w:rPr>
            </w:pPr>
            <w:r w:rsidRPr="00162C8B">
              <w:rPr>
                <w:sz w:val="20"/>
              </w:rPr>
              <w:t>docNumber</w:t>
            </w:r>
          </w:p>
        </w:tc>
        <w:tc>
          <w:tcPr>
            <w:tcW w:w="198" w:type="pct"/>
            <w:shd w:val="clear" w:color="auto" w:fill="auto"/>
          </w:tcPr>
          <w:p w14:paraId="2AB77C25" w14:textId="77777777" w:rsidR="00ED33B6" w:rsidRPr="00162C8B" w:rsidRDefault="00ED33B6" w:rsidP="00DE3278">
            <w:pPr>
              <w:spacing w:before="0" w:after="0"/>
              <w:jc w:val="center"/>
              <w:rPr>
                <w:sz w:val="20"/>
              </w:rPr>
            </w:pPr>
            <w:r w:rsidRPr="00162C8B">
              <w:rPr>
                <w:sz w:val="20"/>
              </w:rPr>
              <w:t>Н</w:t>
            </w:r>
          </w:p>
        </w:tc>
        <w:tc>
          <w:tcPr>
            <w:tcW w:w="495" w:type="pct"/>
            <w:shd w:val="clear" w:color="auto" w:fill="auto"/>
          </w:tcPr>
          <w:p w14:paraId="5C225568" w14:textId="77777777"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14:paraId="2C3358F0" w14:textId="77777777" w:rsidR="00ED33B6" w:rsidRPr="00162C8B" w:rsidRDefault="00ED33B6" w:rsidP="00DE3278">
            <w:pPr>
              <w:spacing w:before="0" w:after="0"/>
              <w:jc w:val="both"/>
              <w:rPr>
                <w:sz w:val="20"/>
              </w:rPr>
            </w:pPr>
            <w:r w:rsidRPr="00162C8B">
              <w:rPr>
                <w:sz w:val="20"/>
              </w:rPr>
              <w:t>Номер документа</w:t>
            </w:r>
          </w:p>
        </w:tc>
        <w:tc>
          <w:tcPr>
            <w:tcW w:w="1387" w:type="pct"/>
            <w:shd w:val="clear" w:color="auto" w:fill="auto"/>
          </w:tcPr>
          <w:p w14:paraId="48E7C714" w14:textId="77777777" w:rsidR="00ED33B6" w:rsidRPr="00162C8B" w:rsidRDefault="00ED33B6" w:rsidP="00DE3278">
            <w:pPr>
              <w:spacing w:before="0" w:after="0"/>
              <w:jc w:val="both"/>
              <w:rPr>
                <w:sz w:val="20"/>
              </w:rPr>
            </w:pPr>
          </w:p>
        </w:tc>
      </w:tr>
      <w:tr w:rsidR="00ED33B6" w:rsidRPr="00301389" w14:paraId="64D405FD" w14:textId="77777777" w:rsidTr="00CA31D3">
        <w:trPr>
          <w:jc w:val="center"/>
        </w:trPr>
        <w:tc>
          <w:tcPr>
            <w:tcW w:w="743" w:type="pct"/>
            <w:shd w:val="clear" w:color="auto" w:fill="auto"/>
            <w:vAlign w:val="center"/>
          </w:tcPr>
          <w:p w14:paraId="1F4DCD37" w14:textId="77777777" w:rsidR="00ED33B6" w:rsidRPr="00301389" w:rsidRDefault="00ED33B6" w:rsidP="00DE3278">
            <w:pPr>
              <w:spacing w:before="0" w:after="0"/>
              <w:contextualSpacing/>
              <w:rPr>
                <w:sz w:val="20"/>
              </w:rPr>
            </w:pPr>
          </w:p>
        </w:tc>
        <w:tc>
          <w:tcPr>
            <w:tcW w:w="790" w:type="pct"/>
            <w:shd w:val="clear" w:color="auto" w:fill="auto"/>
          </w:tcPr>
          <w:p w14:paraId="06C67B8B" w14:textId="77777777" w:rsidR="00ED33B6" w:rsidRPr="00162C8B" w:rsidRDefault="00ED33B6" w:rsidP="00DE3278">
            <w:pPr>
              <w:spacing w:before="0" w:after="0"/>
              <w:jc w:val="both"/>
              <w:rPr>
                <w:sz w:val="20"/>
              </w:rPr>
            </w:pPr>
            <w:r w:rsidRPr="00162C8B">
              <w:rPr>
                <w:sz w:val="20"/>
              </w:rPr>
              <w:t>docDT</w:t>
            </w:r>
          </w:p>
        </w:tc>
        <w:tc>
          <w:tcPr>
            <w:tcW w:w="198" w:type="pct"/>
            <w:shd w:val="clear" w:color="auto" w:fill="auto"/>
          </w:tcPr>
          <w:p w14:paraId="077E3EB1" w14:textId="77777777" w:rsidR="00ED33B6" w:rsidRPr="00162C8B" w:rsidRDefault="00ED33B6" w:rsidP="00DE3278">
            <w:pPr>
              <w:spacing w:before="0" w:after="0"/>
              <w:jc w:val="center"/>
              <w:rPr>
                <w:sz w:val="20"/>
              </w:rPr>
            </w:pPr>
            <w:r w:rsidRPr="00162C8B">
              <w:rPr>
                <w:sz w:val="20"/>
              </w:rPr>
              <w:t>Н</w:t>
            </w:r>
          </w:p>
        </w:tc>
        <w:tc>
          <w:tcPr>
            <w:tcW w:w="495" w:type="pct"/>
            <w:shd w:val="clear" w:color="auto" w:fill="auto"/>
          </w:tcPr>
          <w:p w14:paraId="1137D2D0" w14:textId="77777777" w:rsidR="00ED33B6" w:rsidRPr="00162C8B" w:rsidRDefault="00ED33B6" w:rsidP="00DE3278">
            <w:pPr>
              <w:spacing w:before="0" w:after="0"/>
              <w:jc w:val="center"/>
              <w:rPr>
                <w:sz w:val="20"/>
              </w:rPr>
            </w:pPr>
            <w:r w:rsidRPr="00162C8B">
              <w:rPr>
                <w:sz w:val="20"/>
              </w:rPr>
              <w:t>DT</w:t>
            </w:r>
          </w:p>
        </w:tc>
        <w:tc>
          <w:tcPr>
            <w:tcW w:w="1387" w:type="pct"/>
            <w:shd w:val="clear" w:color="auto" w:fill="auto"/>
          </w:tcPr>
          <w:p w14:paraId="259F261E" w14:textId="77777777" w:rsidR="00ED33B6" w:rsidRPr="00162C8B" w:rsidRDefault="00ED33B6" w:rsidP="00DE3278">
            <w:pPr>
              <w:spacing w:before="0" w:after="0"/>
              <w:jc w:val="both"/>
              <w:rPr>
                <w:sz w:val="20"/>
              </w:rPr>
            </w:pPr>
            <w:r w:rsidRPr="00162C8B">
              <w:rPr>
                <w:sz w:val="20"/>
              </w:rPr>
              <w:t>Дата документа</w:t>
            </w:r>
          </w:p>
        </w:tc>
        <w:tc>
          <w:tcPr>
            <w:tcW w:w="1387" w:type="pct"/>
            <w:shd w:val="clear" w:color="auto" w:fill="auto"/>
          </w:tcPr>
          <w:p w14:paraId="65861B59" w14:textId="77777777" w:rsidR="00ED33B6" w:rsidRPr="00162C8B" w:rsidRDefault="00ED33B6" w:rsidP="00DE3278">
            <w:pPr>
              <w:spacing w:before="0" w:after="0"/>
              <w:jc w:val="both"/>
              <w:rPr>
                <w:sz w:val="20"/>
              </w:rPr>
            </w:pPr>
          </w:p>
        </w:tc>
      </w:tr>
      <w:tr w:rsidR="00ED33B6" w:rsidRPr="00301389" w14:paraId="4D37E21C" w14:textId="77777777" w:rsidTr="00CA31D3">
        <w:trPr>
          <w:jc w:val="center"/>
        </w:trPr>
        <w:tc>
          <w:tcPr>
            <w:tcW w:w="743" w:type="pct"/>
            <w:shd w:val="clear" w:color="auto" w:fill="auto"/>
            <w:vAlign w:val="center"/>
          </w:tcPr>
          <w:p w14:paraId="34F6A0E3" w14:textId="77777777" w:rsidR="00ED33B6" w:rsidRPr="00301389" w:rsidRDefault="00ED33B6" w:rsidP="00DE3278">
            <w:pPr>
              <w:spacing w:before="0" w:after="0"/>
              <w:contextualSpacing/>
              <w:rPr>
                <w:sz w:val="20"/>
              </w:rPr>
            </w:pPr>
          </w:p>
        </w:tc>
        <w:tc>
          <w:tcPr>
            <w:tcW w:w="790" w:type="pct"/>
            <w:shd w:val="clear" w:color="auto" w:fill="auto"/>
          </w:tcPr>
          <w:p w14:paraId="74870678" w14:textId="77777777" w:rsidR="00ED33B6" w:rsidRPr="00162C8B" w:rsidRDefault="00ED33B6" w:rsidP="00DE3278">
            <w:pPr>
              <w:spacing w:before="0" w:after="0"/>
              <w:jc w:val="both"/>
              <w:rPr>
                <w:sz w:val="20"/>
              </w:rPr>
            </w:pPr>
            <w:r w:rsidRPr="00162C8B">
              <w:rPr>
                <w:sz w:val="20"/>
              </w:rPr>
              <w:t>docPublishDTInEIS</w:t>
            </w:r>
          </w:p>
        </w:tc>
        <w:tc>
          <w:tcPr>
            <w:tcW w:w="198" w:type="pct"/>
            <w:shd w:val="clear" w:color="auto" w:fill="auto"/>
          </w:tcPr>
          <w:p w14:paraId="7B1019E8" w14:textId="77777777" w:rsidR="00ED33B6" w:rsidRPr="00162C8B" w:rsidRDefault="00ED33B6" w:rsidP="00DE3278">
            <w:pPr>
              <w:spacing w:before="0" w:after="0"/>
              <w:jc w:val="center"/>
              <w:rPr>
                <w:sz w:val="20"/>
              </w:rPr>
            </w:pPr>
            <w:r w:rsidRPr="00162C8B">
              <w:rPr>
                <w:sz w:val="20"/>
              </w:rPr>
              <w:t>Н</w:t>
            </w:r>
          </w:p>
        </w:tc>
        <w:tc>
          <w:tcPr>
            <w:tcW w:w="495" w:type="pct"/>
            <w:shd w:val="clear" w:color="auto" w:fill="auto"/>
          </w:tcPr>
          <w:p w14:paraId="33BEE446" w14:textId="77777777" w:rsidR="00ED33B6" w:rsidRPr="00162C8B" w:rsidRDefault="00ED33B6" w:rsidP="00DE3278">
            <w:pPr>
              <w:spacing w:before="0" w:after="0"/>
              <w:jc w:val="center"/>
              <w:rPr>
                <w:sz w:val="20"/>
              </w:rPr>
            </w:pPr>
            <w:r w:rsidRPr="00162C8B">
              <w:rPr>
                <w:sz w:val="20"/>
              </w:rPr>
              <w:t>DT</w:t>
            </w:r>
          </w:p>
        </w:tc>
        <w:tc>
          <w:tcPr>
            <w:tcW w:w="1387" w:type="pct"/>
            <w:shd w:val="clear" w:color="auto" w:fill="auto"/>
          </w:tcPr>
          <w:p w14:paraId="3D48292C" w14:textId="77777777" w:rsidR="00ED33B6" w:rsidRPr="00162C8B" w:rsidRDefault="00ED33B6" w:rsidP="00DE3278">
            <w:pPr>
              <w:spacing w:before="0" w:after="0"/>
              <w:jc w:val="both"/>
              <w:rPr>
                <w:sz w:val="20"/>
              </w:rPr>
            </w:pPr>
            <w:r w:rsidRPr="00162C8B">
              <w:rPr>
                <w:sz w:val="20"/>
              </w:rPr>
              <w:t>Дата размещения документа в ЕИС. Элемент игнорируется при приёме. При передаче заполняется датой размещения документа в ЕИС</w:t>
            </w:r>
          </w:p>
        </w:tc>
        <w:tc>
          <w:tcPr>
            <w:tcW w:w="1387" w:type="pct"/>
            <w:shd w:val="clear" w:color="auto" w:fill="auto"/>
          </w:tcPr>
          <w:p w14:paraId="14604B5D" w14:textId="77777777" w:rsidR="00ED33B6" w:rsidRPr="00162C8B" w:rsidRDefault="00ED33B6" w:rsidP="00DE3278">
            <w:pPr>
              <w:spacing w:before="0" w:after="0"/>
              <w:jc w:val="both"/>
              <w:rPr>
                <w:sz w:val="20"/>
              </w:rPr>
            </w:pPr>
          </w:p>
        </w:tc>
      </w:tr>
      <w:tr w:rsidR="00ED33B6" w:rsidRPr="00301389" w14:paraId="3EA637A1" w14:textId="77777777" w:rsidTr="00CA31D3">
        <w:trPr>
          <w:jc w:val="center"/>
        </w:trPr>
        <w:tc>
          <w:tcPr>
            <w:tcW w:w="743" w:type="pct"/>
            <w:shd w:val="clear" w:color="auto" w:fill="auto"/>
            <w:vAlign w:val="center"/>
          </w:tcPr>
          <w:p w14:paraId="73EA3644" w14:textId="77777777" w:rsidR="00ED33B6" w:rsidRPr="00301389" w:rsidRDefault="00ED33B6" w:rsidP="00DE3278">
            <w:pPr>
              <w:spacing w:before="0" w:after="0"/>
              <w:contextualSpacing/>
              <w:rPr>
                <w:sz w:val="20"/>
              </w:rPr>
            </w:pPr>
          </w:p>
        </w:tc>
        <w:tc>
          <w:tcPr>
            <w:tcW w:w="790" w:type="pct"/>
            <w:shd w:val="clear" w:color="auto" w:fill="auto"/>
          </w:tcPr>
          <w:p w14:paraId="7B30D6B2" w14:textId="77777777" w:rsidR="00ED33B6" w:rsidRPr="00162C8B" w:rsidRDefault="00ED33B6" w:rsidP="00DE3278">
            <w:pPr>
              <w:spacing w:before="0" w:after="0"/>
              <w:jc w:val="both"/>
              <w:rPr>
                <w:sz w:val="20"/>
              </w:rPr>
            </w:pPr>
            <w:r w:rsidRPr="00162C8B">
              <w:rPr>
                <w:sz w:val="20"/>
              </w:rPr>
              <w:t>href</w:t>
            </w:r>
          </w:p>
        </w:tc>
        <w:tc>
          <w:tcPr>
            <w:tcW w:w="198" w:type="pct"/>
            <w:shd w:val="clear" w:color="auto" w:fill="auto"/>
          </w:tcPr>
          <w:p w14:paraId="1BA95E95" w14:textId="77777777" w:rsidR="00ED33B6" w:rsidRPr="00162C8B" w:rsidRDefault="00ED33B6" w:rsidP="00DE3278">
            <w:pPr>
              <w:spacing w:before="0" w:after="0"/>
              <w:jc w:val="center"/>
              <w:rPr>
                <w:sz w:val="20"/>
              </w:rPr>
            </w:pPr>
            <w:r w:rsidRPr="00162C8B">
              <w:rPr>
                <w:sz w:val="20"/>
              </w:rPr>
              <w:t>Н</w:t>
            </w:r>
          </w:p>
        </w:tc>
        <w:tc>
          <w:tcPr>
            <w:tcW w:w="495" w:type="pct"/>
            <w:shd w:val="clear" w:color="auto" w:fill="auto"/>
          </w:tcPr>
          <w:p w14:paraId="4B9E2D9B" w14:textId="77777777"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14:paraId="0E4864FC" w14:textId="77777777" w:rsidR="00ED33B6" w:rsidRPr="00162C8B" w:rsidRDefault="00ED33B6" w:rsidP="00DE3278">
            <w:pPr>
              <w:spacing w:before="0" w:after="0"/>
              <w:jc w:val="both"/>
              <w:rPr>
                <w:sz w:val="20"/>
              </w:rPr>
            </w:pPr>
            <w:r w:rsidRPr="00162C8B">
              <w:rPr>
                <w:sz w:val="20"/>
              </w:rPr>
              <w:t>Гиперссылка на опубликованный документ</w:t>
            </w:r>
          </w:p>
        </w:tc>
        <w:tc>
          <w:tcPr>
            <w:tcW w:w="1387" w:type="pct"/>
            <w:shd w:val="clear" w:color="auto" w:fill="auto"/>
          </w:tcPr>
          <w:p w14:paraId="0A56CA94" w14:textId="77777777" w:rsidR="00ED33B6" w:rsidRPr="00162C8B" w:rsidRDefault="00ED33B6" w:rsidP="00DE3278">
            <w:pPr>
              <w:spacing w:before="0" w:after="0"/>
              <w:jc w:val="both"/>
              <w:rPr>
                <w:sz w:val="20"/>
              </w:rPr>
            </w:pPr>
          </w:p>
        </w:tc>
      </w:tr>
      <w:tr w:rsidR="00ED33B6" w:rsidRPr="00301389" w14:paraId="62A40180" w14:textId="77777777" w:rsidTr="00CA31D3">
        <w:trPr>
          <w:jc w:val="center"/>
        </w:trPr>
        <w:tc>
          <w:tcPr>
            <w:tcW w:w="5000" w:type="pct"/>
            <w:gridSpan w:val="6"/>
            <w:shd w:val="clear" w:color="auto" w:fill="auto"/>
          </w:tcPr>
          <w:p w14:paraId="09B0E73F" w14:textId="77777777" w:rsidR="00ED33B6" w:rsidRPr="00162C8B" w:rsidRDefault="00ED33B6" w:rsidP="00DE3278">
            <w:pPr>
              <w:spacing w:before="0" w:after="0"/>
              <w:jc w:val="center"/>
              <w:rPr>
                <w:sz w:val="20"/>
              </w:rPr>
            </w:pPr>
            <w:r w:rsidRPr="00162C8B">
              <w:rPr>
                <w:b/>
                <w:bCs/>
                <w:sz w:val="20"/>
              </w:rPr>
              <w:t>Информация об отмене извещения об отмене определения поставщика (подрядчика, исполнителя)</w:t>
            </w:r>
          </w:p>
        </w:tc>
      </w:tr>
      <w:tr w:rsidR="00ED33B6" w:rsidRPr="00301389" w14:paraId="6A9B7C76" w14:textId="77777777" w:rsidTr="00CA31D3">
        <w:trPr>
          <w:jc w:val="center"/>
        </w:trPr>
        <w:tc>
          <w:tcPr>
            <w:tcW w:w="743" w:type="pct"/>
            <w:shd w:val="clear" w:color="auto" w:fill="auto"/>
            <w:vAlign w:val="center"/>
          </w:tcPr>
          <w:p w14:paraId="48DA6C62" w14:textId="77777777" w:rsidR="00ED33B6" w:rsidRPr="00301389" w:rsidRDefault="00ED33B6" w:rsidP="00DE3278">
            <w:pPr>
              <w:keepNext/>
              <w:spacing w:before="0" w:after="0"/>
              <w:contextualSpacing/>
              <w:rPr>
                <w:b/>
                <w:sz w:val="20"/>
              </w:rPr>
            </w:pPr>
            <w:r w:rsidRPr="00162C8B">
              <w:rPr>
                <w:b/>
                <w:bCs/>
                <w:sz w:val="20"/>
              </w:rPr>
              <w:t>cancelFailureInfo</w:t>
            </w:r>
          </w:p>
        </w:tc>
        <w:tc>
          <w:tcPr>
            <w:tcW w:w="790" w:type="pct"/>
            <w:shd w:val="clear" w:color="auto" w:fill="auto"/>
            <w:vAlign w:val="center"/>
          </w:tcPr>
          <w:p w14:paraId="7E7CC01E" w14:textId="77777777" w:rsidR="00ED33B6" w:rsidRPr="00301389" w:rsidRDefault="00ED33B6" w:rsidP="00DE3278">
            <w:pPr>
              <w:keepNext/>
              <w:spacing w:before="0" w:after="0"/>
              <w:contextualSpacing/>
              <w:rPr>
                <w:b/>
                <w:sz w:val="20"/>
              </w:rPr>
            </w:pPr>
          </w:p>
        </w:tc>
        <w:tc>
          <w:tcPr>
            <w:tcW w:w="198" w:type="pct"/>
            <w:shd w:val="clear" w:color="auto" w:fill="auto"/>
            <w:vAlign w:val="center"/>
          </w:tcPr>
          <w:p w14:paraId="12E33AE8" w14:textId="77777777" w:rsidR="00ED33B6" w:rsidRPr="00301389" w:rsidRDefault="00ED33B6" w:rsidP="00DE3278">
            <w:pPr>
              <w:keepNext/>
              <w:spacing w:before="0" w:after="0"/>
              <w:contextualSpacing/>
              <w:jc w:val="center"/>
              <w:rPr>
                <w:b/>
                <w:sz w:val="20"/>
              </w:rPr>
            </w:pPr>
          </w:p>
        </w:tc>
        <w:tc>
          <w:tcPr>
            <w:tcW w:w="495" w:type="pct"/>
            <w:shd w:val="clear" w:color="auto" w:fill="auto"/>
            <w:vAlign w:val="center"/>
          </w:tcPr>
          <w:p w14:paraId="3257A16F" w14:textId="77777777" w:rsidR="00ED33B6" w:rsidRPr="00301389" w:rsidRDefault="00ED33B6" w:rsidP="00DE3278">
            <w:pPr>
              <w:keepNext/>
              <w:spacing w:before="0" w:after="0"/>
              <w:contextualSpacing/>
              <w:jc w:val="center"/>
              <w:rPr>
                <w:b/>
                <w:sz w:val="20"/>
              </w:rPr>
            </w:pPr>
          </w:p>
        </w:tc>
        <w:tc>
          <w:tcPr>
            <w:tcW w:w="1387" w:type="pct"/>
            <w:shd w:val="clear" w:color="auto" w:fill="auto"/>
            <w:vAlign w:val="center"/>
          </w:tcPr>
          <w:p w14:paraId="66D90048" w14:textId="77777777" w:rsidR="00ED33B6" w:rsidRPr="00301389" w:rsidRDefault="00ED33B6" w:rsidP="00DE3278">
            <w:pPr>
              <w:keepNext/>
              <w:spacing w:before="0" w:after="0"/>
              <w:contextualSpacing/>
              <w:rPr>
                <w:b/>
                <w:sz w:val="20"/>
              </w:rPr>
            </w:pPr>
          </w:p>
        </w:tc>
        <w:tc>
          <w:tcPr>
            <w:tcW w:w="1387" w:type="pct"/>
            <w:shd w:val="clear" w:color="auto" w:fill="auto"/>
            <w:vAlign w:val="center"/>
          </w:tcPr>
          <w:p w14:paraId="2DECA5A5" w14:textId="77777777" w:rsidR="00ED33B6" w:rsidRPr="00301389" w:rsidRDefault="00ED33B6" w:rsidP="00DE3278">
            <w:pPr>
              <w:keepNext/>
              <w:spacing w:before="0" w:after="0"/>
              <w:contextualSpacing/>
              <w:rPr>
                <w:b/>
                <w:sz w:val="20"/>
              </w:rPr>
            </w:pPr>
          </w:p>
        </w:tc>
      </w:tr>
      <w:tr w:rsidR="00ED33B6" w:rsidRPr="00301389" w14:paraId="76DFCF58" w14:textId="77777777" w:rsidTr="00CA31D3">
        <w:trPr>
          <w:jc w:val="center"/>
        </w:trPr>
        <w:tc>
          <w:tcPr>
            <w:tcW w:w="743" w:type="pct"/>
            <w:shd w:val="clear" w:color="auto" w:fill="auto"/>
            <w:vAlign w:val="center"/>
          </w:tcPr>
          <w:p w14:paraId="6A02ACAE" w14:textId="77777777" w:rsidR="00ED33B6" w:rsidRPr="00301389" w:rsidRDefault="00ED33B6" w:rsidP="00DE3278">
            <w:pPr>
              <w:spacing w:before="0" w:after="0"/>
              <w:contextualSpacing/>
              <w:rPr>
                <w:sz w:val="20"/>
              </w:rPr>
            </w:pPr>
          </w:p>
        </w:tc>
        <w:tc>
          <w:tcPr>
            <w:tcW w:w="790" w:type="pct"/>
            <w:shd w:val="clear" w:color="auto" w:fill="auto"/>
          </w:tcPr>
          <w:p w14:paraId="03A78C0C" w14:textId="77777777" w:rsidR="00ED33B6" w:rsidRPr="00162C8B" w:rsidRDefault="00ED33B6" w:rsidP="00DE3278">
            <w:pPr>
              <w:spacing w:before="0" w:after="0"/>
              <w:jc w:val="both"/>
              <w:rPr>
                <w:sz w:val="20"/>
              </w:rPr>
            </w:pPr>
            <w:r w:rsidRPr="00162C8B">
              <w:rPr>
                <w:sz w:val="20"/>
              </w:rPr>
              <w:t>notificationCancelInfo</w:t>
            </w:r>
          </w:p>
        </w:tc>
        <w:tc>
          <w:tcPr>
            <w:tcW w:w="198" w:type="pct"/>
            <w:shd w:val="clear" w:color="auto" w:fill="auto"/>
          </w:tcPr>
          <w:p w14:paraId="4DB44D00" w14:textId="77777777" w:rsidR="00ED33B6" w:rsidRPr="00162C8B" w:rsidRDefault="00ED33B6" w:rsidP="00DE3278">
            <w:pPr>
              <w:spacing w:before="0" w:after="0"/>
              <w:jc w:val="center"/>
              <w:rPr>
                <w:sz w:val="20"/>
              </w:rPr>
            </w:pPr>
            <w:r w:rsidRPr="00162C8B">
              <w:rPr>
                <w:sz w:val="20"/>
              </w:rPr>
              <w:t>Н</w:t>
            </w:r>
          </w:p>
        </w:tc>
        <w:tc>
          <w:tcPr>
            <w:tcW w:w="495" w:type="pct"/>
            <w:shd w:val="clear" w:color="auto" w:fill="auto"/>
          </w:tcPr>
          <w:p w14:paraId="18FACC06" w14:textId="77777777"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6871BF8B" w14:textId="77777777" w:rsidR="00ED33B6" w:rsidRPr="00162C8B" w:rsidRDefault="00ED33B6" w:rsidP="00DE3278">
            <w:pPr>
              <w:spacing w:before="0" w:after="0"/>
              <w:jc w:val="both"/>
              <w:rPr>
                <w:sz w:val="20"/>
              </w:rPr>
            </w:pPr>
            <w:r w:rsidRPr="00162C8B">
              <w:rPr>
                <w:sz w:val="20"/>
              </w:rPr>
              <w:t xml:space="preserve">Информация об отменяемом извещении об отмене определения поставщика </w:t>
            </w:r>
          </w:p>
        </w:tc>
        <w:tc>
          <w:tcPr>
            <w:tcW w:w="1387" w:type="pct"/>
            <w:shd w:val="clear" w:color="auto" w:fill="auto"/>
          </w:tcPr>
          <w:p w14:paraId="6ECE2EA1" w14:textId="77777777" w:rsidR="00ED33B6" w:rsidRPr="00162C8B" w:rsidRDefault="00ED33B6" w:rsidP="00DE3278">
            <w:pPr>
              <w:spacing w:before="0" w:after="0"/>
              <w:jc w:val="both"/>
              <w:rPr>
                <w:sz w:val="20"/>
              </w:rPr>
            </w:pPr>
          </w:p>
        </w:tc>
      </w:tr>
      <w:tr w:rsidR="00ED33B6" w:rsidRPr="00301389" w14:paraId="379C1B80" w14:textId="77777777" w:rsidTr="00CA31D3">
        <w:trPr>
          <w:jc w:val="center"/>
        </w:trPr>
        <w:tc>
          <w:tcPr>
            <w:tcW w:w="743" w:type="pct"/>
            <w:shd w:val="clear" w:color="auto" w:fill="auto"/>
            <w:vAlign w:val="center"/>
          </w:tcPr>
          <w:p w14:paraId="032262BA" w14:textId="77777777" w:rsidR="00ED33B6" w:rsidRPr="00301389" w:rsidRDefault="00ED33B6" w:rsidP="00DE3278">
            <w:pPr>
              <w:spacing w:before="0" w:after="0"/>
              <w:contextualSpacing/>
              <w:rPr>
                <w:sz w:val="20"/>
              </w:rPr>
            </w:pPr>
          </w:p>
        </w:tc>
        <w:tc>
          <w:tcPr>
            <w:tcW w:w="790" w:type="pct"/>
            <w:shd w:val="clear" w:color="auto" w:fill="auto"/>
          </w:tcPr>
          <w:p w14:paraId="59322182" w14:textId="77777777" w:rsidR="00ED33B6" w:rsidRPr="00162C8B" w:rsidRDefault="00ED33B6" w:rsidP="00DE3278">
            <w:pPr>
              <w:spacing w:before="0" w:after="0"/>
              <w:jc w:val="both"/>
              <w:rPr>
                <w:sz w:val="20"/>
              </w:rPr>
            </w:pPr>
            <w:r w:rsidRPr="00162C8B">
              <w:rPr>
                <w:sz w:val="20"/>
              </w:rPr>
              <w:t>placingWay</w:t>
            </w:r>
          </w:p>
        </w:tc>
        <w:tc>
          <w:tcPr>
            <w:tcW w:w="198" w:type="pct"/>
            <w:shd w:val="clear" w:color="auto" w:fill="auto"/>
          </w:tcPr>
          <w:p w14:paraId="733C4AF2" w14:textId="77777777" w:rsidR="00ED33B6" w:rsidRPr="00162C8B" w:rsidRDefault="00ED33B6" w:rsidP="00DE3278">
            <w:pPr>
              <w:spacing w:before="0" w:after="0"/>
              <w:jc w:val="center"/>
              <w:rPr>
                <w:sz w:val="20"/>
              </w:rPr>
            </w:pPr>
            <w:r w:rsidRPr="00162C8B">
              <w:rPr>
                <w:sz w:val="20"/>
              </w:rPr>
              <w:t>Н</w:t>
            </w:r>
          </w:p>
        </w:tc>
        <w:tc>
          <w:tcPr>
            <w:tcW w:w="495" w:type="pct"/>
            <w:shd w:val="clear" w:color="auto" w:fill="auto"/>
          </w:tcPr>
          <w:p w14:paraId="6B142B22" w14:textId="77777777" w:rsidR="00ED33B6" w:rsidRPr="00162C8B" w:rsidRDefault="00ED33B6" w:rsidP="00DE3278">
            <w:pPr>
              <w:spacing w:before="0" w:after="0"/>
              <w:jc w:val="center"/>
              <w:rPr>
                <w:sz w:val="20"/>
              </w:rPr>
            </w:pPr>
            <w:r w:rsidRPr="00162C8B">
              <w:rPr>
                <w:sz w:val="20"/>
              </w:rPr>
              <w:t>S</w:t>
            </w:r>
          </w:p>
        </w:tc>
        <w:tc>
          <w:tcPr>
            <w:tcW w:w="1387" w:type="pct"/>
            <w:shd w:val="clear" w:color="auto" w:fill="auto"/>
          </w:tcPr>
          <w:p w14:paraId="7FC7B60D" w14:textId="77777777" w:rsidR="00ED33B6" w:rsidRPr="00162C8B" w:rsidRDefault="00ED33B6" w:rsidP="00DE3278">
            <w:pPr>
              <w:spacing w:before="0" w:after="0"/>
              <w:jc w:val="both"/>
              <w:rPr>
                <w:sz w:val="20"/>
              </w:rPr>
            </w:pPr>
            <w:r w:rsidRPr="00162C8B">
              <w:rPr>
                <w:sz w:val="20"/>
              </w:rPr>
              <w:t>Подспособ определения поставщика</w:t>
            </w:r>
          </w:p>
        </w:tc>
        <w:tc>
          <w:tcPr>
            <w:tcW w:w="1387" w:type="pct"/>
            <w:shd w:val="clear" w:color="auto" w:fill="auto"/>
          </w:tcPr>
          <w:p w14:paraId="2BA016EC" w14:textId="77777777" w:rsidR="00ED33B6" w:rsidRPr="00162C8B" w:rsidRDefault="001A1AFD"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D33B6" w:rsidRPr="00301389" w14:paraId="701AB597" w14:textId="77777777" w:rsidTr="00CA31D3">
        <w:trPr>
          <w:jc w:val="center"/>
        </w:trPr>
        <w:tc>
          <w:tcPr>
            <w:tcW w:w="743" w:type="pct"/>
            <w:shd w:val="clear" w:color="auto" w:fill="auto"/>
            <w:vAlign w:val="center"/>
          </w:tcPr>
          <w:p w14:paraId="7AD7C714" w14:textId="77777777" w:rsidR="00ED33B6" w:rsidRPr="00301389" w:rsidRDefault="00ED33B6" w:rsidP="00DE3278">
            <w:pPr>
              <w:spacing w:before="0" w:after="0"/>
              <w:contextualSpacing/>
              <w:rPr>
                <w:sz w:val="20"/>
              </w:rPr>
            </w:pPr>
          </w:p>
        </w:tc>
        <w:tc>
          <w:tcPr>
            <w:tcW w:w="790" w:type="pct"/>
            <w:shd w:val="clear" w:color="auto" w:fill="auto"/>
          </w:tcPr>
          <w:p w14:paraId="42FD3257" w14:textId="77777777" w:rsidR="00ED33B6" w:rsidRPr="00162C8B" w:rsidRDefault="00ED33B6" w:rsidP="00DE3278">
            <w:pPr>
              <w:spacing w:before="0" w:after="0"/>
              <w:jc w:val="both"/>
              <w:rPr>
                <w:sz w:val="20"/>
              </w:rPr>
            </w:pPr>
            <w:r w:rsidRPr="00162C8B">
              <w:rPr>
                <w:sz w:val="20"/>
              </w:rPr>
              <w:t>purchaseObjectInfo</w:t>
            </w:r>
          </w:p>
        </w:tc>
        <w:tc>
          <w:tcPr>
            <w:tcW w:w="198" w:type="pct"/>
            <w:shd w:val="clear" w:color="auto" w:fill="auto"/>
          </w:tcPr>
          <w:p w14:paraId="068118FD" w14:textId="77777777" w:rsidR="00ED33B6" w:rsidRPr="00162C8B" w:rsidRDefault="00ED33B6" w:rsidP="00DE3278">
            <w:pPr>
              <w:spacing w:before="0" w:after="0"/>
              <w:jc w:val="center"/>
              <w:rPr>
                <w:sz w:val="20"/>
              </w:rPr>
            </w:pPr>
            <w:r w:rsidRPr="00162C8B">
              <w:rPr>
                <w:sz w:val="20"/>
              </w:rPr>
              <w:t>Н</w:t>
            </w:r>
          </w:p>
        </w:tc>
        <w:tc>
          <w:tcPr>
            <w:tcW w:w="495" w:type="pct"/>
            <w:shd w:val="clear" w:color="auto" w:fill="auto"/>
          </w:tcPr>
          <w:p w14:paraId="21A84C2C" w14:textId="77777777"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507EF88B" w14:textId="77777777" w:rsidR="00ED33B6" w:rsidRPr="00162C8B" w:rsidRDefault="00ED33B6" w:rsidP="00DE3278">
            <w:pPr>
              <w:spacing w:before="0" w:after="0"/>
              <w:jc w:val="both"/>
              <w:rPr>
                <w:sz w:val="20"/>
              </w:rPr>
            </w:pPr>
            <w:r w:rsidRPr="00162C8B">
              <w:rPr>
                <w:sz w:val="20"/>
              </w:rPr>
              <w:t>Наименование объекта закупки</w:t>
            </w:r>
          </w:p>
        </w:tc>
        <w:tc>
          <w:tcPr>
            <w:tcW w:w="1387" w:type="pct"/>
            <w:shd w:val="clear" w:color="auto" w:fill="auto"/>
          </w:tcPr>
          <w:p w14:paraId="3211CE0E" w14:textId="77777777" w:rsidR="00ED33B6" w:rsidRPr="00162C8B" w:rsidRDefault="00ED33B6" w:rsidP="00DE3278">
            <w:pPr>
              <w:spacing w:before="0" w:after="0"/>
              <w:jc w:val="both"/>
              <w:rPr>
                <w:sz w:val="20"/>
              </w:rPr>
            </w:pPr>
          </w:p>
        </w:tc>
      </w:tr>
      <w:tr w:rsidR="00ED33B6" w:rsidRPr="00301389" w14:paraId="1385094C" w14:textId="77777777" w:rsidTr="00CA31D3">
        <w:trPr>
          <w:jc w:val="center"/>
        </w:trPr>
        <w:tc>
          <w:tcPr>
            <w:tcW w:w="743" w:type="pct"/>
            <w:shd w:val="clear" w:color="auto" w:fill="auto"/>
            <w:vAlign w:val="center"/>
          </w:tcPr>
          <w:p w14:paraId="4BB55F23" w14:textId="77777777" w:rsidR="00ED33B6" w:rsidRPr="00301389" w:rsidRDefault="00ED33B6" w:rsidP="00DE3278">
            <w:pPr>
              <w:spacing w:before="0" w:after="0"/>
              <w:contextualSpacing/>
              <w:rPr>
                <w:sz w:val="20"/>
              </w:rPr>
            </w:pPr>
          </w:p>
        </w:tc>
        <w:tc>
          <w:tcPr>
            <w:tcW w:w="790" w:type="pct"/>
            <w:shd w:val="clear" w:color="auto" w:fill="auto"/>
          </w:tcPr>
          <w:p w14:paraId="080F902B" w14:textId="77777777" w:rsidR="00ED33B6" w:rsidRPr="00162C8B" w:rsidRDefault="00ED33B6" w:rsidP="00DE3278">
            <w:pPr>
              <w:spacing w:before="0" w:after="0"/>
              <w:jc w:val="both"/>
              <w:rPr>
                <w:sz w:val="20"/>
              </w:rPr>
            </w:pPr>
            <w:r w:rsidRPr="00162C8B">
              <w:rPr>
                <w:sz w:val="20"/>
              </w:rPr>
              <w:t>recoveryToStage</w:t>
            </w:r>
          </w:p>
        </w:tc>
        <w:tc>
          <w:tcPr>
            <w:tcW w:w="198" w:type="pct"/>
            <w:shd w:val="clear" w:color="auto" w:fill="auto"/>
          </w:tcPr>
          <w:p w14:paraId="581A7BEA" w14:textId="77777777" w:rsidR="00ED33B6" w:rsidRPr="00162C8B" w:rsidRDefault="00ED33B6" w:rsidP="00DE3278">
            <w:pPr>
              <w:spacing w:before="0" w:after="0"/>
              <w:jc w:val="center"/>
              <w:rPr>
                <w:sz w:val="20"/>
              </w:rPr>
            </w:pPr>
            <w:r w:rsidRPr="00162C8B">
              <w:rPr>
                <w:sz w:val="20"/>
              </w:rPr>
              <w:t>О</w:t>
            </w:r>
          </w:p>
        </w:tc>
        <w:tc>
          <w:tcPr>
            <w:tcW w:w="495" w:type="pct"/>
            <w:shd w:val="clear" w:color="auto" w:fill="auto"/>
          </w:tcPr>
          <w:p w14:paraId="0B10A5FD" w14:textId="77777777" w:rsidR="00ED33B6" w:rsidRPr="00162C8B" w:rsidRDefault="00ED33B6" w:rsidP="00DE3278">
            <w:pPr>
              <w:spacing w:before="0" w:after="0"/>
              <w:jc w:val="center"/>
              <w:rPr>
                <w:sz w:val="20"/>
              </w:rPr>
            </w:pPr>
            <w:r w:rsidRPr="00162C8B">
              <w:rPr>
                <w:sz w:val="20"/>
              </w:rPr>
              <w:t>T</w:t>
            </w:r>
          </w:p>
        </w:tc>
        <w:tc>
          <w:tcPr>
            <w:tcW w:w="1387" w:type="pct"/>
            <w:shd w:val="clear" w:color="auto" w:fill="auto"/>
          </w:tcPr>
          <w:p w14:paraId="18BC968E" w14:textId="77777777" w:rsidR="00ED33B6" w:rsidRPr="00162C8B" w:rsidRDefault="00ED33B6" w:rsidP="00DE3278">
            <w:pPr>
              <w:spacing w:before="0" w:after="0"/>
              <w:jc w:val="both"/>
              <w:rPr>
                <w:sz w:val="20"/>
              </w:rPr>
            </w:pPr>
            <w:r w:rsidRPr="00162C8B">
              <w:rPr>
                <w:sz w:val="20"/>
              </w:rPr>
              <w:t xml:space="preserve">Этап определения поставщика </w:t>
            </w:r>
          </w:p>
        </w:tc>
        <w:tc>
          <w:tcPr>
            <w:tcW w:w="1387" w:type="pct"/>
            <w:shd w:val="clear" w:color="auto" w:fill="auto"/>
          </w:tcPr>
          <w:p w14:paraId="15E88F8B" w14:textId="77777777" w:rsidR="00ED33B6" w:rsidRDefault="00ED33B6" w:rsidP="00DE3278">
            <w:pPr>
              <w:spacing w:before="0" w:after="0"/>
              <w:jc w:val="both"/>
              <w:rPr>
                <w:sz w:val="20"/>
              </w:rPr>
            </w:pPr>
            <w:r w:rsidRPr="00162C8B">
              <w:rPr>
                <w:sz w:val="20"/>
              </w:rPr>
              <w:t xml:space="preserve">Допустимые значения: </w:t>
            </w:r>
            <w:r w:rsidRPr="00162C8B">
              <w:rPr>
                <w:sz w:val="20"/>
              </w:rPr>
              <w:br/>
            </w:r>
          </w:p>
          <w:p w14:paraId="15D785B1" w14:textId="77777777" w:rsidR="00ED33B6" w:rsidRDefault="00ED33B6" w:rsidP="00DE3278">
            <w:pPr>
              <w:spacing w:before="0" w:after="0"/>
              <w:jc w:val="both"/>
              <w:rPr>
                <w:sz w:val="20"/>
              </w:rPr>
            </w:pPr>
            <w:r w:rsidRPr="00162C8B">
              <w:rPr>
                <w:sz w:val="20"/>
              </w:rPr>
              <w:t xml:space="preserve">NP Подготовка извещения; </w:t>
            </w:r>
          </w:p>
          <w:p w14:paraId="083081A4" w14:textId="77777777" w:rsidR="00ED33B6" w:rsidRDefault="00ED33B6" w:rsidP="00DE3278">
            <w:pPr>
              <w:spacing w:before="0" w:after="0"/>
              <w:jc w:val="both"/>
              <w:rPr>
                <w:sz w:val="20"/>
              </w:rPr>
            </w:pPr>
            <w:r w:rsidRPr="00162C8B">
              <w:rPr>
                <w:sz w:val="20"/>
              </w:rPr>
              <w:t xml:space="preserve">AP Подача заявок; </w:t>
            </w:r>
          </w:p>
          <w:p w14:paraId="47EA15BE" w14:textId="77777777" w:rsidR="00ED33B6" w:rsidRDefault="00ED33B6" w:rsidP="00DE3278">
            <w:pPr>
              <w:spacing w:before="0" w:after="0"/>
              <w:jc w:val="both"/>
              <w:rPr>
                <w:sz w:val="20"/>
              </w:rPr>
            </w:pPr>
            <w:r w:rsidRPr="00162C8B">
              <w:rPr>
                <w:sz w:val="20"/>
              </w:rPr>
              <w:t xml:space="preserve">CW Работа комиссии; </w:t>
            </w:r>
          </w:p>
          <w:p w14:paraId="7A50F775" w14:textId="77777777" w:rsidR="00ED33B6" w:rsidRDefault="00ED33B6" w:rsidP="00DE3278">
            <w:pPr>
              <w:spacing w:before="0" w:after="0"/>
              <w:jc w:val="both"/>
              <w:rPr>
                <w:sz w:val="20"/>
              </w:rPr>
            </w:pPr>
            <w:r w:rsidRPr="00162C8B">
              <w:rPr>
                <w:sz w:val="20"/>
              </w:rPr>
              <w:t xml:space="preserve">FO Определение поставщика </w:t>
            </w:r>
            <w:r w:rsidRPr="00162C8B">
              <w:rPr>
                <w:sz w:val="20"/>
              </w:rPr>
              <w:lastRenderedPageBreak/>
              <w:t xml:space="preserve">завершено; </w:t>
            </w:r>
          </w:p>
          <w:p w14:paraId="0F3230C1" w14:textId="77777777" w:rsidR="00ED33B6" w:rsidRPr="00162C8B" w:rsidRDefault="00ED33B6" w:rsidP="00DE3278">
            <w:pPr>
              <w:spacing w:before="0" w:after="0"/>
              <w:jc w:val="both"/>
              <w:rPr>
                <w:sz w:val="20"/>
              </w:rPr>
            </w:pPr>
            <w:r w:rsidRPr="00162C8B">
              <w:rPr>
                <w:sz w:val="20"/>
              </w:rPr>
              <w:t xml:space="preserve">CO Определение поставщика отменено. </w:t>
            </w:r>
          </w:p>
        </w:tc>
      </w:tr>
      <w:tr w:rsidR="00ED33B6" w:rsidRPr="00301389" w14:paraId="63A6279E" w14:textId="77777777" w:rsidTr="00CA31D3">
        <w:trPr>
          <w:jc w:val="center"/>
        </w:trPr>
        <w:tc>
          <w:tcPr>
            <w:tcW w:w="743" w:type="pct"/>
            <w:shd w:val="clear" w:color="auto" w:fill="auto"/>
            <w:vAlign w:val="center"/>
          </w:tcPr>
          <w:p w14:paraId="71C27063" w14:textId="77777777" w:rsidR="00ED33B6" w:rsidRPr="00301389" w:rsidRDefault="00ED33B6" w:rsidP="00DE3278">
            <w:pPr>
              <w:spacing w:before="0" w:after="0"/>
              <w:contextualSpacing/>
              <w:rPr>
                <w:sz w:val="20"/>
              </w:rPr>
            </w:pPr>
          </w:p>
        </w:tc>
        <w:tc>
          <w:tcPr>
            <w:tcW w:w="790" w:type="pct"/>
            <w:shd w:val="clear" w:color="auto" w:fill="auto"/>
          </w:tcPr>
          <w:p w14:paraId="4B5E869E" w14:textId="77777777" w:rsidR="00ED33B6" w:rsidRPr="00162C8B" w:rsidRDefault="00ED33B6" w:rsidP="00DE3278">
            <w:pPr>
              <w:spacing w:before="0" w:after="0"/>
              <w:jc w:val="both"/>
              <w:rPr>
                <w:sz w:val="20"/>
              </w:rPr>
            </w:pPr>
            <w:r w:rsidRPr="00162C8B">
              <w:rPr>
                <w:sz w:val="20"/>
              </w:rPr>
              <w:t>notificationCancelFailureOrgInfo</w:t>
            </w:r>
          </w:p>
        </w:tc>
        <w:tc>
          <w:tcPr>
            <w:tcW w:w="198" w:type="pct"/>
            <w:shd w:val="clear" w:color="auto" w:fill="auto"/>
          </w:tcPr>
          <w:p w14:paraId="045F3099" w14:textId="77777777" w:rsidR="00ED33B6" w:rsidRPr="00162C8B" w:rsidRDefault="00ED33B6" w:rsidP="00DE3278">
            <w:pPr>
              <w:spacing w:before="0" w:after="0"/>
              <w:jc w:val="center"/>
              <w:rPr>
                <w:sz w:val="20"/>
              </w:rPr>
            </w:pPr>
            <w:r w:rsidRPr="00162C8B">
              <w:rPr>
                <w:sz w:val="20"/>
              </w:rPr>
              <w:t>О</w:t>
            </w:r>
          </w:p>
        </w:tc>
        <w:tc>
          <w:tcPr>
            <w:tcW w:w="495" w:type="pct"/>
            <w:shd w:val="clear" w:color="auto" w:fill="auto"/>
          </w:tcPr>
          <w:p w14:paraId="52D7FED9" w14:textId="77777777" w:rsidR="00ED33B6" w:rsidRPr="00162C8B" w:rsidRDefault="00ED33B6" w:rsidP="00DE3278">
            <w:pPr>
              <w:spacing w:before="0" w:after="0"/>
              <w:jc w:val="center"/>
              <w:rPr>
                <w:sz w:val="20"/>
              </w:rPr>
            </w:pPr>
            <w:r w:rsidRPr="00162C8B">
              <w:rPr>
                <w:sz w:val="20"/>
              </w:rPr>
              <w:t>S</w:t>
            </w:r>
          </w:p>
        </w:tc>
        <w:tc>
          <w:tcPr>
            <w:tcW w:w="1387" w:type="pct"/>
            <w:shd w:val="clear" w:color="auto" w:fill="auto"/>
          </w:tcPr>
          <w:p w14:paraId="4358BD8C" w14:textId="77777777" w:rsidR="00ED33B6" w:rsidRPr="00162C8B" w:rsidRDefault="00ED33B6" w:rsidP="00DE3278">
            <w:pPr>
              <w:spacing w:before="0" w:after="0"/>
              <w:jc w:val="both"/>
              <w:rPr>
                <w:sz w:val="20"/>
              </w:rPr>
            </w:pPr>
            <w:r w:rsidRPr="00162C8B">
              <w:rPr>
                <w:sz w:val="20"/>
              </w:rPr>
              <w:t>Организация, осуществляющая размещение отмены извещения определения поставщика (подрядчика, исполнителя)</w:t>
            </w:r>
          </w:p>
        </w:tc>
        <w:tc>
          <w:tcPr>
            <w:tcW w:w="1387" w:type="pct"/>
            <w:shd w:val="clear" w:color="auto" w:fill="auto"/>
          </w:tcPr>
          <w:p w14:paraId="3E6C8138" w14:textId="77777777" w:rsidR="00ED33B6" w:rsidRPr="00162C8B" w:rsidRDefault="00ED33B6" w:rsidP="00DE3278">
            <w:pPr>
              <w:spacing w:before="0" w:after="0"/>
              <w:jc w:val="both"/>
              <w:rPr>
                <w:sz w:val="20"/>
              </w:rPr>
            </w:pPr>
          </w:p>
        </w:tc>
      </w:tr>
      <w:tr w:rsidR="00ED33B6" w:rsidRPr="00301389" w14:paraId="1A3EED55" w14:textId="77777777" w:rsidTr="00CA31D3">
        <w:trPr>
          <w:jc w:val="center"/>
        </w:trPr>
        <w:tc>
          <w:tcPr>
            <w:tcW w:w="743" w:type="pct"/>
            <w:shd w:val="clear" w:color="auto" w:fill="auto"/>
            <w:vAlign w:val="center"/>
          </w:tcPr>
          <w:p w14:paraId="784AD646" w14:textId="77777777" w:rsidR="00ED33B6" w:rsidRPr="00301389" w:rsidRDefault="00ED33B6" w:rsidP="00DE3278">
            <w:pPr>
              <w:spacing w:before="0" w:after="0"/>
              <w:contextualSpacing/>
              <w:rPr>
                <w:sz w:val="20"/>
              </w:rPr>
            </w:pPr>
          </w:p>
        </w:tc>
        <w:tc>
          <w:tcPr>
            <w:tcW w:w="790" w:type="pct"/>
            <w:shd w:val="clear" w:color="auto" w:fill="auto"/>
          </w:tcPr>
          <w:p w14:paraId="6A0B41A0" w14:textId="77777777" w:rsidR="00ED33B6" w:rsidRPr="00162C8B" w:rsidRDefault="00ED33B6" w:rsidP="00DE3278">
            <w:pPr>
              <w:spacing w:before="0" w:after="0"/>
              <w:jc w:val="both"/>
              <w:rPr>
                <w:sz w:val="20"/>
              </w:rPr>
            </w:pPr>
            <w:r w:rsidRPr="00162C8B">
              <w:rPr>
                <w:sz w:val="20"/>
              </w:rPr>
              <w:t>cancelReasonInfo</w:t>
            </w:r>
          </w:p>
        </w:tc>
        <w:tc>
          <w:tcPr>
            <w:tcW w:w="198" w:type="pct"/>
            <w:shd w:val="clear" w:color="auto" w:fill="auto"/>
          </w:tcPr>
          <w:p w14:paraId="4CE17D40" w14:textId="77777777" w:rsidR="00ED33B6" w:rsidRPr="00162C8B" w:rsidRDefault="00ED33B6" w:rsidP="00DE3278">
            <w:pPr>
              <w:spacing w:before="0" w:after="0"/>
              <w:jc w:val="center"/>
              <w:rPr>
                <w:sz w:val="20"/>
              </w:rPr>
            </w:pPr>
            <w:r w:rsidRPr="00162C8B">
              <w:rPr>
                <w:sz w:val="20"/>
              </w:rPr>
              <w:t>О</w:t>
            </w:r>
          </w:p>
        </w:tc>
        <w:tc>
          <w:tcPr>
            <w:tcW w:w="495" w:type="pct"/>
            <w:shd w:val="clear" w:color="auto" w:fill="auto"/>
          </w:tcPr>
          <w:p w14:paraId="018EF032" w14:textId="77777777" w:rsidR="00ED33B6" w:rsidRPr="00162C8B" w:rsidRDefault="00ED33B6" w:rsidP="00DE3278">
            <w:pPr>
              <w:spacing w:before="0" w:after="0"/>
              <w:jc w:val="center"/>
              <w:rPr>
                <w:sz w:val="20"/>
              </w:rPr>
            </w:pPr>
            <w:r w:rsidRPr="00162C8B">
              <w:rPr>
                <w:sz w:val="20"/>
              </w:rPr>
              <w:t>S</w:t>
            </w:r>
          </w:p>
        </w:tc>
        <w:tc>
          <w:tcPr>
            <w:tcW w:w="1387" w:type="pct"/>
            <w:shd w:val="clear" w:color="auto" w:fill="auto"/>
          </w:tcPr>
          <w:p w14:paraId="63A16FE0" w14:textId="77777777" w:rsidR="00ED33B6" w:rsidRPr="00162C8B" w:rsidRDefault="00ED33B6" w:rsidP="00DE3278">
            <w:pPr>
              <w:spacing w:before="0" w:after="0"/>
              <w:jc w:val="both"/>
              <w:rPr>
                <w:sz w:val="20"/>
              </w:rPr>
            </w:pPr>
            <w:r w:rsidRPr="00162C8B">
              <w:rPr>
                <w:sz w:val="20"/>
              </w:rPr>
              <w:t>Основание для отмены извещений об отмене определения поставщика (подрядчика, исполнителя)</w:t>
            </w:r>
          </w:p>
        </w:tc>
        <w:tc>
          <w:tcPr>
            <w:tcW w:w="1387" w:type="pct"/>
            <w:shd w:val="clear" w:color="auto" w:fill="auto"/>
          </w:tcPr>
          <w:p w14:paraId="434DC9AE" w14:textId="77777777" w:rsidR="00ED33B6" w:rsidRPr="00162C8B" w:rsidRDefault="00ED33B6" w:rsidP="00DE3278">
            <w:pPr>
              <w:spacing w:before="0" w:after="0"/>
              <w:jc w:val="both"/>
              <w:rPr>
                <w:sz w:val="20"/>
              </w:rPr>
            </w:pPr>
          </w:p>
        </w:tc>
      </w:tr>
      <w:tr w:rsidR="00ED33B6" w:rsidRPr="00301389" w14:paraId="1DB22C0F" w14:textId="77777777" w:rsidTr="00CA31D3">
        <w:trPr>
          <w:jc w:val="center"/>
        </w:trPr>
        <w:tc>
          <w:tcPr>
            <w:tcW w:w="743" w:type="pct"/>
            <w:shd w:val="clear" w:color="auto" w:fill="auto"/>
            <w:vAlign w:val="center"/>
          </w:tcPr>
          <w:p w14:paraId="7B23968A" w14:textId="77777777" w:rsidR="00ED33B6" w:rsidRPr="00301389" w:rsidRDefault="00ED33B6" w:rsidP="00DE3278">
            <w:pPr>
              <w:spacing w:before="0" w:after="0"/>
              <w:contextualSpacing/>
              <w:rPr>
                <w:sz w:val="20"/>
              </w:rPr>
            </w:pPr>
          </w:p>
        </w:tc>
        <w:tc>
          <w:tcPr>
            <w:tcW w:w="790" w:type="pct"/>
            <w:shd w:val="clear" w:color="auto" w:fill="auto"/>
          </w:tcPr>
          <w:p w14:paraId="1F5322F9" w14:textId="77777777" w:rsidR="00ED33B6" w:rsidRPr="00162C8B" w:rsidRDefault="00ED33B6" w:rsidP="00DE3278">
            <w:pPr>
              <w:spacing w:before="0" w:after="0"/>
              <w:jc w:val="both"/>
              <w:rPr>
                <w:sz w:val="20"/>
              </w:rPr>
            </w:pPr>
            <w:r w:rsidRPr="00162C8B">
              <w:rPr>
                <w:sz w:val="20"/>
              </w:rPr>
              <w:t>addInfo</w:t>
            </w:r>
          </w:p>
        </w:tc>
        <w:tc>
          <w:tcPr>
            <w:tcW w:w="198" w:type="pct"/>
            <w:shd w:val="clear" w:color="auto" w:fill="auto"/>
          </w:tcPr>
          <w:p w14:paraId="5371613B" w14:textId="77777777" w:rsidR="00ED33B6" w:rsidRPr="00162C8B" w:rsidRDefault="00ED33B6" w:rsidP="00DE3278">
            <w:pPr>
              <w:spacing w:before="0" w:after="0"/>
              <w:jc w:val="center"/>
              <w:rPr>
                <w:sz w:val="20"/>
              </w:rPr>
            </w:pPr>
            <w:r w:rsidRPr="00162C8B">
              <w:rPr>
                <w:sz w:val="20"/>
              </w:rPr>
              <w:t>Н</w:t>
            </w:r>
          </w:p>
        </w:tc>
        <w:tc>
          <w:tcPr>
            <w:tcW w:w="495" w:type="pct"/>
            <w:shd w:val="clear" w:color="auto" w:fill="auto"/>
          </w:tcPr>
          <w:p w14:paraId="3FABE5CE" w14:textId="77777777"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409BF3B7" w14:textId="77777777" w:rsidR="00ED33B6" w:rsidRPr="00162C8B" w:rsidRDefault="00ED33B6" w:rsidP="00DE3278">
            <w:pPr>
              <w:spacing w:before="0" w:after="0"/>
              <w:jc w:val="both"/>
              <w:rPr>
                <w:sz w:val="20"/>
              </w:rPr>
            </w:pPr>
            <w:r w:rsidRPr="00162C8B">
              <w:rPr>
                <w:sz w:val="20"/>
              </w:rPr>
              <w:t>Дополнительная информация</w:t>
            </w:r>
          </w:p>
        </w:tc>
        <w:tc>
          <w:tcPr>
            <w:tcW w:w="1387" w:type="pct"/>
            <w:shd w:val="clear" w:color="auto" w:fill="auto"/>
          </w:tcPr>
          <w:p w14:paraId="39E19231" w14:textId="77777777" w:rsidR="00ED33B6" w:rsidRPr="00162C8B" w:rsidRDefault="00ED33B6" w:rsidP="00DE3278">
            <w:pPr>
              <w:spacing w:before="0" w:after="0"/>
              <w:jc w:val="both"/>
              <w:rPr>
                <w:sz w:val="20"/>
              </w:rPr>
            </w:pPr>
          </w:p>
        </w:tc>
      </w:tr>
      <w:tr w:rsidR="00ED33B6" w:rsidRPr="00301389" w14:paraId="633A2DDA" w14:textId="77777777" w:rsidTr="00CA31D3">
        <w:trPr>
          <w:jc w:val="center"/>
        </w:trPr>
        <w:tc>
          <w:tcPr>
            <w:tcW w:w="743" w:type="pct"/>
            <w:shd w:val="clear" w:color="auto" w:fill="auto"/>
            <w:vAlign w:val="center"/>
          </w:tcPr>
          <w:p w14:paraId="5750EF26" w14:textId="77777777" w:rsidR="00ED33B6" w:rsidRPr="00301389" w:rsidRDefault="00ED33B6" w:rsidP="00DE3278">
            <w:pPr>
              <w:spacing w:before="0" w:after="0"/>
              <w:contextualSpacing/>
              <w:rPr>
                <w:sz w:val="20"/>
              </w:rPr>
            </w:pPr>
          </w:p>
        </w:tc>
        <w:tc>
          <w:tcPr>
            <w:tcW w:w="790" w:type="pct"/>
            <w:shd w:val="clear" w:color="auto" w:fill="auto"/>
          </w:tcPr>
          <w:p w14:paraId="56F36B61" w14:textId="77777777" w:rsidR="00ED33B6" w:rsidRPr="00162C8B" w:rsidRDefault="00ED33B6" w:rsidP="00DE3278">
            <w:pPr>
              <w:spacing w:before="0" w:after="0"/>
              <w:jc w:val="both"/>
              <w:rPr>
                <w:sz w:val="20"/>
              </w:rPr>
            </w:pPr>
          </w:p>
        </w:tc>
        <w:tc>
          <w:tcPr>
            <w:tcW w:w="198" w:type="pct"/>
            <w:shd w:val="clear" w:color="auto" w:fill="auto"/>
          </w:tcPr>
          <w:p w14:paraId="536B5BA1" w14:textId="77777777" w:rsidR="00ED33B6" w:rsidRPr="00162C8B" w:rsidRDefault="00ED33B6" w:rsidP="00DE3278">
            <w:pPr>
              <w:spacing w:before="0" w:after="0"/>
              <w:jc w:val="center"/>
              <w:rPr>
                <w:sz w:val="20"/>
              </w:rPr>
            </w:pPr>
          </w:p>
        </w:tc>
        <w:tc>
          <w:tcPr>
            <w:tcW w:w="495" w:type="pct"/>
            <w:shd w:val="clear" w:color="auto" w:fill="auto"/>
          </w:tcPr>
          <w:p w14:paraId="58A6FED6" w14:textId="77777777" w:rsidR="00ED33B6" w:rsidRPr="00162C8B" w:rsidRDefault="00ED33B6" w:rsidP="00DE3278">
            <w:pPr>
              <w:spacing w:before="0" w:after="0"/>
              <w:jc w:val="center"/>
              <w:rPr>
                <w:sz w:val="20"/>
              </w:rPr>
            </w:pPr>
          </w:p>
        </w:tc>
        <w:tc>
          <w:tcPr>
            <w:tcW w:w="1387" w:type="pct"/>
            <w:shd w:val="clear" w:color="auto" w:fill="auto"/>
          </w:tcPr>
          <w:p w14:paraId="198B3F4C" w14:textId="77777777" w:rsidR="00ED33B6" w:rsidRPr="00162C8B" w:rsidRDefault="00ED33B6" w:rsidP="00DE3278">
            <w:pPr>
              <w:spacing w:before="0" w:after="0"/>
              <w:jc w:val="both"/>
              <w:rPr>
                <w:sz w:val="20"/>
              </w:rPr>
            </w:pPr>
          </w:p>
        </w:tc>
        <w:tc>
          <w:tcPr>
            <w:tcW w:w="1387" w:type="pct"/>
            <w:shd w:val="clear" w:color="auto" w:fill="auto"/>
            <w:vAlign w:val="center"/>
          </w:tcPr>
          <w:p w14:paraId="0E07FB23" w14:textId="77777777" w:rsidR="00ED33B6" w:rsidRPr="00301389" w:rsidRDefault="00ED33B6" w:rsidP="00DE3278">
            <w:pPr>
              <w:spacing w:before="0" w:after="0"/>
              <w:contextualSpacing/>
              <w:rPr>
                <w:sz w:val="20"/>
              </w:rPr>
            </w:pPr>
          </w:p>
        </w:tc>
      </w:tr>
      <w:tr w:rsidR="004D56B8" w:rsidRPr="004D56B8" w14:paraId="2E04B0DF" w14:textId="77777777" w:rsidTr="00192C44">
        <w:trPr>
          <w:jc w:val="center"/>
        </w:trPr>
        <w:tc>
          <w:tcPr>
            <w:tcW w:w="5000" w:type="pct"/>
            <w:gridSpan w:val="6"/>
            <w:shd w:val="clear" w:color="auto" w:fill="auto"/>
            <w:vAlign w:val="center"/>
          </w:tcPr>
          <w:p w14:paraId="49FDF09E" w14:textId="77777777" w:rsidR="004D56B8" w:rsidRPr="004D56B8" w:rsidRDefault="004D56B8" w:rsidP="00192C44">
            <w:pPr>
              <w:keepNext/>
              <w:spacing w:before="0" w:after="0"/>
              <w:contextualSpacing/>
              <w:jc w:val="center"/>
              <w:rPr>
                <w:b/>
                <w:sz w:val="20"/>
              </w:rPr>
            </w:pPr>
            <w:r w:rsidRPr="004D56B8">
              <w:rPr>
                <w:b/>
                <w:sz w:val="20"/>
              </w:rPr>
              <w:t>Организация, осуществляющая размещение отмены извещения определения поставщика (подрядчика, исполнителя)</w:t>
            </w:r>
          </w:p>
        </w:tc>
      </w:tr>
      <w:tr w:rsidR="004D56B8" w:rsidRPr="004D56B8" w14:paraId="0C2A9DF3" w14:textId="77777777" w:rsidTr="00192C44">
        <w:trPr>
          <w:jc w:val="center"/>
        </w:trPr>
        <w:tc>
          <w:tcPr>
            <w:tcW w:w="743" w:type="pct"/>
            <w:shd w:val="clear" w:color="auto" w:fill="auto"/>
            <w:vAlign w:val="center"/>
          </w:tcPr>
          <w:p w14:paraId="05021BD4" w14:textId="77777777" w:rsidR="004D56B8" w:rsidRPr="004D56B8" w:rsidRDefault="004D56B8" w:rsidP="00192C44">
            <w:pPr>
              <w:keepNext/>
              <w:spacing w:before="0" w:after="0"/>
              <w:contextualSpacing/>
              <w:rPr>
                <w:b/>
                <w:sz w:val="20"/>
              </w:rPr>
            </w:pPr>
            <w:r w:rsidRPr="004D56B8">
              <w:rPr>
                <w:b/>
                <w:sz w:val="20"/>
              </w:rPr>
              <w:t>notificationCancelFailureOrgInfo</w:t>
            </w:r>
          </w:p>
        </w:tc>
        <w:tc>
          <w:tcPr>
            <w:tcW w:w="790" w:type="pct"/>
            <w:shd w:val="clear" w:color="auto" w:fill="auto"/>
            <w:vAlign w:val="center"/>
          </w:tcPr>
          <w:p w14:paraId="3CF24C10" w14:textId="77777777" w:rsidR="004D56B8" w:rsidRPr="004D56B8" w:rsidRDefault="004D56B8" w:rsidP="00192C44">
            <w:pPr>
              <w:keepNext/>
              <w:spacing w:before="0" w:after="0"/>
              <w:contextualSpacing/>
              <w:rPr>
                <w:b/>
                <w:sz w:val="20"/>
              </w:rPr>
            </w:pPr>
          </w:p>
        </w:tc>
        <w:tc>
          <w:tcPr>
            <w:tcW w:w="198" w:type="pct"/>
            <w:shd w:val="clear" w:color="auto" w:fill="auto"/>
            <w:vAlign w:val="center"/>
          </w:tcPr>
          <w:p w14:paraId="365CD68F" w14:textId="77777777" w:rsidR="004D56B8" w:rsidRPr="004D56B8" w:rsidRDefault="004D56B8" w:rsidP="00192C44">
            <w:pPr>
              <w:keepNext/>
              <w:spacing w:before="0" w:after="0"/>
              <w:contextualSpacing/>
              <w:jc w:val="center"/>
              <w:rPr>
                <w:b/>
                <w:sz w:val="20"/>
              </w:rPr>
            </w:pPr>
          </w:p>
        </w:tc>
        <w:tc>
          <w:tcPr>
            <w:tcW w:w="495" w:type="pct"/>
            <w:shd w:val="clear" w:color="auto" w:fill="auto"/>
            <w:vAlign w:val="center"/>
          </w:tcPr>
          <w:p w14:paraId="229FF023" w14:textId="77777777" w:rsidR="004D56B8" w:rsidRPr="004D56B8" w:rsidRDefault="004D56B8" w:rsidP="00192C44">
            <w:pPr>
              <w:keepNext/>
              <w:spacing w:before="0" w:after="0"/>
              <w:contextualSpacing/>
              <w:jc w:val="center"/>
              <w:rPr>
                <w:b/>
                <w:sz w:val="20"/>
              </w:rPr>
            </w:pPr>
          </w:p>
        </w:tc>
        <w:tc>
          <w:tcPr>
            <w:tcW w:w="1387" w:type="pct"/>
            <w:shd w:val="clear" w:color="auto" w:fill="auto"/>
            <w:vAlign w:val="center"/>
          </w:tcPr>
          <w:p w14:paraId="6CCC2D6D" w14:textId="77777777" w:rsidR="004D56B8" w:rsidRPr="004D56B8" w:rsidRDefault="004D56B8" w:rsidP="00192C44">
            <w:pPr>
              <w:keepNext/>
              <w:spacing w:before="0" w:after="0"/>
              <w:contextualSpacing/>
              <w:rPr>
                <w:b/>
                <w:sz w:val="20"/>
              </w:rPr>
            </w:pPr>
          </w:p>
        </w:tc>
        <w:tc>
          <w:tcPr>
            <w:tcW w:w="1387" w:type="pct"/>
            <w:shd w:val="clear" w:color="auto" w:fill="auto"/>
            <w:vAlign w:val="center"/>
          </w:tcPr>
          <w:p w14:paraId="6FF7B012" w14:textId="77777777" w:rsidR="004D56B8" w:rsidRPr="004D56B8" w:rsidRDefault="004D56B8" w:rsidP="00192C44">
            <w:pPr>
              <w:keepNext/>
              <w:spacing w:before="0" w:after="0"/>
              <w:contextualSpacing/>
              <w:rPr>
                <w:b/>
                <w:sz w:val="20"/>
              </w:rPr>
            </w:pPr>
          </w:p>
        </w:tc>
      </w:tr>
      <w:tr w:rsidR="004D56B8" w:rsidRPr="00301389" w14:paraId="5EB07F25" w14:textId="77777777" w:rsidTr="00192C44">
        <w:trPr>
          <w:jc w:val="center"/>
        </w:trPr>
        <w:tc>
          <w:tcPr>
            <w:tcW w:w="743" w:type="pct"/>
            <w:shd w:val="clear" w:color="auto" w:fill="auto"/>
            <w:vAlign w:val="center"/>
          </w:tcPr>
          <w:p w14:paraId="59FA2D0C" w14:textId="77777777" w:rsidR="004D56B8" w:rsidRPr="00301389" w:rsidRDefault="004D56B8" w:rsidP="004D56B8">
            <w:pPr>
              <w:spacing w:before="0" w:after="0"/>
              <w:contextualSpacing/>
              <w:rPr>
                <w:sz w:val="20"/>
              </w:rPr>
            </w:pPr>
          </w:p>
        </w:tc>
        <w:tc>
          <w:tcPr>
            <w:tcW w:w="790" w:type="pct"/>
            <w:shd w:val="clear" w:color="auto" w:fill="auto"/>
          </w:tcPr>
          <w:p w14:paraId="6D9F00EB" w14:textId="77777777" w:rsidR="004D56B8" w:rsidRPr="00162C8B" w:rsidRDefault="004D56B8" w:rsidP="004D56B8">
            <w:pPr>
              <w:spacing w:after="0"/>
              <w:jc w:val="both"/>
              <w:rPr>
                <w:sz w:val="20"/>
              </w:rPr>
            </w:pPr>
            <w:r w:rsidRPr="00162C8B">
              <w:rPr>
                <w:sz w:val="20"/>
              </w:rPr>
              <w:t>regNum</w:t>
            </w:r>
          </w:p>
        </w:tc>
        <w:tc>
          <w:tcPr>
            <w:tcW w:w="198" w:type="pct"/>
            <w:shd w:val="clear" w:color="auto" w:fill="auto"/>
          </w:tcPr>
          <w:p w14:paraId="07F3363A" w14:textId="77777777" w:rsidR="004D56B8" w:rsidRPr="00162C8B" w:rsidRDefault="004D56B8" w:rsidP="004D56B8">
            <w:pPr>
              <w:spacing w:after="0"/>
              <w:jc w:val="center"/>
              <w:rPr>
                <w:sz w:val="20"/>
              </w:rPr>
            </w:pPr>
            <w:r w:rsidRPr="00162C8B">
              <w:rPr>
                <w:sz w:val="20"/>
              </w:rPr>
              <w:t>О</w:t>
            </w:r>
          </w:p>
        </w:tc>
        <w:tc>
          <w:tcPr>
            <w:tcW w:w="495" w:type="pct"/>
            <w:shd w:val="clear" w:color="auto" w:fill="auto"/>
          </w:tcPr>
          <w:p w14:paraId="1874167B" w14:textId="77777777" w:rsidR="004D56B8" w:rsidRPr="00162C8B" w:rsidRDefault="004D56B8" w:rsidP="004D56B8">
            <w:pPr>
              <w:spacing w:after="0"/>
              <w:jc w:val="center"/>
              <w:rPr>
                <w:sz w:val="20"/>
              </w:rPr>
            </w:pPr>
            <w:r w:rsidRPr="00162C8B">
              <w:rPr>
                <w:sz w:val="20"/>
              </w:rPr>
              <w:t>T</w:t>
            </w:r>
          </w:p>
        </w:tc>
        <w:tc>
          <w:tcPr>
            <w:tcW w:w="1387" w:type="pct"/>
            <w:shd w:val="clear" w:color="auto" w:fill="auto"/>
          </w:tcPr>
          <w:p w14:paraId="388F2422" w14:textId="77777777" w:rsidR="004D56B8" w:rsidRPr="00162C8B" w:rsidRDefault="004D56B8" w:rsidP="004D56B8">
            <w:pPr>
              <w:spacing w:after="0"/>
              <w:jc w:val="both"/>
              <w:rPr>
                <w:sz w:val="20"/>
              </w:rPr>
            </w:pPr>
            <w:r>
              <w:rPr>
                <w:sz w:val="20"/>
              </w:rPr>
              <w:t>Код по СПЗ</w:t>
            </w:r>
          </w:p>
        </w:tc>
        <w:tc>
          <w:tcPr>
            <w:tcW w:w="1387" w:type="pct"/>
            <w:shd w:val="clear" w:color="auto" w:fill="auto"/>
          </w:tcPr>
          <w:p w14:paraId="6669EFB6" w14:textId="77777777" w:rsidR="004D56B8" w:rsidRDefault="004D56B8" w:rsidP="004D56B8">
            <w:pPr>
              <w:spacing w:after="0"/>
              <w:jc w:val="both"/>
              <w:rPr>
                <w:sz w:val="20"/>
              </w:rPr>
            </w:pPr>
            <w:r>
              <w:rPr>
                <w:sz w:val="20"/>
              </w:rPr>
              <w:t>Допустимые значения</w:t>
            </w:r>
            <w:r w:rsidRPr="00162C8B">
              <w:rPr>
                <w:sz w:val="20"/>
              </w:rPr>
              <w:t>: \d{11}</w:t>
            </w:r>
          </w:p>
          <w:p w14:paraId="091DFE46" w14:textId="77777777" w:rsidR="004D56B8" w:rsidRPr="00162C8B" w:rsidRDefault="004D56B8" w:rsidP="004D56B8">
            <w:pPr>
              <w:spacing w:after="0"/>
              <w:jc w:val="both"/>
              <w:rPr>
                <w:sz w:val="20"/>
              </w:rPr>
            </w:pPr>
            <w:r w:rsidRPr="00162C8B">
              <w:rPr>
                <w:sz w:val="20"/>
              </w:rPr>
              <w:t>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r>
      <w:tr w:rsidR="004D56B8" w:rsidRPr="00301389" w14:paraId="6FD7D40D" w14:textId="77777777" w:rsidTr="00192C44">
        <w:trPr>
          <w:jc w:val="center"/>
        </w:trPr>
        <w:tc>
          <w:tcPr>
            <w:tcW w:w="743" w:type="pct"/>
            <w:shd w:val="clear" w:color="auto" w:fill="auto"/>
            <w:vAlign w:val="center"/>
          </w:tcPr>
          <w:p w14:paraId="340AA5BA" w14:textId="77777777" w:rsidR="004D56B8" w:rsidRPr="00301389" w:rsidRDefault="004D56B8" w:rsidP="004D56B8">
            <w:pPr>
              <w:spacing w:before="0" w:after="0"/>
              <w:contextualSpacing/>
              <w:rPr>
                <w:sz w:val="20"/>
              </w:rPr>
            </w:pPr>
          </w:p>
        </w:tc>
        <w:tc>
          <w:tcPr>
            <w:tcW w:w="790" w:type="pct"/>
            <w:shd w:val="clear" w:color="auto" w:fill="auto"/>
          </w:tcPr>
          <w:p w14:paraId="1784B101" w14:textId="77777777" w:rsidR="004D56B8" w:rsidRPr="00162C8B" w:rsidRDefault="004D56B8" w:rsidP="004D56B8">
            <w:pPr>
              <w:spacing w:after="0"/>
              <w:jc w:val="both"/>
              <w:rPr>
                <w:sz w:val="20"/>
              </w:rPr>
            </w:pPr>
            <w:r w:rsidRPr="00162C8B">
              <w:rPr>
                <w:sz w:val="20"/>
              </w:rPr>
              <w:t>consRegistryNum</w:t>
            </w:r>
          </w:p>
        </w:tc>
        <w:tc>
          <w:tcPr>
            <w:tcW w:w="198" w:type="pct"/>
            <w:shd w:val="clear" w:color="auto" w:fill="auto"/>
          </w:tcPr>
          <w:p w14:paraId="5887446F" w14:textId="77777777" w:rsidR="004D56B8" w:rsidRPr="00162C8B" w:rsidRDefault="004D56B8" w:rsidP="004D56B8">
            <w:pPr>
              <w:spacing w:after="0"/>
              <w:jc w:val="center"/>
              <w:rPr>
                <w:sz w:val="20"/>
              </w:rPr>
            </w:pPr>
            <w:r w:rsidRPr="00162C8B">
              <w:rPr>
                <w:sz w:val="20"/>
              </w:rPr>
              <w:t>Н</w:t>
            </w:r>
          </w:p>
        </w:tc>
        <w:tc>
          <w:tcPr>
            <w:tcW w:w="495" w:type="pct"/>
            <w:shd w:val="clear" w:color="auto" w:fill="auto"/>
          </w:tcPr>
          <w:p w14:paraId="585944B1" w14:textId="77777777" w:rsidR="004D56B8" w:rsidRPr="00162C8B" w:rsidRDefault="004D56B8" w:rsidP="004D56B8">
            <w:pPr>
              <w:spacing w:after="0"/>
              <w:jc w:val="center"/>
              <w:rPr>
                <w:sz w:val="20"/>
              </w:rPr>
            </w:pPr>
            <w:r w:rsidRPr="00162C8B">
              <w:rPr>
                <w:sz w:val="20"/>
              </w:rPr>
              <w:t>T</w:t>
            </w:r>
            <w:r>
              <w:rPr>
                <w:sz w:val="20"/>
              </w:rPr>
              <w:t>[</w:t>
            </w:r>
            <w:r w:rsidRPr="00162C8B">
              <w:rPr>
                <w:sz w:val="20"/>
              </w:rPr>
              <w:t>8</w:t>
            </w:r>
            <w:r>
              <w:rPr>
                <w:sz w:val="20"/>
              </w:rPr>
              <w:t>]</w:t>
            </w:r>
          </w:p>
        </w:tc>
        <w:tc>
          <w:tcPr>
            <w:tcW w:w="1387" w:type="pct"/>
            <w:shd w:val="clear" w:color="auto" w:fill="auto"/>
          </w:tcPr>
          <w:p w14:paraId="73AD297E" w14:textId="77777777" w:rsidR="004D56B8" w:rsidRPr="00162C8B" w:rsidRDefault="004D56B8" w:rsidP="004D56B8">
            <w:pPr>
              <w:spacing w:after="0"/>
              <w:jc w:val="both"/>
              <w:rPr>
                <w:sz w:val="20"/>
              </w:rPr>
            </w:pPr>
            <w:r>
              <w:rPr>
                <w:sz w:val="20"/>
              </w:rPr>
              <w:t>Код по Сводному Реестру</w:t>
            </w:r>
          </w:p>
        </w:tc>
        <w:tc>
          <w:tcPr>
            <w:tcW w:w="1387" w:type="pct"/>
            <w:shd w:val="clear" w:color="auto" w:fill="auto"/>
          </w:tcPr>
          <w:p w14:paraId="551DB5E4" w14:textId="77777777" w:rsidR="004D56B8" w:rsidRPr="00162C8B" w:rsidRDefault="004D56B8" w:rsidP="004D56B8">
            <w:pPr>
              <w:spacing w:after="0"/>
              <w:jc w:val="both"/>
              <w:rPr>
                <w:sz w:val="20"/>
              </w:rPr>
            </w:pPr>
            <w:r w:rsidRPr="00162C8B">
              <w:rPr>
                <w:sz w:val="20"/>
              </w:rPr>
              <w:t>Должен быть заполнен в случае, если в поле spzCode указано значение 00000000000</w:t>
            </w:r>
          </w:p>
        </w:tc>
      </w:tr>
      <w:tr w:rsidR="004D56B8" w:rsidRPr="00301389" w14:paraId="3A033D26" w14:textId="77777777" w:rsidTr="00192C44">
        <w:trPr>
          <w:jc w:val="center"/>
        </w:trPr>
        <w:tc>
          <w:tcPr>
            <w:tcW w:w="743" w:type="pct"/>
            <w:shd w:val="clear" w:color="auto" w:fill="auto"/>
            <w:vAlign w:val="center"/>
          </w:tcPr>
          <w:p w14:paraId="45EEE9F6" w14:textId="77777777" w:rsidR="004D56B8" w:rsidRPr="00301389" w:rsidRDefault="004D56B8" w:rsidP="004D56B8">
            <w:pPr>
              <w:spacing w:before="0" w:after="0"/>
              <w:contextualSpacing/>
              <w:rPr>
                <w:sz w:val="20"/>
              </w:rPr>
            </w:pPr>
          </w:p>
        </w:tc>
        <w:tc>
          <w:tcPr>
            <w:tcW w:w="790" w:type="pct"/>
            <w:shd w:val="clear" w:color="auto" w:fill="auto"/>
          </w:tcPr>
          <w:p w14:paraId="79926A4A" w14:textId="77777777" w:rsidR="004D56B8" w:rsidRPr="00162C8B" w:rsidRDefault="004D56B8" w:rsidP="004D56B8">
            <w:pPr>
              <w:spacing w:after="0"/>
              <w:jc w:val="both"/>
              <w:rPr>
                <w:sz w:val="20"/>
              </w:rPr>
            </w:pPr>
            <w:r w:rsidRPr="00162C8B">
              <w:rPr>
                <w:sz w:val="20"/>
              </w:rPr>
              <w:t>fullName</w:t>
            </w:r>
          </w:p>
        </w:tc>
        <w:tc>
          <w:tcPr>
            <w:tcW w:w="198" w:type="pct"/>
            <w:shd w:val="clear" w:color="auto" w:fill="auto"/>
          </w:tcPr>
          <w:p w14:paraId="0104969E" w14:textId="77777777" w:rsidR="004D56B8" w:rsidRPr="00162C8B" w:rsidRDefault="004D56B8" w:rsidP="004D56B8">
            <w:pPr>
              <w:spacing w:after="0"/>
              <w:jc w:val="center"/>
              <w:rPr>
                <w:sz w:val="20"/>
              </w:rPr>
            </w:pPr>
            <w:r w:rsidRPr="00162C8B">
              <w:rPr>
                <w:sz w:val="20"/>
              </w:rPr>
              <w:t>Н</w:t>
            </w:r>
          </w:p>
        </w:tc>
        <w:tc>
          <w:tcPr>
            <w:tcW w:w="495" w:type="pct"/>
            <w:shd w:val="clear" w:color="auto" w:fill="auto"/>
          </w:tcPr>
          <w:p w14:paraId="2812D715" w14:textId="77777777"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75D2167F" w14:textId="77777777" w:rsidR="004D56B8" w:rsidRPr="00162C8B" w:rsidRDefault="004D56B8" w:rsidP="004D56B8">
            <w:pPr>
              <w:spacing w:after="0"/>
              <w:jc w:val="both"/>
              <w:rPr>
                <w:sz w:val="20"/>
              </w:rPr>
            </w:pPr>
            <w:r>
              <w:rPr>
                <w:sz w:val="20"/>
              </w:rPr>
              <w:t>Полное наименование</w:t>
            </w:r>
          </w:p>
        </w:tc>
        <w:tc>
          <w:tcPr>
            <w:tcW w:w="1387" w:type="pct"/>
            <w:shd w:val="clear" w:color="auto" w:fill="auto"/>
          </w:tcPr>
          <w:p w14:paraId="17B5F1A0" w14:textId="77777777"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14:paraId="78A4E350" w14:textId="77777777" w:rsidTr="00192C44">
        <w:trPr>
          <w:jc w:val="center"/>
        </w:trPr>
        <w:tc>
          <w:tcPr>
            <w:tcW w:w="743" w:type="pct"/>
            <w:shd w:val="clear" w:color="auto" w:fill="auto"/>
            <w:vAlign w:val="center"/>
          </w:tcPr>
          <w:p w14:paraId="294DB339" w14:textId="77777777" w:rsidR="004D56B8" w:rsidRPr="00301389" w:rsidRDefault="004D56B8" w:rsidP="004D56B8">
            <w:pPr>
              <w:spacing w:before="0" w:after="0"/>
              <w:contextualSpacing/>
              <w:rPr>
                <w:sz w:val="20"/>
              </w:rPr>
            </w:pPr>
          </w:p>
        </w:tc>
        <w:tc>
          <w:tcPr>
            <w:tcW w:w="790" w:type="pct"/>
            <w:shd w:val="clear" w:color="auto" w:fill="auto"/>
          </w:tcPr>
          <w:p w14:paraId="24E15213" w14:textId="77777777" w:rsidR="004D56B8" w:rsidRPr="00162C8B" w:rsidRDefault="004D56B8" w:rsidP="004D56B8">
            <w:pPr>
              <w:spacing w:after="0"/>
              <w:jc w:val="both"/>
              <w:rPr>
                <w:sz w:val="20"/>
              </w:rPr>
            </w:pPr>
            <w:r w:rsidRPr="00162C8B">
              <w:rPr>
                <w:sz w:val="20"/>
              </w:rPr>
              <w:t>shortName</w:t>
            </w:r>
          </w:p>
        </w:tc>
        <w:tc>
          <w:tcPr>
            <w:tcW w:w="198" w:type="pct"/>
            <w:shd w:val="clear" w:color="auto" w:fill="auto"/>
          </w:tcPr>
          <w:p w14:paraId="73165780" w14:textId="77777777" w:rsidR="004D56B8" w:rsidRPr="00162C8B" w:rsidRDefault="004D56B8" w:rsidP="004D56B8">
            <w:pPr>
              <w:spacing w:after="0"/>
              <w:jc w:val="center"/>
              <w:rPr>
                <w:sz w:val="20"/>
              </w:rPr>
            </w:pPr>
            <w:r w:rsidRPr="00162C8B">
              <w:rPr>
                <w:sz w:val="20"/>
              </w:rPr>
              <w:t>Н</w:t>
            </w:r>
          </w:p>
        </w:tc>
        <w:tc>
          <w:tcPr>
            <w:tcW w:w="495" w:type="pct"/>
            <w:shd w:val="clear" w:color="auto" w:fill="auto"/>
          </w:tcPr>
          <w:p w14:paraId="3B27B6F9" w14:textId="77777777"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7DA33077" w14:textId="77777777" w:rsidR="004D56B8" w:rsidRPr="00162C8B" w:rsidRDefault="004D56B8" w:rsidP="004D56B8">
            <w:pPr>
              <w:spacing w:after="0"/>
              <w:jc w:val="both"/>
              <w:rPr>
                <w:sz w:val="20"/>
              </w:rPr>
            </w:pPr>
            <w:r>
              <w:rPr>
                <w:sz w:val="20"/>
              </w:rPr>
              <w:t>Сокращенное наименование</w:t>
            </w:r>
          </w:p>
        </w:tc>
        <w:tc>
          <w:tcPr>
            <w:tcW w:w="1387" w:type="pct"/>
            <w:shd w:val="clear" w:color="auto" w:fill="auto"/>
          </w:tcPr>
          <w:p w14:paraId="78874667" w14:textId="77777777"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14:paraId="79156611" w14:textId="77777777" w:rsidTr="00192C44">
        <w:trPr>
          <w:jc w:val="center"/>
        </w:trPr>
        <w:tc>
          <w:tcPr>
            <w:tcW w:w="743" w:type="pct"/>
            <w:shd w:val="clear" w:color="auto" w:fill="auto"/>
            <w:vAlign w:val="center"/>
          </w:tcPr>
          <w:p w14:paraId="68B164AD" w14:textId="77777777" w:rsidR="004D56B8" w:rsidRPr="00301389" w:rsidRDefault="004D56B8" w:rsidP="004D56B8">
            <w:pPr>
              <w:spacing w:before="0" w:after="0"/>
              <w:contextualSpacing/>
              <w:rPr>
                <w:sz w:val="20"/>
              </w:rPr>
            </w:pPr>
          </w:p>
        </w:tc>
        <w:tc>
          <w:tcPr>
            <w:tcW w:w="790" w:type="pct"/>
            <w:shd w:val="clear" w:color="auto" w:fill="auto"/>
          </w:tcPr>
          <w:p w14:paraId="78704159" w14:textId="77777777" w:rsidR="004D56B8" w:rsidRPr="00162C8B" w:rsidRDefault="004D56B8" w:rsidP="004D56B8">
            <w:pPr>
              <w:spacing w:after="0"/>
              <w:jc w:val="both"/>
              <w:rPr>
                <w:sz w:val="20"/>
              </w:rPr>
            </w:pPr>
            <w:r w:rsidRPr="00162C8B">
              <w:rPr>
                <w:sz w:val="20"/>
              </w:rPr>
              <w:t>postAddress</w:t>
            </w:r>
          </w:p>
        </w:tc>
        <w:tc>
          <w:tcPr>
            <w:tcW w:w="198" w:type="pct"/>
            <w:shd w:val="clear" w:color="auto" w:fill="auto"/>
          </w:tcPr>
          <w:p w14:paraId="0587E0E2" w14:textId="77777777" w:rsidR="004D56B8" w:rsidRPr="00162C8B" w:rsidRDefault="004D56B8" w:rsidP="004D56B8">
            <w:pPr>
              <w:spacing w:after="0"/>
              <w:jc w:val="center"/>
              <w:rPr>
                <w:sz w:val="20"/>
              </w:rPr>
            </w:pPr>
            <w:r w:rsidRPr="00162C8B">
              <w:rPr>
                <w:sz w:val="20"/>
              </w:rPr>
              <w:t>Н</w:t>
            </w:r>
          </w:p>
        </w:tc>
        <w:tc>
          <w:tcPr>
            <w:tcW w:w="495" w:type="pct"/>
            <w:shd w:val="clear" w:color="auto" w:fill="auto"/>
          </w:tcPr>
          <w:p w14:paraId="48CAE0CB" w14:textId="77777777"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2A1EA968" w14:textId="77777777" w:rsidR="004D56B8" w:rsidRPr="00162C8B" w:rsidRDefault="004D56B8" w:rsidP="004D56B8">
            <w:pPr>
              <w:spacing w:after="0"/>
              <w:jc w:val="both"/>
              <w:rPr>
                <w:sz w:val="20"/>
              </w:rPr>
            </w:pPr>
            <w:r>
              <w:rPr>
                <w:sz w:val="20"/>
              </w:rPr>
              <w:t>Почтовый адрес организации</w:t>
            </w:r>
          </w:p>
        </w:tc>
        <w:tc>
          <w:tcPr>
            <w:tcW w:w="1387" w:type="pct"/>
            <w:shd w:val="clear" w:color="auto" w:fill="auto"/>
          </w:tcPr>
          <w:p w14:paraId="7555D691" w14:textId="77777777"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14:paraId="00CEA7F7" w14:textId="77777777" w:rsidTr="00192C44">
        <w:trPr>
          <w:jc w:val="center"/>
        </w:trPr>
        <w:tc>
          <w:tcPr>
            <w:tcW w:w="743" w:type="pct"/>
            <w:shd w:val="clear" w:color="auto" w:fill="auto"/>
            <w:vAlign w:val="center"/>
          </w:tcPr>
          <w:p w14:paraId="44F9A1DF" w14:textId="77777777" w:rsidR="004D56B8" w:rsidRPr="00301389" w:rsidRDefault="004D56B8" w:rsidP="004D56B8">
            <w:pPr>
              <w:spacing w:before="0" w:after="0"/>
              <w:contextualSpacing/>
              <w:rPr>
                <w:sz w:val="20"/>
              </w:rPr>
            </w:pPr>
          </w:p>
        </w:tc>
        <w:tc>
          <w:tcPr>
            <w:tcW w:w="790" w:type="pct"/>
            <w:shd w:val="clear" w:color="auto" w:fill="auto"/>
          </w:tcPr>
          <w:p w14:paraId="37C3C00E" w14:textId="77777777" w:rsidR="004D56B8" w:rsidRPr="00162C8B" w:rsidRDefault="004D56B8" w:rsidP="004D56B8">
            <w:pPr>
              <w:spacing w:after="0"/>
              <w:jc w:val="both"/>
              <w:rPr>
                <w:sz w:val="20"/>
              </w:rPr>
            </w:pPr>
            <w:r w:rsidRPr="00162C8B">
              <w:rPr>
                <w:sz w:val="20"/>
              </w:rPr>
              <w:t>factAddress</w:t>
            </w:r>
          </w:p>
        </w:tc>
        <w:tc>
          <w:tcPr>
            <w:tcW w:w="198" w:type="pct"/>
            <w:shd w:val="clear" w:color="auto" w:fill="auto"/>
          </w:tcPr>
          <w:p w14:paraId="6BAB9CF8" w14:textId="77777777" w:rsidR="004D56B8" w:rsidRPr="00162C8B" w:rsidRDefault="004D56B8" w:rsidP="004D56B8">
            <w:pPr>
              <w:spacing w:after="0"/>
              <w:jc w:val="center"/>
              <w:rPr>
                <w:sz w:val="20"/>
              </w:rPr>
            </w:pPr>
            <w:r w:rsidRPr="00162C8B">
              <w:rPr>
                <w:sz w:val="20"/>
              </w:rPr>
              <w:t>Н</w:t>
            </w:r>
          </w:p>
        </w:tc>
        <w:tc>
          <w:tcPr>
            <w:tcW w:w="495" w:type="pct"/>
            <w:shd w:val="clear" w:color="auto" w:fill="auto"/>
          </w:tcPr>
          <w:p w14:paraId="31B1C5AA" w14:textId="77777777"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0BF8D012" w14:textId="77777777" w:rsidR="004D56B8" w:rsidRPr="00162C8B" w:rsidRDefault="004D56B8" w:rsidP="004D56B8">
            <w:pPr>
              <w:spacing w:after="0"/>
              <w:jc w:val="both"/>
              <w:rPr>
                <w:sz w:val="20"/>
              </w:rPr>
            </w:pPr>
            <w:r w:rsidRPr="00162C8B">
              <w:rPr>
                <w:sz w:val="20"/>
              </w:rPr>
              <w:t>Адр</w:t>
            </w:r>
            <w:r>
              <w:rPr>
                <w:sz w:val="20"/>
              </w:rPr>
              <w:t>ес местонахождения организации</w:t>
            </w:r>
          </w:p>
        </w:tc>
        <w:tc>
          <w:tcPr>
            <w:tcW w:w="1387" w:type="pct"/>
            <w:shd w:val="clear" w:color="auto" w:fill="auto"/>
          </w:tcPr>
          <w:p w14:paraId="6352F6B0" w14:textId="77777777" w:rsidR="004D56B8" w:rsidRPr="00162C8B" w:rsidRDefault="004D56B8" w:rsidP="004D56B8">
            <w:pPr>
              <w:spacing w:after="0"/>
              <w:jc w:val="both"/>
              <w:rPr>
                <w:sz w:val="20"/>
              </w:rPr>
            </w:pPr>
            <w:r w:rsidRPr="00162C8B">
              <w:rPr>
                <w:sz w:val="20"/>
              </w:rPr>
              <w:t xml:space="preserve">Игнорируется при приеме, автоматически заполняется при передаче по коду </w:t>
            </w:r>
            <w:r w:rsidRPr="00162C8B">
              <w:rPr>
                <w:sz w:val="20"/>
              </w:rPr>
              <w:lastRenderedPageBreak/>
              <w:t>организации из справочника "Организации" (nsiOrganization)</w:t>
            </w:r>
          </w:p>
        </w:tc>
      </w:tr>
      <w:tr w:rsidR="004D56B8" w:rsidRPr="00301389" w14:paraId="59DC9B59" w14:textId="77777777" w:rsidTr="00192C44">
        <w:trPr>
          <w:jc w:val="center"/>
        </w:trPr>
        <w:tc>
          <w:tcPr>
            <w:tcW w:w="743" w:type="pct"/>
            <w:shd w:val="clear" w:color="auto" w:fill="auto"/>
            <w:vAlign w:val="center"/>
          </w:tcPr>
          <w:p w14:paraId="130E6309" w14:textId="77777777" w:rsidR="004D56B8" w:rsidRPr="00301389" w:rsidRDefault="004D56B8" w:rsidP="004D56B8">
            <w:pPr>
              <w:spacing w:before="0" w:after="0"/>
              <w:contextualSpacing/>
              <w:rPr>
                <w:sz w:val="20"/>
              </w:rPr>
            </w:pPr>
          </w:p>
        </w:tc>
        <w:tc>
          <w:tcPr>
            <w:tcW w:w="790" w:type="pct"/>
            <w:shd w:val="clear" w:color="auto" w:fill="auto"/>
          </w:tcPr>
          <w:p w14:paraId="29F9FB82" w14:textId="77777777" w:rsidR="004D56B8" w:rsidRPr="00162C8B" w:rsidRDefault="004D56B8" w:rsidP="004D56B8">
            <w:pPr>
              <w:spacing w:after="0"/>
              <w:jc w:val="both"/>
              <w:rPr>
                <w:sz w:val="20"/>
              </w:rPr>
            </w:pPr>
            <w:r w:rsidRPr="00162C8B">
              <w:rPr>
                <w:sz w:val="20"/>
              </w:rPr>
              <w:t>INN</w:t>
            </w:r>
          </w:p>
        </w:tc>
        <w:tc>
          <w:tcPr>
            <w:tcW w:w="198" w:type="pct"/>
            <w:shd w:val="clear" w:color="auto" w:fill="auto"/>
          </w:tcPr>
          <w:p w14:paraId="763261C8" w14:textId="77777777" w:rsidR="004D56B8" w:rsidRPr="00162C8B" w:rsidRDefault="004D56B8" w:rsidP="004D56B8">
            <w:pPr>
              <w:spacing w:after="0"/>
              <w:jc w:val="center"/>
              <w:rPr>
                <w:sz w:val="20"/>
              </w:rPr>
            </w:pPr>
            <w:r w:rsidRPr="00162C8B">
              <w:rPr>
                <w:sz w:val="20"/>
              </w:rPr>
              <w:t>Н</w:t>
            </w:r>
          </w:p>
        </w:tc>
        <w:tc>
          <w:tcPr>
            <w:tcW w:w="495" w:type="pct"/>
            <w:shd w:val="clear" w:color="auto" w:fill="auto"/>
          </w:tcPr>
          <w:p w14:paraId="05DE3D05" w14:textId="77777777" w:rsidR="004D56B8" w:rsidRPr="00162C8B" w:rsidRDefault="004D56B8" w:rsidP="004D56B8">
            <w:pPr>
              <w:spacing w:after="0"/>
              <w:jc w:val="center"/>
              <w:rPr>
                <w:sz w:val="20"/>
              </w:rPr>
            </w:pPr>
            <w:r w:rsidRPr="00162C8B">
              <w:rPr>
                <w:sz w:val="20"/>
              </w:rPr>
              <w:t>T</w:t>
            </w:r>
          </w:p>
        </w:tc>
        <w:tc>
          <w:tcPr>
            <w:tcW w:w="1387" w:type="pct"/>
            <w:shd w:val="clear" w:color="auto" w:fill="auto"/>
          </w:tcPr>
          <w:p w14:paraId="39D78E5B" w14:textId="77777777" w:rsidR="004D56B8" w:rsidRPr="00162C8B" w:rsidRDefault="004D56B8" w:rsidP="004D56B8">
            <w:pPr>
              <w:spacing w:after="0"/>
              <w:jc w:val="both"/>
              <w:rPr>
                <w:sz w:val="20"/>
              </w:rPr>
            </w:pPr>
            <w:r w:rsidRPr="00162C8B">
              <w:rPr>
                <w:sz w:val="20"/>
              </w:rPr>
              <w:t>ИНН организации</w:t>
            </w:r>
          </w:p>
        </w:tc>
        <w:tc>
          <w:tcPr>
            <w:tcW w:w="1387" w:type="pct"/>
            <w:shd w:val="clear" w:color="auto" w:fill="auto"/>
          </w:tcPr>
          <w:p w14:paraId="1D7D12FA" w14:textId="77777777" w:rsidR="004D56B8" w:rsidRDefault="004D56B8" w:rsidP="004D56B8">
            <w:pPr>
              <w:spacing w:after="0"/>
              <w:jc w:val="both"/>
              <w:rPr>
                <w:sz w:val="20"/>
              </w:rPr>
            </w:pPr>
            <w:r>
              <w:rPr>
                <w:sz w:val="20"/>
              </w:rPr>
              <w:t>Допустимые значения</w:t>
            </w:r>
            <w:r w:rsidRPr="00162C8B">
              <w:rPr>
                <w:sz w:val="20"/>
              </w:rPr>
              <w:t>: \d{10}</w:t>
            </w:r>
          </w:p>
          <w:p w14:paraId="624DB318" w14:textId="77777777"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14:paraId="30F33BBC" w14:textId="77777777" w:rsidTr="00192C44">
        <w:trPr>
          <w:jc w:val="center"/>
        </w:trPr>
        <w:tc>
          <w:tcPr>
            <w:tcW w:w="743" w:type="pct"/>
            <w:shd w:val="clear" w:color="auto" w:fill="auto"/>
            <w:vAlign w:val="center"/>
          </w:tcPr>
          <w:p w14:paraId="7F409A4B" w14:textId="77777777" w:rsidR="004D56B8" w:rsidRPr="00301389" w:rsidRDefault="004D56B8" w:rsidP="004D56B8">
            <w:pPr>
              <w:spacing w:before="0" w:after="0"/>
              <w:contextualSpacing/>
              <w:rPr>
                <w:sz w:val="20"/>
              </w:rPr>
            </w:pPr>
          </w:p>
        </w:tc>
        <w:tc>
          <w:tcPr>
            <w:tcW w:w="790" w:type="pct"/>
            <w:shd w:val="clear" w:color="auto" w:fill="auto"/>
          </w:tcPr>
          <w:p w14:paraId="6C6C1DD6" w14:textId="77777777" w:rsidR="004D56B8" w:rsidRPr="00162C8B" w:rsidRDefault="004D56B8" w:rsidP="004D56B8">
            <w:pPr>
              <w:spacing w:after="0"/>
              <w:jc w:val="both"/>
              <w:rPr>
                <w:sz w:val="20"/>
              </w:rPr>
            </w:pPr>
            <w:r w:rsidRPr="00162C8B">
              <w:rPr>
                <w:sz w:val="20"/>
              </w:rPr>
              <w:t>KPP</w:t>
            </w:r>
          </w:p>
        </w:tc>
        <w:tc>
          <w:tcPr>
            <w:tcW w:w="198" w:type="pct"/>
            <w:shd w:val="clear" w:color="auto" w:fill="auto"/>
          </w:tcPr>
          <w:p w14:paraId="0AC19ED8" w14:textId="77777777" w:rsidR="004D56B8" w:rsidRPr="00162C8B" w:rsidRDefault="004D56B8" w:rsidP="004D56B8">
            <w:pPr>
              <w:spacing w:after="0"/>
              <w:jc w:val="center"/>
              <w:rPr>
                <w:sz w:val="20"/>
              </w:rPr>
            </w:pPr>
            <w:r w:rsidRPr="00162C8B">
              <w:rPr>
                <w:sz w:val="20"/>
              </w:rPr>
              <w:t>Н</w:t>
            </w:r>
          </w:p>
        </w:tc>
        <w:tc>
          <w:tcPr>
            <w:tcW w:w="495" w:type="pct"/>
            <w:shd w:val="clear" w:color="auto" w:fill="auto"/>
          </w:tcPr>
          <w:p w14:paraId="40F780F0" w14:textId="77777777" w:rsidR="004D56B8" w:rsidRPr="004D6A92" w:rsidRDefault="004D56B8" w:rsidP="004D56B8">
            <w:pPr>
              <w:spacing w:after="0"/>
              <w:jc w:val="center"/>
              <w:rPr>
                <w:sz w:val="20"/>
                <w:lang w:val="en-US"/>
              </w:rPr>
            </w:pPr>
            <w:r w:rsidRPr="00162C8B">
              <w:rPr>
                <w:sz w:val="20"/>
              </w:rPr>
              <w:t>T</w:t>
            </w:r>
            <w:r w:rsidR="004D6A92">
              <w:rPr>
                <w:sz w:val="20"/>
                <w:lang w:val="en-US"/>
              </w:rPr>
              <w:t>(9)</w:t>
            </w:r>
          </w:p>
        </w:tc>
        <w:tc>
          <w:tcPr>
            <w:tcW w:w="1387" w:type="pct"/>
            <w:shd w:val="clear" w:color="auto" w:fill="auto"/>
          </w:tcPr>
          <w:p w14:paraId="721A4110" w14:textId="77777777" w:rsidR="004D56B8" w:rsidRPr="00162C8B" w:rsidRDefault="004D56B8" w:rsidP="004D56B8">
            <w:pPr>
              <w:spacing w:after="0"/>
              <w:jc w:val="both"/>
              <w:rPr>
                <w:sz w:val="20"/>
              </w:rPr>
            </w:pPr>
            <w:r w:rsidRPr="00162C8B">
              <w:rPr>
                <w:sz w:val="20"/>
              </w:rPr>
              <w:t xml:space="preserve">КПП организации. </w:t>
            </w:r>
          </w:p>
        </w:tc>
        <w:tc>
          <w:tcPr>
            <w:tcW w:w="1387" w:type="pct"/>
            <w:shd w:val="clear" w:color="auto" w:fill="auto"/>
          </w:tcPr>
          <w:p w14:paraId="743F06C2" w14:textId="77777777"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14:paraId="6595D005" w14:textId="77777777" w:rsidTr="00192C44">
        <w:trPr>
          <w:jc w:val="center"/>
        </w:trPr>
        <w:tc>
          <w:tcPr>
            <w:tcW w:w="743" w:type="pct"/>
            <w:shd w:val="clear" w:color="auto" w:fill="auto"/>
            <w:vAlign w:val="center"/>
          </w:tcPr>
          <w:p w14:paraId="7E476D7D" w14:textId="77777777" w:rsidR="004D56B8" w:rsidRPr="00301389" w:rsidRDefault="004D56B8" w:rsidP="004D56B8">
            <w:pPr>
              <w:spacing w:before="0" w:after="0"/>
              <w:contextualSpacing/>
              <w:rPr>
                <w:sz w:val="20"/>
              </w:rPr>
            </w:pPr>
          </w:p>
        </w:tc>
        <w:tc>
          <w:tcPr>
            <w:tcW w:w="790" w:type="pct"/>
            <w:shd w:val="clear" w:color="auto" w:fill="auto"/>
          </w:tcPr>
          <w:p w14:paraId="15405E95" w14:textId="77777777" w:rsidR="004D56B8" w:rsidRPr="00162C8B" w:rsidRDefault="004D56B8" w:rsidP="004D56B8">
            <w:pPr>
              <w:spacing w:before="0" w:after="0"/>
              <w:jc w:val="both"/>
              <w:rPr>
                <w:sz w:val="20"/>
              </w:rPr>
            </w:pPr>
            <w:r w:rsidRPr="004D56B8">
              <w:rPr>
                <w:sz w:val="20"/>
              </w:rPr>
              <w:t>responsibleRole</w:t>
            </w:r>
          </w:p>
        </w:tc>
        <w:tc>
          <w:tcPr>
            <w:tcW w:w="198" w:type="pct"/>
            <w:shd w:val="clear" w:color="auto" w:fill="auto"/>
          </w:tcPr>
          <w:p w14:paraId="61792B81" w14:textId="77777777" w:rsidR="004D56B8" w:rsidRPr="00162C8B" w:rsidRDefault="004D56B8" w:rsidP="004D56B8">
            <w:pPr>
              <w:spacing w:after="0"/>
              <w:jc w:val="center"/>
              <w:rPr>
                <w:sz w:val="20"/>
              </w:rPr>
            </w:pPr>
            <w:r w:rsidRPr="00162C8B">
              <w:rPr>
                <w:sz w:val="20"/>
              </w:rPr>
              <w:t>Н</w:t>
            </w:r>
          </w:p>
        </w:tc>
        <w:tc>
          <w:tcPr>
            <w:tcW w:w="495" w:type="pct"/>
            <w:shd w:val="clear" w:color="auto" w:fill="auto"/>
          </w:tcPr>
          <w:p w14:paraId="0086E89B" w14:textId="77777777" w:rsidR="004D56B8" w:rsidRPr="004D56B8" w:rsidRDefault="004D56B8" w:rsidP="004D56B8">
            <w:pPr>
              <w:spacing w:after="0"/>
              <w:jc w:val="center"/>
              <w:rPr>
                <w:sz w:val="20"/>
                <w:lang w:val="en-US"/>
              </w:rPr>
            </w:pPr>
            <w:r>
              <w:rPr>
                <w:sz w:val="20"/>
                <w:lang w:val="en-US"/>
              </w:rPr>
              <w:t>S</w:t>
            </w:r>
          </w:p>
        </w:tc>
        <w:tc>
          <w:tcPr>
            <w:tcW w:w="1387" w:type="pct"/>
            <w:shd w:val="clear" w:color="auto" w:fill="auto"/>
          </w:tcPr>
          <w:p w14:paraId="529635A2" w14:textId="77777777" w:rsidR="004D56B8" w:rsidRPr="00162C8B" w:rsidRDefault="004D56B8" w:rsidP="004D56B8">
            <w:pPr>
              <w:spacing w:before="0" w:after="0"/>
              <w:jc w:val="both"/>
              <w:rPr>
                <w:sz w:val="20"/>
              </w:rPr>
            </w:pPr>
            <w:r w:rsidRPr="004D56B8">
              <w:rPr>
                <w:sz w:val="20"/>
              </w:rPr>
              <w:t>Роль организации, осуществляющей закупку</w:t>
            </w:r>
          </w:p>
        </w:tc>
        <w:tc>
          <w:tcPr>
            <w:tcW w:w="1387" w:type="pct"/>
            <w:shd w:val="clear" w:color="auto" w:fill="auto"/>
            <w:vAlign w:val="center"/>
          </w:tcPr>
          <w:p w14:paraId="679471F3" w14:textId="77777777" w:rsidR="004D56B8" w:rsidRDefault="004D56B8" w:rsidP="004D56B8">
            <w:pPr>
              <w:spacing w:before="0" w:after="0"/>
              <w:rPr>
                <w:sz w:val="20"/>
              </w:rPr>
            </w:pPr>
            <w:r>
              <w:rPr>
                <w:sz w:val="20"/>
              </w:rPr>
              <w:t>Допустимые значения:</w:t>
            </w:r>
          </w:p>
          <w:p w14:paraId="44E4645F" w14:textId="77777777" w:rsidR="004D56B8" w:rsidRPr="00511B89" w:rsidRDefault="004D56B8" w:rsidP="004D56B8">
            <w:pPr>
              <w:spacing w:before="0" w:after="0"/>
              <w:contextualSpacing/>
              <w:rPr>
                <w:sz w:val="20"/>
              </w:rPr>
            </w:pPr>
            <w:r w:rsidRPr="00C316CF">
              <w:rPr>
                <w:sz w:val="20"/>
              </w:rPr>
              <w:t xml:space="preserve">CU - Заказчик; OCU - Заказчик в качестве организатора совместного аукциона; RA - Уполномоченный орган; ORA- Уполномоченный орган в качестве организатора совместного конкурса (аукциона) согласно ст. 25 №44ФЗ; AI - Уполномоченное учреждение; OAI- Уполномоченное учреждение в качестве организатора совместного конкурса (аукциона) согласно ст. 25 №44ФЗ; OA - </w:t>
            </w:r>
            <w:r w:rsidR="004E0044" w:rsidRPr="004E0044">
              <w:rPr>
                <w:sz w:val="20"/>
              </w:rPr>
              <w:t>Организация, осуществляющая полномочия заказчика на основании соглашения в соответствии с частью 6 статьи 15 Федерального закона № 44-ФЗ</w:t>
            </w:r>
            <w:r w:rsidRPr="00C316CF">
              <w:rPr>
                <w:sz w:val="20"/>
              </w:rPr>
              <w:t xml:space="preserve">; 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CS - </w:t>
            </w:r>
            <w:r w:rsidR="005421C9" w:rsidRPr="005421C9">
              <w:rPr>
                <w:sz w:val="20"/>
              </w:rPr>
              <w:t>Организация, осуществляющая закупки в соответствии с частью 5 статьи 15 Федерального закона № 44-ФЗ</w:t>
            </w:r>
            <w:r w:rsidRPr="00C316CF">
              <w:rPr>
                <w:sz w:val="20"/>
              </w:rPr>
              <w:t xml:space="preserve">; OCS - Заказчик, осуществляющий закупки в </w:t>
            </w:r>
            <w:r w:rsidRPr="00C316CF">
              <w:rPr>
                <w:sz w:val="20"/>
              </w:rPr>
              <w:lastRenderedPageBreak/>
              <w:t xml:space="preserve">соответствии с частью 5 статьи 15 Федерального закона № 44-ФЗ, в качестве организатора совместного конкурса (аукциона) согласно ст. 25 №44ФЗ; CC - </w:t>
            </w:r>
            <w:r w:rsidR="00327E06" w:rsidRPr="00327E06">
              <w:rPr>
                <w:sz w:val="20"/>
              </w:rPr>
              <w:t>Заказчик по Федеральному закону 223-ФЗ, осуществляющий закупки в соответствии с Федеральным законом № 44-ФЗ, в случаях, предусмотренных Федеральным законом № 223-ФЗ</w:t>
            </w:r>
            <w:r w:rsidRPr="00C316CF">
              <w:rPr>
                <w:sz w:val="20"/>
              </w:rPr>
              <w:t xml:space="preserve">; 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в качестве организатора совместного конкурса (аукциона) согласно ст. 25 №44ФЗ; AU - </w:t>
            </w:r>
            <w:r w:rsidR="00D73119" w:rsidRPr="00D73119">
              <w:rPr>
                <w:sz w:val="20"/>
              </w:rPr>
              <w:t>Юридическое лицо, осуществляющее закупку в соответствии с частью 4 статьи 5 Федерального закона от 30.12.2008 № 307-ФЗ «Об аудиторской деятельности»</w:t>
            </w:r>
            <w:r w:rsidRPr="00C316CF">
              <w:rPr>
                <w:sz w:val="20"/>
              </w:rPr>
              <w:t>; OAU - Заказчик, осуществляющий закупку на проведение обязательного аудита (код AU), в качестве организатора совместного конкурса (аукциона) согласно ст. 25 №44ФЗ; RO - Региональный оператор</w:t>
            </w:r>
            <w:r w:rsidR="00511B89">
              <w:rPr>
                <w:sz w:val="20"/>
              </w:rPr>
              <w:t>;</w:t>
            </w:r>
          </w:p>
          <w:p w14:paraId="08EB7C56" w14:textId="77777777" w:rsidR="00511B89" w:rsidRPr="00511B89" w:rsidRDefault="00511B89" w:rsidP="00511B89">
            <w:pPr>
              <w:spacing w:before="0" w:after="0"/>
              <w:contextualSpacing/>
              <w:rPr>
                <w:sz w:val="20"/>
              </w:rPr>
            </w:pPr>
            <w:r w:rsidRPr="00511B89">
              <w:rPr>
                <w:sz w:val="20"/>
              </w:rPr>
              <w:t xml:space="preserve">CN - </w:t>
            </w:r>
            <w:r w:rsidR="003D107D" w:rsidRPr="003D107D">
              <w:rPr>
                <w:sz w:val="20"/>
              </w:rPr>
              <w:t>Организация, осуществляющая закупки в соответствии с частью 4.1 или 4.3 статьи 15 Федерального закона N 44-ФЗ</w:t>
            </w:r>
            <w:r>
              <w:rPr>
                <w:sz w:val="20"/>
              </w:rPr>
              <w:t>;</w:t>
            </w:r>
          </w:p>
          <w:p w14:paraId="4D0DB154" w14:textId="77777777" w:rsidR="00511B89" w:rsidRDefault="00511B89" w:rsidP="00511B89">
            <w:pPr>
              <w:spacing w:before="0" w:after="0"/>
              <w:contextualSpacing/>
              <w:rPr>
                <w:sz w:val="20"/>
              </w:rPr>
            </w:pPr>
            <w:r w:rsidRPr="00511B89">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E61A40">
              <w:rPr>
                <w:sz w:val="20"/>
              </w:rPr>
              <w:t>;</w:t>
            </w:r>
          </w:p>
          <w:p w14:paraId="2158C54D" w14:textId="77777777" w:rsidR="00E61A40" w:rsidRPr="00E61A40" w:rsidRDefault="00E61A40" w:rsidP="00511B89">
            <w:pPr>
              <w:spacing w:before="0" w:after="0"/>
              <w:contextualSpacing/>
              <w:rPr>
                <w:sz w:val="20"/>
              </w:rPr>
            </w:pPr>
            <w:r w:rsidRPr="00E61A40">
              <w:rPr>
                <w:sz w:val="20"/>
              </w:rPr>
              <w:t>CU5CH26 - Заказчик как орган исполнительной власти по ч.5 ст.26 Закона № 44-ФЗ.</w:t>
            </w:r>
          </w:p>
        </w:tc>
      </w:tr>
      <w:tr w:rsidR="00ED33B6" w:rsidRPr="00301389" w14:paraId="04723BE0" w14:textId="77777777" w:rsidTr="00CA31D3">
        <w:trPr>
          <w:jc w:val="center"/>
        </w:trPr>
        <w:tc>
          <w:tcPr>
            <w:tcW w:w="5000" w:type="pct"/>
            <w:gridSpan w:val="6"/>
            <w:shd w:val="clear" w:color="auto" w:fill="auto"/>
            <w:vAlign w:val="center"/>
          </w:tcPr>
          <w:p w14:paraId="3F5A40BC" w14:textId="77777777" w:rsidR="00ED33B6" w:rsidRPr="00301389" w:rsidRDefault="001A1AFD" w:rsidP="00DE3278">
            <w:pPr>
              <w:keepNext/>
              <w:spacing w:before="0" w:after="0"/>
              <w:contextualSpacing/>
              <w:jc w:val="center"/>
              <w:rPr>
                <w:b/>
                <w:sz w:val="20"/>
              </w:rPr>
            </w:pPr>
            <w:r w:rsidRPr="00162C8B">
              <w:rPr>
                <w:b/>
                <w:bCs/>
                <w:sz w:val="20"/>
              </w:rPr>
              <w:lastRenderedPageBreak/>
              <w:t>Основание для отмены извещений об отмене определения поставщика (подрядчика, исполнителя)</w:t>
            </w:r>
          </w:p>
        </w:tc>
      </w:tr>
      <w:tr w:rsidR="00ED33B6" w:rsidRPr="00301389" w14:paraId="7C1130CF" w14:textId="77777777" w:rsidTr="00CA31D3">
        <w:trPr>
          <w:jc w:val="center"/>
        </w:trPr>
        <w:tc>
          <w:tcPr>
            <w:tcW w:w="743" w:type="pct"/>
            <w:shd w:val="clear" w:color="auto" w:fill="auto"/>
            <w:vAlign w:val="center"/>
          </w:tcPr>
          <w:p w14:paraId="2D6FB01B" w14:textId="77777777" w:rsidR="00ED33B6" w:rsidRPr="00301389" w:rsidRDefault="001A1AFD" w:rsidP="00DE3278">
            <w:pPr>
              <w:keepNext/>
              <w:spacing w:before="0" w:after="0"/>
              <w:contextualSpacing/>
              <w:rPr>
                <w:b/>
                <w:sz w:val="20"/>
              </w:rPr>
            </w:pPr>
            <w:r w:rsidRPr="00162C8B">
              <w:rPr>
                <w:b/>
                <w:bCs/>
                <w:sz w:val="20"/>
              </w:rPr>
              <w:t>cancelReasonInfo</w:t>
            </w:r>
          </w:p>
        </w:tc>
        <w:tc>
          <w:tcPr>
            <w:tcW w:w="790" w:type="pct"/>
            <w:shd w:val="clear" w:color="auto" w:fill="auto"/>
            <w:vAlign w:val="center"/>
          </w:tcPr>
          <w:p w14:paraId="30C3CA56" w14:textId="77777777" w:rsidR="00ED33B6" w:rsidRPr="00301389" w:rsidRDefault="00ED33B6" w:rsidP="00DE3278">
            <w:pPr>
              <w:keepNext/>
              <w:spacing w:before="0" w:after="0"/>
              <w:contextualSpacing/>
              <w:rPr>
                <w:b/>
                <w:sz w:val="20"/>
              </w:rPr>
            </w:pPr>
          </w:p>
        </w:tc>
        <w:tc>
          <w:tcPr>
            <w:tcW w:w="198" w:type="pct"/>
            <w:shd w:val="clear" w:color="auto" w:fill="auto"/>
            <w:vAlign w:val="center"/>
          </w:tcPr>
          <w:p w14:paraId="62360681" w14:textId="77777777" w:rsidR="00ED33B6" w:rsidRPr="00301389" w:rsidRDefault="00ED33B6" w:rsidP="00DE3278">
            <w:pPr>
              <w:keepNext/>
              <w:spacing w:before="0" w:after="0"/>
              <w:contextualSpacing/>
              <w:jc w:val="center"/>
              <w:rPr>
                <w:b/>
                <w:sz w:val="20"/>
              </w:rPr>
            </w:pPr>
          </w:p>
        </w:tc>
        <w:tc>
          <w:tcPr>
            <w:tcW w:w="495" w:type="pct"/>
            <w:shd w:val="clear" w:color="auto" w:fill="auto"/>
            <w:vAlign w:val="center"/>
          </w:tcPr>
          <w:p w14:paraId="4DA464B8" w14:textId="77777777" w:rsidR="00ED33B6" w:rsidRPr="00301389" w:rsidRDefault="00ED33B6" w:rsidP="00DE3278">
            <w:pPr>
              <w:keepNext/>
              <w:spacing w:before="0" w:after="0"/>
              <w:contextualSpacing/>
              <w:jc w:val="center"/>
              <w:rPr>
                <w:b/>
                <w:sz w:val="20"/>
              </w:rPr>
            </w:pPr>
          </w:p>
        </w:tc>
        <w:tc>
          <w:tcPr>
            <w:tcW w:w="1387" w:type="pct"/>
            <w:shd w:val="clear" w:color="auto" w:fill="auto"/>
            <w:vAlign w:val="center"/>
          </w:tcPr>
          <w:p w14:paraId="36B8C93A" w14:textId="77777777" w:rsidR="00ED33B6" w:rsidRPr="00301389" w:rsidRDefault="00ED33B6" w:rsidP="00DE3278">
            <w:pPr>
              <w:keepNext/>
              <w:spacing w:before="0" w:after="0"/>
              <w:contextualSpacing/>
              <w:rPr>
                <w:b/>
                <w:sz w:val="20"/>
              </w:rPr>
            </w:pPr>
          </w:p>
        </w:tc>
        <w:tc>
          <w:tcPr>
            <w:tcW w:w="1387" w:type="pct"/>
            <w:shd w:val="clear" w:color="auto" w:fill="auto"/>
            <w:vAlign w:val="center"/>
          </w:tcPr>
          <w:p w14:paraId="6A0C7C80" w14:textId="77777777" w:rsidR="00ED33B6" w:rsidRPr="00301389" w:rsidRDefault="00ED33B6" w:rsidP="00DE3278">
            <w:pPr>
              <w:keepNext/>
              <w:spacing w:before="0" w:after="0"/>
              <w:contextualSpacing/>
              <w:rPr>
                <w:b/>
                <w:sz w:val="20"/>
              </w:rPr>
            </w:pPr>
          </w:p>
        </w:tc>
      </w:tr>
      <w:tr w:rsidR="00ED33B6" w:rsidRPr="00301389" w14:paraId="69C7868A" w14:textId="77777777" w:rsidTr="00CA31D3">
        <w:trPr>
          <w:jc w:val="center"/>
        </w:trPr>
        <w:tc>
          <w:tcPr>
            <w:tcW w:w="743" w:type="pct"/>
            <w:shd w:val="clear" w:color="auto" w:fill="auto"/>
            <w:vAlign w:val="center"/>
          </w:tcPr>
          <w:p w14:paraId="3A8A6E22" w14:textId="77777777" w:rsidR="00ED33B6" w:rsidRPr="00301389" w:rsidRDefault="00ED33B6" w:rsidP="00DE3278">
            <w:pPr>
              <w:keepNext/>
              <w:spacing w:before="0" w:after="0"/>
              <w:contextualSpacing/>
              <w:rPr>
                <w:b/>
                <w:sz w:val="20"/>
              </w:rPr>
            </w:pPr>
          </w:p>
        </w:tc>
        <w:tc>
          <w:tcPr>
            <w:tcW w:w="790" w:type="pct"/>
            <w:shd w:val="clear" w:color="auto" w:fill="auto"/>
            <w:vAlign w:val="center"/>
          </w:tcPr>
          <w:p w14:paraId="6BAFEEC8" w14:textId="77777777" w:rsidR="00ED33B6" w:rsidRPr="00301389" w:rsidRDefault="00ED33B6" w:rsidP="00DE3278">
            <w:pPr>
              <w:keepNext/>
              <w:spacing w:before="0" w:after="0"/>
              <w:contextualSpacing/>
              <w:rPr>
                <w:b/>
                <w:sz w:val="20"/>
              </w:rPr>
            </w:pPr>
          </w:p>
        </w:tc>
        <w:tc>
          <w:tcPr>
            <w:tcW w:w="198" w:type="pct"/>
            <w:shd w:val="clear" w:color="auto" w:fill="auto"/>
            <w:vAlign w:val="center"/>
          </w:tcPr>
          <w:p w14:paraId="57686617" w14:textId="77777777" w:rsidR="00ED33B6" w:rsidRPr="00301389" w:rsidRDefault="00ED33B6" w:rsidP="00DE3278">
            <w:pPr>
              <w:keepNext/>
              <w:spacing w:before="0" w:after="0"/>
              <w:contextualSpacing/>
              <w:jc w:val="center"/>
              <w:rPr>
                <w:b/>
                <w:sz w:val="20"/>
              </w:rPr>
            </w:pPr>
          </w:p>
        </w:tc>
        <w:tc>
          <w:tcPr>
            <w:tcW w:w="495" w:type="pct"/>
            <w:shd w:val="clear" w:color="auto" w:fill="auto"/>
            <w:vAlign w:val="center"/>
          </w:tcPr>
          <w:p w14:paraId="5B216EE0" w14:textId="77777777" w:rsidR="00ED33B6" w:rsidRPr="00301389" w:rsidRDefault="00ED33B6" w:rsidP="00DE3278">
            <w:pPr>
              <w:keepNext/>
              <w:spacing w:before="0" w:after="0"/>
              <w:contextualSpacing/>
              <w:jc w:val="center"/>
              <w:rPr>
                <w:b/>
                <w:sz w:val="20"/>
              </w:rPr>
            </w:pPr>
          </w:p>
        </w:tc>
        <w:tc>
          <w:tcPr>
            <w:tcW w:w="1387" w:type="pct"/>
            <w:shd w:val="clear" w:color="auto" w:fill="auto"/>
            <w:vAlign w:val="center"/>
          </w:tcPr>
          <w:p w14:paraId="2CA75E25" w14:textId="77777777" w:rsidR="00ED33B6" w:rsidRPr="00301389" w:rsidRDefault="00ED33B6" w:rsidP="00DE3278">
            <w:pPr>
              <w:keepNext/>
              <w:spacing w:before="0" w:after="0"/>
              <w:contextualSpacing/>
              <w:rPr>
                <w:b/>
                <w:sz w:val="20"/>
              </w:rPr>
            </w:pPr>
          </w:p>
        </w:tc>
        <w:tc>
          <w:tcPr>
            <w:tcW w:w="1387" w:type="pct"/>
            <w:shd w:val="clear" w:color="auto" w:fill="auto"/>
            <w:vAlign w:val="center"/>
          </w:tcPr>
          <w:p w14:paraId="2BD371F5" w14:textId="77777777" w:rsidR="00ED33B6" w:rsidRPr="00301389" w:rsidRDefault="00ED33B6" w:rsidP="00DE3278">
            <w:pPr>
              <w:keepNext/>
              <w:spacing w:before="0" w:after="0"/>
              <w:contextualSpacing/>
              <w:rPr>
                <w:b/>
                <w:sz w:val="20"/>
              </w:rPr>
            </w:pPr>
          </w:p>
        </w:tc>
      </w:tr>
      <w:tr w:rsidR="00390F12" w:rsidRPr="00301389" w14:paraId="74FAB509" w14:textId="77777777" w:rsidTr="00CA31D3">
        <w:trPr>
          <w:jc w:val="center"/>
        </w:trPr>
        <w:tc>
          <w:tcPr>
            <w:tcW w:w="743" w:type="pct"/>
            <w:vMerge w:val="restart"/>
            <w:shd w:val="clear" w:color="auto" w:fill="auto"/>
            <w:vAlign w:val="center"/>
          </w:tcPr>
          <w:p w14:paraId="2681415D" w14:textId="77777777" w:rsidR="00390F12" w:rsidRPr="00301389" w:rsidRDefault="00390F12" w:rsidP="00DE327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14:paraId="47B54F79" w14:textId="77777777" w:rsidR="00390F12" w:rsidRPr="00162C8B" w:rsidRDefault="00390F12" w:rsidP="00DE3278">
            <w:pPr>
              <w:spacing w:before="0" w:after="0"/>
              <w:jc w:val="both"/>
              <w:rPr>
                <w:sz w:val="20"/>
              </w:rPr>
            </w:pPr>
            <w:r w:rsidRPr="00162C8B">
              <w:rPr>
                <w:sz w:val="20"/>
              </w:rPr>
              <w:t>responsibleDecisionInfo</w:t>
            </w:r>
          </w:p>
        </w:tc>
        <w:tc>
          <w:tcPr>
            <w:tcW w:w="198" w:type="pct"/>
            <w:shd w:val="clear" w:color="auto" w:fill="auto"/>
          </w:tcPr>
          <w:p w14:paraId="11B6A1C3" w14:textId="77777777" w:rsidR="00390F12" w:rsidRPr="00162C8B" w:rsidRDefault="00390F12" w:rsidP="00DE3278">
            <w:pPr>
              <w:spacing w:before="0" w:after="0"/>
              <w:jc w:val="center"/>
              <w:rPr>
                <w:sz w:val="20"/>
              </w:rPr>
            </w:pPr>
            <w:r w:rsidRPr="00162C8B">
              <w:rPr>
                <w:sz w:val="20"/>
              </w:rPr>
              <w:t>О</w:t>
            </w:r>
          </w:p>
        </w:tc>
        <w:tc>
          <w:tcPr>
            <w:tcW w:w="495" w:type="pct"/>
            <w:shd w:val="clear" w:color="auto" w:fill="auto"/>
          </w:tcPr>
          <w:p w14:paraId="26687049" w14:textId="77777777" w:rsidR="00390F12" w:rsidRPr="00162C8B" w:rsidRDefault="00390F12" w:rsidP="00DE3278">
            <w:pPr>
              <w:spacing w:before="0" w:after="0"/>
              <w:jc w:val="center"/>
              <w:rPr>
                <w:sz w:val="20"/>
              </w:rPr>
            </w:pPr>
            <w:r w:rsidRPr="00162C8B">
              <w:rPr>
                <w:sz w:val="20"/>
              </w:rPr>
              <w:t>S</w:t>
            </w:r>
          </w:p>
        </w:tc>
        <w:tc>
          <w:tcPr>
            <w:tcW w:w="1387" w:type="pct"/>
            <w:shd w:val="clear" w:color="auto" w:fill="auto"/>
          </w:tcPr>
          <w:p w14:paraId="0FA86E13" w14:textId="77777777" w:rsidR="00390F12" w:rsidRPr="00162C8B" w:rsidRDefault="00390F12" w:rsidP="00DE3278">
            <w:pPr>
              <w:spacing w:before="0" w:after="0"/>
              <w:jc w:val="both"/>
              <w:rPr>
                <w:sz w:val="20"/>
              </w:rPr>
            </w:pPr>
            <w:r w:rsidRPr="00162C8B">
              <w:rPr>
                <w:sz w:val="20"/>
              </w:rPr>
              <w:t>По решению заказчика (организации, осуществляющей определение поставщика для заказчика)</w:t>
            </w:r>
          </w:p>
        </w:tc>
        <w:tc>
          <w:tcPr>
            <w:tcW w:w="1387" w:type="pct"/>
            <w:shd w:val="clear" w:color="auto" w:fill="auto"/>
            <w:vAlign w:val="center"/>
          </w:tcPr>
          <w:p w14:paraId="4B93824E" w14:textId="77777777"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90F12" w:rsidRPr="00301389" w14:paraId="662DB5B4" w14:textId="77777777" w:rsidTr="00CA31D3">
        <w:trPr>
          <w:jc w:val="center"/>
        </w:trPr>
        <w:tc>
          <w:tcPr>
            <w:tcW w:w="743" w:type="pct"/>
            <w:vMerge/>
            <w:shd w:val="clear" w:color="auto" w:fill="auto"/>
            <w:vAlign w:val="center"/>
          </w:tcPr>
          <w:p w14:paraId="51001E25" w14:textId="77777777" w:rsidR="00390F12" w:rsidRPr="00301389" w:rsidRDefault="00390F12" w:rsidP="00DE3278">
            <w:pPr>
              <w:spacing w:before="0" w:after="0"/>
              <w:contextualSpacing/>
              <w:rPr>
                <w:sz w:val="20"/>
              </w:rPr>
            </w:pPr>
          </w:p>
        </w:tc>
        <w:tc>
          <w:tcPr>
            <w:tcW w:w="790" w:type="pct"/>
            <w:shd w:val="clear" w:color="auto" w:fill="auto"/>
          </w:tcPr>
          <w:p w14:paraId="0C913F4C" w14:textId="77777777" w:rsidR="00390F12" w:rsidRPr="00162C8B" w:rsidRDefault="00390F12" w:rsidP="00DE3278">
            <w:pPr>
              <w:spacing w:before="0" w:after="0"/>
              <w:jc w:val="both"/>
              <w:rPr>
                <w:sz w:val="20"/>
              </w:rPr>
            </w:pPr>
            <w:r w:rsidRPr="00162C8B">
              <w:rPr>
                <w:sz w:val="20"/>
              </w:rPr>
              <w:t>authorityPrescriptionInfo</w:t>
            </w:r>
          </w:p>
        </w:tc>
        <w:tc>
          <w:tcPr>
            <w:tcW w:w="198" w:type="pct"/>
            <w:shd w:val="clear" w:color="auto" w:fill="auto"/>
          </w:tcPr>
          <w:p w14:paraId="3B35EF85" w14:textId="77777777" w:rsidR="00390F12" w:rsidRPr="00162C8B" w:rsidRDefault="00390F12" w:rsidP="00DE3278">
            <w:pPr>
              <w:spacing w:before="0" w:after="0"/>
              <w:jc w:val="center"/>
              <w:rPr>
                <w:sz w:val="20"/>
              </w:rPr>
            </w:pPr>
            <w:r w:rsidRPr="00162C8B">
              <w:rPr>
                <w:sz w:val="20"/>
              </w:rPr>
              <w:t>О</w:t>
            </w:r>
          </w:p>
        </w:tc>
        <w:tc>
          <w:tcPr>
            <w:tcW w:w="495" w:type="pct"/>
            <w:shd w:val="clear" w:color="auto" w:fill="auto"/>
          </w:tcPr>
          <w:p w14:paraId="1F32A1E7" w14:textId="77777777" w:rsidR="00390F12" w:rsidRPr="00162C8B" w:rsidRDefault="00390F12" w:rsidP="00DE3278">
            <w:pPr>
              <w:spacing w:before="0" w:after="0"/>
              <w:jc w:val="center"/>
              <w:rPr>
                <w:sz w:val="20"/>
              </w:rPr>
            </w:pPr>
            <w:r w:rsidRPr="00162C8B">
              <w:rPr>
                <w:sz w:val="20"/>
              </w:rPr>
              <w:t>S</w:t>
            </w:r>
          </w:p>
        </w:tc>
        <w:tc>
          <w:tcPr>
            <w:tcW w:w="1387" w:type="pct"/>
            <w:shd w:val="clear" w:color="auto" w:fill="auto"/>
          </w:tcPr>
          <w:p w14:paraId="7479D390" w14:textId="77777777" w:rsidR="00390F12" w:rsidRPr="00162C8B" w:rsidRDefault="00390F12" w:rsidP="00DE3278">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vAlign w:val="center"/>
          </w:tcPr>
          <w:p w14:paraId="00B62172" w14:textId="77777777"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90F12" w:rsidRPr="00301389" w14:paraId="362B08A7" w14:textId="77777777" w:rsidTr="00CA31D3">
        <w:trPr>
          <w:jc w:val="center"/>
        </w:trPr>
        <w:tc>
          <w:tcPr>
            <w:tcW w:w="743" w:type="pct"/>
            <w:vMerge/>
            <w:shd w:val="clear" w:color="auto" w:fill="auto"/>
            <w:vAlign w:val="center"/>
          </w:tcPr>
          <w:p w14:paraId="02A0A971" w14:textId="77777777" w:rsidR="00390F12" w:rsidRPr="00301389" w:rsidRDefault="00390F12" w:rsidP="00DE3278">
            <w:pPr>
              <w:spacing w:before="0" w:after="0"/>
              <w:contextualSpacing/>
              <w:rPr>
                <w:sz w:val="20"/>
              </w:rPr>
            </w:pPr>
          </w:p>
        </w:tc>
        <w:tc>
          <w:tcPr>
            <w:tcW w:w="790" w:type="pct"/>
            <w:shd w:val="clear" w:color="auto" w:fill="auto"/>
          </w:tcPr>
          <w:p w14:paraId="6890F3F8" w14:textId="77777777" w:rsidR="00390F12" w:rsidRPr="00162C8B" w:rsidRDefault="00390F12" w:rsidP="00DE3278">
            <w:pPr>
              <w:spacing w:before="0" w:after="0"/>
              <w:jc w:val="both"/>
              <w:rPr>
                <w:sz w:val="20"/>
              </w:rPr>
            </w:pPr>
            <w:r w:rsidRPr="00162C8B">
              <w:rPr>
                <w:sz w:val="20"/>
              </w:rPr>
              <w:t>courtDecisionInfo</w:t>
            </w:r>
          </w:p>
        </w:tc>
        <w:tc>
          <w:tcPr>
            <w:tcW w:w="198" w:type="pct"/>
            <w:shd w:val="clear" w:color="auto" w:fill="auto"/>
          </w:tcPr>
          <w:p w14:paraId="1BEC5979" w14:textId="77777777" w:rsidR="00390F12" w:rsidRPr="00162C8B" w:rsidRDefault="00390F12" w:rsidP="00DE3278">
            <w:pPr>
              <w:spacing w:before="0" w:after="0"/>
              <w:jc w:val="center"/>
              <w:rPr>
                <w:sz w:val="20"/>
              </w:rPr>
            </w:pPr>
            <w:r w:rsidRPr="00162C8B">
              <w:rPr>
                <w:sz w:val="20"/>
              </w:rPr>
              <w:t>О</w:t>
            </w:r>
          </w:p>
        </w:tc>
        <w:tc>
          <w:tcPr>
            <w:tcW w:w="495" w:type="pct"/>
            <w:shd w:val="clear" w:color="auto" w:fill="auto"/>
          </w:tcPr>
          <w:p w14:paraId="55314269" w14:textId="77777777" w:rsidR="00390F12" w:rsidRPr="00162C8B" w:rsidRDefault="00390F12" w:rsidP="00DE3278">
            <w:pPr>
              <w:spacing w:before="0" w:after="0"/>
              <w:jc w:val="center"/>
              <w:rPr>
                <w:sz w:val="20"/>
              </w:rPr>
            </w:pPr>
            <w:r w:rsidRPr="00162C8B">
              <w:rPr>
                <w:sz w:val="20"/>
              </w:rPr>
              <w:t>S</w:t>
            </w:r>
          </w:p>
        </w:tc>
        <w:tc>
          <w:tcPr>
            <w:tcW w:w="1387" w:type="pct"/>
            <w:shd w:val="clear" w:color="auto" w:fill="auto"/>
          </w:tcPr>
          <w:p w14:paraId="5DCD8C9C" w14:textId="77777777" w:rsidR="00390F12" w:rsidRPr="00162C8B" w:rsidRDefault="00390F12" w:rsidP="00DE3278">
            <w:pPr>
              <w:spacing w:before="0" w:after="0"/>
              <w:jc w:val="both"/>
              <w:rPr>
                <w:sz w:val="20"/>
              </w:rPr>
            </w:pPr>
            <w:r w:rsidRPr="00162C8B">
              <w:rPr>
                <w:sz w:val="20"/>
              </w:rPr>
              <w:t>Решение судебного органа</w:t>
            </w:r>
          </w:p>
        </w:tc>
        <w:tc>
          <w:tcPr>
            <w:tcW w:w="1387" w:type="pct"/>
            <w:shd w:val="clear" w:color="auto" w:fill="auto"/>
            <w:vAlign w:val="center"/>
          </w:tcPr>
          <w:p w14:paraId="31982E0A" w14:textId="77777777"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bl>
    <w:p w14:paraId="2BF7D266" w14:textId="36BD3AE3" w:rsidR="00DE3278" w:rsidRDefault="00DE3278" w:rsidP="004A7C8E">
      <w:pPr>
        <w:pStyle w:val="1"/>
      </w:pPr>
      <w:bookmarkStart w:id="12" w:name="_Toc132302857"/>
      <w:r w:rsidRPr="00DE3278">
        <w:lastRenderedPageBreak/>
        <w:t>Информация об отмене протокола электронной процедуры</w:t>
      </w:r>
      <w:bookmarkEnd w:id="12"/>
    </w:p>
    <w:p w14:paraId="27868818" w14:textId="77777777" w:rsidR="00A27F76" w:rsidRPr="00055B99" w:rsidRDefault="00A27F76" w:rsidP="00A27F76">
      <w:pPr>
        <w:pStyle w:val="afd"/>
      </w:pPr>
      <w:r w:rsidRPr="00DE3278">
        <w:t>Информация об отмене протокола электронной процедуры</w:t>
      </w:r>
      <w:r>
        <w:t xml:space="preserve"> приведена в таблице ниже (</w:t>
      </w:r>
      <w:r>
        <w:fldChar w:fldCharType="begin"/>
      </w:r>
      <w:r>
        <w:instrText xml:space="preserve"> REF _Ref518560430 \h </w:instrText>
      </w:r>
      <w:r>
        <w:fldChar w:fldCharType="separate"/>
      </w:r>
      <w:r>
        <w:t xml:space="preserve">Таблица </w:t>
      </w:r>
      <w:r>
        <w:rPr>
          <w:noProof/>
        </w:rPr>
        <w:t>3</w:t>
      </w:r>
      <w:r>
        <w:fldChar w:fldCharType="end"/>
      </w:r>
      <w:r>
        <w:t>).</w:t>
      </w:r>
    </w:p>
    <w:p w14:paraId="1488FA46" w14:textId="6F7BAC72" w:rsidR="00A27F76" w:rsidRPr="00A27F76" w:rsidRDefault="00A27F76" w:rsidP="00A27F76">
      <w:pPr>
        <w:pStyle w:val="afffffffb"/>
      </w:pPr>
      <w:bookmarkStart w:id="13" w:name="_Ref518560430"/>
      <w:bookmarkStart w:id="14" w:name="_Toc131756502"/>
      <w:bookmarkStart w:id="15" w:name="_Toc132302808"/>
      <w:r>
        <w:t xml:space="preserve">Таблица </w:t>
      </w:r>
      <w:r>
        <w:rPr>
          <w:noProof/>
        </w:rPr>
        <w:fldChar w:fldCharType="begin"/>
      </w:r>
      <w:r>
        <w:rPr>
          <w:noProof/>
        </w:rPr>
        <w:instrText xml:space="preserve"> SEQ Таблица \* ARABIC </w:instrText>
      </w:r>
      <w:r>
        <w:rPr>
          <w:noProof/>
        </w:rPr>
        <w:fldChar w:fldCharType="separate"/>
      </w:r>
      <w:r>
        <w:rPr>
          <w:noProof/>
        </w:rPr>
        <w:t>3</w:t>
      </w:r>
      <w:r>
        <w:rPr>
          <w:noProof/>
        </w:rPr>
        <w:fldChar w:fldCharType="end"/>
      </w:r>
      <w:bookmarkEnd w:id="13"/>
      <w:r>
        <w:t xml:space="preserve">. </w:t>
      </w:r>
      <w:r w:rsidRPr="00DE3278">
        <w:t>Информация об отмене протокола электронной процедуры</w:t>
      </w:r>
      <w:bookmarkEnd w:id="14"/>
      <w:bookmarkEnd w:id="15"/>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DE3278" w:rsidRPr="00301389" w14:paraId="3338E7EC" w14:textId="77777777" w:rsidTr="00CA31D3">
        <w:trPr>
          <w:tblHeader/>
          <w:jc w:val="center"/>
        </w:trPr>
        <w:tc>
          <w:tcPr>
            <w:tcW w:w="743" w:type="pct"/>
            <w:shd w:val="clear" w:color="auto" w:fill="D9D9D9"/>
            <w:vAlign w:val="center"/>
            <w:hideMark/>
          </w:tcPr>
          <w:p w14:paraId="5D4F63D3" w14:textId="77777777" w:rsidR="00DE3278" w:rsidRPr="00301389" w:rsidRDefault="00DE3278" w:rsidP="003D4221">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49B58E83" w14:textId="77777777" w:rsidR="00DE3278" w:rsidRPr="00301389" w:rsidRDefault="00DE3278" w:rsidP="003D4221">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552910E7" w14:textId="77777777" w:rsidR="00DE3278" w:rsidRPr="00301389" w:rsidRDefault="00DE3278" w:rsidP="003D4221">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237A5B8A" w14:textId="77777777" w:rsidR="00DE3278" w:rsidRPr="00301389" w:rsidRDefault="00DE3278" w:rsidP="003D4221">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28168D02" w14:textId="77777777" w:rsidR="00DE3278" w:rsidRPr="00301389" w:rsidRDefault="00DE3278" w:rsidP="003D4221">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042C5155" w14:textId="77777777" w:rsidR="00DE3278" w:rsidRPr="00301389" w:rsidRDefault="00DE3278" w:rsidP="003D4221">
            <w:pPr>
              <w:keepNext/>
              <w:spacing w:before="0" w:after="0"/>
              <w:ind w:firstLine="5"/>
              <w:contextualSpacing/>
              <w:jc w:val="center"/>
              <w:rPr>
                <w:b/>
                <w:bCs/>
                <w:sz w:val="20"/>
              </w:rPr>
            </w:pPr>
            <w:r w:rsidRPr="00301389">
              <w:rPr>
                <w:b/>
                <w:bCs/>
                <w:sz w:val="20"/>
              </w:rPr>
              <w:t>Дополнительная информация</w:t>
            </w:r>
          </w:p>
        </w:tc>
      </w:tr>
      <w:tr w:rsidR="00DE3278" w:rsidRPr="00301389" w14:paraId="3393DAE8" w14:textId="77777777" w:rsidTr="00CA31D3">
        <w:trPr>
          <w:jc w:val="center"/>
        </w:trPr>
        <w:tc>
          <w:tcPr>
            <w:tcW w:w="5000" w:type="pct"/>
            <w:gridSpan w:val="6"/>
            <w:shd w:val="clear" w:color="auto" w:fill="auto"/>
            <w:vAlign w:val="center"/>
            <w:hideMark/>
          </w:tcPr>
          <w:p w14:paraId="29260B7F" w14:textId="77777777" w:rsidR="00DE3278" w:rsidRPr="00301389" w:rsidRDefault="00DE3278" w:rsidP="003D4221">
            <w:pPr>
              <w:keepNext/>
              <w:spacing w:before="0" w:after="0"/>
              <w:contextualSpacing/>
              <w:jc w:val="center"/>
              <w:rPr>
                <w:b/>
                <w:sz w:val="20"/>
              </w:rPr>
            </w:pPr>
            <w:r w:rsidRPr="00162C8B">
              <w:rPr>
                <w:b/>
                <w:bCs/>
                <w:sz w:val="20"/>
              </w:rPr>
              <w:t>Информация об отмене протокола электронной процедуры</w:t>
            </w:r>
          </w:p>
        </w:tc>
      </w:tr>
      <w:tr w:rsidR="00DE3278" w:rsidRPr="00301389" w14:paraId="5B15E4EC" w14:textId="77777777" w:rsidTr="00CA31D3">
        <w:trPr>
          <w:jc w:val="center"/>
        </w:trPr>
        <w:tc>
          <w:tcPr>
            <w:tcW w:w="743" w:type="pct"/>
            <w:shd w:val="clear" w:color="auto" w:fill="auto"/>
          </w:tcPr>
          <w:p w14:paraId="4A41D2F8" w14:textId="77777777" w:rsidR="00DE3278" w:rsidRPr="00162C8B" w:rsidRDefault="00DE3278" w:rsidP="003D4221">
            <w:pPr>
              <w:spacing w:before="0" w:after="0"/>
              <w:jc w:val="both"/>
              <w:rPr>
                <w:sz w:val="20"/>
              </w:rPr>
            </w:pPr>
            <w:r w:rsidRPr="00162C8B">
              <w:rPr>
                <w:b/>
                <w:bCs/>
                <w:sz w:val="20"/>
              </w:rPr>
              <w:t>epProtocolCancel</w:t>
            </w:r>
          </w:p>
        </w:tc>
        <w:tc>
          <w:tcPr>
            <w:tcW w:w="790" w:type="pct"/>
            <w:shd w:val="clear" w:color="auto" w:fill="auto"/>
            <w:vAlign w:val="center"/>
          </w:tcPr>
          <w:p w14:paraId="5A474205" w14:textId="77777777" w:rsidR="00DE3278" w:rsidRPr="00301389" w:rsidRDefault="00DE3278" w:rsidP="003D4221">
            <w:pPr>
              <w:keepNext/>
              <w:spacing w:before="0" w:after="0"/>
              <w:contextualSpacing/>
              <w:rPr>
                <w:b/>
                <w:sz w:val="20"/>
              </w:rPr>
            </w:pPr>
          </w:p>
        </w:tc>
        <w:tc>
          <w:tcPr>
            <w:tcW w:w="198" w:type="pct"/>
            <w:shd w:val="clear" w:color="auto" w:fill="auto"/>
            <w:vAlign w:val="center"/>
          </w:tcPr>
          <w:p w14:paraId="7ABC900E" w14:textId="77777777" w:rsidR="00DE3278" w:rsidRPr="00301389" w:rsidRDefault="00DE3278" w:rsidP="003D4221">
            <w:pPr>
              <w:keepNext/>
              <w:spacing w:before="0" w:after="0"/>
              <w:contextualSpacing/>
              <w:jc w:val="center"/>
              <w:rPr>
                <w:b/>
                <w:sz w:val="20"/>
              </w:rPr>
            </w:pPr>
          </w:p>
        </w:tc>
        <w:tc>
          <w:tcPr>
            <w:tcW w:w="495" w:type="pct"/>
            <w:shd w:val="clear" w:color="auto" w:fill="auto"/>
            <w:vAlign w:val="center"/>
          </w:tcPr>
          <w:p w14:paraId="2EEF6BEA" w14:textId="77777777" w:rsidR="00DE3278" w:rsidRPr="00301389" w:rsidRDefault="00DE3278" w:rsidP="003D4221">
            <w:pPr>
              <w:keepNext/>
              <w:spacing w:before="0" w:after="0"/>
              <w:contextualSpacing/>
              <w:jc w:val="center"/>
              <w:rPr>
                <w:b/>
                <w:sz w:val="20"/>
              </w:rPr>
            </w:pPr>
          </w:p>
        </w:tc>
        <w:tc>
          <w:tcPr>
            <w:tcW w:w="1387" w:type="pct"/>
            <w:shd w:val="clear" w:color="auto" w:fill="auto"/>
            <w:vAlign w:val="center"/>
          </w:tcPr>
          <w:p w14:paraId="320BA92E" w14:textId="77777777" w:rsidR="00DE3278" w:rsidRPr="00301389" w:rsidRDefault="00DE3278" w:rsidP="003D4221">
            <w:pPr>
              <w:keepNext/>
              <w:spacing w:before="0" w:after="0"/>
              <w:contextualSpacing/>
              <w:rPr>
                <w:b/>
                <w:sz w:val="20"/>
              </w:rPr>
            </w:pPr>
          </w:p>
        </w:tc>
        <w:tc>
          <w:tcPr>
            <w:tcW w:w="1387" w:type="pct"/>
            <w:shd w:val="clear" w:color="auto" w:fill="auto"/>
            <w:vAlign w:val="center"/>
            <w:hideMark/>
          </w:tcPr>
          <w:p w14:paraId="046613E5" w14:textId="77777777" w:rsidR="00DE3278" w:rsidRPr="00301389" w:rsidRDefault="00DE3278" w:rsidP="003D4221">
            <w:pPr>
              <w:keepNext/>
              <w:spacing w:before="0" w:after="0"/>
              <w:contextualSpacing/>
              <w:rPr>
                <w:b/>
                <w:sz w:val="20"/>
              </w:rPr>
            </w:pPr>
          </w:p>
        </w:tc>
      </w:tr>
      <w:tr w:rsidR="00DE3278" w:rsidRPr="00301389" w14:paraId="177D9371" w14:textId="77777777" w:rsidTr="00CA31D3">
        <w:trPr>
          <w:jc w:val="center"/>
        </w:trPr>
        <w:tc>
          <w:tcPr>
            <w:tcW w:w="743" w:type="pct"/>
            <w:shd w:val="clear" w:color="auto" w:fill="auto"/>
            <w:vAlign w:val="center"/>
          </w:tcPr>
          <w:p w14:paraId="71FC1C6E" w14:textId="77777777" w:rsidR="00DE3278" w:rsidRPr="00301389" w:rsidRDefault="00DE3278" w:rsidP="003D4221">
            <w:pPr>
              <w:spacing w:before="0" w:after="0"/>
              <w:contextualSpacing/>
              <w:rPr>
                <w:sz w:val="20"/>
              </w:rPr>
            </w:pPr>
          </w:p>
        </w:tc>
        <w:tc>
          <w:tcPr>
            <w:tcW w:w="790" w:type="pct"/>
            <w:shd w:val="clear" w:color="auto" w:fill="auto"/>
          </w:tcPr>
          <w:p w14:paraId="6FDB9AF9" w14:textId="77777777" w:rsidR="00DE3278" w:rsidRPr="00162C8B" w:rsidRDefault="00DE3278" w:rsidP="003D4221">
            <w:pPr>
              <w:spacing w:before="0" w:after="0"/>
              <w:jc w:val="both"/>
              <w:rPr>
                <w:sz w:val="20"/>
              </w:rPr>
            </w:pPr>
            <w:r w:rsidRPr="00162C8B">
              <w:rPr>
                <w:sz w:val="20"/>
              </w:rPr>
              <w:t>schemeVersion</w:t>
            </w:r>
          </w:p>
        </w:tc>
        <w:tc>
          <w:tcPr>
            <w:tcW w:w="198" w:type="pct"/>
            <w:shd w:val="clear" w:color="auto" w:fill="auto"/>
          </w:tcPr>
          <w:p w14:paraId="56D53BC4" w14:textId="77777777" w:rsidR="00DE3278" w:rsidRPr="00162C8B" w:rsidRDefault="00DE3278" w:rsidP="003D4221">
            <w:pPr>
              <w:spacing w:before="0" w:after="0"/>
              <w:jc w:val="center"/>
              <w:rPr>
                <w:sz w:val="20"/>
              </w:rPr>
            </w:pPr>
            <w:r w:rsidRPr="00162C8B">
              <w:rPr>
                <w:sz w:val="20"/>
              </w:rPr>
              <w:t>О</w:t>
            </w:r>
          </w:p>
        </w:tc>
        <w:tc>
          <w:tcPr>
            <w:tcW w:w="495" w:type="pct"/>
            <w:shd w:val="clear" w:color="auto" w:fill="auto"/>
          </w:tcPr>
          <w:p w14:paraId="4D62AB0A" w14:textId="77777777" w:rsidR="00DE3278" w:rsidRPr="00162C8B" w:rsidRDefault="00DE3278" w:rsidP="003D4221">
            <w:pPr>
              <w:spacing w:before="0" w:after="0"/>
              <w:jc w:val="center"/>
              <w:rPr>
                <w:sz w:val="20"/>
              </w:rPr>
            </w:pPr>
            <w:r w:rsidRPr="00162C8B">
              <w:rPr>
                <w:sz w:val="20"/>
              </w:rPr>
              <w:t>T</w:t>
            </w:r>
          </w:p>
        </w:tc>
        <w:tc>
          <w:tcPr>
            <w:tcW w:w="1387" w:type="pct"/>
            <w:shd w:val="clear" w:color="auto" w:fill="auto"/>
          </w:tcPr>
          <w:p w14:paraId="5D487A7E" w14:textId="77777777" w:rsidR="00DE3278" w:rsidRPr="00162C8B" w:rsidRDefault="00DE3278" w:rsidP="003D4221">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40902823" w14:textId="77777777" w:rsidR="00DE3278" w:rsidRPr="00301389" w:rsidRDefault="00DE3278" w:rsidP="003D4221">
            <w:pPr>
              <w:spacing w:before="0" w:after="0"/>
              <w:contextualSpacing/>
              <w:rPr>
                <w:sz w:val="20"/>
              </w:rPr>
            </w:pPr>
            <w:r w:rsidRPr="00301389">
              <w:rPr>
                <w:sz w:val="20"/>
              </w:rPr>
              <w:t>Допустимые значения:</w:t>
            </w:r>
          </w:p>
          <w:p w14:paraId="7560A3EC" w14:textId="34E7CA49" w:rsidR="00DE3278" w:rsidRPr="00301389" w:rsidRDefault="003B6457" w:rsidP="003D4221">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DE3278" w:rsidRPr="00301389" w14:paraId="0E0EB2CA" w14:textId="77777777" w:rsidTr="00CA31D3">
        <w:trPr>
          <w:jc w:val="center"/>
        </w:trPr>
        <w:tc>
          <w:tcPr>
            <w:tcW w:w="743" w:type="pct"/>
            <w:shd w:val="clear" w:color="auto" w:fill="auto"/>
            <w:vAlign w:val="center"/>
          </w:tcPr>
          <w:p w14:paraId="478E0F85" w14:textId="77777777" w:rsidR="00DE3278" w:rsidRPr="00301389" w:rsidRDefault="00DE3278" w:rsidP="003D4221">
            <w:pPr>
              <w:spacing w:before="0" w:after="0"/>
              <w:contextualSpacing/>
              <w:rPr>
                <w:sz w:val="20"/>
              </w:rPr>
            </w:pPr>
          </w:p>
        </w:tc>
        <w:tc>
          <w:tcPr>
            <w:tcW w:w="790" w:type="pct"/>
            <w:shd w:val="clear" w:color="auto" w:fill="auto"/>
          </w:tcPr>
          <w:p w14:paraId="2FF6475F" w14:textId="77777777" w:rsidR="00DE3278" w:rsidRPr="00162C8B" w:rsidRDefault="00DE3278" w:rsidP="003D4221">
            <w:pPr>
              <w:spacing w:before="0" w:after="0"/>
              <w:jc w:val="both"/>
              <w:rPr>
                <w:sz w:val="20"/>
              </w:rPr>
            </w:pPr>
            <w:r w:rsidRPr="00162C8B">
              <w:rPr>
                <w:sz w:val="20"/>
              </w:rPr>
              <w:t>id</w:t>
            </w:r>
          </w:p>
        </w:tc>
        <w:tc>
          <w:tcPr>
            <w:tcW w:w="198" w:type="pct"/>
            <w:shd w:val="clear" w:color="auto" w:fill="auto"/>
          </w:tcPr>
          <w:p w14:paraId="161CCA20" w14:textId="77777777" w:rsidR="00DE3278" w:rsidRPr="00162C8B" w:rsidRDefault="00DE3278" w:rsidP="003D4221">
            <w:pPr>
              <w:spacing w:before="0" w:after="0"/>
              <w:jc w:val="center"/>
              <w:rPr>
                <w:sz w:val="20"/>
              </w:rPr>
            </w:pPr>
            <w:r w:rsidRPr="00162C8B">
              <w:rPr>
                <w:sz w:val="20"/>
              </w:rPr>
              <w:t>Н</w:t>
            </w:r>
          </w:p>
        </w:tc>
        <w:tc>
          <w:tcPr>
            <w:tcW w:w="495" w:type="pct"/>
            <w:shd w:val="clear" w:color="auto" w:fill="auto"/>
          </w:tcPr>
          <w:p w14:paraId="6982F375" w14:textId="77777777" w:rsidR="00DE3278" w:rsidRPr="00162C8B" w:rsidRDefault="00DE3278" w:rsidP="003D4221">
            <w:pPr>
              <w:spacing w:before="0" w:after="0"/>
              <w:jc w:val="center"/>
              <w:rPr>
                <w:sz w:val="20"/>
              </w:rPr>
            </w:pPr>
            <w:r w:rsidRPr="00162C8B">
              <w:rPr>
                <w:sz w:val="20"/>
              </w:rPr>
              <w:t>N</w:t>
            </w:r>
          </w:p>
        </w:tc>
        <w:tc>
          <w:tcPr>
            <w:tcW w:w="1387" w:type="pct"/>
            <w:shd w:val="clear" w:color="auto" w:fill="auto"/>
          </w:tcPr>
          <w:p w14:paraId="5FC2B46E" w14:textId="77777777" w:rsidR="00DE3278" w:rsidRPr="00162C8B" w:rsidRDefault="00DE3278" w:rsidP="003D4221">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14:paraId="4B90D380" w14:textId="77777777" w:rsidR="00DE3278" w:rsidRPr="00162C8B" w:rsidRDefault="00DE3278" w:rsidP="003D4221">
            <w:pPr>
              <w:spacing w:before="0" w:after="0"/>
              <w:jc w:val="both"/>
              <w:rPr>
                <w:sz w:val="20"/>
              </w:rPr>
            </w:pPr>
            <w:r w:rsidRPr="00162C8B">
              <w:rPr>
                <w:sz w:val="20"/>
              </w:rPr>
              <w:t xml:space="preserve">64-битное целое число. </w:t>
            </w:r>
          </w:p>
        </w:tc>
      </w:tr>
      <w:tr w:rsidR="00DE3278" w:rsidRPr="00301389" w14:paraId="20917B15" w14:textId="77777777" w:rsidTr="00CA31D3">
        <w:trPr>
          <w:jc w:val="center"/>
        </w:trPr>
        <w:tc>
          <w:tcPr>
            <w:tcW w:w="743" w:type="pct"/>
            <w:shd w:val="clear" w:color="auto" w:fill="auto"/>
            <w:vAlign w:val="center"/>
          </w:tcPr>
          <w:p w14:paraId="64EDA854" w14:textId="77777777" w:rsidR="00DE3278" w:rsidRPr="00301389" w:rsidRDefault="00DE3278" w:rsidP="003D4221">
            <w:pPr>
              <w:spacing w:before="0" w:after="0"/>
              <w:contextualSpacing/>
              <w:rPr>
                <w:sz w:val="20"/>
              </w:rPr>
            </w:pPr>
          </w:p>
        </w:tc>
        <w:tc>
          <w:tcPr>
            <w:tcW w:w="790" w:type="pct"/>
            <w:shd w:val="clear" w:color="auto" w:fill="auto"/>
          </w:tcPr>
          <w:p w14:paraId="0C5F7A28" w14:textId="77777777" w:rsidR="00DE3278" w:rsidRPr="00162C8B" w:rsidRDefault="00DE3278" w:rsidP="003D4221">
            <w:pPr>
              <w:spacing w:before="0" w:after="0"/>
              <w:jc w:val="both"/>
              <w:rPr>
                <w:sz w:val="20"/>
              </w:rPr>
            </w:pPr>
            <w:r w:rsidRPr="00162C8B">
              <w:rPr>
                <w:sz w:val="20"/>
              </w:rPr>
              <w:t>externalId</w:t>
            </w:r>
          </w:p>
        </w:tc>
        <w:tc>
          <w:tcPr>
            <w:tcW w:w="198" w:type="pct"/>
            <w:shd w:val="clear" w:color="auto" w:fill="auto"/>
          </w:tcPr>
          <w:p w14:paraId="45DE09A0" w14:textId="77777777" w:rsidR="00DE3278" w:rsidRPr="00162C8B" w:rsidRDefault="00DE3278" w:rsidP="003D4221">
            <w:pPr>
              <w:spacing w:before="0" w:after="0"/>
              <w:jc w:val="center"/>
              <w:rPr>
                <w:sz w:val="20"/>
              </w:rPr>
            </w:pPr>
            <w:r w:rsidRPr="00162C8B">
              <w:rPr>
                <w:sz w:val="20"/>
              </w:rPr>
              <w:t>Н</w:t>
            </w:r>
          </w:p>
        </w:tc>
        <w:tc>
          <w:tcPr>
            <w:tcW w:w="495" w:type="pct"/>
            <w:shd w:val="clear" w:color="auto" w:fill="auto"/>
          </w:tcPr>
          <w:p w14:paraId="722428B2" w14:textId="77777777"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703A323E" w14:textId="77777777" w:rsidR="00DE3278" w:rsidRPr="00162C8B" w:rsidRDefault="00DE3278" w:rsidP="00BF551D">
            <w:pPr>
              <w:spacing w:before="0"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14:paraId="03A65EDA" w14:textId="77777777" w:rsidR="00DE3278" w:rsidRPr="00162C8B" w:rsidRDefault="00BF551D" w:rsidP="003D4221">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DE3278" w:rsidRPr="00301389" w14:paraId="3643F71F" w14:textId="77777777" w:rsidTr="00CA31D3">
        <w:trPr>
          <w:jc w:val="center"/>
        </w:trPr>
        <w:tc>
          <w:tcPr>
            <w:tcW w:w="743" w:type="pct"/>
            <w:shd w:val="clear" w:color="auto" w:fill="auto"/>
            <w:vAlign w:val="center"/>
          </w:tcPr>
          <w:p w14:paraId="082B9CB7" w14:textId="77777777" w:rsidR="00DE3278" w:rsidRPr="00301389" w:rsidRDefault="00DE3278" w:rsidP="003D4221">
            <w:pPr>
              <w:spacing w:before="0" w:after="0"/>
              <w:contextualSpacing/>
              <w:rPr>
                <w:sz w:val="20"/>
              </w:rPr>
            </w:pPr>
          </w:p>
        </w:tc>
        <w:tc>
          <w:tcPr>
            <w:tcW w:w="790" w:type="pct"/>
            <w:shd w:val="clear" w:color="auto" w:fill="auto"/>
          </w:tcPr>
          <w:p w14:paraId="0C27C1EB" w14:textId="77777777" w:rsidR="00DE3278" w:rsidRPr="00162C8B" w:rsidRDefault="00DE3278" w:rsidP="003D4221">
            <w:pPr>
              <w:spacing w:before="0" w:after="0"/>
              <w:jc w:val="both"/>
              <w:rPr>
                <w:sz w:val="20"/>
              </w:rPr>
            </w:pPr>
            <w:r w:rsidRPr="00162C8B">
              <w:rPr>
                <w:sz w:val="20"/>
              </w:rPr>
              <w:t>commonInfo</w:t>
            </w:r>
          </w:p>
        </w:tc>
        <w:tc>
          <w:tcPr>
            <w:tcW w:w="198" w:type="pct"/>
            <w:shd w:val="clear" w:color="auto" w:fill="auto"/>
          </w:tcPr>
          <w:p w14:paraId="6C471901" w14:textId="77777777" w:rsidR="00DE3278" w:rsidRPr="00162C8B" w:rsidRDefault="00DE3278" w:rsidP="003D4221">
            <w:pPr>
              <w:spacing w:before="0" w:after="0"/>
              <w:jc w:val="center"/>
              <w:rPr>
                <w:sz w:val="20"/>
              </w:rPr>
            </w:pPr>
            <w:r w:rsidRPr="00162C8B">
              <w:rPr>
                <w:sz w:val="20"/>
              </w:rPr>
              <w:t>О</w:t>
            </w:r>
          </w:p>
        </w:tc>
        <w:tc>
          <w:tcPr>
            <w:tcW w:w="495" w:type="pct"/>
            <w:shd w:val="clear" w:color="auto" w:fill="auto"/>
          </w:tcPr>
          <w:p w14:paraId="7E9723E2" w14:textId="77777777" w:rsidR="00DE3278" w:rsidRPr="00162C8B" w:rsidRDefault="00DE3278" w:rsidP="003D4221">
            <w:pPr>
              <w:spacing w:before="0" w:after="0"/>
              <w:jc w:val="center"/>
              <w:rPr>
                <w:sz w:val="20"/>
              </w:rPr>
            </w:pPr>
            <w:r w:rsidRPr="00162C8B">
              <w:rPr>
                <w:sz w:val="20"/>
              </w:rPr>
              <w:t>S</w:t>
            </w:r>
          </w:p>
        </w:tc>
        <w:tc>
          <w:tcPr>
            <w:tcW w:w="1387" w:type="pct"/>
            <w:shd w:val="clear" w:color="auto" w:fill="auto"/>
          </w:tcPr>
          <w:p w14:paraId="0748A44B" w14:textId="77777777" w:rsidR="00DE3278" w:rsidRPr="00162C8B" w:rsidRDefault="00DE3278" w:rsidP="003D4221">
            <w:pPr>
              <w:spacing w:before="0" w:after="0"/>
              <w:jc w:val="both"/>
              <w:rPr>
                <w:sz w:val="20"/>
              </w:rPr>
            </w:pPr>
            <w:r w:rsidRPr="00162C8B">
              <w:rPr>
                <w:sz w:val="20"/>
              </w:rPr>
              <w:t>Общая информация</w:t>
            </w:r>
          </w:p>
        </w:tc>
        <w:tc>
          <w:tcPr>
            <w:tcW w:w="1387" w:type="pct"/>
            <w:shd w:val="clear" w:color="auto" w:fill="auto"/>
          </w:tcPr>
          <w:p w14:paraId="08D38939" w14:textId="77777777" w:rsidR="00DE3278" w:rsidRPr="00162C8B" w:rsidRDefault="00DE3278" w:rsidP="003D4221">
            <w:pPr>
              <w:spacing w:before="0" w:after="0"/>
              <w:jc w:val="both"/>
              <w:rPr>
                <w:sz w:val="20"/>
              </w:rPr>
            </w:pPr>
          </w:p>
        </w:tc>
      </w:tr>
      <w:tr w:rsidR="00DE3278" w:rsidRPr="00301389" w14:paraId="342430A5" w14:textId="77777777" w:rsidTr="00CA31D3">
        <w:trPr>
          <w:jc w:val="center"/>
        </w:trPr>
        <w:tc>
          <w:tcPr>
            <w:tcW w:w="743" w:type="pct"/>
            <w:shd w:val="clear" w:color="auto" w:fill="auto"/>
            <w:vAlign w:val="center"/>
          </w:tcPr>
          <w:p w14:paraId="686C2891" w14:textId="77777777" w:rsidR="00DE3278" w:rsidRPr="00301389" w:rsidRDefault="00DE3278" w:rsidP="003D4221">
            <w:pPr>
              <w:spacing w:before="0" w:after="0"/>
              <w:contextualSpacing/>
              <w:rPr>
                <w:sz w:val="20"/>
              </w:rPr>
            </w:pPr>
          </w:p>
        </w:tc>
        <w:tc>
          <w:tcPr>
            <w:tcW w:w="790" w:type="pct"/>
            <w:shd w:val="clear" w:color="auto" w:fill="auto"/>
          </w:tcPr>
          <w:p w14:paraId="185D2762" w14:textId="77777777" w:rsidR="00DE3278" w:rsidRPr="00162C8B" w:rsidRDefault="00DE3278" w:rsidP="003D4221">
            <w:pPr>
              <w:spacing w:before="0" w:after="0"/>
              <w:jc w:val="both"/>
              <w:rPr>
                <w:sz w:val="20"/>
              </w:rPr>
            </w:pPr>
            <w:r w:rsidRPr="00162C8B">
              <w:rPr>
                <w:sz w:val="20"/>
              </w:rPr>
              <w:t>addInfo</w:t>
            </w:r>
          </w:p>
        </w:tc>
        <w:tc>
          <w:tcPr>
            <w:tcW w:w="198" w:type="pct"/>
            <w:shd w:val="clear" w:color="auto" w:fill="auto"/>
          </w:tcPr>
          <w:p w14:paraId="48BC92DF" w14:textId="77777777" w:rsidR="00DE3278" w:rsidRPr="00162C8B" w:rsidRDefault="00DE3278" w:rsidP="003D4221">
            <w:pPr>
              <w:spacing w:before="0" w:after="0"/>
              <w:jc w:val="center"/>
              <w:rPr>
                <w:sz w:val="20"/>
              </w:rPr>
            </w:pPr>
            <w:r w:rsidRPr="00162C8B">
              <w:rPr>
                <w:sz w:val="20"/>
              </w:rPr>
              <w:t>Н</w:t>
            </w:r>
          </w:p>
        </w:tc>
        <w:tc>
          <w:tcPr>
            <w:tcW w:w="495" w:type="pct"/>
            <w:shd w:val="clear" w:color="auto" w:fill="auto"/>
          </w:tcPr>
          <w:p w14:paraId="055B5EAA" w14:textId="77777777"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1D4B5795" w14:textId="77777777" w:rsidR="00DE3278" w:rsidRPr="00162C8B" w:rsidRDefault="00DE3278" w:rsidP="003D4221">
            <w:pPr>
              <w:spacing w:before="0" w:after="0"/>
              <w:jc w:val="both"/>
              <w:rPr>
                <w:sz w:val="20"/>
              </w:rPr>
            </w:pPr>
            <w:r w:rsidRPr="00162C8B">
              <w:rPr>
                <w:sz w:val="20"/>
              </w:rPr>
              <w:t>Дополнительная информация</w:t>
            </w:r>
          </w:p>
        </w:tc>
        <w:tc>
          <w:tcPr>
            <w:tcW w:w="1387" w:type="pct"/>
            <w:shd w:val="clear" w:color="auto" w:fill="auto"/>
          </w:tcPr>
          <w:p w14:paraId="6E6BAEF7" w14:textId="77777777" w:rsidR="00DE3278" w:rsidRPr="00162C8B" w:rsidRDefault="00DE3278" w:rsidP="003D4221">
            <w:pPr>
              <w:spacing w:before="0" w:after="0"/>
              <w:jc w:val="both"/>
              <w:rPr>
                <w:sz w:val="20"/>
              </w:rPr>
            </w:pPr>
          </w:p>
        </w:tc>
      </w:tr>
      <w:tr w:rsidR="00DE3278" w:rsidRPr="00301389" w14:paraId="2B9B1589" w14:textId="77777777" w:rsidTr="00CA31D3">
        <w:trPr>
          <w:jc w:val="center"/>
        </w:trPr>
        <w:tc>
          <w:tcPr>
            <w:tcW w:w="743" w:type="pct"/>
            <w:shd w:val="clear" w:color="auto" w:fill="auto"/>
            <w:vAlign w:val="center"/>
          </w:tcPr>
          <w:p w14:paraId="6B6AE79B" w14:textId="77777777" w:rsidR="00DE3278" w:rsidRPr="00301389" w:rsidRDefault="00DE3278" w:rsidP="003D4221">
            <w:pPr>
              <w:spacing w:before="0" w:after="0"/>
              <w:contextualSpacing/>
              <w:rPr>
                <w:sz w:val="20"/>
              </w:rPr>
            </w:pPr>
          </w:p>
        </w:tc>
        <w:tc>
          <w:tcPr>
            <w:tcW w:w="790" w:type="pct"/>
            <w:shd w:val="clear" w:color="auto" w:fill="auto"/>
          </w:tcPr>
          <w:p w14:paraId="7F4411F3" w14:textId="77777777" w:rsidR="00DE3278" w:rsidRPr="00162C8B" w:rsidRDefault="00DE3278" w:rsidP="003D4221">
            <w:pPr>
              <w:spacing w:before="0" w:after="0"/>
              <w:jc w:val="both"/>
              <w:rPr>
                <w:sz w:val="20"/>
              </w:rPr>
            </w:pPr>
            <w:r w:rsidRPr="00162C8B">
              <w:rPr>
                <w:sz w:val="20"/>
              </w:rPr>
              <w:t>printFormInfo</w:t>
            </w:r>
          </w:p>
        </w:tc>
        <w:tc>
          <w:tcPr>
            <w:tcW w:w="198" w:type="pct"/>
            <w:shd w:val="clear" w:color="auto" w:fill="auto"/>
          </w:tcPr>
          <w:p w14:paraId="7171A62A" w14:textId="77777777" w:rsidR="00DE3278" w:rsidRPr="00162C8B" w:rsidRDefault="00DE3278" w:rsidP="003D4221">
            <w:pPr>
              <w:spacing w:before="0" w:after="0"/>
              <w:jc w:val="center"/>
              <w:rPr>
                <w:sz w:val="20"/>
              </w:rPr>
            </w:pPr>
            <w:r w:rsidRPr="00162C8B">
              <w:rPr>
                <w:sz w:val="20"/>
              </w:rPr>
              <w:t>Н</w:t>
            </w:r>
          </w:p>
        </w:tc>
        <w:tc>
          <w:tcPr>
            <w:tcW w:w="495" w:type="pct"/>
            <w:shd w:val="clear" w:color="auto" w:fill="auto"/>
          </w:tcPr>
          <w:p w14:paraId="30008215" w14:textId="77777777" w:rsidR="00DE3278" w:rsidRPr="00162C8B" w:rsidRDefault="00DE3278" w:rsidP="003D4221">
            <w:pPr>
              <w:spacing w:before="0" w:after="0"/>
              <w:jc w:val="center"/>
              <w:rPr>
                <w:sz w:val="20"/>
              </w:rPr>
            </w:pPr>
            <w:r w:rsidRPr="00162C8B">
              <w:rPr>
                <w:sz w:val="20"/>
              </w:rPr>
              <w:t>S</w:t>
            </w:r>
          </w:p>
        </w:tc>
        <w:tc>
          <w:tcPr>
            <w:tcW w:w="1387" w:type="pct"/>
            <w:shd w:val="clear" w:color="auto" w:fill="auto"/>
          </w:tcPr>
          <w:p w14:paraId="1E8B3DF7" w14:textId="77777777" w:rsidR="00DE3278" w:rsidRPr="00162C8B" w:rsidRDefault="00DE3278" w:rsidP="003D4221">
            <w:pPr>
              <w:spacing w:before="0" w:after="0"/>
              <w:jc w:val="both"/>
              <w:rPr>
                <w:sz w:val="20"/>
              </w:rPr>
            </w:pPr>
            <w:r w:rsidRPr="00162C8B">
              <w:rPr>
                <w:sz w:val="20"/>
              </w:rPr>
              <w:t>Печатная форма документа</w:t>
            </w:r>
          </w:p>
        </w:tc>
        <w:tc>
          <w:tcPr>
            <w:tcW w:w="1387" w:type="pct"/>
            <w:shd w:val="clear" w:color="auto" w:fill="auto"/>
          </w:tcPr>
          <w:p w14:paraId="5ED4FA81" w14:textId="77777777"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14:paraId="7A856829" w14:textId="77777777" w:rsidTr="00CA31D3">
        <w:trPr>
          <w:jc w:val="center"/>
        </w:trPr>
        <w:tc>
          <w:tcPr>
            <w:tcW w:w="743" w:type="pct"/>
            <w:shd w:val="clear" w:color="auto" w:fill="auto"/>
            <w:vAlign w:val="center"/>
          </w:tcPr>
          <w:p w14:paraId="7795E71B" w14:textId="77777777" w:rsidR="00DE3278" w:rsidRPr="00301389" w:rsidRDefault="00DE3278" w:rsidP="003D4221">
            <w:pPr>
              <w:spacing w:before="0" w:after="0"/>
              <w:contextualSpacing/>
              <w:rPr>
                <w:sz w:val="20"/>
              </w:rPr>
            </w:pPr>
          </w:p>
        </w:tc>
        <w:tc>
          <w:tcPr>
            <w:tcW w:w="790" w:type="pct"/>
            <w:shd w:val="clear" w:color="auto" w:fill="auto"/>
          </w:tcPr>
          <w:p w14:paraId="4CCFFBCE" w14:textId="77777777" w:rsidR="00DE3278" w:rsidRPr="00162C8B" w:rsidRDefault="00DE3278" w:rsidP="003D4221">
            <w:pPr>
              <w:spacing w:before="0" w:after="0"/>
              <w:jc w:val="both"/>
              <w:rPr>
                <w:sz w:val="20"/>
              </w:rPr>
            </w:pPr>
            <w:r w:rsidRPr="00162C8B">
              <w:rPr>
                <w:sz w:val="20"/>
              </w:rPr>
              <w:t>extPrintFormInfo</w:t>
            </w:r>
          </w:p>
        </w:tc>
        <w:tc>
          <w:tcPr>
            <w:tcW w:w="198" w:type="pct"/>
            <w:shd w:val="clear" w:color="auto" w:fill="auto"/>
          </w:tcPr>
          <w:p w14:paraId="61FBF78F" w14:textId="77777777" w:rsidR="00DE3278" w:rsidRPr="00162C8B" w:rsidRDefault="00DE3278" w:rsidP="003D4221">
            <w:pPr>
              <w:spacing w:before="0" w:after="0"/>
              <w:jc w:val="center"/>
              <w:rPr>
                <w:sz w:val="20"/>
              </w:rPr>
            </w:pPr>
            <w:r w:rsidRPr="00162C8B">
              <w:rPr>
                <w:sz w:val="20"/>
              </w:rPr>
              <w:t>О</w:t>
            </w:r>
          </w:p>
        </w:tc>
        <w:tc>
          <w:tcPr>
            <w:tcW w:w="495" w:type="pct"/>
            <w:shd w:val="clear" w:color="auto" w:fill="auto"/>
          </w:tcPr>
          <w:p w14:paraId="1A550E1B" w14:textId="77777777" w:rsidR="00DE3278" w:rsidRPr="00162C8B" w:rsidRDefault="00DE3278" w:rsidP="003D4221">
            <w:pPr>
              <w:spacing w:before="0" w:after="0"/>
              <w:jc w:val="center"/>
              <w:rPr>
                <w:sz w:val="20"/>
              </w:rPr>
            </w:pPr>
            <w:r w:rsidRPr="00162C8B">
              <w:rPr>
                <w:sz w:val="20"/>
              </w:rPr>
              <w:t>S</w:t>
            </w:r>
          </w:p>
        </w:tc>
        <w:tc>
          <w:tcPr>
            <w:tcW w:w="1387" w:type="pct"/>
            <w:shd w:val="clear" w:color="auto" w:fill="auto"/>
          </w:tcPr>
          <w:p w14:paraId="4C0ADD87" w14:textId="77777777" w:rsidR="00DE3278" w:rsidRPr="00162C8B" w:rsidRDefault="00DE3278" w:rsidP="003D4221">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14:paraId="57E154F7" w14:textId="77777777"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14:paraId="78B60CCC" w14:textId="77777777" w:rsidTr="00CA31D3">
        <w:trPr>
          <w:jc w:val="center"/>
        </w:trPr>
        <w:tc>
          <w:tcPr>
            <w:tcW w:w="743" w:type="pct"/>
            <w:shd w:val="clear" w:color="auto" w:fill="auto"/>
            <w:vAlign w:val="center"/>
          </w:tcPr>
          <w:p w14:paraId="6AF9E454" w14:textId="77777777" w:rsidR="00DE3278" w:rsidRPr="00301389" w:rsidRDefault="00DE3278" w:rsidP="003D4221">
            <w:pPr>
              <w:spacing w:before="0" w:after="0"/>
              <w:contextualSpacing/>
              <w:rPr>
                <w:sz w:val="20"/>
              </w:rPr>
            </w:pPr>
          </w:p>
        </w:tc>
        <w:tc>
          <w:tcPr>
            <w:tcW w:w="790" w:type="pct"/>
            <w:shd w:val="clear" w:color="auto" w:fill="auto"/>
          </w:tcPr>
          <w:p w14:paraId="0FB9590A" w14:textId="77777777" w:rsidR="00DE3278" w:rsidRPr="00162C8B" w:rsidRDefault="00DE3278" w:rsidP="003D4221">
            <w:pPr>
              <w:spacing w:before="0" w:after="0"/>
              <w:jc w:val="both"/>
              <w:rPr>
                <w:sz w:val="20"/>
              </w:rPr>
            </w:pPr>
            <w:r w:rsidRPr="00162C8B">
              <w:rPr>
                <w:sz w:val="20"/>
              </w:rPr>
              <w:t>attachmentsInfo</w:t>
            </w:r>
          </w:p>
        </w:tc>
        <w:tc>
          <w:tcPr>
            <w:tcW w:w="198" w:type="pct"/>
            <w:shd w:val="clear" w:color="auto" w:fill="auto"/>
          </w:tcPr>
          <w:p w14:paraId="5499851C" w14:textId="77777777" w:rsidR="00DE3278" w:rsidRPr="00162C8B" w:rsidRDefault="00DE3278" w:rsidP="003D4221">
            <w:pPr>
              <w:spacing w:before="0" w:after="0"/>
              <w:jc w:val="center"/>
              <w:rPr>
                <w:sz w:val="20"/>
              </w:rPr>
            </w:pPr>
            <w:r w:rsidRPr="00162C8B">
              <w:rPr>
                <w:sz w:val="20"/>
              </w:rPr>
              <w:t>Н</w:t>
            </w:r>
          </w:p>
        </w:tc>
        <w:tc>
          <w:tcPr>
            <w:tcW w:w="495" w:type="pct"/>
            <w:shd w:val="clear" w:color="auto" w:fill="auto"/>
          </w:tcPr>
          <w:p w14:paraId="20947105" w14:textId="77777777" w:rsidR="00DE3278" w:rsidRPr="00162C8B" w:rsidRDefault="00DE3278" w:rsidP="003D4221">
            <w:pPr>
              <w:spacing w:before="0" w:after="0"/>
              <w:jc w:val="center"/>
              <w:rPr>
                <w:sz w:val="20"/>
              </w:rPr>
            </w:pPr>
            <w:r w:rsidRPr="00162C8B">
              <w:rPr>
                <w:sz w:val="20"/>
              </w:rPr>
              <w:t>S</w:t>
            </w:r>
          </w:p>
        </w:tc>
        <w:tc>
          <w:tcPr>
            <w:tcW w:w="1387" w:type="pct"/>
            <w:shd w:val="clear" w:color="auto" w:fill="auto"/>
          </w:tcPr>
          <w:p w14:paraId="79C08B3A" w14:textId="77777777" w:rsidR="00DE3278" w:rsidRPr="00162C8B" w:rsidRDefault="00DE3278" w:rsidP="003D4221">
            <w:pPr>
              <w:spacing w:before="0" w:after="0"/>
              <w:jc w:val="both"/>
              <w:rPr>
                <w:sz w:val="20"/>
              </w:rPr>
            </w:pPr>
            <w:r w:rsidRPr="00162C8B">
              <w:rPr>
                <w:sz w:val="20"/>
              </w:rPr>
              <w:t>Информация о прикрепленных документах</w:t>
            </w:r>
          </w:p>
        </w:tc>
        <w:tc>
          <w:tcPr>
            <w:tcW w:w="1387" w:type="pct"/>
            <w:shd w:val="clear" w:color="auto" w:fill="auto"/>
          </w:tcPr>
          <w:p w14:paraId="6AAA3C09" w14:textId="77777777" w:rsidR="00DE3278" w:rsidRDefault="00DE3278" w:rsidP="003D4221">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1FCE0ACD" w14:textId="77777777" w:rsidR="00693D3A" w:rsidRDefault="00693D3A" w:rsidP="003D4221">
            <w:pPr>
              <w:spacing w:before="0" w:after="0"/>
              <w:jc w:val="both"/>
              <w:rPr>
                <w:sz w:val="20"/>
              </w:rPr>
            </w:pPr>
          </w:p>
          <w:p w14:paraId="3E8112AB" w14:textId="77777777" w:rsidR="00693D3A" w:rsidRPr="00162C8B" w:rsidRDefault="00693D3A" w:rsidP="003D4221">
            <w:pPr>
              <w:spacing w:before="0" w:after="0"/>
              <w:jc w:val="both"/>
              <w:rPr>
                <w:sz w:val="20"/>
              </w:rPr>
            </w:pPr>
            <w:r w:rsidRPr="00693D3A">
              <w:rPr>
                <w:sz w:val="20"/>
              </w:rPr>
              <w:t xml:space="preserve">При приеме контролируется </w:t>
            </w:r>
            <w:r w:rsidRPr="00693D3A">
              <w:rPr>
                <w:sz w:val="20"/>
              </w:rPr>
              <w:lastRenderedPageBreak/>
              <w:t>обязательность заполнения блока "Электронная подпись" (attachmentsInfo/attachmentInfo/cryptoSigns)</w:t>
            </w:r>
          </w:p>
        </w:tc>
      </w:tr>
      <w:tr w:rsidR="00DE3278" w:rsidRPr="00301389" w14:paraId="6CF20258" w14:textId="77777777" w:rsidTr="00CA31D3">
        <w:trPr>
          <w:jc w:val="center"/>
        </w:trPr>
        <w:tc>
          <w:tcPr>
            <w:tcW w:w="743" w:type="pct"/>
            <w:shd w:val="clear" w:color="auto" w:fill="auto"/>
            <w:vAlign w:val="center"/>
          </w:tcPr>
          <w:p w14:paraId="7B15F6C6" w14:textId="77777777" w:rsidR="00DE3278" w:rsidRPr="00301389" w:rsidRDefault="00DE3278" w:rsidP="003D4221">
            <w:pPr>
              <w:spacing w:before="0" w:after="0"/>
              <w:contextualSpacing/>
              <w:rPr>
                <w:sz w:val="20"/>
              </w:rPr>
            </w:pPr>
          </w:p>
        </w:tc>
        <w:tc>
          <w:tcPr>
            <w:tcW w:w="790" w:type="pct"/>
            <w:shd w:val="clear" w:color="auto" w:fill="auto"/>
          </w:tcPr>
          <w:p w14:paraId="14A91620" w14:textId="77777777" w:rsidR="00DE3278" w:rsidRPr="00162C8B" w:rsidRDefault="00DE3278" w:rsidP="003D4221">
            <w:pPr>
              <w:spacing w:before="0" w:after="0"/>
              <w:jc w:val="both"/>
              <w:rPr>
                <w:sz w:val="20"/>
              </w:rPr>
            </w:pPr>
            <w:r w:rsidRPr="00162C8B">
              <w:rPr>
                <w:sz w:val="20"/>
              </w:rPr>
              <w:t>cancelReasonInfo</w:t>
            </w:r>
          </w:p>
        </w:tc>
        <w:tc>
          <w:tcPr>
            <w:tcW w:w="198" w:type="pct"/>
            <w:shd w:val="clear" w:color="auto" w:fill="auto"/>
          </w:tcPr>
          <w:p w14:paraId="35C27768" w14:textId="77777777" w:rsidR="00DE3278" w:rsidRPr="00162C8B" w:rsidRDefault="00DE3278" w:rsidP="003D4221">
            <w:pPr>
              <w:spacing w:before="0" w:after="0"/>
              <w:jc w:val="center"/>
              <w:rPr>
                <w:sz w:val="20"/>
              </w:rPr>
            </w:pPr>
            <w:r w:rsidRPr="00162C8B">
              <w:rPr>
                <w:sz w:val="20"/>
              </w:rPr>
              <w:t>О</w:t>
            </w:r>
          </w:p>
        </w:tc>
        <w:tc>
          <w:tcPr>
            <w:tcW w:w="495" w:type="pct"/>
            <w:shd w:val="clear" w:color="auto" w:fill="auto"/>
          </w:tcPr>
          <w:p w14:paraId="006BA9F3" w14:textId="77777777" w:rsidR="00DE3278" w:rsidRPr="00162C8B" w:rsidRDefault="00DE3278" w:rsidP="003D4221">
            <w:pPr>
              <w:spacing w:before="0" w:after="0"/>
              <w:jc w:val="center"/>
              <w:rPr>
                <w:sz w:val="20"/>
              </w:rPr>
            </w:pPr>
            <w:r w:rsidRPr="00162C8B">
              <w:rPr>
                <w:sz w:val="20"/>
              </w:rPr>
              <w:t>S</w:t>
            </w:r>
          </w:p>
        </w:tc>
        <w:tc>
          <w:tcPr>
            <w:tcW w:w="1387" w:type="pct"/>
            <w:shd w:val="clear" w:color="auto" w:fill="auto"/>
          </w:tcPr>
          <w:p w14:paraId="3D638899" w14:textId="77777777" w:rsidR="00DE3278" w:rsidRPr="00162C8B" w:rsidRDefault="00DE3278" w:rsidP="003D4221">
            <w:pPr>
              <w:spacing w:before="0" w:after="0"/>
              <w:jc w:val="both"/>
              <w:rPr>
                <w:sz w:val="20"/>
              </w:rPr>
            </w:pPr>
            <w:r w:rsidRPr="00162C8B">
              <w:rPr>
                <w:sz w:val="20"/>
              </w:rPr>
              <w:t>Причина отмены протокола</w:t>
            </w:r>
          </w:p>
        </w:tc>
        <w:tc>
          <w:tcPr>
            <w:tcW w:w="1387" w:type="pct"/>
            <w:shd w:val="clear" w:color="auto" w:fill="auto"/>
          </w:tcPr>
          <w:p w14:paraId="2E7C2DB3" w14:textId="77777777" w:rsidR="00DE3278" w:rsidRPr="00162C8B" w:rsidRDefault="00DE3278" w:rsidP="003D4221">
            <w:pPr>
              <w:spacing w:before="0" w:after="0"/>
              <w:jc w:val="both"/>
              <w:rPr>
                <w:sz w:val="20"/>
              </w:rPr>
            </w:pPr>
          </w:p>
        </w:tc>
      </w:tr>
      <w:tr w:rsidR="003C0D5E" w:rsidRPr="00301389" w14:paraId="156854B3" w14:textId="77777777" w:rsidTr="00CA31D3">
        <w:trPr>
          <w:jc w:val="center"/>
        </w:trPr>
        <w:tc>
          <w:tcPr>
            <w:tcW w:w="743" w:type="pct"/>
            <w:shd w:val="clear" w:color="auto" w:fill="auto"/>
            <w:vAlign w:val="center"/>
          </w:tcPr>
          <w:p w14:paraId="1B50CD67" w14:textId="77777777" w:rsidR="003C0D5E" w:rsidRPr="00301389" w:rsidRDefault="003C0D5E" w:rsidP="003D4221">
            <w:pPr>
              <w:spacing w:before="0" w:after="0"/>
              <w:contextualSpacing/>
              <w:rPr>
                <w:sz w:val="20"/>
              </w:rPr>
            </w:pPr>
          </w:p>
        </w:tc>
        <w:tc>
          <w:tcPr>
            <w:tcW w:w="790" w:type="pct"/>
            <w:shd w:val="clear" w:color="auto" w:fill="auto"/>
          </w:tcPr>
          <w:p w14:paraId="05E49D65" w14:textId="77777777" w:rsidR="003C0D5E" w:rsidRPr="00162C8B" w:rsidRDefault="003C0D5E" w:rsidP="003D4221">
            <w:pPr>
              <w:spacing w:before="0" w:after="0"/>
              <w:jc w:val="both"/>
              <w:rPr>
                <w:sz w:val="20"/>
              </w:rPr>
            </w:pPr>
            <w:r w:rsidRPr="003C0D5E">
              <w:rPr>
                <w:sz w:val="20"/>
              </w:rPr>
              <w:t>afterProlongation</w:t>
            </w:r>
          </w:p>
        </w:tc>
        <w:tc>
          <w:tcPr>
            <w:tcW w:w="198" w:type="pct"/>
            <w:shd w:val="clear" w:color="auto" w:fill="auto"/>
          </w:tcPr>
          <w:p w14:paraId="2E76EF47" w14:textId="77777777" w:rsidR="003C0D5E" w:rsidRPr="00162C8B" w:rsidRDefault="003C0D5E" w:rsidP="003D4221">
            <w:pPr>
              <w:spacing w:before="0" w:after="0"/>
              <w:jc w:val="center"/>
              <w:rPr>
                <w:sz w:val="20"/>
              </w:rPr>
            </w:pPr>
            <w:r>
              <w:rPr>
                <w:sz w:val="20"/>
              </w:rPr>
              <w:t>Н</w:t>
            </w:r>
          </w:p>
        </w:tc>
        <w:tc>
          <w:tcPr>
            <w:tcW w:w="495" w:type="pct"/>
            <w:shd w:val="clear" w:color="auto" w:fill="auto"/>
          </w:tcPr>
          <w:p w14:paraId="23C64A7D" w14:textId="77777777" w:rsidR="003C0D5E" w:rsidRPr="003C0D5E" w:rsidRDefault="003C0D5E" w:rsidP="003D4221">
            <w:pPr>
              <w:spacing w:before="0" w:after="0"/>
              <w:jc w:val="center"/>
              <w:rPr>
                <w:sz w:val="20"/>
                <w:lang w:val="en-US"/>
              </w:rPr>
            </w:pPr>
            <w:r>
              <w:rPr>
                <w:sz w:val="20"/>
                <w:lang w:val="en-US"/>
              </w:rPr>
              <w:t>B</w:t>
            </w:r>
          </w:p>
        </w:tc>
        <w:tc>
          <w:tcPr>
            <w:tcW w:w="1387" w:type="pct"/>
            <w:shd w:val="clear" w:color="auto" w:fill="auto"/>
          </w:tcPr>
          <w:p w14:paraId="09247322" w14:textId="77777777" w:rsidR="003C0D5E" w:rsidRPr="00162C8B" w:rsidRDefault="003C0D5E" w:rsidP="003C0D5E">
            <w:pPr>
              <w:spacing w:before="0" w:after="0"/>
              <w:jc w:val="both"/>
              <w:rPr>
                <w:sz w:val="20"/>
              </w:rPr>
            </w:pPr>
            <w:r>
              <w:rPr>
                <w:sz w:val="20"/>
              </w:rPr>
              <w:t>Протокол после продления</w:t>
            </w:r>
          </w:p>
        </w:tc>
        <w:tc>
          <w:tcPr>
            <w:tcW w:w="1387" w:type="pct"/>
            <w:shd w:val="clear" w:color="auto" w:fill="auto"/>
          </w:tcPr>
          <w:p w14:paraId="56618B09" w14:textId="77777777" w:rsidR="003C0D5E" w:rsidRPr="003C0D5E" w:rsidRDefault="003C0D5E" w:rsidP="003C0D5E">
            <w:pPr>
              <w:spacing w:before="0" w:after="0"/>
              <w:jc w:val="both"/>
              <w:rPr>
                <w:sz w:val="20"/>
              </w:rPr>
            </w:pPr>
            <w:r w:rsidRPr="003C0D5E">
              <w:rPr>
                <w:sz w:val="20"/>
              </w:rPr>
              <w:t>Заполняется значением одноименного поля из протокола, который необходимо отменить.</w:t>
            </w:r>
          </w:p>
          <w:p w14:paraId="771FAE22" w14:textId="77777777" w:rsidR="003C0D5E" w:rsidRPr="00162C8B" w:rsidRDefault="003C0D5E" w:rsidP="003C0D5E">
            <w:pPr>
              <w:spacing w:before="0" w:after="0"/>
              <w:jc w:val="both"/>
              <w:rPr>
                <w:sz w:val="20"/>
              </w:rPr>
            </w:pPr>
            <w:r w:rsidRPr="003C0D5E">
              <w:rPr>
                <w:sz w:val="20"/>
              </w:rPr>
              <w:t>При приеме контролируется обязательность заполнения для отмены протоколов ЭОК, ЭОК-ОУ, ЭОКД, ЭЗК</w:t>
            </w:r>
          </w:p>
        </w:tc>
      </w:tr>
      <w:tr w:rsidR="00DE3278" w:rsidRPr="00301389" w14:paraId="5B3BDB45" w14:textId="77777777" w:rsidTr="00CA31D3">
        <w:trPr>
          <w:jc w:val="center"/>
        </w:trPr>
        <w:tc>
          <w:tcPr>
            <w:tcW w:w="5000" w:type="pct"/>
            <w:gridSpan w:val="6"/>
            <w:shd w:val="clear" w:color="auto" w:fill="auto"/>
            <w:vAlign w:val="center"/>
            <w:hideMark/>
          </w:tcPr>
          <w:p w14:paraId="5E8624BA" w14:textId="77777777" w:rsidR="00DE3278" w:rsidRPr="00301389" w:rsidRDefault="00DE3278" w:rsidP="003D4221">
            <w:pPr>
              <w:keepNext/>
              <w:spacing w:before="0" w:after="0"/>
              <w:contextualSpacing/>
              <w:jc w:val="center"/>
              <w:rPr>
                <w:b/>
                <w:sz w:val="20"/>
              </w:rPr>
            </w:pPr>
            <w:r w:rsidRPr="00162C8B">
              <w:rPr>
                <w:b/>
                <w:bCs/>
                <w:sz w:val="20"/>
              </w:rPr>
              <w:t>Общая информация</w:t>
            </w:r>
          </w:p>
        </w:tc>
      </w:tr>
      <w:tr w:rsidR="00DE3278" w:rsidRPr="00301389" w14:paraId="0E0F64CC" w14:textId="77777777" w:rsidTr="00CA31D3">
        <w:trPr>
          <w:jc w:val="center"/>
        </w:trPr>
        <w:tc>
          <w:tcPr>
            <w:tcW w:w="743" w:type="pct"/>
            <w:shd w:val="clear" w:color="auto" w:fill="auto"/>
          </w:tcPr>
          <w:p w14:paraId="2257CEE5" w14:textId="77777777" w:rsidR="00DE3278" w:rsidRPr="00162C8B" w:rsidRDefault="00DE3278" w:rsidP="003D4221">
            <w:pPr>
              <w:spacing w:before="0" w:after="0"/>
              <w:jc w:val="both"/>
              <w:rPr>
                <w:sz w:val="20"/>
              </w:rPr>
            </w:pPr>
            <w:r w:rsidRPr="00162C8B">
              <w:rPr>
                <w:b/>
                <w:bCs/>
                <w:sz w:val="20"/>
              </w:rPr>
              <w:t>commonInfo</w:t>
            </w:r>
          </w:p>
        </w:tc>
        <w:tc>
          <w:tcPr>
            <w:tcW w:w="790" w:type="pct"/>
            <w:shd w:val="clear" w:color="auto" w:fill="auto"/>
            <w:vAlign w:val="center"/>
          </w:tcPr>
          <w:p w14:paraId="1DA8DF17" w14:textId="77777777" w:rsidR="00DE3278" w:rsidRPr="00301389" w:rsidRDefault="00DE3278" w:rsidP="003D4221">
            <w:pPr>
              <w:keepNext/>
              <w:spacing w:before="0" w:after="0"/>
              <w:contextualSpacing/>
              <w:rPr>
                <w:b/>
                <w:sz w:val="20"/>
              </w:rPr>
            </w:pPr>
          </w:p>
        </w:tc>
        <w:tc>
          <w:tcPr>
            <w:tcW w:w="198" w:type="pct"/>
            <w:shd w:val="clear" w:color="auto" w:fill="auto"/>
            <w:vAlign w:val="center"/>
          </w:tcPr>
          <w:p w14:paraId="72833C29" w14:textId="77777777" w:rsidR="00DE3278" w:rsidRPr="00301389" w:rsidRDefault="00DE3278" w:rsidP="003D4221">
            <w:pPr>
              <w:keepNext/>
              <w:spacing w:before="0" w:after="0"/>
              <w:contextualSpacing/>
              <w:jc w:val="center"/>
              <w:rPr>
                <w:b/>
                <w:sz w:val="20"/>
              </w:rPr>
            </w:pPr>
          </w:p>
        </w:tc>
        <w:tc>
          <w:tcPr>
            <w:tcW w:w="495" w:type="pct"/>
            <w:shd w:val="clear" w:color="auto" w:fill="auto"/>
            <w:vAlign w:val="center"/>
          </w:tcPr>
          <w:p w14:paraId="2FA7E3B0" w14:textId="77777777" w:rsidR="00DE3278" w:rsidRPr="00301389" w:rsidRDefault="00DE3278" w:rsidP="003D4221">
            <w:pPr>
              <w:keepNext/>
              <w:spacing w:before="0" w:after="0"/>
              <w:contextualSpacing/>
              <w:jc w:val="center"/>
              <w:rPr>
                <w:b/>
                <w:sz w:val="20"/>
              </w:rPr>
            </w:pPr>
          </w:p>
        </w:tc>
        <w:tc>
          <w:tcPr>
            <w:tcW w:w="1387" w:type="pct"/>
            <w:shd w:val="clear" w:color="auto" w:fill="auto"/>
            <w:vAlign w:val="center"/>
          </w:tcPr>
          <w:p w14:paraId="56D694E7" w14:textId="77777777" w:rsidR="00DE3278" w:rsidRPr="00301389" w:rsidRDefault="00DE3278" w:rsidP="003D4221">
            <w:pPr>
              <w:keepNext/>
              <w:spacing w:before="0" w:after="0"/>
              <w:contextualSpacing/>
              <w:rPr>
                <w:b/>
                <w:sz w:val="20"/>
              </w:rPr>
            </w:pPr>
          </w:p>
        </w:tc>
        <w:tc>
          <w:tcPr>
            <w:tcW w:w="1387" w:type="pct"/>
            <w:shd w:val="clear" w:color="auto" w:fill="auto"/>
            <w:vAlign w:val="center"/>
            <w:hideMark/>
          </w:tcPr>
          <w:p w14:paraId="011B4414" w14:textId="77777777" w:rsidR="00DE3278" w:rsidRPr="00301389" w:rsidRDefault="00DE3278" w:rsidP="003D4221">
            <w:pPr>
              <w:keepNext/>
              <w:spacing w:before="0" w:after="0"/>
              <w:contextualSpacing/>
              <w:rPr>
                <w:b/>
                <w:sz w:val="20"/>
              </w:rPr>
            </w:pPr>
          </w:p>
        </w:tc>
      </w:tr>
      <w:tr w:rsidR="00DE3278" w:rsidRPr="00301389" w14:paraId="3E93F73E" w14:textId="77777777" w:rsidTr="00CA31D3">
        <w:trPr>
          <w:jc w:val="center"/>
        </w:trPr>
        <w:tc>
          <w:tcPr>
            <w:tcW w:w="743" w:type="pct"/>
            <w:shd w:val="clear" w:color="auto" w:fill="auto"/>
            <w:vAlign w:val="center"/>
          </w:tcPr>
          <w:p w14:paraId="7F9A9C0E" w14:textId="77777777" w:rsidR="00DE3278" w:rsidRPr="00301389" w:rsidRDefault="00DE3278" w:rsidP="003D4221">
            <w:pPr>
              <w:spacing w:before="0" w:after="0"/>
              <w:contextualSpacing/>
              <w:rPr>
                <w:sz w:val="20"/>
              </w:rPr>
            </w:pPr>
          </w:p>
        </w:tc>
        <w:tc>
          <w:tcPr>
            <w:tcW w:w="790" w:type="pct"/>
            <w:shd w:val="clear" w:color="auto" w:fill="auto"/>
          </w:tcPr>
          <w:p w14:paraId="6961C865" w14:textId="77777777" w:rsidR="00DE3278" w:rsidRPr="00162C8B" w:rsidRDefault="00DE3278" w:rsidP="003D4221">
            <w:pPr>
              <w:spacing w:before="0" w:after="0"/>
              <w:jc w:val="both"/>
              <w:rPr>
                <w:sz w:val="20"/>
              </w:rPr>
            </w:pPr>
            <w:r w:rsidRPr="00162C8B">
              <w:rPr>
                <w:sz w:val="20"/>
              </w:rPr>
              <w:t>purchaseNumber</w:t>
            </w:r>
          </w:p>
        </w:tc>
        <w:tc>
          <w:tcPr>
            <w:tcW w:w="198" w:type="pct"/>
            <w:shd w:val="clear" w:color="auto" w:fill="auto"/>
          </w:tcPr>
          <w:p w14:paraId="6751C44C" w14:textId="77777777" w:rsidR="00DE3278" w:rsidRPr="00162C8B" w:rsidRDefault="00DE3278" w:rsidP="003D4221">
            <w:pPr>
              <w:spacing w:before="0" w:after="0"/>
              <w:jc w:val="center"/>
              <w:rPr>
                <w:sz w:val="20"/>
              </w:rPr>
            </w:pPr>
            <w:r w:rsidRPr="00162C8B">
              <w:rPr>
                <w:sz w:val="20"/>
              </w:rPr>
              <w:t>О</w:t>
            </w:r>
          </w:p>
        </w:tc>
        <w:tc>
          <w:tcPr>
            <w:tcW w:w="495" w:type="pct"/>
            <w:shd w:val="clear" w:color="auto" w:fill="auto"/>
          </w:tcPr>
          <w:p w14:paraId="46E4903E" w14:textId="77777777" w:rsidR="00DE3278" w:rsidRPr="00162C8B" w:rsidRDefault="00DE3278" w:rsidP="003D4221">
            <w:pPr>
              <w:spacing w:before="0" w:after="0"/>
              <w:jc w:val="center"/>
              <w:rPr>
                <w:sz w:val="20"/>
              </w:rPr>
            </w:pPr>
            <w:r w:rsidRPr="00162C8B">
              <w:rPr>
                <w:sz w:val="20"/>
              </w:rPr>
              <w:t>T</w:t>
            </w:r>
          </w:p>
        </w:tc>
        <w:tc>
          <w:tcPr>
            <w:tcW w:w="1387" w:type="pct"/>
            <w:shd w:val="clear" w:color="auto" w:fill="auto"/>
          </w:tcPr>
          <w:p w14:paraId="497E854C" w14:textId="77777777" w:rsidR="00DE3278" w:rsidRPr="00162C8B" w:rsidRDefault="00DE3278" w:rsidP="003D4221">
            <w:pPr>
              <w:spacing w:before="0" w:after="0"/>
              <w:jc w:val="both"/>
              <w:rPr>
                <w:sz w:val="20"/>
              </w:rPr>
            </w:pPr>
            <w:r w:rsidRPr="00162C8B">
              <w:rPr>
                <w:sz w:val="20"/>
              </w:rPr>
              <w:t>Реестровый номер закупки</w:t>
            </w:r>
          </w:p>
        </w:tc>
        <w:tc>
          <w:tcPr>
            <w:tcW w:w="1387" w:type="pct"/>
            <w:shd w:val="clear" w:color="auto" w:fill="auto"/>
          </w:tcPr>
          <w:p w14:paraId="15CC883B" w14:textId="77777777" w:rsidR="004017CE" w:rsidRDefault="00DE3278">
            <w:pPr>
              <w:spacing w:before="0" w:after="0"/>
              <w:jc w:val="both"/>
              <w:rPr>
                <w:sz w:val="20"/>
              </w:rPr>
            </w:pPr>
            <w:r>
              <w:rPr>
                <w:sz w:val="20"/>
              </w:rPr>
              <w:t>Допустимые значения</w:t>
            </w:r>
            <w:r w:rsidRPr="00162C8B">
              <w:rPr>
                <w:sz w:val="20"/>
              </w:rPr>
              <w:t>: \d{19}.</w:t>
            </w:r>
          </w:p>
          <w:p w14:paraId="62930E2E" w14:textId="77777777" w:rsidR="00DE3278" w:rsidRPr="00162C8B" w:rsidRDefault="00DE3278">
            <w:pPr>
              <w:spacing w:before="0" w:after="0"/>
              <w:jc w:val="both"/>
              <w:rPr>
                <w:sz w:val="20"/>
              </w:rPr>
            </w:pPr>
            <w:r w:rsidRPr="00162C8B">
              <w:rPr>
                <w:sz w:val="20"/>
              </w:rPr>
              <w:t>При приёме контролируется наличие отменённой закупки с указанным номером</w:t>
            </w:r>
          </w:p>
        </w:tc>
      </w:tr>
      <w:tr w:rsidR="00DE3278" w:rsidRPr="00301389" w14:paraId="3781DF5F" w14:textId="77777777" w:rsidTr="00CA31D3">
        <w:trPr>
          <w:jc w:val="center"/>
        </w:trPr>
        <w:tc>
          <w:tcPr>
            <w:tcW w:w="743" w:type="pct"/>
            <w:shd w:val="clear" w:color="auto" w:fill="auto"/>
            <w:vAlign w:val="center"/>
          </w:tcPr>
          <w:p w14:paraId="4D80DB04" w14:textId="77777777" w:rsidR="00DE3278" w:rsidRPr="00301389" w:rsidRDefault="00DE3278" w:rsidP="003D4221">
            <w:pPr>
              <w:spacing w:before="0" w:after="0"/>
              <w:contextualSpacing/>
              <w:rPr>
                <w:sz w:val="20"/>
              </w:rPr>
            </w:pPr>
          </w:p>
        </w:tc>
        <w:tc>
          <w:tcPr>
            <w:tcW w:w="790" w:type="pct"/>
            <w:shd w:val="clear" w:color="auto" w:fill="auto"/>
          </w:tcPr>
          <w:p w14:paraId="635F0BF5" w14:textId="77777777" w:rsidR="00DE3278" w:rsidRPr="00162C8B" w:rsidRDefault="00DE3278" w:rsidP="003D4221">
            <w:pPr>
              <w:spacing w:before="0" w:after="0"/>
              <w:jc w:val="both"/>
              <w:rPr>
                <w:sz w:val="20"/>
              </w:rPr>
            </w:pPr>
            <w:r w:rsidRPr="00162C8B">
              <w:rPr>
                <w:sz w:val="20"/>
              </w:rPr>
              <w:t>docNumber</w:t>
            </w:r>
          </w:p>
        </w:tc>
        <w:tc>
          <w:tcPr>
            <w:tcW w:w="198" w:type="pct"/>
            <w:shd w:val="clear" w:color="auto" w:fill="auto"/>
          </w:tcPr>
          <w:p w14:paraId="505A983C" w14:textId="77777777" w:rsidR="00DE3278" w:rsidRPr="00162C8B" w:rsidRDefault="00DE3278" w:rsidP="003D4221">
            <w:pPr>
              <w:spacing w:before="0" w:after="0"/>
              <w:jc w:val="center"/>
              <w:rPr>
                <w:sz w:val="20"/>
              </w:rPr>
            </w:pPr>
            <w:r w:rsidRPr="00162C8B">
              <w:rPr>
                <w:sz w:val="20"/>
              </w:rPr>
              <w:t>Н</w:t>
            </w:r>
          </w:p>
        </w:tc>
        <w:tc>
          <w:tcPr>
            <w:tcW w:w="495" w:type="pct"/>
            <w:shd w:val="clear" w:color="auto" w:fill="auto"/>
          </w:tcPr>
          <w:p w14:paraId="3E8F14A8" w14:textId="77777777"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14:paraId="1218493A" w14:textId="77777777" w:rsidR="00DE3278" w:rsidRPr="00162C8B" w:rsidRDefault="00961619" w:rsidP="003D4221">
            <w:pPr>
              <w:spacing w:before="0" w:after="0"/>
              <w:jc w:val="both"/>
              <w:rPr>
                <w:sz w:val="20"/>
              </w:rPr>
            </w:pPr>
            <w:r>
              <w:rPr>
                <w:sz w:val="20"/>
              </w:rPr>
              <w:t>Номер документа</w:t>
            </w:r>
          </w:p>
        </w:tc>
        <w:tc>
          <w:tcPr>
            <w:tcW w:w="1387" w:type="pct"/>
            <w:shd w:val="clear" w:color="auto" w:fill="auto"/>
          </w:tcPr>
          <w:p w14:paraId="48BDE187" w14:textId="77777777" w:rsidR="00DE3278" w:rsidRPr="00162C8B" w:rsidRDefault="00961619" w:rsidP="003D4221">
            <w:pPr>
              <w:spacing w:before="0" w:after="0"/>
              <w:jc w:val="both"/>
              <w:rPr>
                <w:sz w:val="20"/>
              </w:rPr>
            </w:pPr>
            <w:r>
              <w:rPr>
                <w:sz w:val="20"/>
              </w:rPr>
              <w:t>Элемент и</w:t>
            </w:r>
            <w:r w:rsidRPr="00162C8B">
              <w:rPr>
                <w:sz w:val="20"/>
              </w:rPr>
              <w:t>г</w:t>
            </w:r>
            <w:r>
              <w:rPr>
                <w:sz w:val="20"/>
              </w:rPr>
              <w:t>н</w:t>
            </w:r>
            <w:r w:rsidRPr="00162C8B">
              <w:rPr>
                <w:sz w:val="20"/>
              </w:rPr>
              <w:t>орируется при приёме. Заполняется при передаче номер</w:t>
            </w:r>
            <w:r>
              <w:rPr>
                <w:sz w:val="20"/>
              </w:rPr>
              <w:t>ом</w:t>
            </w:r>
            <w:r w:rsidRPr="00162C8B">
              <w:rPr>
                <w:sz w:val="20"/>
              </w:rPr>
              <w:t xml:space="preserve"> документа присвоенным в ЕИС</w:t>
            </w:r>
          </w:p>
        </w:tc>
      </w:tr>
      <w:tr w:rsidR="00DE3278" w:rsidRPr="00301389" w14:paraId="6160B91A" w14:textId="77777777" w:rsidTr="00CA31D3">
        <w:trPr>
          <w:jc w:val="center"/>
        </w:trPr>
        <w:tc>
          <w:tcPr>
            <w:tcW w:w="743" w:type="pct"/>
            <w:shd w:val="clear" w:color="auto" w:fill="auto"/>
            <w:vAlign w:val="center"/>
          </w:tcPr>
          <w:p w14:paraId="0C630580" w14:textId="77777777" w:rsidR="00DE3278" w:rsidRPr="00301389" w:rsidRDefault="00DE3278" w:rsidP="003D4221">
            <w:pPr>
              <w:spacing w:before="0" w:after="0"/>
              <w:contextualSpacing/>
              <w:rPr>
                <w:sz w:val="20"/>
              </w:rPr>
            </w:pPr>
          </w:p>
        </w:tc>
        <w:tc>
          <w:tcPr>
            <w:tcW w:w="790" w:type="pct"/>
            <w:shd w:val="clear" w:color="auto" w:fill="auto"/>
          </w:tcPr>
          <w:p w14:paraId="4DD6A5A3" w14:textId="77777777" w:rsidR="00DE3278" w:rsidRPr="00162C8B" w:rsidRDefault="00DE3278" w:rsidP="003D4221">
            <w:pPr>
              <w:spacing w:before="0" w:after="0"/>
              <w:jc w:val="both"/>
              <w:rPr>
                <w:sz w:val="20"/>
              </w:rPr>
            </w:pPr>
            <w:r w:rsidRPr="00162C8B">
              <w:rPr>
                <w:sz w:val="20"/>
              </w:rPr>
              <w:t>publishDTInEIS</w:t>
            </w:r>
          </w:p>
        </w:tc>
        <w:tc>
          <w:tcPr>
            <w:tcW w:w="198" w:type="pct"/>
            <w:shd w:val="clear" w:color="auto" w:fill="auto"/>
          </w:tcPr>
          <w:p w14:paraId="3E9D4983" w14:textId="77777777" w:rsidR="00DE3278" w:rsidRPr="00162C8B" w:rsidRDefault="00DE3278" w:rsidP="003D4221">
            <w:pPr>
              <w:spacing w:before="0" w:after="0"/>
              <w:jc w:val="center"/>
              <w:rPr>
                <w:sz w:val="20"/>
              </w:rPr>
            </w:pPr>
            <w:r w:rsidRPr="00162C8B">
              <w:rPr>
                <w:sz w:val="20"/>
              </w:rPr>
              <w:t>Н</w:t>
            </w:r>
          </w:p>
        </w:tc>
        <w:tc>
          <w:tcPr>
            <w:tcW w:w="495" w:type="pct"/>
            <w:shd w:val="clear" w:color="auto" w:fill="auto"/>
          </w:tcPr>
          <w:p w14:paraId="331A04A0" w14:textId="77777777" w:rsidR="00DE3278" w:rsidRPr="00162C8B" w:rsidRDefault="00DE3278" w:rsidP="003D4221">
            <w:pPr>
              <w:spacing w:before="0" w:after="0"/>
              <w:jc w:val="center"/>
              <w:rPr>
                <w:sz w:val="20"/>
              </w:rPr>
            </w:pPr>
            <w:r w:rsidRPr="00162C8B">
              <w:rPr>
                <w:sz w:val="20"/>
              </w:rPr>
              <w:t>DT</w:t>
            </w:r>
          </w:p>
        </w:tc>
        <w:tc>
          <w:tcPr>
            <w:tcW w:w="1387" w:type="pct"/>
            <w:shd w:val="clear" w:color="auto" w:fill="auto"/>
          </w:tcPr>
          <w:p w14:paraId="08304665" w14:textId="77777777" w:rsidR="00DE3278" w:rsidRPr="00162C8B" w:rsidRDefault="00DE3278" w:rsidP="003D4221">
            <w:pPr>
              <w:spacing w:before="0" w:after="0"/>
              <w:jc w:val="both"/>
              <w:rPr>
                <w:sz w:val="20"/>
              </w:rPr>
            </w:pPr>
            <w:r w:rsidRPr="00162C8B">
              <w:rPr>
                <w:sz w:val="20"/>
              </w:rPr>
              <w:t>Дата и вр</w:t>
            </w:r>
            <w:r w:rsidR="00961619">
              <w:rPr>
                <w:sz w:val="20"/>
              </w:rPr>
              <w:t>емя размещения документа в ЕИС</w:t>
            </w:r>
          </w:p>
        </w:tc>
        <w:tc>
          <w:tcPr>
            <w:tcW w:w="1387" w:type="pct"/>
            <w:shd w:val="clear" w:color="auto" w:fill="auto"/>
          </w:tcPr>
          <w:p w14:paraId="3F09431E" w14:textId="77777777" w:rsidR="00DE3278" w:rsidRPr="00162C8B" w:rsidRDefault="00961619" w:rsidP="003D4221">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DE3278" w:rsidRPr="00301389" w14:paraId="77415A4B" w14:textId="77777777" w:rsidTr="00CA31D3">
        <w:trPr>
          <w:jc w:val="center"/>
        </w:trPr>
        <w:tc>
          <w:tcPr>
            <w:tcW w:w="743" w:type="pct"/>
            <w:shd w:val="clear" w:color="auto" w:fill="auto"/>
            <w:vAlign w:val="center"/>
          </w:tcPr>
          <w:p w14:paraId="56AA072A" w14:textId="77777777" w:rsidR="00DE3278" w:rsidRPr="00301389" w:rsidRDefault="00DE3278" w:rsidP="003D4221">
            <w:pPr>
              <w:spacing w:before="0" w:after="0"/>
              <w:contextualSpacing/>
              <w:rPr>
                <w:sz w:val="20"/>
              </w:rPr>
            </w:pPr>
          </w:p>
        </w:tc>
        <w:tc>
          <w:tcPr>
            <w:tcW w:w="790" w:type="pct"/>
            <w:shd w:val="clear" w:color="auto" w:fill="auto"/>
          </w:tcPr>
          <w:p w14:paraId="53E1C59A" w14:textId="77777777" w:rsidR="00DE3278" w:rsidRPr="00162C8B" w:rsidRDefault="00DE3278" w:rsidP="003D4221">
            <w:pPr>
              <w:spacing w:before="0" w:after="0"/>
              <w:jc w:val="both"/>
              <w:rPr>
                <w:sz w:val="20"/>
              </w:rPr>
            </w:pPr>
            <w:r w:rsidRPr="00162C8B">
              <w:rPr>
                <w:sz w:val="20"/>
              </w:rPr>
              <w:t>href</w:t>
            </w:r>
          </w:p>
        </w:tc>
        <w:tc>
          <w:tcPr>
            <w:tcW w:w="198" w:type="pct"/>
            <w:shd w:val="clear" w:color="auto" w:fill="auto"/>
          </w:tcPr>
          <w:p w14:paraId="17667BA4" w14:textId="77777777" w:rsidR="00DE3278" w:rsidRPr="00162C8B" w:rsidRDefault="00DE3278" w:rsidP="003D4221">
            <w:pPr>
              <w:spacing w:before="0" w:after="0"/>
              <w:jc w:val="center"/>
              <w:rPr>
                <w:sz w:val="20"/>
              </w:rPr>
            </w:pPr>
            <w:r w:rsidRPr="00162C8B">
              <w:rPr>
                <w:sz w:val="20"/>
              </w:rPr>
              <w:t>Н</w:t>
            </w:r>
          </w:p>
        </w:tc>
        <w:tc>
          <w:tcPr>
            <w:tcW w:w="495" w:type="pct"/>
            <w:shd w:val="clear" w:color="auto" w:fill="auto"/>
          </w:tcPr>
          <w:p w14:paraId="51A1FC1F" w14:textId="77777777"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14:paraId="4E521E48" w14:textId="77777777" w:rsidR="00DE3278" w:rsidRPr="00162C8B" w:rsidRDefault="00DE3278" w:rsidP="003D4221">
            <w:pPr>
              <w:spacing w:before="0" w:after="0"/>
              <w:jc w:val="both"/>
              <w:rPr>
                <w:sz w:val="20"/>
              </w:rPr>
            </w:pPr>
            <w:r w:rsidRPr="00162C8B">
              <w:rPr>
                <w:sz w:val="20"/>
              </w:rPr>
              <w:t>Гиперссылка</w:t>
            </w:r>
            <w:r w:rsidR="00961619">
              <w:rPr>
                <w:sz w:val="20"/>
              </w:rPr>
              <w:t xml:space="preserve"> на размещённый в ЕИС документ</w:t>
            </w:r>
          </w:p>
        </w:tc>
        <w:tc>
          <w:tcPr>
            <w:tcW w:w="1387" w:type="pct"/>
            <w:shd w:val="clear" w:color="auto" w:fill="auto"/>
          </w:tcPr>
          <w:p w14:paraId="3F609503" w14:textId="77777777" w:rsidR="00DE3278" w:rsidRPr="00162C8B" w:rsidRDefault="00961619" w:rsidP="003D4221">
            <w:pPr>
              <w:spacing w:before="0" w:after="0"/>
              <w:jc w:val="both"/>
              <w:rPr>
                <w:sz w:val="20"/>
              </w:rPr>
            </w:pPr>
            <w:r w:rsidRPr="00162C8B">
              <w:rPr>
                <w:sz w:val="20"/>
              </w:rPr>
              <w:t>Элемент</w:t>
            </w:r>
            <w:r>
              <w:rPr>
                <w:sz w:val="20"/>
              </w:rPr>
              <w:t xml:space="preserve"> и</w:t>
            </w:r>
            <w:r w:rsidRPr="00162C8B">
              <w:rPr>
                <w:sz w:val="20"/>
              </w:rPr>
              <w:t>г</w:t>
            </w:r>
            <w:r>
              <w:rPr>
                <w:sz w:val="20"/>
              </w:rPr>
              <w:t>н</w:t>
            </w:r>
            <w:r w:rsidRPr="00162C8B">
              <w:rPr>
                <w:sz w:val="20"/>
              </w:rPr>
              <w:t>орируется при приёме. При передаче заполняется ссылкой на карточку размещенного документа</w:t>
            </w:r>
          </w:p>
        </w:tc>
      </w:tr>
      <w:tr w:rsidR="00DE3278" w:rsidRPr="00301389" w14:paraId="162FAA14" w14:textId="77777777" w:rsidTr="00CA31D3">
        <w:trPr>
          <w:jc w:val="center"/>
        </w:trPr>
        <w:tc>
          <w:tcPr>
            <w:tcW w:w="743" w:type="pct"/>
            <w:shd w:val="clear" w:color="auto" w:fill="auto"/>
          </w:tcPr>
          <w:p w14:paraId="2131F705" w14:textId="77777777" w:rsidR="00DE3278" w:rsidRPr="00162C8B" w:rsidRDefault="00DE3278" w:rsidP="003D4221">
            <w:pPr>
              <w:spacing w:before="0" w:after="0"/>
              <w:jc w:val="both"/>
              <w:rPr>
                <w:sz w:val="20"/>
              </w:rPr>
            </w:pPr>
          </w:p>
        </w:tc>
        <w:tc>
          <w:tcPr>
            <w:tcW w:w="790" w:type="pct"/>
            <w:shd w:val="clear" w:color="auto" w:fill="auto"/>
          </w:tcPr>
          <w:p w14:paraId="14DE3364" w14:textId="77777777" w:rsidR="00DE3278" w:rsidRPr="00162C8B" w:rsidRDefault="00DE3278" w:rsidP="003D4221">
            <w:pPr>
              <w:spacing w:before="0" w:after="0"/>
              <w:jc w:val="both"/>
              <w:rPr>
                <w:sz w:val="20"/>
              </w:rPr>
            </w:pPr>
            <w:r w:rsidRPr="00162C8B">
              <w:rPr>
                <w:sz w:val="20"/>
              </w:rPr>
              <w:t>publishDTInETP</w:t>
            </w:r>
          </w:p>
        </w:tc>
        <w:tc>
          <w:tcPr>
            <w:tcW w:w="198" w:type="pct"/>
            <w:shd w:val="clear" w:color="auto" w:fill="auto"/>
          </w:tcPr>
          <w:p w14:paraId="2B663C20" w14:textId="77777777" w:rsidR="00DE3278" w:rsidRPr="00162C8B" w:rsidRDefault="00DE3278" w:rsidP="003D4221">
            <w:pPr>
              <w:spacing w:before="0" w:after="0"/>
              <w:jc w:val="center"/>
              <w:rPr>
                <w:sz w:val="20"/>
              </w:rPr>
            </w:pPr>
            <w:r w:rsidRPr="00162C8B">
              <w:rPr>
                <w:sz w:val="20"/>
              </w:rPr>
              <w:t>О</w:t>
            </w:r>
          </w:p>
        </w:tc>
        <w:tc>
          <w:tcPr>
            <w:tcW w:w="495" w:type="pct"/>
            <w:shd w:val="clear" w:color="auto" w:fill="auto"/>
          </w:tcPr>
          <w:p w14:paraId="0C1D6554" w14:textId="77777777" w:rsidR="00DE3278" w:rsidRPr="00162C8B" w:rsidRDefault="00DE3278" w:rsidP="003D4221">
            <w:pPr>
              <w:spacing w:before="0" w:after="0"/>
              <w:jc w:val="center"/>
              <w:rPr>
                <w:sz w:val="20"/>
              </w:rPr>
            </w:pPr>
            <w:r w:rsidRPr="00162C8B">
              <w:rPr>
                <w:sz w:val="20"/>
              </w:rPr>
              <w:t>DT</w:t>
            </w:r>
          </w:p>
        </w:tc>
        <w:tc>
          <w:tcPr>
            <w:tcW w:w="1387" w:type="pct"/>
            <w:shd w:val="clear" w:color="auto" w:fill="auto"/>
          </w:tcPr>
          <w:p w14:paraId="5EC508DA" w14:textId="77777777" w:rsidR="00DE3278" w:rsidRPr="00162C8B" w:rsidRDefault="00DE3278" w:rsidP="003D4221">
            <w:pPr>
              <w:spacing w:before="0" w:after="0"/>
              <w:jc w:val="both"/>
              <w:rPr>
                <w:sz w:val="20"/>
              </w:rPr>
            </w:pPr>
            <w:r w:rsidRPr="00162C8B">
              <w:rPr>
                <w:sz w:val="20"/>
              </w:rPr>
              <w:t>Дата и время размещения документа на ЭТП</w:t>
            </w:r>
          </w:p>
        </w:tc>
        <w:tc>
          <w:tcPr>
            <w:tcW w:w="1387" w:type="pct"/>
            <w:shd w:val="clear" w:color="auto" w:fill="auto"/>
            <w:hideMark/>
          </w:tcPr>
          <w:p w14:paraId="47F17C05" w14:textId="77777777" w:rsidR="00DE3278" w:rsidRPr="00162C8B" w:rsidRDefault="00DE3278" w:rsidP="003D4221">
            <w:pPr>
              <w:spacing w:before="0" w:after="0"/>
              <w:jc w:val="both"/>
              <w:rPr>
                <w:sz w:val="20"/>
              </w:rPr>
            </w:pPr>
          </w:p>
        </w:tc>
      </w:tr>
      <w:tr w:rsidR="00DE3278" w:rsidRPr="00301389" w14:paraId="689476A6" w14:textId="77777777" w:rsidTr="00CA31D3">
        <w:trPr>
          <w:jc w:val="center"/>
        </w:trPr>
        <w:tc>
          <w:tcPr>
            <w:tcW w:w="743" w:type="pct"/>
            <w:shd w:val="clear" w:color="auto" w:fill="auto"/>
            <w:vAlign w:val="center"/>
          </w:tcPr>
          <w:p w14:paraId="3D9C8813" w14:textId="77777777" w:rsidR="00DE3278" w:rsidRPr="00301389" w:rsidRDefault="00DE3278" w:rsidP="003D4221">
            <w:pPr>
              <w:spacing w:before="0" w:after="0"/>
              <w:contextualSpacing/>
              <w:rPr>
                <w:sz w:val="20"/>
              </w:rPr>
            </w:pPr>
          </w:p>
        </w:tc>
        <w:tc>
          <w:tcPr>
            <w:tcW w:w="790" w:type="pct"/>
            <w:shd w:val="clear" w:color="auto" w:fill="auto"/>
          </w:tcPr>
          <w:p w14:paraId="391D0D54" w14:textId="77777777" w:rsidR="00DE3278" w:rsidRPr="00162C8B" w:rsidRDefault="00DE3278" w:rsidP="003D4221">
            <w:pPr>
              <w:spacing w:before="0" w:after="0"/>
              <w:jc w:val="both"/>
              <w:rPr>
                <w:sz w:val="20"/>
              </w:rPr>
            </w:pPr>
            <w:r w:rsidRPr="00162C8B">
              <w:rPr>
                <w:sz w:val="20"/>
              </w:rPr>
              <w:t>signDate</w:t>
            </w:r>
          </w:p>
        </w:tc>
        <w:tc>
          <w:tcPr>
            <w:tcW w:w="198" w:type="pct"/>
            <w:shd w:val="clear" w:color="auto" w:fill="auto"/>
          </w:tcPr>
          <w:p w14:paraId="2A9533D9" w14:textId="77777777" w:rsidR="00DE3278" w:rsidRPr="00162C8B" w:rsidRDefault="00DE3278" w:rsidP="003D4221">
            <w:pPr>
              <w:spacing w:before="0" w:after="0"/>
              <w:jc w:val="center"/>
              <w:rPr>
                <w:sz w:val="20"/>
              </w:rPr>
            </w:pPr>
            <w:r w:rsidRPr="00162C8B">
              <w:rPr>
                <w:sz w:val="20"/>
              </w:rPr>
              <w:t>О</w:t>
            </w:r>
          </w:p>
        </w:tc>
        <w:tc>
          <w:tcPr>
            <w:tcW w:w="495" w:type="pct"/>
            <w:shd w:val="clear" w:color="auto" w:fill="auto"/>
          </w:tcPr>
          <w:p w14:paraId="38F2C7A0" w14:textId="77777777" w:rsidR="00DE3278" w:rsidRPr="00162C8B" w:rsidRDefault="00DE3278" w:rsidP="003D4221">
            <w:pPr>
              <w:spacing w:before="0" w:after="0"/>
              <w:jc w:val="center"/>
              <w:rPr>
                <w:sz w:val="20"/>
              </w:rPr>
            </w:pPr>
            <w:r w:rsidRPr="00162C8B">
              <w:rPr>
                <w:sz w:val="20"/>
              </w:rPr>
              <w:t>D</w:t>
            </w:r>
          </w:p>
        </w:tc>
        <w:tc>
          <w:tcPr>
            <w:tcW w:w="1387" w:type="pct"/>
            <w:shd w:val="clear" w:color="auto" w:fill="auto"/>
          </w:tcPr>
          <w:p w14:paraId="54E11D04" w14:textId="77777777" w:rsidR="00DE3278" w:rsidRPr="00162C8B" w:rsidRDefault="00DE3278" w:rsidP="003D4221">
            <w:pPr>
              <w:spacing w:before="0" w:after="0"/>
              <w:jc w:val="both"/>
              <w:rPr>
                <w:sz w:val="20"/>
              </w:rPr>
            </w:pPr>
            <w:r w:rsidRPr="00162C8B">
              <w:rPr>
                <w:sz w:val="20"/>
              </w:rPr>
              <w:t>Дата подписания документа на ЭТП</w:t>
            </w:r>
          </w:p>
        </w:tc>
        <w:tc>
          <w:tcPr>
            <w:tcW w:w="1387" w:type="pct"/>
            <w:shd w:val="clear" w:color="auto" w:fill="auto"/>
          </w:tcPr>
          <w:p w14:paraId="5B22FEC3" w14:textId="77777777" w:rsidR="00DE3278" w:rsidRPr="00162C8B" w:rsidRDefault="00DE3278" w:rsidP="003D4221">
            <w:pPr>
              <w:spacing w:before="0" w:after="0"/>
              <w:jc w:val="both"/>
              <w:rPr>
                <w:sz w:val="20"/>
              </w:rPr>
            </w:pPr>
          </w:p>
        </w:tc>
      </w:tr>
      <w:tr w:rsidR="00DE3278" w:rsidRPr="00301389" w14:paraId="32F756EC" w14:textId="77777777" w:rsidTr="00CA31D3">
        <w:trPr>
          <w:jc w:val="center"/>
        </w:trPr>
        <w:tc>
          <w:tcPr>
            <w:tcW w:w="743" w:type="pct"/>
            <w:shd w:val="clear" w:color="auto" w:fill="auto"/>
            <w:vAlign w:val="center"/>
          </w:tcPr>
          <w:p w14:paraId="2298A928" w14:textId="77777777" w:rsidR="00DE3278" w:rsidRPr="00301389" w:rsidRDefault="00DE3278" w:rsidP="003D4221">
            <w:pPr>
              <w:spacing w:before="0" w:after="0"/>
              <w:contextualSpacing/>
              <w:rPr>
                <w:sz w:val="20"/>
              </w:rPr>
            </w:pPr>
          </w:p>
        </w:tc>
        <w:tc>
          <w:tcPr>
            <w:tcW w:w="790" w:type="pct"/>
            <w:shd w:val="clear" w:color="auto" w:fill="auto"/>
          </w:tcPr>
          <w:p w14:paraId="559E17C1" w14:textId="77777777" w:rsidR="00DE3278" w:rsidRPr="00162C8B" w:rsidRDefault="00DE3278" w:rsidP="003D4221">
            <w:pPr>
              <w:spacing w:before="0" w:after="0"/>
              <w:jc w:val="both"/>
              <w:rPr>
                <w:sz w:val="20"/>
              </w:rPr>
            </w:pPr>
            <w:r w:rsidRPr="00162C8B">
              <w:rPr>
                <w:sz w:val="20"/>
              </w:rPr>
              <w:t>hrefExternal</w:t>
            </w:r>
          </w:p>
        </w:tc>
        <w:tc>
          <w:tcPr>
            <w:tcW w:w="198" w:type="pct"/>
            <w:shd w:val="clear" w:color="auto" w:fill="auto"/>
          </w:tcPr>
          <w:p w14:paraId="2D02381B" w14:textId="77777777" w:rsidR="00DE3278" w:rsidRPr="00162C8B" w:rsidRDefault="00DE3278" w:rsidP="003D4221">
            <w:pPr>
              <w:spacing w:before="0" w:after="0"/>
              <w:jc w:val="center"/>
              <w:rPr>
                <w:sz w:val="20"/>
              </w:rPr>
            </w:pPr>
            <w:r w:rsidRPr="00162C8B">
              <w:rPr>
                <w:sz w:val="20"/>
              </w:rPr>
              <w:t>О</w:t>
            </w:r>
          </w:p>
        </w:tc>
        <w:tc>
          <w:tcPr>
            <w:tcW w:w="495" w:type="pct"/>
            <w:shd w:val="clear" w:color="auto" w:fill="auto"/>
          </w:tcPr>
          <w:p w14:paraId="492F3A5A" w14:textId="77777777"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14:paraId="33DE60AB" w14:textId="77777777" w:rsidR="00DE3278" w:rsidRPr="00162C8B" w:rsidRDefault="00DE3278" w:rsidP="003D4221">
            <w:pPr>
              <w:spacing w:before="0" w:after="0"/>
              <w:jc w:val="both"/>
              <w:rPr>
                <w:sz w:val="20"/>
              </w:rPr>
            </w:pPr>
            <w:r w:rsidRPr="00162C8B">
              <w:rPr>
                <w:sz w:val="20"/>
              </w:rPr>
              <w:t>Гиперссылка на размещённый документ во внешней системе</w:t>
            </w:r>
          </w:p>
        </w:tc>
        <w:tc>
          <w:tcPr>
            <w:tcW w:w="1387" w:type="pct"/>
            <w:shd w:val="clear" w:color="auto" w:fill="auto"/>
          </w:tcPr>
          <w:p w14:paraId="752F4F05" w14:textId="77777777" w:rsidR="00DE3278" w:rsidRPr="00162C8B" w:rsidRDefault="00DE3278" w:rsidP="003D4221">
            <w:pPr>
              <w:spacing w:before="0" w:after="0"/>
              <w:jc w:val="both"/>
              <w:rPr>
                <w:sz w:val="20"/>
              </w:rPr>
            </w:pPr>
          </w:p>
        </w:tc>
      </w:tr>
      <w:tr w:rsidR="00DE3278" w:rsidRPr="00301389" w14:paraId="4047B986" w14:textId="77777777" w:rsidTr="00CA31D3">
        <w:trPr>
          <w:jc w:val="center"/>
        </w:trPr>
        <w:tc>
          <w:tcPr>
            <w:tcW w:w="743" w:type="pct"/>
            <w:shd w:val="clear" w:color="auto" w:fill="auto"/>
            <w:vAlign w:val="center"/>
          </w:tcPr>
          <w:p w14:paraId="55CE68FC" w14:textId="77777777" w:rsidR="00DE3278" w:rsidRPr="00301389" w:rsidRDefault="00DE3278" w:rsidP="003D4221">
            <w:pPr>
              <w:spacing w:before="0" w:after="0"/>
              <w:contextualSpacing/>
              <w:rPr>
                <w:sz w:val="20"/>
              </w:rPr>
            </w:pPr>
          </w:p>
        </w:tc>
        <w:tc>
          <w:tcPr>
            <w:tcW w:w="790" w:type="pct"/>
            <w:shd w:val="clear" w:color="auto" w:fill="auto"/>
          </w:tcPr>
          <w:p w14:paraId="6A9E6FCC" w14:textId="77777777" w:rsidR="00DE3278" w:rsidRPr="00162C8B" w:rsidRDefault="00DE3278" w:rsidP="003D4221">
            <w:pPr>
              <w:spacing w:before="0" w:after="0"/>
              <w:jc w:val="both"/>
              <w:rPr>
                <w:sz w:val="20"/>
              </w:rPr>
            </w:pPr>
            <w:r w:rsidRPr="00162C8B">
              <w:rPr>
                <w:sz w:val="20"/>
              </w:rPr>
              <w:t>canceledProtocolType</w:t>
            </w:r>
          </w:p>
        </w:tc>
        <w:tc>
          <w:tcPr>
            <w:tcW w:w="198" w:type="pct"/>
            <w:shd w:val="clear" w:color="auto" w:fill="auto"/>
          </w:tcPr>
          <w:p w14:paraId="5B33E6A9" w14:textId="77777777" w:rsidR="00DE3278" w:rsidRPr="00162C8B" w:rsidRDefault="00DE3278" w:rsidP="003D4221">
            <w:pPr>
              <w:spacing w:before="0" w:after="0"/>
              <w:jc w:val="center"/>
              <w:rPr>
                <w:sz w:val="20"/>
              </w:rPr>
            </w:pPr>
            <w:r w:rsidRPr="00162C8B">
              <w:rPr>
                <w:sz w:val="20"/>
              </w:rPr>
              <w:t>О</w:t>
            </w:r>
          </w:p>
        </w:tc>
        <w:tc>
          <w:tcPr>
            <w:tcW w:w="495" w:type="pct"/>
            <w:shd w:val="clear" w:color="auto" w:fill="auto"/>
          </w:tcPr>
          <w:p w14:paraId="7124BD67" w14:textId="77777777" w:rsidR="00DE3278" w:rsidRPr="00162C8B" w:rsidRDefault="00DE3278" w:rsidP="003D4221">
            <w:pPr>
              <w:spacing w:before="0" w:after="0"/>
              <w:jc w:val="center"/>
              <w:rPr>
                <w:sz w:val="20"/>
              </w:rPr>
            </w:pPr>
            <w:r w:rsidRPr="00162C8B">
              <w:rPr>
                <w:sz w:val="20"/>
              </w:rPr>
              <w:t>T</w:t>
            </w:r>
          </w:p>
        </w:tc>
        <w:tc>
          <w:tcPr>
            <w:tcW w:w="1387" w:type="pct"/>
            <w:shd w:val="clear" w:color="auto" w:fill="auto"/>
          </w:tcPr>
          <w:p w14:paraId="29831AB8" w14:textId="77777777" w:rsidR="00DE3278" w:rsidRPr="00162C8B" w:rsidRDefault="00DE3278" w:rsidP="003D4221">
            <w:pPr>
              <w:spacing w:before="0" w:after="0"/>
              <w:jc w:val="both"/>
              <w:rPr>
                <w:sz w:val="20"/>
              </w:rPr>
            </w:pPr>
            <w:r w:rsidRPr="00162C8B">
              <w:rPr>
                <w:sz w:val="20"/>
              </w:rPr>
              <w:t>Тип отменяемого протокола</w:t>
            </w:r>
          </w:p>
        </w:tc>
        <w:tc>
          <w:tcPr>
            <w:tcW w:w="1387" w:type="pct"/>
            <w:shd w:val="clear" w:color="auto" w:fill="auto"/>
          </w:tcPr>
          <w:p w14:paraId="25A4D9E4" w14:textId="77777777" w:rsidR="00DE3278" w:rsidRPr="00162C8B" w:rsidRDefault="00961619" w:rsidP="003D4221">
            <w:pPr>
              <w:spacing w:before="0" w:after="0"/>
              <w:jc w:val="both"/>
              <w:rPr>
                <w:sz w:val="20"/>
              </w:rPr>
            </w:pPr>
            <w:r>
              <w:rPr>
                <w:sz w:val="20"/>
              </w:rPr>
              <w:t>Допустимые значения</w:t>
            </w:r>
            <w:r w:rsidR="00DE3278" w:rsidRPr="00162C8B">
              <w:rPr>
                <w:sz w:val="20"/>
              </w:rPr>
              <w:t xml:space="preserve"> </w:t>
            </w:r>
            <w:r w:rsidR="00DE3278" w:rsidRPr="00162C8B">
              <w:rPr>
                <w:sz w:val="20"/>
              </w:rPr>
              <w:br/>
              <w:t xml:space="preserve">epProtocolEOK1, epProtocolEOK2, epProtocolEOK3, epProtocolEOKSingleApp, epProtocolEOKSinglePart, epProtocolEOKOU1, epProtocolEOKOU2, epProtocolEOKOU3, epProtocolEOKOUSingleApp, epProtocolEOKOUSinglePart, epProtocolEOKD1, epProtocolEOKD2, epProtocolEOKD3, </w:t>
            </w:r>
            <w:r w:rsidR="00DE3278" w:rsidRPr="00162C8B">
              <w:rPr>
                <w:sz w:val="20"/>
              </w:rPr>
              <w:lastRenderedPageBreak/>
              <w:t>epProtocolEOKD4, epProtocolEOKDSingleApp, epProtocolEOKDSinglePart, epProtocolEZK1, epProtocolEZK2, epProtocolEZP1Extract, epProtocolEZP1, epProtocolEZP2</w:t>
            </w:r>
          </w:p>
        </w:tc>
      </w:tr>
      <w:tr w:rsidR="00DE3278" w:rsidRPr="00301389" w14:paraId="3B3EE54B" w14:textId="77777777" w:rsidTr="00CA31D3">
        <w:trPr>
          <w:jc w:val="center"/>
        </w:trPr>
        <w:tc>
          <w:tcPr>
            <w:tcW w:w="743" w:type="pct"/>
            <w:shd w:val="clear" w:color="auto" w:fill="auto"/>
            <w:vAlign w:val="center"/>
          </w:tcPr>
          <w:p w14:paraId="1AA51E47" w14:textId="77777777" w:rsidR="00DE3278" w:rsidRPr="00301389" w:rsidRDefault="00DE3278" w:rsidP="003D4221">
            <w:pPr>
              <w:spacing w:before="0" w:after="0"/>
              <w:contextualSpacing/>
              <w:rPr>
                <w:sz w:val="20"/>
              </w:rPr>
            </w:pPr>
          </w:p>
        </w:tc>
        <w:tc>
          <w:tcPr>
            <w:tcW w:w="790" w:type="pct"/>
            <w:shd w:val="clear" w:color="auto" w:fill="auto"/>
          </w:tcPr>
          <w:p w14:paraId="4B87400A" w14:textId="77777777" w:rsidR="00DE3278" w:rsidRPr="00162C8B" w:rsidRDefault="00DE3278" w:rsidP="003D4221">
            <w:pPr>
              <w:spacing w:before="0" w:after="0"/>
              <w:jc w:val="both"/>
              <w:rPr>
                <w:sz w:val="20"/>
              </w:rPr>
            </w:pPr>
            <w:r w:rsidRPr="00162C8B">
              <w:rPr>
                <w:sz w:val="20"/>
              </w:rPr>
              <w:t>canceledProtocolNumber</w:t>
            </w:r>
          </w:p>
        </w:tc>
        <w:tc>
          <w:tcPr>
            <w:tcW w:w="198" w:type="pct"/>
            <w:shd w:val="clear" w:color="auto" w:fill="auto"/>
          </w:tcPr>
          <w:p w14:paraId="1EB0ACF5" w14:textId="77777777" w:rsidR="00DE3278" w:rsidRPr="00162C8B" w:rsidRDefault="00DE3278" w:rsidP="003D4221">
            <w:pPr>
              <w:spacing w:before="0" w:after="0"/>
              <w:jc w:val="center"/>
              <w:rPr>
                <w:sz w:val="20"/>
              </w:rPr>
            </w:pPr>
            <w:r w:rsidRPr="00162C8B">
              <w:rPr>
                <w:sz w:val="20"/>
              </w:rPr>
              <w:t>О</w:t>
            </w:r>
          </w:p>
        </w:tc>
        <w:tc>
          <w:tcPr>
            <w:tcW w:w="495" w:type="pct"/>
            <w:shd w:val="clear" w:color="auto" w:fill="auto"/>
          </w:tcPr>
          <w:p w14:paraId="7AE7E700" w14:textId="77777777"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14:paraId="2D95ED74" w14:textId="77777777" w:rsidR="00DE3278" w:rsidRPr="00162C8B" w:rsidRDefault="00961619" w:rsidP="003D4221">
            <w:pPr>
              <w:spacing w:before="0" w:after="0"/>
              <w:jc w:val="both"/>
              <w:rPr>
                <w:sz w:val="20"/>
              </w:rPr>
            </w:pPr>
            <w:r>
              <w:rPr>
                <w:sz w:val="20"/>
              </w:rPr>
              <w:t>Сформиро</w:t>
            </w:r>
            <w:r w:rsidR="00DE3278" w:rsidRPr="00162C8B">
              <w:rPr>
                <w:sz w:val="20"/>
              </w:rPr>
              <w:t>ванный во внешней систе</w:t>
            </w:r>
            <w:r>
              <w:rPr>
                <w:sz w:val="20"/>
              </w:rPr>
              <w:t>ме номер отменяемого протокола</w:t>
            </w:r>
          </w:p>
        </w:tc>
        <w:tc>
          <w:tcPr>
            <w:tcW w:w="1387" w:type="pct"/>
            <w:shd w:val="clear" w:color="auto" w:fill="auto"/>
          </w:tcPr>
          <w:p w14:paraId="6BC337C1" w14:textId="77777777" w:rsidR="00DE3278" w:rsidRPr="00162C8B" w:rsidRDefault="00961619" w:rsidP="003D4221">
            <w:pPr>
              <w:spacing w:before="0" w:after="0"/>
              <w:jc w:val="both"/>
              <w:rPr>
                <w:sz w:val="20"/>
              </w:rPr>
            </w:pPr>
            <w:r w:rsidRPr="00162C8B">
              <w:rPr>
                <w:sz w:val="20"/>
              </w:rPr>
              <w:t>При приёме контролируется наличие опубликованного протокола с указанным номером</w:t>
            </w:r>
          </w:p>
        </w:tc>
      </w:tr>
      <w:tr w:rsidR="00DE3278" w:rsidRPr="00301389" w14:paraId="5400CD6C" w14:textId="77777777" w:rsidTr="00CA31D3">
        <w:trPr>
          <w:jc w:val="center"/>
        </w:trPr>
        <w:tc>
          <w:tcPr>
            <w:tcW w:w="5000" w:type="pct"/>
            <w:gridSpan w:val="6"/>
            <w:shd w:val="clear" w:color="auto" w:fill="auto"/>
            <w:vAlign w:val="center"/>
            <w:hideMark/>
          </w:tcPr>
          <w:p w14:paraId="76EF4396" w14:textId="77777777" w:rsidR="00DE3278" w:rsidRPr="00301389" w:rsidRDefault="00A65665" w:rsidP="003D4221">
            <w:pPr>
              <w:keepNext/>
              <w:spacing w:before="0" w:after="0"/>
              <w:contextualSpacing/>
              <w:jc w:val="center"/>
              <w:rPr>
                <w:b/>
                <w:sz w:val="20"/>
              </w:rPr>
            </w:pPr>
            <w:r w:rsidRPr="00162C8B">
              <w:rPr>
                <w:b/>
                <w:bCs/>
                <w:sz w:val="20"/>
              </w:rPr>
              <w:t>Причина отмены протокола</w:t>
            </w:r>
          </w:p>
        </w:tc>
      </w:tr>
      <w:tr w:rsidR="00A65665" w:rsidRPr="00301389" w14:paraId="19634EB4" w14:textId="77777777" w:rsidTr="00CA31D3">
        <w:trPr>
          <w:jc w:val="center"/>
        </w:trPr>
        <w:tc>
          <w:tcPr>
            <w:tcW w:w="743" w:type="pct"/>
            <w:shd w:val="clear" w:color="auto" w:fill="auto"/>
          </w:tcPr>
          <w:p w14:paraId="3DD592DC" w14:textId="77777777" w:rsidR="00A65665" w:rsidRPr="00162C8B" w:rsidRDefault="00A65665" w:rsidP="003D4221">
            <w:pPr>
              <w:spacing w:before="0" w:after="0"/>
              <w:jc w:val="both"/>
              <w:rPr>
                <w:sz w:val="20"/>
              </w:rPr>
            </w:pPr>
            <w:r w:rsidRPr="00162C8B">
              <w:rPr>
                <w:b/>
                <w:bCs/>
                <w:sz w:val="20"/>
              </w:rPr>
              <w:t>cancelReasonInfo</w:t>
            </w:r>
          </w:p>
        </w:tc>
        <w:tc>
          <w:tcPr>
            <w:tcW w:w="790" w:type="pct"/>
            <w:shd w:val="clear" w:color="auto" w:fill="auto"/>
            <w:vAlign w:val="center"/>
          </w:tcPr>
          <w:p w14:paraId="456FC79B" w14:textId="77777777" w:rsidR="00A65665" w:rsidRPr="00301389" w:rsidRDefault="00A65665" w:rsidP="003D4221">
            <w:pPr>
              <w:keepNext/>
              <w:spacing w:before="0" w:after="0"/>
              <w:contextualSpacing/>
              <w:rPr>
                <w:b/>
                <w:sz w:val="20"/>
              </w:rPr>
            </w:pPr>
          </w:p>
        </w:tc>
        <w:tc>
          <w:tcPr>
            <w:tcW w:w="198" w:type="pct"/>
            <w:shd w:val="clear" w:color="auto" w:fill="auto"/>
            <w:vAlign w:val="center"/>
          </w:tcPr>
          <w:p w14:paraId="6C495C4C" w14:textId="77777777" w:rsidR="00A65665" w:rsidRPr="00301389" w:rsidRDefault="00A65665" w:rsidP="003D4221">
            <w:pPr>
              <w:keepNext/>
              <w:spacing w:before="0" w:after="0"/>
              <w:contextualSpacing/>
              <w:jc w:val="center"/>
              <w:rPr>
                <w:b/>
                <w:sz w:val="20"/>
              </w:rPr>
            </w:pPr>
          </w:p>
        </w:tc>
        <w:tc>
          <w:tcPr>
            <w:tcW w:w="495" w:type="pct"/>
            <w:shd w:val="clear" w:color="auto" w:fill="auto"/>
            <w:vAlign w:val="center"/>
          </w:tcPr>
          <w:p w14:paraId="5566CB64" w14:textId="77777777" w:rsidR="00A65665" w:rsidRPr="00301389" w:rsidRDefault="00A65665" w:rsidP="003D4221">
            <w:pPr>
              <w:keepNext/>
              <w:spacing w:before="0" w:after="0"/>
              <w:contextualSpacing/>
              <w:jc w:val="center"/>
              <w:rPr>
                <w:b/>
                <w:sz w:val="20"/>
              </w:rPr>
            </w:pPr>
          </w:p>
        </w:tc>
        <w:tc>
          <w:tcPr>
            <w:tcW w:w="1387" w:type="pct"/>
            <w:shd w:val="clear" w:color="auto" w:fill="auto"/>
            <w:vAlign w:val="center"/>
          </w:tcPr>
          <w:p w14:paraId="639597DD" w14:textId="77777777" w:rsidR="00A65665" w:rsidRPr="00301389" w:rsidRDefault="00A65665" w:rsidP="003D4221">
            <w:pPr>
              <w:keepNext/>
              <w:spacing w:before="0" w:after="0"/>
              <w:contextualSpacing/>
              <w:rPr>
                <w:b/>
                <w:sz w:val="20"/>
              </w:rPr>
            </w:pPr>
          </w:p>
        </w:tc>
        <w:tc>
          <w:tcPr>
            <w:tcW w:w="1387" w:type="pct"/>
            <w:shd w:val="clear" w:color="auto" w:fill="auto"/>
            <w:vAlign w:val="center"/>
            <w:hideMark/>
          </w:tcPr>
          <w:p w14:paraId="7CEFDFA2" w14:textId="77777777" w:rsidR="00A65665" w:rsidRPr="00301389" w:rsidRDefault="00A65665" w:rsidP="003D4221">
            <w:pPr>
              <w:keepNext/>
              <w:spacing w:before="0" w:after="0"/>
              <w:contextualSpacing/>
              <w:rPr>
                <w:b/>
                <w:sz w:val="20"/>
              </w:rPr>
            </w:pPr>
          </w:p>
        </w:tc>
      </w:tr>
      <w:tr w:rsidR="00A65665" w:rsidRPr="00301389" w14:paraId="00D033F2" w14:textId="77777777" w:rsidTr="00CA31D3">
        <w:trPr>
          <w:jc w:val="center"/>
        </w:trPr>
        <w:tc>
          <w:tcPr>
            <w:tcW w:w="743" w:type="pct"/>
            <w:shd w:val="clear" w:color="auto" w:fill="auto"/>
            <w:vAlign w:val="center"/>
          </w:tcPr>
          <w:p w14:paraId="11CF04D1" w14:textId="77777777" w:rsidR="00A65665" w:rsidRPr="00301389" w:rsidRDefault="00A65665" w:rsidP="003D4221">
            <w:pPr>
              <w:spacing w:before="0" w:after="0"/>
              <w:contextualSpacing/>
              <w:rPr>
                <w:sz w:val="20"/>
              </w:rPr>
            </w:pPr>
          </w:p>
        </w:tc>
        <w:tc>
          <w:tcPr>
            <w:tcW w:w="790" w:type="pct"/>
            <w:shd w:val="clear" w:color="auto" w:fill="auto"/>
          </w:tcPr>
          <w:p w14:paraId="4DF88CF5" w14:textId="77777777" w:rsidR="00A65665" w:rsidRPr="00162C8B" w:rsidRDefault="00A65665" w:rsidP="003D4221">
            <w:pPr>
              <w:spacing w:before="0" w:after="0"/>
              <w:jc w:val="both"/>
              <w:rPr>
                <w:sz w:val="20"/>
              </w:rPr>
            </w:pPr>
            <w:r w:rsidRPr="00162C8B">
              <w:rPr>
                <w:sz w:val="20"/>
              </w:rPr>
              <w:t>info</w:t>
            </w:r>
          </w:p>
        </w:tc>
        <w:tc>
          <w:tcPr>
            <w:tcW w:w="198" w:type="pct"/>
            <w:shd w:val="clear" w:color="auto" w:fill="auto"/>
          </w:tcPr>
          <w:p w14:paraId="53447456" w14:textId="77777777" w:rsidR="00A65665" w:rsidRPr="00162C8B" w:rsidRDefault="005C10FF" w:rsidP="003D4221">
            <w:pPr>
              <w:spacing w:before="0" w:after="0"/>
              <w:jc w:val="center"/>
              <w:rPr>
                <w:sz w:val="20"/>
              </w:rPr>
            </w:pPr>
            <w:r>
              <w:rPr>
                <w:sz w:val="20"/>
              </w:rPr>
              <w:t>Н</w:t>
            </w:r>
          </w:p>
        </w:tc>
        <w:tc>
          <w:tcPr>
            <w:tcW w:w="495" w:type="pct"/>
            <w:shd w:val="clear" w:color="auto" w:fill="auto"/>
          </w:tcPr>
          <w:p w14:paraId="042FDF36" w14:textId="77777777" w:rsidR="00A65665" w:rsidRPr="00162C8B" w:rsidRDefault="00A65665"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3B92D789" w14:textId="77777777" w:rsidR="00A65665" w:rsidRPr="00162C8B" w:rsidRDefault="00A65665" w:rsidP="003D4221">
            <w:pPr>
              <w:spacing w:before="0" w:after="0"/>
              <w:jc w:val="both"/>
              <w:rPr>
                <w:sz w:val="20"/>
              </w:rPr>
            </w:pPr>
            <w:r w:rsidRPr="00162C8B">
              <w:rPr>
                <w:sz w:val="20"/>
              </w:rPr>
              <w:t>Краткое описание</w:t>
            </w:r>
          </w:p>
        </w:tc>
        <w:tc>
          <w:tcPr>
            <w:tcW w:w="1387" w:type="pct"/>
            <w:shd w:val="clear" w:color="auto" w:fill="auto"/>
          </w:tcPr>
          <w:p w14:paraId="0B637019" w14:textId="77777777" w:rsidR="00A65665" w:rsidRPr="00162C8B" w:rsidRDefault="00A65665" w:rsidP="003D4221">
            <w:pPr>
              <w:spacing w:before="0" w:after="0"/>
              <w:jc w:val="both"/>
              <w:rPr>
                <w:sz w:val="20"/>
              </w:rPr>
            </w:pPr>
          </w:p>
        </w:tc>
      </w:tr>
      <w:tr w:rsidR="0033045D" w:rsidRPr="00301389" w14:paraId="508291C0" w14:textId="77777777" w:rsidTr="00DA481B">
        <w:trPr>
          <w:jc w:val="center"/>
        </w:trPr>
        <w:tc>
          <w:tcPr>
            <w:tcW w:w="743" w:type="pct"/>
            <w:shd w:val="clear" w:color="auto" w:fill="auto"/>
            <w:vAlign w:val="center"/>
          </w:tcPr>
          <w:p w14:paraId="4E657B9E" w14:textId="77777777" w:rsidR="0033045D" w:rsidRPr="00301389" w:rsidRDefault="0033045D" w:rsidP="00DA481B">
            <w:pPr>
              <w:spacing w:before="0" w:after="0"/>
              <w:contextualSpacing/>
              <w:rPr>
                <w:sz w:val="20"/>
              </w:rPr>
            </w:pPr>
          </w:p>
        </w:tc>
        <w:tc>
          <w:tcPr>
            <w:tcW w:w="790" w:type="pct"/>
            <w:shd w:val="clear" w:color="auto" w:fill="auto"/>
          </w:tcPr>
          <w:p w14:paraId="264438CA" w14:textId="77777777" w:rsidR="0033045D" w:rsidRPr="00162C8B" w:rsidRDefault="0033045D" w:rsidP="0033045D">
            <w:pPr>
              <w:spacing w:before="0" w:after="0"/>
              <w:jc w:val="both"/>
              <w:rPr>
                <w:sz w:val="20"/>
              </w:rPr>
            </w:pPr>
            <w:r>
              <w:rPr>
                <w:sz w:val="20"/>
                <w:lang w:val="en-US"/>
              </w:rPr>
              <w:t>addI</w:t>
            </w:r>
            <w:r w:rsidRPr="00162C8B">
              <w:rPr>
                <w:sz w:val="20"/>
              </w:rPr>
              <w:t>nfo</w:t>
            </w:r>
          </w:p>
        </w:tc>
        <w:tc>
          <w:tcPr>
            <w:tcW w:w="198" w:type="pct"/>
            <w:shd w:val="clear" w:color="auto" w:fill="auto"/>
          </w:tcPr>
          <w:p w14:paraId="22435AE7" w14:textId="77777777" w:rsidR="0033045D" w:rsidRPr="00162C8B" w:rsidRDefault="00315E61" w:rsidP="00DA481B">
            <w:pPr>
              <w:spacing w:before="0" w:after="0"/>
              <w:jc w:val="center"/>
              <w:rPr>
                <w:sz w:val="20"/>
              </w:rPr>
            </w:pPr>
            <w:r>
              <w:rPr>
                <w:sz w:val="20"/>
              </w:rPr>
              <w:t>Н</w:t>
            </w:r>
          </w:p>
        </w:tc>
        <w:tc>
          <w:tcPr>
            <w:tcW w:w="495" w:type="pct"/>
            <w:shd w:val="clear" w:color="auto" w:fill="auto"/>
          </w:tcPr>
          <w:p w14:paraId="0D030844" w14:textId="77777777" w:rsidR="0033045D" w:rsidRPr="00162C8B" w:rsidRDefault="0033045D" w:rsidP="00DA48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4860E2F5" w14:textId="77777777" w:rsidR="0033045D" w:rsidRPr="00162C8B" w:rsidRDefault="0033045D" w:rsidP="00DA481B">
            <w:pPr>
              <w:spacing w:before="0" w:after="0"/>
              <w:jc w:val="both"/>
              <w:rPr>
                <w:sz w:val="20"/>
              </w:rPr>
            </w:pPr>
            <w:r w:rsidRPr="0033045D">
              <w:rPr>
                <w:sz w:val="20"/>
              </w:rPr>
              <w:t>Дополнительная информация</w:t>
            </w:r>
          </w:p>
        </w:tc>
        <w:tc>
          <w:tcPr>
            <w:tcW w:w="1387" w:type="pct"/>
            <w:shd w:val="clear" w:color="auto" w:fill="auto"/>
          </w:tcPr>
          <w:p w14:paraId="47EFAB11" w14:textId="77777777" w:rsidR="0033045D" w:rsidRPr="00162C8B" w:rsidRDefault="0033045D" w:rsidP="00DA481B">
            <w:pPr>
              <w:spacing w:before="0" w:after="0"/>
              <w:jc w:val="both"/>
              <w:rPr>
                <w:sz w:val="20"/>
              </w:rPr>
            </w:pPr>
          </w:p>
        </w:tc>
      </w:tr>
      <w:tr w:rsidR="00A65665" w:rsidRPr="00301389" w14:paraId="40B2C811" w14:textId="77777777" w:rsidTr="00CA31D3">
        <w:trPr>
          <w:jc w:val="center"/>
        </w:trPr>
        <w:tc>
          <w:tcPr>
            <w:tcW w:w="743" w:type="pct"/>
            <w:shd w:val="clear" w:color="auto" w:fill="auto"/>
            <w:vAlign w:val="center"/>
          </w:tcPr>
          <w:p w14:paraId="3C1E6624" w14:textId="77777777" w:rsidR="00A65665" w:rsidRPr="00301389" w:rsidRDefault="00A65665" w:rsidP="003D4221">
            <w:pPr>
              <w:spacing w:before="0" w:after="0"/>
              <w:contextualSpacing/>
              <w:rPr>
                <w:sz w:val="20"/>
              </w:rPr>
            </w:pPr>
          </w:p>
        </w:tc>
        <w:tc>
          <w:tcPr>
            <w:tcW w:w="790" w:type="pct"/>
            <w:shd w:val="clear" w:color="auto" w:fill="auto"/>
          </w:tcPr>
          <w:p w14:paraId="7541426D" w14:textId="77777777" w:rsidR="00A65665" w:rsidRPr="00162C8B" w:rsidRDefault="00A65665" w:rsidP="003D4221">
            <w:pPr>
              <w:spacing w:before="0" w:after="0"/>
              <w:jc w:val="both"/>
              <w:rPr>
                <w:sz w:val="20"/>
              </w:rPr>
            </w:pPr>
            <w:r w:rsidRPr="00162C8B">
              <w:rPr>
                <w:sz w:val="20"/>
              </w:rPr>
              <w:t>reasonInfo</w:t>
            </w:r>
          </w:p>
        </w:tc>
        <w:tc>
          <w:tcPr>
            <w:tcW w:w="198" w:type="pct"/>
            <w:shd w:val="clear" w:color="auto" w:fill="auto"/>
          </w:tcPr>
          <w:p w14:paraId="639E3726" w14:textId="77777777" w:rsidR="00A65665" w:rsidRPr="00162C8B" w:rsidRDefault="00A65665" w:rsidP="003D4221">
            <w:pPr>
              <w:spacing w:before="0" w:after="0"/>
              <w:jc w:val="center"/>
              <w:rPr>
                <w:sz w:val="20"/>
              </w:rPr>
            </w:pPr>
            <w:r w:rsidRPr="00162C8B">
              <w:rPr>
                <w:sz w:val="20"/>
              </w:rPr>
              <w:t>О</w:t>
            </w:r>
          </w:p>
        </w:tc>
        <w:tc>
          <w:tcPr>
            <w:tcW w:w="495" w:type="pct"/>
            <w:shd w:val="clear" w:color="auto" w:fill="auto"/>
          </w:tcPr>
          <w:p w14:paraId="47B687D8" w14:textId="77777777" w:rsidR="00A65665" w:rsidRPr="00162C8B" w:rsidRDefault="00A65665" w:rsidP="003D4221">
            <w:pPr>
              <w:spacing w:before="0" w:after="0"/>
              <w:jc w:val="center"/>
              <w:rPr>
                <w:sz w:val="20"/>
              </w:rPr>
            </w:pPr>
            <w:r w:rsidRPr="00162C8B">
              <w:rPr>
                <w:sz w:val="20"/>
              </w:rPr>
              <w:t>S</w:t>
            </w:r>
          </w:p>
        </w:tc>
        <w:tc>
          <w:tcPr>
            <w:tcW w:w="1387" w:type="pct"/>
            <w:shd w:val="clear" w:color="auto" w:fill="auto"/>
          </w:tcPr>
          <w:p w14:paraId="4086378B" w14:textId="77777777" w:rsidR="00A65665" w:rsidRPr="00162C8B" w:rsidRDefault="00A65665" w:rsidP="003D4221">
            <w:pPr>
              <w:spacing w:before="0" w:after="0"/>
              <w:jc w:val="both"/>
              <w:rPr>
                <w:sz w:val="20"/>
              </w:rPr>
            </w:pPr>
            <w:r w:rsidRPr="00162C8B">
              <w:rPr>
                <w:sz w:val="20"/>
              </w:rPr>
              <w:t>Основание</w:t>
            </w:r>
          </w:p>
        </w:tc>
        <w:tc>
          <w:tcPr>
            <w:tcW w:w="1387" w:type="pct"/>
            <w:shd w:val="clear" w:color="auto" w:fill="auto"/>
          </w:tcPr>
          <w:p w14:paraId="780DB3AC" w14:textId="77777777" w:rsidR="00A65665" w:rsidRPr="00162C8B" w:rsidRDefault="00A65665" w:rsidP="003D4221">
            <w:pPr>
              <w:spacing w:before="0" w:after="0"/>
              <w:jc w:val="both"/>
              <w:rPr>
                <w:sz w:val="20"/>
              </w:rPr>
            </w:pPr>
          </w:p>
        </w:tc>
      </w:tr>
      <w:tr w:rsidR="00A65665" w:rsidRPr="00301389" w14:paraId="3BC1F643" w14:textId="77777777" w:rsidTr="00CA31D3">
        <w:trPr>
          <w:jc w:val="center"/>
        </w:trPr>
        <w:tc>
          <w:tcPr>
            <w:tcW w:w="5000" w:type="pct"/>
            <w:gridSpan w:val="6"/>
            <w:shd w:val="clear" w:color="auto" w:fill="auto"/>
            <w:vAlign w:val="center"/>
            <w:hideMark/>
          </w:tcPr>
          <w:p w14:paraId="25B21450" w14:textId="77777777" w:rsidR="00A65665" w:rsidRPr="00301389" w:rsidRDefault="00A65665" w:rsidP="003D4221">
            <w:pPr>
              <w:keepNext/>
              <w:spacing w:before="0" w:after="0"/>
              <w:contextualSpacing/>
              <w:jc w:val="center"/>
              <w:rPr>
                <w:b/>
                <w:sz w:val="20"/>
              </w:rPr>
            </w:pPr>
            <w:r w:rsidRPr="00162C8B">
              <w:rPr>
                <w:b/>
                <w:bCs/>
                <w:sz w:val="20"/>
              </w:rPr>
              <w:t>Основание</w:t>
            </w:r>
          </w:p>
        </w:tc>
      </w:tr>
      <w:tr w:rsidR="00A65665" w:rsidRPr="00301389" w14:paraId="3C04AC29" w14:textId="77777777" w:rsidTr="00CA31D3">
        <w:trPr>
          <w:jc w:val="center"/>
        </w:trPr>
        <w:tc>
          <w:tcPr>
            <w:tcW w:w="743" w:type="pct"/>
            <w:shd w:val="clear" w:color="auto" w:fill="auto"/>
          </w:tcPr>
          <w:p w14:paraId="1B1140D5" w14:textId="77777777" w:rsidR="00A65665" w:rsidRPr="00162C8B" w:rsidRDefault="00A65665" w:rsidP="003D4221">
            <w:pPr>
              <w:spacing w:before="0" w:after="0"/>
              <w:jc w:val="both"/>
              <w:rPr>
                <w:sz w:val="20"/>
              </w:rPr>
            </w:pPr>
            <w:r w:rsidRPr="00162C8B">
              <w:rPr>
                <w:b/>
                <w:bCs/>
                <w:sz w:val="20"/>
              </w:rPr>
              <w:t>reasonInfo</w:t>
            </w:r>
          </w:p>
        </w:tc>
        <w:tc>
          <w:tcPr>
            <w:tcW w:w="790" w:type="pct"/>
            <w:shd w:val="clear" w:color="auto" w:fill="auto"/>
            <w:vAlign w:val="center"/>
          </w:tcPr>
          <w:p w14:paraId="7FF0F2B5" w14:textId="77777777" w:rsidR="00A65665" w:rsidRPr="00301389" w:rsidRDefault="00A65665" w:rsidP="003D4221">
            <w:pPr>
              <w:keepNext/>
              <w:spacing w:before="0" w:after="0"/>
              <w:contextualSpacing/>
              <w:rPr>
                <w:b/>
                <w:sz w:val="20"/>
              </w:rPr>
            </w:pPr>
          </w:p>
        </w:tc>
        <w:tc>
          <w:tcPr>
            <w:tcW w:w="198" w:type="pct"/>
            <w:shd w:val="clear" w:color="auto" w:fill="auto"/>
            <w:vAlign w:val="center"/>
          </w:tcPr>
          <w:p w14:paraId="599C06F5" w14:textId="77777777" w:rsidR="00A65665" w:rsidRPr="00301389" w:rsidRDefault="00A65665" w:rsidP="003D4221">
            <w:pPr>
              <w:keepNext/>
              <w:spacing w:before="0" w:after="0"/>
              <w:contextualSpacing/>
              <w:jc w:val="center"/>
              <w:rPr>
                <w:b/>
                <w:sz w:val="20"/>
              </w:rPr>
            </w:pPr>
          </w:p>
        </w:tc>
        <w:tc>
          <w:tcPr>
            <w:tcW w:w="495" w:type="pct"/>
            <w:shd w:val="clear" w:color="auto" w:fill="auto"/>
            <w:vAlign w:val="center"/>
          </w:tcPr>
          <w:p w14:paraId="51C3D2EC" w14:textId="77777777" w:rsidR="00A65665" w:rsidRPr="00301389" w:rsidRDefault="00A65665" w:rsidP="003D4221">
            <w:pPr>
              <w:keepNext/>
              <w:spacing w:before="0" w:after="0"/>
              <w:contextualSpacing/>
              <w:jc w:val="center"/>
              <w:rPr>
                <w:b/>
                <w:sz w:val="20"/>
              </w:rPr>
            </w:pPr>
          </w:p>
        </w:tc>
        <w:tc>
          <w:tcPr>
            <w:tcW w:w="1387" w:type="pct"/>
            <w:shd w:val="clear" w:color="auto" w:fill="auto"/>
            <w:vAlign w:val="center"/>
          </w:tcPr>
          <w:p w14:paraId="607F937B" w14:textId="77777777" w:rsidR="00A65665" w:rsidRPr="00301389" w:rsidRDefault="00A65665" w:rsidP="003D4221">
            <w:pPr>
              <w:keepNext/>
              <w:spacing w:before="0" w:after="0"/>
              <w:contextualSpacing/>
              <w:rPr>
                <w:b/>
                <w:sz w:val="20"/>
              </w:rPr>
            </w:pPr>
          </w:p>
        </w:tc>
        <w:tc>
          <w:tcPr>
            <w:tcW w:w="1387" w:type="pct"/>
            <w:shd w:val="clear" w:color="auto" w:fill="auto"/>
            <w:vAlign w:val="center"/>
            <w:hideMark/>
          </w:tcPr>
          <w:p w14:paraId="1949B72B" w14:textId="77777777" w:rsidR="00A65665" w:rsidRPr="00301389" w:rsidRDefault="00A65665" w:rsidP="003D4221">
            <w:pPr>
              <w:keepNext/>
              <w:spacing w:before="0" w:after="0"/>
              <w:contextualSpacing/>
              <w:rPr>
                <w:b/>
                <w:sz w:val="20"/>
              </w:rPr>
            </w:pPr>
          </w:p>
        </w:tc>
      </w:tr>
      <w:tr w:rsidR="00A65665" w:rsidRPr="00301389" w14:paraId="7614C713" w14:textId="77777777" w:rsidTr="00CA31D3">
        <w:trPr>
          <w:jc w:val="center"/>
        </w:trPr>
        <w:tc>
          <w:tcPr>
            <w:tcW w:w="743" w:type="pct"/>
            <w:vMerge w:val="restart"/>
            <w:shd w:val="clear" w:color="auto" w:fill="auto"/>
            <w:vAlign w:val="center"/>
          </w:tcPr>
          <w:p w14:paraId="1A4D7BEF" w14:textId="77777777" w:rsidR="00A65665" w:rsidRPr="00301389" w:rsidRDefault="00A65665" w:rsidP="003D4221">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14:paraId="29984DE7" w14:textId="77777777" w:rsidR="00A65665" w:rsidRPr="00162C8B" w:rsidRDefault="00A65665" w:rsidP="003D4221">
            <w:pPr>
              <w:spacing w:before="0" w:after="0"/>
              <w:jc w:val="both"/>
              <w:rPr>
                <w:sz w:val="20"/>
              </w:rPr>
            </w:pPr>
            <w:r w:rsidRPr="00162C8B">
              <w:rPr>
                <w:sz w:val="20"/>
              </w:rPr>
              <w:t>authorityPrescriptionInfo</w:t>
            </w:r>
          </w:p>
        </w:tc>
        <w:tc>
          <w:tcPr>
            <w:tcW w:w="198" w:type="pct"/>
            <w:shd w:val="clear" w:color="auto" w:fill="auto"/>
          </w:tcPr>
          <w:p w14:paraId="52F154BC" w14:textId="77777777" w:rsidR="00A65665" w:rsidRPr="00162C8B" w:rsidRDefault="00A65665" w:rsidP="003D4221">
            <w:pPr>
              <w:spacing w:before="0" w:after="0"/>
              <w:jc w:val="both"/>
              <w:rPr>
                <w:sz w:val="20"/>
              </w:rPr>
            </w:pPr>
            <w:r w:rsidRPr="00162C8B">
              <w:rPr>
                <w:sz w:val="20"/>
              </w:rPr>
              <w:t>О</w:t>
            </w:r>
          </w:p>
        </w:tc>
        <w:tc>
          <w:tcPr>
            <w:tcW w:w="495" w:type="pct"/>
            <w:shd w:val="clear" w:color="auto" w:fill="auto"/>
          </w:tcPr>
          <w:p w14:paraId="0F4C8485" w14:textId="77777777" w:rsidR="00A65665" w:rsidRPr="00162C8B" w:rsidRDefault="00A65665" w:rsidP="003D4221">
            <w:pPr>
              <w:spacing w:before="0" w:after="0"/>
              <w:jc w:val="both"/>
              <w:rPr>
                <w:sz w:val="20"/>
              </w:rPr>
            </w:pPr>
            <w:r w:rsidRPr="00162C8B">
              <w:rPr>
                <w:sz w:val="20"/>
              </w:rPr>
              <w:t>S</w:t>
            </w:r>
          </w:p>
        </w:tc>
        <w:tc>
          <w:tcPr>
            <w:tcW w:w="1387" w:type="pct"/>
            <w:shd w:val="clear" w:color="auto" w:fill="auto"/>
          </w:tcPr>
          <w:p w14:paraId="05849C17" w14:textId="77777777" w:rsidR="00A65665" w:rsidRPr="00162C8B" w:rsidRDefault="00A65665" w:rsidP="003D4221">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tcPr>
          <w:p w14:paraId="4B64D38E" w14:textId="77777777" w:rsidR="00A65665" w:rsidRPr="00162C8B" w:rsidRDefault="003D4221"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65665" w:rsidRPr="00301389" w14:paraId="462A829F" w14:textId="77777777" w:rsidTr="00CA31D3">
        <w:trPr>
          <w:jc w:val="center"/>
        </w:trPr>
        <w:tc>
          <w:tcPr>
            <w:tcW w:w="743" w:type="pct"/>
            <w:vMerge/>
            <w:shd w:val="clear" w:color="auto" w:fill="auto"/>
            <w:vAlign w:val="center"/>
          </w:tcPr>
          <w:p w14:paraId="1626119A" w14:textId="77777777" w:rsidR="00A65665" w:rsidRPr="00301389" w:rsidRDefault="00A65665" w:rsidP="003D4221">
            <w:pPr>
              <w:spacing w:before="0" w:after="0"/>
              <w:contextualSpacing/>
              <w:rPr>
                <w:sz w:val="20"/>
              </w:rPr>
            </w:pPr>
          </w:p>
        </w:tc>
        <w:tc>
          <w:tcPr>
            <w:tcW w:w="790" w:type="pct"/>
            <w:shd w:val="clear" w:color="auto" w:fill="auto"/>
          </w:tcPr>
          <w:p w14:paraId="4D7DF16C" w14:textId="77777777" w:rsidR="00A65665" w:rsidRPr="00162C8B" w:rsidRDefault="00A65665" w:rsidP="003D4221">
            <w:pPr>
              <w:spacing w:before="0" w:after="0"/>
              <w:jc w:val="both"/>
              <w:rPr>
                <w:sz w:val="20"/>
              </w:rPr>
            </w:pPr>
            <w:r w:rsidRPr="00162C8B">
              <w:rPr>
                <w:sz w:val="20"/>
              </w:rPr>
              <w:t>courtDecisionInfo</w:t>
            </w:r>
          </w:p>
        </w:tc>
        <w:tc>
          <w:tcPr>
            <w:tcW w:w="198" w:type="pct"/>
            <w:shd w:val="clear" w:color="auto" w:fill="auto"/>
          </w:tcPr>
          <w:p w14:paraId="73A3AA14" w14:textId="77777777" w:rsidR="00A65665" w:rsidRPr="00162C8B" w:rsidRDefault="00A65665" w:rsidP="003D4221">
            <w:pPr>
              <w:spacing w:before="0" w:after="0"/>
              <w:jc w:val="both"/>
              <w:rPr>
                <w:sz w:val="20"/>
              </w:rPr>
            </w:pPr>
            <w:r w:rsidRPr="00162C8B">
              <w:rPr>
                <w:sz w:val="20"/>
              </w:rPr>
              <w:t>О</w:t>
            </w:r>
          </w:p>
        </w:tc>
        <w:tc>
          <w:tcPr>
            <w:tcW w:w="495" w:type="pct"/>
            <w:shd w:val="clear" w:color="auto" w:fill="auto"/>
          </w:tcPr>
          <w:p w14:paraId="68C0A60B" w14:textId="77777777" w:rsidR="00A65665" w:rsidRPr="00162C8B" w:rsidRDefault="00A65665" w:rsidP="003D4221">
            <w:pPr>
              <w:spacing w:before="0" w:after="0"/>
              <w:jc w:val="both"/>
              <w:rPr>
                <w:sz w:val="20"/>
              </w:rPr>
            </w:pPr>
            <w:r w:rsidRPr="00162C8B">
              <w:rPr>
                <w:sz w:val="20"/>
              </w:rPr>
              <w:t>S</w:t>
            </w:r>
          </w:p>
        </w:tc>
        <w:tc>
          <w:tcPr>
            <w:tcW w:w="1387" w:type="pct"/>
            <w:shd w:val="clear" w:color="auto" w:fill="auto"/>
          </w:tcPr>
          <w:p w14:paraId="41AED9AD" w14:textId="77777777" w:rsidR="00A65665" w:rsidRPr="00162C8B" w:rsidRDefault="00A65665" w:rsidP="003D4221">
            <w:pPr>
              <w:spacing w:before="0" w:after="0"/>
              <w:jc w:val="both"/>
              <w:rPr>
                <w:sz w:val="20"/>
              </w:rPr>
            </w:pPr>
            <w:r w:rsidRPr="00162C8B">
              <w:rPr>
                <w:sz w:val="20"/>
              </w:rPr>
              <w:t>Решение судебного органа</w:t>
            </w:r>
          </w:p>
        </w:tc>
        <w:tc>
          <w:tcPr>
            <w:tcW w:w="1387" w:type="pct"/>
            <w:shd w:val="clear" w:color="auto" w:fill="auto"/>
          </w:tcPr>
          <w:p w14:paraId="6BE187FA" w14:textId="77777777" w:rsidR="00A65665" w:rsidRPr="00162C8B" w:rsidRDefault="003D4221"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bl>
    <w:p w14:paraId="67E1F0E4" w14:textId="77777777" w:rsidR="00AA3AFA" w:rsidRDefault="00AA3AFA" w:rsidP="007D3281">
      <w:pPr>
        <w:spacing w:before="0" w:after="0"/>
        <w:contextualSpacing/>
        <w:rPr>
          <w:sz w:val="20"/>
        </w:rPr>
      </w:pPr>
    </w:p>
    <w:p w14:paraId="61E34094" w14:textId="01FC6134" w:rsidR="003D4221" w:rsidRDefault="00936279" w:rsidP="004A7C8E">
      <w:pPr>
        <w:pStyle w:val="1"/>
      </w:pPr>
      <w:bookmarkStart w:id="16" w:name="_Toc132302858"/>
      <w:r>
        <w:lastRenderedPageBreak/>
        <w:t>З</w:t>
      </w:r>
      <w:r w:rsidRPr="00936279">
        <w:t>апрос о даче разъяснений положений извещения об осуществлении закупки</w:t>
      </w:r>
      <w:bookmarkEnd w:id="16"/>
    </w:p>
    <w:p w14:paraId="40925977" w14:textId="77777777" w:rsidR="00565A89" w:rsidRPr="00055B99" w:rsidRDefault="00565A89" w:rsidP="00565A89">
      <w:pPr>
        <w:pStyle w:val="afd"/>
      </w:pPr>
      <w:r w:rsidRPr="003D4221">
        <w:t xml:space="preserve">Запрос о даче разъяснений положений </w:t>
      </w:r>
      <w:r w:rsidRPr="00936279">
        <w:rPr>
          <w:bCs/>
        </w:rPr>
        <w:t>извещения об осуществлении закупки</w:t>
      </w:r>
      <w:r>
        <w:t xml:space="preserve"> приведен в таблице ниже (</w:t>
      </w:r>
      <w:r>
        <w:fldChar w:fldCharType="begin"/>
      </w:r>
      <w:r>
        <w:instrText xml:space="preserve"> REF _Ref518560464 \h </w:instrText>
      </w:r>
      <w:r>
        <w:fldChar w:fldCharType="separate"/>
      </w:r>
      <w:r>
        <w:t xml:space="preserve">Таблица </w:t>
      </w:r>
      <w:r>
        <w:rPr>
          <w:noProof/>
        </w:rPr>
        <w:t>4</w:t>
      </w:r>
      <w:r>
        <w:fldChar w:fldCharType="end"/>
      </w:r>
      <w:r>
        <w:t>).</w:t>
      </w:r>
    </w:p>
    <w:p w14:paraId="4A29CC60" w14:textId="0AACF50B" w:rsidR="00565A89" w:rsidRPr="00565A89" w:rsidRDefault="00565A89" w:rsidP="00565A89">
      <w:pPr>
        <w:pStyle w:val="afffffffb"/>
        <w:keepNext w:val="0"/>
        <w:keepLines w:val="0"/>
        <w:widowControl w:val="0"/>
      </w:pPr>
      <w:bookmarkStart w:id="17" w:name="_Ref518560464"/>
      <w:bookmarkStart w:id="18" w:name="_Toc131756503"/>
      <w:bookmarkStart w:id="19" w:name="_Toc132302809"/>
      <w:r>
        <w:t xml:space="preserve">Таблица </w:t>
      </w:r>
      <w:r>
        <w:rPr>
          <w:noProof/>
        </w:rPr>
        <w:fldChar w:fldCharType="begin"/>
      </w:r>
      <w:r>
        <w:rPr>
          <w:noProof/>
        </w:rPr>
        <w:instrText xml:space="preserve"> SEQ Таблица \* ARABIC </w:instrText>
      </w:r>
      <w:r>
        <w:rPr>
          <w:noProof/>
        </w:rPr>
        <w:fldChar w:fldCharType="separate"/>
      </w:r>
      <w:r>
        <w:rPr>
          <w:noProof/>
        </w:rPr>
        <w:t>4</w:t>
      </w:r>
      <w:r>
        <w:rPr>
          <w:noProof/>
        </w:rPr>
        <w:fldChar w:fldCharType="end"/>
      </w:r>
      <w:bookmarkEnd w:id="17"/>
      <w:r>
        <w:t xml:space="preserve">. </w:t>
      </w:r>
      <w:r w:rsidRPr="003D4221">
        <w:t xml:space="preserve">Запрос о даче разъяснений положений </w:t>
      </w:r>
      <w:r w:rsidRPr="00936279">
        <w:rPr>
          <w:bCs/>
        </w:rPr>
        <w:t>извещения об осуществлении закупки</w:t>
      </w:r>
      <w:bookmarkEnd w:id="18"/>
      <w:bookmarkEnd w:id="19"/>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3D4221" w:rsidRPr="00301389" w14:paraId="5610AB35" w14:textId="77777777" w:rsidTr="00CA31D3">
        <w:trPr>
          <w:tblHeader/>
          <w:jc w:val="center"/>
        </w:trPr>
        <w:tc>
          <w:tcPr>
            <w:tcW w:w="743" w:type="pct"/>
            <w:shd w:val="clear" w:color="auto" w:fill="D9D9D9"/>
            <w:vAlign w:val="center"/>
            <w:hideMark/>
          </w:tcPr>
          <w:p w14:paraId="6631613A" w14:textId="77777777" w:rsidR="003D4221" w:rsidRPr="00301389" w:rsidRDefault="003D4221"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0F6BEAC1" w14:textId="77777777" w:rsidR="003D4221" w:rsidRPr="00301389" w:rsidRDefault="003D4221"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3A19AB2E" w14:textId="77777777" w:rsidR="003D4221" w:rsidRPr="00301389" w:rsidRDefault="003D4221"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05C8DEFA" w14:textId="77777777" w:rsidR="003D4221" w:rsidRPr="00301389" w:rsidRDefault="003D4221"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061ED971" w14:textId="77777777" w:rsidR="003D4221" w:rsidRPr="00301389" w:rsidRDefault="003D4221"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68887580" w14:textId="77777777" w:rsidR="003D4221" w:rsidRPr="00301389" w:rsidRDefault="003D4221" w:rsidP="00CA31D3">
            <w:pPr>
              <w:keepNext/>
              <w:spacing w:before="0" w:after="0"/>
              <w:ind w:firstLine="5"/>
              <w:contextualSpacing/>
              <w:jc w:val="center"/>
              <w:rPr>
                <w:b/>
                <w:bCs/>
                <w:sz w:val="20"/>
              </w:rPr>
            </w:pPr>
            <w:r w:rsidRPr="00301389">
              <w:rPr>
                <w:b/>
                <w:bCs/>
                <w:sz w:val="20"/>
              </w:rPr>
              <w:t>Дополнительная информация</w:t>
            </w:r>
          </w:p>
        </w:tc>
      </w:tr>
      <w:tr w:rsidR="003D4221" w:rsidRPr="00301389" w14:paraId="7D7193C2" w14:textId="77777777" w:rsidTr="00CA31D3">
        <w:trPr>
          <w:jc w:val="center"/>
        </w:trPr>
        <w:tc>
          <w:tcPr>
            <w:tcW w:w="5000" w:type="pct"/>
            <w:gridSpan w:val="6"/>
            <w:shd w:val="clear" w:color="auto" w:fill="auto"/>
            <w:vAlign w:val="center"/>
            <w:hideMark/>
          </w:tcPr>
          <w:p w14:paraId="5884E5D2" w14:textId="77777777" w:rsidR="003D4221" w:rsidRPr="00301389" w:rsidRDefault="00936279" w:rsidP="00CA31D3">
            <w:pPr>
              <w:keepNext/>
              <w:spacing w:before="0" w:after="0"/>
              <w:contextualSpacing/>
              <w:jc w:val="center"/>
              <w:rPr>
                <w:b/>
                <w:sz w:val="20"/>
              </w:rPr>
            </w:pPr>
            <w:r>
              <w:rPr>
                <w:b/>
                <w:bCs/>
                <w:sz w:val="20"/>
              </w:rPr>
              <w:t>З</w:t>
            </w:r>
            <w:r w:rsidRPr="00936279">
              <w:rPr>
                <w:b/>
                <w:bCs/>
                <w:sz w:val="20"/>
              </w:rPr>
              <w:t>апрос о даче разъяснений положений извещения об осуществлении закупки</w:t>
            </w:r>
          </w:p>
        </w:tc>
      </w:tr>
      <w:tr w:rsidR="003D4221" w:rsidRPr="00301389" w14:paraId="0B1593F0" w14:textId="77777777" w:rsidTr="00CA31D3">
        <w:trPr>
          <w:jc w:val="center"/>
        </w:trPr>
        <w:tc>
          <w:tcPr>
            <w:tcW w:w="743" w:type="pct"/>
            <w:shd w:val="clear" w:color="auto" w:fill="auto"/>
            <w:vAlign w:val="center"/>
          </w:tcPr>
          <w:p w14:paraId="093E7DF4" w14:textId="77777777" w:rsidR="003D4221" w:rsidRPr="00301389" w:rsidRDefault="003D4221" w:rsidP="00CA31D3">
            <w:pPr>
              <w:spacing w:before="0" w:after="0"/>
              <w:contextualSpacing/>
              <w:rPr>
                <w:sz w:val="20"/>
              </w:rPr>
            </w:pPr>
            <w:r w:rsidRPr="00162C8B">
              <w:rPr>
                <w:b/>
                <w:bCs/>
                <w:sz w:val="20"/>
              </w:rPr>
              <w:t>epClarificationDocRequest</w:t>
            </w:r>
          </w:p>
        </w:tc>
        <w:tc>
          <w:tcPr>
            <w:tcW w:w="790" w:type="pct"/>
            <w:shd w:val="clear" w:color="auto" w:fill="auto"/>
          </w:tcPr>
          <w:p w14:paraId="3D72B283" w14:textId="77777777" w:rsidR="003D4221" w:rsidRPr="00162C8B" w:rsidRDefault="003D4221" w:rsidP="00CA31D3">
            <w:pPr>
              <w:spacing w:before="0" w:after="0"/>
              <w:jc w:val="both"/>
              <w:rPr>
                <w:sz w:val="20"/>
              </w:rPr>
            </w:pPr>
          </w:p>
        </w:tc>
        <w:tc>
          <w:tcPr>
            <w:tcW w:w="198" w:type="pct"/>
            <w:shd w:val="clear" w:color="auto" w:fill="auto"/>
          </w:tcPr>
          <w:p w14:paraId="74372042" w14:textId="77777777" w:rsidR="003D4221" w:rsidRPr="00162C8B" w:rsidRDefault="003D4221" w:rsidP="00CA31D3">
            <w:pPr>
              <w:spacing w:before="0" w:after="0"/>
              <w:jc w:val="center"/>
              <w:rPr>
                <w:sz w:val="20"/>
              </w:rPr>
            </w:pPr>
          </w:p>
        </w:tc>
        <w:tc>
          <w:tcPr>
            <w:tcW w:w="495" w:type="pct"/>
            <w:shd w:val="clear" w:color="auto" w:fill="auto"/>
          </w:tcPr>
          <w:p w14:paraId="01DD678F" w14:textId="77777777" w:rsidR="003D4221" w:rsidRPr="00162C8B" w:rsidRDefault="003D4221" w:rsidP="00CA31D3">
            <w:pPr>
              <w:spacing w:before="0" w:after="0"/>
              <w:jc w:val="center"/>
              <w:rPr>
                <w:sz w:val="20"/>
              </w:rPr>
            </w:pPr>
          </w:p>
        </w:tc>
        <w:tc>
          <w:tcPr>
            <w:tcW w:w="1387" w:type="pct"/>
            <w:shd w:val="clear" w:color="auto" w:fill="auto"/>
          </w:tcPr>
          <w:p w14:paraId="25DA9BDD" w14:textId="77777777" w:rsidR="003D4221" w:rsidRPr="00162C8B" w:rsidRDefault="003D4221" w:rsidP="00CA31D3">
            <w:pPr>
              <w:spacing w:before="0" w:after="0"/>
              <w:jc w:val="both"/>
              <w:rPr>
                <w:sz w:val="20"/>
              </w:rPr>
            </w:pPr>
          </w:p>
        </w:tc>
        <w:tc>
          <w:tcPr>
            <w:tcW w:w="1387" w:type="pct"/>
            <w:shd w:val="clear" w:color="auto" w:fill="auto"/>
          </w:tcPr>
          <w:p w14:paraId="4E9A28A1" w14:textId="77777777" w:rsidR="003D4221" w:rsidRPr="00162C8B" w:rsidRDefault="003D4221" w:rsidP="00CA31D3">
            <w:pPr>
              <w:spacing w:before="0" w:after="0"/>
              <w:jc w:val="both"/>
              <w:rPr>
                <w:sz w:val="20"/>
              </w:rPr>
            </w:pPr>
          </w:p>
        </w:tc>
      </w:tr>
      <w:tr w:rsidR="003D4221" w:rsidRPr="00301389" w14:paraId="65038DBD" w14:textId="77777777" w:rsidTr="00CA31D3">
        <w:trPr>
          <w:jc w:val="center"/>
        </w:trPr>
        <w:tc>
          <w:tcPr>
            <w:tcW w:w="743" w:type="pct"/>
            <w:shd w:val="clear" w:color="auto" w:fill="auto"/>
            <w:vAlign w:val="center"/>
          </w:tcPr>
          <w:p w14:paraId="55D923CB" w14:textId="77777777" w:rsidR="003D4221" w:rsidRPr="00301389" w:rsidRDefault="003D4221" w:rsidP="003D4221">
            <w:pPr>
              <w:spacing w:before="0" w:after="0"/>
              <w:contextualSpacing/>
              <w:rPr>
                <w:sz w:val="20"/>
              </w:rPr>
            </w:pPr>
          </w:p>
        </w:tc>
        <w:tc>
          <w:tcPr>
            <w:tcW w:w="790" w:type="pct"/>
            <w:shd w:val="clear" w:color="auto" w:fill="auto"/>
          </w:tcPr>
          <w:p w14:paraId="063F1923" w14:textId="77777777" w:rsidR="003D4221" w:rsidRPr="00162C8B" w:rsidRDefault="003D4221" w:rsidP="003D4221">
            <w:pPr>
              <w:spacing w:after="0"/>
              <w:jc w:val="both"/>
              <w:rPr>
                <w:sz w:val="20"/>
              </w:rPr>
            </w:pPr>
            <w:r w:rsidRPr="00162C8B">
              <w:rPr>
                <w:sz w:val="20"/>
              </w:rPr>
              <w:t>schemeVersion</w:t>
            </w:r>
          </w:p>
        </w:tc>
        <w:tc>
          <w:tcPr>
            <w:tcW w:w="198" w:type="pct"/>
            <w:shd w:val="clear" w:color="auto" w:fill="auto"/>
          </w:tcPr>
          <w:p w14:paraId="3DB406E4" w14:textId="77777777" w:rsidR="003D4221" w:rsidRPr="00162C8B" w:rsidRDefault="003D4221" w:rsidP="003D4221">
            <w:pPr>
              <w:spacing w:after="0"/>
              <w:jc w:val="center"/>
              <w:rPr>
                <w:sz w:val="20"/>
              </w:rPr>
            </w:pPr>
            <w:r w:rsidRPr="00162C8B">
              <w:rPr>
                <w:sz w:val="20"/>
              </w:rPr>
              <w:t>О</w:t>
            </w:r>
          </w:p>
        </w:tc>
        <w:tc>
          <w:tcPr>
            <w:tcW w:w="495" w:type="pct"/>
            <w:shd w:val="clear" w:color="auto" w:fill="auto"/>
          </w:tcPr>
          <w:p w14:paraId="3E7934FE" w14:textId="77777777" w:rsidR="003D4221" w:rsidRPr="00162C8B" w:rsidRDefault="003D4221" w:rsidP="003D4221">
            <w:pPr>
              <w:spacing w:after="0"/>
              <w:jc w:val="center"/>
              <w:rPr>
                <w:sz w:val="20"/>
              </w:rPr>
            </w:pPr>
            <w:r w:rsidRPr="00162C8B">
              <w:rPr>
                <w:sz w:val="20"/>
              </w:rPr>
              <w:t>T</w:t>
            </w:r>
          </w:p>
        </w:tc>
        <w:tc>
          <w:tcPr>
            <w:tcW w:w="1387" w:type="pct"/>
            <w:shd w:val="clear" w:color="auto" w:fill="auto"/>
          </w:tcPr>
          <w:p w14:paraId="4AF2B7C9" w14:textId="77777777" w:rsidR="003D4221" w:rsidRPr="00162C8B" w:rsidRDefault="003D4221" w:rsidP="003D4221">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5C8166BF" w14:textId="77777777" w:rsidR="003D4221" w:rsidRPr="00301389" w:rsidRDefault="003D4221" w:rsidP="003D4221">
            <w:pPr>
              <w:spacing w:before="0" w:after="0"/>
              <w:contextualSpacing/>
              <w:rPr>
                <w:sz w:val="20"/>
              </w:rPr>
            </w:pPr>
            <w:r w:rsidRPr="00301389">
              <w:rPr>
                <w:sz w:val="20"/>
              </w:rPr>
              <w:t>Допустимые значения:</w:t>
            </w:r>
          </w:p>
          <w:p w14:paraId="6B4F8739" w14:textId="3B482D2F" w:rsidR="003D4221" w:rsidRPr="00301389" w:rsidRDefault="003B6457" w:rsidP="003D4221">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3D4221" w:rsidRPr="00301389" w14:paraId="047B4037" w14:textId="77777777" w:rsidTr="00CA31D3">
        <w:trPr>
          <w:jc w:val="center"/>
        </w:trPr>
        <w:tc>
          <w:tcPr>
            <w:tcW w:w="743" w:type="pct"/>
            <w:shd w:val="clear" w:color="auto" w:fill="auto"/>
            <w:vAlign w:val="center"/>
          </w:tcPr>
          <w:p w14:paraId="54618B90" w14:textId="77777777" w:rsidR="003D4221" w:rsidRPr="00301389" w:rsidRDefault="003D4221" w:rsidP="003D4221">
            <w:pPr>
              <w:spacing w:before="0" w:after="0"/>
              <w:contextualSpacing/>
              <w:rPr>
                <w:sz w:val="20"/>
              </w:rPr>
            </w:pPr>
          </w:p>
        </w:tc>
        <w:tc>
          <w:tcPr>
            <w:tcW w:w="790" w:type="pct"/>
            <w:shd w:val="clear" w:color="auto" w:fill="auto"/>
          </w:tcPr>
          <w:p w14:paraId="3D33EF7A" w14:textId="77777777" w:rsidR="003D4221" w:rsidRPr="00162C8B" w:rsidRDefault="003D4221" w:rsidP="003D4221">
            <w:pPr>
              <w:spacing w:after="0"/>
              <w:jc w:val="both"/>
              <w:rPr>
                <w:sz w:val="20"/>
              </w:rPr>
            </w:pPr>
            <w:r w:rsidRPr="00162C8B">
              <w:rPr>
                <w:sz w:val="20"/>
              </w:rPr>
              <w:t>externalId</w:t>
            </w:r>
          </w:p>
        </w:tc>
        <w:tc>
          <w:tcPr>
            <w:tcW w:w="198" w:type="pct"/>
            <w:shd w:val="clear" w:color="auto" w:fill="auto"/>
          </w:tcPr>
          <w:p w14:paraId="0C76DED6" w14:textId="77777777" w:rsidR="003D4221" w:rsidRPr="00162C8B" w:rsidRDefault="003D4221" w:rsidP="003D4221">
            <w:pPr>
              <w:spacing w:after="0"/>
              <w:jc w:val="center"/>
              <w:rPr>
                <w:sz w:val="20"/>
              </w:rPr>
            </w:pPr>
            <w:r w:rsidRPr="00162C8B">
              <w:rPr>
                <w:sz w:val="20"/>
              </w:rPr>
              <w:t>Н</w:t>
            </w:r>
          </w:p>
        </w:tc>
        <w:tc>
          <w:tcPr>
            <w:tcW w:w="495" w:type="pct"/>
            <w:shd w:val="clear" w:color="auto" w:fill="auto"/>
          </w:tcPr>
          <w:p w14:paraId="474F5E1B" w14:textId="77777777"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4ADA0BA6" w14:textId="77777777" w:rsidR="003D4221" w:rsidRPr="00162C8B" w:rsidRDefault="003D4221" w:rsidP="00BF551D">
            <w:pPr>
              <w:spacing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14:paraId="29FDB0FA" w14:textId="77777777" w:rsidR="003D4221" w:rsidRPr="00162C8B" w:rsidRDefault="00BF551D" w:rsidP="003D4221">
            <w:pPr>
              <w:spacing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D4221" w:rsidRPr="00301389" w14:paraId="642294BB" w14:textId="77777777" w:rsidTr="00CA31D3">
        <w:trPr>
          <w:jc w:val="center"/>
        </w:trPr>
        <w:tc>
          <w:tcPr>
            <w:tcW w:w="743" w:type="pct"/>
            <w:shd w:val="clear" w:color="auto" w:fill="auto"/>
            <w:vAlign w:val="center"/>
          </w:tcPr>
          <w:p w14:paraId="075B25D9" w14:textId="77777777" w:rsidR="003D4221" w:rsidRPr="00301389" w:rsidRDefault="003D4221" w:rsidP="003D4221">
            <w:pPr>
              <w:spacing w:before="0" w:after="0"/>
              <w:contextualSpacing/>
              <w:rPr>
                <w:sz w:val="20"/>
              </w:rPr>
            </w:pPr>
          </w:p>
        </w:tc>
        <w:tc>
          <w:tcPr>
            <w:tcW w:w="790" w:type="pct"/>
            <w:shd w:val="clear" w:color="auto" w:fill="auto"/>
          </w:tcPr>
          <w:p w14:paraId="4EC79B38" w14:textId="77777777" w:rsidR="003D4221" w:rsidRPr="00162C8B" w:rsidRDefault="003D4221" w:rsidP="003D4221">
            <w:pPr>
              <w:spacing w:after="0"/>
              <w:jc w:val="both"/>
              <w:rPr>
                <w:sz w:val="20"/>
              </w:rPr>
            </w:pPr>
            <w:r w:rsidRPr="00162C8B">
              <w:rPr>
                <w:sz w:val="20"/>
              </w:rPr>
              <w:t>commonInfo</w:t>
            </w:r>
          </w:p>
        </w:tc>
        <w:tc>
          <w:tcPr>
            <w:tcW w:w="198" w:type="pct"/>
            <w:shd w:val="clear" w:color="auto" w:fill="auto"/>
          </w:tcPr>
          <w:p w14:paraId="5A9AA5AF" w14:textId="77777777" w:rsidR="003D4221" w:rsidRPr="00162C8B" w:rsidRDefault="003D4221" w:rsidP="003D4221">
            <w:pPr>
              <w:spacing w:after="0"/>
              <w:jc w:val="center"/>
              <w:rPr>
                <w:sz w:val="20"/>
              </w:rPr>
            </w:pPr>
            <w:r w:rsidRPr="00162C8B">
              <w:rPr>
                <w:sz w:val="20"/>
              </w:rPr>
              <w:t>О</w:t>
            </w:r>
          </w:p>
        </w:tc>
        <w:tc>
          <w:tcPr>
            <w:tcW w:w="495" w:type="pct"/>
            <w:shd w:val="clear" w:color="auto" w:fill="auto"/>
          </w:tcPr>
          <w:p w14:paraId="79D30B74" w14:textId="77777777" w:rsidR="003D4221" w:rsidRPr="00162C8B" w:rsidRDefault="003D4221" w:rsidP="003D4221">
            <w:pPr>
              <w:spacing w:after="0"/>
              <w:jc w:val="center"/>
              <w:rPr>
                <w:sz w:val="20"/>
              </w:rPr>
            </w:pPr>
            <w:r w:rsidRPr="00162C8B">
              <w:rPr>
                <w:sz w:val="20"/>
              </w:rPr>
              <w:t>S</w:t>
            </w:r>
          </w:p>
        </w:tc>
        <w:tc>
          <w:tcPr>
            <w:tcW w:w="1387" w:type="pct"/>
            <w:shd w:val="clear" w:color="auto" w:fill="auto"/>
          </w:tcPr>
          <w:p w14:paraId="306B5C06" w14:textId="77777777" w:rsidR="003D4221" w:rsidRPr="00162C8B" w:rsidRDefault="003D4221" w:rsidP="003D4221">
            <w:pPr>
              <w:spacing w:after="0"/>
              <w:jc w:val="both"/>
              <w:rPr>
                <w:sz w:val="20"/>
              </w:rPr>
            </w:pPr>
            <w:r w:rsidRPr="00162C8B">
              <w:rPr>
                <w:sz w:val="20"/>
              </w:rPr>
              <w:t>Общая информация</w:t>
            </w:r>
          </w:p>
        </w:tc>
        <w:tc>
          <w:tcPr>
            <w:tcW w:w="1387" w:type="pct"/>
            <w:shd w:val="clear" w:color="auto" w:fill="auto"/>
          </w:tcPr>
          <w:p w14:paraId="21B627D3" w14:textId="77777777" w:rsidR="003D4221" w:rsidRPr="00162C8B" w:rsidRDefault="003D4221" w:rsidP="003D4221">
            <w:pPr>
              <w:spacing w:after="0"/>
              <w:jc w:val="both"/>
              <w:rPr>
                <w:sz w:val="20"/>
              </w:rPr>
            </w:pPr>
          </w:p>
        </w:tc>
      </w:tr>
      <w:tr w:rsidR="003D4221" w:rsidRPr="00301389" w14:paraId="47B83AAC" w14:textId="77777777" w:rsidTr="00CA31D3">
        <w:trPr>
          <w:jc w:val="center"/>
        </w:trPr>
        <w:tc>
          <w:tcPr>
            <w:tcW w:w="743" w:type="pct"/>
            <w:shd w:val="clear" w:color="auto" w:fill="auto"/>
            <w:vAlign w:val="center"/>
          </w:tcPr>
          <w:p w14:paraId="1DB0A3ED" w14:textId="77777777" w:rsidR="003D4221" w:rsidRPr="00301389" w:rsidRDefault="003D4221" w:rsidP="003D4221">
            <w:pPr>
              <w:spacing w:before="0" w:after="0"/>
              <w:contextualSpacing/>
              <w:rPr>
                <w:sz w:val="20"/>
              </w:rPr>
            </w:pPr>
          </w:p>
        </w:tc>
        <w:tc>
          <w:tcPr>
            <w:tcW w:w="790" w:type="pct"/>
            <w:shd w:val="clear" w:color="auto" w:fill="auto"/>
          </w:tcPr>
          <w:p w14:paraId="1C8D7458" w14:textId="77777777" w:rsidR="003D4221" w:rsidRPr="00162C8B" w:rsidRDefault="003D4221" w:rsidP="003D4221">
            <w:pPr>
              <w:spacing w:after="0"/>
              <w:jc w:val="both"/>
              <w:rPr>
                <w:sz w:val="20"/>
              </w:rPr>
            </w:pPr>
            <w:r w:rsidRPr="00162C8B">
              <w:rPr>
                <w:sz w:val="20"/>
              </w:rPr>
              <w:t>attachmentsInfo</w:t>
            </w:r>
          </w:p>
        </w:tc>
        <w:tc>
          <w:tcPr>
            <w:tcW w:w="198" w:type="pct"/>
            <w:shd w:val="clear" w:color="auto" w:fill="auto"/>
          </w:tcPr>
          <w:p w14:paraId="79B5251D" w14:textId="77777777" w:rsidR="003D4221" w:rsidRPr="00162C8B" w:rsidRDefault="003D4221" w:rsidP="003D4221">
            <w:pPr>
              <w:spacing w:after="0"/>
              <w:jc w:val="center"/>
              <w:rPr>
                <w:sz w:val="20"/>
              </w:rPr>
            </w:pPr>
            <w:r w:rsidRPr="00162C8B">
              <w:rPr>
                <w:sz w:val="20"/>
              </w:rPr>
              <w:t>Н</w:t>
            </w:r>
          </w:p>
        </w:tc>
        <w:tc>
          <w:tcPr>
            <w:tcW w:w="495" w:type="pct"/>
            <w:shd w:val="clear" w:color="auto" w:fill="auto"/>
          </w:tcPr>
          <w:p w14:paraId="355DBEE0" w14:textId="77777777" w:rsidR="003D4221" w:rsidRPr="00162C8B" w:rsidRDefault="003D4221" w:rsidP="003D4221">
            <w:pPr>
              <w:spacing w:after="0"/>
              <w:jc w:val="center"/>
              <w:rPr>
                <w:sz w:val="20"/>
              </w:rPr>
            </w:pPr>
            <w:r w:rsidRPr="00162C8B">
              <w:rPr>
                <w:sz w:val="20"/>
              </w:rPr>
              <w:t>S</w:t>
            </w:r>
          </w:p>
        </w:tc>
        <w:tc>
          <w:tcPr>
            <w:tcW w:w="1387" w:type="pct"/>
            <w:shd w:val="clear" w:color="auto" w:fill="auto"/>
          </w:tcPr>
          <w:p w14:paraId="68705C3B" w14:textId="77777777" w:rsidR="003D4221" w:rsidRPr="00162C8B" w:rsidRDefault="003D4221" w:rsidP="003D4221">
            <w:pPr>
              <w:spacing w:after="0"/>
              <w:jc w:val="both"/>
              <w:rPr>
                <w:sz w:val="20"/>
              </w:rPr>
            </w:pPr>
            <w:r w:rsidRPr="00162C8B">
              <w:rPr>
                <w:sz w:val="20"/>
              </w:rPr>
              <w:t>Информация о прикрепленных документах</w:t>
            </w:r>
          </w:p>
        </w:tc>
        <w:tc>
          <w:tcPr>
            <w:tcW w:w="1387" w:type="pct"/>
            <w:shd w:val="clear" w:color="auto" w:fill="auto"/>
          </w:tcPr>
          <w:p w14:paraId="398F40DD" w14:textId="77777777" w:rsidR="003D4221" w:rsidRPr="00162C8B" w:rsidRDefault="003D4221" w:rsidP="003D4221">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D4221" w:rsidRPr="00301389" w14:paraId="4C224E48" w14:textId="77777777" w:rsidTr="00CA31D3">
        <w:trPr>
          <w:jc w:val="center"/>
        </w:trPr>
        <w:tc>
          <w:tcPr>
            <w:tcW w:w="5000" w:type="pct"/>
            <w:gridSpan w:val="6"/>
            <w:shd w:val="clear" w:color="auto" w:fill="auto"/>
            <w:vAlign w:val="center"/>
            <w:hideMark/>
          </w:tcPr>
          <w:p w14:paraId="01AFB0E7" w14:textId="77777777" w:rsidR="003D4221" w:rsidRPr="00301389" w:rsidRDefault="003D4221" w:rsidP="00CA31D3">
            <w:pPr>
              <w:keepNext/>
              <w:spacing w:before="0" w:after="0"/>
              <w:contextualSpacing/>
              <w:jc w:val="center"/>
              <w:rPr>
                <w:b/>
                <w:sz w:val="20"/>
              </w:rPr>
            </w:pPr>
            <w:r w:rsidRPr="00162C8B">
              <w:rPr>
                <w:b/>
                <w:bCs/>
                <w:sz w:val="20"/>
              </w:rPr>
              <w:t>Общая информация</w:t>
            </w:r>
          </w:p>
        </w:tc>
      </w:tr>
      <w:tr w:rsidR="003D4221" w:rsidRPr="00301389" w14:paraId="2824F486" w14:textId="77777777" w:rsidTr="00CA31D3">
        <w:trPr>
          <w:jc w:val="center"/>
        </w:trPr>
        <w:tc>
          <w:tcPr>
            <w:tcW w:w="743" w:type="pct"/>
            <w:shd w:val="clear" w:color="auto" w:fill="auto"/>
          </w:tcPr>
          <w:p w14:paraId="5B21FB1F" w14:textId="77777777" w:rsidR="003D4221" w:rsidRPr="00162C8B" w:rsidRDefault="003D4221" w:rsidP="00CA31D3">
            <w:pPr>
              <w:spacing w:before="0" w:after="0"/>
              <w:jc w:val="both"/>
              <w:rPr>
                <w:sz w:val="20"/>
              </w:rPr>
            </w:pPr>
            <w:r w:rsidRPr="00162C8B">
              <w:rPr>
                <w:b/>
                <w:bCs/>
                <w:sz w:val="20"/>
              </w:rPr>
              <w:t>commonInfo</w:t>
            </w:r>
          </w:p>
        </w:tc>
        <w:tc>
          <w:tcPr>
            <w:tcW w:w="790" w:type="pct"/>
            <w:shd w:val="clear" w:color="auto" w:fill="auto"/>
            <w:vAlign w:val="center"/>
          </w:tcPr>
          <w:p w14:paraId="41ABB25F" w14:textId="77777777" w:rsidR="003D4221" w:rsidRPr="00301389" w:rsidRDefault="003D4221" w:rsidP="00CA31D3">
            <w:pPr>
              <w:keepNext/>
              <w:spacing w:before="0" w:after="0"/>
              <w:contextualSpacing/>
              <w:rPr>
                <w:b/>
                <w:sz w:val="20"/>
              </w:rPr>
            </w:pPr>
          </w:p>
        </w:tc>
        <w:tc>
          <w:tcPr>
            <w:tcW w:w="198" w:type="pct"/>
            <w:shd w:val="clear" w:color="auto" w:fill="auto"/>
            <w:vAlign w:val="center"/>
          </w:tcPr>
          <w:p w14:paraId="72E6C5BE" w14:textId="77777777" w:rsidR="003D4221" w:rsidRPr="00301389" w:rsidRDefault="003D4221" w:rsidP="00CA31D3">
            <w:pPr>
              <w:keepNext/>
              <w:spacing w:before="0" w:after="0"/>
              <w:contextualSpacing/>
              <w:jc w:val="center"/>
              <w:rPr>
                <w:b/>
                <w:sz w:val="20"/>
              </w:rPr>
            </w:pPr>
          </w:p>
        </w:tc>
        <w:tc>
          <w:tcPr>
            <w:tcW w:w="495" w:type="pct"/>
            <w:shd w:val="clear" w:color="auto" w:fill="auto"/>
            <w:vAlign w:val="center"/>
          </w:tcPr>
          <w:p w14:paraId="1A3D050F" w14:textId="77777777" w:rsidR="003D4221" w:rsidRPr="00301389" w:rsidRDefault="003D4221" w:rsidP="00CA31D3">
            <w:pPr>
              <w:keepNext/>
              <w:spacing w:before="0" w:after="0"/>
              <w:contextualSpacing/>
              <w:jc w:val="center"/>
              <w:rPr>
                <w:b/>
                <w:sz w:val="20"/>
              </w:rPr>
            </w:pPr>
          </w:p>
        </w:tc>
        <w:tc>
          <w:tcPr>
            <w:tcW w:w="1387" w:type="pct"/>
            <w:shd w:val="clear" w:color="auto" w:fill="auto"/>
            <w:vAlign w:val="center"/>
          </w:tcPr>
          <w:p w14:paraId="31F7CDD1" w14:textId="77777777" w:rsidR="003D4221" w:rsidRPr="00301389" w:rsidRDefault="003D4221" w:rsidP="00CA31D3">
            <w:pPr>
              <w:keepNext/>
              <w:spacing w:before="0" w:after="0"/>
              <w:contextualSpacing/>
              <w:rPr>
                <w:b/>
                <w:sz w:val="20"/>
              </w:rPr>
            </w:pPr>
          </w:p>
        </w:tc>
        <w:tc>
          <w:tcPr>
            <w:tcW w:w="1387" w:type="pct"/>
            <w:shd w:val="clear" w:color="auto" w:fill="auto"/>
            <w:vAlign w:val="center"/>
            <w:hideMark/>
          </w:tcPr>
          <w:p w14:paraId="0A9F9BB4" w14:textId="77777777" w:rsidR="003D4221" w:rsidRPr="00301389" w:rsidRDefault="003D4221" w:rsidP="00CA31D3">
            <w:pPr>
              <w:keepNext/>
              <w:spacing w:before="0" w:after="0"/>
              <w:contextualSpacing/>
              <w:rPr>
                <w:b/>
                <w:sz w:val="20"/>
              </w:rPr>
            </w:pPr>
          </w:p>
        </w:tc>
      </w:tr>
      <w:tr w:rsidR="003D4221" w:rsidRPr="00301389" w14:paraId="006E82DC" w14:textId="77777777" w:rsidTr="00CA31D3">
        <w:trPr>
          <w:jc w:val="center"/>
        </w:trPr>
        <w:tc>
          <w:tcPr>
            <w:tcW w:w="743" w:type="pct"/>
            <w:shd w:val="clear" w:color="auto" w:fill="auto"/>
            <w:vAlign w:val="center"/>
          </w:tcPr>
          <w:p w14:paraId="2CC591FF" w14:textId="77777777" w:rsidR="003D4221" w:rsidRPr="00301389" w:rsidRDefault="003D4221" w:rsidP="003D4221">
            <w:pPr>
              <w:spacing w:before="0" w:after="0"/>
              <w:contextualSpacing/>
              <w:rPr>
                <w:sz w:val="20"/>
              </w:rPr>
            </w:pPr>
          </w:p>
        </w:tc>
        <w:tc>
          <w:tcPr>
            <w:tcW w:w="790" w:type="pct"/>
            <w:shd w:val="clear" w:color="auto" w:fill="auto"/>
          </w:tcPr>
          <w:p w14:paraId="327EAAE5" w14:textId="77777777" w:rsidR="003D4221" w:rsidRPr="00162C8B" w:rsidRDefault="003D4221" w:rsidP="003D4221">
            <w:pPr>
              <w:spacing w:after="0"/>
              <w:jc w:val="both"/>
              <w:rPr>
                <w:sz w:val="20"/>
              </w:rPr>
            </w:pPr>
            <w:r w:rsidRPr="00162C8B">
              <w:rPr>
                <w:sz w:val="20"/>
              </w:rPr>
              <w:t>purchaseNumber</w:t>
            </w:r>
          </w:p>
        </w:tc>
        <w:tc>
          <w:tcPr>
            <w:tcW w:w="198" w:type="pct"/>
            <w:shd w:val="clear" w:color="auto" w:fill="auto"/>
          </w:tcPr>
          <w:p w14:paraId="406EE311" w14:textId="77777777" w:rsidR="003D4221" w:rsidRPr="00162C8B" w:rsidRDefault="003D4221" w:rsidP="003D4221">
            <w:pPr>
              <w:spacing w:after="0"/>
              <w:jc w:val="both"/>
              <w:rPr>
                <w:sz w:val="20"/>
              </w:rPr>
            </w:pPr>
            <w:r w:rsidRPr="00162C8B">
              <w:rPr>
                <w:sz w:val="20"/>
              </w:rPr>
              <w:t>О</w:t>
            </w:r>
          </w:p>
        </w:tc>
        <w:tc>
          <w:tcPr>
            <w:tcW w:w="495" w:type="pct"/>
            <w:shd w:val="clear" w:color="auto" w:fill="auto"/>
          </w:tcPr>
          <w:p w14:paraId="7909CEC6" w14:textId="77777777" w:rsidR="003D4221" w:rsidRPr="00162C8B" w:rsidRDefault="003D4221" w:rsidP="003D4221">
            <w:pPr>
              <w:spacing w:after="0"/>
              <w:jc w:val="center"/>
              <w:rPr>
                <w:sz w:val="20"/>
              </w:rPr>
            </w:pPr>
            <w:r w:rsidRPr="00162C8B">
              <w:rPr>
                <w:sz w:val="20"/>
              </w:rPr>
              <w:t>T</w:t>
            </w:r>
          </w:p>
        </w:tc>
        <w:tc>
          <w:tcPr>
            <w:tcW w:w="1387" w:type="pct"/>
            <w:shd w:val="clear" w:color="auto" w:fill="auto"/>
          </w:tcPr>
          <w:p w14:paraId="084E8CB3" w14:textId="77777777" w:rsidR="003D4221" w:rsidRPr="00162C8B" w:rsidRDefault="003D4221" w:rsidP="003D4221">
            <w:pPr>
              <w:spacing w:after="0"/>
              <w:jc w:val="both"/>
              <w:rPr>
                <w:sz w:val="20"/>
              </w:rPr>
            </w:pPr>
            <w:r>
              <w:rPr>
                <w:sz w:val="20"/>
              </w:rPr>
              <w:t>Номер закупки</w:t>
            </w:r>
          </w:p>
        </w:tc>
        <w:tc>
          <w:tcPr>
            <w:tcW w:w="1387" w:type="pct"/>
            <w:shd w:val="clear" w:color="auto" w:fill="auto"/>
          </w:tcPr>
          <w:p w14:paraId="487871CA" w14:textId="77777777" w:rsidR="003D4221" w:rsidRDefault="003D4221" w:rsidP="003D4221">
            <w:pPr>
              <w:spacing w:after="0"/>
              <w:jc w:val="both"/>
              <w:rPr>
                <w:sz w:val="20"/>
              </w:rPr>
            </w:pPr>
            <w:r>
              <w:rPr>
                <w:sz w:val="20"/>
              </w:rPr>
              <w:t>Допустимые значения</w:t>
            </w:r>
            <w:r w:rsidRPr="00162C8B">
              <w:rPr>
                <w:sz w:val="20"/>
              </w:rPr>
              <w:t>: \d{19}</w:t>
            </w:r>
          </w:p>
          <w:p w14:paraId="4FB22627" w14:textId="77777777" w:rsidR="003D4221" w:rsidRPr="00162C8B" w:rsidRDefault="003D4221" w:rsidP="003D4221">
            <w:pPr>
              <w:spacing w:after="0"/>
              <w:jc w:val="both"/>
              <w:rPr>
                <w:sz w:val="20"/>
              </w:rPr>
            </w:pPr>
            <w:r w:rsidRPr="00162C8B">
              <w:rPr>
                <w:sz w:val="20"/>
              </w:rPr>
              <w:t>При приё</w:t>
            </w:r>
            <w:r>
              <w:rPr>
                <w:sz w:val="20"/>
              </w:rPr>
              <w:t>ме контролируется наличие не</w:t>
            </w:r>
            <w:r w:rsidRPr="00162C8B">
              <w:rPr>
                <w:sz w:val="20"/>
              </w:rPr>
              <w:t>отменённой закупки с указанным номером</w:t>
            </w:r>
          </w:p>
        </w:tc>
      </w:tr>
      <w:tr w:rsidR="003D4221" w:rsidRPr="00301389" w14:paraId="24694EBC" w14:textId="77777777" w:rsidTr="00CA31D3">
        <w:trPr>
          <w:jc w:val="center"/>
        </w:trPr>
        <w:tc>
          <w:tcPr>
            <w:tcW w:w="743" w:type="pct"/>
            <w:shd w:val="clear" w:color="auto" w:fill="auto"/>
            <w:vAlign w:val="center"/>
          </w:tcPr>
          <w:p w14:paraId="2A9ED97C" w14:textId="77777777" w:rsidR="003D4221" w:rsidRPr="00301389" w:rsidRDefault="003D4221" w:rsidP="003D4221">
            <w:pPr>
              <w:spacing w:before="0" w:after="0"/>
              <w:contextualSpacing/>
              <w:rPr>
                <w:sz w:val="20"/>
              </w:rPr>
            </w:pPr>
          </w:p>
        </w:tc>
        <w:tc>
          <w:tcPr>
            <w:tcW w:w="790" w:type="pct"/>
            <w:shd w:val="clear" w:color="auto" w:fill="auto"/>
          </w:tcPr>
          <w:p w14:paraId="2B0A404B" w14:textId="77777777" w:rsidR="003D4221" w:rsidRPr="00162C8B" w:rsidRDefault="003D4221" w:rsidP="003D4221">
            <w:pPr>
              <w:spacing w:after="0"/>
              <w:jc w:val="both"/>
              <w:rPr>
                <w:sz w:val="20"/>
              </w:rPr>
            </w:pPr>
            <w:r w:rsidRPr="00162C8B">
              <w:rPr>
                <w:sz w:val="20"/>
              </w:rPr>
              <w:t>docNumber</w:t>
            </w:r>
          </w:p>
        </w:tc>
        <w:tc>
          <w:tcPr>
            <w:tcW w:w="198" w:type="pct"/>
            <w:shd w:val="clear" w:color="auto" w:fill="auto"/>
          </w:tcPr>
          <w:p w14:paraId="43513ED9" w14:textId="77777777" w:rsidR="003D4221" w:rsidRPr="00162C8B" w:rsidRDefault="003D4221" w:rsidP="003D4221">
            <w:pPr>
              <w:spacing w:after="0"/>
              <w:jc w:val="both"/>
              <w:rPr>
                <w:sz w:val="20"/>
              </w:rPr>
            </w:pPr>
            <w:r w:rsidRPr="00162C8B">
              <w:rPr>
                <w:sz w:val="20"/>
              </w:rPr>
              <w:t>О</w:t>
            </w:r>
          </w:p>
        </w:tc>
        <w:tc>
          <w:tcPr>
            <w:tcW w:w="495" w:type="pct"/>
            <w:shd w:val="clear" w:color="auto" w:fill="auto"/>
          </w:tcPr>
          <w:p w14:paraId="1EE4D281" w14:textId="77777777"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14:paraId="4B6C5B8E" w14:textId="77777777" w:rsidR="003D4221" w:rsidRPr="00162C8B" w:rsidRDefault="003D4221" w:rsidP="003D4221">
            <w:pPr>
              <w:spacing w:after="0"/>
              <w:jc w:val="both"/>
              <w:rPr>
                <w:sz w:val="20"/>
              </w:rPr>
            </w:pPr>
            <w:r w:rsidRPr="00162C8B">
              <w:rPr>
                <w:sz w:val="20"/>
              </w:rPr>
              <w:t>Номер запроса на разъяснение</w:t>
            </w:r>
          </w:p>
        </w:tc>
        <w:tc>
          <w:tcPr>
            <w:tcW w:w="1387" w:type="pct"/>
            <w:shd w:val="clear" w:color="auto" w:fill="auto"/>
          </w:tcPr>
          <w:p w14:paraId="17013560" w14:textId="77777777" w:rsidR="003D4221" w:rsidRPr="00162C8B" w:rsidRDefault="003D4221" w:rsidP="003D4221">
            <w:pPr>
              <w:spacing w:after="0"/>
              <w:jc w:val="both"/>
              <w:rPr>
                <w:sz w:val="20"/>
              </w:rPr>
            </w:pPr>
          </w:p>
        </w:tc>
      </w:tr>
      <w:tr w:rsidR="003D4221" w:rsidRPr="00301389" w14:paraId="44C01E5F" w14:textId="77777777" w:rsidTr="00CA31D3">
        <w:trPr>
          <w:jc w:val="center"/>
        </w:trPr>
        <w:tc>
          <w:tcPr>
            <w:tcW w:w="743" w:type="pct"/>
            <w:shd w:val="clear" w:color="auto" w:fill="auto"/>
            <w:vAlign w:val="center"/>
          </w:tcPr>
          <w:p w14:paraId="76FE583D" w14:textId="77777777" w:rsidR="003D4221" w:rsidRPr="00301389" w:rsidRDefault="003D4221" w:rsidP="003D4221">
            <w:pPr>
              <w:spacing w:before="0" w:after="0"/>
              <w:contextualSpacing/>
              <w:rPr>
                <w:sz w:val="20"/>
              </w:rPr>
            </w:pPr>
          </w:p>
        </w:tc>
        <w:tc>
          <w:tcPr>
            <w:tcW w:w="790" w:type="pct"/>
            <w:shd w:val="clear" w:color="auto" w:fill="auto"/>
          </w:tcPr>
          <w:p w14:paraId="168C031D" w14:textId="77777777" w:rsidR="003D4221" w:rsidRPr="00162C8B" w:rsidRDefault="003D4221" w:rsidP="003D4221">
            <w:pPr>
              <w:spacing w:after="0"/>
              <w:jc w:val="both"/>
              <w:rPr>
                <w:sz w:val="20"/>
              </w:rPr>
            </w:pPr>
            <w:r w:rsidRPr="00162C8B">
              <w:rPr>
                <w:sz w:val="20"/>
              </w:rPr>
              <w:t>docDT</w:t>
            </w:r>
          </w:p>
        </w:tc>
        <w:tc>
          <w:tcPr>
            <w:tcW w:w="198" w:type="pct"/>
            <w:shd w:val="clear" w:color="auto" w:fill="auto"/>
          </w:tcPr>
          <w:p w14:paraId="14603931" w14:textId="77777777" w:rsidR="003D4221" w:rsidRPr="00162C8B" w:rsidRDefault="003D4221" w:rsidP="003D4221">
            <w:pPr>
              <w:spacing w:after="0"/>
              <w:jc w:val="both"/>
              <w:rPr>
                <w:sz w:val="20"/>
              </w:rPr>
            </w:pPr>
            <w:r w:rsidRPr="00162C8B">
              <w:rPr>
                <w:sz w:val="20"/>
              </w:rPr>
              <w:t>О</w:t>
            </w:r>
          </w:p>
        </w:tc>
        <w:tc>
          <w:tcPr>
            <w:tcW w:w="495" w:type="pct"/>
            <w:shd w:val="clear" w:color="auto" w:fill="auto"/>
          </w:tcPr>
          <w:p w14:paraId="4A7ED57B" w14:textId="77777777" w:rsidR="003D4221" w:rsidRPr="00162C8B" w:rsidRDefault="003D4221" w:rsidP="003D4221">
            <w:pPr>
              <w:spacing w:after="0"/>
              <w:jc w:val="center"/>
              <w:rPr>
                <w:sz w:val="20"/>
              </w:rPr>
            </w:pPr>
            <w:r w:rsidRPr="00162C8B">
              <w:rPr>
                <w:sz w:val="20"/>
              </w:rPr>
              <w:t>DT</w:t>
            </w:r>
          </w:p>
        </w:tc>
        <w:tc>
          <w:tcPr>
            <w:tcW w:w="1387" w:type="pct"/>
            <w:shd w:val="clear" w:color="auto" w:fill="auto"/>
          </w:tcPr>
          <w:p w14:paraId="7ED0B0DD" w14:textId="77777777" w:rsidR="003D4221" w:rsidRPr="00162C8B" w:rsidRDefault="003D4221" w:rsidP="003D4221">
            <w:pPr>
              <w:spacing w:after="0"/>
              <w:jc w:val="both"/>
              <w:rPr>
                <w:sz w:val="20"/>
              </w:rPr>
            </w:pPr>
            <w:r w:rsidRPr="00162C8B">
              <w:rPr>
                <w:sz w:val="20"/>
              </w:rPr>
              <w:t>Дата поступления запроса на разъяснение</w:t>
            </w:r>
          </w:p>
        </w:tc>
        <w:tc>
          <w:tcPr>
            <w:tcW w:w="1387" w:type="pct"/>
            <w:shd w:val="clear" w:color="auto" w:fill="auto"/>
          </w:tcPr>
          <w:p w14:paraId="271DFEAE" w14:textId="77777777" w:rsidR="003D4221" w:rsidRPr="00162C8B" w:rsidRDefault="003D4221" w:rsidP="003D4221">
            <w:pPr>
              <w:spacing w:after="0"/>
              <w:jc w:val="both"/>
              <w:rPr>
                <w:sz w:val="20"/>
              </w:rPr>
            </w:pPr>
          </w:p>
        </w:tc>
      </w:tr>
      <w:tr w:rsidR="003D4221" w:rsidRPr="00301389" w14:paraId="6A555B96" w14:textId="77777777" w:rsidTr="00CA31D3">
        <w:trPr>
          <w:jc w:val="center"/>
        </w:trPr>
        <w:tc>
          <w:tcPr>
            <w:tcW w:w="743" w:type="pct"/>
            <w:shd w:val="clear" w:color="auto" w:fill="auto"/>
            <w:vAlign w:val="center"/>
          </w:tcPr>
          <w:p w14:paraId="1959EF17" w14:textId="77777777" w:rsidR="003D4221" w:rsidRPr="00301389" w:rsidRDefault="003D4221" w:rsidP="003D4221">
            <w:pPr>
              <w:spacing w:before="0" w:after="0"/>
              <w:contextualSpacing/>
              <w:rPr>
                <w:sz w:val="20"/>
              </w:rPr>
            </w:pPr>
          </w:p>
        </w:tc>
        <w:tc>
          <w:tcPr>
            <w:tcW w:w="790" w:type="pct"/>
            <w:shd w:val="clear" w:color="auto" w:fill="auto"/>
          </w:tcPr>
          <w:p w14:paraId="2A361142" w14:textId="77777777" w:rsidR="003D4221" w:rsidRPr="00162C8B" w:rsidRDefault="003D4221" w:rsidP="003D4221">
            <w:pPr>
              <w:spacing w:after="0"/>
              <w:jc w:val="both"/>
              <w:rPr>
                <w:sz w:val="20"/>
              </w:rPr>
            </w:pPr>
            <w:r w:rsidRPr="00162C8B">
              <w:rPr>
                <w:sz w:val="20"/>
              </w:rPr>
              <w:t>topic</w:t>
            </w:r>
          </w:p>
        </w:tc>
        <w:tc>
          <w:tcPr>
            <w:tcW w:w="198" w:type="pct"/>
            <w:shd w:val="clear" w:color="auto" w:fill="auto"/>
          </w:tcPr>
          <w:p w14:paraId="7740EAE3" w14:textId="77777777" w:rsidR="003D4221" w:rsidRPr="00162C8B" w:rsidRDefault="003D4221" w:rsidP="003D4221">
            <w:pPr>
              <w:spacing w:after="0"/>
              <w:jc w:val="both"/>
              <w:rPr>
                <w:sz w:val="20"/>
              </w:rPr>
            </w:pPr>
            <w:r w:rsidRPr="00162C8B">
              <w:rPr>
                <w:sz w:val="20"/>
              </w:rPr>
              <w:t>О</w:t>
            </w:r>
          </w:p>
        </w:tc>
        <w:tc>
          <w:tcPr>
            <w:tcW w:w="495" w:type="pct"/>
            <w:shd w:val="clear" w:color="auto" w:fill="auto"/>
          </w:tcPr>
          <w:p w14:paraId="10800579" w14:textId="77777777"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1A5EA1F1" w14:textId="77777777" w:rsidR="003D4221" w:rsidRPr="00162C8B" w:rsidRDefault="003D4221" w:rsidP="003D4221">
            <w:pPr>
              <w:spacing w:after="0"/>
              <w:jc w:val="both"/>
              <w:rPr>
                <w:sz w:val="20"/>
              </w:rPr>
            </w:pPr>
            <w:r w:rsidRPr="00162C8B">
              <w:rPr>
                <w:sz w:val="20"/>
              </w:rPr>
              <w:t>Тема запроса на разъяснение / краткое описание запроса на разъяснение</w:t>
            </w:r>
          </w:p>
        </w:tc>
        <w:tc>
          <w:tcPr>
            <w:tcW w:w="1387" w:type="pct"/>
            <w:shd w:val="clear" w:color="auto" w:fill="auto"/>
          </w:tcPr>
          <w:p w14:paraId="3B7749C2" w14:textId="77777777" w:rsidR="003D4221" w:rsidRPr="00162C8B" w:rsidRDefault="003D4221" w:rsidP="003D4221">
            <w:pPr>
              <w:spacing w:after="0"/>
              <w:jc w:val="both"/>
              <w:rPr>
                <w:sz w:val="20"/>
              </w:rPr>
            </w:pPr>
          </w:p>
        </w:tc>
      </w:tr>
    </w:tbl>
    <w:p w14:paraId="67A7679A" w14:textId="77777777" w:rsidR="00307C8D" w:rsidRDefault="00307C8D" w:rsidP="007D3281">
      <w:pPr>
        <w:spacing w:before="0" w:after="0"/>
        <w:contextualSpacing/>
        <w:rPr>
          <w:sz w:val="20"/>
        </w:rPr>
      </w:pPr>
    </w:p>
    <w:p w14:paraId="1C3E5E2F" w14:textId="040A5A38" w:rsidR="00307C8D" w:rsidRDefault="00CA31D3" w:rsidP="004A7C8E">
      <w:pPr>
        <w:pStyle w:val="1"/>
      </w:pPr>
      <w:bookmarkStart w:id="20" w:name="_Toc132302859"/>
      <w:r w:rsidRPr="00CA31D3">
        <w:lastRenderedPageBreak/>
        <w:t>Запрос о даче разъяснений результатов</w:t>
      </w:r>
      <w:bookmarkEnd w:id="20"/>
    </w:p>
    <w:p w14:paraId="7668CB4C" w14:textId="77777777" w:rsidR="00565A89" w:rsidRPr="00055B99" w:rsidRDefault="00565A89" w:rsidP="00565A89">
      <w:pPr>
        <w:pStyle w:val="afd"/>
      </w:pPr>
      <w:r w:rsidRPr="00CA31D3">
        <w:t>Запрос о даче разъяснений результатов</w:t>
      </w:r>
      <w:r>
        <w:t xml:space="preserve"> приведен в таблице ниже (</w:t>
      </w:r>
      <w:r>
        <w:fldChar w:fldCharType="begin"/>
      </w:r>
      <w:r>
        <w:instrText xml:space="preserve"> REF _Ref518560515 \h </w:instrText>
      </w:r>
      <w:r>
        <w:fldChar w:fldCharType="separate"/>
      </w:r>
      <w:r>
        <w:t>Таблица</w:t>
      </w:r>
      <w:r>
        <w:rPr>
          <w:rFonts w:hint="eastAsia"/>
        </w:rPr>
        <w:t> </w:t>
      </w:r>
      <w:r>
        <w:rPr>
          <w:noProof/>
        </w:rPr>
        <w:t>5</w:t>
      </w:r>
      <w:r>
        <w:fldChar w:fldCharType="end"/>
      </w:r>
      <w:r>
        <w:t>).</w:t>
      </w:r>
    </w:p>
    <w:p w14:paraId="1C33CF38" w14:textId="3B2695FD" w:rsidR="00565A89" w:rsidRPr="00565A89" w:rsidRDefault="00565A89" w:rsidP="00565A89">
      <w:pPr>
        <w:pStyle w:val="afffffffb"/>
      </w:pPr>
      <w:bookmarkStart w:id="21" w:name="_Ref518560515"/>
      <w:bookmarkStart w:id="22" w:name="_Toc131756504"/>
      <w:bookmarkStart w:id="23" w:name="_Toc132302810"/>
      <w:r>
        <w:t>Таблица</w:t>
      </w:r>
      <w:r>
        <w:rPr>
          <w:rFonts w:hint="eastAsia"/>
        </w:rPr>
        <w:t> </w:t>
      </w:r>
      <w:r>
        <w:rPr>
          <w:noProof/>
        </w:rPr>
        <w:fldChar w:fldCharType="begin"/>
      </w:r>
      <w:r>
        <w:rPr>
          <w:noProof/>
        </w:rPr>
        <w:instrText xml:space="preserve"> SEQ Таблица \* ARABIC </w:instrText>
      </w:r>
      <w:r>
        <w:rPr>
          <w:noProof/>
        </w:rPr>
        <w:fldChar w:fldCharType="separate"/>
      </w:r>
      <w:r>
        <w:rPr>
          <w:noProof/>
        </w:rPr>
        <w:t>5</w:t>
      </w:r>
      <w:r>
        <w:rPr>
          <w:noProof/>
        </w:rPr>
        <w:fldChar w:fldCharType="end"/>
      </w:r>
      <w:bookmarkEnd w:id="21"/>
      <w:r>
        <w:t xml:space="preserve">. </w:t>
      </w:r>
      <w:r w:rsidRPr="00CA31D3">
        <w:t>Запрос о даче разъяснений результатов</w:t>
      </w:r>
      <w:bookmarkEnd w:id="22"/>
      <w:bookmarkEnd w:id="23"/>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307C8D" w:rsidRPr="00301389" w14:paraId="1A61DF1A" w14:textId="77777777" w:rsidTr="00CA31D3">
        <w:trPr>
          <w:tblHeader/>
          <w:jc w:val="center"/>
        </w:trPr>
        <w:tc>
          <w:tcPr>
            <w:tcW w:w="743" w:type="pct"/>
            <w:shd w:val="clear" w:color="auto" w:fill="D9D9D9"/>
            <w:vAlign w:val="center"/>
            <w:hideMark/>
          </w:tcPr>
          <w:p w14:paraId="1FAFDF62" w14:textId="77777777" w:rsidR="00307C8D" w:rsidRPr="00301389" w:rsidRDefault="00307C8D" w:rsidP="00A72DBD">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39196FD2" w14:textId="77777777" w:rsidR="00307C8D" w:rsidRPr="00301389" w:rsidRDefault="00307C8D" w:rsidP="00A72DBD">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1FE38E21" w14:textId="77777777" w:rsidR="00307C8D" w:rsidRPr="00301389" w:rsidRDefault="00307C8D" w:rsidP="00A72DBD">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77D03C5C" w14:textId="77777777" w:rsidR="00307C8D" w:rsidRPr="00301389" w:rsidRDefault="00307C8D" w:rsidP="00A72DBD">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0AA8945B" w14:textId="77777777" w:rsidR="00307C8D" w:rsidRPr="00301389" w:rsidRDefault="00307C8D" w:rsidP="00A72DBD">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00500F26" w14:textId="77777777" w:rsidR="00307C8D" w:rsidRPr="00301389" w:rsidRDefault="00307C8D" w:rsidP="00A72DBD">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14:paraId="421437D3" w14:textId="77777777" w:rsidTr="00307C8D">
        <w:trPr>
          <w:jc w:val="center"/>
        </w:trPr>
        <w:tc>
          <w:tcPr>
            <w:tcW w:w="5000" w:type="pct"/>
            <w:gridSpan w:val="6"/>
            <w:shd w:val="clear" w:color="auto" w:fill="auto"/>
            <w:vAlign w:val="center"/>
          </w:tcPr>
          <w:p w14:paraId="37B8A810" w14:textId="77777777" w:rsidR="00307C8D" w:rsidRPr="00301389" w:rsidRDefault="00CA31D3" w:rsidP="00A72DBD">
            <w:pPr>
              <w:keepNext/>
              <w:spacing w:before="0" w:after="0"/>
              <w:contextualSpacing/>
              <w:jc w:val="center"/>
              <w:rPr>
                <w:b/>
                <w:sz w:val="20"/>
              </w:rPr>
            </w:pPr>
            <w:r w:rsidRPr="00162C8B">
              <w:rPr>
                <w:b/>
                <w:bCs/>
                <w:sz w:val="20"/>
              </w:rPr>
              <w:t>Запрос о даче разъяснений результатов</w:t>
            </w:r>
          </w:p>
        </w:tc>
      </w:tr>
      <w:tr w:rsidR="00307C8D" w:rsidRPr="00301389" w14:paraId="684C5523" w14:textId="77777777" w:rsidTr="00CA31D3">
        <w:trPr>
          <w:jc w:val="center"/>
        </w:trPr>
        <w:tc>
          <w:tcPr>
            <w:tcW w:w="743" w:type="pct"/>
            <w:shd w:val="clear" w:color="auto" w:fill="auto"/>
            <w:vAlign w:val="center"/>
          </w:tcPr>
          <w:p w14:paraId="1CAE66AE" w14:textId="77777777" w:rsidR="00307C8D" w:rsidRPr="00301389" w:rsidRDefault="00CA31D3" w:rsidP="00A72DBD">
            <w:pPr>
              <w:spacing w:before="0" w:after="0"/>
              <w:contextualSpacing/>
              <w:rPr>
                <w:sz w:val="20"/>
              </w:rPr>
            </w:pPr>
            <w:r w:rsidRPr="00162C8B">
              <w:rPr>
                <w:b/>
                <w:bCs/>
                <w:sz w:val="20"/>
              </w:rPr>
              <w:t>epClarificationResultRequest</w:t>
            </w:r>
          </w:p>
        </w:tc>
        <w:tc>
          <w:tcPr>
            <w:tcW w:w="790" w:type="pct"/>
            <w:shd w:val="clear" w:color="auto" w:fill="auto"/>
          </w:tcPr>
          <w:p w14:paraId="69A5F08F" w14:textId="77777777" w:rsidR="00307C8D" w:rsidRPr="00162C8B" w:rsidRDefault="00307C8D" w:rsidP="00A72DBD">
            <w:pPr>
              <w:spacing w:before="0" w:after="0"/>
              <w:jc w:val="both"/>
              <w:rPr>
                <w:sz w:val="20"/>
              </w:rPr>
            </w:pPr>
          </w:p>
        </w:tc>
        <w:tc>
          <w:tcPr>
            <w:tcW w:w="198" w:type="pct"/>
            <w:shd w:val="clear" w:color="auto" w:fill="auto"/>
          </w:tcPr>
          <w:p w14:paraId="1E0A8581" w14:textId="77777777" w:rsidR="00307C8D" w:rsidRPr="00162C8B" w:rsidRDefault="00307C8D" w:rsidP="00A72DBD">
            <w:pPr>
              <w:spacing w:before="0" w:after="0"/>
              <w:jc w:val="center"/>
              <w:rPr>
                <w:sz w:val="20"/>
              </w:rPr>
            </w:pPr>
          </w:p>
        </w:tc>
        <w:tc>
          <w:tcPr>
            <w:tcW w:w="495" w:type="pct"/>
            <w:shd w:val="clear" w:color="auto" w:fill="auto"/>
          </w:tcPr>
          <w:p w14:paraId="14B05A64" w14:textId="77777777" w:rsidR="00307C8D" w:rsidRPr="00162C8B" w:rsidRDefault="00307C8D" w:rsidP="00A72DBD">
            <w:pPr>
              <w:spacing w:before="0" w:after="0"/>
              <w:jc w:val="center"/>
              <w:rPr>
                <w:sz w:val="20"/>
              </w:rPr>
            </w:pPr>
          </w:p>
        </w:tc>
        <w:tc>
          <w:tcPr>
            <w:tcW w:w="1387" w:type="pct"/>
            <w:shd w:val="clear" w:color="auto" w:fill="auto"/>
          </w:tcPr>
          <w:p w14:paraId="4C886E77" w14:textId="77777777" w:rsidR="00307C8D" w:rsidRPr="00162C8B" w:rsidRDefault="00307C8D" w:rsidP="00A72DBD">
            <w:pPr>
              <w:spacing w:before="0" w:after="0"/>
              <w:jc w:val="both"/>
              <w:rPr>
                <w:sz w:val="20"/>
              </w:rPr>
            </w:pPr>
          </w:p>
        </w:tc>
        <w:tc>
          <w:tcPr>
            <w:tcW w:w="1387" w:type="pct"/>
            <w:shd w:val="clear" w:color="auto" w:fill="auto"/>
          </w:tcPr>
          <w:p w14:paraId="2902B7A7" w14:textId="77777777" w:rsidR="00307C8D" w:rsidRPr="00162C8B" w:rsidRDefault="00307C8D" w:rsidP="00A72DBD">
            <w:pPr>
              <w:spacing w:before="0" w:after="0"/>
              <w:jc w:val="both"/>
              <w:rPr>
                <w:sz w:val="20"/>
              </w:rPr>
            </w:pPr>
          </w:p>
        </w:tc>
      </w:tr>
      <w:tr w:rsidR="00A72DBD" w:rsidRPr="00301389" w14:paraId="713854C5" w14:textId="77777777" w:rsidTr="00CA31D3">
        <w:trPr>
          <w:jc w:val="center"/>
        </w:trPr>
        <w:tc>
          <w:tcPr>
            <w:tcW w:w="743" w:type="pct"/>
            <w:shd w:val="clear" w:color="auto" w:fill="auto"/>
            <w:vAlign w:val="center"/>
          </w:tcPr>
          <w:p w14:paraId="536B06E4" w14:textId="77777777" w:rsidR="00A72DBD" w:rsidRPr="00301389" w:rsidRDefault="00A72DBD" w:rsidP="00A72DBD">
            <w:pPr>
              <w:spacing w:before="0" w:after="0"/>
              <w:contextualSpacing/>
              <w:rPr>
                <w:sz w:val="20"/>
              </w:rPr>
            </w:pPr>
          </w:p>
        </w:tc>
        <w:tc>
          <w:tcPr>
            <w:tcW w:w="790" w:type="pct"/>
            <w:shd w:val="clear" w:color="auto" w:fill="auto"/>
          </w:tcPr>
          <w:p w14:paraId="4BF4373D" w14:textId="77777777" w:rsidR="00A72DBD" w:rsidRPr="00162C8B" w:rsidRDefault="00A72DBD" w:rsidP="00A72DBD">
            <w:pPr>
              <w:spacing w:before="0" w:after="0"/>
              <w:jc w:val="both"/>
              <w:rPr>
                <w:sz w:val="20"/>
              </w:rPr>
            </w:pPr>
            <w:r w:rsidRPr="00162C8B">
              <w:rPr>
                <w:sz w:val="20"/>
              </w:rPr>
              <w:t>schemeVersion</w:t>
            </w:r>
          </w:p>
        </w:tc>
        <w:tc>
          <w:tcPr>
            <w:tcW w:w="198" w:type="pct"/>
            <w:shd w:val="clear" w:color="auto" w:fill="auto"/>
          </w:tcPr>
          <w:p w14:paraId="72F7F3E7" w14:textId="77777777" w:rsidR="00A72DBD" w:rsidRPr="00162C8B" w:rsidRDefault="00A72DBD" w:rsidP="00A72DBD">
            <w:pPr>
              <w:spacing w:before="0" w:after="0"/>
              <w:jc w:val="center"/>
              <w:rPr>
                <w:sz w:val="20"/>
              </w:rPr>
            </w:pPr>
            <w:r w:rsidRPr="00162C8B">
              <w:rPr>
                <w:sz w:val="20"/>
              </w:rPr>
              <w:t>О</w:t>
            </w:r>
          </w:p>
        </w:tc>
        <w:tc>
          <w:tcPr>
            <w:tcW w:w="495" w:type="pct"/>
            <w:shd w:val="clear" w:color="auto" w:fill="auto"/>
          </w:tcPr>
          <w:p w14:paraId="2D54CF78" w14:textId="77777777" w:rsidR="00A72DBD" w:rsidRPr="00162C8B" w:rsidRDefault="00A72DBD" w:rsidP="00A72DBD">
            <w:pPr>
              <w:spacing w:before="0" w:after="0"/>
              <w:jc w:val="center"/>
              <w:rPr>
                <w:sz w:val="20"/>
              </w:rPr>
            </w:pPr>
            <w:r w:rsidRPr="00162C8B">
              <w:rPr>
                <w:sz w:val="20"/>
              </w:rPr>
              <w:t>T</w:t>
            </w:r>
          </w:p>
        </w:tc>
        <w:tc>
          <w:tcPr>
            <w:tcW w:w="1387" w:type="pct"/>
            <w:shd w:val="clear" w:color="auto" w:fill="auto"/>
          </w:tcPr>
          <w:p w14:paraId="29A7ED76" w14:textId="77777777" w:rsidR="00A72DBD" w:rsidRPr="00162C8B" w:rsidRDefault="00A72DBD" w:rsidP="00A72DBD">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2A4D8A8E" w14:textId="77777777" w:rsidR="00A72DBD" w:rsidRPr="00301389" w:rsidRDefault="00A72DBD" w:rsidP="00A72DBD">
            <w:pPr>
              <w:spacing w:before="0" w:after="0"/>
              <w:contextualSpacing/>
              <w:rPr>
                <w:sz w:val="20"/>
              </w:rPr>
            </w:pPr>
            <w:r w:rsidRPr="00301389">
              <w:rPr>
                <w:sz w:val="20"/>
              </w:rPr>
              <w:t>Допустимые значения:</w:t>
            </w:r>
          </w:p>
          <w:p w14:paraId="7BC93662" w14:textId="5AFA35AB" w:rsidR="00A72DBD" w:rsidRPr="00301389" w:rsidRDefault="003B6457" w:rsidP="00A72DBD">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A72DBD" w:rsidRPr="00301389" w14:paraId="7C479634" w14:textId="77777777" w:rsidTr="00CA31D3">
        <w:trPr>
          <w:jc w:val="center"/>
        </w:trPr>
        <w:tc>
          <w:tcPr>
            <w:tcW w:w="743" w:type="pct"/>
            <w:shd w:val="clear" w:color="auto" w:fill="auto"/>
            <w:vAlign w:val="center"/>
          </w:tcPr>
          <w:p w14:paraId="1918FD7C" w14:textId="77777777" w:rsidR="00A72DBD" w:rsidRPr="00301389" w:rsidRDefault="00A72DBD" w:rsidP="00A72DBD">
            <w:pPr>
              <w:spacing w:before="0" w:after="0"/>
              <w:contextualSpacing/>
              <w:rPr>
                <w:sz w:val="20"/>
              </w:rPr>
            </w:pPr>
          </w:p>
        </w:tc>
        <w:tc>
          <w:tcPr>
            <w:tcW w:w="790" w:type="pct"/>
            <w:shd w:val="clear" w:color="auto" w:fill="auto"/>
          </w:tcPr>
          <w:p w14:paraId="6EC13185" w14:textId="77777777" w:rsidR="00A72DBD" w:rsidRPr="00162C8B" w:rsidRDefault="00A72DBD" w:rsidP="00A72DBD">
            <w:pPr>
              <w:spacing w:before="0" w:after="0"/>
              <w:jc w:val="both"/>
              <w:rPr>
                <w:sz w:val="20"/>
              </w:rPr>
            </w:pPr>
            <w:r w:rsidRPr="00162C8B">
              <w:rPr>
                <w:sz w:val="20"/>
              </w:rPr>
              <w:t>externalId</w:t>
            </w:r>
          </w:p>
        </w:tc>
        <w:tc>
          <w:tcPr>
            <w:tcW w:w="198" w:type="pct"/>
            <w:shd w:val="clear" w:color="auto" w:fill="auto"/>
          </w:tcPr>
          <w:p w14:paraId="0495B35B" w14:textId="77777777" w:rsidR="00A72DBD" w:rsidRPr="00162C8B" w:rsidRDefault="00A72DBD" w:rsidP="00A72DBD">
            <w:pPr>
              <w:spacing w:before="0" w:after="0"/>
              <w:jc w:val="center"/>
              <w:rPr>
                <w:sz w:val="20"/>
              </w:rPr>
            </w:pPr>
            <w:r w:rsidRPr="00162C8B">
              <w:rPr>
                <w:sz w:val="20"/>
              </w:rPr>
              <w:t>Н</w:t>
            </w:r>
          </w:p>
        </w:tc>
        <w:tc>
          <w:tcPr>
            <w:tcW w:w="495" w:type="pct"/>
            <w:shd w:val="clear" w:color="auto" w:fill="auto"/>
          </w:tcPr>
          <w:p w14:paraId="7E0E5D3B" w14:textId="77777777"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081BA2F6" w14:textId="77777777" w:rsidR="00A72DBD" w:rsidRPr="00162C8B" w:rsidRDefault="00A72DBD" w:rsidP="00A72DBD">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14:paraId="27477B07" w14:textId="77777777" w:rsidR="00A72DBD" w:rsidRPr="00162C8B" w:rsidRDefault="00A72DBD" w:rsidP="00A72DBD">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72DBD" w:rsidRPr="00301389" w14:paraId="07FB5D82" w14:textId="77777777" w:rsidTr="00CA31D3">
        <w:trPr>
          <w:jc w:val="center"/>
        </w:trPr>
        <w:tc>
          <w:tcPr>
            <w:tcW w:w="743" w:type="pct"/>
            <w:shd w:val="clear" w:color="auto" w:fill="auto"/>
            <w:vAlign w:val="center"/>
          </w:tcPr>
          <w:p w14:paraId="615A40D9" w14:textId="77777777" w:rsidR="00A72DBD" w:rsidRPr="00301389" w:rsidRDefault="00A72DBD" w:rsidP="00A72DBD">
            <w:pPr>
              <w:spacing w:before="0" w:after="0"/>
              <w:contextualSpacing/>
              <w:rPr>
                <w:sz w:val="20"/>
              </w:rPr>
            </w:pPr>
          </w:p>
        </w:tc>
        <w:tc>
          <w:tcPr>
            <w:tcW w:w="790" w:type="pct"/>
            <w:shd w:val="clear" w:color="auto" w:fill="auto"/>
          </w:tcPr>
          <w:p w14:paraId="5E76BDB1" w14:textId="77777777" w:rsidR="00A72DBD" w:rsidRPr="00162C8B" w:rsidRDefault="00A72DBD" w:rsidP="00A72DBD">
            <w:pPr>
              <w:spacing w:before="0" w:after="0"/>
              <w:jc w:val="both"/>
              <w:rPr>
                <w:sz w:val="20"/>
              </w:rPr>
            </w:pPr>
            <w:r w:rsidRPr="00162C8B">
              <w:rPr>
                <w:sz w:val="20"/>
              </w:rPr>
              <w:t>commonInfo</w:t>
            </w:r>
          </w:p>
        </w:tc>
        <w:tc>
          <w:tcPr>
            <w:tcW w:w="198" w:type="pct"/>
            <w:shd w:val="clear" w:color="auto" w:fill="auto"/>
          </w:tcPr>
          <w:p w14:paraId="0C58089E" w14:textId="77777777" w:rsidR="00A72DBD" w:rsidRPr="00162C8B" w:rsidRDefault="00A72DBD" w:rsidP="00A72DBD">
            <w:pPr>
              <w:spacing w:before="0" w:after="0"/>
              <w:jc w:val="center"/>
              <w:rPr>
                <w:sz w:val="20"/>
              </w:rPr>
            </w:pPr>
            <w:r w:rsidRPr="00162C8B">
              <w:rPr>
                <w:sz w:val="20"/>
              </w:rPr>
              <w:t>О</w:t>
            </w:r>
          </w:p>
        </w:tc>
        <w:tc>
          <w:tcPr>
            <w:tcW w:w="495" w:type="pct"/>
            <w:shd w:val="clear" w:color="auto" w:fill="auto"/>
          </w:tcPr>
          <w:p w14:paraId="284F5CA8" w14:textId="77777777" w:rsidR="00A72DBD" w:rsidRPr="00162C8B" w:rsidRDefault="00A72DBD" w:rsidP="00A72DBD">
            <w:pPr>
              <w:spacing w:before="0" w:after="0"/>
              <w:jc w:val="center"/>
              <w:rPr>
                <w:sz w:val="20"/>
              </w:rPr>
            </w:pPr>
            <w:r w:rsidRPr="00162C8B">
              <w:rPr>
                <w:sz w:val="20"/>
              </w:rPr>
              <w:t>S</w:t>
            </w:r>
          </w:p>
        </w:tc>
        <w:tc>
          <w:tcPr>
            <w:tcW w:w="1387" w:type="pct"/>
            <w:shd w:val="clear" w:color="auto" w:fill="auto"/>
          </w:tcPr>
          <w:p w14:paraId="07A268E9" w14:textId="77777777" w:rsidR="00A72DBD" w:rsidRPr="00162C8B" w:rsidRDefault="00A72DBD" w:rsidP="00A72DBD">
            <w:pPr>
              <w:spacing w:before="0" w:after="0"/>
              <w:jc w:val="both"/>
              <w:rPr>
                <w:sz w:val="20"/>
              </w:rPr>
            </w:pPr>
            <w:r w:rsidRPr="00162C8B">
              <w:rPr>
                <w:sz w:val="20"/>
              </w:rPr>
              <w:t>Общая информация</w:t>
            </w:r>
          </w:p>
        </w:tc>
        <w:tc>
          <w:tcPr>
            <w:tcW w:w="1387" w:type="pct"/>
            <w:shd w:val="clear" w:color="auto" w:fill="auto"/>
          </w:tcPr>
          <w:p w14:paraId="7C9F57E1" w14:textId="77777777" w:rsidR="00A72DBD" w:rsidRPr="00162C8B" w:rsidRDefault="00A72DBD" w:rsidP="00A72DBD">
            <w:pPr>
              <w:spacing w:before="0" w:after="0"/>
              <w:jc w:val="both"/>
              <w:rPr>
                <w:sz w:val="20"/>
              </w:rPr>
            </w:pPr>
          </w:p>
        </w:tc>
      </w:tr>
      <w:tr w:rsidR="00A72DBD" w:rsidRPr="00301389" w14:paraId="7C94E888" w14:textId="77777777" w:rsidTr="00CA31D3">
        <w:trPr>
          <w:jc w:val="center"/>
        </w:trPr>
        <w:tc>
          <w:tcPr>
            <w:tcW w:w="743" w:type="pct"/>
            <w:shd w:val="clear" w:color="auto" w:fill="auto"/>
            <w:vAlign w:val="center"/>
          </w:tcPr>
          <w:p w14:paraId="513F06FD" w14:textId="77777777" w:rsidR="00A72DBD" w:rsidRPr="00301389" w:rsidRDefault="00A72DBD" w:rsidP="00A72DBD">
            <w:pPr>
              <w:spacing w:before="0" w:after="0"/>
              <w:contextualSpacing/>
              <w:rPr>
                <w:sz w:val="20"/>
              </w:rPr>
            </w:pPr>
          </w:p>
        </w:tc>
        <w:tc>
          <w:tcPr>
            <w:tcW w:w="790" w:type="pct"/>
            <w:shd w:val="clear" w:color="auto" w:fill="auto"/>
          </w:tcPr>
          <w:p w14:paraId="79FBEBAD" w14:textId="77777777" w:rsidR="00A72DBD" w:rsidRPr="00162C8B" w:rsidRDefault="00A72DBD" w:rsidP="00A72DBD">
            <w:pPr>
              <w:spacing w:before="0" w:after="0"/>
              <w:jc w:val="both"/>
              <w:rPr>
                <w:sz w:val="20"/>
              </w:rPr>
            </w:pPr>
            <w:r w:rsidRPr="00162C8B">
              <w:rPr>
                <w:sz w:val="20"/>
              </w:rPr>
              <w:t>attachmentsInfo</w:t>
            </w:r>
          </w:p>
        </w:tc>
        <w:tc>
          <w:tcPr>
            <w:tcW w:w="198" w:type="pct"/>
            <w:shd w:val="clear" w:color="auto" w:fill="auto"/>
          </w:tcPr>
          <w:p w14:paraId="508D4EE6" w14:textId="77777777" w:rsidR="00A72DBD" w:rsidRPr="00162C8B" w:rsidRDefault="00A72DBD" w:rsidP="00A72DBD">
            <w:pPr>
              <w:spacing w:before="0" w:after="0"/>
              <w:jc w:val="center"/>
              <w:rPr>
                <w:sz w:val="20"/>
              </w:rPr>
            </w:pPr>
            <w:r w:rsidRPr="00162C8B">
              <w:rPr>
                <w:sz w:val="20"/>
              </w:rPr>
              <w:t>Н</w:t>
            </w:r>
          </w:p>
        </w:tc>
        <w:tc>
          <w:tcPr>
            <w:tcW w:w="495" w:type="pct"/>
            <w:shd w:val="clear" w:color="auto" w:fill="auto"/>
          </w:tcPr>
          <w:p w14:paraId="58189B8E" w14:textId="77777777" w:rsidR="00A72DBD" w:rsidRPr="00162C8B" w:rsidRDefault="00A72DBD" w:rsidP="00A72DBD">
            <w:pPr>
              <w:spacing w:before="0" w:after="0"/>
              <w:jc w:val="center"/>
              <w:rPr>
                <w:sz w:val="20"/>
              </w:rPr>
            </w:pPr>
            <w:r w:rsidRPr="00162C8B">
              <w:rPr>
                <w:sz w:val="20"/>
              </w:rPr>
              <w:t>S</w:t>
            </w:r>
          </w:p>
        </w:tc>
        <w:tc>
          <w:tcPr>
            <w:tcW w:w="1387" w:type="pct"/>
            <w:shd w:val="clear" w:color="auto" w:fill="auto"/>
          </w:tcPr>
          <w:p w14:paraId="431473CC" w14:textId="77777777" w:rsidR="00A72DBD" w:rsidRPr="00162C8B" w:rsidRDefault="00A72DBD" w:rsidP="00A72DBD">
            <w:pPr>
              <w:spacing w:before="0" w:after="0"/>
              <w:jc w:val="both"/>
              <w:rPr>
                <w:sz w:val="20"/>
              </w:rPr>
            </w:pPr>
            <w:r w:rsidRPr="00162C8B">
              <w:rPr>
                <w:sz w:val="20"/>
              </w:rPr>
              <w:t>Информация о прикрепленных документах</w:t>
            </w:r>
          </w:p>
        </w:tc>
        <w:tc>
          <w:tcPr>
            <w:tcW w:w="1387" w:type="pct"/>
            <w:shd w:val="clear" w:color="auto" w:fill="auto"/>
          </w:tcPr>
          <w:p w14:paraId="02AB3174" w14:textId="77777777" w:rsidR="00A72DBD" w:rsidRPr="00162C8B" w:rsidRDefault="00A72DBD" w:rsidP="00A72DBD">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72DBD" w:rsidRPr="00301389" w14:paraId="43A5E54B" w14:textId="77777777" w:rsidTr="008332FE">
        <w:trPr>
          <w:jc w:val="center"/>
        </w:trPr>
        <w:tc>
          <w:tcPr>
            <w:tcW w:w="5000" w:type="pct"/>
            <w:gridSpan w:val="6"/>
            <w:shd w:val="clear" w:color="auto" w:fill="auto"/>
            <w:vAlign w:val="center"/>
            <w:hideMark/>
          </w:tcPr>
          <w:p w14:paraId="77A9AEDA" w14:textId="77777777" w:rsidR="00A72DBD" w:rsidRPr="00301389" w:rsidRDefault="00A72DBD" w:rsidP="00A72DBD">
            <w:pPr>
              <w:keepNext/>
              <w:spacing w:before="0" w:after="0"/>
              <w:contextualSpacing/>
              <w:jc w:val="center"/>
              <w:rPr>
                <w:b/>
                <w:sz w:val="20"/>
              </w:rPr>
            </w:pPr>
            <w:r w:rsidRPr="00162C8B">
              <w:rPr>
                <w:b/>
                <w:bCs/>
                <w:sz w:val="20"/>
              </w:rPr>
              <w:t>Общая информация</w:t>
            </w:r>
          </w:p>
        </w:tc>
      </w:tr>
      <w:tr w:rsidR="00A72DBD" w:rsidRPr="00301389" w14:paraId="5DAA5521" w14:textId="77777777" w:rsidTr="008332FE">
        <w:trPr>
          <w:jc w:val="center"/>
        </w:trPr>
        <w:tc>
          <w:tcPr>
            <w:tcW w:w="743" w:type="pct"/>
            <w:shd w:val="clear" w:color="auto" w:fill="auto"/>
          </w:tcPr>
          <w:p w14:paraId="4E5A5113" w14:textId="77777777" w:rsidR="00A72DBD" w:rsidRPr="00162C8B" w:rsidRDefault="00A72DBD" w:rsidP="00A72DBD">
            <w:pPr>
              <w:spacing w:before="0" w:after="0"/>
              <w:jc w:val="both"/>
              <w:rPr>
                <w:sz w:val="20"/>
              </w:rPr>
            </w:pPr>
            <w:r w:rsidRPr="00162C8B">
              <w:rPr>
                <w:b/>
                <w:bCs/>
                <w:sz w:val="20"/>
              </w:rPr>
              <w:t>commonInfo</w:t>
            </w:r>
          </w:p>
        </w:tc>
        <w:tc>
          <w:tcPr>
            <w:tcW w:w="790" w:type="pct"/>
            <w:shd w:val="clear" w:color="auto" w:fill="auto"/>
            <w:vAlign w:val="center"/>
          </w:tcPr>
          <w:p w14:paraId="79E53624" w14:textId="77777777" w:rsidR="00A72DBD" w:rsidRPr="00301389" w:rsidRDefault="00A72DBD" w:rsidP="00A72DBD">
            <w:pPr>
              <w:keepNext/>
              <w:spacing w:before="0" w:after="0"/>
              <w:contextualSpacing/>
              <w:rPr>
                <w:b/>
                <w:sz w:val="20"/>
              </w:rPr>
            </w:pPr>
          </w:p>
        </w:tc>
        <w:tc>
          <w:tcPr>
            <w:tcW w:w="198" w:type="pct"/>
            <w:shd w:val="clear" w:color="auto" w:fill="auto"/>
            <w:vAlign w:val="center"/>
          </w:tcPr>
          <w:p w14:paraId="695B0706" w14:textId="77777777" w:rsidR="00A72DBD" w:rsidRPr="00301389" w:rsidRDefault="00A72DBD" w:rsidP="00A72DBD">
            <w:pPr>
              <w:keepNext/>
              <w:spacing w:before="0" w:after="0"/>
              <w:contextualSpacing/>
              <w:jc w:val="center"/>
              <w:rPr>
                <w:b/>
                <w:sz w:val="20"/>
              </w:rPr>
            </w:pPr>
          </w:p>
        </w:tc>
        <w:tc>
          <w:tcPr>
            <w:tcW w:w="495" w:type="pct"/>
            <w:shd w:val="clear" w:color="auto" w:fill="auto"/>
            <w:vAlign w:val="center"/>
          </w:tcPr>
          <w:p w14:paraId="64296C6F" w14:textId="77777777" w:rsidR="00A72DBD" w:rsidRPr="00301389" w:rsidRDefault="00A72DBD" w:rsidP="00A72DBD">
            <w:pPr>
              <w:keepNext/>
              <w:spacing w:before="0" w:after="0"/>
              <w:contextualSpacing/>
              <w:jc w:val="center"/>
              <w:rPr>
                <w:b/>
                <w:sz w:val="20"/>
              </w:rPr>
            </w:pPr>
          </w:p>
        </w:tc>
        <w:tc>
          <w:tcPr>
            <w:tcW w:w="1387" w:type="pct"/>
            <w:shd w:val="clear" w:color="auto" w:fill="auto"/>
            <w:vAlign w:val="center"/>
          </w:tcPr>
          <w:p w14:paraId="2431D6D0" w14:textId="77777777" w:rsidR="00A72DBD" w:rsidRPr="00301389" w:rsidRDefault="00A72DBD" w:rsidP="00A72DBD">
            <w:pPr>
              <w:keepNext/>
              <w:spacing w:before="0" w:after="0"/>
              <w:contextualSpacing/>
              <w:rPr>
                <w:b/>
                <w:sz w:val="20"/>
              </w:rPr>
            </w:pPr>
          </w:p>
        </w:tc>
        <w:tc>
          <w:tcPr>
            <w:tcW w:w="1387" w:type="pct"/>
            <w:shd w:val="clear" w:color="auto" w:fill="auto"/>
            <w:vAlign w:val="center"/>
            <w:hideMark/>
          </w:tcPr>
          <w:p w14:paraId="270AA00A" w14:textId="77777777" w:rsidR="00A72DBD" w:rsidRPr="00301389" w:rsidRDefault="00A72DBD" w:rsidP="00A72DBD">
            <w:pPr>
              <w:keepNext/>
              <w:spacing w:before="0" w:after="0"/>
              <w:contextualSpacing/>
              <w:rPr>
                <w:b/>
                <w:sz w:val="20"/>
              </w:rPr>
            </w:pPr>
          </w:p>
        </w:tc>
      </w:tr>
      <w:tr w:rsidR="00A72DBD" w:rsidRPr="00301389" w14:paraId="0D35DFA1" w14:textId="77777777" w:rsidTr="008332FE">
        <w:trPr>
          <w:jc w:val="center"/>
        </w:trPr>
        <w:tc>
          <w:tcPr>
            <w:tcW w:w="743" w:type="pct"/>
            <w:shd w:val="clear" w:color="auto" w:fill="auto"/>
          </w:tcPr>
          <w:p w14:paraId="6A90C75A" w14:textId="77777777" w:rsidR="00A72DBD" w:rsidRPr="00162C8B" w:rsidRDefault="00A72DBD" w:rsidP="00A72DBD">
            <w:pPr>
              <w:spacing w:before="0" w:after="0"/>
              <w:jc w:val="both"/>
              <w:rPr>
                <w:sz w:val="20"/>
              </w:rPr>
            </w:pPr>
          </w:p>
        </w:tc>
        <w:tc>
          <w:tcPr>
            <w:tcW w:w="790" w:type="pct"/>
            <w:shd w:val="clear" w:color="auto" w:fill="auto"/>
          </w:tcPr>
          <w:p w14:paraId="4F3CA4E8" w14:textId="77777777" w:rsidR="00A72DBD" w:rsidRPr="00162C8B" w:rsidRDefault="00A72DBD" w:rsidP="00A72DBD">
            <w:pPr>
              <w:spacing w:before="0" w:after="0"/>
              <w:jc w:val="both"/>
              <w:rPr>
                <w:sz w:val="20"/>
              </w:rPr>
            </w:pPr>
            <w:r w:rsidRPr="00162C8B">
              <w:rPr>
                <w:sz w:val="20"/>
              </w:rPr>
              <w:t>purchaseNumber</w:t>
            </w:r>
          </w:p>
        </w:tc>
        <w:tc>
          <w:tcPr>
            <w:tcW w:w="198" w:type="pct"/>
            <w:shd w:val="clear" w:color="auto" w:fill="auto"/>
          </w:tcPr>
          <w:p w14:paraId="648F309F" w14:textId="77777777" w:rsidR="00A72DBD" w:rsidRPr="00162C8B" w:rsidRDefault="00A72DBD" w:rsidP="00A72DBD">
            <w:pPr>
              <w:spacing w:before="0" w:after="0"/>
              <w:jc w:val="center"/>
              <w:rPr>
                <w:sz w:val="20"/>
              </w:rPr>
            </w:pPr>
            <w:r w:rsidRPr="00162C8B">
              <w:rPr>
                <w:sz w:val="20"/>
              </w:rPr>
              <w:t>О</w:t>
            </w:r>
          </w:p>
        </w:tc>
        <w:tc>
          <w:tcPr>
            <w:tcW w:w="495" w:type="pct"/>
            <w:shd w:val="clear" w:color="auto" w:fill="auto"/>
          </w:tcPr>
          <w:p w14:paraId="64492385" w14:textId="77777777" w:rsidR="00A72DBD" w:rsidRPr="00162C8B" w:rsidRDefault="00A72DBD" w:rsidP="00A72DBD">
            <w:pPr>
              <w:spacing w:before="0" w:after="0"/>
              <w:jc w:val="center"/>
              <w:rPr>
                <w:sz w:val="20"/>
              </w:rPr>
            </w:pPr>
            <w:r w:rsidRPr="00162C8B">
              <w:rPr>
                <w:sz w:val="20"/>
              </w:rPr>
              <w:t>T</w:t>
            </w:r>
          </w:p>
        </w:tc>
        <w:tc>
          <w:tcPr>
            <w:tcW w:w="1387" w:type="pct"/>
            <w:shd w:val="clear" w:color="auto" w:fill="auto"/>
          </w:tcPr>
          <w:p w14:paraId="64E48466" w14:textId="77777777" w:rsidR="00A72DBD" w:rsidRPr="00162C8B" w:rsidRDefault="00A72DBD" w:rsidP="00A72DBD">
            <w:pPr>
              <w:spacing w:before="0" w:after="0"/>
              <w:jc w:val="both"/>
              <w:rPr>
                <w:sz w:val="20"/>
              </w:rPr>
            </w:pPr>
            <w:r w:rsidRPr="00162C8B">
              <w:rPr>
                <w:sz w:val="20"/>
              </w:rPr>
              <w:t>Номер закупки. При приёме контролируется наличие не отменённой закупки с указанным номером</w:t>
            </w:r>
          </w:p>
        </w:tc>
        <w:tc>
          <w:tcPr>
            <w:tcW w:w="1387" w:type="pct"/>
            <w:shd w:val="clear" w:color="auto" w:fill="auto"/>
          </w:tcPr>
          <w:p w14:paraId="2DB82A27" w14:textId="77777777" w:rsidR="00A72DBD" w:rsidRPr="00162C8B" w:rsidRDefault="00A72DBD" w:rsidP="00A72DBD">
            <w:pPr>
              <w:spacing w:before="0" w:after="0"/>
              <w:contextualSpacing/>
              <w:rPr>
                <w:sz w:val="20"/>
              </w:rPr>
            </w:pPr>
            <w:r w:rsidRPr="00301389">
              <w:rPr>
                <w:sz w:val="20"/>
              </w:rPr>
              <w:t>Допустимые значения:</w:t>
            </w:r>
            <w:r w:rsidRPr="00162C8B">
              <w:rPr>
                <w:sz w:val="20"/>
              </w:rPr>
              <w:t xml:space="preserve"> \d{19}</w:t>
            </w:r>
          </w:p>
        </w:tc>
      </w:tr>
      <w:tr w:rsidR="00A72DBD" w:rsidRPr="00301389" w14:paraId="16487E61" w14:textId="77777777" w:rsidTr="00CA31D3">
        <w:trPr>
          <w:jc w:val="center"/>
        </w:trPr>
        <w:tc>
          <w:tcPr>
            <w:tcW w:w="743" w:type="pct"/>
            <w:shd w:val="clear" w:color="auto" w:fill="auto"/>
            <w:vAlign w:val="center"/>
          </w:tcPr>
          <w:p w14:paraId="66D0E593" w14:textId="77777777" w:rsidR="00A72DBD" w:rsidRPr="00301389" w:rsidRDefault="00A72DBD" w:rsidP="00A72DBD">
            <w:pPr>
              <w:spacing w:before="0" w:after="0"/>
              <w:contextualSpacing/>
              <w:rPr>
                <w:sz w:val="20"/>
              </w:rPr>
            </w:pPr>
          </w:p>
        </w:tc>
        <w:tc>
          <w:tcPr>
            <w:tcW w:w="790" w:type="pct"/>
            <w:shd w:val="clear" w:color="auto" w:fill="auto"/>
          </w:tcPr>
          <w:p w14:paraId="77041A2E" w14:textId="77777777" w:rsidR="00A72DBD" w:rsidRPr="00162C8B" w:rsidRDefault="00A72DBD" w:rsidP="00A72DBD">
            <w:pPr>
              <w:spacing w:before="0" w:after="0"/>
              <w:jc w:val="both"/>
              <w:rPr>
                <w:sz w:val="20"/>
              </w:rPr>
            </w:pPr>
            <w:r w:rsidRPr="00162C8B">
              <w:rPr>
                <w:sz w:val="20"/>
              </w:rPr>
              <w:t>docNumber</w:t>
            </w:r>
          </w:p>
        </w:tc>
        <w:tc>
          <w:tcPr>
            <w:tcW w:w="198" w:type="pct"/>
            <w:shd w:val="clear" w:color="auto" w:fill="auto"/>
          </w:tcPr>
          <w:p w14:paraId="736D587C" w14:textId="77777777" w:rsidR="00A72DBD" w:rsidRPr="00162C8B" w:rsidRDefault="00A72DBD" w:rsidP="00A72DBD">
            <w:pPr>
              <w:spacing w:before="0" w:after="0"/>
              <w:jc w:val="center"/>
              <w:rPr>
                <w:sz w:val="20"/>
              </w:rPr>
            </w:pPr>
            <w:r w:rsidRPr="00162C8B">
              <w:rPr>
                <w:sz w:val="20"/>
              </w:rPr>
              <w:t>О</w:t>
            </w:r>
          </w:p>
        </w:tc>
        <w:tc>
          <w:tcPr>
            <w:tcW w:w="495" w:type="pct"/>
            <w:shd w:val="clear" w:color="auto" w:fill="auto"/>
          </w:tcPr>
          <w:p w14:paraId="44E87DF7" w14:textId="77777777"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14:paraId="26353C62" w14:textId="77777777" w:rsidR="00A72DBD" w:rsidRPr="00162C8B" w:rsidRDefault="00A72DBD" w:rsidP="00A72DBD">
            <w:pPr>
              <w:spacing w:before="0" w:after="0"/>
              <w:jc w:val="both"/>
              <w:rPr>
                <w:sz w:val="20"/>
              </w:rPr>
            </w:pPr>
            <w:r w:rsidRPr="00162C8B">
              <w:rPr>
                <w:sz w:val="20"/>
              </w:rPr>
              <w:t>Номер запроса на разъяснение</w:t>
            </w:r>
          </w:p>
        </w:tc>
        <w:tc>
          <w:tcPr>
            <w:tcW w:w="1387" w:type="pct"/>
            <w:shd w:val="clear" w:color="auto" w:fill="auto"/>
          </w:tcPr>
          <w:p w14:paraId="635A324C" w14:textId="77777777" w:rsidR="00A72DBD" w:rsidRPr="00162C8B" w:rsidRDefault="00A72DBD" w:rsidP="00A72DBD">
            <w:pPr>
              <w:spacing w:before="0" w:after="0"/>
              <w:jc w:val="both"/>
              <w:rPr>
                <w:sz w:val="20"/>
              </w:rPr>
            </w:pPr>
          </w:p>
        </w:tc>
      </w:tr>
      <w:tr w:rsidR="00A72DBD" w:rsidRPr="00301389" w14:paraId="46378476" w14:textId="77777777" w:rsidTr="00CA31D3">
        <w:trPr>
          <w:jc w:val="center"/>
        </w:trPr>
        <w:tc>
          <w:tcPr>
            <w:tcW w:w="743" w:type="pct"/>
            <w:shd w:val="clear" w:color="auto" w:fill="auto"/>
            <w:vAlign w:val="center"/>
          </w:tcPr>
          <w:p w14:paraId="762510DF" w14:textId="77777777" w:rsidR="00A72DBD" w:rsidRPr="00301389" w:rsidRDefault="00A72DBD" w:rsidP="00A72DBD">
            <w:pPr>
              <w:spacing w:before="0" w:after="0"/>
              <w:contextualSpacing/>
              <w:rPr>
                <w:sz w:val="20"/>
              </w:rPr>
            </w:pPr>
          </w:p>
        </w:tc>
        <w:tc>
          <w:tcPr>
            <w:tcW w:w="790" w:type="pct"/>
            <w:shd w:val="clear" w:color="auto" w:fill="auto"/>
          </w:tcPr>
          <w:p w14:paraId="07053FB7" w14:textId="77777777" w:rsidR="00A72DBD" w:rsidRPr="00162C8B" w:rsidRDefault="00A72DBD" w:rsidP="00A72DBD">
            <w:pPr>
              <w:spacing w:before="0" w:after="0"/>
              <w:jc w:val="both"/>
              <w:rPr>
                <w:sz w:val="20"/>
              </w:rPr>
            </w:pPr>
            <w:r w:rsidRPr="00162C8B">
              <w:rPr>
                <w:sz w:val="20"/>
              </w:rPr>
              <w:t>docDT</w:t>
            </w:r>
          </w:p>
        </w:tc>
        <w:tc>
          <w:tcPr>
            <w:tcW w:w="198" w:type="pct"/>
            <w:shd w:val="clear" w:color="auto" w:fill="auto"/>
          </w:tcPr>
          <w:p w14:paraId="6F69F6F7" w14:textId="77777777" w:rsidR="00A72DBD" w:rsidRPr="00162C8B" w:rsidRDefault="00A72DBD" w:rsidP="00A72DBD">
            <w:pPr>
              <w:spacing w:before="0" w:after="0"/>
              <w:jc w:val="center"/>
              <w:rPr>
                <w:sz w:val="20"/>
              </w:rPr>
            </w:pPr>
            <w:r w:rsidRPr="00162C8B">
              <w:rPr>
                <w:sz w:val="20"/>
              </w:rPr>
              <w:t>О</w:t>
            </w:r>
          </w:p>
        </w:tc>
        <w:tc>
          <w:tcPr>
            <w:tcW w:w="495" w:type="pct"/>
            <w:shd w:val="clear" w:color="auto" w:fill="auto"/>
          </w:tcPr>
          <w:p w14:paraId="4F34575E" w14:textId="77777777" w:rsidR="00A72DBD" w:rsidRPr="00162C8B" w:rsidRDefault="00A72DBD" w:rsidP="00A72DBD">
            <w:pPr>
              <w:spacing w:before="0" w:after="0"/>
              <w:jc w:val="center"/>
              <w:rPr>
                <w:sz w:val="20"/>
              </w:rPr>
            </w:pPr>
            <w:r w:rsidRPr="00162C8B">
              <w:rPr>
                <w:sz w:val="20"/>
              </w:rPr>
              <w:t>DT</w:t>
            </w:r>
          </w:p>
        </w:tc>
        <w:tc>
          <w:tcPr>
            <w:tcW w:w="1387" w:type="pct"/>
            <w:shd w:val="clear" w:color="auto" w:fill="auto"/>
          </w:tcPr>
          <w:p w14:paraId="260891E2" w14:textId="77777777" w:rsidR="00A72DBD" w:rsidRPr="00162C8B" w:rsidRDefault="00A72DBD" w:rsidP="00A72DBD">
            <w:pPr>
              <w:spacing w:before="0" w:after="0"/>
              <w:jc w:val="both"/>
              <w:rPr>
                <w:sz w:val="20"/>
              </w:rPr>
            </w:pPr>
            <w:r w:rsidRPr="00162C8B">
              <w:rPr>
                <w:sz w:val="20"/>
              </w:rPr>
              <w:t>Дата поступления запроса на разъяснение</w:t>
            </w:r>
          </w:p>
        </w:tc>
        <w:tc>
          <w:tcPr>
            <w:tcW w:w="1387" w:type="pct"/>
            <w:shd w:val="clear" w:color="auto" w:fill="auto"/>
          </w:tcPr>
          <w:p w14:paraId="31D151AF" w14:textId="77777777" w:rsidR="00A72DBD" w:rsidRPr="00162C8B" w:rsidRDefault="00A72DBD" w:rsidP="00A72DBD">
            <w:pPr>
              <w:spacing w:before="0" w:after="0"/>
              <w:jc w:val="both"/>
              <w:rPr>
                <w:sz w:val="20"/>
              </w:rPr>
            </w:pPr>
          </w:p>
        </w:tc>
      </w:tr>
      <w:tr w:rsidR="00A72DBD" w:rsidRPr="00301389" w14:paraId="416CE5F3" w14:textId="77777777" w:rsidTr="00CA31D3">
        <w:trPr>
          <w:jc w:val="center"/>
        </w:trPr>
        <w:tc>
          <w:tcPr>
            <w:tcW w:w="743" w:type="pct"/>
            <w:shd w:val="clear" w:color="auto" w:fill="auto"/>
            <w:vAlign w:val="center"/>
          </w:tcPr>
          <w:p w14:paraId="5AE16D32" w14:textId="77777777" w:rsidR="00A72DBD" w:rsidRPr="00301389" w:rsidRDefault="00A72DBD" w:rsidP="00A72DBD">
            <w:pPr>
              <w:spacing w:before="0" w:after="0"/>
              <w:contextualSpacing/>
              <w:rPr>
                <w:sz w:val="20"/>
              </w:rPr>
            </w:pPr>
          </w:p>
        </w:tc>
        <w:tc>
          <w:tcPr>
            <w:tcW w:w="790" w:type="pct"/>
            <w:shd w:val="clear" w:color="auto" w:fill="auto"/>
          </w:tcPr>
          <w:p w14:paraId="1526F833" w14:textId="77777777" w:rsidR="00A72DBD" w:rsidRPr="00162C8B" w:rsidRDefault="00A72DBD" w:rsidP="00A72DBD">
            <w:pPr>
              <w:spacing w:before="0" w:after="0"/>
              <w:jc w:val="both"/>
              <w:rPr>
                <w:sz w:val="20"/>
              </w:rPr>
            </w:pPr>
            <w:r w:rsidRPr="00162C8B">
              <w:rPr>
                <w:sz w:val="20"/>
              </w:rPr>
              <w:t>topic</w:t>
            </w:r>
          </w:p>
        </w:tc>
        <w:tc>
          <w:tcPr>
            <w:tcW w:w="198" w:type="pct"/>
            <w:shd w:val="clear" w:color="auto" w:fill="auto"/>
          </w:tcPr>
          <w:p w14:paraId="130C789F" w14:textId="77777777" w:rsidR="00A72DBD" w:rsidRPr="00162C8B" w:rsidRDefault="00A72DBD" w:rsidP="00A72DBD">
            <w:pPr>
              <w:spacing w:before="0" w:after="0"/>
              <w:jc w:val="center"/>
              <w:rPr>
                <w:sz w:val="20"/>
              </w:rPr>
            </w:pPr>
            <w:r w:rsidRPr="00162C8B">
              <w:rPr>
                <w:sz w:val="20"/>
              </w:rPr>
              <w:t>О</w:t>
            </w:r>
          </w:p>
        </w:tc>
        <w:tc>
          <w:tcPr>
            <w:tcW w:w="495" w:type="pct"/>
            <w:shd w:val="clear" w:color="auto" w:fill="auto"/>
          </w:tcPr>
          <w:p w14:paraId="607C3929" w14:textId="77777777"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18A9CC17" w14:textId="77777777" w:rsidR="00A72DBD" w:rsidRPr="00162C8B" w:rsidRDefault="00A72DBD" w:rsidP="00A72DBD">
            <w:pPr>
              <w:spacing w:before="0" w:after="0"/>
              <w:jc w:val="both"/>
              <w:rPr>
                <w:sz w:val="20"/>
              </w:rPr>
            </w:pPr>
            <w:r w:rsidRPr="00162C8B">
              <w:rPr>
                <w:sz w:val="20"/>
              </w:rPr>
              <w:t>Тема запроса на разъяснение / краткое описание запроса на разъяснение</w:t>
            </w:r>
          </w:p>
        </w:tc>
        <w:tc>
          <w:tcPr>
            <w:tcW w:w="1387" w:type="pct"/>
            <w:shd w:val="clear" w:color="auto" w:fill="auto"/>
          </w:tcPr>
          <w:p w14:paraId="45073AF0" w14:textId="77777777" w:rsidR="00A72DBD" w:rsidRPr="00162C8B" w:rsidRDefault="00A72DBD" w:rsidP="00A72DBD">
            <w:pPr>
              <w:spacing w:before="0" w:after="0"/>
              <w:jc w:val="both"/>
              <w:rPr>
                <w:sz w:val="20"/>
              </w:rPr>
            </w:pPr>
          </w:p>
        </w:tc>
      </w:tr>
    </w:tbl>
    <w:p w14:paraId="09BE702D" w14:textId="77777777" w:rsidR="00307C8D" w:rsidRDefault="00307C8D" w:rsidP="007D3281">
      <w:pPr>
        <w:spacing w:before="0" w:after="0"/>
        <w:contextualSpacing/>
        <w:rPr>
          <w:sz w:val="20"/>
        </w:rPr>
      </w:pPr>
    </w:p>
    <w:p w14:paraId="69E21A1B" w14:textId="1DE4EB4D" w:rsidR="00307C8D" w:rsidRDefault="00936279" w:rsidP="004A7C8E">
      <w:pPr>
        <w:pStyle w:val="1"/>
      </w:pPr>
      <w:bookmarkStart w:id="24" w:name="_Toc132302860"/>
      <w:r w:rsidRPr="00936279">
        <w:lastRenderedPageBreak/>
        <w:t>Разъяснения положений извещения об осуществлении закупки</w:t>
      </w:r>
      <w:bookmarkEnd w:id="24"/>
    </w:p>
    <w:p w14:paraId="5A894135" w14:textId="77777777" w:rsidR="00C22001" w:rsidRPr="00055B99" w:rsidRDefault="00C22001" w:rsidP="00C22001">
      <w:pPr>
        <w:pStyle w:val="afd"/>
      </w:pPr>
      <w:r w:rsidRPr="00A72DBD">
        <w:t>Разъяснени</w:t>
      </w:r>
      <w:r>
        <w:t>я</w:t>
      </w:r>
      <w:r w:rsidRPr="00A72DBD">
        <w:t xml:space="preserve"> положений </w:t>
      </w:r>
      <w:r w:rsidRPr="00936279">
        <w:rPr>
          <w:bCs/>
        </w:rPr>
        <w:t>извещения об осуществлении закупки</w:t>
      </w:r>
      <w:r>
        <w:t xml:space="preserve"> приведены в таблице ниже (</w:t>
      </w:r>
      <w:r>
        <w:fldChar w:fldCharType="begin"/>
      </w:r>
      <w:r>
        <w:instrText xml:space="preserve"> REF _Ref518560573 \h </w:instrText>
      </w:r>
      <w:r>
        <w:fldChar w:fldCharType="separate"/>
      </w:r>
      <w:r>
        <w:t xml:space="preserve">Таблица </w:t>
      </w:r>
      <w:r>
        <w:rPr>
          <w:noProof/>
        </w:rPr>
        <w:t>6</w:t>
      </w:r>
      <w:r>
        <w:fldChar w:fldCharType="end"/>
      </w:r>
      <w:r>
        <w:t>).</w:t>
      </w:r>
    </w:p>
    <w:p w14:paraId="722397F3" w14:textId="47033190" w:rsidR="00C22001" w:rsidRPr="00C22001" w:rsidRDefault="00C22001" w:rsidP="00C22001">
      <w:pPr>
        <w:pStyle w:val="afffffffb"/>
      </w:pPr>
      <w:bookmarkStart w:id="25" w:name="_Ref518560573"/>
      <w:bookmarkStart w:id="26" w:name="_Toc131756505"/>
      <w:bookmarkStart w:id="27" w:name="_Toc132302811"/>
      <w:r>
        <w:t xml:space="preserve">Таблица </w:t>
      </w:r>
      <w:r>
        <w:rPr>
          <w:noProof/>
        </w:rPr>
        <w:fldChar w:fldCharType="begin"/>
      </w:r>
      <w:r>
        <w:rPr>
          <w:noProof/>
        </w:rPr>
        <w:instrText xml:space="preserve"> SEQ Таблица \* ARABIC </w:instrText>
      </w:r>
      <w:r>
        <w:rPr>
          <w:noProof/>
        </w:rPr>
        <w:fldChar w:fldCharType="separate"/>
      </w:r>
      <w:r>
        <w:rPr>
          <w:noProof/>
        </w:rPr>
        <w:t>6</w:t>
      </w:r>
      <w:r>
        <w:rPr>
          <w:noProof/>
        </w:rPr>
        <w:fldChar w:fldCharType="end"/>
      </w:r>
      <w:bookmarkEnd w:id="25"/>
      <w:r>
        <w:t xml:space="preserve">. </w:t>
      </w:r>
      <w:r w:rsidRPr="00A72DBD">
        <w:t>Разъяснени</w:t>
      </w:r>
      <w:r>
        <w:t>я</w:t>
      </w:r>
      <w:r w:rsidRPr="00A72DBD">
        <w:t xml:space="preserve"> положений </w:t>
      </w:r>
      <w:r w:rsidRPr="00936279">
        <w:rPr>
          <w:bCs/>
        </w:rPr>
        <w:t>извещения об осуществлении закупки</w:t>
      </w:r>
      <w:bookmarkEnd w:id="26"/>
      <w:bookmarkEnd w:id="27"/>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307C8D" w:rsidRPr="00301389" w14:paraId="5690F5EE" w14:textId="77777777" w:rsidTr="00CA31D3">
        <w:trPr>
          <w:tblHeader/>
          <w:jc w:val="center"/>
        </w:trPr>
        <w:tc>
          <w:tcPr>
            <w:tcW w:w="743" w:type="pct"/>
            <w:shd w:val="clear" w:color="auto" w:fill="D9D9D9"/>
            <w:vAlign w:val="center"/>
            <w:hideMark/>
          </w:tcPr>
          <w:p w14:paraId="22105AA6" w14:textId="77777777" w:rsidR="00307C8D" w:rsidRPr="00301389" w:rsidRDefault="00307C8D" w:rsidP="00CD616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687247CD" w14:textId="77777777" w:rsidR="00307C8D" w:rsidRPr="00301389" w:rsidRDefault="00307C8D" w:rsidP="00CD6167">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033977D7" w14:textId="77777777" w:rsidR="00307C8D" w:rsidRPr="00301389" w:rsidRDefault="00307C8D" w:rsidP="00CD6167">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4EB729F4" w14:textId="77777777" w:rsidR="00307C8D" w:rsidRPr="00301389" w:rsidRDefault="00307C8D" w:rsidP="00CD616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63D14DFB" w14:textId="77777777" w:rsidR="00307C8D" w:rsidRPr="00301389" w:rsidRDefault="00307C8D" w:rsidP="00CD6167">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6FA98CF1" w14:textId="77777777" w:rsidR="00307C8D" w:rsidRPr="00301389" w:rsidRDefault="00307C8D" w:rsidP="00CD6167">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14:paraId="7A0409FB" w14:textId="77777777" w:rsidTr="00CA31D3">
        <w:trPr>
          <w:jc w:val="center"/>
        </w:trPr>
        <w:tc>
          <w:tcPr>
            <w:tcW w:w="5000" w:type="pct"/>
            <w:gridSpan w:val="6"/>
            <w:shd w:val="clear" w:color="auto" w:fill="auto"/>
            <w:vAlign w:val="center"/>
          </w:tcPr>
          <w:p w14:paraId="12379962" w14:textId="77777777" w:rsidR="00307C8D" w:rsidRPr="00301389" w:rsidRDefault="00936279" w:rsidP="00CD6167">
            <w:pPr>
              <w:keepNext/>
              <w:spacing w:before="0" w:after="0"/>
              <w:contextualSpacing/>
              <w:jc w:val="center"/>
              <w:rPr>
                <w:b/>
                <w:sz w:val="20"/>
              </w:rPr>
            </w:pPr>
            <w:r w:rsidRPr="00936279">
              <w:rPr>
                <w:b/>
                <w:sz w:val="20"/>
              </w:rPr>
              <w:t>Разъяснения положений извещения об осуществлении закупки</w:t>
            </w:r>
          </w:p>
        </w:tc>
      </w:tr>
      <w:tr w:rsidR="00307C8D" w:rsidRPr="00301389" w14:paraId="2FDA6693" w14:textId="77777777" w:rsidTr="00CA31D3">
        <w:trPr>
          <w:jc w:val="center"/>
        </w:trPr>
        <w:tc>
          <w:tcPr>
            <w:tcW w:w="743" w:type="pct"/>
            <w:shd w:val="clear" w:color="auto" w:fill="auto"/>
            <w:vAlign w:val="center"/>
          </w:tcPr>
          <w:p w14:paraId="07FFEA08" w14:textId="77777777" w:rsidR="00307C8D" w:rsidRPr="00301389" w:rsidRDefault="00A72DBD" w:rsidP="00CD6167">
            <w:pPr>
              <w:spacing w:before="0" w:after="0"/>
              <w:contextualSpacing/>
              <w:rPr>
                <w:sz w:val="20"/>
              </w:rPr>
            </w:pPr>
            <w:r w:rsidRPr="00162C8B">
              <w:rPr>
                <w:b/>
                <w:bCs/>
                <w:sz w:val="20"/>
              </w:rPr>
              <w:t>epClarificationDoc</w:t>
            </w:r>
          </w:p>
        </w:tc>
        <w:tc>
          <w:tcPr>
            <w:tcW w:w="790" w:type="pct"/>
            <w:shd w:val="clear" w:color="auto" w:fill="auto"/>
          </w:tcPr>
          <w:p w14:paraId="7FC1F484" w14:textId="77777777" w:rsidR="00307C8D" w:rsidRPr="00162C8B" w:rsidRDefault="00307C8D" w:rsidP="00CD6167">
            <w:pPr>
              <w:spacing w:before="0" w:after="0"/>
              <w:jc w:val="both"/>
              <w:rPr>
                <w:sz w:val="20"/>
              </w:rPr>
            </w:pPr>
          </w:p>
        </w:tc>
        <w:tc>
          <w:tcPr>
            <w:tcW w:w="198" w:type="pct"/>
            <w:shd w:val="clear" w:color="auto" w:fill="auto"/>
          </w:tcPr>
          <w:p w14:paraId="4ECE7452" w14:textId="77777777" w:rsidR="00307C8D" w:rsidRPr="00162C8B" w:rsidRDefault="00307C8D" w:rsidP="00CD6167">
            <w:pPr>
              <w:spacing w:before="0" w:after="0"/>
              <w:jc w:val="center"/>
              <w:rPr>
                <w:sz w:val="20"/>
              </w:rPr>
            </w:pPr>
          </w:p>
        </w:tc>
        <w:tc>
          <w:tcPr>
            <w:tcW w:w="495" w:type="pct"/>
            <w:shd w:val="clear" w:color="auto" w:fill="auto"/>
          </w:tcPr>
          <w:p w14:paraId="61515E1B" w14:textId="77777777" w:rsidR="00307C8D" w:rsidRPr="00162C8B" w:rsidRDefault="00307C8D" w:rsidP="00CD6167">
            <w:pPr>
              <w:spacing w:before="0" w:after="0"/>
              <w:jc w:val="center"/>
              <w:rPr>
                <w:sz w:val="20"/>
              </w:rPr>
            </w:pPr>
          </w:p>
        </w:tc>
        <w:tc>
          <w:tcPr>
            <w:tcW w:w="1387" w:type="pct"/>
            <w:shd w:val="clear" w:color="auto" w:fill="auto"/>
          </w:tcPr>
          <w:p w14:paraId="0994165E" w14:textId="77777777" w:rsidR="00307C8D" w:rsidRPr="00162C8B" w:rsidRDefault="00307C8D" w:rsidP="00CD6167">
            <w:pPr>
              <w:spacing w:before="0" w:after="0"/>
              <w:jc w:val="both"/>
              <w:rPr>
                <w:sz w:val="20"/>
              </w:rPr>
            </w:pPr>
          </w:p>
        </w:tc>
        <w:tc>
          <w:tcPr>
            <w:tcW w:w="1387" w:type="pct"/>
            <w:shd w:val="clear" w:color="auto" w:fill="auto"/>
          </w:tcPr>
          <w:p w14:paraId="112ABE7C" w14:textId="77777777" w:rsidR="00307C8D" w:rsidRPr="00162C8B" w:rsidRDefault="00307C8D" w:rsidP="00CD6167">
            <w:pPr>
              <w:spacing w:before="0" w:after="0"/>
              <w:jc w:val="both"/>
              <w:rPr>
                <w:sz w:val="20"/>
              </w:rPr>
            </w:pPr>
          </w:p>
        </w:tc>
      </w:tr>
      <w:tr w:rsidR="00A72DBD" w:rsidRPr="00301389" w14:paraId="39EFC5B1" w14:textId="77777777" w:rsidTr="00CA31D3">
        <w:trPr>
          <w:jc w:val="center"/>
        </w:trPr>
        <w:tc>
          <w:tcPr>
            <w:tcW w:w="743" w:type="pct"/>
            <w:shd w:val="clear" w:color="auto" w:fill="auto"/>
            <w:vAlign w:val="center"/>
          </w:tcPr>
          <w:p w14:paraId="689DF2D6" w14:textId="77777777" w:rsidR="00A72DBD" w:rsidRPr="00301389" w:rsidRDefault="00A72DBD" w:rsidP="00CD6167">
            <w:pPr>
              <w:spacing w:before="0" w:after="0"/>
              <w:contextualSpacing/>
              <w:rPr>
                <w:sz w:val="20"/>
              </w:rPr>
            </w:pPr>
          </w:p>
        </w:tc>
        <w:tc>
          <w:tcPr>
            <w:tcW w:w="790" w:type="pct"/>
            <w:shd w:val="clear" w:color="auto" w:fill="auto"/>
          </w:tcPr>
          <w:p w14:paraId="0E79E8FE" w14:textId="77777777" w:rsidR="00A72DBD" w:rsidRPr="00162C8B" w:rsidRDefault="00A72DBD" w:rsidP="00CD6167">
            <w:pPr>
              <w:spacing w:before="0" w:after="0"/>
              <w:jc w:val="both"/>
              <w:rPr>
                <w:sz w:val="20"/>
              </w:rPr>
            </w:pPr>
            <w:r w:rsidRPr="00162C8B">
              <w:rPr>
                <w:sz w:val="20"/>
              </w:rPr>
              <w:t>schemeVersion</w:t>
            </w:r>
          </w:p>
        </w:tc>
        <w:tc>
          <w:tcPr>
            <w:tcW w:w="198" w:type="pct"/>
            <w:shd w:val="clear" w:color="auto" w:fill="auto"/>
          </w:tcPr>
          <w:p w14:paraId="75EC054D" w14:textId="77777777" w:rsidR="00A72DBD" w:rsidRPr="00162C8B" w:rsidRDefault="00A72DBD" w:rsidP="00CD6167">
            <w:pPr>
              <w:spacing w:before="0" w:after="0"/>
              <w:jc w:val="center"/>
              <w:rPr>
                <w:sz w:val="20"/>
              </w:rPr>
            </w:pPr>
            <w:r w:rsidRPr="00162C8B">
              <w:rPr>
                <w:sz w:val="20"/>
              </w:rPr>
              <w:t>О</w:t>
            </w:r>
          </w:p>
        </w:tc>
        <w:tc>
          <w:tcPr>
            <w:tcW w:w="495" w:type="pct"/>
            <w:shd w:val="clear" w:color="auto" w:fill="auto"/>
          </w:tcPr>
          <w:p w14:paraId="7A94618A" w14:textId="77777777" w:rsidR="00A72DBD" w:rsidRPr="00162C8B" w:rsidRDefault="00A72DBD" w:rsidP="00CD6167">
            <w:pPr>
              <w:spacing w:before="0" w:after="0"/>
              <w:jc w:val="center"/>
              <w:rPr>
                <w:sz w:val="20"/>
              </w:rPr>
            </w:pPr>
            <w:r w:rsidRPr="00162C8B">
              <w:rPr>
                <w:sz w:val="20"/>
              </w:rPr>
              <w:t>T</w:t>
            </w:r>
          </w:p>
        </w:tc>
        <w:tc>
          <w:tcPr>
            <w:tcW w:w="1387" w:type="pct"/>
            <w:shd w:val="clear" w:color="auto" w:fill="auto"/>
          </w:tcPr>
          <w:p w14:paraId="296EF407" w14:textId="77777777" w:rsidR="00A72DBD" w:rsidRPr="00162C8B" w:rsidRDefault="00A72DBD" w:rsidP="00CD6167">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209484FD" w14:textId="77777777" w:rsidR="00A72DBD" w:rsidRPr="00301389" w:rsidRDefault="00A72DBD" w:rsidP="00CD6167">
            <w:pPr>
              <w:spacing w:before="0" w:after="0"/>
              <w:contextualSpacing/>
              <w:rPr>
                <w:sz w:val="20"/>
              </w:rPr>
            </w:pPr>
            <w:r w:rsidRPr="00301389">
              <w:rPr>
                <w:sz w:val="20"/>
              </w:rPr>
              <w:t>Допустимые значения:</w:t>
            </w:r>
          </w:p>
          <w:p w14:paraId="7CBEAC95" w14:textId="4BE9D9E8" w:rsidR="00A72DBD" w:rsidRPr="00301389" w:rsidRDefault="003B6457" w:rsidP="00CD6167">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A72DBD" w:rsidRPr="00301389" w14:paraId="24002168" w14:textId="77777777" w:rsidTr="00CA31D3">
        <w:trPr>
          <w:jc w:val="center"/>
        </w:trPr>
        <w:tc>
          <w:tcPr>
            <w:tcW w:w="743" w:type="pct"/>
            <w:shd w:val="clear" w:color="auto" w:fill="auto"/>
            <w:vAlign w:val="center"/>
          </w:tcPr>
          <w:p w14:paraId="3E7FF0FE" w14:textId="77777777" w:rsidR="00A72DBD" w:rsidRPr="00301389" w:rsidRDefault="00A72DBD" w:rsidP="00CD6167">
            <w:pPr>
              <w:spacing w:before="0" w:after="0"/>
              <w:contextualSpacing/>
              <w:rPr>
                <w:sz w:val="20"/>
              </w:rPr>
            </w:pPr>
          </w:p>
        </w:tc>
        <w:tc>
          <w:tcPr>
            <w:tcW w:w="790" w:type="pct"/>
            <w:shd w:val="clear" w:color="auto" w:fill="auto"/>
          </w:tcPr>
          <w:p w14:paraId="4D4D0402" w14:textId="77777777" w:rsidR="00A72DBD" w:rsidRPr="00162C8B" w:rsidRDefault="00A72DBD" w:rsidP="00CD6167">
            <w:pPr>
              <w:spacing w:before="0" w:after="0"/>
              <w:jc w:val="both"/>
              <w:rPr>
                <w:sz w:val="20"/>
              </w:rPr>
            </w:pPr>
            <w:r w:rsidRPr="00162C8B">
              <w:rPr>
                <w:sz w:val="20"/>
              </w:rPr>
              <w:t>id</w:t>
            </w:r>
          </w:p>
        </w:tc>
        <w:tc>
          <w:tcPr>
            <w:tcW w:w="198" w:type="pct"/>
            <w:shd w:val="clear" w:color="auto" w:fill="auto"/>
          </w:tcPr>
          <w:p w14:paraId="1E9FA25C" w14:textId="77777777" w:rsidR="00A72DBD" w:rsidRPr="00162C8B" w:rsidRDefault="00A72DBD" w:rsidP="00CD6167">
            <w:pPr>
              <w:spacing w:before="0" w:after="0"/>
              <w:jc w:val="center"/>
              <w:rPr>
                <w:sz w:val="20"/>
              </w:rPr>
            </w:pPr>
            <w:r w:rsidRPr="00162C8B">
              <w:rPr>
                <w:sz w:val="20"/>
              </w:rPr>
              <w:t>Н</w:t>
            </w:r>
          </w:p>
        </w:tc>
        <w:tc>
          <w:tcPr>
            <w:tcW w:w="495" w:type="pct"/>
            <w:shd w:val="clear" w:color="auto" w:fill="auto"/>
          </w:tcPr>
          <w:p w14:paraId="6D2470E5" w14:textId="77777777" w:rsidR="00A72DBD" w:rsidRPr="00162C8B" w:rsidRDefault="00A72DBD" w:rsidP="00CD6167">
            <w:pPr>
              <w:spacing w:before="0" w:after="0"/>
              <w:jc w:val="center"/>
              <w:rPr>
                <w:sz w:val="20"/>
              </w:rPr>
            </w:pPr>
            <w:r w:rsidRPr="00162C8B">
              <w:rPr>
                <w:sz w:val="20"/>
              </w:rPr>
              <w:t>N</w:t>
            </w:r>
          </w:p>
        </w:tc>
        <w:tc>
          <w:tcPr>
            <w:tcW w:w="1387" w:type="pct"/>
            <w:shd w:val="clear" w:color="auto" w:fill="auto"/>
          </w:tcPr>
          <w:p w14:paraId="2A0BFA5A" w14:textId="77777777" w:rsidR="00A72DBD" w:rsidRPr="00162C8B" w:rsidRDefault="00D754FD" w:rsidP="00CD6167">
            <w:pPr>
              <w:spacing w:before="0" w:after="0"/>
              <w:jc w:val="both"/>
              <w:rPr>
                <w:sz w:val="20"/>
              </w:rPr>
            </w:pPr>
            <w:r>
              <w:rPr>
                <w:sz w:val="20"/>
              </w:rPr>
              <w:t>Идентификатор объекта ЕИС</w:t>
            </w:r>
          </w:p>
        </w:tc>
        <w:tc>
          <w:tcPr>
            <w:tcW w:w="1387" w:type="pct"/>
            <w:shd w:val="clear" w:color="auto" w:fill="auto"/>
          </w:tcPr>
          <w:p w14:paraId="28901D99" w14:textId="77777777" w:rsidR="00A72DBD" w:rsidRDefault="00A72DBD" w:rsidP="00CD6167">
            <w:pPr>
              <w:spacing w:before="0" w:after="0"/>
              <w:jc w:val="both"/>
              <w:rPr>
                <w:sz w:val="20"/>
              </w:rPr>
            </w:pPr>
            <w:r w:rsidRPr="00162C8B">
              <w:rPr>
                <w:sz w:val="20"/>
              </w:rPr>
              <w:t xml:space="preserve">64-битное целое число. </w:t>
            </w:r>
          </w:p>
          <w:p w14:paraId="3BCC3453" w14:textId="77777777" w:rsidR="00D754FD" w:rsidRPr="00162C8B" w:rsidRDefault="00D754FD" w:rsidP="00CD6167">
            <w:pPr>
              <w:spacing w:before="0" w:after="0"/>
              <w:jc w:val="both"/>
              <w:rPr>
                <w:sz w:val="20"/>
              </w:rPr>
            </w:pPr>
            <w:r w:rsidRPr="00162C8B">
              <w:rPr>
                <w:sz w:val="20"/>
              </w:rPr>
              <w:t>Обязателен для заполнения при приеме проекта изменения размещенного документа</w:t>
            </w:r>
          </w:p>
        </w:tc>
      </w:tr>
      <w:tr w:rsidR="00A72DBD" w:rsidRPr="00301389" w14:paraId="46DBDA29" w14:textId="77777777" w:rsidTr="00CA31D3">
        <w:trPr>
          <w:jc w:val="center"/>
        </w:trPr>
        <w:tc>
          <w:tcPr>
            <w:tcW w:w="743" w:type="pct"/>
            <w:shd w:val="clear" w:color="auto" w:fill="auto"/>
            <w:vAlign w:val="center"/>
          </w:tcPr>
          <w:p w14:paraId="340E50AC" w14:textId="77777777" w:rsidR="00A72DBD" w:rsidRPr="00301389" w:rsidRDefault="00A72DBD" w:rsidP="00CD6167">
            <w:pPr>
              <w:spacing w:before="0" w:after="0"/>
              <w:contextualSpacing/>
              <w:rPr>
                <w:sz w:val="20"/>
              </w:rPr>
            </w:pPr>
          </w:p>
        </w:tc>
        <w:tc>
          <w:tcPr>
            <w:tcW w:w="790" w:type="pct"/>
            <w:shd w:val="clear" w:color="auto" w:fill="auto"/>
          </w:tcPr>
          <w:p w14:paraId="2439B1AD" w14:textId="77777777" w:rsidR="00A72DBD" w:rsidRPr="00162C8B" w:rsidRDefault="00A72DBD" w:rsidP="00CD6167">
            <w:pPr>
              <w:spacing w:before="0" w:after="0"/>
              <w:jc w:val="both"/>
              <w:rPr>
                <w:sz w:val="20"/>
              </w:rPr>
            </w:pPr>
            <w:r w:rsidRPr="00162C8B">
              <w:rPr>
                <w:sz w:val="20"/>
              </w:rPr>
              <w:t>externalId</w:t>
            </w:r>
          </w:p>
        </w:tc>
        <w:tc>
          <w:tcPr>
            <w:tcW w:w="198" w:type="pct"/>
            <w:shd w:val="clear" w:color="auto" w:fill="auto"/>
          </w:tcPr>
          <w:p w14:paraId="5461EF7F" w14:textId="77777777" w:rsidR="00A72DBD" w:rsidRPr="00162C8B" w:rsidRDefault="00A72DBD" w:rsidP="00CD6167">
            <w:pPr>
              <w:spacing w:before="0" w:after="0"/>
              <w:jc w:val="center"/>
              <w:rPr>
                <w:sz w:val="20"/>
              </w:rPr>
            </w:pPr>
            <w:r w:rsidRPr="00162C8B">
              <w:rPr>
                <w:sz w:val="20"/>
              </w:rPr>
              <w:t>Н</w:t>
            </w:r>
          </w:p>
        </w:tc>
        <w:tc>
          <w:tcPr>
            <w:tcW w:w="495" w:type="pct"/>
            <w:shd w:val="clear" w:color="auto" w:fill="auto"/>
          </w:tcPr>
          <w:p w14:paraId="4C2DB713" w14:textId="77777777" w:rsidR="00A72DBD" w:rsidRPr="00162C8B" w:rsidRDefault="00A72DB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10D528E0" w14:textId="77777777" w:rsidR="00A72DBD" w:rsidRPr="00162C8B" w:rsidRDefault="00A72DBD" w:rsidP="00CD6167">
            <w:pPr>
              <w:spacing w:before="0" w:after="0"/>
              <w:jc w:val="both"/>
              <w:rPr>
                <w:sz w:val="20"/>
              </w:rPr>
            </w:pPr>
            <w:r w:rsidRPr="00162C8B">
              <w:rPr>
                <w:sz w:val="20"/>
              </w:rPr>
              <w:t>В</w:t>
            </w:r>
            <w:r w:rsidR="00D754FD">
              <w:rPr>
                <w:sz w:val="20"/>
              </w:rPr>
              <w:t>нешний идентификатор документа</w:t>
            </w:r>
          </w:p>
        </w:tc>
        <w:tc>
          <w:tcPr>
            <w:tcW w:w="1387" w:type="pct"/>
            <w:shd w:val="clear" w:color="auto" w:fill="auto"/>
          </w:tcPr>
          <w:p w14:paraId="5C8DCC1A" w14:textId="77777777" w:rsidR="00A72DBD" w:rsidRPr="00162C8B" w:rsidRDefault="00D754FD" w:rsidP="00CD6167">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72DBD" w:rsidRPr="00301389" w14:paraId="5C0AF1F0" w14:textId="77777777" w:rsidTr="00CA31D3">
        <w:trPr>
          <w:jc w:val="center"/>
        </w:trPr>
        <w:tc>
          <w:tcPr>
            <w:tcW w:w="743" w:type="pct"/>
            <w:shd w:val="clear" w:color="auto" w:fill="auto"/>
            <w:vAlign w:val="center"/>
          </w:tcPr>
          <w:p w14:paraId="7B4D3321" w14:textId="77777777" w:rsidR="00A72DBD" w:rsidRPr="00301389" w:rsidRDefault="00A72DBD" w:rsidP="00CD6167">
            <w:pPr>
              <w:spacing w:before="0" w:after="0"/>
              <w:contextualSpacing/>
              <w:rPr>
                <w:sz w:val="20"/>
              </w:rPr>
            </w:pPr>
          </w:p>
        </w:tc>
        <w:tc>
          <w:tcPr>
            <w:tcW w:w="790" w:type="pct"/>
            <w:shd w:val="clear" w:color="auto" w:fill="auto"/>
          </w:tcPr>
          <w:p w14:paraId="5BAF69D4" w14:textId="77777777" w:rsidR="00A72DBD" w:rsidRPr="00162C8B" w:rsidRDefault="00A72DBD" w:rsidP="00CD6167">
            <w:pPr>
              <w:spacing w:before="0" w:after="0"/>
              <w:jc w:val="both"/>
              <w:rPr>
                <w:sz w:val="20"/>
              </w:rPr>
            </w:pPr>
            <w:r w:rsidRPr="00162C8B">
              <w:rPr>
                <w:sz w:val="20"/>
              </w:rPr>
              <w:t>commonInfo</w:t>
            </w:r>
          </w:p>
        </w:tc>
        <w:tc>
          <w:tcPr>
            <w:tcW w:w="198" w:type="pct"/>
            <w:shd w:val="clear" w:color="auto" w:fill="auto"/>
          </w:tcPr>
          <w:p w14:paraId="737BD922" w14:textId="77777777" w:rsidR="00A72DBD" w:rsidRPr="00162C8B" w:rsidRDefault="00A72DBD" w:rsidP="00CD6167">
            <w:pPr>
              <w:spacing w:before="0" w:after="0"/>
              <w:jc w:val="center"/>
              <w:rPr>
                <w:sz w:val="20"/>
              </w:rPr>
            </w:pPr>
            <w:r w:rsidRPr="00162C8B">
              <w:rPr>
                <w:sz w:val="20"/>
              </w:rPr>
              <w:t>О</w:t>
            </w:r>
          </w:p>
        </w:tc>
        <w:tc>
          <w:tcPr>
            <w:tcW w:w="495" w:type="pct"/>
            <w:shd w:val="clear" w:color="auto" w:fill="auto"/>
          </w:tcPr>
          <w:p w14:paraId="7145D580" w14:textId="77777777" w:rsidR="00A72DBD" w:rsidRPr="00162C8B" w:rsidRDefault="00A72DBD" w:rsidP="00CD6167">
            <w:pPr>
              <w:spacing w:before="0" w:after="0"/>
              <w:jc w:val="center"/>
              <w:rPr>
                <w:sz w:val="20"/>
              </w:rPr>
            </w:pPr>
            <w:r w:rsidRPr="00162C8B">
              <w:rPr>
                <w:sz w:val="20"/>
              </w:rPr>
              <w:t>S</w:t>
            </w:r>
          </w:p>
        </w:tc>
        <w:tc>
          <w:tcPr>
            <w:tcW w:w="1387" w:type="pct"/>
            <w:shd w:val="clear" w:color="auto" w:fill="auto"/>
          </w:tcPr>
          <w:p w14:paraId="1F1C7BEC" w14:textId="77777777" w:rsidR="00A72DBD" w:rsidRPr="00162C8B" w:rsidRDefault="00A72DBD" w:rsidP="00CD6167">
            <w:pPr>
              <w:spacing w:before="0" w:after="0"/>
              <w:jc w:val="both"/>
              <w:rPr>
                <w:sz w:val="20"/>
              </w:rPr>
            </w:pPr>
            <w:r w:rsidRPr="00162C8B">
              <w:rPr>
                <w:sz w:val="20"/>
              </w:rPr>
              <w:t>Общая информация</w:t>
            </w:r>
          </w:p>
        </w:tc>
        <w:tc>
          <w:tcPr>
            <w:tcW w:w="1387" w:type="pct"/>
            <w:shd w:val="clear" w:color="auto" w:fill="auto"/>
          </w:tcPr>
          <w:p w14:paraId="22CAE048" w14:textId="77777777" w:rsidR="00A72DBD" w:rsidRPr="00162C8B" w:rsidRDefault="00A72DBD" w:rsidP="00CD6167">
            <w:pPr>
              <w:spacing w:before="0" w:after="0"/>
              <w:jc w:val="both"/>
              <w:rPr>
                <w:sz w:val="20"/>
              </w:rPr>
            </w:pPr>
          </w:p>
        </w:tc>
      </w:tr>
      <w:tr w:rsidR="00A72DBD" w:rsidRPr="00301389" w14:paraId="718A1A84" w14:textId="77777777" w:rsidTr="008332FE">
        <w:trPr>
          <w:jc w:val="center"/>
        </w:trPr>
        <w:tc>
          <w:tcPr>
            <w:tcW w:w="743" w:type="pct"/>
            <w:shd w:val="clear" w:color="auto" w:fill="auto"/>
          </w:tcPr>
          <w:p w14:paraId="2AF05E7A" w14:textId="77777777" w:rsidR="00A72DBD" w:rsidRPr="00162C8B" w:rsidRDefault="00A72DBD" w:rsidP="00CD6167">
            <w:pPr>
              <w:spacing w:before="0" w:after="0"/>
              <w:jc w:val="both"/>
              <w:rPr>
                <w:sz w:val="20"/>
              </w:rPr>
            </w:pPr>
          </w:p>
        </w:tc>
        <w:tc>
          <w:tcPr>
            <w:tcW w:w="790" w:type="pct"/>
            <w:shd w:val="clear" w:color="auto" w:fill="auto"/>
          </w:tcPr>
          <w:p w14:paraId="62654370" w14:textId="77777777" w:rsidR="00A72DBD" w:rsidRPr="00162C8B" w:rsidRDefault="00A72DBD" w:rsidP="00CD6167">
            <w:pPr>
              <w:spacing w:before="0" w:after="0"/>
              <w:jc w:val="both"/>
              <w:rPr>
                <w:sz w:val="20"/>
              </w:rPr>
            </w:pPr>
            <w:r w:rsidRPr="00162C8B">
              <w:rPr>
                <w:sz w:val="20"/>
              </w:rPr>
              <w:t>printFormInfo</w:t>
            </w:r>
          </w:p>
        </w:tc>
        <w:tc>
          <w:tcPr>
            <w:tcW w:w="198" w:type="pct"/>
            <w:shd w:val="clear" w:color="auto" w:fill="auto"/>
          </w:tcPr>
          <w:p w14:paraId="61D906B6" w14:textId="77777777" w:rsidR="00A72DBD" w:rsidRPr="00162C8B" w:rsidRDefault="00A72DBD" w:rsidP="00CD6167">
            <w:pPr>
              <w:spacing w:before="0" w:after="0"/>
              <w:jc w:val="center"/>
              <w:rPr>
                <w:sz w:val="20"/>
              </w:rPr>
            </w:pPr>
            <w:r w:rsidRPr="00162C8B">
              <w:rPr>
                <w:sz w:val="20"/>
              </w:rPr>
              <w:t>Н</w:t>
            </w:r>
          </w:p>
        </w:tc>
        <w:tc>
          <w:tcPr>
            <w:tcW w:w="495" w:type="pct"/>
            <w:shd w:val="clear" w:color="auto" w:fill="auto"/>
          </w:tcPr>
          <w:p w14:paraId="5DE36AF4" w14:textId="77777777" w:rsidR="00A72DBD" w:rsidRPr="00162C8B" w:rsidRDefault="00A72DBD" w:rsidP="00CD6167">
            <w:pPr>
              <w:spacing w:before="0" w:after="0"/>
              <w:jc w:val="center"/>
              <w:rPr>
                <w:sz w:val="20"/>
              </w:rPr>
            </w:pPr>
            <w:r w:rsidRPr="00162C8B">
              <w:rPr>
                <w:sz w:val="20"/>
              </w:rPr>
              <w:t>S</w:t>
            </w:r>
          </w:p>
        </w:tc>
        <w:tc>
          <w:tcPr>
            <w:tcW w:w="1387" w:type="pct"/>
            <w:shd w:val="clear" w:color="auto" w:fill="auto"/>
          </w:tcPr>
          <w:p w14:paraId="788AEFA0" w14:textId="77777777" w:rsidR="00A72DBD" w:rsidRPr="00162C8B" w:rsidRDefault="00A72DBD" w:rsidP="00CD6167">
            <w:pPr>
              <w:spacing w:before="0" w:after="0"/>
              <w:jc w:val="both"/>
              <w:rPr>
                <w:sz w:val="20"/>
              </w:rPr>
            </w:pPr>
            <w:r w:rsidRPr="00162C8B">
              <w:rPr>
                <w:sz w:val="20"/>
              </w:rPr>
              <w:t>Печатная форм</w:t>
            </w:r>
            <w:r w:rsidR="00D754FD">
              <w:rPr>
                <w:sz w:val="20"/>
              </w:rPr>
              <w:t>а документа в ЕИС</w:t>
            </w:r>
          </w:p>
        </w:tc>
        <w:tc>
          <w:tcPr>
            <w:tcW w:w="1387" w:type="pct"/>
            <w:shd w:val="clear" w:color="auto" w:fill="auto"/>
          </w:tcPr>
          <w:p w14:paraId="0517B6ED" w14:textId="77777777" w:rsidR="00A72DBD" w:rsidRDefault="00D754FD" w:rsidP="00CD6167">
            <w:pPr>
              <w:spacing w:before="0" w:after="0"/>
              <w:jc w:val="both"/>
              <w:rPr>
                <w:sz w:val="20"/>
              </w:rPr>
            </w:pPr>
            <w:r w:rsidRPr="00162C8B">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r>
              <w:rPr>
                <w:sz w:val="20"/>
              </w:rPr>
              <w:t>.</w:t>
            </w:r>
          </w:p>
          <w:p w14:paraId="79D167DA" w14:textId="77777777" w:rsidR="00D754FD" w:rsidRPr="00162C8B" w:rsidRDefault="00D754FD" w:rsidP="00CD6167">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72DBD" w:rsidRPr="00301389" w14:paraId="49686374" w14:textId="77777777" w:rsidTr="008332FE">
        <w:trPr>
          <w:jc w:val="center"/>
        </w:trPr>
        <w:tc>
          <w:tcPr>
            <w:tcW w:w="743" w:type="pct"/>
            <w:shd w:val="clear" w:color="auto" w:fill="auto"/>
            <w:vAlign w:val="center"/>
          </w:tcPr>
          <w:p w14:paraId="5A2831C3" w14:textId="77777777" w:rsidR="00A72DBD" w:rsidRPr="00301389" w:rsidRDefault="00A72DBD" w:rsidP="00CD6167">
            <w:pPr>
              <w:spacing w:before="0" w:after="0"/>
              <w:contextualSpacing/>
              <w:rPr>
                <w:sz w:val="20"/>
              </w:rPr>
            </w:pPr>
          </w:p>
        </w:tc>
        <w:tc>
          <w:tcPr>
            <w:tcW w:w="790" w:type="pct"/>
            <w:shd w:val="clear" w:color="auto" w:fill="auto"/>
          </w:tcPr>
          <w:p w14:paraId="5309F0C3" w14:textId="77777777" w:rsidR="00A72DBD" w:rsidRPr="00162C8B" w:rsidRDefault="00A72DBD" w:rsidP="00CD6167">
            <w:pPr>
              <w:spacing w:before="0" w:after="0"/>
              <w:jc w:val="both"/>
              <w:rPr>
                <w:sz w:val="20"/>
              </w:rPr>
            </w:pPr>
            <w:r w:rsidRPr="00162C8B">
              <w:rPr>
                <w:sz w:val="20"/>
              </w:rPr>
              <w:t>extPrintFormInfo</w:t>
            </w:r>
          </w:p>
        </w:tc>
        <w:tc>
          <w:tcPr>
            <w:tcW w:w="198" w:type="pct"/>
            <w:shd w:val="clear" w:color="auto" w:fill="auto"/>
          </w:tcPr>
          <w:p w14:paraId="3F664A66" w14:textId="77777777" w:rsidR="00A72DBD" w:rsidRPr="00162C8B" w:rsidRDefault="00A72DBD" w:rsidP="00CD6167">
            <w:pPr>
              <w:spacing w:before="0" w:after="0"/>
              <w:jc w:val="center"/>
              <w:rPr>
                <w:sz w:val="20"/>
              </w:rPr>
            </w:pPr>
            <w:r w:rsidRPr="00162C8B">
              <w:rPr>
                <w:sz w:val="20"/>
              </w:rPr>
              <w:t>Н</w:t>
            </w:r>
          </w:p>
        </w:tc>
        <w:tc>
          <w:tcPr>
            <w:tcW w:w="495" w:type="pct"/>
            <w:shd w:val="clear" w:color="auto" w:fill="auto"/>
          </w:tcPr>
          <w:p w14:paraId="5240F190" w14:textId="77777777" w:rsidR="00A72DBD" w:rsidRPr="00162C8B" w:rsidRDefault="00A72DBD" w:rsidP="00CD6167">
            <w:pPr>
              <w:spacing w:before="0" w:after="0"/>
              <w:jc w:val="center"/>
              <w:rPr>
                <w:sz w:val="20"/>
              </w:rPr>
            </w:pPr>
            <w:r w:rsidRPr="00162C8B">
              <w:rPr>
                <w:sz w:val="20"/>
              </w:rPr>
              <w:t>S</w:t>
            </w:r>
          </w:p>
        </w:tc>
        <w:tc>
          <w:tcPr>
            <w:tcW w:w="1387" w:type="pct"/>
            <w:shd w:val="clear" w:color="auto" w:fill="auto"/>
          </w:tcPr>
          <w:p w14:paraId="207FF83B" w14:textId="77777777" w:rsidR="00A72DBD" w:rsidRPr="00162C8B" w:rsidRDefault="00A72DBD" w:rsidP="00CD6167">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14:paraId="6862BDE2" w14:textId="77777777" w:rsidR="00A72DBD" w:rsidRDefault="00D754FD" w:rsidP="00CD6167">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2F1B67C3" w14:textId="77777777" w:rsidR="00E847A7" w:rsidRPr="00E847A7" w:rsidRDefault="00E847A7" w:rsidP="00CD6167">
            <w:pPr>
              <w:spacing w:before="0" w:after="0"/>
              <w:jc w:val="both"/>
              <w:rPr>
                <w:sz w:val="20"/>
              </w:rPr>
            </w:pPr>
            <w:r w:rsidRPr="00E847A7">
              <w:rPr>
                <w:sz w:val="20"/>
              </w:rPr>
              <w:t>Игнорируется при приеме-передаче, добавлено на развити</w:t>
            </w:r>
            <w:r>
              <w:rPr>
                <w:sz w:val="20"/>
              </w:rPr>
              <w:t>е</w:t>
            </w:r>
          </w:p>
        </w:tc>
      </w:tr>
      <w:tr w:rsidR="00A72DBD" w:rsidRPr="00301389" w14:paraId="33DCC398" w14:textId="77777777" w:rsidTr="008332FE">
        <w:trPr>
          <w:jc w:val="center"/>
        </w:trPr>
        <w:tc>
          <w:tcPr>
            <w:tcW w:w="743" w:type="pct"/>
            <w:shd w:val="clear" w:color="auto" w:fill="auto"/>
            <w:vAlign w:val="center"/>
          </w:tcPr>
          <w:p w14:paraId="44BC3B26" w14:textId="77777777" w:rsidR="00A72DBD" w:rsidRPr="00301389" w:rsidRDefault="00A72DBD" w:rsidP="00CD6167">
            <w:pPr>
              <w:spacing w:before="0" w:after="0"/>
              <w:contextualSpacing/>
              <w:rPr>
                <w:sz w:val="20"/>
              </w:rPr>
            </w:pPr>
          </w:p>
        </w:tc>
        <w:tc>
          <w:tcPr>
            <w:tcW w:w="790" w:type="pct"/>
            <w:shd w:val="clear" w:color="auto" w:fill="auto"/>
          </w:tcPr>
          <w:p w14:paraId="0435EAC3" w14:textId="77777777" w:rsidR="00A72DBD" w:rsidRPr="00162C8B" w:rsidRDefault="00A72DBD" w:rsidP="00CD6167">
            <w:pPr>
              <w:spacing w:before="0" w:after="0"/>
              <w:jc w:val="both"/>
              <w:rPr>
                <w:sz w:val="20"/>
              </w:rPr>
            </w:pPr>
            <w:r w:rsidRPr="00162C8B">
              <w:rPr>
                <w:sz w:val="20"/>
              </w:rPr>
              <w:t>attachmentsInfo</w:t>
            </w:r>
          </w:p>
        </w:tc>
        <w:tc>
          <w:tcPr>
            <w:tcW w:w="198" w:type="pct"/>
            <w:shd w:val="clear" w:color="auto" w:fill="auto"/>
          </w:tcPr>
          <w:p w14:paraId="237BF908" w14:textId="6B3BA2E1" w:rsidR="00A72DBD" w:rsidRPr="00162C8B" w:rsidRDefault="00737863" w:rsidP="00CD6167">
            <w:pPr>
              <w:spacing w:before="0" w:after="0"/>
              <w:jc w:val="center"/>
              <w:rPr>
                <w:sz w:val="20"/>
              </w:rPr>
            </w:pPr>
            <w:r>
              <w:rPr>
                <w:sz w:val="20"/>
              </w:rPr>
              <w:t>Н</w:t>
            </w:r>
          </w:p>
        </w:tc>
        <w:tc>
          <w:tcPr>
            <w:tcW w:w="495" w:type="pct"/>
            <w:shd w:val="clear" w:color="auto" w:fill="auto"/>
          </w:tcPr>
          <w:p w14:paraId="660D789A" w14:textId="77777777" w:rsidR="00A72DBD" w:rsidRPr="00162C8B" w:rsidRDefault="00A72DBD" w:rsidP="00CD6167">
            <w:pPr>
              <w:spacing w:before="0" w:after="0"/>
              <w:jc w:val="center"/>
              <w:rPr>
                <w:sz w:val="20"/>
              </w:rPr>
            </w:pPr>
            <w:r w:rsidRPr="00162C8B">
              <w:rPr>
                <w:sz w:val="20"/>
              </w:rPr>
              <w:t>S</w:t>
            </w:r>
          </w:p>
        </w:tc>
        <w:tc>
          <w:tcPr>
            <w:tcW w:w="1387" w:type="pct"/>
            <w:shd w:val="clear" w:color="auto" w:fill="auto"/>
          </w:tcPr>
          <w:p w14:paraId="2DD89DD6" w14:textId="77777777" w:rsidR="00A72DBD" w:rsidRPr="00162C8B" w:rsidRDefault="00A72DBD" w:rsidP="00CD6167">
            <w:pPr>
              <w:spacing w:before="0" w:after="0"/>
              <w:jc w:val="both"/>
              <w:rPr>
                <w:sz w:val="20"/>
              </w:rPr>
            </w:pPr>
            <w:r w:rsidRPr="00162C8B">
              <w:rPr>
                <w:sz w:val="20"/>
              </w:rPr>
              <w:t>Информация о прикрепленных документах</w:t>
            </w:r>
          </w:p>
        </w:tc>
        <w:tc>
          <w:tcPr>
            <w:tcW w:w="1387" w:type="pct"/>
            <w:shd w:val="clear" w:color="auto" w:fill="auto"/>
          </w:tcPr>
          <w:p w14:paraId="6A2BF82D" w14:textId="77777777" w:rsidR="00A72DBD" w:rsidRPr="00162C8B" w:rsidRDefault="00D754FD" w:rsidP="00CD6167">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B2D35" w:rsidRPr="00301389" w14:paraId="7191B4A1" w14:textId="77777777" w:rsidTr="008332FE">
        <w:trPr>
          <w:jc w:val="center"/>
        </w:trPr>
        <w:tc>
          <w:tcPr>
            <w:tcW w:w="743" w:type="pct"/>
            <w:shd w:val="clear" w:color="auto" w:fill="auto"/>
            <w:vAlign w:val="center"/>
          </w:tcPr>
          <w:p w14:paraId="3748719D" w14:textId="77777777" w:rsidR="00EB2D35" w:rsidRPr="00301389" w:rsidRDefault="00EB2D35" w:rsidP="00CD6167">
            <w:pPr>
              <w:spacing w:before="0" w:after="0"/>
              <w:contextualSpacing/>
              <w:rPr>
                <w:sz w:val="20"/>
              </w:rPr>
            </w:pPr>
          </w:p>
        </w:tc>
        <w:tc>
          <w:tcPr>
            <w:tcW w:w="790" w:type="pct"/>
            <w:shd w:val="clear" w:color="auto" w:fill="auto"/>
          </w:tcPr>
          <w:p w14:paraId="713B743E" w14:textId="77777777" w:rsidR="00EB2D35" w:rsidRPr="00162C8B" w:rsidRDefault="00EB2D35" w:rsidP="00CD6167">
            <w:pPr>
              <w:spacing w:before="0" w:after="0"/>
              <w:jc w:val="both"/>
              <w:rPr>
                <w:sz w:val="20"/>
              </w:rPr>
            </w:pPr>
            <w:r w:rsidRPr="00EB2D35">
              <w:rPr>
                <w:sz w:val="20"/>
              </w:rPr>
              <w:t>printFormFieldsInfo</w:t>
            </w:r>
          </w:p>
        </w:tc>
        <w:tc>
          <w:tcPr>
            <w:tcW w:w="198" w:type="pct"/>
            <w:shd w:val="clear" w:color="auto" w:fill="auto"/>
          </w:tcPr>
          <w:p w14:paraId="10E7510F" w14:textId="77777777" w:rsidR="00EB2D35" w:rsidRPr="00162C8B" w:rsidRDefault="00EB2D35" w:rsidP="00CD6167">
            <w:pPr>
              <w:spacing w:before="0" w:after="0"/>
              <w:jc w:val="center"/>
              <w:rPr>
                <w:sz w:val="20"/>
              </w:rPr>
            </w:pPr>
            <w:r w:rsidRPr="00162C8B">
              <w:rPr>
                <w:sz w:val="20"/>
              </w:rPr>
              <w:t>Н</w:t>
            </w:r>
          </w:p>
        </w:tc>
        <w:tc>
          <w:tcPr>
            <w:tcW w:w="495" w:type="pct"/>
            <w:shd w:val="clear" w:color="auto" w:fill="auto"/>
          </w:tcPr>
          <w:p w14:paraId="151D5A88" w14:textId="77777777" w:rsidR="00EB2D35" w:rsidRPr="00162C8B" w:rsidRDefault="00EB2D35" w:rsidP="00CD6167">
            <w:pPr>
              <w:spacing w:before="0" w:after="0"/>
              <w:jc w:val="center"/>
              <w:rPr>
                <w:sz w:val="20"/>
              </w:rPr>
            </w:pPr>
            <w:r w:rsidRPr="00162C8B">
              <w:rPr>
                <w:sz w:val="20"/>
              </w:rPr>
              <w:t>S</w:t>
            </w:r>
          </w:p>
        </w:tc>
        <w:tc>
          <w:tcPr>
            <w:tcW w:w="1387" w:type="pct"/>
            <w:shd w:val="clear" w:color="auto" w:fill="auto"/>
          </w:tcPr>
          <w:p w14:paraId="2226E215" w14:textId="77777777" w:rsidR="00EB2D35" w:rsidRPr="00162C8B" w:rsidRDefault="00EB2D35" w:rsidP="00CD6167">
            <w:pPr>
              <w:spacing w:before="0" w:after="0"/>
              <w:jc w:val="both"/>
              <w:rPr>
                <w:sz w:val="20"/>
              </w:rPr>
            </w:pPr>
            <w:r w:rsidRPr="00EB2D35">
              <w:rPr>
                <w:sz w:val="20"/>
              </w:rPr>
              <w:t>Дополнительная</w:t>
            </w:r>
            <w:r>
              <w:rPr>
                <w:sz w:val="20"/>
              </w:rPr>
              <w:t xml:space="preserve"> информация для печатной формы</w:t>
            </w:r>
          </w:p>
        </w:tc>
        <w:tc>
          <w:tcPr>
            <w:tcW w:w="1387" w:type="pct"/>
            <w:shd w:val="clear" w:color="auto" w:fill="auto"/>
          </w:tcPr>
          <w:p w14:paraId="48BC0ED4" w14:textId="77777777" w:rsidR="00EB2D35" w:rsidRDefault="00EB2D35" w:rsidP="00CD6167">
            <w:pPr>
              <w:spacing w:before="0" w:after="0"/>
              <w:jc w:val="both"/>
              <w:rPr>
                <w:sz w:val="20"/>
              </w:rPr>
            </w:pPr>
            <w:r w:rsidRPr="00EB2D35">
              <w:rPr>
                <w:sz w:val="20"/>
              </w:rPr>
              <w:t>Игнорируется при приёме, заполняется при передаче</w:t>
            </w:r>
          </w:p>
        </w:tc>
      </w:tr>
      <w:tr w:rsidR="00D754FD" w:rsidRPr="00301389" w14:paraId="7F52FE39" w14:textId="77777777" w:rsidTr="00CA31D3">
        <w:trPr>
          <w:jc w:val="center"/>
        </w:trPr>
        <w:tc>
          <w:tcPr>
            <w:tcW w:w="5000" w:type="pct"/>
            <w:gridSpan w:val="6"/>
            <w:shd w:val="clear" w:color="auto" w:fill="auto"/>
            <w:vAlign w:val="center"/>
            <w:hideMark/>
          </w:tcPr>
          <w:p w14:paraId="7DCB679D" w14:textId="77777777" w:rsidR="00D754FD" w:rsidRPr="00301389" w:rsidRDefault="00D754FD" w:rsidP="00CD6167">
            <w:pPr>
              <w:keepNext/>
              <w:spacing w:before="0" w:after="0"/>
              <w:contextualSpacing/>
              <w:jc w:val="center"/>
              <w:rPr>
                <w:b/>
                <w:sz w:val="20"/>
              </w:rPr>
            </w:pPr>
            <w:r w:rsidRPr="00162C8B">
              <w:rPr>
                <w:b/>
                <w:bCs/>
                <w:sz w:val="20"/>
              </w:rPr>
              <w:t>Общая информация</w:t>
            </w:r>
          </w:p>
        </w:tc>
      </w:tr>
      <w:tr w:rsidR="00307C8D" w:rsidRPr="00301389" w14:paraId="7545F62A" w14:textId="77777777" w:rsidTr="00CA31D3">
        <w:trPr>
          <w:jc w:val="center"/>
        </w:trPr>
        <w:tc>
          <w:tcPr>
            <w:tcW w:w="743" w:type="pct"/>
            <w:shd w:val="clear" w:color="auto" w:fill="auto"/>
          </w:tcPr>
          <w:p w14:paraId="2DEFCB37" w14:textId="77777777" w:rsidR="00307C8D" w:rsidRPr="00162C8B" w:rsidRDefault="00D754FD" w:rsidP="00CD6167">
            <w:pPr>
              <w:spacing w:before="0" w:after="0"/>
              <w:jc w:val="both"/>
              <w:rPr>
                <w:sz w:val="20"/>
              </w:rPr>
            </w:pPr>
            <w:r w:rsidRPr="00162C8B">
              <w:rPr>
                <w:b/>
                <w:bCs/>
                <w:sz w:val="20"/>
              </w:rPr>
              <w:t>commonInfo</w:t>
            </w:r>
          </w:p>
        </w:tc>
        <w:tc>
          <w:tcPr>
            <w:tcW w:w="790" w:type="pct"/>
            <w:shd w:val="clear" w:color="auto" w:fill="auto"/>
            <w:vAlign w:val="center"/>
          </w:tcPr>
          <w:p w14:paraId="6353D638" w14:textId="77777777" w:rsidR="00307C8D" w:rsidRPr="00301389" w:rsidRDefault="00307C8D" w:rsidP="00CD6167">
            <w:pPr>
              <w:keepNext/>
              <w:spacing w:before="0" w:after="0"/>
              <w:contextualSpacing/>
              <w:rPr>
                <w:b/>
                <w:sz w:val="20"/>
              </w:rPr>
            </w:pPr>
          </w:p>
        </w:tc>
        <w:tc>
          <w:tcPr>
            <w:tcW w:w="198" w:type="pct"/>
            <w:shd w:val="clear" w:color="auto" w:fill="auto"/>
            <w:vAlign w:val="center"/>
          </w:tcPr>
          <w:p w14:paraId="224E08FF" w14:textId="77777777" w:rsidR="00307C8D" w:rsidRPr="00301389" w:rsidRDefault="00307C8D" w:rsidP="00CD6167">
            <w:pPr>
              <w:keepNext/>
              <w:spacing w:before="0" w:after="0"/>
              <w:contextualSpacing/>
              <w:jc w:val="center"/>
              <w:rPr>
                <w:b/>
                <w:sz w:val="20"/>
              </w:rPr>
            </w:pPr>
          </w:p>
        </w:tc>
        <w:tc>
          <w:tcPr>
            <w:tcW w:w="495" w:type="pct"/>
            <w:shd w:val="clear" w:color="auto" w:fill="auto"/>
            <w:vAlign w:val="center"/>
          </w:tcPr>
          <w:p w14:paraId="26BBF2A2" w14:textId="77777777" w:rsidR="00307C8D" w:rsidRPr="00301389" w:rsidRDefault="00307C8D" w:rsidP="00CD6167">
            <w:pPr>
              <w:keepNext/>
              <w:spacing w:before="0" w:after="0"/>
              <w:contextualSpacing/>
              <w:jc w:val="center"/>
              <w:rPr>
                <w:b/>
                <w:sz w:val="20"/>
              </w:rPr>
            </w:pPr>
          </w:p>
        </w:tc>
        <w:tc>
          <w:tcPr>
            <w:tcW w:w="1387" w:type="pct"/>
            <w:shd w:val="clear" w:color="auto" w:fill="auto"/>
            <w:vAlign w:val="center"/>
          </w:tcPr>
          <w:p w14:paraId="1357FC15" w14:textId="77777777" w:rsidR="00307C8D" w:rsidRPr="00301389" w:rsidRDefault="00307C8D" w:rsidP="00CD6167">
            <w:pPr>
              <w:keepNext/>
              <w:spacing w:before="0" w:after="0"/>
              <w:contextualSpacing/>
              <w:rPr>
                <w:b/>
                <w:sz w:val="20"/>
              </w:rPr>
            </w:pPr>
          </w:p>
        </w:tc>
        <w:tc>
          <w:tcPr>
            <w:tcW w:w="1387" w:type="pct"/>
            <w:shd w:val="clear" w:color="auto" w:fill="auto"/>
            <w:vAlign w:val="center"/>
            <w:hideMark/>
          </w:tcPr>
          <w:p w14:paraId="316E7331" w14:textId="77777777" w:rsidR="00307C8D" w:rsidRPr="00301389" w:rsidRDefault="00307C8D" w:rsidP="00CD6167">
            <w:pPr>
              <w:keepNext/>
              <w:spacing w:before="0" w:after="0"/>
              <w:contextualSpacing/>
              <w:rPr>
                <w:b/>
                <w:sz w:val="20"/>
              </w:rPr>
            </w:pPr>
          </w:p>
        </w:tc>
      </w:tr>
      <w:tr w:rsidR="00D754FD" w:rsidRPr="00301389" w14:paraId="6041F4AB" w14:textId="77777777" w:rsidTr="00CA31D3">
        <w:trPr>
          <w:jc w:val="center"/>
        </w:trPr>
        <w:tc>
          <w:tcPr>
            <w:tcW w:w="743" w:type="pct"/>
            <w:shd w:val="clear" w:color="auto" w:fill="auto"/>
            <w:vAlign w:val="center"/>
          </w:tcPr>
          <w:p w14:paraId="1801A185" w14:textId="77777777" w:rsidR="00D754FD" w:rsidRPr="00301389" w:rsidRDefault="00D754FD" w:rsidP="00CD6167">
            <w:pPr>
              <w:spacing w:before="0" w:after="0"/>
              <w:contextualSpacing/>
              <w:rPr>
                <w:sz w:val="20"/>
              </w:rPr>
            </w:pPr>
          </w:p>
        </w:tc>
        <w:tc>
          <w:tcPr>
            <w:tcW w:w="790" w:type="pct"/>
            <w:shd w:val="clear" w:color="auto" w:fill="auto"/>
          </w:tcPr>
          <w:p w14:paraId="119E3353" w14:textId="77777777" w:rsidR="00D754FD" w:rsidRPr="00162C8B" w:rsidRDefault="00D754FD" w:rsidP="00CD6167">
            <w:pPr>
              <w:spacing w:before="0" w:after="0"/>
              <w:jc w:val="both"/>
              <w:rPr>
                <w:sz w:val="20"/>
              </w:rPr>
            </w:pPr>
            <w:r w:rsidRPr="00162C8B">
              <w:rPr>
                <w:sz w:val="20"/>
              </w:rPr>
              <w:t>purchaseNumber</w:t>
            </w:r>
          </w:p>
        </w:tc>
        <w:tc>
          <w:tcPr>
            <w:tcW w:w="198" w:type="pct"/>
            <w:shd w:val="clear" w:color="auto" w:fill="auto"/>
          </w:tcPr>
          <w:p w14:paraId="7D23BFFB" w14:textId="77777777" w:rsidR="00D754FD" w:rsidRPr="00162C8B" w:rsidRDefault="00D754FD" w:rsidP="00CD6167">
            <w:pPr>
              <w:spacing w:before="0" w:after="0"/>
              <w:jc w:val="center"/>
              <w:rPr>
                <w:sz w:val="20"/>
              </w:rPr>
            </w:pPr>
            <w:r w:rsidRPr="00162C8B">
              <w:rPr>
                <w:sz w:val="20"/>
              </w:rPr>
              <w:t>О</w:t>
            </w:r>
          </w:p>
        </w:tc>
        <w:tc>
          <w:tcPr>
            <w:tcW w:w="495" w:type="pct"/>
            <w:shd w:val="clear" w:color="auto" w:fill="auto"/>
          </w:tcPr>
          <w:p w14:paraId="5F88EF4D" w14:textId="77777777" w:rsidR="00D754FD" w:rsidRPr="00162C8B" w:rsidRDefault="00D754FD" w:rsidP="00CD6167">
            <w:pPr>
              <w:spacing w:before="0" w:after="0"/>
              <w:jc w:val="center"/>
              <w:rPr>
                <w:sz w:val="20"/>
              </w:rPr>
            </w:pPr>
            <w:r w:rsidRPr="00162C8B">
              <w:rPr>
                <w:sz w:val="20"/>
              </w:rPr>
              <w:t>T</w:t>
            </w:r>
          </w:p>
        </w:tc>
        <w:tc>
          <w:tcPr>
            <w:tcW w:w="1387" w:type="pct"/>
            <w:shd w:val="clear" w:color="auto" w:fill="auto"/>
          </w:tcPr>
          <w:p w14:paraId="23514533" w14:textId="77777777" w:rsidR="00D754FD" w:rsidRPr="00162C8B" w:rsidRDefault="00D754FD" w:rsidP="00CD6167">
            <w:pPr>
              <w:spacing w:before="0" w:after="0"/>
              <w:jc w:val="both"/>
              <w:rPr>
                <w:sz w:val="20"/>
              </w:rPr>
            </w:pPr>
            <w:r>
              <w:rPr>
                <w:sz w:val="20"/>
              </w:rPr>
              <w:t>Реестровый номер закупки</w:t>
            </w:r>
          </w:p>
        </w:tc>
        <w:tc>
          <w:tcPr>
            <w:tcW w:w="1387" w:type="pct"/>
            <w:shd w:val="clear" w:color="auto" w:fill="auto"/>
          </w:tcPr>
          <w:p w14:paraId="7FD88266" w14:textId="77777777" w:rsidR="00D754FD" w:rsidRDefault="00D754FD" w:rsidP="00CD6167">
            <w:pPr>
              <w:spacing w:before="0" w:after="0"/>
              <w:jc w:val="both"/>
              <w:rPr>
                <w:sz w:val="20"/>
              </w:rPr>
            </w:pPr>
            <w:r>
              <w:rPr>
                <w:sz w:val="20"/>
              </w:rPr>
              <w:t>Допустимые значения</w:t>
            </w:r>
            <w:r w:rsidRPr="00162C8B">
              <w:rPr>
                <w:sz w:val="20"/>
              </w:rPr>
              <w:t>: \d{19}</w:t>
            </w:r>
          </w:p>
          <w:p w14:paraId="300F9132" w14:textId="77777777" w:rsidR="00D754FD" w:rsidRPr="00162C8B" w:rsidRDefault="00D754FD" w:rsidP="00CD6167">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D754FD" w:rsidRPr="00301389" w14:paraId="11DC0F56" w14:textId="77777777" w:rsidTr="00CA31D3">
        <w:trPr>
          <w:jc w:val="center"/>
        </w:trPr>
        <w:tc>
          <w:tcPr>
            <w:tcW w:w="743" w:type="pct"/>
            <w:shd w:val="clear" w:color="auto" w:fill="auto"/>
            <w:vAlign w:val="center"/>
          </w:tcPr>
          <w:p w14:paraId="5D54253A" w14:textId="77777777" w:rsidR="00D754FD" w:rsidRPr="00301389" w:rsidRDefault="00D754FD" w:rsidP="00CD6167">
            <w:pPr>
              <w:spacing w:before="0" w:after="0"/>
              <w:contextualSpacing/>
              <w:rPr>
                <w:sz w:val="20"/>
              </w:rPr>
            </w:pPr>
          </w:p>
        </w:tc>
        <w:tc>
          <w:tcPr>
            <w:tcW w:w="790" w:type="pct"/>
            <w:shd w:val="clear" w:color="auto" w:fill="auto"/>
          </w:tcPr>
          <w:p w14:paraId="00250B80" w14:textId="77777777" w:rsidR="00D754FD" w:rsidRPr="00162C8B" w:rsidRDefault="00D754FD" w:rsidP="00CD6167">
            <w:pPr>
              <w:spacing w:before="0" w:after="0"/>
              <w:jc w:val="both"/>
              <w:rPr>
                <w:sz w:val="20"/>
              </w:rPr>
            </w:pPr>
            <w:r w:rsidRPr="00162C8B">
              <w:rPr>
                <w:sz w:val="20"/>
              </w:rPr>
              <w:t>docPublishDTInEIS</w:t>
            </w:r>
          </w:p>
        </w:tc>
        <w:tc>
          <w:tcPr>
            <w:tcW w:w="198" w:type="pct"/>
            <w:shd w:val="clear" w:color="auto" w:fill="auto"/>
          </w:tcPr>
          <w:p w14:paraId="2836D06B" w14:textId="77777777" w:rsidR="00D754FD" w:rsidRPr="00162C8B" w:rsidRDefault="00D754FD" w:rsidP="00CD6167">
            <w:pPr>
              <w:spacing w:before="0" w:after="0"/>
              <w:jc w:val="center"/>
              <w:rPr>
                <w:sz w:val="20"/>
              </w:rPr>
            </w:pPr>
            <w:r w:rsidRPr="00162C8B">
              <w:rPr>
                <w:sz w:val="20"/>
              </w:rPr>
              <w:t>Н</w:t>
            </w:r>
          </w:p>
        </w:tc>
        <w:tc>
          <w:tcPr>
            <w:tcW w:w="495" w:type="pct"/>
            <w:shd w:val="clear" w:color="auto" w:fill="auto"/>
          </w:tcPr>
          <w:p w14:paraId="59E66513" w14:textId="77777777" w:rsidR="00D754FD" w:rsidRPr="00162C8B" w:rsidRDefault="00D754FD" w:rsidP="00CD6167">
            <w:pPr>
              <w:spacing w:before="0" w:after="0"/>
              <w:jc w:val="center"/>
              <w:rPr>
                <w:sz w:val="20"/>
              </w:rPr>
            </w:pPr>
            <w:r w:rsidRPr="00162C8B">
              <w:rPr>
                <w:sz w:val="20"/>
              </w:rPr>
              <w:t>DT</w:t>
            </w:r>
          </w:p>
        </w:tc>
        <w:tc>
          <w:tcPr>
            <w:tcW w:w="1387" w:type="pct"/>
            <w:shd w:val="clear" w:color="auto" w:fill="auto"/>
          </w:tcPr>
          <w:p w14:paraId="76C067B6" w14:textId="77777777" w:rsidR="00D754FD" w:rsidRPr="00162C8B" w:rsidRDefault="00D754FD" w:rsidP="00CD6167">
            <w:pPr>
              <w:spacing w:before="0" w:after="0"/>
              <w:jc w:val="both"/>
              <w:rPr>
                <w:sz w:val="20"/>
              </w:rPr>
            </w:pPr>
            <w:r w:rsidRPr="00162C8B">
              <w:rPr>
                <w:sz w:val="20"/>
              </w:rPr>
              <w:t>Дата размещения доку</w:t>
            </w:r>
            <w:r>
              <w:rPr>
                <w:sz w:val="20"/>
              </w:rPr>
              <w:t>мента в ЕИС</w:t>
            </w:r>
          </w:p>
        </w:tc>
        <w:tc>
          <w:tcPr>
            <w:tcW w:w="1387" w:type="pct"/>
            <w:shd w:val="clear" w:color="auto" w:fill="auto"/>
          </w:tcPr>
          <w:p w14:paraId="4E579AD7" w14:textId="77777777" w:rsidR="00D754FD" w:rsidRPr="00162C8B" w:rsidRDefault="00D754FD" w:rsidP="00CD6167">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D754FD" w:rsidRPr="00301389" w14:paraId="0282DA93" w14:textId="77777777" w:rsidTr="00CA31D3">
        <w:trPr>
          <w:jc w:val="center"/>
        </w:trPr>
        <w:tc>
          <w:tcPr>
            <w:tcW w:w="743" w:type="pct"/>
            <w:shd w:val="clear" w:color="auto" w:fill="auto"/>
            <w:vAlign w:val="center"/>
          </w:tcPr>
          <w:p w14:paraId="424518EE" w14:textId="77777777" w:rsidR="00D754FD" w:rsidRPr="00301389" w:rsidRDefault="00D754FD" w:rsidP="00CD6167">
            <w:pPr>
              <w:spacing w:before="0" w:after="0"/>
              <w:contextualSpacing/>
              <w:rPr>
                <w:sz w:val="20"/>
              </w:rPr>
            </w:pPr>
          </w:p>
        </w:tc>
        <w:tc>
          <w:tcPr>
            <w:tcW w:w="790" w:type="pct"/>
            <w:shd w:val="clear" w:color="auto" w:fill="auto"/>
          </w:tcPr>
          <w:p w14:paraId="6FDA2F43" w14:textId="77777777" w:rsidR="00D754FD" w:rsidRPr="00162C8B" w:rsidRDefault="00D754FD" w:rsidP="00CD6167">
            <w:pPr>
              <w:spacing w:before="0" w:after="0"/>
              <w:jc w:val="both"/>
              <w:rPr>
                <w:sz w:val="20"/>
              </w:rPr>
            </w:pPr>
            <w:r w:rsidRPr="00162C8B">
              <w:rPr>
                <w:sz w:val="20"/>
              </w:rPr>
              <w:t>docNumber</w:t>
            </w:r>
          </w:p>
        </w:tc>
        <w:tc>
          <w:tcPr>
            <w:tcW w:w="198" w:type="pct"/>
            <w:shd w:val="clear" w:color="auto" w:fill="auto"/>
          </w:tcPr>
          <w:p w14:paraId="2053FE26" w14:textId="77777777" w:rsidR="00D754FD" w:rsidRPr="00162C8B" w:rsidRDefault="00D754FD" w:rsidP="00CD6167">
            <w:pPr>
              <w:spacing w:before="0" w:after="0"/>
              <w:jc w:val="center"/>
              <w:rPr>
                <w:sz w:val="20"/>
              </w:rPr>
            </w:pPr>
            <w:r w:rsidRPr="00162C8B">
              <w:rPr>
                <w:sz w:val="20"/>
              </w:rPr>
              <w:t>Н</w:t>
            </w:r>
          </w:p>
        </w:tc>
        <w:tc>
          <w:tcPr>
            <w:tcW w:w="495" w:type="pct"/>
            <w:shd w:val="clear" w:color="auto" w:fill="auto"/>
          </w:tcPr>
          <w:p w14:paraId="5149C55B" w14:textId="77777777"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14:paraId="16250DD3" w14:textId="77777777" w:rsidR="00D754FD" w:rsidRPr="00162C8B" w:rsidRDefault="00D754FD" w:rsidP="00CD6167">
            <w:pPr>
              <w:spacing w:before="0" w:after="0"/>
              <w:jc w:val="both"/>
              <w:rPr>
                <w:sz w:val="20"/>
              </w:rPr>
            </w:pPr>
            <w:r w:rsidRPr="00162C8B">
              <w:rPr>
                <w:sz w:val="20"/>
              </w:rPr>
              <w:t>Номер разъяснения</w:t>
            </w:r>
          </w:p>
        </w:tc>
        <w:tc>
          <w:tcPr>
            <w:tcW w:w="1387" w:type="pct"/>
            <w:shd w:val="clear" w:color="auto" w:fill="auto"/>
          </w:tcPr>
          <w:p w14:paraId="2690225C" w14:textId="77777777" w:rsidR="00D754FD" w:rsidRPr="00162C8B" w:rsidRDefault="00D754FD" w:rsidP="00CD6167">
            <w:pPr>
              <w:spacing w:before="0" w:after="0"/>
              <w:jc w:val="both"/>
              <w:rPr>
                <w:sz w:val="20"/>
              </w:rPr>
            </w:pPr>
          </w:p>
        </w:tc>
      </w:tr>
      <w:tr w:rsidR="00D754FD" w:rsidRPr="00301389" w14:paraId="0F82DF08" w14:textId="77777777" w:rsidTr="00CA31D3">
        <w:trPr>
          <w:jc w:val="center"/>
        </w:trPr>
        <w:tc>
          <w:tcPr>
            <w:tcW w:w="743" w:type="pct"/>
            <w:shd w:val="clear" w:color="auto" w:fill="auto"/>
            <w:vAlign w:val="center"/>
          </w:tcPr>
          <w:p w14:paraId="7107E0E3" w14:textId="77777777" w:rsidR="00D754FD" w:rsidRPr="00301389" w:rsidRDefault="00D754FD" w:rsidP="00CD6167">
            <w:pPr>
              <w:spacing w:before="0" w:after="0"/>
              <w:contextualSpacing/>
              <w:rPr>
                <w:sz w:val="20"/>
              </w:rPr>
            </w:pPr>
          </w:p>
        </w:tc>
        <w:tc>
          <w:tcPr>
            <w:tcW w:w="790" w:type="pct"/>
            <w:shd w:val="clear" w:color="auto" w:fill="auto"/>
          </w:tcPr>
          <w:p w14:paraId="564B5A1B" w14:textId="77777777" w:rsidR="00D754FD" w:rsidRPr="00162C8B" w:rsidRDefault="00D754FD" w:rsidP="00CD6167">
            <w:pPr>
              <w:spacing w:before="0" w:after="0"/>
              <w:jc w:val="both"/>
              <w:rPr>
                <w:sz w:val="20"/>
              </w:rPr>
            </w:pPr>
            <w:r w:rsidRPr="00162C8B">
              <w:rPr>
                <w:sz w:val="20"/>
              </w:rPr>
              <w:t>topic</w:t>
            </w:r>
          </w:p>
        </w:tc>
        <w:tc>
          <w:tcPr>
            <w:tcW w:w="198" w:type="pct"/>
            <w:shd w:val="clear" w:color="auto" w:fill="auto"/>
          </w:tcPr>
          <w:p w14:paraId="23CC8F1C" w14:textId="77777777" w:rsidR="00D754FD" w:rsidRPr="00162C8B" w:rsidRDefault="00D754FD" w:rsidP="00CD6167">
            <w:pPr>
              <w:spacing w:before="0" w:after="0"/>
              <w:jc w:val="center"/>
              <w:rPr>
                <w:sz w:val="20"/>
              </w:rPr>
            </w:pPr>
            <w:r w:rsidRPr="00162C8B">
              <w:rPr>
                <w:sz w:val="20"/>
              </w:rPr>
              <w:t>О</w:t>
            </w:r>
          </w:p>
        </w:tc>
        <w:tc>
          <w:tcPr>
            <w:tcW w:w="495" w:type="pct"/>
            <w:shd w:val="clear" w:color="auto" w:fill="auto"/>
          </w:tcPr>
          <w:p w14:paraId="799ADBB7" w14:textId="77777777"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44EC04AD" w14:textId="77777777" w:rsidR="00D754FD" w:rsidRPr="00162C8B" w:rsidRDefault="00D754FD" w:rsidP="00CD6167">
            <w:pPr>
              <w:spacing w:before="0" w:after="0"/>
              <w:jc w:val="both"/>
              <w:rPr>
                <w:sz w:val="20"/>
              </w:rPr>
            </w:pPr>
            <w:r w:rsidRPr="00162C8B">
              <w:rPr>
                <w:sz w:val="20"/>
              </w:rPr>
              <w:t>Тема разъяснения / краткое описание разъяснения</w:t>
            </w:r>
          </w:p>
        </w:tc>
        <w:tc>
          <w:tcPr>
            <w:tcW w:w="1387" w:type="pct"/>
            <w:shd w:val="clear" w:color="auto" w:fill="auto"/>
          </w:tcPr>
          <w:p w14:paraId="2D7C2ACE" w14:textId="77777777" w:rsidR="00D754FD" w:rsidRPr="00162C8B" w:rsidRDefault="00D754FD" w:rsidP="00CD6167">
            <w:pPr>
              <w:spacing w:before="0" w:after="0"/>
              <w:jc w:val="both"/>
              <w:rPr>
                <w:sz w:val="20"/>
              </w:rPr>
            </w:pPr>
          </w:p>
        </w:tc>
      </w:tr>
      <w:tr w:rsidR="00D754FD" w:rsidRPr="00301389" w14:paraId="417EB3C1" w14:textId="77777777" w:rsidTr="00CA31D3">
        <w:trPr>
          <w:jc w:val="center"/>
        </w:trPr>
        <w:tc>
          <w:tcPr>
            <w:tcW w:w="743" w:type="pct"/>
            <w:shd w:val="clear" w:color="auto" w:fill="auto"/>
            <w:vAlign w:val="center"/>
          </w:tcPr>
          <w:p w14:paraId="2AB2E03E" w14:textId="77777777" w:rsidR="00D754FD" w:rsidRPr="00301389" w:rsidRDefault="00D754FD" w:rsidP="00CD6167">
            <w:pPr>
              <w:spacing w:before="0" w:after="0"/>
              <w:contextualSpacing/>
              <w:rPr>
                <w:sz w:val="20"/>
              </w:rPr>
            </w:pPr>
          </w:p>
        </w:tc>
        <w:tc>
          <w:tcPr>
            <w:tcW w:w="790" w:type="pct"/>
            <w:shd w:val="clear" w:color="auto" w:fill="auto"/>
          </w:tcPr>
          <w:p w14:paraId="2B51760E" w14:textId="77777777" w:rsidR="00D754FD" w:rsidRPr="00162C8B" w:rsidRDefault="00D754FD" w:rsidP="00CD6167">
            <w:pPr>
              <w:spacing w:before="0" w:after="0"/>
              <w:jc w:val="both"/>
              <w:rPr>
                <w:sz w:val="20"/>
              </w:rPr>
            </w:pPr>
            <w:r w:rsidRPr="00162C8B">
              <w:rPr>
                <w:sz w:val="20"/>
              </w:rPr>
              <w:t>href</w:t>
            </w:r>
          </w:p>
        </w:tc>
        <w:tc>
          <w:tcPr>
            <w:tcW w:w="198" w:type="pct"/>
            <w:shd w:val="clear" w:color="auto" w:fill="auto"/>
          </w:tcPr>
          <w:p w14:paraId="6F2AAE28" w14:textId="77777777" w:rsidR="00D754FD" w:rsidRPr="00162C8B" w:rsidRDefault="00D754FD" w:rsidP="00CD6167">
            <w:pPr>
              <w:spacing w:before="0" w:after="0"/>
              <w:jc w:val="center"/>
              <w:rPr>
                <w:sz w:val="20"/>
              </w:rPr>
            </w:pPr>
            <w:r w:rsidRPr="00162C8B">
              <w:rPr>
                <w:sz w:val="20"/>
              </w:rPr>
              <w:t>Н</w:t>
            </w:r>
          </w:p>
        </w:tc>
        <w:tc>
          <w:tcPr>
            <w:tcW w:w="495" w:type="pct"/>
            <w:shd w:val="clear" w:color="auto" w:fill="auto"/>
          </w:tcPr>
          <w:p w14:paraId="536821C7" w14:textId="77777777"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14:paraId="5CE4A2D6" w14:textId="77777777" w:rsidR="00D754FD" w:rsidRPr="00162C8B" w:rsidRDefault="00D754FD" w:rsidP="00CD6167">
            <w:pPr>
              <w:spacing w:before="0" w:after="0"/>
              <w:jc w:val="both"/>
              <w:rPr>
                <w:sz w:val="20"/>
              </w:rPr>
            </w:pPr>
            <w:r w:rsidRPr="00162C8B">
              <w:rPr>
                <w:sz w:val="20"/>
              </w:rPr>
              <w:t>Гиперссылка на размещённый в ЕИС документ</w:t>
            </w:r>
          </w:p>
        </w:tc>
        <w:tc>
          <w:tcPr>
            <w:tcW w:w="1387" w:type="pct"/>
            <w:shd w:val="clear" w:color="auto" w:fill="auto"/>
          </w:tcPr>
          <w:p w14:paraId="4A47D9E3" w14:textId="77777777" w:rsidR="00D754FD" w:rsidRPr="00162C8B" w:rsidRDefault="00D754FD" w:rsidP="00CD6167">
            <w:pPr>
              <w:spacing w:before="0" w:after="0"/>
              <w:jc w:val="both"/>
              <w:rPr>
                <w:sz w:val="20"/>
              </w:rPr>
            </w:pPr>
            <w:r w:rsidRPr="00162C8B">
              <w:rPr>
                <w:sz w:val="20"/>
              </w:rPr>
              <w:t>Игнорируется при приёме. Заполняется при передаче</w:t>
            </w:r>
          </w:p>
        </w:tc>
      </w:tr>
      <w:tr w:rsidR="00307C8D" w:rsidRPr="00301389" w14:paraId="2F886676" w14:textId="77777777" w:rsidTr="00CA31D3">
        <w:trPr>
          <w:jc w:val="center"/>
        </w:trPr>
        <w:tc>
          <w:tcPr>
            <w:tcW w:w="5000" w:type="pct"/>
            <w:gridSpan w:val="6"/>
            <w:shd w:val="clear" w:color="auto" w:fill="auto"/>
            <w:vAlign w:val="center"/>
            <w:hideMark/>
          </w:tcPr>
          <w:p w14:paraId="34C2C83C" w14:textId="77777777" w:rsidR="00307C8D" w:rsidRPr="00301389" w:rsidRDefault="00EB2D35" w:rsidP="00CD6167">
            <w:pPr>
              <w:keepNext/>
              <w:spacing w:before="0" w:after="0"/>
              <w:contextualSpacing/>
              <w:jc w:val="center"/>
              <w:rPr>
                <w:b/>
                <w:sz w:val="20"/>
              </w:rPr>
            </w:pPr>
            <w:r w:rsidRPr="00162C8B">
              <w:rPr>
                <w:b/>
                <w:bCs/>
                <w:sz w:val="20"/>
              </w:rPr>
              <w:t>Информация о запросе на разъяснение</w:t>
            </w:r>
          </w:p>
        </w:tc>
      </w:tr>
      <w:tr w:rsidR="00307C8D" w:rsidRPr="00301389" w14:paraId="4772FC9D" w14:textId="77777777" w:rsidTr="00CA31D3">
        <w:trPr>
          <w:jc w:val="center"/>
        </w:trPr>
        <w:tc>
          <w:tcPr>
            <w:tcW w:w="743" w:type="pct"/>
            <w:shd w:val="clear" w:color="auto" w:fill="auto"/>
          </w:tcPr>
          <w:p w14:paraId="1ECF8D58" w14:textId="77777777" w:rsidR="00307C8D" w:rsidRPr="00162C8B" w:rsidRDefault="00EB2D35" w:rsidP="00CD6167">
            <w:pPr>
              <w:spacing w:before="0" w:after="0"/>
              <w:jc w:val="both"/>
              <w:rPr>
                <w:sz w:val="20"/>
              </w:rPr>
            </w:pPr>
            <w:r w:rsidRPr="00162C8B">
              <w:rPr>
                <w:b/>
                <w:bCs/>
                <w:sz w:val="20"/>
              </w:rPr>
              <w:t>requestInfo</w:t>
            </w:r>
          </w:p>
        </w:tc>
        <w:tc>
          <w:tcPr>
            <w:tcW w:w="790" w:type="pct"/>
            <w:shd w:val="clear" w:color="auto" w:fill="auto"/>
            <w:vAlign w:val="center"/>
          </w:tcPr>
          <w:p w14:paraId="1B6E1F98" w14:textId="77777777" w:rsidR="00307C8D" w:rsidRPr="00301389" w:rsidRDefault="00307C8D" w:rsidP="00CD6167">
            <w:pPr>
              <w:keepNext/>
              <w:spacing w:before="0" w:after="0"/>
              <w:contextualSpacing/>
              <w:rPr>
                <w:b/>
                <w:sz w:val="20"/>
              </w:rPr>
            </w:pPr>
          </w:p>
        </w:tc>
        <w:tc>
          <w:tcPr>
            <w:tcW w:w="198" w:type="pct"/>
            <w:shd w:val="clear" w:color="auto" w:fill="auto"/>
            <w:vAlign w:val="center"/>
          </w:tcPr>
          <w:p w14:paraId="6ABECDA7" w14:textId="77777777" w:rsidR="00307C8D" w:rsidRPr="00301389" w:rsidRDefault="00307C8D" w:rsidP="00CD6167">
            <w:pPr>
              <w:keepNext/>
              <w:spacing w:before="0" w:after="0"/>
              <w:contextualSpacing/>
              <w:jc w:val="center"/>
              <w:rPr>
                <w:b/>
                <w:sz w:val="20"/>
              </w:rPr>
            </w:pPr>
          </w:p>
        </w:tc>
        <w:tc>
          <w:tcPr>
            <w:tcW w:w="495" w:type="pct"/>
            <w:shd w:val="clear" w:color="auto" w:fill="auto"/>
            <w:vAlign w:val="center"/>
          </w:tcPr>
          <w:p w14:paraId="34E46BCA" w14:textId="77777777" w:rsidR="00307C8D" w:rsidRPr="00301389" w:rsidRDefault="00307C8D" w:rsidP="00CD6167">
            <w:pPr>
              <w:keepNext/>
              <w:spacing w:before="0" w:after="0"/>
              <w:contextualSpacing/>
              <w:jc w:val="center"/>
              <w:rPr>
                <w:b/>
                <w:sz w:val="20"/>
              </w:rPr>
            </w:pPr>
          </w:p>
        </w:tc>
        <w:tc>
          <w:tcPr>
            <w:tcW w:w="1387" w:type="pct"/>
            <w:shd w:val="clear" w:color="auto" w:fill="auto"/>
            <w:vAlign w:val="center"/>
          </w:tcPr>
          <w:p w14:paraId="3A080258" w14:textId="77777777" w:rsidR="00307C8D" w:rsidRPr="00301389" w:rsidRDefault="00307C8D" w:rsidP="00CD6167">
            <w:pPr>
              <w:keepNext/>
              <w:spacing w:before="0" w:after="0"/>
              <w:contextualSpacing/>
              <w:rPr>
                <w:b/>
                <w:sz w:val="20"/>
              </w:rPr>
            </w:pPr>
          </w:p>
        </w:tc>
        <w:tc>
          <w:tcPr>
            <w:tcW w:w="1387" w:type="pct"/>
            <w:shd w:val="clear" w:color="auto" w:fill="auto"/>
            <w:vAlign w:val="center"/>
            <w:hideMark/>
          </w:tcPr>
          <w:p w14:paraId="604EBB44" w14:textId="77777777" w:rsidR="00307C8D" w:rsidRPr="00301389" w:rsidRDefault="00307C8D" w:rsidP="00CD6167">
            <w:pPr>
              <w:keepNext/>
              <w:spacing w:before="0" w:after="0"/>
              <w:contextualSpacing/>
              <w:rPr>
                <w:b/>
                <w:sz w:val="20"/>
              </w:rPr>
            </w:pPr>
          </w:p>
        </w:tc>
      </w:tr>
      <w:tr w:rsidR="00EB2D35" w:rsidRPr="00301389" w14:paraId="3F633CCE" w14:textId="77777777" w:rsidTr="00CA31D3">
        <w:trPr>
          <w:jc w:val="center"/>
        </w:trPr>
        <w:tc>
          <w:tcPr>
            <w:tcW w:w="743" w:type="pct"/>
            <w:shd w:val="clear" w:color="auto" w:fill="auto"/>
            <w:vAlign w:val="center"/>
          </w:tcPr>
          <w:p w14:paraId="2151F5DE" w14:textId="77777777" w:rsidR="00EB2D35" w:rsidRPr="00301389" w:rsidRDefault="00EB2D35" w:rsidP="00CD6167">
            <w:pPr>
              <w:spacing w:before="0" w:after="0"/>
              <w:contextualSpacing/>
              <w:rPr>
                <w:sz w:val="20"/>
              </w:rPr>
            </w:pPr>
          </w:p>
        </w:tc>
        <w:tc>
          <w:tcPr>
            <w:tcW w:w="790" w:type="pct"/>
            <w:shd w:val="clear" w:color="auto" w:fill="auto"/>
          </w:tcPr>
          <w:p w14:paraId="60520F87" w14:textId="77777777" w:rsidR="00EB2D35" w:rsidRPr="00162C8B" w:rsidRDefault="00EB2D35" w:rsidP="00CD6167">
            <w:pPr>
              <w:spacing w:before="0" w:after="0"/>
              <w:jc w:val="both"/>
              <w:rPr>
                <w:sz w:val="20"/>
              </w:rPr>
            </w:pPr>
            <w:r w:rsidRPr="00162C8B">
              <w:rPr>
                <w:sz w:val="20"/>
              </w:rPr>
              <w:t>requestNumber</w:t>
            </w:r>
          </w:p>
        </w:tc>
        <w:tc>
          <w:tcPr>
            <w:tcW w:w="198" w:type="pct"/>
            <w:shd w:val="clear" w:color="auto" w:fill="auto"/>
          </w:tcPr>
          <w:p w14:paraId="472A8BA1" w14:textId="77777777" w:rsidR="00EB2D35" w:rsidRPr="00162C8B" w:rsidRDefault="00EB2D35" w:rsidP="00CD6167">
            <w:pPr>
              <w:spacing w:before="0" w:after="0"/>
              <w:jc w:val="center"/>
              <w:rPr>
                <w:sz w:val="20"/>
              </w:rPr>
            </w:pPr>
            <w:r w:rsidRPr="00162C8B">
              <w:rPr>
                <w:sz w:val="20"/>
              </w:rPr>
              <w:t>О</w:t>
            </w:r>
          </w:p>
        </w:tc>
        <w:tc>
          <w:tcPr>
            <w:tcW w:w="495" w:type="pct"/>
            <w:shd w:val="clear" w:color="auto" w:fill="auto"/>
          </w:tcPr>
          <w:p w14:paraId="463B744F" w14:textId="77777777" w:rsidR="00EB2D35" w:rsidRPr="00162C8B" w:rsidRDefault="00EB2D35"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14:paraId="71E9C5D9" w14:textId="77777777" w:rsidR="00EB2D35" w:rsidRPr="00162C8B" w:rsidRDefault="00EB2D35" w:rsidP="00CD6167">
            <w:pPr>
              <w:spacing w:before="0" w:after="0"/>
              <w:jc w:val="both"/>
              <w:rPr>
                <w:sz w:val="20"/>
              </w:rPr>
            </w:pPr>
            <w:r w:rsidRPr="00162C8B">
              <w:rPr>
                <w:sz w:val="20"/>
              </w:rPr>
              <w:t>Номер запроса на разъяснение</w:t>
            </w:r>
          </w:p>
        </w:tc>
        <w:tc>
          <w:tcPr>
            <w:tcW w:w="1387" w:type="pct"/>
            <w:shd w:val="clear" w:color="auto" w:fill="auto"/>
          </w:tcPr>
          <w:p w14:paraId="30581D27" w14:textId="77777777" w:rsidR="00EB2D35" w:rsidRPr="00162C8B" w:rsidRDefault="00EB2D35" w:rsidP="00CD6167">
            <w:pPr>
              <w:spacing w:before="0" w:after="0"/>
              <w:jc w:val="both"/>
              <w:rPr>
                <w:sz w:val="20"/>
              </w:rPr>
            </w:pPr>
          </w:p>
        </w:tc>
      </w:tr>
      <w:tr w:rsidR="00EB2D35" w:rsidRPr="00301389" w14:paraId="08C79878" w14:textId="77777777" w:rsidTr="00CA31D3">
        <w:trPr>
          <w:jc w:val="center"/>
        </w:trPr>
        <w:tc>
          <w:tcPr>
            <w:tcW w:w="743" w:type="pct"/>
            <w:shd w:val="clear" w:color="auto" w:fill="auto"/>
            <w:vAlign w:val="center"/>
          </w:tcPr>
          <w:p w14:paraId="5D208A4B" w14:textId="77777777" w:rsidR="00EB2D35" w:rsidRPr="00301389" w:rsidRDefault="00EB2D35" w:rsidP="00CD6167">
            <w:pPr>
              <w:spacing w:before="0" w:after="0"/>
              <w:contextualSpacing/>
              <w:rPr>
                <w:sz w:val="20"/>
              </w:rPr>
            </w:pPr>
          </w:p>
        </w:tc>
        <w:tc>
          <w:tcPr>
            <w:tcW w:w="790" w:type="pct"/>
            <w:shd w:val="clear" w:color="auto" w:fill="auto"/>
          </w:tcPr>
          <w:p w14:paraId="446648D2" w14:textId="77777777" w:rsidR="00EB2D35" w:rsidRPr="00162C8B" w:rsidRDefault="00EB2D35" w:rsidP="00CD6167">
            <w:pPr>
              <w:spacing w:before="0" w:after="0"/>
              <w:jc w:val="both"/>
              <w:rPr>
                <w:sz w:val="20"/>
              </w:rPr>
            </w:pPr>
            <w:r w:rsidRPr="00162C8B">
              <w:rPr>
                <w:sz w:val="20"/>
              </w:rPr>
              <w:t>docDT</w:t>
            </w:r>
          </w:p>
        </w:tc>
        <w:tc>
          <w:tcPr>
            <w:tcW w:w="198" w:type="pct"/>
            <w:shd w:val="clear" w:color="auto" w:fill="auto"/>
          </w:tcPr>
          <w:p w14:paraId="23047782" w14:textId="77777777" w:rsidR="00EB2D35" w:rsidRPr="00162C8B" w:rsidRDefault="00EB2D35" w:rsidP="00CD6167">
            <w:pPr>
              <w:spacing w:before="0" w:after="0"/>
              <w:jc w:val="center"/>
              <w:rPr>
                <w:sz w:val="20"/>
              </w:rPr>
            </w:pPr>
            <w:r w:rsidRPr="00162C8B">
              <w:rPr>
                <w:sz w:val="20"/>
              </w:rPr>
              <w:t>О</w:t>
            </w:r>
          </w:p>
        </w:tc>
        <w:tc>
          <w:tcPr>
            <w:tcW w:w="495" w:type="pct"/>
            <w:shd w:val="clear" w:color="auto" w:fill="auto"/>
          </w:tcPr>
          <w:p w14:paraId="7D697A2F" w14:textId="77777777" w:rsidR="00EB2D35" w:rsidRPr="00162C8B" w:rsidRDefault="00EB2D35" w:rsidP="00CD6167">
            <w:pPr>
              <w:spacing w:before="0" w:after="0"/>
              <w:jc w:val="center"/>
              <w:rPr>
                <w:sz w:val="20"/>
              </w:rPr>
            </w:pPr>
            <w:r w:rsidRPr="00162C8B">
              <w:rPr>
                <w:sz w:val="20"/>
              </w:rPr>
              <w:t>DT</w:t>
            </w:r>
          </w:p>
        </w:tc>
        <w:tc>
          <w:tcPr>
            <w:tcW w:w="1387" w:type="pct"/>
            <w:shd w:val="clear" w:color="auto" w:fill="auto"/>
          </w:tcPr>
          <w:p w14:paraId="5281539C" w14:textId="77777777" w:rsidR="00EB2D35" w:rsidRPr="00162C8B" w:rsidRDefault="00EB2D35" w:rsidP="00CD6167">
            <w:pPr>
              <w:spacing w:before="0" w:after="0"/>
              <w:jc w:val="both"/>
              <w:rPr>
                <w:sz w:val="20"/>
              </w:rPr>
            </w:pPr>
            <w:r w:rsidRPr="00162C8B">
              <w:rPr>
                <w:sz w:val="20"/>
              </w:rPr>
              <w:t>Дата поступления запроса на разъяснение</w:t>
            </w:r>
          </w:p>
        </w:tc>
        <w:tc>
          <w:tcPr>
            <w:tcW w:w="1387" w:type="pct"/>
            <w:shd w:val="clear" w:color="auto" w:fill="auto"/>
          </w:tcPr>
          <w:p w14:paraId="46716F4C" w14:textId="77777777" w:rsidR="00EB2D35" w:rsidRPr="00162C8B" w:rsidRDefault="00EB2D35" w:rsidP="00CD6167">
            <w:pPr>
              <w:spacing w:before="0" w:after="0"/>
              <w:jc w:val="both"/>
              <w:rPr>
                <w:sz w:val="20"/>
              </w:rPr>
            </w:pPr>
          </w:p>
        </w:tc>
      </w:tr>
      <w:tr w:rsidR="00EB2D35" w:rsidRPr="00301389" w14:paraId="2BF2AA7C" w14:textId="77777777" w:rsidTr="00CA31D3">
        <w:trPr>
          <w:jc w:val="center"/>
        </w:trPr>
        <w:tc>
          <w:tcPr>
            <w:tcW w:w="743" w:type="pct"/>
            <w:shd w:val="clear" w:color="auto" w:fill="auto"/>
            <w:vAlign w:val="center"/>
          </w:tcPr>
          <w:p w14:paraId="6C30EF9C" w14:textId="77777777" w:rsidR="00EB2D35" w:rsidRPr="00301389" w:rsidRDefault="00EB2D35" w:rsidP="00CD6167">
            <w:pPr>
              <w:spacing w:before="0" w:after="0"/>
              <w:contextualSpacing/>
              <w:rPr>
                <w:sz w:val="20"/>
              </w:rPr>
            </w:pPr>
          </w:p>
        </w:tc>
        <w:tc>
          <w:tcPr>
            <w:tcW w:w="790" w:type="pct"/>
            <w:shd w:val="clear" w:color="auto" w:fill="auto"/>
          </w:tcPr>
          <w:p w14:paraId="2C652078" w14:textId="77777777" w:rsidR="00EB2D35" w:rsidRPr="00162C8B" w:rsidRDefault="00EB2D35" w:rsidP="00CD6167">
            <w:pPr>
              <w:spacing w:before="0" w:after="0"/>
              <w:jc w:val="both"/>
              <w:rPr>
                <w:sz w:val="20"/>
              </w:rPr>
            </w:pPr>
            <w:r w:rsidRPr="00162C8B">
              <w:rPr>
                <w:sz w:val="20"/>
              </w:rPr>
              <w:t>question</w:t>
            </w:r>
          </w:p>
        </w:tc>
        <w:tc>
          <w:tcPr>
            <w:tcW w:w="198" w:type="pct"/>
            <w:shd w:val="clear" w:color="auto" w:fill="auto"/>
          </w:tcPr>
          <w:p w14:paraId="3E9B6B8B" w14:textId="77777777" w:rsidR="00EB2D35" w:rsidRPr="00162C8B" w:rsidRDefault="00EB2D35" w:rsidP="00CD6167">
            <w:pPr>
              <w:spacing w:before="0" w:after="0"/>
              <w:jc w:val="center"/>
              <w:rPr>
                <w:sz w:val="20"/>
              </w:rPr>
            </w:pPr>
            <w:r w:rsidRPr="00162C8B">
              <w:rPr>
                <w:sz w:val="20"/>
              </w:rPr>
              <w:t>О</w:t>
            </w:r>
          </w:p>
        </w:tc>
        <w:tc>
          <w:tcPr>
            <w:tcW w:w="495" w:type="pct"/>
            <w:shd w:val="clear" w:color="auto" w:fill="auto"/>
          </w:tcPr>
          <w:p w14:paraId="6B798611" w14:textId="77777777" w:rsidR="00EB2D35" w:rsidRPr="00162C8B" w:rsidRDefault="00EB2D35"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30191A76" w14:textId="77777777" w:rsidR="00EB2D35" w:rsidRPr="00162C8B" w:rsidRDefault="00EB2D35" w:rsidP="00CD6167">
            <w:pPr>
              <w:spacing w:before="0" w:after="0"/>
              <w:jc w:val="both"/>
              <w:rPr>
                <w:sz w:val="20"/>
              </w:rPr>
            </w:pPr>
            <w:r w:rsidRPr="00162C8B">
              <w:rPr>
                <w:sz w:val="20"/>
              </w:rPr>
              <w:t>Тема запроса на разъяснение</w:t>
            </w:r>
          </w:p>
        </w:tc>
        <w:tc>
          <w:tcPr>
            <w:tcW w:w="1387" w:type="pct"/>
            <w:shd w:val="clear" w:color="auto" w:fill="auto"/>
          </w:tcPr>
          <w:p w14:paraId="4E18E414" w14:textId="77777777" w:rsidR="00EB2D35" w:rsidRPr="00162C8B" w:rsidRDefault="00EB2D35" w:rsidP="00CD6167">
            <w:pPr>
              <w:spacing w:before="0" w:after="0"/>
              <w:jc w:val="both"/>
              <w:rPr>
                <w:sz w:val="20"/>
              </w:rPr>
            </w:pPr>
          </w:p>
        </w:tc>
      </w:tr>
    </w:tbl>
    <w:p w14:paraId="17831B02" w14:textId="77777777" w:rsidR="00307C8D" w:rsidRDefault="00307C8D" w:rsidP="00307C8D">
      <w:pPr>
        <w:spacing w:before="0" w:after="0"/>
        <w:contextualSpacing/>
        <w:rPr>
          <w:sz w:val="20"/>
        </w:rPr>
      </w:pPr>
    </w:p>
    <w:p w14:paraId="1BAFEBE7" w14:textId="746664BC" w:rsidR="00307C8D" w:rsidRDefault="005F12FA" w:rsidP="004A7C8E">
      <w:pPr>
        <w:pStyle w:val="1"/>
      </w:pPr>
      <w:bookmarkStart w:id="28" w:name="_Toc132302861"/>
      <w:r w:rsidRPr="005F12FA">
        <w:lastRenderedPageBreak/>
        <w:t>Разъяснение результатов</w:t>
      </w:r>
      <w:bookmarkEnd w:id="28"/>
    </w:p>
    <w:p w14:paraId="2DF23EF4" w14:textId="77777777" w:rsidR="000D3808" w:rsidRPr="00055B99" w:rsidRDefault="000D3808" w:rsidP="000D3808">
      <w:pPr>
        <w:pStyle w:val="afd"/>
      </w:pPr>
      <w:r w:rsidRPr="005F12FA">
        <w:t>Разъяснение результатов</w:t>
      </w:r>
      <w:r>
        <w:t xml:space="preserve"> приведено в таблице ниже (</w:t>
      </w:r>
      <w:r>
        <w:fldChar w:fldCharType="begin"/>
      </w:r>
      <w:r>
        <w:instrText xml:space="preserve"> REF _Ref518560609 \h </w:instrText>
      </w:r>
      <w:r>
        <w:fldChar w:fldCharType="separate"/>
      </w:r>
      <w:r>
        <w:t xml:space="preserve">Таблица </w:t>
      </w:r>
      <w:r>
        <w:rPr>
          <w:noProof/>
        </w:rPr>
        <w:t>7</w:t>
      </w:r>
      <w:r>
        <w:fldChar w:fldCharType="end"/>
      </w:r>
      <w:r>
        <w:t>).</w:t>
      </w:r>
    </w:p>
    <w:p w14:paraId="17338140" w14:textId="5C076016" w:rsidR="000D3808" w:rsidRPr="000D3808" w:rsidRDefault="000D3808" w:rsidP="000D3808">
      <w:pPr>
        <w:pStyle w:val="afffffffb"/>
      </w:pPr>
      <w:bookmarkStart w:id="29" w:name="_Ref518560609"/>
      <w:bookmarkStart w:id="30" w:name="_Toc131756506"/>
      <w:bookmarkStart w:id="31" w:name="_Toc132302812"/>
      <w:r>
        <w:t xml:space="preserve">Таблица </w:t>
      </w:r>
      <w:r>
        <w:rPr>
          <w:noProof/>
        </w:rPr>
        <w:fldChar w:fldCharType="begin"/>
      </w:r>
      <w:r>
        <w:rPr>
          <w:noProof/>
        </w:rPr>
        <w:instrText xml:space="preserve"> SEQ Таблица \* ARABIC </w:instrText>
      </w:r>
      <w:r>
        <w:rPr>
          <w:noProof/>
        </w:rPr>
        <w:fldChar w:fldCharType="separate"/>
      </w:r>
      <w:r>
        <w:rPr>
          <w:noProof/>
        </w:rPr>
        <w:t>7</w:t>
      </w:r>
      <w:r>
        <w:rPr>
          <w:noProof/>
        </w:rPr>
        <w:fldChar w:fldCharType="end"/>
      </w:r>
      <w:bookmarkEnd w:id="29"/>
      <w:r>
        <w:t xml:space="preserve">. </w:t>
      </w:r>
      <w:r w:rsidRPr="005F12FA">
        <w:t>Разъяснение результатов</w:t>
      </w:r>
      <w:bookmarkEnd w:id="30"/>
      <w:bookmarkEnd w:id="31"/>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307C8D" w:rsidRPr="00301389" w14:paraId="1E0D3E80" w14:textId="77777777" w:rsidTr="00CA31D3">
        <w:trPr>
          <w:tblHeader/>
          <w:jc w:val="center"/>
        </w:trPr>
        <w:tc>
          <w:tcPr>
            <w:tcW w:w="743" w:type="pct"/>
            <w:shd w:val="clear" w:color="auto" w:fill="D9D9D9"/>
            <w:vAlign w:val="center"/>
            <w:hideMark/>
          </w:tcPr>
          <w:p w14:paraId="46F9BE08" w14:textId="77777777" w:rsidR="00307C8D" w:rsidRPr="00301389" w:rsidRDefault="00307C8D" w:rsidP="0050411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75FC0CD3" w14:textId="77777777" w:rsidR="00307C8D" w:rsidRPr="00301389" w:rsidRDefault="00307C8D" w:rsidP="0050411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6184E546" w14:textId="77777777" w:rsidR="00307C8D" w:rsidRPr="00301389" w:rsidRDefault="00307C8D" w:rsidP="0050411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425C9A8D" w14:textId="77777777" w:rsidR="00307C8D" w:rsidRPr="00301389" w:rsidRDefault="00307C8D" w:rsidP="0050411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75A1F12E" w14:textId="77777777" w:rsidR="00307C8D" w:rsidRPr="00301389" w:rsidRDefault="00307C8D" w:rsidP="0050411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60AE695F" w14:textId="77777777" w:rsidR="00307C8D" w:rsidRPr="00301389" w:rsidRDefault="00307C8D" w:rsidP="0050411B">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14:paraId="54BCF7F2" w14:textId="77777777" w:rsidTr="00CA31D3">
        <w:trPr>
          <w:jc w:val="center"/>
        </w:trPr>
        <w:tc>
          <w:tcPr>
            <w:tcW w:w="5000" w:type="pct"/>
            <w:gridSpan w:val="6"/>
            <w:shd w:val="clear" w:color="auto" w:fill="auto"/>
            <w:vAlign w:val="center"/>
          </w:tcPr>
          <w:p w14:paraId="7D2377EF" w14:textId="77777777" w:rsidR="00307C8D" w:rsidRPr="00301389" w:rsidRDefault="00307C8D" w:rsidP="0050411B">
            <w:pPr>
              <w:keepNext/>
              <w:spacing w:before="0" w:after="0"/>
              <w:contextualSpacing/>
              <w:jc w:val="center"/>
              <w:rPr>
                <w:b/>
                <w:sz w:val="20"/>
              </w:rPr>
            </w:pPr>
          </w:p>
        </w:tc>
      </w:tr>
      <w:tr w:rsidR="00307C8D" w:rsidRPr="00301389" w14:paraId="3A95BA7B" w14:textId="77777777" w:rsidTr="00CA31D3">
        <w:trPr>
          <w:jc w:val="center"/>
        </w:trPr>
        <w:tc>
          <w:tcPr>
            <w:tcW w:w="743" w:type="pct"/>
            <w:shd w:val="clear" w:color="auto" w:fill="auto"/>
            <w:vAlign w:val="center"/>
          </w:tcPr>
          <w:p w14:paraId="7080DCF2" w14:textId="77777777" w:rsidR="00307C8D" w:rsidRPr="00301389" w:rsidRDefault="005F12FA" w:rsidP="0050411B">
            <w:pPr>
              <w:spacing w:before="0" w:after="0"/>
              <w:contextualSpacing/>
              <w:rPr>
                <w:sz w:val="20"/>
              </w:rPr>
            </w:pPr>
            <w:r w:rsidRPr="00162C8B">
              <w:rPr>
                <w:b/>
                <w:bCs/>
                <w:sz w:val="20"/>
              </w:rPr>
              <w:t>epClarificationResult</w:t>
            </w:r>
          </w:p>
        </w:tc>
        <w:tc>
          <w:tcPr>
            <w:tcW w:w="790" w:type="pct"/>
            <w:shd w:val="clear" w:color="auto" w:fill="auto"/>
          </w:tcPr>
          <w:p w14:paraId="1AA92E8C" w14:textId="77777777" w:rsidR="00307C8D" w:rsidRPr="00162C8B" w:rsidRDefault="00307C8D" w:rsidP="0050411B">
            <w:pPr>
              <w:spacing w:before="0" w:after="0"/>
              <w:jc w:val="both"/>
              <w:rPr>
                <w:sz w:val="20"/>
              </w:rPr>
            </w:pPr>
          </w:p>
        </w:tc>
        <w:tc>
          <w:tcPr>
            <w:tcW w:w="198" w:type="pct"/>
            <w:shd w:val="clear" w:color="auto" w:fill="auto"/>
          </w:tcPr>
          <w:p w14:paraId="676B636F" w14:textId="77777777" w:rsidR="00307C8D" w:rsidRPr="00162C8B" w:rsidRDefault="00307C8D" w:rsidP="0050411B">
            <w:pPr>
              <w:spacing w:before="0" w:after="0"/>
              <w:jc w:val="center"/>
              <w:rPr>
                <w:sz w:val="20"/>
              </w:rPr>
            </w:pPr>
          </w:p>
        </w:tc>
        <w:tc>
          <w:tcPr>
            <w:tcW w:w="495" w:type="pct"/>
            <w:shd w:val="clear" w:color="auto" w:fill="auto"/>
          </w:tcPr>
          <w:p w14:paraId="1DD28A78" w14:textId="77777777" w:rsidR="00307C8D" w:rsidRPr="00162C8B" w:rsidRDefault="00307C8D" w:rsidP="0050411B">
            <w:pPr>
              <w:spacing w:before="0" w:after="0"/>
              <w:jc w:val="center"/>
              <w:rPr>
                <w:sz w:val="20"/>
              </w:rPr>
            </w:pPr>
          </w:p>
        </w:tc>
        <w:tc>
          <w:tcPr>
            <w:tcW w:w="1387" w:type="pct"/>
            <w:shd w:val="clear" w:color="auto" w:fill="auto"/>
          </w:tcPr>
          <w:p w14:paraId="3116DBB6" w14:textId="77777777" w:rsidR="00307C8D" w:rsidRPr="00162C8B" w:rsidRDefault="00307C8D" w:rsidP="0050411B">
            <w:pPr>
              <w:spacing w:before="0" w:after="0"/>
              <w:jc w:val="both"/>
              <w:rPr>
                <w:sz w:val="20"/>
              </w:rPr>
            </w:pPr>
          </w:p>
        </w:tc>
        <w:tc>
          <w:tcPr>
            <w:tcW w:w="1387" w:type="pct"/>
            <w:shd w:val="clear" w:color="auto" w:fill="auto"/>
          </w:tcPr>
          <w:p w14:paraId="54F79ED8" w14:textId="77777777" w:rsidR="00307C8D" w:rsidRPr="00162C8B" w:rsidRDefault="00307C8D" w:rsidP="0050411B">
            <w:pPr>
              <w:spacing w:before="0" w:after="0"/>
              <w:jc w:val="both"/>
              <w:rPr>
                <w:sz w:val="20"/>
              </w:rPr>
            </w:pPr>
          </w:p>
        </w:tc>
      </w:tr>
      <w:tr w:rsidR="00A72DBD" w:rsidRPr="00301389" w14:paraId="66A16009" w14:textId="77777777" w:rsidTr="00CA31D3">
        <w:trPr>
          <w:jc w:val="center"/>
        </w:trPr>
        <w:tc>
          <w:tcPr>
            <w:tcW w:w="743" w:type="pct"/>
            <w:shd w:val="clear" w:color="auto" w:fill="auto"/>
            <w:vAlign w:val="center"/>
          </w:tcPr>
          <w:p w14:paraId="1D1FDDBF" w14:textId="77777777" w:rsidR="00A72DBD" w:rsidRPr="00301389" w:rsidRDefault="00A72DBD" w:rsidP="0050411B">
            <w:pPr>
              <w:spacing w:before="0" w:after="0"/>
              <w:contextualSpacing/>
              <w:rPr>
                <w:sz w:val="20"/>
              </w:rPr>
            </w:pPr>
          </w:p>
        </w:tc>
        <w:tc>
          <w:tcPr>
            <w:tcW w:w="790" w:type="pct"/>
            <w:shd w:val="clear" w:color="auto" w:fill="auto"/>
          </w:tcPr>
          <w:p w14:paraId="6A8AB2CA" w14:textId="77777777" w:rsidR="00A72DBD" w:rsidRPr="00162C8B" w:rsidRDefault="00A72DBD" w:rsidP="0050411B">
            <w:pPr>
              <w:spacing w:before="0" w:after="0"/>
              <w:jc w:val="both"/>
              <w:rPr>
                <w:sz w:val="20"/>
              </w:rPr>
            </w:pPr>
            <w:r w:rsidRPr="00162C8B">
              <w:rPr>
                <w:sz w:val="20"/>
              </w:rPr>
              <w:t>schemeVersion</w:t>
            </w:r>
          </w:p>
        </w:tc>
        <w:tc>
          <w:tcPr>
            <w:tcW w:w="198" w:type="pct"/>
            <w:shd w:val="clear" w:color="auto" w:fill="auto"/>
          </w:tcPr>
          <w:p w14:paraId="65F9D762" w14:textId="77777777" w:rsidR="00A72DBD" w:rsidRPr="00162C8B" w:rsidRDefault="00A72DBD" w:rsidP="0050411B">
            <w:pPr>
              <w:spacing w:before="0" w:after="0"/>
              <w:jc w:val="center"/>
              <w:rPr>
                <w:sz w:val="20"/>
              </w:rPr>
            </w:pPr>
            <w:r w:rsidRPr="00162C8B">
              <w:rPr>
                <w:sz w:val="20"/>
              </w:rPr>
              <w:t>О</w:t>
            </w:r>
          </w:p>
        </w:tc>
        <w:tc>
          <w:tcPr>
            <w:tcW w:w="495" w:type="pct"/>
            <w:shd w:val="clear" w:color="auto" w:fill="auto"/>
          </w:tcPr>
          <w:p w14:paraId="3CC8A8F0" w14:textId="77777777" w:rsidR="00A72DBD" w:rsidRPr="00162C8B" w:rsidRDefault="00A72DBD" w:rsidP="0050411B">
            <w:pPr>
              <w:spacing w:before="0" w:after="0"/>
              <w:jc w:val="center"/>
              <w:rPr>
                <w:sz w:val="20"/>
              </w:rPr>
            </w:pPr>
            <w:r w:rsidRPr="00162C8B">
              <w:rPr>
                <w:sz w:val="20"/>
              </w:rPr>
              <w:t>T</w:t>
            </w:r>
          </w:p>
        </w:tc>
        <w:tc>
          <w:tcPr>
            <w:tcW w:w="1387" w:type="pct"/>
            <w:shd w:val="clear" w:color="auto" w:fill="auto"/>
          </w:tcPr>
          <w:p w14:paraId="7905CCF6" w14:textId="77777777" w:rsidR="00A72DBD" w:rsidRPr="00162C8B" w:rsidRDefault="00A72DBD" w:rsidP="0050411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6E94E809" w14:textId="77777777" w:rsidR="00A72DBD" w:rsidRPr="00301389" w:rsidRDefault="00A72DBD" w:rsidP="0050411B">
            <w:pPr>
              <w:spacing w:before="0" w:after="0"/>
              <w:contextualSpacing/>
              <w:rPr>
                <w:sz w:val="20"/>
              </w:rPr>
            </w:pPr>
            <w:r w:rsidRPr="00301389">
              <w:rPr>
                <w:sz w:val="20"/>
              </w:rPr>
              <w:t>Допустимые значения:</w:t>
            </w:r>
          </w:p>
          <w:p w14:paraId="6196860C" w14:textId="65596BA0" w:rsidR="00A72DBD" w:rsidRPr="00301389" w:rsidRDefault="003B6457" w:rsidP="0050411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5F12FA" w:rsidRPr="00301389" w14:paraId="149C948F" w14:textId="77777777" w:rsidTr="008332FE">
        <w:trPr>
          <w:jc w:val="center"/>
        </w:trPr>
        <w:tc>
          <w:tcPr>
            <w:tcW w:w="743" w:type="pct"/>
            <w:shd w:val="clear" w:color="auto" w:fill="auto"/>
            <w:vAlign w:val="center"/>
          </w:tcPr>
          <w:p w14:paraId="57EE25C4" w14:textId="77777777" w:rsidR="005F12FA" w:rsidRPr="00301389" w:rsidRDefault="005F12FA" w:rsidP="0050411B">
            <w:pPr>
              <w:spacing w:before="0" w:after="0"/>
              <w:contextualSpacing/>
              <w:rPr>
                <w:sz w:val="20"/>
              </w:rPr>
            </w:pPr>
          </w:p>
        </w:tc>
        <w:tc>
          <w:tcPr>
            <w:tcW w:w="790" w:type="pct"/>
            <w:shd w:val="clear" w:color="auto" w:fill="auto"/>
          </w:tcPr>
          <w:p w14:paraId="662BAAA4" w14:textId="77777777" w:rsidR="005F12FA" w:rsidRPr="00162C8B" w:rsidRDefault="005F12FA" w:rsidP="0050411B">
            <w:pPr>
              <w:spacing w:before="0" w:after="0"/>
              <w:jc w:val="both"/>
              <w:rPr>
                <w:sz w:val="20"/>
              </w:rPr>
            </w:pPr>
            <w:r w:rsidRPr="00162C8B">
              <w:rPr>
                <w:sz w:val="20"/>
              </w:rPr>
              <w:t>id</w:t>
            </w:r>
          </w:p>
        </w:tc>
        <w:tc>
          <w:tcPr>
            <w:tcW w:w="198" w:type="pct"/>
            <w:shd w:val="clear" w:color="auto" w:fill="auto"/>
          </w:tcPr>
          <w:p w14:paraId="343E38A2" w14:textId="77777777" w:rsidR="005F12FA" w:rsidRPr="00162C8B" w:rsidRDefault="005F12FA" w:rsidP="0050411B">
            <w:pPr>
              <w:spacing w:before="0" w:after="0"/>
              <w:jc w:val="both"/>
              <w:rPr>
                <w:sz w:val="20"/>
              </w:rPr>
            </w:pPr>
            <w:r w:rsidRPr="00162C8B">
              <w:rPr>
                <w:sz w:val="20"/>
              </w:rPr>
              <w:t>Н</w:t>
            </w:r>
          </w:p>
        </w:tc>
        <w:tc>
          <w:tcPr>
            <w:tcW w:w="495" w:type="pct"/>
            <w:shd w:val="clear" w:color="auto" w:fill="auto"/>
          </w:tcPr>
          <w:p w14:paraId="520F7DA3" w14:textId="77777777" w:rsidR="005F12FA" w:rsidRPr="00162C8B" w:rsidRDefault="005F12FA" w:rsidP="0050411B">
            <w:pPr>
              <w:spacing w:before="0" w:after="0"/>
              <w:jc w:val="both"/>
              <w:rPr>
                <w:sz w:val="20"/>
              </w:rPr>
            </w:pPr>
            <w:r w:rsidRPr="00162C8B">
              <w:rPr>
                <w:sz w:val="20"/>
              </w:rPr>
              <w:t>N</w:t>
            </w:r>
          </w:p>
        </w:tc>
        <w:tc>
          <w:tcPr>
            <w:tcW w:w="1387" w:type="pct"/>
            <w:shd w:val="clear" w:color="auto" w:fill="auto"/>
          </w:tcPr>
          <w:p w14:paraId="3753A770" w14:textId="77777777" w:rsidR="005F12FA" w:rsidRPr="00162C8B" w:rsidRDefault="005F12FA" w:rsidP="0050411B">
            <w:pPr>
              <w:spacing w:before="0" w:after="0"/>
              <w:jc w:val="both"/>
              <w:rPr>
                <w:sz w:val="20"/>
              </w:rPr>
            </w:pPr>
            <w:r>
              <w:rPr>
                <w:sz w:val="20"/>
              </w:rPr>
              <w:t>Идентификатор объекта ЕИС</w:t>
            </w:r>
          </w:p>
        </w:tc>
        <w:tc>
          <w:tcPr>
            <w:tcW w:w="1387" w:type="pct"/>
            <w:shd w:val="clear" w:color="auto" w:fill="auto"/>
          </w:tcPr>
          <w:p w14:paraId="1F4B49A2" w14:textId="77777777" w:rsidR="005F12FA" w:rsidRDefault="005F12FA" w:rsidP="0050411B">
            <w:pPr>
              <w:spacing w:before="0" w:after="0"/>
              <w:jc w:val="both"/>
              <w:rPr>
                <w:sz w:val="20"/>
              </w:rPr>
            </w:pPr>
            <w:r w:rsidRPr="00162C8B">
              <w:rPr>
                <w:sz w:val="20"/>
              </w:rPr>
              <w:t xml:space="preserve">64-битное целое число. </w:t>
            </w:r>
          </w:p>
          <w:p w14:paraId="26548C71" w14:textId="77777777" w:rsidR="005F12FA" w:rsidRPr="00162C8B" w:rsidRDefault="005F12FA" w:rsidP="0050411B">
            <w:pPr>
              <w:spacing w:before="0" w:after="0"/>
              <w:jc w:val="both"/>
              <w:rPr>
                <w:sz w:val="20"/>
              </w:rPr>
            </w:pPr>
            <w:r w:rsidRPr="00162C8B">
              <w:rPr>
                <w:sz w:val="20"/>
              </w:rPr>
              <w:t>Обязателен для заполнения при приеме проекта изменения размещенного документа</w:t>
            </w:r>
          </w:p>
        </w:tc>
      </w:tr>
      <w:tr w:rsidR="005F12FA" w:rsidRPr="00301389" w14:paraId="6C52CEDF" w14:textId="77777777" w:rsidTr="008332FE">
        <w:trPr>
          <w:jc w:val="center"/>
        </w:trPr>
        <w:tc>
          <w:tcPr>
            <w:tcW w:w="743" w:type="pct"/>
            <w:shd w:val="clear" w:color="auto" w:fill="auto"/>
            <w:vAlign w:val="center"/>
          </w:tcPr>
          <w:p w14:paraId="55FBECB1" w14:textId="77777777" w:rsidR="005F12FA" w:rsidRPr="00301389" w:rsidRDefault="005F12FA" w:rsidP="0050411B">
            <w:pPr>
              <w:spacing w:before="0" w:after="0"/>
              <w:contextualSpacing/>
              <w:rPr>
                <w:sz w:val="20"/>
              </w:rPr>
            </w:pPr>
          </w:p>
        </w:tc>
        <w:tc>
          <w:tcPr>
            <w:tcW w:w="790" w:type="pct"/>
            <w:shd w:val="clear" w:color="auto" w:fill="auto"/>
          </w:tcPr>
          <w:p w14:paraId="3CB42BBA" w14:textId="77777777" w:rsidR="005F12FA" w:rsidRPr="00162C8B" w:rsidRDefault="005F12FA" w:rsidP="0050411B">
            <w:pPr>
              <w:spacing w:before="0" w:after="0"/>
              <w:jc w:val="both"/>
              <w:rPr>
                <w:sz w:val="20"/>
              </w:rPr>
            </w:pPr>
            <w:r w:rsidRPr="00162C8B">
              <w:rPr>
                <w:sz w:val="20"/>
              </w:rPr>
              <w:t>externalId</w:t>
            </w:r>
          </w:p>
        </w:tc>
        <w:tc>
          <w:tcPr>
            <w:tcW w:w="198" w:type="pct"/>
            <w:shd w:val="clear" w:color="auto" w:fill="auto"/>
          </w:tcPr>
          <w:p w14:paraId="66FE47D9" w14:textId="77777777" w:rsidR="005F12FA" w:rsidRPr="00162C8B" w:rsidRDefault="005F12FA" w:rsidP="0050411B">
            <w:pPr>
              <w:spacing w:before="0" w:after="0"/>
              <w:jc w:val="both"/>
              <w:rPr>
                <w:sz w:val="20"/>
              </w:rPr>
            </w:pPr>
            <w:r w:rsidRPr="00162C8B">
              <w:rPr>
                <w:sz w:val="20"/>
              </w:rPr>
              <w:t>Н</w:t>
            </w:r>
          </w:p>
        </w:tc>
        <w:tc>
          <w:tcPr>
            <w:tcW w:w="495" w:type="pct"/>
            <w:shd w:val="clear" w:color="auto" w:fill="auto"/>
          </w:tcPr>
          <w:p w14:paraId="44174266" w14:textId="77777777" w:rsidR="005F12FA" w:rsidRPr="00162C8B" w:rsidRDefault="005F12FA" w:rsidP="0050411B">
            <w:pPr>
              <w:spacing w:before="0" w:after="0"/>
              <w:jc w:val="both"/>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4B5B127A" w14:textId="77777777" w:rsidR="005F12FA" w:rsidRPr="00162C8B" w:rsidRDefault="005F12FA" w:rsidP="0050411B">
            <w:pPr>
              <w:spacing w:before="0" w:after="0"/>
              <w:jc w:val="both"/>
              <w:rPr>
                <w:sz w:val="20"/>
              </w:rPr>
            </w:pPr>
            <w:r w:rsidRPr="00162C8B">
              <w:rPr>
                <w:sz w:val="20"/>
              </w:rPr>
              <w:t>Внешний идентификатор доку</w:t>
            </w:r>
            <w:r>
              <w:rPr>
                <w:sz w:val="20"/>
              </w:rPr>
              <w:t>мента</w:t>
            </w:r>
          </w:p>
        </w:tc>
        <w:tc>
          <w:tcPr>
            <w:tcW w:w="1387" w:type="pct"/>
            <w:shd w:val="clear" w:color="auto" w:fill="auto"/>
          </w:tcPr>
          <w:p w14:paraId="7FE0C0D6" w14:textId="77777777" w:rsidR="005F12FA" w:rsidRPr="00162C8B" w:rsidRDefault="005F12FA" w:rsidP="0050411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5F12FA" w:rsidRPr="00301389" w14:paraId="3F9225A0" w14:textId="77777777" w:rsidTr="00CA31D3">
        <w:trPr>
          <w:jc w:val="center"/>
        </w:trPr>
        <w:tc>
          <w:tcPr>
            <w:tcW w:w="743" w:type="pct"/>
            <w:shd w:val="clear" w:color="auto" w:fill="auto"/>
            <w:vAlign w:val="center"/>
          </w:tcPr>
          <w:p w14:paraId="3FD7280A" w14:textId="77777777" w:rsidR="005F12FA" w:rsidRPr="00301389" w:rsidRDefault="005F12FA" w:rsidP="0050411B">
            <w:pPr>
              <w:spacing w:before="0" w:after="0"/>
              <w:contextualSpacing/>
              <w:rPr>
                <w:sz w:val="20"/>
              </w:rPr>
            </w:pPr>
          </w:p>
        </w:tc>
        <w:tc>
          <w:tcPr>
            <w:tcW w:w="790" w:type="pct"/>
            <w:shd w:val="clear" w:color="auto" w:fill="auto"/>
          </w:tcPr>
          <w:p w14:paraId="3C27D82E" w14:textId="77777777" w:rsidR="005F12FA" w:rsidRPr="00162C8B" w:rsidRDefault="005F12FA" w:rsidP="0050411B">
            <w:pPr>
              <w:spacing w:before="0" w:after="0"/>
              <w:jc w:val="both"/>
              <w:rPr>
                <w:sz w:val="20"/>
              </w:rPr>
            </w:pPr>
            <w:r w:rsidRPr="00162C8B">
              <w:rPr>
                <w:sz w:val="20"/>
              </w:rPr>
              <w:t>commonInfo</w:t>
            </w:r>
          </w:p>
        </w:tc>
        <w:tc>
          <w:tcPr>
            <w:tcW w:w="198" w:type="pct"/>
            <w:shd w:val="clear" w:color="auto" w:fill="auto"/>
          </w:tcPr>
          <w:p w14:paraId="5F9D40AA" w14:textId="77777777" w:rsidR="005F12FA" w:rsidRPr="00162C8B" w:rsidRDefault="005F12FA" w:rsidP="0050411B">
            <w:pPr>
              <w:spacing w:before="0" w:after="0"/>
              <w:jc w:val="both"/>
              <w:rPr>
                <w:sz w:val="20"/>
              </w:rPr>
            </w:pPr>
            <w:r w:rsidRPr="00162C8B">
              <w:rPr>
                <w:sz w:val="20"/>
              </w:rPr>
              <w:t>О</w:t>
            </w:r>
          </w:p>
        </w:tc>
        <w:tc>
          <w:tcPr>
            <w:tcW w:w="495" w:type="pct"/>
            <w:shd w:val="clear" w:color="auto" w:fill="auto"/>
          </w:tcPr>
          <w:p w14:paraId="2EC69F70" w14:textId="77777777" w:rsidR="005F12FA" w:rsidRPr="00162C8B" w:rsidRDefault="005F12FA" w:rsidP="0050411B">
            <w:pPr>
              <w:spacing w:before="0" w:after="0"/>
              <w:jc w:val="both"/>
              <w:rPr>
                <w:sz w:val="20"/>
              </w:rPr>
            </w:pPr>
            <w:r w:rsidRPr="00162C8B">
              <w:rPr>
                <w:sz w:val="20"/>
              </w:rPr>
              <w:t>S</w:t>
            </w:r>
          </w:p>
        </w:tc>
        <w:tc>
          <w:tcPr>
            <w:tcW w:w="1387" w:type="pct"/>
            <w:shd w:val="clear" w:color="auto" w:fill="auto"/>
          </w:tcPr>
          <w:p w14:paraId="14DF51D3" w14:textId="77777777" w:rsidR="005F12FA" w:rsidRPr="00162C8B" w:rsidRDefault="005F12FA" w:rsidP="0050411B">
            <w:pPr>
              <w:spacing w:before="0" w:after="0"/>
              <w:jc w:val="both"/>
              <w:rPr>
                <w:sz w:val="20"/>
              </w:rPr>
            </w:pPr>
            <w:r w:rsidRPr="00162C8B">
              <w:rPr>
                <w:sz w:val="20"/>
              </w:rPr>
              <w:t>Общая информация</w:t>
            </w:r>
          </w:p>
        </w:tc>
        <w:tc>
          <w:tcPr>
            <w:tcW w:w="1387" w:type="pct"/>
            <w:shd w:val="clear" w:color="auto" w:fill="auto"/>
          </w:tcPr>
          <w:p w14:paraId="5652BFBA" w14:textId="77777777" w:rsidR="005F12FA" w:rsidRPr="00162C8B" w:rsidRDefault="005F12FA" w:rsidP="0050411B">
            <w:pPr>
              <w:spacing w:before="0" w:after="0"/>
              <w:jc w:val="both"/>
              <w:rPr>
                <w:sz w:val="20"/>
              </w:rPr>
            </w:pPr>
          </w:p>
        </w:tc>
      </w:tr>
      <w:tr w:rsidR="005F12FA" w:rsidRPr="00301389" w14:paraId="3DB8FE90" w14:textId="77777777" w:rsidTr="008332FE">
        <w:trPr>
          <w:jc w:val="center"/>
        </w:trPr>
        <w:tc>
          <w:tcPr>
            <w:tcW w:w="743" w:type="pct"/>
            <w:shd w:val="clear" w:color="auto" w:fill="auto"/>
            <w:vAlign w:val="center"/>
          </w:tcPr>
          <w:p w14:paraId="64BA49E8" w14:textId="77777777" w:rsidR="005F12FA" w:rsidRPr="00301389" w:rsidRDefault="005F12FA" w:rsidP="0050411B">
            <w:pPr>
              <w:spacing w:before="0" w:after="0"/>
              <w:contextualSpacing/>
              <w:rPr>
                <w:sz w:val="20"/>
              </w:rPr>
            </w:pPr>
          </w:p>
        </w:tc>
        <w:tc>
          <w:tcPr>
            <w:tcW w:w="790" w:type="pct"/>
            <w:shd w:val="clear" w:color="auto" w:fill="auto"/>
          </w:tcPr>
          <w:p w14:paraId="59B240DE" w14:textId="77777777" w:rsidR="005F12FA" w:rsidRPr="00162C8B" w:rsidRDefault="005F12FA" w:rsidP="0050411B">
            <w:pPr>
              <w:spacing w:before="0" w:after="0"/>
              <w:jc w:val="both"/>
              <w:rPr>
                <w:sz w:val="20"/>
              </w:rPr>
            </w:pPr>
            <w:r w:rsidRPr="00162C8B">
              <w:rPr>
                <w:sz w:val="20"/>
              </w:rPr>
              <w:t>requestInfo</w:t>
            </w:r>
          </w:p>
        </w:tc>
        <w:tc>
          <w:tcPr>
            <w:tcW w:w="198" w:type="pct"/>
            <w:shd w:val="clear" w:color="auto" w:fill="auto"/>
          </w:tcPr>
          <w:p w14:paraId="266F5A98" w14:textId="77777777" w:rsidR="005F12FA" w:rsidRPr="00162C8B" w:rsidRDefault="005F12FA" w:rsidP="0050411B">
            <w:pPr>
              <w:spacing w:before="0" w:after="0"/>
              <w:jc w:val="both"/>
              <w:rPr>
                <w:sz w:val="20"/>
              </w:rPr>
            </w:pPr>
            <w:r w:rsidRPr="00162C8B">
              <w:rPr>
                <w:sz w:val="20"/>
              </w:rPr>
              <w:t>Н</w:t>
            </w:r>
          </w:p>
        </w:tc>
        <w:tc>
          <w:tcPr>
            <w:tcW w:w="495" w:type="pct"/>
            <w:shd w:val="clear" w:color="auto" w:fill="auto"/>
          </w:tcPr>
          <w:p w14:paraId="18F339CF" w14:textId="77777777" w:rsidR="005F12FA" w:rsidRPr="00162C8B" w:rsidRDefault="005F12FA" w:rsidP="0050411B">
            <w:pPr>
              <w:spacing w:before="0" w:after="0"/>
              <w:jc w:val="both"/>
              <w:rPr>
                <w:sz w:val="20"/>
              </w:rPr>
            </w:pPr>
            <w:r w:rsidRPr="00162C8B">
              <w:rPr>
                <w:sz w:val="20"/>
              </w:rPr>
              <w:t>S</w:t>
            </w:r>
          </w:p>
        </w:tc>
        <w:tc>
          <w:tcPr>
            <w:tcW w:w="1387" w:type="pct"/>
            <w:shd w:val="clear" w:color="auto" w:fill="auto"/>
          </w:tcPr>
          <w:p w14:paraId="45FD83B4" w14:textId="77777777" w:rsidR="005F12FA" w:rsidRPr="00162C8B" w:rsidRDefault="005F12FA" w:rsidP="0050411B">
            <w:pPr>
              <w:spacing w:before="0" w:after="0"/>
              <w:jc w:val="both"/>
              <w:rPr>
                <w:sz w:val="20"/>
              </w:rPr>
            </w:pPr>
            <w:r w:rsidRPr="00162C8B">
              <w:rPr>
                <w:sz w:val="20"/>
              </w:rPr>
              <w:t>Информация о запросе на разъяснение</w:t>
            </w:r>
          </w:p>
        </w:tc>
        <w:tc>
          <w:tcPr>
            <w:tcW w:w="1387" w:type="pct"/>
            <w:shd w:val="clear" w:color="auto" w:fill="auto"/>
          </w:tcPr>
          <w:p w14:paraId="29B27180" w14:textId="77777777" w:rsidR="005F12FA" w:rsidRPr="00162C8B" w:rsidRDefault="005F12FA" w:rsidP="0050411B">
            <w:pPr>
              <w:spacing w:before="0" w:after="0"/>
              <w:jc w:val="both"/>
              <w:rPr>
                <w:sz w:val="20"/>
              </w:rPr>
            </w:pPr>
          </w:p>
        </w:tc>
      </w:tr>
      <w:tr w:rsidR="005F12FA" w:rsidRPr="00301389" w14:paraId="37CCB83F" w14:textId="77777777" w:rsidTr="008332FE">
        <w:trPr>
          <w:jc w:val="center"/>
        </w:trPr>
        <w:tc>
          <w:tcPr>
            <w:tcW w:w="743" w:type="pct"/>
            <w:shd w:val="clear" w:color="auto" w:fill="auto"/>
            <w:vAlign w:val="center"/>
          </w:tcPr>
          <w:p w14:paraId="7D0AA397" w14:textId="77777777" w:rsidR="005F12FA" w:rsidRPr="00301389" w:rsidRDefault="005F12FA" w:rsidP="0050411B">
            <w:pPr>
              <w:spacing w:before="0" w:after="0"/>
              <w:contextualSpacing/>
              <w:rPr>
                <w:sz w:val="20"/>
              </w:rPr>
            </w:pPr>
          </w:p>
        </w:tc>
        <w:tc>
          <w:tcPr>
            <w:tcW w:w="790" w:type="pct"/>
            <w:shd w:val="clear" w:color="auto" w:fill="auto"/>
          </w:tcPr>
          <w:p w14:paraId="1C32CA6C" w14:textId="77777777" w:rsidR="005F12FA" w:rsidRPr="00162C8B" w:rsidRDefault="005F12FA" w:rsidP="0050411B">
            <w:pPr>
              <w:spacing w:before="0" w:after="0"/>
              <w:jc w:val="both"/>
              <w:rPr>
                <w:sz w:val="20"/>
              </w:rPr>
            </w:pPr>
            <w:r w:rsidRPr="00162C8B">
              <w:rPr>
                <w:sz w:val="20"/>
              </w:rPr>
              <w:t>printFormInfo</w:t>
            </w:r>
          </w:p>
        </w:tc>
        <w:tc>
          <w:tcPr>
            <w:tcW w:w="198" w:type="pct"/>
            <w:shd w:val="clear" w:color="auto" w:fill="auto"/>
          </w:tcPr>
          <w:p w14:paraId="638C60BB" w14:textId="77777777" w:rsidR="005F12FA" w:rsidRPr="00162C8B" w:rsidRDefault="005F12FA" w:rsidP="0050411B">
            <w:pPr>
              <w:spacing w:before="0" w:after="0"/>
              <w:jc w:val="both"/>
              <w:rPr>
                <w:sz w:val="20"/>
              </w:rPr>
            </w:pPr>
            <w:r w:rsidRPr="00162C8B">
              <w:rPr>
                <w:sz w:val="20"/>
              </w:rPr>
              <w:t>Н</w:t>
            </w:r>
          </w:p>
        </w:tc>
        <w:tc>
          <w:tcPr>
            <w:tcW w:w="495" w:type="pct"/>
            <w:shd w:val="clear" w:color="auto" w:fill="auto"/>
          </w:tcPr>
          <w:p w14:paraId="1B67DB6C" w14:textId="77777777" w:rsidR="005F12FA" w:rsidRPr="00162C8B" w:rsidRDefault="005F12FA" w:rsidP="0050411B">
            <w:pPr>
              <w:spacing w:before="0" w:after="0"/>
              <w:jc w:val="both"/>
              <w:rPr>
                <w:sz w:val="20"/>
              </w:rPr>
            </w:pPr>
            <w:r w:rsidRPr="00162C8B">
              <w:rPr>
                <w:sz w:val="20"/>
              </w:rPr>
              <w:t>S</w:t>
            </w:r>
          </w:p>
        </w:tc>
        <w:tc>
          <w:tcPr>
            <w:tcW w:w="1387" w:type="pct"/>
            <w:shd w:val="clear" w:color="auto" w:fill="auto"/>
          </w:tcPr>
          <w:p w14:paraId="7A5990E1" w14:textId="77777777" w:rsidR="005F12FA" w:rsidRPr="00162C8B" w:rsidRDefault="00CD6167" w:rsidP="0050411B">
            <w:pPr>
              <w:spacing w:before="0" w:after="0"/>
              <w:jc w:val="both"/>
              <w:rPr>
                <w:sz w:val="20"/>
              </w:rPr>
            </w:pPr>
            <w:r>
              <w:rPr>
                <w:sz w:val="20"/>
              </w:rPr>
              <w:t>Печатная форма документа в ЕИС</w:t>
            </w:r>
          </w:p>
        </w:tc>
        <w:tc>
          <w:tcPr>
            <w:tcW w:w="1387" w:type="pct"/>
            <w:shd w:val="clear" w:color="auto" w:fill="auto"/>
          </w:tcPr>
          <w:p w14:paraId="5917EEFD" w14:textId="77777777" w:rsidR="005F12FA" w:rsidRDefault="00CD6167" w:rsidP="0050411B">
            <w:pPr>
              <w:spacing w:before="0" w:after="0"/>
              <w:jc w:val="both"/>
              <w:rPr>
                <w:sz w:val="20"/>
              </w:rPr>
            </w:pPr>
            <w:r w:rsidRPr="00162C8B">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06384571" w14:textId="77777777" w:rsidR="00CD6167" w:rsidRPr="00162C8B" w:rsidRDefault="00CD6167" w:rsidP="005041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5F12FA" w:rsidRPr="00301389" w14:paraId="090008E9" w14:textId="77777777" w:rsidTr="00CA31D3">
        <w:trPr>
          <w:jc w:val="center"/>
        </w:trPr>
        <w:tc>
          <w:tcPr>
            <w:tcW w:w="743" w:type="pct"/>
            <w:shd w:val="clear" w:color="auto" w:fill="auto"/>
            <w:vAlign w:val="center"/>
          </w:tcPr>
          <w:p w14:paraId="43C52B91" w14:textId="77777777" w:rsidR="005F12FA" w:rsidRPr="00301389" w:rsidRDefault="005F12FA" w:rsidP="0050411B">
            <w:pPr>
              <w:spacing w:before="0" w:after="0"/>
              <w:contextualSpacing/>
              <w:rPr>
                <w:sz w:val="20"/>
              </w:rPr>
            </w:pPr>
          </w:p>
        </w:tc>
        <w:tc>
          <w:tcPr>
            <w:tcW w:w="790" w:type="pct"/>
            <w:shd w:val="clear" w:color="auto" w:fill="auto"/>
          </w:tcPr>
          <w:p w14:paraId="7E253BFA" w14:textId="77777777" w:rsidR="005F12FA" w:rsidRPr="00162C8B" w:rsidRDefault="005F12FA" w:rsidP="0050411B">
            <w:pPr>
              <w:spacing w:before="0" w:after="0"/>
              <w:jc w:val="both"/>
              <w:rPr>
                <w:sz w:val="20"/>
              </w:rPr>
            </w:pPr>
            <w:r w:rsidRPr="00162C8B">
              <w:rPr>
                <w:sz w:val="20"/>
              </w:rPr>
              <w:t>extPrintFormInfo</w:t>
            </w:r>
          </w:p>
        </w:tc>
        <w:tc>
          <w:tcPr>
            <w:tcW w:w="198" w:type="pct"/>
            <w:shd w:val="clear" w:color="auto" w:fill="auto"/>
          </w:tcPr>
          <w:p w14:paraId="757AF202" w14:textId="77777777" w:rsidR="005F12FA" w:rsidRPr="00162C8B" w:rsidRDefault="005F12FA" w:rsidP="0050411B">
            <w:pPr>
              <w:spacing w:before="0" w:after="0"/>
              <w:jc w:val="both"/>
              <w:rPr>
                <w:sz w:val="20"/>
              </w:rPr>
            </w:pPr>
            <w:r w:rsidRPr="00162C8B">
              <w:rPr>
                <w:sz w:val="20"/>
              </w:rPr>
              <w:t>Н</w:t>
            </w:r>
          </w:p>
        </w:tc>
        <w:tc>
          <w:tcPr>
            <w:tcW w:w="495" w:type="pct"/>
            <w:shd w:val="clear" w:color="auto" w:fill="auto"/>
          </w:tcPr>
          <w:p w14:paraId="08A3313D" w14:textId="77777777" w:rsidR="005F12FA" w:rsidRPr="00162C8B" w:rsidRDefault="005F12FA" w:rsidP="0050411B">
            <w:pPr>
              <w:spacing w:before="0" w:after="0"/>
              <w:jc w:val="both"/>
              <w:rPr>
                <w:sz w:val="20"/>
              </w:rPr>
            </w:pPr>
            <w:r w:rsidRPr="00162C8B">
              <w:rPr>
                <w:sz w:val="20"/>
              </w:rPr>
              <w:t>S</w:t>
            </w:r>
          </w:p>
        </w:tc>
        <w:tc>
          <w:tcPr>
            <w:tcW w:w="1387" w:type="pct"/>
            <w:shd w:val="clear" w:color="auto" w:fill="auto"/>
          </w:tcPr>
          <w:p w14:paraId="77A4A409" w14:textId="77777777" w:rsidR="005F12FA" w:rsidRPr="00162C8B" w:rsidRDefault="005F12FA" w:rsidP="0050411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14:paraId="0235D3ED" w14:textId="77777777" w:rsidR="005F12FA" w:rsidRDefault="00CD6167" w:rsidP="0050411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14:paraId="660FD8E0" w14:textId="77777777" w:rsidR="00E847A7" w:rsidRPr="00162C8B" w:rsidRDefault="00E847A7" w:rsidP="0050411B">
            <w:pPr>
              <w:spacing w:before="0" w:after="0"/>
              <w:jc w:val="both"/>
              <w:rPr>
                <w:sz w:val="20"/>
              </w:rPr>
            </w:pPr>
            <w:r w:rsidRPr="00E847A7">
              <w:rPr>
                <w:sz w:val="20"/>
              </w:rPr>
              <w:t>Игнорируется при приеме-передаче, добавлено на развити</w:t>
            </w:r>
            <w:r>
              <w:rPr>
                <w:sz w:val="20"/>
              </w:rPr>
              <w:t>е</w:t>
            </w:r>
          </w:p>
        </w:tc>
      </w:tr>
      <w:tr w:rsidR="005F12FA" w:rsidRPr="00301389" w14:paraId="10622CE1" w14:textId="77777777" w:rsidTr="00CA31D3">
        <w:trPr>
          <w:jc w:val="center"/>
        </w:trPr>
        <w:tc>
          <w:tcPr>
            <w:tcW w:w="743" w:type="pct"/>
            <w:shd w:val="clear" w:color="auto" w:fill="auto"/>
            <w:vAlign w:val="center"/>
          </w:tcPr>
          <w:p w14:paraId="61627C9A" w14:textId="77777777" w:rsidR="005F12FA" w:rsidRPr="00301389" w:rsidRDefault="005F12FA" w:rsidP="0050411B">
            <w:pPr>
              <w:spacing w:before="0" w:after="0"/>
              <w:contextualSpacing/>
              <w:rPr>
                <w:sz w:val="20"/>
              </w:rPr>
            </w:pPr>
          </w:p>
        </w:tc>
        <w:tc>
          <w:tcPr>
            <w:tcW w:w="790" w:type="pct"/>
            <w:shd w:val="clear" w:color="auto" w:fill="auto"/>
          </w:tcPr>
          <w:p w14:paraId="1A53155C" w14:textId="77777777" w:rsidR="005F12FA" w:rsidRPr="00162C8B" w:rsidRDefault="005F12FA" w:rsidP="0050411B">
            <w:pPr>
              <w:spacing w:before="0" w:after="0"/>
              <w:jc w:val="both"/>
              <w:rPr>
                <w:sz w:val="20"/>
              </w:rPr>
            </w:pPr>
            <w:r w:rsidRPr="00162C8B">
              <w:rPr>
                <w:sz w:val="20"/>
              </w:rPr>
              <w:t>attachmentsInfo</w:t>
            </w:r>
          </w:p>
        </w:tc>
        <w:tc>
          <w:tcPr>
            <w:tcW w:w="198" w:type="pct"/>
            <w:shd w:val="clear" w:color="auto" w:fill="auto"/>
          </w:tcPr>
          <w:p w14:paraId="0067361B" w14:textId="69E48A85" w:rsidR="005F12FA" w:rsidRPr="00162C8B" w:rsidRDefault="00737863" w:rsidP="0050411B">
            <w:pPr>
              <w:spacing w:before="0" w:after="0"/>
              <w:jc w:val="both"/>
              <w:rPr>
                <w:sz w:val="20"/>
              </w:rPr>
            </w:pPr>
            <w:r>
              <w:rPr>
                <w:sz w:val="20"/>
              </w:rPr>
              <w:t>Н</w:t>
            </w:r>
          </w:p>
        </w:tc>
        <w:tc>
          <w:tcPr>
            <w:tcW w:w="495" w:type="pct"/>
            <w:shd w:val="clear" w:color="auto" w:fill="auto"/>
          </w:tcPr>
          <w:p w14:paraId="12934875" w14:textId="77777777" w:rsidR="005F12FA" w:rsidRPr="00162C8B" w:rsidRDefault="005F12FA" w:rsidP="0050411B">
            <w:pPr>
              <w:spacing w:before="0" w:after="0"/>
              <w:jc w:val="both"/>
              <w:rPr>
                <w:sz w:val="20"/>
              </w:rPr>
            </w:pPr>
            <w:r w:rsidRPr="00162C8B">
              <w:rPr>
                <w:sz w:val="20"/>
              </w:rPr>
              <w:t>S</w:t>
            </w:r>
          </w:p>
        </w:tc>
        <w:tc>
          <w:tcPr>
            <w:tcW w:w="1387" w:type="pct"/>
            <w:shd w:val="clear" w:color="auto" w:fill="auto"/>
          </w:tcPr>
          <w:p w14:paraId="374F6F25" w14:textId="77777777" w:rsidR="005F12FA" w:rsidRPr="00162C8B" w:rsidRDefault="005F12FA" w:rsidP="0050411B">
            <w:pPr>
              <w:spacing w:before="0" w:after="0"/>
              <w:jc w:val="both"/>
              <w:rPr>
                <w:sz w:val="20"/>
              </w:rPr>
            </w:pPr>
            <w:r w:rsidRPr="00162C8B">
              <w:rPr>
                <w:sz w:val="20"/>
              </w:rPr>
              <w:t>Информация о прикрепленных документах</w:t>
            </w:r>
          </w:p>
        </w:tc>
        <w:tc>
          <w:tcPr>
            <w:tcW w:w="1387" w:type="pct"/>
            <w:shd w:val="clear" w:color="auto" w:fill="auto"/>
          </w:tcPr>
          <w:p w14:paraId="7D67C0F3" w14:textId="77777777" w:rsidR="005F12FA" w:rsidRPr="00162C8B" w:rsidRDefault="00CD6167" w:rsidP="0050411B">
            <w:pPr>
              <w:spacing w:before="0" w:after="0"/>
              <w:jc w:val="both"/>
              <w:rPr>
                <w:sz w:val="20"/>
              </w:rPr>
            </w:pPr>
            <w:r>
              <w:rPr>
                <w:sz w:val="20"/>
              </w:rPr>
              <w:t xml:space="preserve">Состав блока см. состав соответствующего блока в </w:t>
            </w:r>
            <w:r>
              <w:rPr>
                <w:sz w:val="20"/>
              </w:rPr>
              <w:lastRenderedPageBreak/>
              <w:t xml:space="preserve">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07C8D" w:rsidRPr="00301389" w14:paraId="0DD9D2D3" w14:textId="77777777" w:rsidTr="00CA31D3">
        <w:trPr>
          <w:jc w:val="center"/>
        </w:trPr>
        <w:tc>
          <w:tcPr>
            <w:tcW w:w="5000" w:type="pct"/>
            <w:gridSpan w:val="6"/>
            <w:shd w:val="clear" w:color="auto" w:fill="auto"/>
            <w:vAlign w:val="center"/>
          </w:tcPr>
          <w:p w14:paraId="21607E4B" w14:textId="77777777" w:rsidR="00307C8D" w:rsidRPr="00301389" w:rsidRDefault="006E1C3C" w:rsidP="0050411B">
            <w:pPr>
              <w:keepNext/>
              <w:spacing w:before="0" w:after="0"/>
              <w:contextualSpacing/>
              <w:jc w:val="center"/>
              <w:rPr>
                <w:b/>
                <w:sz w:val="20"/>
              </w:rPr>
            </w:pPr>
            <w:r w:rsidRPr="00162C8B">
              <w:rPr>
                <w:b/>
                <w:bCs/>
                <w:sz w:val="20"/>
              </w:rPr>
              <w:lastRenderedPageBreak/>
              <w:t>Общая информация</w:t>
            </w:r>
          </w:p>
        </w:tc>
      </w:tr>
      <w:tr w:rsidR="00307C8D" w:rsidRPr="00301389" w14:paraId="20F1DFF3" w14:textId="77777777" w:rsidTr="00CA31D3">
        <w:trPr>
          <w:jc w:val="center"/>
        </w:trPr>
        <w:tc>
          <w:tcPr>
            <w:tcW w:w="743" w:type="pct"/>
            <w:shd w:val="clear" w:color="auto" w:fill="auto"/>
          </w:tcPr>
          <w:p w14:paraId="78799861" w14:textId="77777777" w:rsidR="00307C8D" w:rsidRPr="00162C8B" w:rsidRDefault="006E1C3C" w:rsidP="0050411B">
            <w:pPr>
              <w:spacing w:before="0" w:after="0"/>
              <w:jc w:val="both"/>
              <w:rPr>
                <w:sz w:val="20"/>
              </w:rPr>
            </w:pPr>
            <w:r w:rsidRPr="00162C8B">
              <w:rPr>
                <w:b/>
                <w:bCs/>
                <w:sz w:val="20"/>
              </w:rPr>
              <w:t>commonInfo</w:t>
            </w:r>
          </w:p>
        </w:tc>
        <w:tc>
          <w:tcPr>
            <w:tcW w:w="790" w:type="pct"/>
            <w:shd w:val="clear" w:color="auto" w:fill="auto"/>
            <w:vAlign w:val="center"/>
          </w:tcPr>
          <w:p w14:paraId="6BD7B620" w14:textId="77777777" w:rsidR="00307C8D" w:rsidRPr="00301389" w:rsidRDefault="00307C8D" w:rsidP="0050411B">
            <w:pPr>
              <w:keepNext/>
              <w:spacing w:before="0" w:after="0"/>
              <w:contextualSpacing/>
              <w:rPr>
                <w:b/>
                <w:sz w:val="20"/>
              </w:rPr>
            </w:pPr>
          </w:p>
        </w:tc>
        <w:tc>
          <w:tcPr>
            <w:tcW w:w="198" w:type="pct"/>
            <w:shd w:val="clear" w:color="auto" w:fill="auto"/>
            <w:vAlign w:val="center"/>
          </w:tcPr>
          <w:p w14:paraId="4D72D140" w14:textId="77777777" w:rsidR="00307C8D" w:rsidRPr="00301389" w:rsidRDefault="00307C8D" w:rsidP="0050411B">
            <w:pPr>
              <w:keepNext/>
              <w:spacing w:before="0" w:after="0"/>
              <w:contextualSpacing/>
              <w:jc w:val="center"/>
              <w:rPr>
                <w:b/>
                <w:sz w:val="20"/>
              </w:rPr>
            </w:pPr>
          </w:p>
        </w:tc>
        <w:tc>
          <w:tcPr>
            <w:tcW w:w="495" w:type="pct"/>
            <w:shd w:val="clear" w:color="auto" w:fill="auto"/>
            <w:vAlign w:val="center"/>
          </w:tcPr>
          <w:p w14:paraId="48D2662E" w14:textId="77777777" w:rsidR="00307C8D" w:rsidRPr="00301389" w:rsidRDefault="00307C8D" w:rsidP="0050411B">
            <w:pPr>
              <w:keepNext/>
              <w:spacing w:before="0" w:after="0"/>
              <w:contextualSpacing/>
              <w:jc w:val="center"/>
              <w:rPr>
                <w:b/>
                <w:sz w:val="20"/>
              </w:rPr>
            </w:pPr>
          </w:p>
        </w:tc>
        <w:tc>
          <w:tcPr>
            <w:tcW w:w="1387" w:type="pct"/>
            <w:shd w:val="clear" w:color="auto" w:fill="auto"/>
            <w:vAlign w:val="center"/>
          </w:tcPr>
          <w:p w14:paraId="4AA6DC0F" w14:textId="77777777" w:rsidR="00307C8D" w:rsidRPr="00301389" w:rsidRDefault="00307C8D" w:rsidP="0050411B">
            <w:pPr>
              <w:keepNext/>
              <w:spacing w:before="0" w:after="0"/>
              <w:contextualSpacing/>
              <w:rPr>
                <w:b/>
                <w:sz w:val="20"/>
              </w:rPr>
            </w:pPr>
          </w:p>
        </w:tc>
        <w:tc>
          <w:tcPr>
            <w:tcW w:w="1387" w:type="pct"/>
            <w:shd w:val="clear" w:color="auto" w:fill="auto"/>
            <w:vAlign w:val="center"/>
          </w:tcPr>
          <w:p w14:paraId="7E55141F" w14:textId="77777777" w:rsidR="00307C8D" w:rsidRPr="00301389" w:rsidRDefault="00307C8D" w:rsidP="0050411B">
            <w:pPr>
              <w:keepNext/>
              <w:spacing w:before="0" w:after="0"/>
              <w:contextualSpacing/>
              <w:rPr>
                <w:b/>
                <w:sz w:val="20"/>
              </w:rPr>
            </w:pPr>
          </w:p>
        </w:tc>
      </w:tr>
      <w:tr w:rsidR="006E1C3C" w:rsidRPr="00301389" w14:paraId="514085C1" w14:textId="77777777" w:rsidTr="00CA31D3">
        <w:trPr>
          <w:jc w:val="center"/>
        </w:trPr>
        <w:tc>
          <w:tcPr>
            <w:tcW w:w="743" w:type="pct"/>
            <w:shd w:val="clear" w:color="auto" w:fill="auto"/>
            <w:vAlign w:val="center"/>
          </w:tcPr>
          <w:p w14:paraId="7A293C53" w14:textId="77777777" w:rsidR="006E1C3C" w:rsidRPr="00301389" w:rsidRDefault="006E1C3C" w:rsidP="0050411B">
            <w:pPr>
              <w:spacing w:before="0" w:after="0"/>
              <w:contextualSpacing/>
              <w:rPr>
                <w:sz w:val="20"/>
              </w:rPr>
            </w:pPr>
          </w:p>
        </w:tc>
        <w:tc>
          <w:tcPr>
            <w:tcW w:w="790" w:type="pct"/>
            <w:shd w:val="clear" w:color="auto" w:fill="auto"/>
          </w:tcPr>
          <w:p w14:paraId="1AFC2E32" w14:textId="77777777" w:rsidR="006E1C3C" w:rsidRPr="00162C8B" w:rsidRDefault="006E1C3C" w:rsidP="0050411B">
            <w:pPr>
              <w:spacing w:before="0" w:after="0"/>
              <w:jc w:val="both"/>
              <w:rPr>
                <w:sz w:val="20"/>
              </w:rPr>
            </w:pPr>
            <w:r w:rsidRPr="00162C8B">
              <w:rPr>
                <w:sz w:val="20"/>
              </w:rPr>
              <w:t>purchaseNumber</w:t>
            </w:r>
          </w:p>
        </w:tc>
        <w:tc>
          <w:tcPr>
            <w:tcW w:w="198" w:type="pct"/>
            <w:shd w:val="clear" w:color="auto" w:fill="auto"/>
          </w:tcPr>
          <w:p w14:paraId="5784F952" w14:textId="77777777" w:rsidR="006E1C3C" w:rsidRPr="00162C8B" w:rsidRDefault="006E1C3C" w:rsidP="0050411B">
            <w:pPr>
              <w:spacing w:before="0" w:after="0"/>
              <w:jc w:val="center"/>
              <w:rPr>
                <w:sz w:val="20"/>
              </w:rPr>
            </w:pPr>
            <w:r w:rsidRPr="00162C8B">
              <w:rPr>
                <w:sz w:val="20"/>
              </w:rPr>
              <w:t>О</w:t>
            </w:r>
          </w:p>
        </w:tc>
        <w:tc>
          <w:tcPr>
            <w:tcW w:w="495" w:type="pct"/>
            <w:shd w:val="clear" w:color="auto" w:fill="auto"/>
          </w:tcPr>
          <w:p w14:paraId="235DB1BB" w14:textId="77777777" w:rsidR="006E1C3C" w:rsidRPr="00162C8B" w:rsidRDefault="006E1C3C" w:rsidP="0050411B">
            <w:pPr>
              <w:spacing w:before="0" w:after="0"/>
              <w:jc w:val="center"/>
              <w:rPr>
                <w:sz w:val="20"/>
              </w:rPr>
            </w:pPr>
            <w:r w:rsidRPr="00162C8B">
              <w:rPr>
                <w:sz w:val="20"/>
              </w:rPr>
              <w:t>T</w:t>
            </w:r>
          </w:p>
        </w:tc>
        <w:tc>
          <w:tcPr>
            <w:tcW w:w="1387" w:type="pct"/>
            <w:shd w:val="clear" w:color="auto" w:fill="auto"/>
          </w:tcPr>
          <w:p w14:paraId="5C781ED6" w14:textId="77777777" w:rsidR="006E1C3C" w:rsidRPr="00162C8B" w:rsidRDefault="006E1C3C" w:rsidP="0050411B">
            <w:pPr>
              <w:spacing w:before="0" w:after="0"/>
              <w:jc w:val="both"/>
              <w:rPr>
                <w:sz w:val="20"/>
              </w:rPr>
            </w:pPr>
            <w:r>
              <w:rPr>
                <w:sz w:val="20"/>
              </w:rPr>
              <w:t>Реестровый номер закупки</w:t>
            </w:r>
          </w:p>
        </w:tc>
        <w:tc>
          <w:tcPr>
            <w:tcW w:w="1387" w:type="pct"/>
            <w:shd w:val="clear" w:color="auto" w:fill="auto"/>
          </w:tcPr>
          <w:p w14:paraId="0743D1A9" w14:textId="77777777" w:rsidR="006E1C3C" w:rsidRDefault="006E1C3C" w:rsidP="0050411B">
            <w:pPr>
              <w:spacing w:before="0" w:after="0"/>
              <w:jc w:val="both"/>
              <w:rPr>
                <w:sz w:val="20"/>
              </w:rPr>
            </w:pPr>
            <w:r>
              <w:rPr>
                <w:sz w:val="20"/>
              </w:rPr>
              <w:t>Допустимые значения</w:t>
            </w:r>
            <w:r w:rsidRPr="00162C8B">
              <w:rPr>
                <w:sz w:val="20"/>
              </w:rPr>
              <w:t>: \d{19}</w:t>
            </w:r>
          </w:p>
          <w:p w14:paraId="4FCEF2AC" w14:textId="77777777" w:rsidR="006E1C3C" w:rsidRPr="00162C8B" w:rsidRDefault="006E1C3C" w:rsidP="0050411B">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6E1C3C" w:rsidRPr="00301389" w14:paraId="5D3BC2AF" w14:textId="77777777" w:rsidTr="00CA31D3">
        <w:trPr>
          <w:jc w:val="center"/>
        </w:trPr>
        <w:tc>
          <w:tcPr>
            <w:tcW w:w="743" w:type="pct"/>
            <w:shd w:val="clear" w:color="auto" w:fill="auto"/>
            <w:vAlign w:val="center"/>
          </w:tcPr>
          <w:p w14:paraId="33580BB7" w14:textId="77777777" w:rsidR="006E1C3C" w:rsidRPr="00301389" w:rsidRDefault="006E1C3C" w:rsidP="0050411B">
            <w:pPr>
              <w:spacing w:before="0" w:after="0"/>
              <w:contextualSpacing/>
              <w:rPr>
                <w:sz w:val="20"/>
              </w:rPr>
            </w:pPr>
          </w:p>
        </w:tc>
        <w:tc>
          <w:tcPr>
            <w:tcW w:w="790" w:type="pct"/>
            <w:shd w:val="clear" w:color="auto" w:fill="auto"/>
          </w:tcPr>
          <w:p w14:paraId="53C633B6" w14:textId="77777777" w:rsidR="006E1C3C" w:rsidRPr="00162C8B" w:rsidRDefault="006E1C3C" w:rsidP="0050411B">
            <w:pPr>
              <w:spacing w:before="0" w:after="0"/>
              <w:jc w:val="both"/>
              <w:rPr>
                <w:sz w:val="20"/>
              </w:rPr>
            </w:pPr>
            <w:r w:rsidRPr="00162C8B">
              <w:rPr>
                <w:sz w:val="20"/>
              </w:rPr>
              <w:t>docPublishDTInEIS</w:t>
            </w:r>
          </w:p>
        </w:tc>
        <w:tc>
          <w:tcPr>
            <w:tcW w:w="198" w:type="pct"/>
            <w:shd w:val="clear" w:color="auto" w:fill="auto"/>
          </w:tcPr>
          <w:p w14:paraId="75BAAAD9" w14:textId="77777777" w:rsidR="006E1C3C" w:rsidRPr="00162C8B" w:rsidRDefault="006E1C3C" w:rsidP="0050411B">
            <w:pPr>
              <w:spacing w:before="0" w:after="0"/>
              <w:jc w:val="center"/>
              <w:rPr>
                <w:sz w:val="20"/>
              </w:rPr>
            </w:pPr>
            <w:r w:rsidRPr="00162C8B">
              <w:rPr>
                <w:sz w:val="20"/>
              </w:rPr>
              <w:t>Н</w:t>
            </w:r>
          </w:p>
        </w:tc>
        <w:tc>
          <w:tcPr>
            <w:tcW w:w="495" w:type="pct"/>
            <w:shd w:val="clear" w:color="auto" w:fill="auto"/>
          </w:tcPr>
          <w:p w14:paraId="15394FF4" w14:textId="77777777" w:rsidR="006E1C3C" w:rsidRPr="00162C8B" w:rsidRDefault="006E1C3C" w:rsidP="0050411B">
            <w:pPr>
              <w:spacing w:before="0" w:after="0"/>
              <w:jc w:val="center"/>
              <w:rPr>
                <w:sz w:val="20"/>
              </w:rPr>
            </w:pPr>
            <w:r w:rsidRPr="00162C8B">
              <w:rPr>
                <w:sz w:val="20"/>
              </w:rPr>
              <w:t>DT</w:t>
            </w:r>
          </w:p>
        </w:tc>
        <w:tc>
          <w:tcPr>
            <w:tcW w:w="1387" w:type="pct"/>
            <w:shd w:val="clear" w:color="auto" w:fill="auto"/>
          </w:tcPr>
          <w:p w14:paraId="52BD06B3" w14:textId="77777777" w:rsidR="006E1C3C" w:rsidRPr="00162C8B" w:rsidRDefault="006E1C3C" w:rsidP="0050411B">
            <w:pPr>
              <w:spacing w:before="0" w:after="0"/>
              <w:jc w:val="both"/>
              <w:rPr>
                <w:sz w:val="20"/>
              </w:rPr>
            </w:pPr>
            <w:r w:rsidRPr="00162C8B">
              <w:rPr>
                <w:sz w:val="20"/>
              </w:rPr>
              <w:t>Д</w:t>
            </w:r>
            <w:r>
              <w:rPr>
                <w:sz w:val="20"/>
              </w:rPr>
              <w:t>ата размещения документа в ЕИС</w:t>
            </w:r>
          </w:p>
        </w:tc>
        <w:tc>
          <w:tcPr>
            <w:tcW w:w="1387" w:type="pct"/>
            <w:shd w:val="clear" w:color="auto" w:fill="auto"/>
          </w:tcPr>
          <w:p w14:paraId="38B6F0AC" w14:textId="77777777" w:rsidR="006E1C3C" w:rsidRPr="00162C8B" w:rsidRDefault="006E1C3C" w:rsidP="0050411B">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6E1C3C" w:rsidRPr="00301389" w14:paraId="0C7CF137" w14:textId="77777777" w:rsidTr="008332FE">
        <w:trPr>
          <w:jc w:val="center"/>
        </w:trPr>
        <w:tc>
          <w:tcPr>
            <w:tcW w:w="743" w:type="pct"/>
            <w:shd w:val="clear" w:color="auto" w:fill="auto"/>
            <w:vAlign w:val="center"/>
          </w:tcPr>
          <w:p w14:paraId="58A8A95C" w14:textId="77777777" w:rsidR="006E1C3C" w:rsidRPr="00301389" w:rsidRDefault="006E1C3C" w:rsidP="0050411B">
            <w:pPr>
              <w:spacing w:before="0" w:after="0"/>
              <w:contextualSpacing/>
              <w:rPr>
                <w:sz w:val="20"/>
              </w:rPr>
            </w:pPr>
          </w:p>
        </w:tc>
        <w:tc>
          <w:tcPr>
            <w:tcW w:w="790" w:type="pct"/>
            <w:shd w:val="clear" w:color="auto" w:fill="auto"/>
          </w:tcPr>
          <w:p w14:paraId="59761CF1" w14:textId="77777777" w:rsidR="006E1C3C" w:rsidRPr="00162C8B" w:rsidRDefault="006E1C3C" w:rsidP="0050411B">
            <w:pPr>
              <w:spacing w:before="0" w:after="0"/>
              <w:jc w:val="both"/>
              <w:rPr>
                <w:sz w:val="20"/>
              </w:rPr>
            </w:pPr>
            <w:r w:rsidRPr="00162C8B">
              <w:rPr>
                <w:sz w:val="20"/>
              </w:rPr>
              <w:t>docNumber</w:t>
            </w:r>
          </w:p>
        </w:tc>
        <w:tc>
          <w:tcPr>
            <w:tcW w:w="198" w:type="pct"/>
            <w:shd w:val="clear" w:color="auto" w:fill="auto"/>
          </w:tcPr>
          <w:p w14:paraId="23412052" w14:textId="77777777" w:rsidR="006E1C3C" w:rsidRPr="00162C8B" w:rsidRDefault="006E1C3C" w:rsidP="0050411B">
            <w:pPr>
              <w:spacing w:before="0" w:after="0"/>
              <w:jc w:val="center"/>
              <w:rPr>
                <w:sz w:val="20"/>
              </w:rPr>
            </w:pPr>
            <w:r w:rsidRPr="00162C8B">
              <w:rPr>
                <w:sz w:val="20"/>
              </w:rPr>
              <w:t>Н</w:t>
            </w:r>
          </w:p>
        </w:tc>
        <w:tc>
          <w:tcPr>
            <w:tcW w:w="495" w:type="pct"/>
            <w:shd w:val="clear" w:color="auto" w:fill="auto"/>
          </w:tcPr>
          <w:p w14:paraId="1481AA4E" w14:textId="77777777"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14:paraId="4D6F34DF" w14:textId="77777777" w:rsidR="006E1C3C" w:rsidRPr="00162C8B" w:rsidRDefault="006E1C3C" w:rsidP="0050411B">
            <w:pPr>
              <w:spacing w:before="0" w:after="0"/>
              <w:jc w:val="both"/>
              <w:rPr>
                <w:sz w:val="20"/>
              </w:rPr>
            </w:pPr>
            <w:r w:rsidRPr="00162C8B">
              <w:rPr>
                <w:sz w:val="20"/>
              </w:rPr>
              <w:t>Номер разъяснения</w:t>
            </w:r>
          </w:p>
        </w:tc>
        <w:tc>
          <w:tcPr>
            <w:tcW w:w="1387" w:type="pct"/>
            <w:shd w:val="clear" w:color="auto" w:fill="auto"/>
          </w:tcPr>
          <w:p w14:paraId="3E4C343E" w14:textId="77777777" w:rsidR="006E1C3C" w:rsidRPr="00162C8B" w:rsidRDefault="006E1C3C" w:rsidP="0050411B">
            <w:pPr>
              <w:spacing w:before="0" w:after="0"/>
              <w:jc w:val="both"/>
              <w:rPr>
                <w:sz w:val="20"/>
              </w:rPr>
            </w:pPr>
          </w:p>
        </w:tc>
      </w:tr>
      <w:tr w:rsidR="006E1C3C" w:rsidRPr="00301389" w14:paraId="6F5AD6CB" w14:textId="77777777" w:rsidTr="00CA31D3">
        <w:trPr>
          <w:jc w:val="center"/>
        </w:trPr>
        <w:tc>
          <w:tcPr>
            <w:tcW w:w="743" w:type="pct"/>
            <w:shd w:val="clear" w:color="auto" w:fill="auto"/>
            <w:vAlign w:val="center"/>
          </w:tcPr>
          <w:p w14:paraId="303E716C" w14:textId="77777777" w:rsidR="006E1C3C" w:rsidRPr="00301389" w:rsidRDefault="006E1C3C" w:rsidP="0050411B">
            <w:pPr>
              <w:spacing w:before="0" w:after="0"/>
              <w:contextualSpacing/>
              <w:rPr>
                <w:sz w:val="20"/>
              </w:rPr>
            </w:pPr>
          </w:p>
        </w:tc>
        <w:tc>
          <w:tcPr>
            <w:tcW w:w="790" w:type="pct"/>
            <w:shd w:val="clear" w:color="auto" w:fill="auto"/>
          </w:tcPr>
          <w:p w14:paraId="6691F6AD" w14:textId="77777777" w:rsidR="006E1C3C" w:rsidRPr="00162C8B" w:rsidRDefault="006E1C3C" w:rsidP="0050411B">
            <w:pPr>
              <w:spacing w:before="0" w:after="0"/>
              <w:jc w:val="both"/>
              <w:rPr>
                <w:sz w:val="20"/>
              </w:rPr>
            </w:pPr>
            <w:r w:rsidRPr="00162C8B">
              <w:rPr>
                <w:sz w:val="20"/>
              </w:rPr>
              <w:t>topic</w:t>
            </w:r>
          </w:p>
        </w:tc>
        <w:tc>
          <w:tcPr>
            <w:tcW w:w="198" w:type="pct"/>
            <w:shd w:val="clear" w:color="auto" w:fill="auto"/>
          </w:tcPr>
          <w:p w14:paraId="08B13EC4" w14:textId="77777777" w:rsidR="006E1C3C" w:rsidRPr="00162C8B" w:rsidRDefault="006E1C3C" w:rsidP="0050411B">
            <w:pPr>
              <w:spacing w:before="0" w:after="0"/>
              <w:jc w:val="center"/>
              <w:rPr>
                <w:sz w:val="20"/>
              </w:rPr>
            </w:pPr>
            <w:r w:rsidRPr="00162C8B">
              <w:rPr>
                <w:sz w:val="20"/>
              </w:rPr>
              <w:t>О</w:t>
            </w:r>
          </w:p>
        </w:tc>
        <w:tc>
          <w:tcPr>
            <w:tcW w:w="495" w:type="pct"/>
            <w:shd w:val="clear" w:color="auto" w:fill="auto"/>
          </w:tcPr>
          <w:p w14:paraId="12C1989B" w14:textId="77777777"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28083D04" w14:textId="77777777" w:rsidR="006E1C3C" w:rsidRPr="00162C8B" w:rsidRDefault="006E1C3C" w:rsidP="0050411B">
            <w:pPr>
              <w:spacing w:before="0" w:after="0"/>
              <w:jc w:val="both"/>
              <w:rPr>
                <w:sz w:val="20"/>
              </w:rPr>
            </w:pPr>
            <w:r w:rsidRPr="00162C8B">
              <w:rPr>
                <w:sz w:val="20"/>
              </w:rPr>
              <w:t>Тема разъяснения / краткое описание разъяснения</w:t>
            </w:r>
          </w:p>
        </w:tc>
        <w:tc>
          <w:tcPr>
            <w:tcW w:w="1387" w:type="pct"/>
            <w:shd w:val="clear" w:color="auto" w:fill="auto"/>
          </w:tcPr>
          <w:p w14:paraId="5F197999" w14:textId="77777777" w:rsidR="006E1C3C" w:rsidRPr="00162C8B" w:rsidRDefault="006E1C3C" w:rsidP="0050411B">
            <w:pPr>
              <w:spacing w:before="0" w:after="0"/>
              <w:jc w:val="both"/>
              <w:rPr>
                <w:sz w:val="20"/>
              </w:rPr>
            </w:pPr>
          </w:p>
        </w:tc>
      </w:tr>
      <w:tr w:rsidR="006E1C3C" w:rsidRPr="00301389" w14:paraId="44E14103" w14:textId="77777777" w:rsidTr="00CA31D3">
        <w:trPr>
          <w:jc w:val="center"/>
        </w:trPr>
        <w:tc>
          <w:tcPr>
            <w:tcW w:w="743" w:type="pct"/>
            <w:shd w:val="clear" w:color="auto" w:fill="auto"/>
            <w:vAlign w:val="center"/>
          </w:tcPr>
          <w:p w14:paraId="0AEF1F63" w14:textId="77777777" w:rsidR="006E1C3C" w:rsidRPr="00301389" w:rsidRDefault="006E1C3C" w:rsidP="0050411B">
            <w:pPr>
              <w:spacing w:before="0" w:after="0"/>
              <w:contextualSpacing/>
              <w:rPr>
                <w:sz w:val="20"/>
              </w:rPr>
            </w:pPr>
          </w:p>
        </w:tc>
        <w:tc>
          <w:tcPr>
            <w:tcW w:w="790" w:type="pct"/>
            <w:shd w:val="clear" w:color="auto" w:fill="auto"/>
          </w:tcPr>
          <w:p w14:paraId="1293D356" w14:textId="77777777" w:rsidR="006E1C3C" w:rsidRPr="00162C8B" w:rsidRDefault="006E1C3C" w:rsidP="0050411B">
            <w:pPr>
              <w:spacing w:before="0" w:after="0"/>
              <w:jc w:val="both"/>
              <w:rPr>
                <w:sz w:val="20"/>
              </w:rPr>
            </w:pPr>
            <w:r w:rsidRPr="00162C8B">
              <w:rPr>
                <w:sz w:val="20"/>
              </w:rPr>
              <w:t>href</w:t>
            </w:r>
          </w:p>
        </w:tc>
        <w:tc>
          <w:tcPr>
            <w:tcW w:w="198" w:type="pct"/>
            <w:shd w:val="clear" w:color="auto" w:fill="auto"/>
          </w:tcPr>
          <w:p w14:paraId="4C1F50D3" w14:textId="77777777" w:rsidR="006E1C3C" w:rsidRPr="00162C8B" w:rsidRDefault="006E1C3C" w:rsidP="0050411B">
            <w:pPr>
              <w:spacing w:before="0" w:after="0"/>
              <w:jc w:val="center"/>
              <w:rPr>
                <w:sz w:val="20"/>
              </w:rPr>
            </w:pPr>
            <w:r w:rsidRPr="00162C8B">
              <w:rPr>
                <w:sz w:val="20"/>
              </w:rPr>
              <w:t>Н</w:t>
            </w:r>
          </w:p>
        </w:tc>
        <w:tc>
          <w:tcPr>
            <w:tcW w:w="495" w:type="pct"/>
            <w:shd w:val="clear" w:color="auto" w:fill="auto"/>
          </w:tcPr>
          <w:p w14:paraId="686C8C89" w14:textId="77777777"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14:paraId="27585477" w14:textId="77777777" w:rsidR="006E1C3C" w:rsidRPr="00162C8B" w:rsidRDefault="006E1C3C" w:rsidP="0050411B">
            <w:pPr>
              <w:spacing w:before="0" w:after="0"/>
              <w:jc w:val="both"/>
              <w:rPr>
                <w:sz w:val="20"/>
              </w:rPr>
            </w:pPr>
            <w:r w:rsidRPr="00162C8B">
              <w:rPr>
                <w:sz w:val="20"/>
              </w:rPr>
              <w:t>Гиперссылка</w:t>
            </w:r>
            <w:r>
              <w:rPr>
                <w:sz w:val="20"/>
              </w:rPr>
              <w:t xml:space="preserve"> на размещённый в ЕИС документ</w:t>
            </w:r>
          </w:p>
        </w:tc>
        <w:tc>
          <w:tcPr>
            <w:tcW w:w="1387" w:type="pct"/>
            <w:shd w:val="clear" w:color="auto" w:fill="auto"/>
          </w:tcPr>
          <w:p w14:paraId="02AD13E7" w14:textId="77777777" w:rsidR="006E1C3C" w:rsidRPr="00162C8B" w:rsidRDefault="006E1C3C" w:rsidP="0050411B">
            <w:pPr>
              <w:spacing w:before="0" w:after="0"/>
              <w:jc w:val="both"/>
              <w:rPr>
                <w:sz w:val="20"/>
              </w:rPr>
            </w:pPr>
            <w:r w:rsidRPr="00162C8B">
              <w:rPr>
                <w:sz w:val="20"/>
              </w:rPr>
              <w:t>Игнорируется при приёме. Заполняется при передаче</w:t>
            </w:r>
          </w:p>
        </w:tc>
      </w:tr>
      <w:tr w:rsidR="00307C8D" w:rsidRPr="00301389" w14:paraId="47490D9B" w14:textId="77777777" w:rsidTr="00CA31D3">
        <w:trPr>
          <w:jc w:val="center"/>
        </w:trPr>
        <w:tc>
          <w:tcPr>
            <w:tcW w:w="5000" w:type="pct"/>
            <w:gridSpan w:val="6"/>
            <w:shd w:val="clear" w:color="auto" w:fill="auto"/>
            <w:vAlign w:val="center"/>
            <w:hideMark/>
          </w:tcPr>
          <w:p w14:paraId="1087DD7F" w14:textId="77777777" w:rsidR="00307C8D" w:rsidRPr="00301389" w:rsidRDefault="0050411B" w:rsidP="0050411B">
            <w:pPr>
              <w:keepNext/>
              <w:spacing w:before="0" w:after="0"/>
              <w:contextualSpacing/>
              <w:jc w:val="center"/>
              <w:rPr>
                <w:b/>
                <w:sz w:val="20"/>
              </w:rPr>
            </w:pPr>
            <w:r w:rsidRPr="00162C8B">
              <w:rPr>
                <w:b/>
                <w:bCs/>
                <w:sz w:val="20"/>
              </w:rPr>
              <w:t>Информация о запросе на разъяснение</w:t>
            </w:r>
          </w:p>
        </w:tc>
      </w:tr>
      <w:tr w:rsidR="00307C8D" w:rsidRPr="00301389" w14:paraId="4C797A19" w14:textId="77777777" w:rsidTr="00CA31D3">
        <w:trPr>
          <w:jc w:val="center"/>
        </w:trPr>
        <w:tc>
          <w:tcPr>
            <w:tcW w:w="743" w:type="pct"/>
            <w:shd w:val="clear" w:color="auto" w:fill="auto"/>
          </w:tcPr>
          <w:p w14:paraId="589BBD30" w14:textId="77777777" w:rsidR="00307C8D" w:rsidRPr="00162C8B" w:rsidRDefault="0050411B" w:rsidP="0050411B">
            <w:pPr>
              <w:spacing w:before="0" w:after="0"/>
              <w:jc w:val="both"/>
              <w:rPr>
                <w:sz w:val="20"/>
              </w:rPr>
            </w:pPr>
            <w:r w:rsidRPr="00162C8B">
              <w:rPr>
                <w:b/>
                <w:bCs/>
                <w:sz w:val="20"/>
              </w:rPr>
              <w:t>requestInfo</w:t>
            </w:r>
          </w:p>
        </w:tc>
        <w:tc>
          <w:tcPr>
            <w:tcW w:w="790" w:type="pct"/>
            <w:shd w:val="clear" w:color="auto" w:fill="auto"/>
            <w:vAlign w:val="center"/>
          </w:tcPr>
          <w:p w14:paraId="69B5B805" w14:textId="77777777" w:rsidR="00307C8D" w:rsidRPr="00301389" w:rsidRDefault="00307C8D" w:rsidP="0050411B">
            <w:pPr>
              <w:keepNext/>
              <w:spacing w:before="0" w:after="0"/>
              <w:contextualSpacing/>
              <w:rPr>
                <w:b/>
                <w:sz w:val="20"/>
              </w:rPr>
            </w:pPr>
          </w:p>
        </w:tc>
        <w:tc>
          <w:tcPr>
            <w:tcW w:w="198" w:type="pct"/>
            <w:shd w:val="clear" w:color="auto" w:fill="auto"/>
            <w:vAlign w:val="center"/>
          </w:tcPr>
          <w:p w14:paraId="7B6192FF" w14:textId="77777777" w:rsidR="00307C8D" w:rsidRPr="00301389" w:rsidRDefault="00307C8D" w:rsidP="0050411B">
            <w:pPr>
              <w:keepNext/>
              <w:spacing w:before="0" w:after="0"/>
              <w:contextualSpacing/>
              <w:jc w:val="center"/>
              <w:rPr>
                <w:b/>
                <w:sz w:val="20"/>
              </w:rPr>
            </w:pPr>
          </w:p>
        </w:tc>
        <w:tc>
          <w:tcPr>
            <w:tcW w:w="495" w:type="pct"/>
            <w:shd w:val="clear" w:color="auto" w:fill="auto"/>
            <w:vAlign w:val="center"/>
          </w:tcPr>
          <w:p w14:paraId="69513227" w14:textId="77777777" w:rsidR="00307C8D" w:rsidRPr="00301389" w:rsidRDefault="00307C8D" w:rsidP="0050411B">
            <w:pPr>
              <w:keepNext/>
              <w:spacing w:before="0" w:after="0"/>
              <w:contextualSpacing/>
              <w:jc w:val="center"/>
              <w:rPr>
                <w:b/>
                <w:sz w:val="20"/>
              </w:rPr>
            </w:pPr>
          </w:p>
        </w:tc>
        <w:tc>
          <w:tcPr>
            <w:tcW w:w="1387" w:type="pct"/>
            <w:shd w:val="clear" w:color="auto" w:fill="auto"/>
            <w:vAlign w:val="center"/>
          </w:tcPr>
          <w:p w14:paraId="6AFDE333" w14:textId="77777777" w:rsidR="00307C8D" w:rsidRPr="00301389" w:rsidRDefault="00307C8D" w:rsidP="0050411B">
            <w:pPr>
              <w:keepNext/>
              <w:spacing w:before="0" w:after="0"/>
              <w:contextualSpacing/>
              <w:rPr>
                <w:b/>
                <w:sz w:val="20"/>
              </w:rPr>
            </w:pPr>
          </w:p>
        </w:tc>
        <w:tc>
          <w:tcPr>
            <w:tcW w:w="1387" w:type="pct"/>
            <w:shd w:val="clear" w:color="auto" w:fill="auto"/>
            <w:vAlign w:val="center"/>
            <w:hideMark/>
          </w:tcPr>
          <w:p w14:paraId="2901FDFC" w14:textId="77777777" w:rsidR="00307C8D" w:rsidRPr="00301389" w:rsidRDefault="00307C8D" w:rsidP="0050411B">
            <w:pPr>
              <w:keepNext/>
              <w:spacing w:before="0" w:after="0"/>
              <w:contextualSpacing/>
              <w:rPr>
                <w:b/>
                <w:sz w:val="20"/>
              </w:rPr>
            </w:pPr>
          </w:p>
        </w:tc>
      </w:tr>
      <w:tr w:rsidR="0050411B" w:rsidRPr="00301389" w14:paraId="1D79B074" w14:textId="77777777" w:rsidTr="00CA31D3">
        <w:trPr>
          <w:jc w:val="center"/>
        </w:trPr>
        <w:tc>
          <w:tcPr>
            <w:tcW w:w="743" w:type="pct"/>
            <w:shd w:val="clear" w:color="auto" w:fill="auto"/>
            <w:vAlign w:val="center"/>
          </w:tcPr>
          <w:p w14:paraId="6B4DEAD8" w14:textId="77777777" w:rsidR="0050411B" w:rsidRPr="00301389" w:rsidRDefault="0050411B" w:rsidP="0050411B">
            <w:pPr>
              <w:spacing w:before="0" w:after="0"/>
              <w:contextualSpacing/>
              <w:rPr>
                <w:sz w:val="20"/>
              </w:rPr>
            </w:pPr>
          </w:p>
        </w:tc>
        <w:tc>
          <w:tcPr>
            <w:tcW w:w="790" w:type="pct"/>
            <w:shd w:val="clear" w:color="auto" w:fill="auto"/>
          </w:tcPr>
          <w:p w14:paraId="2737518A" w14:textId="77777777" w:rsidR="0050411B" w:rsidRPr="00162C8B" w:rsidRDefault="0050411B" w:rsidP="0050411B">
            <w:pPr>
              <w:spacing w:before="0" w:after="0"/>
              <w:jc w:val="both"/>
              <w:rPr>
                <w:sz w:val="20"/>
              </w:rPr>
            </w:pPr>
            <w:r w:rsidRPr="00162C8B">
              <w:rPr>
                <w:sz w:val="20"/>
              </w:rPr>
              <w:t>requestNumber</w:t>
            </w:r>
          </w:p>
        </w:tc>
        <w:tc>
          <w:tcPr>
            <w:tcW w:w="198" w:type="pct"/>
            <w:shd w:val="clear" w:color="auto" w:fill="auto"/>
          </w:tcPr>
          <w:p w14:paraId="103FD25C" w14:textId="77777777" w:rsidR="0050411B" w:rsidRPr="00162C8B" w:rsidRDefault="0050411B" w:rsidP="0050411B">
            <w:pPr>
              <w:spacing w:before="0" w:after="0"/>
              <w:jc w:val="center"/>
              <w:rPr>
                <w:sz w:val="20"/>
              </w:rPr>
            </w:pPr>
            <w:r w:rsidRPr="00162C8B">
              <w:rPr>
                <w:sz w:val="20"/>
              </w:rPr>
              <w:t>О</w:t>
            </w:r>
          </w:p>
        </w:tc>
        <w:tc>
          <w:tcPr>
            <w:tcW w:w="495" w:type="pct"/>
            <w:shd w:val="clear" w:color="auto" w:fill="auto"/>
          </w:tcPr>
          <w:p w14:paraId="7B75C1E0" w14:textId="77777777" w:rsidR="0050411B" w:rsidRPr="00162C8B" w:rsidRDefault="0050411B"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14:paraId="6F9B9FE4" w14:textId="77777777" w:rsidR="0050411B" w:rsidRPr="00162C8B" w:rsidRDefault="0050411B" w:rsidP="0050411B">
            <w:pPr>
              <w:spacing w:before="0" w:after="0"/>
              <w:jc w:val="both"/>
              <w:rPr>
                <w:sz w:val="20"/>
              </w:rPr>
            </w:pPr>
            <w:r w:rsidRPr="00162C8B">
              <w:rPr>
                <w:sz w:val="20"/>
              </w:rPr>
              <w:t>Номер запроса на разъяснение</w:t>
            </w:r>
          </w:p>
        </w:tc>
        <w:tc>
          <w:tcPr>
            <w:tcW w:w="1387" w:type="pct"/>
            <w:shd w:val="clear" w:color="auto" w:fill="auto"/>
          </w:tcPr>
          <w:p w14:paraId="4051CEDC" w14:textId="77777777" w:rsidR="0050411B" w:rsidRPr="00162C8B" w:rsidRDefault="0050411B" w:rsidP="0050411B">
            <w:pPr>
              <w:spacing w:before="0" w:after="0"/>
              <w:jc w:val="both"/>
              <w:rPr>
                <w:sz w:val="20"/>
              </w:rPr>
            </w:pPr>
          </w:p>
        </w:tc>
      </w:tr>
      <w:tr w:rsidR="0050411B" w:rsidRPr="00301389" w14:paraId="6F4A787B" w14:textId="77777777" w:rsidTr="00CA31D3">
        <w:trPr>
          <w:jc w:val="center"/>
        </w:trPr>
        <w:tc>
          <w:tcPr>
            <w:tcW w:w="743" w:type="pct"/>
            <w:shd w:val="clear" w:color="auto" w:fill="auto"/>
            <w:vAlign w:val="center"/>
          </w:tcPr>
          <w:p w14:paraId="60732682" w14:textId="77777777" w:rsidR="0050411B" w:rsidRPr="00301389" w:rsidRDefault="0050411B" w:rsidP="0050411B">
            <w:pPr>
              <w:spacing w:before="0" w:after="0"/>
              <w:contextualSpacing/>
              <w:rPr>
                <w:sz w:val="20"/>
              </w:rPr>
            </w:pPr>
          </w:p>
        </w:tc>
        <w:tc>
          <w:tcPr>
            <w:tcW w:w="790" w:type="pct"/>
            <w:shd w:val="clear" w:color="auto" w:fill="auto"/>
          </w:tcPr>
          <w:p w14:paraId="3C99374C" w14:textId="77777777" w:rsidR="0050411B" w:rsidRPr="00162C8B" w:rsidRDefault="0050411B" w:rsidP="0050411B">
            <w:pPr>
              <w:spacing w:before="0" w:after="0"/>
              <w:jc w:val="both"/>
              <w:rPr>
                <w:sz w:val="20"/>
              </w:rPr>
            </w:pPr>
            <w:r w:rsidRPr="00162C8B">
              <w:rPr>
                <w:sz w:val="20"/>
              </w:rPr>
              <w:t>docDT</w:t>
            </w:r>
          </w:p>
        </w:tc>
        <w:tc>
          <w:tcPr>
            <w:tcW w:w="198" w:type="pct"/>
            <w:shd w:val="clear" w:color="auto" w:fill="auto"/>
          </w:tcPr>
          <w:p w14:paraId="5CEB31EE" w14:textId="77777777" w:rsidR="0050411B" w:rsidRPr="00162C8B" w:rsidRDefault="0050411B" w:rsidP="0050411B">
            <w:pPr>
              <w:spacing w:before="0" w:after="0"/>
              <w:jc w:val="center"/>
              <w:rPr>
                <w:sz w:val="20"/>
              </w:rPr>
            </w:pPr>
            <w:r w:rsidRPr="00162C8B">
              <w:rPr>
                <w:sz w:val="20"/>
              </w:rPr>
              <w:t>О</w:t>
            </w:r>
          </w:p>
        </w:tc>
        <w:tc>
          <w:tcPr>
            <w:tcW w:w="495" w:type="pct"/>
            <w:shd w:val="clear" w:color="auto" w:fill="auto"/>
          </w:tcPr>
          <w:p w14:paraId="45E750B3" w14:textId="77777777" w:rsidR="0050411B" w:rsidRPr="00162C8B" w:rsidRDefault="0050411B" w:rsidP="0050411B">
            <w:pPr>
              <w:spacing w:before="0" w:after="0"/>
              <w:jc w:val="center"/>
              <w:rPr>
                <w:sz w:val="20"/>
              </w:rPr>
            </w:pPr>
            <w:r w:rsidRPr="00162C8B">
              <w:rPr>
                <w:sz w:val="20"/>
              </w:rPr>
              <w:t>DT</w:t>
            </w:r>
          </w:p>
        </w:tc>
        <w:tc>
          <w:tcPr>
            <w:tcW w:w="1387" w:type="pct"/>
            <w:shd w:val="clear" w:color="auto" w:fill="auto"/>
          </w:tcPr>
          <w:p w14:paraId="560FC9AE" w14:textId="77777777" w:rsidR="0050411B" w:rsidRPr="00162C8B" w:rsidRDefault="0050411B" w:rsidP="0050411B">
            <w:pPr>
              <w:spacing w:before="0" w:after="0"/>
              <w:jc w:val="both"/>
              <w:rPr>
                <w:sz w:val="20"/>
              </w:rPr>
            </w:pPr>
            <w:r w:rsidRPr="00162C8B">
              <w:rPr>
                <w:sz w:val="20"/>
              </w:rPr>
              <w:t>Дата поступления запроса на разъяснение</w:t>
            </w:r>
          </w:p>
        </w:tc>
        <w:tc>
          <w:tcPr>
            <w:tcW w:w="1387" w:type="pct"/>
            <w:shd w:val="clear" w:color="auto" w:fill="auto"/>
          </w:tcPr>
          <w:p w14:paraId="36B8EC35" w14:textId="77777777" w:rsidR="0050411B" w:rsidRPr="00162C8B" w:rsidRDefault="0050411B" w:rsidP="0050411B">
            <w:pPr>
              <w:spacing w:before="0" w:after="0"/>
              <w:jc w:val="both"/>
              <w:rPr>
                <w:sz w:val="20"/>
              </w:rPr>
            </w:pPr>
          </w:p>
        </w:tc>
      </w:tr>
      <w:tr w:rsidR="0050411B" w:rsidRPr="00301389" w14:paraId="2F02A049" w14:textId="77777777" w:rsidTr="00CA31D3">
        <w:trPr>
          <w:jc w:val="center"/>
        </w:trPr>
        <w:tc>
          <w:tcPr>
            <w:tcW w:w="743" w:type="pct"/>
            <w:shd w:val="clear" w:color="auto" w:fill="auto"/>
            <w:vAlign w:val="center"/>
          </w:tcPr>
          <w:p w14:paraId="16FCEE9D" w14:textId="77777777" w:rsidR="0050411B" w:rsidRPr="00301389" w:rsidRDefault="0050411B" w:rsidP="0050411B">
            <w:pPr>
              <w:spacing w:before="0" w:after="0"/>
              <w:contextualSpacing/>
              <w:rPr>
                <w:sz w:val="20"/>
              </w:rPr>
            </w:pPr>
          </w:p>
        </w:tc>
        <w:tc>
          <w:tcPr>
            <w:tcW w:w="790" w:type="pct"/>
            <w:shd w:val="clear" w:color="auto" w:fill="auto"/>
          </w:tcPr>
          <w:p w14:paraId="005AAE1E" w14:textId="77777777" w:rsidR="0050411B" w:rsidRPr="00162C8B" w:rsidRDefault="0050411B" w:rsidP="0050411B">
            <w:pPr>
              <w:spacing w:before="0" w:after="0"/>
              <w:jc w:val="both"/>
              <w:rPr>
                <w:sz w:val="20"/>
              </w:rPr>
            </w:pPr>
            <w:r w:rsidRPr="00162C8B">
              <w:rPr>
                <w:sz w:val="20"/>
              </w:rPr>
              <w:t>question</w:t>
            </w:r>
          </w:p>
        </w:tc>
        <w:tc>
          <w:tcPr>
            <w:tcW w:w="198" w:type="pct"/>
            <w:shd w:val="clear" w:color="auto" w:fill="auto"/>
          </w:tcPr>
          <w:p w14:paraId="31D66767" w14:textId="77777777" w:rsidR="0050411B" w:rsidRPr="00162C8B" w:rsidRDefault="0050411B" w:rsidP="0050411B">
            <w:pPr>
              <w:spacing w:before="0" w:after="0"/>
              <w:jc w:val="center"/>
              <w:rPr>
                <w:sz w:val="20"/>
              </w:rPr>
            </w:pPr>
            <w:r w:rsidRPr="00162C8B">
              <w:rPr>
                <w:sz w:val="20"/>
              </w:rPr>
              <w:t>О</w:t>
            </w:r>
          </w:p>
        </w:tc>
        <w:tc>
          <w:tcPr>
            <w:tcW w:w="495" w:type="pct"/>
            <w:shd w:val="clear" w:color="auto" w:fill="auto"/>
          </w:tcPr>
          <w:p w14:paraId="09499E3C" w14:textId="77777777" w:rsidR="0050411B" w:rsidRPr="00162C8B" w:rsidRDefault="0050411B"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14:paraId="68480E0E" w14:textId="77777777" w:rsidR="0050411B" w:rsidRPr="00162C8B" w:rsidRDefault="0050411B" w:rsidP="0050411B">
            <w:pPr>
              <w:spacing w:before="0" w:after="0"/>
              <w:jc w:val="both"/>
              <w:rPr>
                <w:sz w:val="20"/>
              </w:rPr>
            </w:pPr>
            <w:r w:rsidRPr="00162C8B">
              <w:rPr>
                <w:sz w:val="20"/>
              </w:rPr>
              <w:t>Тема запроса на разъяснение</w:t>
            </w:r>
          </w:p>
        </w:tc>
        <w:tc>
          <w:tcPr>
            <w:tcW w:w="1387" w:type="pct"/>
            <w:shd w:val="clear" w:color="auto" w:fill="auto"/>
          </w:tcPr>
          <w:p w14:paraId="2F501A03" w14:textId="77777777" w:rsidR="0050411B" w:rsidRPr="00162C8B" w:rsidRDefault="0050411B" w:rsidP="0050411B">
            <w:pPr>
              <w:spacing w:before="0" w:after="0"/>
              <w:jc w:val="both"/>
              <w:rPr>
                <w:sz w:val="20"/>
              </w:rPr>
            </w:pPr>
          </w:p>
        </w:tc>
      </w:tr>
    </w:tbl>
    <w:p w14:paraId="12CBD708" w14:textId="77777777" w:rsidR="00307C8D" w:rsidRDefault="00307C8D" w:rsidP="00307C8D">
      <w:pPr>
        <w:spacing w:before="0" w:after="0"/>
        <w:contextualSpacing/>
        <w:rPr>
          <w:sz w:val="20"/>
        </w:rPr>
      </w:pPr>
    </w:p>
    <w:p w14:paraId="3104FE76" w14:textId="6DFF9B13" w:rsidR="00307C8D" w:rsidRDefault="00371DD4" w:rsidP="004A7C8E">
      <w:pPr>
        <w:pStyle w:val="1"/>
      </w:pPr>
      <w:bookmarkStart w:id="32" w:name="_Toc132302862"/>
      <w:r w:rsidRPr="00C316CF">
        <w:lastRenderedPageBreak/>
        <w:t>Извещение о проведении ЭOK</w:t>
      </w:r>
      <w:r w:rsidR="00966A0B">
        <w:t xml:space="preserve"> </w:t>
      </w:r>
      <w:r w:rsidR="00966A0B" w:rsidRPr="00966A0B">
        <w:t>(открытый конкурс в электронной форме)</w:t>
      </w:r>
      <w:bookmarkEnd w:id="32"/>
    </w:p>
    <w:p w14:paraId="4CCF7236" w14:textId="77777777" w:rsidR="00BE3832" w:rsidRPr="00124F97" w:rsidRDefault="00BE3832" w:rsidP="00BE3832">
      <w:pPr>
        <w:pStyle w:val="afd"/>
      </w:pPr>
      <w:r w:rsidRPr="00C316CF">
        <w:t>Извещение о проведении ЭOK</w:t>
      </w:r>
      <w:r>
        <w:t xml:space="preserve"> </w:t>
      </w:r>
      <w:r w:rsidRPr="00966A0B">
        <w:t>(открытый конкурс в электронной форме)</w:t>
      </w:r>
      <w:r>
        <w:t xml:space="preserve"> приведено в таблице ниже (</w:t>
      </w:r>
      <w:r>
        <w:fldChar w:fldCharType="begin"/>
      </w:r>
      <w:r>
        <w:instrText xml:space="preserve"> REF _Ref518560670 \h </w:instrText>
      </w:r>
      <w:r>
        <w:fldChar w:fldCharType="separate"/>
      </w:r>
      <w:r>
        <w:t xml:space="preserve">Таблица </w:t>
      </w:r>
      <w:r>
        <w:rPr>
          <w:noProof/>
        </w:rPr>
        <w:t>8</w:t>
      </w:r>
      <w:r>
        <w:fldChar w:fldCharType="end"/>
      </w:r>
      <w:r>
        <w:t>).</w:t>
      </w:r>
    </w:p>
    <w:p w14:paraId="01ED112F" w14:textId="37F75C47" w:rsidR="00BE3832" w:rsidRPr="00BE3832" w:rsidRDefault="00BE3832" w:rsidP="00BE3832">
      <w:pPr>
        <w:pStyle w:val="afffffffb"/>
      </w:pPr>
      <w:bookmarkStart w:id="33" w:name="_Ref518560670"/>
      <w:bookmarkStart w:id="34" w:name="_Toc131756507"/>
      <w:bookmarkStart w:id="35" w:name="_Toc132302813"/>
      <w:r>
        <w:t xml:space="preserve">Таблица </w:t>
      </w:r>
      <w:r>
        <w:rPr>
          <w:noProof/>
        </w:rPr>
        <w:fldChar w:fldCharType="begin"/>
      </w:r>
      <w:r>
        <w:rPr>
          <w:noProof/>
        </w:rPr>
        <w:instrText xml:space="preserve"> SEQ Таблица \* ARABIC </w:instrText>
      </w:r>
      <w:r>
        <w:rPr>
          <w:noProof/>
        </w:rPr>
        <w:fldChar w:fldCharType="separate"/>
      </w:r>
      <w:r>
        <w:rPr>
          <w:noProof/>
        </w:rPr>
        <w:t>8</w:t>
      </w:r>
      <w:r>
        <w:rPr>
          <w:noProof/>
        </w:rPr>
        <w:fldChar w:fldCharType="end"/>
      </w:r>
      <w:bookmarkEnd w:id="33"/>
      <w:r>
        <w:t xml:space="preserve">. </w:t>
      </w:r>
      <w:r w:rsidRPr="00C316CF">
        <w:t>Извещение о проведении ЭOK</w:t>
      </w:r>
      <w:r>
        <w:t xml:space="preserve"> </w:t>
      </w:r>
      <w:r w:rsidRPr="00966A0B">
        <w:t>(открытый конкурс в электронной форме)</w:t>
      </w:r>
      <w:bookmarkEnd w:id="34"/>
      <w:bookmarkEnd w:id="35"/>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1"/>
        <w:gridCol w:w="1535"/>
        <w:gridCol w:w="387"/>
        <w:gridCol w:w="966"/>
        <w:gridCol w:w="2695"/>
        <w:gridCol w:w="2691"/>
      </w:tblGrid>
      <w:tr w:rsidR="00307C8D" w:rsidRPr="00301389" w14:paraId="5E633071" w14:textId="77777777" w:rsidTr="005728CF">
        <w:trPr>
          <w:tblHeader/>
          <w:jc w:val="center"/>
        </w:trPr>
        <w:tc>
          <w:tcPr>
            <w:tcW w:w="742" w:type="pct"/>
            <w:shd w:val="clear" w:color="auto" w:fill="D9D9D9"/>
            <w:vAlign w:val="center"/>
            <w:hideMark/>
          </w:tcPr>
          <w:p w14:paraId="27A2C352" w14:textId="77777777" w:rsidR="00307C8D" w:rsidRPr="00301389" w:rsidRDefault="00307C8D" w:rsidP="00687656">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2A2BDB16" w14:textId="77777777" w:rsidR="00307C8D" w:rsidRPr="00301389" w:rsidRDefault="00307C8D" w:rsidP="00687656">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14:paraId="6F809A9B" w14:textId="77777777" w:rsidR="00307C8D" w:rsidRPr="00301389" w:rsidRDefault="00307C8D" w:rsidP="00687656">
            <w:pPr>
              <w:keepNext/>
              <w:spacing w:before="0" w:after="0"/>
              <w:ind w:firstLine="5"/>
              <w:contextualSpacing/>
              <w:jc w:val="center"/>
              <w:rPr>
                <w:b/>
                <w:bCs/>
                <w:sz w:val="20"/>
              </w:rPr>
            </w:pPr>
            <w:r w:rsidRPr="00301389">
              <w:rPr>
                <w:b/>
                <w:bCs/>
                <w:sz w:val="20"/>
              </w:rPr>
              <w:t>Тип</w:t>
            </w:r>
          </w:p>
        </w:tc>
        <w:tc>
          <w:tcPr>
            <w:tcW w:w="497" w:type="pct"/>
            <w:shd w:val="clear" w:color="auto" w:fill="D9D9D9"/>
            <w:vAlign w:val="center"/>
            <w:hideMark/>
          </w:tcPr>
          <w:p w14:paraId="33B80E51" w14:textId="77777777" w:rsidR="00307C8D" w:rsidRPr="00301389" w:rsidRDefault="00307C8D" w:rsidP="00687656">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370A0362" w14:textId="77777777" w:rsidR="00307C8D" w:rsidRPr="00301389" w:rsidRDefault="00307C8D" w:rsidP="00687656">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14:paraId="163084CC" w14:textId="77777777" w:rsidR="00307C8D" w:rsidRPr="00301389" w:rsidRDefault="00307C8D" w:rsidP="00687656">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14:paraId="0A9C0AFD" w14:textId="77777777" w:rsidTr="00A858DA">
        <w:trPr>
          <w:jc w:val="center"/>
        </w:trPr>
        <w:tc>
          <w:tcPr>
            <w:tcW w:w="5000" w:type="pct"/>
            <w:gridSpan w:val="6"/>
            <w:shd w:val="clear" w:color="auto" w:fill="auto"/>
            <w:vAlign w:val="center"/>
          </w:tcPr>
          <w:p w14:paraId="1E4650F2" w14:textId="77777777" w:rsidR="00307C8D" w:rsidRPr="00301389" w:rsidRDefault="00371DD4" w:rsidP="00687656">
            <w:pPr>
              <w:keepNext/>
              <w:spacing w:before="0" w:after="0"/>
              <w:contextualSpacing/>
              <w:jc w:val="center"/>
              <w:rPr>
                <w:b/>
                <w:sz w:val="20"/>
              </w:rPr>
            </w:pPr>
            <w:r w:rsidRPr="00C316CF">
              <w:rPr>
                <w:b/>
                <w:bCs/>
                <w:sz w:val="20"/>
              </w:rPr>
              <w:t>Извещение о проведении ЭOK</w:t>
            </w:r>
          </w:p>
        </w:tc>
      </w:tr>
      <w:tr w:rsidR="00307C8D" w:rsidRPr="00301389" w14:paraId="100A5A31" w14:textId="77777777" w:rsidTr="005728CF">
        <w:trPr>
          <w:jc w:val="center"/>
        </w:trPr>
        <w:tc>
          <w:tcPr>
            <w:tcW w:w="742" w:type="pct"/>
            <w:shd w:val="clear" w:color="auto" w:fill="auto"/>
            <w:vAlign w:val="center"/>
          </w:tcPr>
          <w:p w14:paraId="1F5E52CB" w14:textId="77777777" w:rsidR="00307C8D" w:rsidRPr="00301389" w:rsidRDefault="00371DD4" w:rsidP="00687656">
            <w:pPr>
              <w:spacing w:before="0" w:after="0"/>
              <w:contextualSpacing/>
              <w:rPr>
                <w:sz w:val="20"/>
              </w:rPr>
            </w:pPr>
            <w:r w:rsidRPr="00C316CF">
              <w:rPr>
                <w:b/>
                <w:bCs/>
                <w:sz w:val="20"/>
              </w:rPr>
              <w:t>epNotificationEOK</w:t>
            </w:r>
          </w:p>
        </w:tc>
        <w:tc>
          <w:tcPr>
            <w:tcW w:w="790" w:type="pct"/>
            <w:shd w:val="clear" w:color="auto" w:fill="auto"/>
          </w:tcPr>
          <w:p w14:paraId="009B0925" w14:textId="77777777" w:rsidR="00307C8D" w:rsidRPr="00162C8B" w:rsidRDefault="00307C8D" w:rsidP="00687656">
            <w:pPr>
              <w:spacing w:before="0" w:after="0"/>
              <w:jc w:val="both"/>
              <w:rPr>
                <w:sz w:val="20"/>
              </w:rPr>
            </w:pPr>
          </w:p>
        </w:tc>
        <w:tc>
          <w:tcPr>
            <w:tcW w:w="199" w:type="pct"/>
            <w:shd w:val="clear" w:color="auto" w:fill="auto"/>
          </w:tcPr>
          <w:p w14:paraId="56BA8A49" w14:textId="77777777" w:rsidR="00307C8D" w:rsidRPr="00162C8B" w:rsidRDefault="00307C8D" w:rsidP="00687656">
            <w:pPr>
              <w:spacing w:before="0" w:after="0"/>
              <w:jc w:val="center"/>
              <w:rPr>
                <w:sz w:val="20"/>
              </w:rPr>
            </w:pPr>
          </w:p>
        </w:tc>
        <w:tc>
          <w:tcPr>
            <w:tcW w:w="497" w:type="pct"/>
            <w:shd w:val="clear" w:color="auto" w:fill="auto"/>
          </w:tcPr>
          <w:p w14:paraId="4D57F50D" w14:textId="77777777" w:rsidR="00307C8D" w:rsidRPr="00162C8B" w:rsidRDefault="00307C8D" w:rsidP="00687656">
            <w:pPr>
              <w:spacing w:before="0" w:after="0"/>
              <w:jc w:val="center"/>
              <w:rPr>
                <w:sz w:val="20"/>
              </w:rPr>
            </w:pPr>
          </w:p>
        </w:tc>
        <w:tc>
          <w:tcPr>
            <w:tcW w:w="1387" w:type="pct"/>
            <w:shd w:val="clear" w:color="auto" w:fill="auto"/>
          </w:tcPr>
          <w:p w14:paraId="4260D38E" w14:textId="77777777" w:rsidR="00307C8D" w:rsidRPr="00162C8B" w:rsidRDefault="00307C8D" w:rsidP="00687656">
            <w:pPr>
              <w:spacing w:before="0" w:after="0"/>
              <w:jc w:val="both"/>
              <w:rPr>
                <w:sz w:val="20"/>
              </w:rPr>
            </w:pPr>
          </w:p>
        </w:tc>
        <w:tc>
          <w:tcPr>
            <w:tcW w:w="1385" w:type="pct"/>
            <w:shd w:val="clear" w:color="auto" w:fill="auto"/>
          </w:tcPr>
          <w:p w14:paraId="17A0D4A4" w14:textId="77777777" w:rsidR="00307C8D" w:rsidRPr="00162C8B" w:rsidRDefault="00307C8D" w:rsidP="00687656">
            <w:pPr>
              <w:spacing w:before="0" w:after="0"/>
              <w:jc w:val="both"/>
              <w:rPr>
                <w:sz w:val="20"/>
              </w:rPr>
            </w:pPr>
          </w:p>
        </w:tc>
      </w:tr>
      <w:tr w:rsidR="00A72DBD" w:rsidRPr="00301389" w14:paraId="7F695E4B" w14:textId="77777777" w:rsidTr="005728CF">
        <w:trPr>
          <w:jc w:val="center"/>
        </w:trPr>
        <w:tc>
          <w:tcPr>
            <w:tcW w:w="742" w:type="pct"/>
            <w:shd w:val="clear" w:color="auto" w:fill="auto"/>
            <w:vAlign w:val="center"/>
          </w:tcPr>
          <w:p w14:paraId="7832CFA1" w14:textId="77777777" w:rsidR="00A72DBD" w:rsidRPr="00301389" w:rsidRDefault="00A72DBD" w:rsidP="00687656">
            <w:pPr>
              <w:spacing w:before="0" w:after="0"/>
              <w:contextualSpacing/>
              <w:rPr>
                <w:sz w:val="20"/>
              </w:rPr>
            </w:pPr>
          </w:p>
        </w:tc>
        <w:tc>
          <w:tcPr>
            <w:tcW w:w="790" w:type="pct"/>
            <w:shd w:val="clear" w:color="auto" w:fill="auto"/>
          </w:tcPr>
          <w:p w14:paraId="50545EC8" w14:textId="77777777" w:rsidR="00A72DBD" w:rsidRPr="00162C8B" w:rsidRDefault="00A72DBD" w:rsidP="00687656">
            <w:pPr>
              <w:spacing w:before="0" w:after="0"/>
              <w:jc w:val="both"/>
              <w:rPr>
                <w:sz w:val="20"/>
              </w:rPr>
            </w:pPr>
            <w:r w:rsidRPr="00162C8B">
              <w:rPr>
                <w:sz w:val="20"/>
              </w:rPr>
              <w:t>schemeVersion</w:t>
            </w:r>
          </w:p>
        </w:tc>
        <w:tc>
          <w:tcPr>
            <w:tcW w:w="199" w:type="pct"/>
            <w:shd w:val="clear" w:color="auto" w:fill="auto"/>
          </w:tcPr>
          <w:p w14:paraId="4FC4EBE8" w14:textId="77777777" w:rsidR="00A72DBD" w:rsidRPr="00162C8B" w:rsidRDefault="00A72DBD" w:rsidP="00687656">
            <w:pPr>
              <w:spacing w:before="0" w:after="0"/>
              <w:jc w:val="center"/>
              <w:rPr>
                <w:sz w:val="20"/>
              </w:rPr>
            </w:pPr>
            <w:r w:rsidRPr="00162C8B">
              <w:rPr>
                <w:sz w:val="20"/>
              </w:rPr>
              <w:t>О</w:t>
            </w:r>
          </w:p>
        </w:tc>
        <w:tc>
          <w:tcPr>
            <w:tcW w:w="497" w:type="pct"/>
            <w:shd w:val="clear" w:color="auto" w:fill="auto"/>
          </w:tcPr>
          <w:p w14:paraId="509B0789" w14:textId="77777777" w:rsidR="00A72DBD" w:rsidRPr="00162C8B" w:rsidRDefault="00A72DBD" w:rsidP="00687656">
            <w:pPr>
              <w:spacing w:before="0" w:after="0"/>
              <w:jc w:val="center"/>
              <w:rPr>
                <w:sz w:val="20"/>
              </w:rPr>
            </w:pPr>
            <w:r w:rsidRPr="00162C8B">
              <w:rPr>
                <w:sz w:val="20"/>
              </w:rPr>
              <w:t>T</w:t>
            </w:r>
          </w:p>
        </w:tc>
        <w:tc>
          <w:tcPr>
            <w:tcW w:w="1387" w:type="pct"/>
            <w:shd w:val="clear" w:color="auto" w:fill="auto"/>
          </w:tcPr>
          <w:p w14:paraId="667CEDF5" w14:textId="77777777" w:rsidR="00A72DBD" w:rsidRPr="00162C8B" w:rsidRDefault="00A72DBD" w:rsidP="00687656">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14:paraId="61C1AC04" w14:textId="77777777" w:rsidR="00A72DBD" w:rsidRPr="00301389" w:rsidRDefault="00A72DBD" w:rsidP="00687656">
            <w:pPr>
              <w:spacing w:before="0" w:after="0"/>
              <w:contextualSpacing/>
              <w:rPr>
                <w:sz w:val="20"/>
              </w:rPr>
            </w:pPr>
            <w:r w:rsidRPr="00301389">
              <w:rPr>
                <w:sz w:val="20"/>
              </w:rPr>
              <w:t>Допустимые значения:</w:t>
            </w:r>
          </w:p>
          <w:p w14:paraId="5DF0F163" w14:textId="3282CADE" w:rsidR="00A72DBD" w:rsidRPr="00301389" w:rsidRDefault="003B6457" w:rsidP="00687656">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C22D52" w:rsidRPr="00301389" w14:paraId="69F40003" w14:textId="77777777" w:rsidTr="005728CF">
        <w:trPr>
          <w:jc w:val="center"/>
        </w:trPr>
        <w:tc>
          <w:tcPr>
            <w:tcW w:w="742" w:type="pct"/>
            <w:shd w:val="clear" w:color="auto" w:fill="auto"/>
            <w:vAlign w:val="center"/>
          </w:tcPr>
          <w:p w14:paraId="085362B4" w14:textId="77777777" w:rsidR="00C22D52" w:rsidRPr="00301389" w:rsidRDefault="00C22D52" w:rsidP="00687656">
            <w:pPr>
              <w:spacing w:before="0" w:after="0"/>
              <w:contextualSpacing/>
              <w:rPr>
                <w:sz w:val="20"/>
              </w:rPr>
            </w:pPr>
          </w:p>
        </w:tc>
        <w:tc>
          <w:tcPr>
            <w:tcW w:w="790" w:type="pct"/>
            <w:shd w:val="clear" w:color="auto" w:fill="auto"/>
          </w:tcPr>
          <w:p w14:paraId="01FE45D2" w14:textId="77777777" w:rsidR="00C22D52" w:rsidRPr="00C316CF" w:rsidRDefault="00C22D52" w:rsidP="00687656">
            <w:pPr>
              <w:spacing w:before="0" w:after="0"/>
              <w:rPr>
                <w:sz w:val="20"/>
              </w:rPr>
            </w:pPr>
            <w:r w:rsidRPr="00C316CF">
              <w:rPr>
                <w:sz w:val="20"/>
              </w:rPr>
              <w:t>id</w:t>
            </w:r>
          </w:p>
        </w:tc>
        <w:tc>
          <w:tcPr>
            <w:tcW w:w="199" w:type="pct"/>
            <w:shd w:val="clear" w:color="auto" w:fill="auto"/>
          </w:tcPr>
          <w:p w14:paraId="12C94622" w14:textId="77777777" w:rsidR="00C22D52" w:rsidRPr="00C316CF" w:rsidRDefault="00C22D52" w:rsidP="00687656">
            <w:pPr>
              <w:spacing w:before="0" w:after="0"/>
              <w:jc w:val="center"/>
              <w:rPr>
                <w:sz w:val="20"/>
              </w:rPr>
            </w:pPr>
            <w:r w:rsidRPr="00C316CF">
              <w:rPr>
                <w:sz w:val="20"/>
              </w:rPr>
              <w:t>Н</w:t>
            </w:r>
          </w:p>
        </w:tc>
        <w:tc>
          <w:tcPr>
            <w:tcW w:w="497" w:type="pct"/>
            <w:shd w:val="clear" w:color="auto" w:fill="auto"/>
          </w:tcPr>
          <w:p w14:paraId="4E944CB6" w14:textId="77777777" w:rsidR="00C22D52" w:rsidRPr="00C316CF" w:rsidRDefault="00C22D52" w:rsidP="00687656">
            <w:pPr>
              <w:spacing w:before="0" w:after="0"/>
              <w:jc w:val="center"/>
              <w:rPr>
                <w:sz w:val="20"/>
              </w:rPr>
            </w:pPr>
            <w:r w:rsidRPr="00C316CF">
              <w:rPr>
                <w:sz w:val="20"/>
              </w:rPr>
              <w:t>N</w:t>
            </w:r>
          </w:p>
        </w:tc>
        <w:tc>
          <w:tcPr>
            <w:tcW w:w="1387" w:type="pct"/>
            <w:shd w:val="clear" w:color="auto" w:fill="auto"/>
          </w:tcPr>
          <w:p w14:paraId="2A4FC21A" w14:textId="77777777" w:rsidR="00C22D52" w:rsidRPr="00C316CF" w:rsidRDefault="00C22D52" w:rsidP="00687656">
            <w:pPr>
              <w:spacing w:before="0" w:after="0"/>
              <w:rPr>
                <w:sz w:val="20"/>
              </w:rPr>
            </w:pPr>
            <w:r>
              <w:rPr>
                <w:sz w:val="20"/>
              </w:rPr>
              <w:t>Идентификатор документа ЕИС</w:t>
            </w:r>
          </w:p>
        </w:tc>
        <w:tc>
          <w:tcPr>
            <w:tcW w:w="1385" w:type="pct"/>
            <w:shd w:val="clear" w:color="auto" w:fill="auto"/>
          </w:tcPr>
          <w:p w14:paraId="50D62D12" w14:textId="77777777" w:rsidR="00C22D52" w:rsidRDefault="00C22D52" w:rsidP="00687656">
            <w:pPr>
              <w:spacing w:before="0" w:after="0"/>
              <w:rPr>
                <w:sz w:val="20"/>
              </w:rPr>
            </w:pPr>
            <w:r w:rsidRPr="00C316CF">
              <w:rPr>
                <w:sz w:val="20"/>
              </w:rPr>
              <w:t xml:space="preserve">64-битное целое число. </w:t>
            </w:r>
          </w:p>
          <w:p w14:paraId="438BEC46" w14:textId="77777777" w:rsidR="00C22D52" w:rsidRPr="00C316CF" w:rsidRDefault="00C22D52" w:rsidP="00687656">
            <w:pPr>
              <w:spacing w:before="0" w:after="0"/>
              <w:rPr>
                <w:sz w:val="20"/>
              </w:rPr>
            </w:pPr>
            <w:r w:rsidRPr="00C316CF">
              <w:rPr>
                <w:sz w:val="20"/>
              </w:rPr>
              <w:t>Обязателен для заполнения при приеме изменения проекта документа</w:t>
            </w:r>
          </w:p>
        </w:tc>
      </w:tr>
      <w:tr w:rsidR="00C22D52" w:rsidRPr="00301389" w14:paraId="31AB73D4" w14:textId="77777777" w:rsidTr="005728CF">
        <w:trPr>
          <w:jc w:val="center"/>
        </w:trPr>
        <w:tc>
          <w:tcPr>
            <w:tcW w:w="742" w:type="pct"/>
            <w:shd w:val="clear" w:color="auto" w:fill="auto"/>
            <w:vAlign w:val="center"/>
          </w:tcPr>
          <w:p w14:paraId="50B150F9" w14:textId="77777777" w:rsidR="00C22D52" w:rsidRPr="00301389" w:rsidRDefault="00C22D52" w:rsidP="00687656">
            <w:pPr>
              <w:spacing w:before="0" w:after="0"/>
              <w:contextualSpacing/>
              <w:rPr>
                <w:sz w:val="20"/>
              </w:rPr>
            </w:pPr>
          </w:p>
        </w:tc>
        <w:tc>
          <w:tcPr>
            <w:tcW w:w="790" w:type="pct"/>
            <w:shd w:val="clear" w:color="auto" w:fill="auto"/>
          </w:tcPr>
          <w:p w14:paraId="3D7C5126" w14:textId="77777777" w:rsidR="00C22D52" w:rsidRPr="00C316CF" w:rsidRDefault="00C22D52" w:rsidP="00687656">
            <w:pPr>
              <w:spacing w:before="0" w:after="0"/>
              <w:rPr>
                <w:sz w:val="20"/>
              </w:rPr>
            </w:pPr>
            <w:r w:rsidRPr="00C316CF">
              <w:rPr>
                <w:sz w:val="20"/>
              </w:rPr>
              <w:t>externalId</w:t>
            </w:r>
          </w:p>
        </w:tc>
        <w:tc>
          <w:tcPr>
            <w:tcW w:w="199" w:type="pct"/>
            <w:shd w:val="clear" w:color="auto" w:fill="auto"/>
          </w:tcPr>
          <w:p w14:paraId="6541FFD6" w14:textId="77777777" w:rsidR="00C22D52" w:rsidRPr="00C316CF" w:rsidRDefault="00C22D52" w:rsidP="00687656">
            <w:pPr>
              <w:spacing w:before="0" w:after="0"/>
              <w:jc w:val="center"/>
              <w:rPr>
                <w:sz w:val="20"/>
              </w:rPr>
            </w:pPr>
            <w:r w:rsidRPr="00C316CF">
              <w:rPr>
                <w:sz w:val="20"/>
              </w:rPr>
              <w:t>Н</w:t>
            </w:r>
          </w:p>
        </w:tc>
        <w:tc>
          <w:tcPr>
            <w:tcW w:w="497" w:type="pct"/>
            <w:shd w:val="clear" w:color="auto" w:fill="auto"/>
          </w:tcPr>
          <w:p w14:paraId="30009733" w14:textId="77777777" w:rsidR="00C22D52" w:rsidRPr="00C316CF" w:rsidRDefault="00C22D52" w:rsidP="00687656">
            <w:pPr>
              <w:spacing w:before="0" w:after="0"/>
              <w:jc w:val="center"/>
              <w:rPr>
                <w:sz w:val="20"/>
              </w:rPr>
            </w:pPr>
            <w:r w:rsidRPr="00C316CF">
              <w:rPr>
                <w:sz w:val="20"/>
              </w:rPr>
              <w:t>T [ 1 - 40 ]</w:t>
            </w:r>
          </w:p>
        </w:tc>
        <w:tc>
          <w:tcPr>
            <w:tcW w:w="1387" w:type="pct"/>
            <w:shd w:val="clear" w:color="auto" w:fill="auto"/>
          </w:tcPr>
          <w:p w14:paraId="21B54CEE" w14:textId="77777777" w:rsidR="00C22D52" w:rsidRPr="00C316CF" w:rsidRDefault="00C22D52" w:rsidP="00687656">
            <w:pPr>
              <w:spacing w:before="0" w:after="0"/>
              <w:rPr>
                <w:sz w:val="20"/>
              </w:rPr>
            </w:pPr>
            <w:r w:rsidRPr="00C316CF">
              <w:rPr>
                <w:sz w:val="20"/>
              </w:rPr>
              <w:t>В</w:t>
            </w:r>
            <w:r>
              <w:rPr>
                <w:sz w:val="20"/>
              </w:rPr>
              <w:t>нешний идентификатор документа</w:t>
            </w:r>
          </w:p>
        </w:tc>
        <w:tc>
          <w:tcPr>
            <w:tcW w:w="1385" w:type="pct"/>
            <w:shd w:val="clear" w:color="auto" w:fill="auto"/>
          </w:tcPr>
          <w:p w14:paraId="4355124A" w14:textId="77777777" w:rsidR="00C22D52" w:rsidRPr="00C316CF" w:rsidRDefault="00C22D52" w:rsidP="00687656">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22D52" w:rsidRPr="00301389" w14:paraId="2A5D7560" w14:textId="77777777" w:rsidTr="005728CF">
        <w:trPr>
          <w:jc w:val="center"/>
        </w:trPr>
        <w:tc>
          <w:tcPr>
            <w:tcW w:w="742" w:type="pct"/>
            <w:shd w:val="clear" w:color="auto" w:fill="auto"/>
            <w:vAlign w:val="center"/>
          </w:tcPr>
          <w:p w14:paraId="198768C8" w14:textId="77777777" w:rsidR="00C22D52" w:rsidRPr="00301389" w:rsidRDefault="00C22D52" w:rsidP="00687656">
            <w:pPr>
              <w:spacing w:before="0" w:after="0"/>
              <w:contextualSpacing/>
              <w:rPr>
                <w:sz w:val="20"/>
              </w:rPr>
            </w:pPr>
          </w:p>
        </w:tc>
        <w:tc>
          <w:tcPr>
            <w:tcW w:w="790" w:type="pct"/>
            <w:shd w:val="clear" w:color="auto" w:fill="auto"/>
          </w:tcPr>
          <w:p w14:paraId="7ACB6F2F" w14:textId="77777777" w:rsidR="00C22D52" w:rsidRPr="00C316CF" w:rsidRDefault="00C22D52" w:rsidP="00687656">
            <w:pPr>
              <w:spacing w:before="0" w:after="0"/>
              <w:rPr>
                <w:sz w:val="20"/>
              </w:rPr>
            </w:pPr>
            <w:r w:rsidRPr="00C316CF">
              <w:rPr>
                <w:sz w:val="20"/>
              </w:rPr>
              <w:t>versionNumber</w:t>
            </w:r>
          </w:p>
        </w:tc>
        <w:tc>
          <w:tcPr>
            <w:tcW w:w="199" w:type="pct"/>
            <w:shd w:val="clear" w:color="auto" w:fill="auto"/>
          </w:tcPr>
          <w:p w14:paraId="6975568F" w14:textId="77777777" w:rsidR="00C22D52" w:rsidRPr="00C316CF" w:rsidRDefault="00C22D52" w:rsidP="00687656">
            <w:pPr>
              <w:spacing w:before="0" w:after="0"/>
              <w:jc w:val="center"/>
              <w:rPr>
                <w:sz w:val="20"/>
              </w:rPr>
            </w:pPr>
            <w:r w:rsidRPr="00C316CF">
              <w:rPr>
                <w:sz w:val="20"/>
              </w:rPr>
              <w:t>Н</w:t>
            </w:r>
          </w:p>
        </w:tc>
        <w:tc>
          <w:tcPr>
            <w:tcW w:w="497" w:type="pct"/>
            <w:shd w:val="clear" w:color="auto" w:fill="auto"/>
          </w:tcPr>
          <w:p w14:paraId="558688C9" w14:textId="77777777" w:rsidR="00C22D52" w:rsidRPr="00C316CF" w:rsidRDefault="00C22D52" w:rsidP="00687656">
            <w:pPr>
              <w:spacing w:before="0" w:after="0"/>
              <w:jc w:val="center"/>
              <w:rPr>
                <w:sz w:val="20"/>
              </w:rPr>
            </w:pPr>
            <w:r>
              <w:rPr>
                <w:sz w:val="20"/>
              </w:rPr>
              <w:t>N</w:t>
            </w:r>
          </w:p>
        </w:tc>
        <w:tc>
          <w:tcPr>
            <w:tcW w:w="1387" w:type="pct"/>
            <w:shd w:val="clear" w:color="auto" w:fill="auto"/>
          </w:tcPr>
          <w:p w14:paraId="253A62E2" w14:textId="77777777" w:rsidR="00C22D52" w:rsidRPr="00C316CF" w:rsidRDefault="00C22D52" w:rsidP="00687656">
            <w:pPr>
              <w:spacing w:before="0" w:after="0"/>
              <w:rPr>
                <w:sz w:val="20"/>
              </w:rPr>
            </w:pPr>
            <w:r w:rsidRPr="00C316CF">
              <w:rPr>
                <w:sz w:val="20"/>
              </w:rPr>
              <w:t>Номер версии документа</w:t>
            </w:r>
          </w:p>
        </w:tc>
        <w:tc>
          <w:tcPr>
            <w:tcW w:w="1385" w:type="pct"/>
            <w:shd w:val="clear" w:color="auto" w:fill="auto"/>
          </w:tcPr>
          <w:p w14:paraId="4BF0461A" w14:textId="77777777" w:rsidR="00C22D52" w:rsidRDefault="00C22D52" w:rsidP="00687656">
            <w:pPr>
              <w:spacing w:before="0" w:after="0"/>
              <w:rPr>
                <w:sz w:val="20"/>
              </w:rPr>
            </w:pPr>
            <w:r w:rsidRPr="00C316CF">
              <w:rPr>
                <w:sz w:val="20"/>
              </w:rPr>
              <w:t xml:space="preserve">32-битное целое число. </w:t>
            </w:r>
          </w:p>
          <w:p w14:paraId="5BBE30A8" w14:textId="77777777" w:rsidR="00C22D52" w:rsidRPr="00C316CF" w:rsidRDefault="0042771E" w:rsidP="0042771E">
            <w:pPr>
              <w:spacing w:before="0" w:after="0"/>
              <w:rPr>
                <w:sz w:val="20"/>
              </w:rPr>
            </w:pPr>
            <w:r>
              <w:rPr>
                <w:sz w:val="20"/>
              </w:rPr>
              <w:t>Допустимы только неотрицательные числа.</w:t>
            </w:r>
          </w:p>
        </w:tc>
      </w:tr>
      <w:tr w:rsidR="00C22D52" w:rsidRPr="00301389" w14:paraId="74904AB2" w14:textId="77777777" w:rsidTr="005728CF">
        <w:trPr>
          <w:jc w:val="center"/>
        </w:trPr>
        <w:tc>
          <w:tcPr>
            <w:tcW w:w="742" w:type="pct"/>
            <w:shd w:val="clear" w:color="auto" w:fill="auto"/>
            <w:vAlign w:val="center"/>
          </w:tcPr>
          <w:p w14:paraId="5E6C9D45" w14:textId="77777777" w:rsidR="00C22D52" w:rsidRPr="00301389" w:rsidRDefault="00C22D52" w:rsidP="00687656">
            <w:pPr>
              <w:spacing w:before="0" w:after="0"/>
              <w:contextualSpacing/>
              <w:rPr>
                <w:sz w:val="20"/>
              </w:rPr>
            </w:pPr>
          </w:p>
        </w:tc>
        <w:tc>
          <w:tcPr>
            <w:tcW w:w="790" w:type="pct"/>
            <w:shd w:val="clear" w:color="auto" w:fill="auto"/>
          </w:tcPr>
          <w:p w14:paraId="07DA3F27" w14:textId="77777777" w:rsidR="00C22D52" w:rsidRPr="00C316CF" w:rsidRDefault="00C22D52" w:rsidP="00687656">
            <w:pPr>
              <w:spacing w:before="0" w:after="0"/>
              <w:rPr>
                <w:sz w:val="20"/>
              </w:rPr>
            </w:pPr>
            <w:r w:rsidRPr="00C316CF">
              <w:rPr>
                <w:sz w:val="20"/>
              </w:rPr>
              <w:t>commonInfo</w:t>
            </w:r>
          </w:p>
        </w:tc>
        <w:tc>
          <w:tcPr>
            <w:tcW w:w="199" w:type="pct"/>
            <w:shd w:val="clear" w:color="auto" w:fill="auto"/>
          </w:tcPr>
          <w:p w14:paraId="5AB581E6" w14:textId="77777777" w:rsidR="00C22D52" w:rsidRPr="00C316CF" w:rsidRDefault="00C22D52" w:rsidP="00687656">
            <w:pPr>
              <w:spacing w:before="0" w:after="0"/>
              <w:jc w:val="center"/>
              <w:rPr>
                <w:sz w:val="20"/>
              </w:rPr>
            </w:pPr>
            <w:r w:rsidRPr="00C316CF">
              <w:rPr>
                <w:sz w:val="20"/>
              </w:rPr>
              <w:t>О</w:t>
            </w:r>
          </w:p>
        </w:tc>
        <w:tc>
          <w:tcPr>
            <w:tcW w:w="497" w:type="pct"/>
            <w:shd w:val="clear" w:color="auto" w:fill="auto"/>
          </w:tcPr>
          <w:p w14:paraId="00454061" w14:textId="77777777" w:rsidR="00C22D52" w:rsidRPr="00C316CF" w:rsidRDefault="00C22D52" w:rsidP="00687656">
            <w:pPr>
              <w:spacing w:before="0" w:after="0"/>
              <w:jc w:val="center"/>
              <w:rPr>
                <w:sz w:val="20"/>
              </w:rPr>
            </w:pPr>
            <w:r w:rsidRPr="00C316CF">
              <w:rPr>
                <w:sz w:val="20"/>
              </w:rPr>
              <w:t>S</w:t>
            </w:r>
          </w:p>
        </w:tc>
        <w:tc>
          <w:tcPr>
            <w:tcW w:w="1387" w:type="pct"/>
            <w:shd w:val="clear" w:color="auto" w:fill="auto"/>
          </w:tcPr>
          <w:p w14:paraId="7BC38B52" w14:textId="77777777" w:rsidR="00C22D52" w:rsidRPr="00C316CF" w:rsidRDefault="00C22D52" w:rsidP="00687656">
            <w:pPr>
              <w:spacing w:before="0" w:after="0"/>
              <w:rPr>
                <w:sz w:val="20"/>
              </w:rPr>
            </w:pPr>
            <w:r w:rsidRPr="00C316CF">
              <w:rPr>
                <w:sz w:val="20"/>
              </w:rPr>
              <w:t>Общая информация</w:t>
            </w:r>
          </w:p>
        </w:tc>
        <w:tc>
          <w:tcPr>
            <w:tcW w:w="1385" w:type="pct"/>
            <w:shd w:val="clear" w:color="auto" w:fill="auto"/>
          </w:tcPr>
          <w:p w14:paraId="17C4D0F0" w14:textId="77777777" w:rsidR="00C22D52" w:rsidRPr="00C316CF" w:rsidRDefault="00C22D52" w:rsidP="00687656">
            <w:pPr>
              <w:spacing w:before="0" w:after="0"/>
              <w:rPr>
                <w:sz w:val="20"/>
              </w:rPr>
            </w:pPr>
          </w:p>
        </w:tc>
      </w:tr>
      <w:tr w:rsidR="00FD3C60" w:rsidRPr="00301389" w14:paraId="39FA00E5" w14:textId="77777777" w:rsidTr="005728CF">
        <w:trPr>
          <w:jc w:val="center"/>
        </w:trPr>
        <w:tc>
          <w:tcPr>
            <w:tcW w:w="742" w:type="pct"/>
            <w:shd w:val="clear" w:color="auto" w:fill="auto"/>
            <w:vAlign w:val="center"/>
          </w:tcPr>
          <w:p w14:paraId="5E8E81C1" w14:textId="77777777" w:rsidR="00FD3C60" w:rsidRPr="00301389" w:rsidRDefault="00FD3C60" w:rsidP="00FD3C60">
            <w:pPr>
              <w:spacing w:before="0" w:after="0"/>
              <w:contextualSpacing/>
              <w:rPr>
                <w:sz w:val="20"/>
              </w:rPr>
            </w:pPr>
          </w:p>
        </w:tc>
        <w:tc>
          <w:tcPr>
            <w:tcW w:w="790" w:type="pct"/>
            <w:shd w:val="clear" w:color="auto" w:fill="auto"/>
          </w:tcPr>
          <w:p w14:paraId="1C14A2F4" w14:textId="77777777" w:rsidR="00FD3C60" w:rsidRPr="00C316CF" w:rsidRDefault="00626863" w:rsidP="00FD3C60">
            <w:pPr>
              <w:spacing w:before="0" w:after="0"/>
              <w:rPr>
                <w:sz w:val="20"/>
              </w:rPr>
            </w:pPr>
            <w:r w:rsidRPr="00626863">
              <w:rPr>
                <w:sz w:val="20"/>
              </w:rPr>
              <w:t>foundationDocInfo</w:t>
            </w:r>
          </w:p>
        </w:tc>
        <w:tc>
          <w:tcPr>
            <w:tcW w:w="199" w:type="pct"/>
            <w:shd w:val="clear" w:color="auto" w:fill="auto"/>
          </w:tcPr>
          <w:p w14:paraId="5EBC3C50" w14:textId="77777777" w:rsidR="00FD3C60" w:rsidRPr="00FD3C60" w:rsidRDefault="00FD3C60" w:rsidP="00FD3C60">
            <w:pPr>
              <w:spacing w:before="0" w:after="0"/>
              <w:jc w:val="center"/>
              <w:rPr>
                <w:sz w:val="20"/>
              </w:rPr>
            </w:pPr>
            <w:r>
              <w:rPr>
                <w:sz w:val="20"/>
              </w:rPr>
              <w:t>Н</w:t>
            </w:r>
          </w:p>
        </w:tc>
        <w:tc>
          <w:tcPr>
            <w:tcW w:w="497" w:type="pct"/>
            <w:shd w:val="clear" w:color="auto" w:fill="auto"/>
          </w:tcPr>
          <w:p w14:paraId="7662A273" w14:textId="77777777" w:rsidR="00FD3C60" w:rsidRPr="00C316CF" w:rsidRDefault="00FD3C60" w:rsidP="00FD3C60">
            <w:pPr>
              <w:spacing w:before="0" w:after="0"/>
              <w:jc w:val="center"/>
              <w:rPr>
                <w:sz w:val="20"/>
              </w:rPr>
            </w:pPr>
            <w:r w:rsidRPr="00C316CF">
              <w:rPr>
                <w:sz w:val="20"/>
              </w:rPr>
              <w:t>S</w:t>
            </w:r>
          </w:p>
        </w:tc>
        <w:tc>
          <w:tcPr>
            <w:tcW w:w="1387" w:type="pct"/>
            <w:shd w:val="clear" w:color="auto" w:fill="auto"/>
          </w:tcPr>
          <w:p w14:paraId="40FF0A5E" w14:textId="77777777" w:rsidR="00FD3C60" w:rsidRPr="00C316CF" w:rsidRDefault="00FD3C60" w:rsidP="00FD3C60">
            <w:pPr>
              <w:spacing w:before="0" w:after="0"/>
              <w:rPr>
                <w:sz w:val="20"/>
              </w:rPr>
            </w:pPr>
            <w:r>
              <w:rPr>
                <w:sz w:val="20"/>
              </w:rPr>
              <w:t>Документ-основание</w:t>
            </w:r>
          </w:p>
        </w:tc>
        <w:tc>
          <w:tcPr>
            <w:tcW w:w="1385" w:type="pct"/>
            <w:shd w:val="clear" w:color="auto" w:fill="auto"/>
          </w:tcPr>
          <w:p w14:paraId="133D83E7" w14:textId="77777777" w:rsidR="00CC39F9" w:rsidRPr="00C316CF" w:rsidRDefault="00A81D56" w:rsidP="00A7100E">
            <w:pPr>
              <w:spacing w:before="0" w:after="0"/>
              <w:rPr>
                <w:sz w:val="20"/>
              </w:rPr>
            </w:pPr>
            <w:r w:rsidRPr="00A81D56">
              <w:rPr>
                <w:sz w:val="20"/>
              </w:rPr>
              <w:t>Блок игнорируется при приеме, автоматически заполняется при передаче</w:t>
            </w:r>
          </w:p>
        </w:tc>
      </w:tr>
      <w:tr w:rsidR="00C22D52" w:rsidRPr="00301389" w14:paraId="7AAD4A8B" w14:textId="77777777" w:rsidTr="005728CF">
        <w:trPr>
          <w:jc w:val="center"/>
        </w:trPr>
        <w:tc>
          <w:tcPr>
            <w:tcW w:w="742" w:type="pct"/>
            <w:shd w:val="clear" w:color="auto" w:fill="auto"/>
            <w:vAlign w:val="center"/>
          </w:tcPr>
          <w:p w14:paraId="47013213" w14:textId="77777777" w:rsidR="00C22D52" w:rsidRPr="00301389" w:rsidRDefault="00C22D52" w:rsidP="00687656">
            <w:pPr>
              <w:spacing w:before="0" w:after="0"/>
              <w:contextualSpacing/>
              <w:rPr>
                <w:sz w:val="20"/>
              </w:rPr>
            </w:pPr>
          </w:p>
        </w:tc>
        <w:tc>
          <w:tcPr>
            <w:tcW w:w="790" w:type="pct"/>
            <w:shd w:val="clear" w:color="auto" w:fill="auto"/>
          </w:tcPr>
          <w:p w14:paraId="13EAD76D" w14:textId="77777777" w:rsidR="00C22D52" w:rsidRPr="00C316CF" w:rsidRDefault="00C22D52" w:rsidP="00687656">
            <w:pPr>
              <w:spacing w:before="0" w:after="0"/>
              <w:rPr>
                <w:sz w:val="20"/>
              </w:rPr>
            </w:pPr>
            <w:r w:rsidRPr="00C316CF">
              <w:rPr>
                <w:sz w:val="20"/>
              </w:rPr>
              <w:t>purchaseResponsibleInfo</w:t>
            </w:r>
          </w:p>
        </w:tc>
        <w:tc>
          <w:tcPr>
            <w:tcW w:w="199" w:type="pct"/>
            <w:shd w:val="clear" w:color="auto" w:fill="auto"/>
          </w:tcPr>
          <w:p w14:paraId="33571FE1" w14:textId="77777777" w:rsidR="00C22D52" w:rsidRPr="00C316CF" w:rsidRDefault="00C22D52" w:rsidP="00687656">
            <w:pPr>
              <w:spacing w:before="0" w:after="0"/>
              <w:jc w:val="center"/>
              <w:rPr>
                <w:sz w:val="20"/>
              </w:rPr>
            </w:pPr>
            <w:r w:rsidRPr="00C316CF">
              <w:rPr>
                <w:sz w:val="20"/>
              </w:rPr>
              <w:t>О</w:t>
            </w:r>
          </w:p>
        </w:tc>
        <w:tc>
          <w:tcPr>
            <w:tcW w:w="497" w:type="pct"/>
            <w:shd w:val="clear" w:color="auto" w:fill="auto"/>
          </w:tcPr>
          <w:p w14:paraId="306EC5D1" w14:textId="77777777" w:rsidR="00C22D52" w:rsidRPr="00C316CF" w:rsidRDefault="00C22D52" w:rsidP="00687656">
            <w:pPr>
              <w:spacing w:before="0" w:after="0"/>
              <w:jc w:val="center"/>
              <w:rPr>
                <w:sz w:val="20"/>
              </w:rPr>
            </w:pPr>
            <w:r w:rsidRPr="00C316CF">
              <w:rPr>
                <w:sz w:val="20"/>
              </w:rPr>
              <w:t>S</w:t>
            </w:r>
          </w:p>
        </w:tc>
        <w:tc>
          <w:tcPr>
            <w:tcW w:w="1387" w:type="pct"/>
            <w:shd w:val="clear" w:color="auto" w:fill="auto"/>
          </w:tcPr>
          <w:p w14:paraId="24A7BCEB" w14:textId="77777777" w:rsidR="00C22D52" w:rsidRPr="00C316CF" w:rsidRDefault="00C22D52" w:rsidP="00687656">
            <w:pPr>
              <w:spacing w:before="0" w:after="0"/>
              <w:rPr>
                <w:sz w:val="20"/>
              </w:rPr>
            </w:pPr>
            <w:r w:rsidRPr="00C316CF">
              <w:rPr>
                <w:sz w:val="20"/>
              </w:rPr>
              <w:t>Информация об организации, осуществляющей размещение</w:t>
            </w:r>
          </w:p>
        </w:tc>
        <w:tc>
          <w:tcPr>
            <w:tcW w:w="1385" w:type="pct"/>
            <w:shd w:val="clear" w:color="auto" w:fill="auto"/>
          </w:tcPr>
          <w:p w14:paraId="52073C9E" w14:textId="77777777" w:rsidR="00C22D52" w:rsidRPr="00C316CF" w:rsidRDefault="00C22D52" w:rsidP="00687656">
            <w:pPr>
              <w:spacing w:before="0" w:after="0"/>
              <w:rPr>
                <w:sz w:val="20"/>
              </w:rPr>
            </w:pPr>
          </w:p>
        </w:tc>
      </w:tr>
      <w:tr w:rsidR="00C22D52" w:rsidRPr="00301389" w14:paraId="1FCFBB5E" w14:textId="77777777" w:rsidTr="005728CF">
        <w:trPr>
          <w:jc w:val="center"/>
        </w:trPr>
        <w:tc>
          <w:tcPr>
            <w:tcW w:w="742" w:type="pct"/>
            <w:shd w:val="clear" w:color="auto" w:fill="auto"/>
            <w:vAlign w:val="center"/>
          </w:tcPr>
          <w:p w14:paraId="6511ABD5" w14:textId="77777777" w:rsidR="00C22D52" w:rsidRPr="00301389" w:rsidRDefault="00C22D52" w:rsidP="00687656">
            <w:pPr>
              <w:spacing w:before="0" w:after="0"/>
              <w:contextualSpacing/>
              <w:rPr>
                <w:sz w:val="20"/>
              </w:rPr>
            </w:pPr>
          </w:p>
        </w:tc>
        <w:tc>
          <w:tcPr>
            <w:tcW w:w="790" w:type="pct"/>
            <w:shd w:val="clear" w:color="auto" w:fill="auto"/>
          </w:tcPr>
          <w:p w14:paraId="71F9F599" w14:textId="77777777" w:rsidR="00C22D52" w:rsidRPr="00C316CF" w:rsidRDefault="00C22D52" w:rsidP="00687656">
            <w:pPr>
              <w:spacing w:before="0" w:after="0"/>
              <w:rPr>
                <w:sz w:val="20"/>
              </w:rPr>
            </w:pPr>
            <w:r w:rsidRPr="00C316CF">
              <w:rPr>
                <w:sz w:val="20"/>
              </w:rPr>
              <w:t>printFormInfo</w:t>
            </w:r>
          </w:p>
        </w:tc>
        <w:tc>
          <w:tcPr>
            <w:tcW w:w="199" w:type="pct"/>
            <w:shd w:val="clear" w:color="auto" w:fill="auto"/>
          </w:tcPr>
          <w:p w14:paraId="1D4FEC04" w14:textId="77777777" w:rsidR="00C22D52" w:rsidRPr="00C316CF" w:rsidRDefault="00C22D52" w:rsidP="00687656">
            <w:pPr>
              <w:spacing w:before="0" w:after="0"/>
              <w:jc w:val="center"/>
              <w:rPr>
                <w:sz w:val="20"/>
              </w:rPr>
            </w:pPr>
            <w:r w:rsidRPr="00C316CF">
              <w:rPr>
                <w:sz w:val="20"/>
              </w:rPr>
              <w:t>Н</w:t>
            </w:r>
          </w:p>
        </w:tc>
        <w:tc>
          <w:tcPr>
            <w:tcW w:w="497" w:type="pct"/>
            <w:shd w:val="clear" w:color="auto" w:fill="auto"/>
          </w:tcPr>
          <w:p w14:paraId="1E1E0BA1" w14:textId="77777777" w:rsidR="00C22D52" w:rsidRPr="00C316CF" w:rsidRDefault="00C22D52" w:rsidP="00687656">
            <w:pPr>
              <w:spacing w:before="0" w:after="0"/>
              <w:jc w:val="center"/>
              <w:rPr>
                <w:sz w:val="20"/>
              </w:rPr>
            </w:pPr>
            <w:r w:rsidRPr="00C316CF">
              <w:rPr>
                <w:sz w:val="20"/>
              </w:rPr>
              <w:t>S</w:t>
            </w:r>
          </w:p>
        </w:tc>
        <w:tc>
          <w:tcPr>
            <w:tcW w:w="1387" w:type="pct"/>
            <w:shd w:val="clear" w:color="auto" w:fill="auto"/>
          </w:tcPr>
          <w:p w14:paraId="01B0DF7B" w14:textId="77777777" w:rsidR="00C22D52" w:rsidRPr="00C316CF" w:rsidRDefault="00C22D52" w:rsidP="00687656">
            <w:pPr>
              <w:spacing w:before="0" w:after="0"/>
              <w:rPr>
                <w:sz w:val="20"/>
              </w:rPr>
            </w:pPr>
            <w:r>
              <w:rPr>
                <w:sz w:val="20"/>
              </w:rPr>
              <w:t>Печатная форма документа</w:t>
            </w:r>
          </w:p>
        </w:tc>
        <w:tc>
          <w:tcPr>
            <w:tcW w:w="1385" w:type="pct"/>
            <w:shd w:val="clear" w:color="auto" w:fill="auto"/>
          </w:tcPr>
          <w:p w14:paraId="797A29CD" w14:textId="77777777" w:rsidR="00C22D52" w:rsidRDefault="00C22D52" w:rsidP="00687656">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5EA29F8D" w14:textId="77777777" w:rsidR="00C22D52" w:rsidRPr="00C316CF" w:rsidRDefault="00C22D52" w:rsidP="00687656">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22D52" w:rsidRPr="00301389" w14:paraId="16F4BEAD" w14:textId="77777777" w:rsidTr="005728CF">
        <w:trPr>
          <w:jc w:val="center"/>
        </w:trPr>
        <w:tc>
          <w:tcPr>
            <w:tcW w:w="742" w:type="pct"/>
            <w:shd w:val="clear" w:color="auto" w:fill="auto"/>
            <w:vAlign w:val="center"/>
          </w:tcPr>
          <w:p w14:paraId="7F53C223" w14:textId="77777777" w:rsidR="00C22D52" w:rsidRPr="00301389" w:rsidRDefault="00C22D52" w:rsidP="00687656">
            <w:pPr>
              <w:spacing w:before="0" w:after="0"/>
              <w:contextualSpacing/>
              <w:rPr>
                <w:sz w:val="20"/>
              </w:rPr>
            </w:pPr>
          </w:p>
        </w:tc>
        <w:tc>
          <w:tcPr>
            <w:tcW w:w="790" w:type="pct"/>
            <w:shd w:val="clear" w:color="auto" w:fill="auto"/>
          </w:tcPr>
          <w:p w14:paraId="4B4BB35F" w14:textId="77777777" w:rsidR="00C22D52" w:rsidRPr="00C316CF" w:rsidRDefault="00C22D52" w:rsidP="00687656">
            <w:pPr>
              <w:spacing w:before="0" w:after="0"/>
              <w:rPr>
                <w:sz w:val="20"/>
              </w:rPr>
            </w:pPr>
            <w:r w:rsidRPr="00C316CF">
              <w:rPr>
                <w:sz w:val="20"/>
              </w:rPr>
              <w:t>extPrintFormInfo</w:t>
            </w:r>
          </w:p>
        </w:tc>
        <w:tc>
          <w:tcPr>
            <w:tcW w:w="199" w:type="pct"/>
            <w:shd w:val="clear" w:color="auto" w:fill="auto"/>
          </w:tcPr>
          <w:p w14:paraId="322D2AB0" w14:textId="77777777" w:rsidR="00C22D52" w:rsidRPr="00C316CF" w:rsidRDefault="00C22D52" w:rsidP="00687656">
            <w:pPr>
              <w:spacing w:before="0" w:after="0"/>
              <w:jc w:val="center"/>
              <w:rPr>
                <w:sz w:val="20"/>
              </w:rPr>
            </w:pPr>
            <w:r w:rsidRPr="00C316CF">
              <w:rPr>
                <w:sz w:val="20"/>
              </w:rPr>
              <w:t>Н</w:t>
            </w:r>
          </w:p>
        </w:tc>
        <w:tc>
          <w:tcPr>
            <w:tcW w:w="497" w:type="pct"/>
            <w:shd w:val="clear" w:color="auto" w:fill="auto"/>
          </w:tcPr>
          <w:p w14:paraId="09CB805A" w14:textId="77777777" w:rsidR="00C22D52" w:rsidRPr="00C316CF" w:rsidRDefault="00C22D52" w:rsidP="00687656">
            <w:pPr>
              <w:spacing w:before="0" w:after="0"/>
              <w:jc w:val="center"/>
              <w:rPr>
                <w:sz w:val="20"/>
              </w:rPr>
            </w:pPr>
            <w:r w:rsidRPr="00C316CF">
              <w:rPr>
                <w:sz w:val="20"/>
              </w:rPr>
              <w:t>S</w:t>
            </w:r>
          </w:p>
        </w:tc>
        <w:tc>
          <w:tcPr>
            <w:tcW w:w="1387" w:type="pct"/>
            <w:shd w:val="clear" w:color="auto" w:fill="auto"/>
          </w:tcPr>
          <w:p w14:paraId="5F07AB13" w14:textId="77777777" w:rsidR="00C22D52" w:rsidRPr="00C316CF" w:rsidRDefault="00C22D52" w:rsidP="00687656">
            <w:pPr>
              <w:spacing w:before="0" w:after="0"/>
              <w:rPr>
                <w:sz w:val="20"/>
              </w:rPr>
            </w:pPr>
            <w:r w:rsidRPr="00C316CF">
              <w:rPr>
                <w:sz w:val="20"/>
              </w:rPr>
              <w:t xml:space="preserve">Электронный документ, полученный из внешней </w:t>
            </w:r>
            <w:r w:rsidRPr="00C316CF">
              <w:rPr>
                <w:sz w:val="20"/>
              </w:rPr>
              <w:lastRenderedPageBreak/>
              <w:t>системы</w:t>
            </w:r>
          </w:p>
        </w:tc>
        <w:tc>
          <w:tcPr>
            <w:tcW w:w="1385" w:type="pct"/>
            <w:shd w:val="clear" w:color="auto" w:fill="auto"/>
          </w:tcPr>
          <w:p w14:paraId="443AE273" w14:textId="77777777" w:rsidR="00C22D52" w:rsidRDefault="00C22D52" w:rsidP="00687656">
            <w:pPr>
              <w:spacing w:before="0" w:after="0"/>
              <w:rPr>
                <w:bCs/>
                <w:sz w:val="20"/>
              </w:rPr>
            </w:pPr>
            <w:r>
              <w:rPr>
                <w:sz w:val="20"/>
              </w:rPr>
              <w:lastRenderedPageBreak/>
              <w:t xml:space="preserve">Состав блока см. состав соответствующего блока в </w:t>
            </w:r>
            <w:r>
              <w:rPr>
                <w:sz w:val="20"/>
              </w:rPr>
              <w:lastRenderedPageBreak/>
              <w:t xml:space="preserve">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14:paraId="220E3ADC" w14:textId="77777777" w:rsidR="00E847A7" w:rsidRPr="00C316CF" w:rsidRDefault="00E847A7" w:rsidP="00687656">
            <w:pPr>
              <w:spacing w:before="0" w:after="0"/>
              <w:rPr>
                <w:sz w:val="20"/>
              </w:rPr>
            </w:pPr>
            <w:r w:rsidRPr="00E847A7">
              <w:rPr>
                <w:sz w:val="20"/>
              </w:rPr>
              <w:t>Игнорируется при приеме-передаче, добавлено на развити</w:t>
            </w:r>
            <w:r>
              <w:rPr>
                <w:sz w:val="20"/>
              </w:rPr>
              <w:t>е</w:t>
            </w:r>
          </w:p>
        </w:tc>
      </w:tr>
      <w:tr w:rsidR="00C22D52" w:rsidRPr="00301389" w14:paraId="4780AC77" w14:textId="77777777" w:rsidTr="005728CF">
        <w:trPr>
          <w:jc w:val="center"/>
        </w:trPr>
        <w:tc>
          <w:tcPr>
            <w:tcW w:w="742" w:type="pct"/>
            <w:shd w:val="clear" w:color="auto" w:fill="auto"/>
            <w:vAlign w:val="center"/>
          </w:tcPr>
          <w:p w14:paraId="4643A187" w14:textId="77777777" w:rsidR="00C22D52" w:rsidRPr="00301389" w:rsidRDefault="00C22D52" w:rsidP="00687656">
            <w:pPr>
              <w:spacing w:before="0" w:after="0"/>
              <w:contextualSpacing/>
              <w:rPr>
                <w:sz w:val="20"/>
              </w:rPr>
            </w:pPr>
          </w:p>
        </w:tc>
        <w:tc>
          <w:tcPr>
            <w:tcW w:w="790" w:type="pct"/>
            <w:shd w:val="clear" w:color="auto" w:fill="auto"/>
          </w:tcPr>
          <w:p w14:paraId="2B98981A" w14:textId="77777777" w:rsidR="00C22D52" w:rsidRPr="00C316CF" w:rsidRDefault="00C22D52" w:rsidP="00687656">
            <w:pPr>
              <w:spacing w:before="0" w:after="0"/>
              <w:rPr>
                <w:sz w:val="20"/>
              </w:rPr>
            </w:pPr>
            <w:r w:rsidRPr="00C316CF">
              <w:rPr>
                <w:sz w:val="20"/>
              </w:rPr>
              <w:t>attachmentsInfo</w:t>
            </w:r>
          </w:p>
        </w:tc>
        <w:tc>
          <w:tcPr>
            <w:tcW w:w="199" w:type="pct"/>
            <w:shd w:val="clear" w:color="auto" w:fill="auto"/>
          </w:tcPr>
          <w:p w14:paraId="180FF20B" w14:textId="77777777" w:rsidR="00C22D52" w:rsidRPr="00C316CF" w:rsidRDefault="00C22D52" w:rsidP="00687656">
            <w:pPr>
              <w:spacing w:before="0" w:after="0"/>
              <w:jc w:val="center"/>
              <w:rPr>
                <w:sz w:val="20"/>
              </w:rPr>
            </w:pPr>
            <w:r w:rsidRPr="00C316CF">
              <w:rPr>
                <w:sz w:val="20"/>
              </w:rPr>
              <w:t>Н</w:t>
            </w:r>
          </w:p>
        </w:tc>
        <w:tc>
          <w:tcPr>
            <w:tcW w:w="497" w:type="pct"/>
            <w:shd w:val="clear" w:color="auto" w:fill="auto"/>
          </w:tcPr>
          <w:p w14:paraId="36C5463F" w14:textId="77777777" w:rsidR="00C22D52" w:rsidRPr="00C316CF" w:rsidRDefault="00C22D52" w:rsidP="00687656">
            <w:pPr>
              <w:spacing w:before="0" w:after="0"/>
              <w:jc w:val="center"/>
              <w:rPr>
                <w:sz w:val="20"/>
              </w:rPr>
            </w:pPr>
            <w:r w:rsidRPr="00C316CF">
              <w:rPr>
                <w:sz w:val="20"/>
              </w:rPr>
              <w:t>S</w:t>
            </w:r>
          </w:p>
        </w:tc>
        <w:tc>
          <w:tcPr>
            <w:tcW w:w="1387" w:type="pct"/>
            <w:shd w:val="clear" w:color="auto" w:fill="auto"/>
          </w:tcPr>
          <w:p w14:paraId="4924A5D8" w14:textId="77777777" w:rsidR="00C22D52" w:rsidRPr="00C316CF" w:rsidRDefault="00C22D52" w:rsidP="00687656">
            <w:pPr>
              <w:spacing w:before="0" w:after="0"/>
              <w:rPr>
                <w:sz w:val="20"/>
              </w:rPr>
            </w:pPr>
            <w:r w:rsidRPr="00C316CF">
              <w:rPr>
                <w:sz w:val="20"/>
              </w:rPr>
              <w:t>Вложенные файлы</w:t>
            </w:r>
          </w:p>
        </w:tc>
        <w:tc>
          <w:tcPr>
            <w:tcW w:w="1385" w:type="pct"/>
            <w:shd w:val="clear" w:color="auto" w:fill="auto"/>
          </w:tcPr>
          <w:p w14:paraId="1DFB29D6" w14:textId="77777777" w:rsidR="00C22D52" w:rsidRPr="00C316CF" w:rsidRDefault="00C22D52" w:rsidP="00687656">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22D52" w:rsidRPr="00301389" w14:paraId="5274502C" w14:textId="77777777" w:rsidTr="005728CF">
        <w:trPr>
          <w:jc w:val="center"/>
        </w:trPr>
        <w:tc>
          <w:tcPr>
            <w:tcW w:w="742" w:type="pct"/>
            <w:shd w:val="clear" w:color="auto" w:fill="auto"/>
            <w:vAlign w:val="center"/>
          </w:tcPr>
          <w:p w14:paraId="2E653423" w14:textId="77777777" w:rsidR="00C22D52" w:rsidRPr="00301389" w:rsidRDefault="00C22D52" w:rsidP="00687656">
            <w:pPr>
              <w:spacing w:before="0" w:after="0"/>
              <w:contextualSpacing/>
              <w:rPr>
                <w:sz w:val="20"/>
              </w:rPr>
            </w:pPr>
          </w:p>
        </w:tc>
        <w:tc>
          <w:tcPr>
            <w:tcW w:w="790" w:type="pct"/>
            <w:shd w:val="clear" w:color="auto" w:fill="auto"/>
          </w:tcPr>
          <w:p w14:paraId="7B8DF38F" w14:textId="77777777" w:rsidR="00C22D52" w:rsidRPr="00C316CF" w:rsidRDefault="00C22D52" w:rsidP="00687656">
            <w:pPr>
              <w:spacing w:before="0" w:after="0"/>
              <w:rPr>
                <w:sz w:val="20"/>
              </w:rPr>
            </w:pPr>
            <w:r w:rsidRPr="00C316CF">
              <w:rPr>
                <w:sz w:val="20"/>
              </w:rPr>
              <w:t>notificationInfo</w:t>
            </w:r>
          </w:p>
        </w:tc>
        <w:tc>
          <w:tcPr>
            <w:tcW w:w="199" w:type="pct"/>
            <w:shd w:val="clear" w:color="auto" w:fill="auto"/>
          </w:tcPr>
          <w:p w14:paraId="0FC5B4C8" w14:textId="77777777" w:rsidR="00C22D52" w:rsidRPr="00C316CF" w:rsidRDefault="00C22D52" w:rsidP="00687656">
            <w:pPr>
              <w:spacing w:before="0" w:after="0"/>
              <w:jc w:val="center"/>
              <w:rPr>
                <w:sz w:val="20"/>
              </w:rPr>
            </w:pPr>
            <w:r w:rsidRPr="00C316CF">
              <w:rPr>
                <w:sz w:val="20"/>
              </w:rPr>
              <w:t>О</w:t>
            </w:r>
          </w:p>
        </w:tc>
        <w:tc>
          <w:tcPr>
            <w:tcW w:w="497" w:type="pct"/>
            <w:shd w:val="clear" w:color="auto" w:fill="auto"/>
          </w:tcPr>
          <w:p w14:paraId="2EB50BA3" w14:textId="77777777" w:rsidR="00C22D52" w:rsidRPr="00C316CF" w:rsidRDefault="00C22D52" w:rsidP="00687656">
            <w:pPr>
              <w:spacing w:before="0" w:after="0"/>
              <w:jc w:val="center"/>
              <w:rPr>
                <w:sz w:val="20"/>
              </w:rPr>
            </w:pPr>
            <w:r w:rsidRPr="00C316CF">
              <w:rPr>
                <w:sz w:val="20"/>
              </w:rPr>
              <w:t>S</w:t>
            </w:r>
          </w:p>
        </w:tc>
        <w:tc>
          <w:tcPr>
            <w:tcW w:w="1387" w:type="pct"/>
            <w:shd w:val="clear" w:color="auto" w:fill="auto"/>
          </w:tcPr>
          <w:p w14:paraId="728C41C8" w14:textId="77777777" w:rsidR="00C22D52" w:rsidRPr="00C316CF" w:rsidRDefault="00C22D52" w:rsidP="00687656">
            <w:pPr>
              <w:spacing w:before="0" w:after="0"/>
              <w:rPr>
                <w:sz w:val="20"/>
              </w:rPr>
            </w:pPr>
            <w:r w:rsidRPr="00C316CF">
              <w:rPr>
                <w:sz w:val="20"/>
              </w:rPr>
              <w:t>Информация о проведении ЭОК (открытый конкурс в электронной форме)</w:t>
            </w:r>
          </w:p>
        </w:tc>
        <w:tc>
          <w:tcPr>
            <w:tcW w:w="1385" w:type="pct"/>
            <w:shd w:val="clear" w:color="auto" w:fill="auto"/>
          </w:tcPr>
          <w:p w14:paraId="09C48022" w14:textId="77777777" w:rsidR="00C22D52" w:rsidRPr="00C316CF" w:rsidRDefault="00C22D52" w:rsidP="00687656">
            <w:pPr>
              <w:spacing w:before="0" w:after="0"/>
              <w:rPr>
                <w:sz w:val="20"/>
              </w:rPr>
            </w:pPr>
          </w:p>
        </w:tc>
      </w:tr>
      <w:tr w:rsidR="00C22D52" w:rsidRPr="00301389" w14:paraId="4EB474B1" w14:textId="77777777" w:rsidTr="005728CF">
        <w:trPr>
          <w:jc w:val="center"/>
        </w:trPr>
        <w:tc>
          <w:tcPr>
            <w:tcW w:w="742" w:type="pct"/>
            <w:shd w:val="clear" w:color="auto" w:fill="auto"/>
            <w:vAlign w:val="center"/>
          </w:tcPr>
          <w:p w14:paraId="53348E30" w14:textId="77777777" w:rsidR="00C22D52" w:rsidRPr="00301389" w:rsidRDefault="00C22D52" w:rsidP="00687656">
            <w:pPr>
              <w:spacing w:before="0" w:after="0"/>
              <w:contextualSpacing/>
              <w:rPr>
                <w:sz w:val="20"/>
              </w:rPr>
            </w:pPr>
          </w:p>
        </w:tc>
        <w:tc>
          <w:tcPr>
            <w:tcW w:w="790" w:type="pct"/>
            <w:shd w:val="clear" w:color="auto" w:fill="auto"/>
          </w:tcPr>
          <w:p w14:paraId="223F97FD" w14:textId="77777777" w:rsidR="00C22D52" w:rsidRPr="00C316CF" w:rsidRDefault="00C22D52" w:rsidP="00687656">
            <w:pPr>
              <w:spacing w:before="0" w:after="0"/>
              <w:rPr>
                <w:sz w:val="20"/>
              </w:rPr>
            </w:pPr>
            <w:r w:rsidRPr="00C316CF">
              <w:rPr>
                <w:sz w:val="20"/>
              </w:rPr>
              <w:t>modificationInfo</w:t>
            </w:r>
          </w:p>
        </w:tc>
        <w:tc>
          <w:tcPr>
            <w:tcW w:w="199" w:type="pct"/>
            <w:shd w:val="clear" w:color="auto" w:fill="auto"/>
          </w:tcPr>
          <w:p w14:paraId="7CB6827F" w14:textId="77777777" w:rsidR="00C22D52" w:rsidRPr="00C316CF" w:rsidRDefault="00C22D52" w:rsidP="00687656">
            <w:pPr>
              <w:spacing w:before="0" w:after="0"/>
              <w:jc w:val="center"/>
              <w:rPr>
                <w:sz w:val="20"/>
              </w:rPr>
            </w:pPr>
            <w:r w:rsidRPr="00C316CF">
              <w:rPr>
                <w:sz w:val="20"/>
              </w:rPr>
              <w:t>Н</w:t>
            </w:r>
          </w:p>
        </w:tc>
        <w:tc>
          <w:tcPr>
            <w:tcW w:w="497" w:type="pct"/>
            <w:shd w:val="clear" w:color="auto" w:fill="auto"/>
          </w:tcPr>
          <w:p w14:paraId="00B94E2F" w14:textId="77777777" w:rsidR="00C22D52" w:rsidRPr="00C316CF" w:rsidRDefault="00C22D52" w:rsidP="00687656">
            <w:pPr>
              <w:spacing w:before="0" w:after="0"/>
              <w:jc w:val="center"/>
              <w:rPr>
                <w:sz w:val="20"/>
              </w:rPr>
            </w:pPr>
            <w:r w:rsidRPr="00C316CF">
              <w:rPr>
                <w:sz w:val="20"/>
              </w:rPr>
              <w:t>S</w:t>
            </w:r>
          </w:p>
        </w:tc>
        <w:tc>
          <w:tcPr>
            <w:tcW w:w="1387" w:type="pct"/>
            <w:shd w:val="clear" w:color="auto" w:fill="auto"/>
          </w:tcPr>
          <w:p w14:paraId="5FF900EB" w14:textId="77777777" w:rsidR="00C22D52" w:rsidRPr="00C316CF" w:rsidRDefault="00C22D52" w:rsidP="00687656">
            <w:pPr>
              <w:spacing w:before="0" w:after="0"/>
              <w:rPr>
                <w:sz w:val="20"/>
              </w:rPr>
            </w:pPr>
            <w:r w:rsidRPr="00C316CF">
              <w:rPr>
                <w:sz w:val="20"/>
              </w:rPr>
              <w:t>Основание внесения изменений</w:t>
            </w:r>
          </w:p>
        </w:tc>
        <w:tc>
          <w:tcPr>
            <w:tcW w:w="1385" w:type="pct"/>
            <w:shd w:val="clear" w:color="auto" w:fill="auto"/>
          </w:tcPr>
          <w:p w14:paraId="6EA518C7" w14:textId="77777777" w:rsidR="00C22D52" w:rsidRPr="00C316CF" w:rsidRDefault="00C22D52" w:rsidP="00687656">
            <w:pPr>
              <w:spacing w:before="0" w:after="0"/>
              <w:rPr>
                <w:sz w:val="20"/>
              </w:rPr>
            </w:pPr>
          </w:p>
        </w:tc>
      </w:tr>
      <w:tr w:rsidR="00C22D52" w:rsidRPr="00301389" w14:paraId="566FB8CF" w14:textId="77777777" w:rsidTr="005728CF">
        <w:trPr>
          <w:jc w:val="center"/>
        </w:trPr>
        <w:tc>
          <w:tcPr>
            <w:tcW w:w="742" w:type="pct"/>
            <w:shd w:val="clear" w:color="auto" w:fill="auto"/>
            <w:vAlign w:val="center"/>
          </w:tcPr>
          <w:p w14:paraId="7BED8170" w14:textId="77777777" w:rsidR="00C22D52" w:rsidRPr="00301389" w:rsidRDefault="00C22D52" w:rsidP="00687656">
            <w:pPr>
              <w:spacing w:before="0" w:after="0"/>
              <w:contextualSpacing/>
              <w:rPr>
                <w:sz w:val="20"/>
              </w:rPr>
            </w:pPr>
          </w:p>
        </w:tc>
        <w:tc>
          <w:tcPr>
            <w:tcW w:w="790" w:type="pct"/>
            <w:shd w:val="clear" w:color="auto" w:fill="auto"/>
          </w:tcPr>
          <w:p w14:paraId="618BAF67" w14:textId="77777777" w:rsidR="00C22D52" w:rsidRPr="00C316CF" w:rsidRDefault="00C22D52" w:rsidP="00687656">
            <w:pPr>
              <w:spacing w:before="0" w:after="0"/>
              <w:rPr>
                <w:sz w:val="20"/>
              </w:rPr>
            </w:pPr>
            <w:r w:rsidRPr="00C316CF">
              <w:rPr>
                <w:sz w:val="20"/>
              </w:rPr>
              <w:t>documentation</w:t>
            </w:r>
          </w:p>
        </w:tc>
        <w:tc>
          <w:tcPr>
            <w:tcW w:w="199" w:type="pct"/>
            <w:shd w:val="clear" w:color="auto" w:fill="auto"/>
          </w:tcPr>
          <w:p w14:paraId="46D4FD3A" w14:textId="77777777" w:rsidR="00C22D52" w:rsidRPr="00C316CF" w:rsidRDefault="00C22D52" w:rsidP="00687656">
            <w:pPr>
              <w:spacing w:before="0" w:after="0"/>
              <w:jc w:val="center"/>
              <w:rPr>
                <w:sz w:val="20"/>
              </w:rPr>
            </w:pPr>
            <w:r w:rsidRPr="00C316CF">
              <w:rPr>
                <w:sz w:val="20"/>
              </w:rPr>
              <w:t>О</w:t>
            </w:r>
          </w:p>
        </w:tc>
        <w:tc>
          <w:tcPr>
            <w:tcW w:w="497" w:type="pct"/>
            <w:shd w:val="clear" w:color="auto" w:fill="auto"/>
          </w:tcPr>
          <w:p w14:paraId="740368BE" w14:textId="77777777" w:rsidR="00C22D52" w:rsidRPr="00C316CF" w:rsidRDefault="00C22D52" w:rsidP="00687656">
            <w:pPr>
              <w:spacing w:before="0" w:after="0"/>
              <w:jc w:val="center"/>
              <w:rPr>
                <w:sz w:val="20"/>
              </w:rPr>
            </w:pPr>
            <w:r w:rsidRPr="00C316CF">
              <w:rPr>
                <w:sz w:val="20"/>
              </w:rPr>
              <w:t>S</w:t>
            </w:r>
          </w:p>
        </w:tc>
        <w:tc>
          <w:tcPr>
            <w:tcW w:w="1387" w:type="pct"/>
            <w:shd w:val="clear" w:color="auto" w:fill="auto"/>
          </w:tcPr>
          <w:p w14:paraId="41D63696" w14:textId="77777777" w:rsidR="00C22D52" w:rsidRPr="00C316CF" w:rsidRDefault="00C22D52" w:rsidP="00687656">
            <w:pPr>
              <w:spacing w:before="0" w:after="0"/>
              <w:rPr>
                <w:sz w:val="20"/>
              </w:rPr>
            </w:pPr>
            <w:r w:rsidRPr="00C316CF">
              <w:rPr>
                <w:sz w:val="20"/>
              </w:rPr>
              <w:t>Конкурсная документация</w:t>
            </w:r>
          </w:p>
        </w:tc>
        <w:tc>
          <w:tcPr>
            <w:tcW w:w="1385" w:type="pct"/>
            <w:shd w:val="clear" w:color="auto" w:fill="auto"/>
          </w:tcPr>
          <w:p w14:paraId="51F8F22E" w14:textId="77777777" w:rsidR="00C22D52" w:rsidRPr="00C316CF" w:rsidRDefault="00C22D52" w:rsidP="00687656">
            <w:pPr>
              <w:spacing w:before="0" w:after="0"/>
              <w:rPr>
                <w:sz w:val="20"/>
              </w:rPr>
            </w:pPr>
          </w:p>
        </w:tc>
      </w:tr>
      <w:tr w:rsidR="00626863" w:rsidRPr="00301389" w14:paraId="1ED2BEDB" w14:textId="77777777" w:rsidTr="00A858DA">
        <w:trPr>
          <w:jc w:val="center"/>
        </w:trPr>
        <w:tc>
          <w:tcPr>
            <w:tcW w:w="5000" w:type="pct"/>
            <w:gridSpan w:val="6"/>
            <w:shd w:val="clear" w:color="auto" w:fill="auto"/>
            <w:vAlign w:val="center"/>
          </w:tcPr>
          <w:p w14:paraId="1711BED5" w14:textId="77777777" w:rsidR="00626863" w:rsidRPr="00301389" w:rsidRDefault="00626863" w:rsidP="004579C0">
            <w:pPr>
              <w:keepNext/>
              <w:spacing w:before="0" w:after="0"/>
              <w:contextualSpacing/>
              <w:jc w:val="center"/>
              <w:rPr>
                <w:b/>
                <w:sz w:val="20"/>
              </w:rPr>
            </w:pPr>
            <w:r w:rsidRPr="00626863">
              <w:rPr>
                <w:b/>
                <w:bCs/>
                <w:sz w:val="20"/>
              </w:rPr>
              <w:t>Документ-основание</w:t>
            </w:r>
          </w:p>
        </w:tc>
      </w:tr>
      <w:tr w:rsidR="00626863" w:rsidRPr="00301389" w14:paraId="20D6ACB1" w14:textId="77777777" w:rsidTr="005728CF">
        <w:trPr>
          <w:jc w:val="center"/>
        </w:trPr>
        <w:tc>
          <w:tcPr>
            <w:tcW w:w="742" w:type="pct"/>
            <w:shd w:val="clear" w:color="auto" w:fill="auto"/>
          </w:tcPr>
          <w:p w14:paraId="15F0AA5B" w14:textId="77777777" w:rsidR="00626863" w:rsidRPr="00162C8B" w:rsidRDefault="00626863" w:rsidP="004579C0">
            <w:pPr>
              <w:spacing w:before="0" w:after="0"/>
              <w:jc w:val="both"/>
              <w:rPr>
                <w:sz w:val="20"/>
              </w:rPr>
            </w:pPr>
            <w:r w:rsidRPr="00626863">
              <w:rPr>
                <w:b/>
                <w:bCs/>
                <w:sz w:val="20"/>
              </w:rPr>
              <w:t>foundationDocInfo</w:t>
            </w:r>
          </w:p>
        </w:tc>
        <w:tc>
          <w:tcPr>
            <w:tcW w:w="790" w:type="pct"/>
            <w:shd w:val="clear" w:color="auto" w:fill="auto"/>
            <w:vAlign w:val="center"/>
          </w:tcPr>
          <w:p w14:paraId="4CC433E2" w14:textId="77777777" w:rsidR="00626863" w:rsidRPr="00301389" w:rsidRDefault="00626863" w:rsidP="004579C0">
            <w:pPr>
              <w:keepNext/>
              <w:spacing w:before="0" w:after="0"/>
              <w:contextualSpacing/>
              <w:rPr>
                <w:b/>
                <w:sz w:val="20"/>
              </w:rPr>
            </w:pPr>
          </w:p>
        </w:tc>
        <w:tc>
          <w:tcPr>
            <w:tcW w:w="199" w:type="pct"/>
            <w:shd w:val="clear" w:color="auto" w:fill="auto"/>
            <w:vAlign w:val="center"/>
          </w:tcPr>
          <w:p w14:paraId="1E07423D" w14:textId="77777777" w:rsidR="00626863" w:rsidRPr="00301389" w:rsidRDefault="00626863" w:rsidP="004579C0">
            <w:pPr>
              <w:keepNext/>
              <w:spacing w:before="0" w:after="0"/>
              <w:contextualSpacing/>
              <w:jc w:val="center"/>
              <w:rPr>
                <w:b/>
                <w:sz w:val="20"/>
              </w:rPr>
            </w:pPr>
          </w:p>
        </w:tc>
        <w:tc>
          <w:tcPr>
            <w:tcW w:w="497" w:type="pct"/>
            <w:shd w:val="clear" w:color="auto" w:fill="auto"/>
            <w:vAlign w:val="center"/>
          </w:tcPr>
          <w:p w14:paraId="1784EF89" w14:textId="77777777" w:rsidR="00626863" w:rsidRPr="00301389" w:rsidRDefault="00626863" w:rsidP="004579C0">
            <w:pPr>
              <w:keepNext/>
              <w:spacing w:before="0" w:after="0"/>
              <w:contextualSpacing/>
              <w:jc w:val="center"/>
              <w:rPr>
                <w:b/>
                <w:sz w:val="20"/>
              </w:rPr>
            </w:pPr>
          </w:p>
        </w:tc>
        <w:tc>
          <w:tcPr>
            <w:tcW w:w="1387" w:type="pct"/>
            <w:shd w:val="clear" w:color="auto" w:fill="auto"/>
            <w:vAlign w:val="center"/>
          </w:tcPr>
          <w:p w14:paraId="61E61849" w14:textId="77777777" w:rsidR="00626863" w:rsidRPr="00301389" w:rsidRDefault="00626863" w:rsidP="004579C0">
            <w:pPr>
              <w:keepNext/>
              <w:spacing w:before="0" w:after="0"/>
              <w:contextualSpacing/>
              <w:rPr>
                <w:b/>
                <w:sz w:val="20"/>
              </w:rPr>
            </w:pPr>
          </w:p>
        </w:tc>
        <w:tc>
          <w:tcPr>
            <w:tcW w:w="1385" w:type="pct"/>
            <w:shd w:val="clear" w:color="auto" w:fill="auto"/>
            <w:vAlign w:val="center"/>
          </w:tcPr>
          <w:p w14:paraId="533E873A" w14:textId="77777777" w:rsidR="00626863" w:rsidRPr="00301389" w:rsidRDefault="00626863" w:rsidP="004579C0">
            <w:pPr>
              <w:keepNext/>
              <w:spacing w:before="0" w:after="0"/>
              <w:contextualSpacing/>
              <w:rPr>
                <w:b/>
                <w:sz w:val="20"/>
              </w:rPr>
            </w:pPr>
          </w:p>
        </w:tc>
      </w:tr>
      <w:tr w:rsidR="00626863" w:rsidRPr="00301389" w14:paraId="2BEAB925" w14:textId="77777777" w:rsidTr="005728CF">
        <w:trPr>
          <w:jc w:val="center"/>
        </w:trPr>
        <w:tc>
          <w:tcPr>
            <w:tcW w:w="742" w:type="pct"/>
            <w:shd w:val="clear" w:color="auto" w:fill="auto"/>
            <w:vAlign w:val="center"/>
          </w:tcPr>
          <w:p w14:paraId="66ABB600" w14:textId="77777777" w:rsidR="00626863" w:rsidRPr="00301389" w:rsidRDefault="00626863" w:rsidP="004579C0">
            <w:pPr>
              <w:spacing w:before="0" w:after="0"/>
              <w:contextualSpacing/>
              <w:rPr>
                <w:sz w:val="20"/>
              </w:rPr>
            </w:pPr>
          </w:p>
        </w:tc>
        <w:tc>
          <w:tcPr>
            <w:tcW w:w="790" w:type="pct"/>
            <w:shd w:val="clear" w:color="auto" w:fill="auto"/>
          </w:tcPr>
          <w:p w14:paraId="64720493" w14:textId="77777777" w:rsidR="00626863" w:rsidRPr="00C316CF" w:rsidRDefault="00626863" w:rsidP="004579C0">
            <w:pPr>
              <w:spacing w:before="0" w:after="0"/>
              <w:rPr>
                <w:sz w:val="20"/>
              </w:rPr>
            </w:pPr>
            <w:r w:rsidRPr="00626863">
              <w:rPr>
                <w:sz w:val="20"/>
              </w:rPr>
              <w:t>foundationDocNumber</w:t>
            </w:r>
          </w:p>
        </w:tc>
        <w:tc>
          <w:tcPr>
            <w:tcW w:w="199" w:type="pct"/>
            <w:shd w:val="clear" w:color="auto" w:fill="auto"/>
          </w:tcPr>
          <w:p w14:paraId="05266ECC" w14:textId="77777777" w:rsidR="00626863" w:rsidRPr="00C316CF" w:rsidRDefault="00626863" w:rsidP="004579C0">
            <w:pPr>
              <w:spacing w:before="0" w:after="0"/>
              <w:jc w:val="center"/>
              <w:rPr>
                <w:sz w:val="20"/>
              </w:rPr>
            </w:pPr>
            <w:r w:rsidRPr="00C316CF">
              <w:rPr>
                <w:sz w:val="20"/>
              </w:rPr>
              <w:t>Н</w:t>
            </w:r>
          </w:p>
        </w:tc>
        <w:tc>
          <w:tcPr>
            <w:tcW w:w="497" w:type="pct"/>
            <w:shd w:val="clear" w:color="auto" w:fill="auto"/>
          </w:tcPr>
          <w:p w14:paraId="2E753119" w14:textId="77777777" w:rsidR="00626863" w:rsidRPr="00C316CF" w:rsidRDefault="00626863" w:rsidP="004579C0">
            <w:pPr>
              <w:spacing w:before="0" w:after="0"/>
              <w:jc w:val="center"/>
              <w:rPr>
                <w:sz w:val="20"/>
              </w:rPr>
            </w:pPr>
            <w:r w:rsidRPr="00C316CF">
              <w:rPr>
                <w:sz w:val="20"/>
              </w:rPr>
              <w:t>T [ 1 - 100 ]</w:t>
            </w:r>
          </w:p>
        </w:tc>
        <w:tc>
          <w:tcPr>
            <w:tcW w:w="1387" w:type="pct"/>
            <w:shd w:val="clear" w:color="auto" w:fill="auto"/>
          </w:tcPr>
          <w:p w14:paraId="60E94D45" w14:textId="77777777" w:rsidR="00626863" w:rsidRPr="00C316CF" w:rsidRDefault="00626863" w:rsidP="00626863">
            <w:pPr>
              <w:spacing w:before="0" w:after="0"/>
              <w:rPr>
                <w:sz w:val="20"/>
              </w:rPr>
            </w:pPr>
            <w:r w:rsidRPr="00626863">
              <w:rPr>
                <w:sz w:val="20"/>
              </w:rPr>
              <w:t>Номер документа-основания</w:t>
            </w:r>
          </w:p>
        </w:tc>
        <w:tc>
          <w:tcPr>
            <w:tcW w:w="1385" w:type="pct"/>
            <w:shd w:val="clear" w:color="auto" w:fill="auto"/>
          </w:tcPr>
          <w:p w14:paraId="71462AF4" w14:textId="77777777" w:rsidR="00626863" w:rsidRPr="00CA6135" w:rsidRDefault="00A81D56" w:rsidP="004579C0">
            <w:pPr>
              <w:spacing w:before="0" w:after="0"/>
              <w:rPr>
                <w:sz w:val="20"/>
              </w:rPr>
            </w:pPr>
            <w:r w:rsidRPr="00A81D56">
              <w:rPr>
                <w:sz w:val="20"/>
              </w:rPr>
              <w:t>Игнорируется при приеме, автоматически заполняется при передаче</w:t>
            </w:r>
          </w:p>
        </w:tc>
      </w:tr>
      <w:tr w:rsidR="00626863" w:rsidRPr="00301389" w14:paraId="608FC0B4" w14:textId="77777777" w:rsidTr="005728CF">
        <w:trPr>
          <w:jc w:val="center"/>
        </w:trPr>
        <w:tc>
          <w:tcPr>
            <w:tcW w:w="742" w:type="pct"/>
            <w:shd w:val="clear" w:color="auto" w:fill="auto"/>
            <w:vAlign w:val="center"/>
          </w:tcPr>
          <w:p w14:paraId="66CD867F" w14:textId="77777777" w:rsidR="00626863" w:rsidRPr="00301389" w:rsidRDefault="00626863" w:rsidP="004579C0">
            <w:pPr>
              <w:spacing w:before="0" w:after="0"/>
              <w:contextualSpacing/>
              <w:rPr>
                <w:sz w:val="20"/>
              </w:rPr>
            </w:pPr>
          </w:p>
        </w:tc>
        <w:tc>
          <w:tcPr>
            <w:tcW w:w="790" w:type="pct"/>
            <w:shd w:val="clear" w:color="auto" w:fill="auto"/>
          </w:tcPr>
          <w:p w14:paraId="75ADAFF8" w14:textId="77777777" w:rsidR="00626863" w:rsidRPr="00C316CF" w:rsidRDefault="00626863" w:rsidP="004579C0">
            <w:pPr>
              <w:spacing w:before="0" w:after="0"/>
              <w:rPr>
                <w:sz w:val="20"/>
              </w:rPr>
            </w:pPr>
            <w:r w:rsidRPr="00626863">
              <w:rPr>
                <w:sz w:val="20"/>
              </w:rPr>
              <w:t>foundationDocNumberExternal</w:t>
            </w:r>
          </w:p>
        </w:tc>
        <w:tc>
          <w:tcPr>
            <w:tcW w:w="199" w:type="pct"/>
            <w:shd w:val="clear" w:color="auto" w:fill="auto"/>
          </w:tcPr>
          <w:p w14:paraId="2344A446" w14:textId="77777777" w:rsidR="00626863" w:rsidRPr="00C316CF" w:rsidRDefault="00626863" w:rsidP="004579C0">
            <w:pPr>
              <w:spacing w:before="0" w:after="0"/>
              <w:jc w:val="center"/>
              <w:rPr>
                <w:sz w:val="20"/>
              </w:rPr>
            </w:pPr>
            <w:r w:rsidRPr="00C316CF">
              <w:rPr>
                <w:sz w:val="20"/>
              </w:rPr>
              <w:t>Н</w:t>
            </w:r>
          </w:p>
        </w:tc>
        <w:tc>
          <w:tcPr>
            <w:tcW w:w="497" w:type="pct"/>
            <w:shd w:val="clear" w:color="auto" w:fill="auto"/>
          </w:tcPr>
          <w:p w14:paraId="1B5EC98E" w14:textId="77777777" w:rsidR="00626863" w:rsidRPr="00C316CF" w:rsidRDefault="00626863" w:rsidP="004579C0">
            <w:pPr>
              <w:spacing w:before="0" w:after="0"/>
              <w:jc w:val="center"/>
              <w:rPr>
                <w:sz w:val="20"/>
              </w:rPr>
            </w:pPr>
            <w:r w:rsidRPr="00C316CF">
              <w:rPr>
                <w:sz w:val="20"/>
              </w:rPr>
              <w:t>T [ 1 - 100 ]</w:t>
            </w:r>
          </w:p>
        </w:tc>
        <w:tc>
          <w:tcPr>
            <w:tcW w:w="1387" w:type="pct"/>
            <w:shd w:val="clear" w:color="auto" w:fill="auto"/>
          </w:tcPr>
          <w:p w14:paraId="1E6701F0" w14:textId="77777777" w:rsidR="00626863" w:rsidRPr="00C316CF" w:rsidRDefault="00626863" w:rsidP="004579C0">
            <w:pPr>
              <w:spacing w:before="0" w:after="0"/>
              <w:rPr>
                <w:sz w:val="20"/>
              </w:rPr>
            </w:pPr>
            <w:r w:rsidRPr="00626863">
              <w:rPr>
                <w:sz w:val="20"/>
              </w:rPr>
              <w:t>Номер документа-основания, сформированный во внешней системе.</w:t>
            </w:r>
          </w:p>
        </w:tc>
        <w:tc>
          <w:tcPr>
            <w:tcW w:w="1385" w:type="pct"/>
            <w:shd w:val="clear" w:color="auto" w:fill="auto"/>
          </w:tcPr>
          <w:p w14:paraId="70C21440" w14:textId="77777777" w:rsidR="00626863" w:rsidRPr="00C316CF" w:rsidRDefault="00A81D56" w:rsidP="004579C0">
            <w:pPr>
              <w:spacing w:before="0" w:after="0"/>
              <w:rPr>
                <w:sz w:val="20"/>
              </w:rPr>
            </w:pPr>
            <w:r w:rsidRPr="00A81D56">
              <w:rPr>
                <w:sz w:val="20"/>
              </w:rPr>
              <w:t>Игнорируется при приеме, автоматически заполняется при передаче</w:t>
            </w:r>
          </w:p>
        </w:tc>
      </w:tr>
      <w:tr w:rsidR="00307C8D" w:rsidRPr="00301389" w14:paraId="132C93BB" w14:textId="77777777" w:rsidTr="00A858DA">
        <w:trPr>
          <w:jc w:val="center"/>
        </w:trPr>
        <w:tc>
          <w:tcPr>
            <w:tcW w:w="5000" w:type="pct"/>
            <w:gridSpan w:val="6"/>
            <w:shd w:val="clear" w:color="auto" w:fill="auto"/>
            <w:vAlign w:val="center"/>
          </w:tcPr>
          <w:p w14:paraId="05E09123" w14:textId="77777777" w:rsidR="00307C8D" w:rsidRPr="00301389" w:rsidRDefault="00CA6135" w:rsidP="00687656">
            <w:pPr>
              <w:keepNext/>
              <w:spacing w:before="0" w:after="0"/>
              <w:contextualSpacing/>
              <w:jc w:val="center"/>
              <w:rPr>
                <w:b/>
                <w:sz w:val="20"/>
              </w:rPr>
            </w:pPr>
            <w:r w:rsidRPr="00C316CF">
              <w:rPr>
                <w:b/>
                <w:bCs/>
                <w:sz w:val="20"/>
              </w:rPr>
              <w:t>Общая информация</w:t>
            </w:r>
          </w:p>
        </w:tc>
      </w:tr>
      <w:tr w:rsidR="00307C8D" w:rsidRPr="00301389" w14:paraId="46DB0231" w14:textId="77777777" w:rsidTr="005728CF">
        <w:trPr>
          <w:jc w:val="center"/>
        </w:trPr>
        <w:tc>
          <w:tcPr>
            <w:tcW w:w="742" w:type="pct"/>
            <w:shd w:val="clear" w:color="auto" w:fill="auto"/>
          </w:tcPr>
          <w:p w14:paraId="302C2043" w14:textId="77777777" w:rsidR="00307C8D" w:rsidRPr="00162C8B" w:rsidRDefault="00CA6135" w:rsidP="00687656">
            <w:pPr>
              <w:spacing w:before="0" w:after="0"/>
              <w:jc w:val="both"/>
              <w:rPr>
                <w:sz w:val="20"/>
              </w:rPr>
            </w:pPr>
            <w:r w:rsidRPr="00C316CF">
              <w:rPr>
                <w:b/>
                <w:bCs/>
                <w:sz w:val="20"/>
              </w:rPr>
              <w:t>commonInfo</w:t>
            </w:r>
          </w:p>
        </w:tc>
        <w:tc>
          <w:tcPr>
            <w:tcW w:w="790" w:type="pct"/>
            <w:shd w:val="clear" w:color="auto" w:fill="auto"/>
            <w:vAlign w:val="center"/>
          </w:tcPr>
          <w:p w14:paraId="27DE6E14" w14:textId="77777777" w:rsidR="00307C8D" w:rsidRPr="00301389" w:rsidRDefault="00307C8D" w:rsidP="00687656">
            <w:pPr>
              <w:keepNext/>
              <w:spacing w:before="0" w:after="0"/>
              <w:contextualSpacing/>
              <w:rPr>
                <w:b/>
                <w:sz w:val="20"/>
              </w:rPr>
            </w:pPr>
          </w:p>
        </w:tc>
        <w:tc>
          <w:tcPr>
            <w:tcW w:w="199" w:type="pct"/>
            <w:shd w:val="clear" w:color="auto" w:fill="auto"/>
            <w:vAlign w:val="center"/>
          </w:tcPr>
          <w:p w14:paraId="1B31B089" w14:textId="77777777" w:rsidR="00307C8D" w:rsidRPr="00301389" w:rsidRDefault="00307C8D" w:rsidP="00687656">
            <w:pPr>
              <w:keepNext/>
              <w:spacing w:before="0" w:after="0"/>
              <w:contextualSpacing/>
              <w:jc w:val="center"/>
              <w:rPr>
                <w:b/>
                <w:sz w:val="20"/>
              </w:rPr>
            </w:pPr>
          </w:p>
        </w:tc>
        <w:tc>
          <w:tcPr>
            <w:tcW w:w="497" w:type="pct"/>
            <w:shd w:val="clear" w:color="auto" w:fill="auto"/>
            <w:vAlign w:val="center"/>
          </w:tcPr>
          <w:p w14:paraId="5C4E453E" w14:textId="77777777" w:rsidR="00307C8D" w:rsidRPr="00301389" w:rsidRDefault="00307C8D" w:rsidP="00687656">
            <w:pPr>
              <w:keepNext/>
              <w:spacing w:before="0" w:after="0"/>
              <w:contextualSpacing/>
              <w:jc w:val="center"/>
              <w:rPr>
                <w:b/>
                <w:sz w:val="20"/>
              </w:rPr>
            </w:pPr>
          </w:p>
        </w:tc>
        <w:tc>
          <w:tcPr>
            <w:tcW w:w="1387" w:type="pct"/>
            <w:shd w:val="clear" w:color="auto" w:fill="auto"/>
            <w:vAlign w:val="center"/>
          </w:tcPr>
          <w:p w14:paraId="41C354AF" w14:textId="77777777" w:rsidR="00307C8D" w:rsidRPr="00301389" w:rsidRDefault="00307C8D" w:rsidP="00687656">
            <w:pPr>
              <w:keepNext/>
              <w:spacing w:before="0" w:after="0"/>
              <w:contextualSpacing/>
              <w:rPr>
                <w:b/>
                <w:sz w:val="20"/>
              </w:rPr>
            </w:pPr>
          </w:p>
        </w:tc>
        <w:tc>
          <w:tcPr>
            <w:tcW w:w="1385" w:type="pct"/>
            <w:shd w:val="clear" w:color="auto" w:fill="auto"/>
            <w:vAlign w:val="center"/>
          </w:tcPr>
          <w:p w14:paraId="7D948C65" w14:textId="77777777" w:rsidR="00307C8D" w:rsidRPr="00301389" w:rsidRDefault="00307C8D" w:rsidP="00687656">
            <w:pPr>
              <w:keepNext/>
              <w:spacing w:before="0" w:after="0"/>
              <w:contextualSpacing/>
              <w:rPr>
                <w:b/>
                <w:sz w:val="20"/>
              </w:rPr>
            </w:pPr>
          </w:p>
        </w:tc>
      </w:tr>
      <w:tr w:rsidR="00CA6135" w:rsidRPr="00301389" w14:paraId="187A7679" w14:textId="77777777" w:rsidTr="005728CF">
        <w:trPr>
          <w:jc w:val="center"/>
        </w:trPr>
        <w:tc>
          <w:tcPr>
            <w:tcW w:w="742" w:type="pct"/>
            <w:shd w:val="clear" w:color="auto" w:fill="auto"/>
            <w:vAlign w:val="center"/>
          </w:tcPr>
          <w:p w14:paraId="5AEFE33F" w14:textId="77777777" w:rsidR="00CA6135" w:rsidRPr="00301389" w:rsidRDefault="00CA6135" w:rsidP="00687656">
            <w:pPr>
              <w:spacing w:before="0" w:after="0"/>
              <w:contextualSpacing/>
              <w:rPr>
                <w:sz w:val="20"/>
              </w:rPr>
            </w:pPr>
          </w:p>
        </w:tc>
        <w:tc>
          <w:tcPr>
            <w:tcW w:w="790" w:type="pct"/>
            <w:shd w:val="clear" w:color="auto" w:fill="auto"/>
          </w:tcPr>
          <w:p w14:paraId="3FEDD2BC" w14:textId="77777777" w:rsidR="00CA6135" w:rsidRPr="00C316CF" w:rsidRDefault="00CA6135" w:rsidP="00687656">
            <w:pPr>
              <w:spacing w:before="0" w:after="0"/>
              <w:rPr>
                <w:sz w:val="20"/>
              </w:rPr>
            </w:pPr>
            <w:r w:rsidRPr="00C316CF">
              <w:rPr>
                <w:sz w:val="20"/>
              </w:rPr>
              <w:t>purchaseNumber</w:t>
            </w:r>
          </w:p>
        </w:tc>
        <w:tc>
          <w:tcPr>
            <w:tcW w:w="199" w:type="pct"/>
            <w:shd w:val="clear" w:color="auto" w:fill="auto"/>
          </w:tcPr>
          <w:p w14:paraId="21BA50E3" w14:textId="77777777" w:rsidR="00CA6135" w:rsidRPr="00C316CF" w:rsidRDefault="00CA6135" w:rsidP="00687656">
            <w:pPr>
              <w:spacing w:before="0" w:after="0"/>
              <w:jc w:val="center"/>
              <w:rPr>
                <w:sz w:val="20"/>
              </w:rPr>
            </w:pPr>
            <w:r w:rsidRPr="00C316CF">
              <w:rPr>
                <w:sz w:val="20"/>
              </w:rPr>
              <w:t>Н</w:t>
            </w:r>
          </w:p>
        </w:tc>
        <w:tc>
          <w:tcPr>
            <w:tcW w:w="497" w:type="pct"/>
            <w:shd w:val="clear" w:color="auto" w:fill="auto"/>
          </w:tcPr>
          <w:p w14:paraId="03BDDF19" w14:textId="77777777" w:rsidR="00CA6135" w:rsidRPr="00C316CF" w:rsidRDefault="00CA6135" w:rsidP="00687656">
            <w:pPr>
              <w:spacing w:before="0" w:after="0"/>
              <w:jc w:val="center"/>
              <w:rPr>
                <w:sz w:val="20"/>
              </w:rPr>
            </w:pPr>
            <w:r w:rsidRPr="00C316CF">
              <w:rPr>
                <w:sz w:val="20"/>
              </w:rPr>
              <w:t>T</w:t>
            </w:r>
          </w:p>
        </w:tc>
        <w:tc>
          <w:tcPr>
            <w:tcW w:w="1387" w:type="pct"/>
            <w:shd w:val="clear" w:color="auto" w:fill="auto"/>
          </w:tcPr>
          <w:p w14:paraId="26247243" w14:textId="77777777" w:rsidR="00CA6135" w:rsidRPr="00C316CF" w:rsidRDefault="00CA6135" w:rsidP="00687656">
            <w:pPr>
              <w:spacing w:before="0" w:after="0"/>
              <w:rPr>
                <w:sz w:val="20"/>
              </w:rPr>
            </w:pPr>
            <w:r>
              <w:rPr>
                <w:sz w:val="20"/>
              </w:rPr>
              <w:t>Реестровый номер закупки</w:t>
            </w:r>
          </w:p>
        </w:tc>
        <w:tc>
          <w:tcPr>
            <w:tcW w:w="1385" w:type="pct"/>
            <w:shd w:val="clear" w:color="auto" w:fill="auto"/>
          </w:tcPr>
          <w:p w14:paraId="5F40464F" w14:textId="77777777" w:rsidR="00CA6135" w:rsidRDefault="00CA6135" w:rsidP="00687656">
            <w:pPr>
              <w:spacing w:before="0" w:after="0"/>
              <w:rPr>
                <w:sz w:val="20"/>
              </w:rPr>
            </w:pPr>
            <w:r>
              <w:rPr>
                <w:sz w:val="20"/>
              </w:rPr>
              <w:t>Допустимые значения</w:t>
            </w:r>
            <w:r w:rsidRPr="00C316CF">
              <w:rPr>
                <w:sz w:val="20"/>
              </w:rPr>
              <w:t>: \d{19}</w:t>
            </w:r>
          </w:p>
          <w:p w14:paraId="3FD639F6" w14:textId="77777777" w:rsidR="00CA6135" w:rsidRPr="00CA6135" w:rsidRDefault="00CA6135" w:rsidP="00687656">
            <w:pPr>
              <w:spacing w:before="0" w:after="0"/>
              <w:rPr>
                <w:sz w:val="20"/>
              </w:rPr>
            </w:pPr>
            <w:r w:rsidRPr="00C316CF">
              <w:rPr>
                <w:sz w:val="20"/>
              </w:rPr>
              <w:t>Элемент не заполняется при приёме первой версии документа. Присваивается автоматически после размещения. Должен быть заполнен при приёме изменения</w:t>
            </w:r>
            <w:r w:rsidRPr="00D9607E">
              <w:rPr>
                <w:sz w:val="20"/>
              </w:rPr>
              <w:t xml:space="preserve"> </w:t>
            </w:r>
            <w:r>
              <w:rPr>
                <w:sz w:val="20"/>
              </w:rPr>
              <w:t>документа</w:t>
            </w:r>
          </w:p>
        </w:tc>
      </w:tr>
      <w:tr w:rsidR="00CA6135" w:rsidRPr="00301389" w14:paraId="66430A38" w14:textId="77777777" w:rsidTr="005728CF">
        <w:trPr>
          <w:jc w:val="center"/>
        </w:trPr>
        <w:tc>
          <w:tcPr>
            <w:tcW w:w="742" w:type="pct"/>
            <w:shd w:val="clear" w:color="auto" w:fill="auto"/>
            <w:vAlign w:val="center"/>
          </w:tcPr>
          <w:p w14:paraId="2D1FCD36" w14:textId="77777777" w:rsidR="00CA6135" w:rsidRPr="00301389" w:rsidRDefault="00CA6135" w:rsidP="00687656">
            <w:pPr>
              <w:spacing w:before="0" w:after="0"/>
              <w:contextualSpacing/>
              <w:rPr>
                <w:sz w:val="20"/>
              </w:rPr>
            </w:pPr>
          </w:p>
        </w:tc>
        <w:tc>
          <w:tcPr>
            <w:tcW w:w="790" w:type="pct"/>
            <w:shd w:val="clear" w:color="auto" w:fill="auto"/>
          </w:tcPr>
          <w:p w14:paraId="38104E82" w14:textId="77777777" w:rsidR="00CA6135" w:rsidRPr="00C316CF" w:rsidRDefault="00CA6135" w:rsidP="00687656">
            <w:pPr>
              <w:spacing w:before="0" w:after="0"/>
              <w:rPr>
                <w:sz w:val="20"/>
              </w:rPr>
            </w:pPr>
            <w:r w:rsidRPr="00C316CF">
              <w:rPr>
                <w:sz w:val="20"/>
              </w:rPr>
              <w:t>docNumber</w:t>
            </w:r>
          </w:p>
        </w:tc>
        <w:tc>
          <w:tcPr>
            <w:tcW w:w="199" w:type="pct"/>
            <w:shd w:val="clear" w:color="auto" w:fill="auto"/>
          </w:tcPr>
          <w:p w14:paraId="64A0AC6A" w14:textId="77777777" w:rsidR="00CA6135" w:rsidRPr="00C316CF" w:rsidRDefault="00CA6135" w:rsidP="00687656">
            <w:pPr>
              <w:spacing w:before="0" w:after="0"/>
              <w:jc w:val="center"/>
              <w:rPr>
                <w:sz w:val="20"/>
              </w:rPr>
            </w:pPr>
            <w:r w:rsidRPr="00C316CF">
              <w:rPr>
                <w:sz w:val="20"/>
              </w:rPr>
              <w:t>Н</w:t>
            </w:r>
          </w:p>
        </w:tc>
        <w:tc>
          <w:tcPr>
            <w:tcW w:w="497" w:type="pct"/>
            <w:shd w:val="clear" w:color="auto" w:fill="auto"/>
          </w:tcPr>
          <w:p w14:paraId="03033A86" w14:textId="77777777" w:rsidR="00CA6135" w:rsidRPr="00C316CF" w:rsidRDefault="00CA6135" w:rsidP="00687656">
            <w:pPr>
              <w:spacing w:before="0" w:after="0"/>
              <w:jc w:val="center"/>
              <w:rPr>
                <w:sz w:val="20"/>
              </w:rPr>
            </w:pPr>
            <w:r w:rsidRPr="00C316CF">
              <w:rPr>
                <w:sz w:val="20"/>
              </w:rPr>
              <w:t>T [ 1 - 100 ]</w:t>
            </w:r>
          </w:p>
        </w:tc>
        <w:tc>
          <w:tcPr>
            <w:tcW w:w="1387" w:type="pct"/>
            <w:shd w:val="clear" w:color="auto" w:fill="auto"/>
          </w:tcPr>
          <w:p w14:paraId="2DE8DC41" w14:textId="77777777" w:rsidR="00CA6135" w:rsidRPr="00C316CF" w:rsidRDefault="002F450A" w:rsidP="00687656">
            <w:pPr>
              <w:spacing w:before="0" w:after="0"/>
              <w:rPr>
                <w:sz w:val="20"/>
              </w:rPr>
            </w:pPr>
            <w:r>
              <w:rPr>
                <w:sz w:val="20"/>
              </w:rPr>
              <w:t>Номер документа</w:t>
            </w:r>
          </w:p>
        </w:tc>
        <w:tc>
          <w:tcPr>
            <w:tcW w:w="1385" w:type="pct"/>
            <w:shd w:val="clear" w:color="auto" w:fill="auto"/>
          </w:tcPr>
          <w:p w14:paraId="59567E95" w14:textId="77777777" w:rsidR="00CA6135" w:rsidRPr="00C316CF" w:rsidRDefault="002F450A" w:rsidP="00687656">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CA6135" w:rsidRPr="00301389" w14:paraId="2FEA36DC" w14:textId="77777777" w:rsidTr="005728CF">
        <w:trPr>
          <w:jc w:val="center"/>
        </w:trPr>
        <w:tc>
          <w:tcPr>
            <w:tcW w:w="742" w:type="pct"/>
            <w:shd w:val="clear" w:color="auto" w:fill="auto"/>
            <w:vAlign w:val="center"/>
          </w:tcPr>
          <w:p w14:paraId="34EBFC5B" w14:textId="77777777" w:rsidR="00CA6135" w:rsidRPr="00301389" w:rsidRDefault="00CA6135" w:rsidP="00687656">
            <w:pPr>
              <w:spacing w:before="0" w:after="0"/>
              <w:contextualSpacing/>
              <w:rPr>
                <w:sz w:val="20"/>
              </w:rPr>
            </w:pPr>
          </w:p>
        </w:tc>
        <w:tc>
          <w:tcPr>
            <w:tcW w:w="790" w:type="pct"/>
            <w:shd w:val="clear" w:color="auto" w:fill="auto"/>
          </w:tcPr>
          <w:p w14:paraId="5C3D0C1E" w14:textId="77777777" w:rsidR="00CA6135" w:rsidRPr="00C316CF" w:rsidRDefault="00CA6135" w:rsidP="00687656">
            <w:pPr>
              <w:spacing w:before="0" w:after="0"/>
              <w:rPr>
                <w:sz w:val="20"/>
              </w:rPr>
            </w:pPr>
            <w:r w:rsidRPr="00C316CF">
              <w:rPr>
                <w:sz w:val="20"/>
              </w:rPr>
              <w:t>directDT</w:t>
            </w:r>
          </w:p>
        </w:tc>
        <w:tc>
          <w:tcPr>
            <w:tcW w:w="199" w:type="pct"/>
            <w:shd w:val="clear" w:color="auto" w:fill="auto"/>
          </w:tcPr>
          <w:p w14:paraId="2D06CBAB" w14:textId="77777777" w:rsidR="00CA6135" w:rsidRPr="00C316CF" w:rsidRDefault="00CA6135" w:rsidP="00687656">
            <w:pPr>
              <w:spacing w:before="0" w:after="0"/>
              <w:jc w:val="center"/>
              <w:rPr>
                <w:sz w:val="20"/>
              </w:rPr>
            </w:pPr>
            <w:r w:rsidRPr="00C316CF">
              <w:rPr>
                <w:sz w:val="20"/>
              </w:rPr>
              <w:t>Н</w:t>
            </w:r>
          </w:p>
        </w:tc>
        <w:tc>
          <w:tcPr>
            <w:tcW w:w="497" w:type="pct"/>
            <w:shd w:val="clear" w:color="auto" w:fill="auto"/>
          </w:tcPr>
          <w:p w14:paraId="78C020C1" w14:textId="77777777" w:rsidR="00CA6135" w:rsidRPr="00C316CF" w:rsidRDefault="00CA6135" w:rsidP="00687656">
            <w:pPr>
              <w:spacing w:before="0" w:after="0"/>
              <w:jc w:val="center"/>
              <w:rPr>
                <w:sz w:val="20"/>
              </w:rPr>
            </w:pPr>
            <w:r w:rsidRPr="00C316CF">
              <w:rPr>
                <w:sz w:val="20"/>
              </w:rPr>
              <w:t>DT</w:t>
            </w:r>
          </w:p>
        </w:tc>
        <w:tc>
          <w:tcPr>
            <w:tcW w:w="1387" w:type="pct"/>
            <w:shd w:val="clear" w:color="auto" w:fill="auto"/>
          </w:tcPr>
          <w:p w14:paraId="7DB590CF" w14:textId="77777777" w:rsidR="00CA6135" w:rsidRPr="00C316CF" w:rsidRDefault="00CA6135" w:rsidP="00687656">
            <w:pPr>
              <w:spacing w:before="0" w:after="0"/>
              <w:rPr>
                <w:sz w:val="20"/>
              </w:rPr>
            </w:pPr>
            <w:r w:rsidRPr="00C316CF">
              <w:rPr>
                <w:sz w:val="20"/>
              </w:rPr>
              <w:t>Дата напра</w:t>
            </w:r>
            <w:r w:rsidR="002F450A">
              <w:rPr>
                <w:sz w:val="20"/>
              </w:rPr>
              <w:t>вления на размещение документа</w:t>
            </w:r>
          </w:p>
        </w:tc>
        <w:tc>
          <w:tcPr>
            <w:tcW w:w="1385" w:type="pct"/>
            <w:shd w:val="clear" w:color="auto" w:fill="auto"/>
          </w:tcPr>
          <w:p w14:paraId="3981496A" w14:textId="77777777" w:rsidR="00CA6135" w:rsidRPr="00C316CF" w:rsidRDefault="002F450A" w:rsidP="00687656">
            <w:pPr>
              <w:spacing w:before="0" w:after="0"/>
              <w:rPr>
                <w:sz w:val="20"/>
              </w:rPr>
            </w:pPr>
            <w:r w:rsidRPr="00C316CF">
              <w:rPr>
                <w:sz w:val="20"/>
              </w:rPr>
              <w:t>Игнорируется при приеме. Заполняется автоматически датой направления на размещение текущей версии</w:t>
            </w:r>
          </w:p>
        </w:tc>
      </w:tr>
      <w:tr w:rsidR="00CA6135" w:rsidRPr="00301389" w14:paraId="733F6F78" w14:textId="77777777" w:rsidTr="005728CF">
        <w:trPr>
          <w:jc w:val="center"/>
        </w:trPr>
        <w:tc>
          <w:tcPr>
            <w:tcW w:w="742" w:type="pct"/>
            <w:shd w:val="clear" w:color="auto" w:fill="auto"/>
            <w:vAlign w:val="center"/>
          </w:tcPr>
          <w:p w14:paraId="4747571C" w14:textId="77777777" w:rsidR="00CA6135" w:rsidRPr="00301389" w:rsidRDefault="00CA6135" w:rsidP="00687656">
            <w:pPr>
              <w:spacing w:before="0" w:after="0"/>
              <w:contextualSpacing/>
              <w:rPr>
                <w:sz w:val="20"/>
              </w:rPr>
            </w:pPr>
          </w:p>
        </w:tc>
        <w:tc>
          <w:tcPr>
            <w:tcW w:w="790" w:type="pct"/>
            <w:shd w:val="clear" w:color="auto" w:fill="auto"/>
          </w:tcPr>
          <w:p w14:paraId="16E5A810" w14:textId="77777777" w:rsidR="00CA6135" w:rsidRPr="00C316CF" w:rsidRDefault="00CA6135" w:rsidP="00687656">
            <w:pPr>
              <w:spacing w:before="0" w:after="0"/>
              <w:rPr>
                <w:sz w:val="20"/>
              </w:rPr>
            </w:pPr>
            <w:r w:rsidRPr="00C316CF">
              <w:rPr>
                <w:sz w:val="20"/>
              </w:rPr>
              <w:t>plannedPublishDate</w:t>
            </w:r>
          </w:p>
        </w:tc>
        <w:tc>
          <w:tcPr>
            <w:tcW w:w="199" w:type="pct"/>
            <w:shd w:val="clear" w:color="auto" w:fill="auto"/>
          </w:tcPr>
          <w:p w14:paraId="036D2DF5" w14:textId="77777777" w:rsidR="00CA6135" w:rsidRPr="00C316CF" w:rsidRDefault="00CA6135" w:rsidP="00687656">
            <w:pPr>
              <w:spacing w:before="0" w:after="0"/>
              <w:jc w:val="center"/>
              <w:rPr>
                <w:sz w:val="20"/>
              </w:rPr>
            </w:pPr>
            <w:r w:rsidRPr="00C316CF">
              <w:rPr>
                <w:sz w:val="20"/>
              </w:rPr>
              <w:t>О</w:t>
            </w:r>
          </w:p>
        </w:tc>
        <w:tc>
          <w:tcPr>
            <w:tcW w:w="497" w:type="pct"/>
            <w:shd w:val="clear" w:color="auto" w:fill="auto"/>
          </w:tcPr>
          <w:p w14:paraId="0E88AFB4" w14:textId="77777777" w:rsidR="00CA6135" w:rsidRPr="00C316CF" w:rsidRDefault="00CA6135" w:rsidP="00687656">
            <w:pPr>
              <w:spacing w:before="0" w:after="0"/>
              <w:jc w:val="center"/>
              <w:rPr>
                <w:sz w:val="20"/>
              </w:rPr>
            </w:pPr>
            <w:r w:rsidRPr="00C316CF">
              <w:rPr>
                <w:sz w:val="20"/>
              </w:rPr>
              <w:t>D</w:t>
            </w:r>
          </w:p>
        </w:tc>
        <w:tc>
          <w:tcPr>
            <w:tcW w:w="1387" w:type="pct"/>
            <w:shd w:val="clear" w:color="auto" w:fill="auto"/>
          </w:tcPr>
          <w:p w14:paraId="2CC93980" w14:textId="77777777" w:rsidR="00CA6135" w:rsidRPr="00C316CF" w:rsidRDefault="00CA6135" w:rsidP="00687656">
            <w:pPr>
              <w:spacing w:before="0" w:after="0"/>
              <w:rPr>
                <w:sz w:val="20"/>
              </w:rPr>
            </w:pPr>
            <w:r w:rsidRPr="00C316CF">
              <w:rPr>
                <w:sz w:val="20"/>
              </w:rPr>
              <w:t>Планируемая дата размещения документа в ЕИС</w:t>
            </w:r>
          </w:p>
        </w:tc>
        <w:tc>
          <w:tcPr>
            <w:tcW w:w="1385" w:type="pct"/>
            <w:shd w:val="clear" w:color="auto" w:fill="auto"/>
          </w:tcPr>
          <w:p w14:paraId="3EAFA450" w14:textId="77777777" w:rsidR="00CA6135" w:rsidRPr="00C316CF" w:rsidRDefault="00CA6135" w:rsidP="00687656">
            <w:pPr>
              <w:spacing w:before="0" w:after="0"/>
              <w:rPr>
                <w:sz w:val="20"/>
              </w:rPr>
            </w:pPr>
          </w:p>
        </w:tc>
      </w:tr>
      <w:tr w:rsidR="00CA6135" w:rsidRPr="00301389" w14:paraId="7DC3B291" w14:textId="77777777" w:rsidTr="005728CF">
        <w:trPr>
          <w:jc w:val="center"/>
        </w:trPr>
        <w:tc>
          <w:tcPr>
            <w:tcW w:w="742" w:type="pct"/>
            <w:shd w:val="clear" w:color="auto" w:fill="auto"/>
            <w:vAlign w:val="center"/>
          </w:tcPr>
          <w:p w14:paraId="63A449B3" w14:textId="77777777" w:rsidR="00CA6135" w:rsidRPr="00301389" w:rsidRDefault="00CA6135" w:rsidP="00687656">
            <w:pPr>
              <w:spacing w:before="0" w:after="0"/>
              <w:contextualSpacing/>
              <w:rPr>
                <w:sz w:val="20"/>
              </w:rPr>
            </w:pPr>
          </w:p>
        </w:tc>
        <w:tc>
          <w:tcPr>
            <w:tcW w:w="790" w:type="pct"/>
            <w:shd w:val="clear" w:color="auto" w:fill="auto"/>
          </w:tcPr>
          <w:p w14:paraId="30AC42A7" w14:textId="77777777" w:rsidR="00CA6135" w:rsidRPr="00C316CF" w:rsidRDefault="00CA6135" w:rsidP="00687656">
            <w:pPr>
              <w:spacing w:before="0" w:after="0"/>
              <w:rPr>
                <w:sz w:val="20"/>
              </w:rPr>
            </w:pPr>
            <w:r w:rsidRPr="00C316CF">
              <w:rPr>
                <w:sz w:val="20"/>
              </w:rPr>
              <w:t>publishDTInEIS</w:t>
            </w:r>
          </w:p>
        </w:tc>
        <w:tc>
          <w:tcPr>
            <w:tcW w:w="199" w:type="pct"/>
            <w:shd w:val="clear" w:color="auto" w:fill="auto"/>
          </w:tcPr>
          <w:p w14:paraId="5B85C65A" w14:textId="77777777" w:rsidR="00CA6135" w:rsidRPr="00C316CF" w:rsidRDefault="00CA6135" w:rsidP="00687656">
            <w:pPr>
              <w:spacing w:before="0" w:after="0"/>
              <w:jc w:val="center"/>
              <w:rPr>
                <w:sz w:val="20"/>
              </w:rPr>
            </w:pPr>
            <w:r w:rsidRPr="00C316CF">
              <w:rPr>
                <w:sz w:val="20"/>
              </w:rPr>
              <w:t>Н</w:t>
            </w:r>
          </w:p>
        </w:tc>
        <w:tc>
          <w:tcPr>
            <w:tcW w:w="497" w:type="pct"/>
            <w:shd w:val="clear" w:color="auto" w:fill="auto"/>
          </w:tcPr>
          <w:p w14:paraId="361741B0" w14:textId="77777777" w:rsidR="00CA6135" w:rsidRPr="00C316CF" w:rsidRDefault="00CA6135" w:rsidP="00687656">
            <w:pPr>
              <w:spacing w:before="0" w:after="0"/>
              <w:jc w:val="center"/>
              <w:rPr>
                <w:sz w:val="20"/>
              </w:rPr>
            </w:pPr>
            <w:r w:rsidRPr="00C316CF">
              <w:rPr>
                <w:sz w:val="20"/>
              </w:rPr>
              <w:t>DT</w:t>
            </w:r>
          </w:p>
        </w:tc>
        <w:tc>
          <w:tcPr>
            <w:tcW w:w="1387" w:type="pct"/>
            <w:shd w:val="clear" w:color="auto" w:fill="auto"/>
          </w:tcPr>
          <w:p w14:paraId="353FD25B" w14:textId="77777777" w:rsidR="00CA6135" w:rsidRPr="00C316CF" w:rsidRDefault="00CA6135" w:rsidP="00687656">
            <w:pPr>
              <w:spacing w:before="0" w:after="0"/>
              <w:rPr>
                <w:sz w:val="20"/>
              </w:rPr>
            </w:pPr>
            <w:r w:rsidRPr="00C316CF">
              <w:rPr>
                <w:sz w:val="20"/>
              </w:rPr>
              <w:t>Д</w:t>
            </w:r>
            <w:r w:rsidR="002F450A">
              <w:rPr>
                <w:sz w:val="20"/>
              </w:rPr>
              <w:t>ата размещения документа в ЕИС</w:t>
            </w:r>
          </w:p>
        </w:tc>
        <w:tc>
          <w:tcPr>
            <w:tcW w:w="1385" w:type="pct"/>
            <w:shd w:val="clear" w:color="auto" w:fill="auto"/>
          </w:tcPr>
          <w:p w14:paraId="6C75C998" w14:textId="77777777" w:rsidR="00CA6135" w:rsidRPr="00C316CF" w:rsidRDefault="002F450A" w:rsidP="00687656">
            <w:pPr>
              <w:spacing w:before="0" w:after="0"/>
              <w:rPr>
                <w:sz w:val="20"/>
              </w:rPr>
            </w:pPr>
            <w:r w:rsidRPr="00C316CF">
              <w:rPr>
                <w:sz w:val="20"/>
              </w:rPr>
              <w:t xml:space="preserve">Элемент игнорируется при приёме. При передаче </w:t>
            </w:r>
            <w:r w:rsidRPr="00C316CF">
              <w:rPr>
                <w:sz w:val="20"/>
              </w:rPr>
              <w:lastRenderedPageBreak/>
              <w:t>заполняется датой размещения документа в ЕИС</w:t>
            </w:r>
          </w:p>
        </w:tc>
      </w:tr>
      <w:tr w:rsidR="00CA6135" w:rsidRPr="00301389" w14:paraId="2F84FF16" w14:textId="77777777" w:rsidTr="005728CF">
        <w:trPr>
          <w:jc w:val="center"/>
        </w:trPr>
        <w:tc>
          <w:tcPr>
            <w:tcW w:w="742" w:type="pct"/>
            <w:shd w:val="clear" w:color="auto" w:fill="auto"/>
            <w:vAlign w:val="center"/>
          </w:tcPr>
          <w:p w14:paraId="57A669AC" w14:textId="77777777" w:rsidR="00CA6135" w:rsidRPr="00301389" w:rsidRDefault="00CA6135" w:rsidP="00687656">
            <w:pPr>
              <w:spacing w:before="0" w:after="0"/>
              <w:contextualSpacing/>
              <w:rPr>
                <w:sz w:val="20"/>
              </w:rPr>
            </w:pPr>
          </w:p>
        </w:tc>
        <w:tc>
          <w:tcPr>
            <w:tcW w:w="790" w:type="pct"/>
            <w:shd w:val="clear" w:color="auto" w:fill="auto"/>
          </w:tcPr>
          <w:p w14:paraId="2630D536" w14:textId="77777777" w:rsidR="00CA6135" w:rsidRPr="00C316CF" w:rsidRDefault="00CA6135" w:rsidP="00687656">
            <w:pPr>
              <w:spacing w:before="0" w:after="0"/>
              <w:rPr>
                <w:sz w:val="20"/>
              </w:rPr>
            </w:pPr>
            <w:r w:rsidRPr="00C316CF">
              <w:rPr>
                <w:sz w:val="20"/>
              </w:rPr>
              <w:t>href</w:t>
            </w:r>
          </w:p>
        </w:tc>
        <w:tc>
          <w:tcPr>
            <w:tcW w:w="199" w:type="pct"/>
            <w:shd w:val="clear" w:color="auto" w:fill="auto"/>
          </w:tcPr>
          <w:p w14:paraId="3A703768" w14:textId="77777777" w:rsidR="00CA6135" w:rsidRPr="00C316CF" w:rsidRDefault="00CA6135" w:rsidP="00687656">
            <w:pPr>
              <w:spacing w:before="0" w:after="0"/>
              <w:jc w:val="center"/>
              <w:rPr>
                <w:sz w:val="20"/>
              </w:rPr>
            </w:pPr>
            <w:r w:rsidRPr="00C316CF">
              <w:rPr>
                <w:sz w:val="20"/>
              </w:rPr>
              <w:t>Н</w:t>
            </w:r>
          </w:p>
        </w:tc>
        <w:tc>
          <w:tcPr>
            <w:tcW w:w="497" w:type="pct"/>
            <w:shd w:val="clear" w:color="auto" w:fill="auto"/>
          </w:tcPr>
          <w:p w14:paraId="7E0A72DC" w14:textId="77777777" w:rsidR="00CA6135" w:rsidRPr="00C316CF" w:rsidRDefault="00CA6135" w:rsidP="00687656">
            <w:pPr>
              <w:spacing w:before="0" w:after="0"/>
              <w:jc w:val="center"/>
              <w:rPr>
                <w:sz w:val="20"/>
              </w:rPr>
            </w:pPr>
            <w:r w:rsidRPr="00C316CF">
              <w:rPr>
                <w:sz w:val="20"/>
              </w:rPr>
              <w:t>T [1 - 1024]</w:t>
            </w:r>
          </w:p>
        </w:tc>
        <w:tc>
          <w:tcPr>
            <w:tcW w:w="1387" w:type="pct"/>
            <w:shd w:val="clear" w:color="auto" w:fill="auto"/>
          </w:tcPr>
          <w:p w14:paraId="71E55934" w14:textId="77777777" w:rsidR="00CA6135" w:rsidRPr="00C316CF" w:rsidRDefault="00CA6135" w:rsidP="00687656">
            <w:pPr>
              <w:spacing w:before="0" w:after="0"/>
              <w:rPr>
                <w:sz w:val="20"/>
              </w:rPr>
            </w:pPr>
            <w:r w:rsidRPr="00C316CF">
              <w:rPr>
                <w:sz w:val="20"/>
              </w:rPr>
              <w:t>Гиперссылка</w:t>
            </w:r>
            <w:r w:rsidR="002F450A">
              <w:rPr>
                <w:sz w:val="20"/>
              </w:rPr>
              <w:t xml:space="preserve"> на размещённый в ЕИС документ</w:t>
            </w:r>
          </w:p>
        </w:tc>
        <w:tc>
          <w:tcPr>
            <w:tcW w:w="1385" w:type="pct"/>
            <w:shd w:val="clear" w:color="auto" w:fill="auto"/>
          </w:tcPr>
          <w:p w14:paraId="069C26B1" w14:textId="77777777" w:rsidR="00CA6135" w:rsidRPr="00C316CF" w:rsidRDefault="002F450A" w:rsidP="00687656">
            <w:pPr>
              <w:spacing w:before="0" w:after="0"/>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CA6135" w:rsidRPr="00301389" w14:paraId="7AEF2868" w14:textId="77777777" w:rsidTr="005728CF">
        <w:trPr>
          <w:jc w:val="center"/>
        </w:trPr>
        <w:tc>
          <w:tcPr>
            <w:tcW w:w="742" w:type="pct"/>
            <w:shd w:val="clear" w:color="auto" w:fill="auto"/>
            <w:vAlign w:val="center"/>
          </w:tcPr>
          <w:p w14:paraId="1C3ABDF8" w14:textId="77777777" w:rsidR="00CA6135" w:rsidRPr="00301389" w:rsidRDefault="00CA6135" w:rsidP="00687656">
            <w:pPr>
              <w:spacing w:before="0" w:after="0"/>
              <w:contextualSpacing/>
              <w:rPr>
                <w:sz w:val="20"/>
              </w:rPr>
            </w:pPr>
          </w:p>
        </w:tc>
        <w:tc>
          <w:tcPr>
            <w:tcW w:w="790" w:type="pct"/>
            <w:shd w:val="clear" w:color="auto" w:fill="auto"/>
          </w:tcPr>
          <w:p w14:paraId="149697CE" w14:textId="77777777" w:rsidR="00CA6135" w:rsidRPr="00C316CF" w:rsidRDefault="00CA6135" w:rsidP="00687656">
            <w:pPr>
              <w:spacing w:before="0" w:after="0"/>
              <w:rPr>
                <w:sz w:val="20"/>
              </w:rPr>
            </w:pPr>
            <w:r w:rsidRPr="00C316CF">
              <w:rPr>
                <w:sz w:val="20"/>
              </w:rPr>
              <w:t>isBudgetUnionState</w:t>
            </w:r>
          </w:p>
        </w:tc>
        <w:tc>
          <w:tcPr>
            <w:tcW w:w="199" w:type="pct"/>
            <w:shd w:val="clear" w:color="auto" w:fill="auto"/>
          </w:tcPr>
          <w:p w14:paraId="704A82F7" w14:textId="77777777" w:rsidR="00CA6135" w:rsidRPr="00C316CF" w:rsidRDefault="00CA6135" w:rsidP="00687656">
            <w:pPr>
              <w:spacing w:before="0" w:after="0"/>
              <w:jc w:val="center"/>
              <w:rPr>
                <w:sz w:val="20"/>
              </w:rPr>
            </w:pPr>
            <w:r w:rsidRPr="00C316CF">
              <w:rPr>
                <w:sz w:val="20"/>
              </w:rPr>
              <w:t>Н</w:t>
            </w:r>
          </w:p>
        </w:tc>
        <w:tc>
          <w:tcPr>
            <w:tcW w:w="497" w:type="pct"/>
            <w:shd w:val="clear" w:color="auto" w:fill="auto"/>
          </w:tcPr>
          <w:p w14:paraId="758F225B" w14:textId="77777777" w:rsidR="00CA6135" w:rsidRPr="00C316CF" w:rsidRDefault="00CA6135" w:rsidP="00687656">
            <w:pPr>
              <w:spacing w:before="0" w:after="0"/>
              <w:jc w:val="center"/>
              <w:rPr>
                <w:sz w:val="20"/>
              </w:rPr>
            </w:pPr>
            <w:r w:rsidRPr="00C316CF">
              <w:rPr>
                <w:sz w:val="20"/>
              </w:rPr>
              <w:t>B</w:t>
            </w:r>
          </w:p>
        </w:tc>
        <w:tc>
          <w:tcPr>
            <w:tcW w:w="1387" w:type="pct"/>
            <w:shd w:val="clear" w:color="auto" w:fill="auto"/>
          </w:tcPr>
          <w:p w14:paraId="0F25FB2B" w14:textId="77777777" w:rsidR="00CA6135" w:rsidRPr="00C316CF" w:rsidRDefault="00CA6135" w:rsidP="00687656">
            <w:pPr>
              <w:spacing w:before="0" w:after="0"/>
              <w:rPr>
                <w:sz w:val="20"/>
              </w:rPr>
            </w:pPr>
            <w:r w:rsidRPr="00C316CF">
              <w:rPr>
                <w:sz w:val="20"/>
              </w:rPr>
              <w:t>Закупка за счет средст</w:t>
            </w:r>
            <w:r w:rsidR="002F450A">
              <w:rPr>
                <w:sz w:val="20"/>
              </w:rPr>
              <w:t>в бюджета Союзного государства</w:t>
            </w:r>
          </w:p>
        </w:tc>
        <w:tc>
          <w:tcPr>
            <w:tcW w:w="1385" w:type="pct"/>
            <w:shd w:val="clear" w:color="auto" w:fill="auto"/>
          </w:tcPr>
          <w:p w14:paraId="3F2148B5" w14:textId="77777777" w:rsidR="00CA6135" w:rsidRPr="00C316CF" w:rsidRDefault="002F450A" w:rsidP="00687656">
            <w:pPr>
              <w:spacing w:before="0" w:after="0"/>
              <w:rPr>
                <w:sz w:val="20"/>
              </w:rPr>
            </w:pPr>
            <w:r w:rsidRPr="00C316CF">
              <w:rPr>
                <w:sz w:val="20"/>
              </w:rPr>
              <w:t>Принимается только если все заказчики закупки указаны в настройке ЕИС "Настройка перечня организаций, осуществляющих закупки за счет средств союзного государства", иначе игнорируется при приеме</w:t>
            </w:r>
          </w:p>
        </w:tc>
      </w:tr>
      <w:tr w:rsidR="006909CE" w:rsidRPr="00301389" w14:paraId="55E491DB" w14:textId="77777777" w:rsidTr="005728CF">
        <w:trPr>
          <w:jc w:val="center"/>
        </w:trPr>
        <w:tc>
          <w:tcPr>
            <w:tcW w:w="742" w:type="pct"/>
            <w:shd w:val="clear" w:color="auto" w:fill="auto"/>
            <w:vAlign w:val="center"/>
          </w:tcPr>
          <w:p w14:paraId="43EE2A1F" w14:textId="77777777" w:rsidR="006909CE" w:rsidRPr="00301389" w:rsidRDefault="006909CE" w:rsidP="006909CE">
            <w:pPr>
              <w:spacing w:before="0" w:after="0"/>
              <w:contextualSpacing/>
              <w:rPr>
                <w:sz w:val="20"/>
              </w:rPr>
            </w:pPr>
          </w:p>
        </w:tc>
        <w:tc>
          <w:tcPr>
            <w:tcW w:w="790" w:type="pct"/>
            <w:shd w:val="clear" w:color="auto" w:fill="auto"/>
          </w:tcPr>
          <w:p w14:paraId="22D2C958" w14:textId="77777777" w:rsidR="006909CE" w:rsidRPr="00C316CF" w:rsidRDefault="006909CE" w:rsidP="006909CE">
            <w:pPr>
              <w:spacing w:before="0" w:after="0"/>
              <w:rPr>
                <w:sz w:val="20"/>
              </w:rPr>
            </w:pPr>
            <w:r w:rsidRPr="006909CE">
              <w:rPr>
                <w:sz w:val="20"/>
              </w:rPr>
              <w:t>isGOZ</w:t>
            </w:r>
          </w:p>
        </w:tc>
        <w:tc>
          <w:tcPr>
            <w:tcW w:w="199" w:type="pct"/>
            <w:shd w:val="clear" w:color="auto" w:fill="auto"/>
          </w:tcPr>
          <w:p w14:paraId="0B8305E5" w14:textId="77777777" w:rsidR="006909CE" w:rsidRPr="00C316CF" w:rsidRDefault="006909CE" w:rsidP="006909CE">
            <w:pPr>
              <w:spacing w:before="0" w:after="0"/>
              <w:jc w:val="center"/>
              <w:rPr>
                <w:sz w:val="20"/>
              </w:rPr>
            </w:pPr>
            <w:r w:rsidRPr="00C316CF">
              <w:rPr>
                <w:sz w:val="20"/>
              </w:rPr>
              <w:t>Н</w:t>
            </w:r>
          </w:p>
        </w:tc>
        <w:tc>
          <w:tcPr>
            <w:tcW w:w="497" w:type="pct"/>
            <w:shd w:val="clear" w:color="auto" w:fill="auto"/>
          </w:tcPr>
          <w:p w14:paraId="3C85DC43" w14:textId="77777777" w:rsidR="006909CE" w:rsidRPr="00C316CF" w:rsidRDefault="006909CE" w:rsidP="006909CE">
            <w:pPr>
              <w:spacing w:before="0" w:after="0"/>
              <w:jc w:val="center"/>
              <w:rPr>
                <w:sz w:val="20"/>
              </w:rPr>
            </w:pPr>
            <w:r w:rsidRPr="00C316CF">
              <w:rPr>
                <w:sz w:val="20"/>
              </w:rPr>
              <w:t>B</w:t>
            </w:r>
          </w:p>
        </w:tc>
        <w:tc>
          <w:tcPr>
            <w:tcW w:w="1387" w:type="pct"/>
            <w:shd w:val="clear" w:color="auto" w:fill="auto"/>
          </w:tcPr>
          <w:p w14:paraId="765FC769" w14:textId="77777777" w:rsidR="006909CE" w:rsidRPr="00C316CF" w:rsidRDefault="006909CE" w:rsidP="006909CE">
            <w:pPr>
              <w:spacing w:before="0" w:after="0"/>
              <w:rPr>
                <w:sz w:val="20"/>
              </w:rPr>
            </w:pPr>
            <w:r w:rsidRPr="006909CE">
              <w:rPr>
                <w:sz w:val="20"/>
              </w:rPr>
              <w:t xml:space="preserve">Закупка товар, работ, услуг по государственному оборонному заказу в соответствии с ФЗ № 275-ФЗ от 29 декабря 2012 г. </w:t>
            </w:r>
          </w:p>
        </w:tc>
        <w:tc>
          <w:tcPr>
            <w:tcW w:w="1385" w:type="pct"/>
            <w:shd w:val="clear" w:color="auto" w:fill="auto"/>
          </w:tcPr>
          <w:p w14:paraId="5371F583" w14:textId="77777777" w:rsidR="006909CE" w:rsidRPr="00C316CF" w:rsidRDefault="006909CE" w:rsidP="006909CE">
            <w:pPr>
              <w:spacing w:before="0" w:after="0"/>
              <w:rPr>
                <w:sz w:val="20"/>
              </w:rPr>
            </w:pPr>
            <w:r w:rsidRPr="006909CE">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B844FA" w:rsidRPr="00301389" w14:paraId="06DDEE55" w14:textId="77777777" w:rsidTr="005728CF">
        <w:trPr>
          <w:jc w:val="center"/>
        </w:trPr>
        <w:tc>
          <w:tcPr>
            <w:tcW w:w="742" w:type="pct"/>
            <w:shd w:val="clear" w:color="auto" w:fill="auto"/>
            <w:vAlign w:val="center"/>
          </w:tcPr>
          <w:p w14:paraId="3CBC74A5" w14:textId="77777777" w:rsidR="00B844FA" w:rsidRPr="00301389" w:rsidRDefault="00B844FA" w:rsidP="00B844FA">
            <w:pPr>
              <w:spacing w:before="0" w:after="0"/>
              <w:contextualSpacing/>
              <w:rPr>
                <w:sz w:val="20"/>
              </w:rPr>
            </w:pPr>
          </w:p>
        </w:tc>
        <w:tc>
          <w:tcPr>
            <w:tcW w:w="790" w:type="pct"/>
            <w:shd w:val="clear" w:color="auto" w:fill="auto"/>
          </w:tcPr>
          <w:p w14:paraId="24D3C1F9" w14:textId="77777777" w:rsidR="00B844FA" w:rsidRPr="006909CE" w:rsidRDefault="00B844FA" w:rsidP="00B844FA">
            <w:pPr>
              <w:spacing w:before="0" w:after="0"/>
              <w:rPr>
                <w:sz w:val="20"/>
              </w:rPr>
            </w:pPr>
            <w:r w:rsidRPr="00B844FA">
              <w:rPr>
                <w:sz w:val="20"/>
              </w:rPr>
              <w:t>isBBST</w:t>
            </w:r>
          </w:p>
        </w:tc>
        <w:tc>
          <w:tcPr>
            <w:tcW w:w="199" w:type="pct"/>
            <w:shd w:val="clear" w:color="auto" w:fill="auto"/>
          </w:tcPr>
          <w:p w14:paraId="6AC533BD" w14:textId="77777777" w:rsidR="00B844FA" w:rsidRPr="00C316CF" w:rsidRDefault="00B844FA" w:rsidP="00B844FA">
            <w:pPr>
              <w:spacing w:before="0" w:after="0"/>
              <w:jc w:val="center"/>
              <w:rPr>
                <w:sz w:val="20"/>
              </w:rPr>
            </w:pPr>
            <w:r w:rsidRPr="00C316CF">
              <w:rPr>
                <w:sz w:val="20"/>
              </w:rPr>
              <w:t>Н</w:t>
            </w:r>
          </w:p>
        </w:tc>
        <w:tc>
          <w:tcPr>
            <w:tcW w:w="497" w:type="pct"/>
            <w:shd w:val="clear" w:color="auto" w:fill="auto"/>
          </w:tcPr>
          <w:p w14:paraId="2A5EC209" w14:textId="77777777" w:rsidR="00B844FA" w:rsidRPr="00C316CF" w:rsidRDefault="00B844FA" w:rsidP="00B844FA">
            <w:pPr>
              <w:spacing w:before="0" w:after="0"/>
              <w:jc w:val="center"/>
              <w:rPr>
                <w:sz w:val="20"/>
              </w:rPr>
            </w:pPr>
            <w:r w:rsidRPr="00C316CF">
              <w:rPr>
                <w:sz w:val="20"/>
              </w:rPr>
              <w:t>B</w:t>
            </w:r>
          </w:p>
        </w:tc>
        <w:tc>
          <w:tcPr>
            <w:tcW w:w="1387" w:type="pct"/>
            <w:shd w:val="clear" w:color="auto" w:fill="auto"/>
          </w:tcPr>
          <w:p w14:paraId="1046AE29" w14:textId="77777777" w:rsidR="00B844FA" w:rsidRPr="006909CE" w:rsidRDefault="00B844FA" w:rsidP="00B844FA">
            <w:pPr>
              <w:spacing w:before="0" w:after="0"/>
              <w:rPr>
                <w:sz w:val="20"/>
              </w:rPr>
            </w:pPr>
            <w:r w:rsidRPr="00B844FA">
              <w:rPr>
                <w:sz w:val="20"/>
              </w:rPr>
              <w:t xml:space="preserve">Закупка в части заказа на создание, модернизацию, поставку, ремонт, сервисное обслуживание и утилизацию вооружения, военной и специальной техники. </w:t>
            </w:r>
          </w:p>
        </w:tc>
        <w:tc>
          <w:tcPr>
            <w:tcW w:w="1385" w:type="pct"/>
            <w:shd w:val="clear" w:color="auto" w:fill="auto"/>
          </w:tcPr>
          <w:p w14:paraId="02941B0A" w14:textId="77777777" w:rsidR="00B844FA" w:rsidRPr="006909CE" w:rsidRDefault="00B844FA" w:rsidP="00B844FA">
            <w:pPr>
              <w:spacing w:before="0" w:after="0"/>
              <w:rPr>
                <w:sz w:val="20"/>
              </w:rPr>
            </w:pPr>
            <w:r>
              <w:rPr>
                <w:sz w:val="20"/>
              </w:rPr>
              <w:t>Может быть задано</w:t>
            </w:r>
            <w:r w:rsidRPr="00B844FA">
              <w:rPr>
                <w:sz w:val="20"/>
              </w:rPr>
              <w:t xml:space="preserve"> только при указании признака "Закупка товаров, работ, услуг по государственному оборонному заказу в соответствии с ФЗ № 275-ФЗ от 29 декабря 2012 г" (isGOZ)</w:t>
            </w:r>
          </w:p>
        </w:tc>
      </w:tr>
      <w:tr w:rsidR="00CA6135" w:rsidRPr="00301389" w14:paraId="46025B17" w14:textId="77777777" w:rsidTr="005728CF">
        <w:trPr>
          <w:jc w:val="center"/>
        </w:trPr>
        <w:tc>
          <w:tcPr>
            <w:tcW w:w="742" w:type="pct"/>
            <w:shd w:val="clear" w:color="auto" w:fill="auto"/>
            <w:vAlign w:val="center"/>
          </w:tcPr>
          <w:p w14:paraId="0B0CDFFE" w14:textId="77777777" w:rsidR="00CA6135" w:rsidRPr="00301389" w:rsidRDefault="00CA6135" w:rsidP="00687656">
            <w:pPr>
              <w:spacing w:before="0" w:after="0"/>
              <w:contextualSpacing/>
              <w:rPr>
                <w:sz w:val="20"/>
              </w:rPr>
            </w:pPr>
          </w:p>
        </w:tc>
        <w:tc>
          <w:tcPr>
            <w:tcW w:w="790" w:type="pct"/>
            <w:shd w:val="clear" w:color="auto" w:fill="auto"/>
          </w:tcPr>
          <w:p w14:paraId="07F9C4B8" w14:textId="77777777" w:rsidR="00CA6135" w:rsidRPr="00C316CF" w:rsidRDefault="00CA6135" w:rsidP="00687656">
            <w:pPr>
              <w:spacing w:before="0" w:after="0"/>
              <w:rPr>
                <w:sz w:val="20"/>
              </w:rPr>
            </w:pPr>
            <w:r w:rsidRPr="00C316CF">
              <w:rPr>
                <w:sz w:val="20"/>
              </w:rPr>
              <w:t>purchaseObjectInfo</w:t>
            </w:r>
          </w:p>
        </w:tc>
        <w:tc>
          <w:tcPr>
            <w:tcW w:w="199" w:type="pct"/>
            <w:shd w:val="clear" w:color="auto" w:fill="auto"/>
          </w:tcPr>
          <w:p w14:paraId="13FC8CEF" w14:textId="77777777" w:rsidR="00CA6135" w:rsidRPr="00C316CF" w:rsidRDefault="00CA6135" w:rsidP="00687656">
            <w:pPr>
              <w:spacing w:before="0" w:after="0"/>
              <w:jc w:val="center"/>
              <w:rPr>
                <w:sz w:val="20"/>
              </w:rPr>
            </w:pPr>
            <w:r w:rsidRPr="00C316CF">
              <w:rPr>
                <w:sz w:val="20"/>
              </w:rPr>
              <w:t>О</w:t>
            </w:r>
          </w:p>
        </w:tc>
        <w:tc>
          <w:tcPr>
            <w:tcW w:w="497" w:type="pct"/>
            <w:shd w:val="clear" w:color="auto" w:fill="auto"/>
          </w:tcPr>
          <w:p w14:paraId="5AB76157" w14:textId="77777777" w:rsidR="00CA6135" w:rsidRPr="00C316CF" w:rsidRDefault="002F450A" w:rsidP="00687656">
            <w:pPr>
              <w:spacing w:before="0" w:after="0"/>
              <w:jc w:val="center"/>
              <w:rPr>
                <w:sz w:val="20"/>
              </w:rPr>
            </w:pPr>
            <w:r>
              <w:rPr>
                <w:sz w:val="20"/>
              </w:rPr>
              <w:t>T [1 - 2000</w:t>
            </w:r>
            <w:r w:rsidR="00CA6135" w:rsidRPr="00C316CF">
              <w:rPr>
                <w:sz w:val="20"/>
              </w:rPr>
              <w:t>]</w:t>
            </w:r>
          </w:p>
        </w:tc>
        <w:tc>
          <w:tcPr>
            <w:tcW w:w="1387" w:type="pct"/>
            <w:shd w:val="clear" w:color="auto" w:fill="auto"/>
          </w:tcPr>
          <w:p w14:paraId="481E1DDC" w14:textId="77777777" w:rsidR="00CA6135" w:rsidRPr="00C316CF" w:rsidRDefault="00CA6135" w:rsidP="00687656">
            <w:pPr>
              <w:spacing w:before="0" w:after="0"/>
              <w:rPr>
                <w:sz w:val="20"/>
              </w:rPr>
            </w:pPr>
            <w:r w:rsidRPr="00C316CF">
              <w:rPr>
                <w:sz w:val="20"/>
              </w:rPr>
              <w:t>Наименование объекта закупки</w:t>
            </w:r>
          </w:p>
        </w:tc>
        <w:tc>
          <w:tcPr>
            <w:tcW w:w="1385" w:type="pct"/>
            <w:shd w:val="clear" w:color="auto" w:fill="auto"/>
          </w:tcPr>
          <w:p w14:paraId="466C5B96" w14:textId="77777777" w:rsidR="00CA6135" w:rsidRPr="00C316CF" w:rsidRDefault="00CA6135" w:rsidP="00687656">
            <w:pPr>
              <w:spacing w:before="0" w:after="0"/>
              <w:rPr>
                <w:sz w:val="20"/>
              </w:rPr>
            </w:pPr>
          </w:p>
        </w:tc>
      </w:tr>
      <w:tr w:rsidR="00CA6135" w:rsidRPr="00301389" w14:paraId="659B397C" w14:textId="77777777" w:rsidTr="005728CF">
        <w:trPr>
          <w:jc w:val="center"/>
        </w:trPr>
        <w:tc>
          <w:tcPr>
            <w:tcW w:w="742" w:type="pct"/>
            <w:shd w:val="clear" w:color="auto" w:fill="auto"/>
            <w:vAlign w:val="center"/>
          </w:tcPr>
          <w:p w14:paraId="636D53C6" w14:textId="77777777" w:rsidR="00CA6135" w:rsidRPr="00301389" w:rsidRDefault="00CA6135" w:rsidP="00687656">
            <w:pPr>
              <w:spacing w:before="0" w:after="0"/>
              <w:contextualSpacing/>
              <w:rPr>
                <w:sz w:val="20"/>
              </w:rPr>
            </w:pPr>
          </w:p>
        </w:tc>
        <w:tc>
          <w:tcPr>
            <w:tcW w:w="790" w:type="pct"/>
            <w:shd w:val="clear" w:color="auto" w:fill="auto"/>
          </w:tcPr>
          <w:p w14:paraId="7433CBA3" w14:textId="77777777" w:rsidR="00CA6135" w:rsidRPr="00C316CF" w:rsidRDefault="00CA6135" w:rsidP="00687656">
            <w:pPr>
              <w:spacing w:before="0" w:after="0"/>
              <w:rPr>
                <w:sz w:val="20"/>
              </w:rPr>
            </w:pPr>
            <w:r w:rsidRPr="00C316CF">
              <w:rPr>
                <w:sz w:val="20"/>
              </w:rPr>
              <w:t>placingWay</w:t>
            </w:r>
          </w:p>
        </w:tc>
        <w:tc>
          <w:tcPr>
            <w:tcW w:w="199" w:type="pct"/>
            <w:shd w:val="clear" w:color="auto" w:fill="auto"/>
          </w:tcPr>
          <w:p w14:paraId="02181DF6" w14:textId="77777777" w:rsidR="00CA6135" w:rsidRPr="00C316CF" w:rsidRDefault="00CA6135" w:rsidP="00687656">
            <w:pPr>
              <w:spacing w:before="0" w:after="0"/>
              <w:jc w:val="center"/>
              <w:rPr>
                <w:sz w:val="20"/>
              </w:rPr>
            </w:pPr>
            <w:r w:rsidRPr="00C316CF">
              <w:rPr>
                <w:sz w:val="20"/>
              </w:rPr>
              <w:t>О</w:t>
            </w:r>
          </w:p>
        </w:tc>
        <w:tc>
          <w:tcPr>
            <w:tcW w:w="497" w:type="pct"/>
            <w:shd w:val="clear" w:color="auto" w:fill="auto"/>
          </w:tcPr>
          <w:p w14:paraId="72420FA6" w14:textId="77777777" w:rsidR="00CA6135" w:rsidRPr="00C316CF" w:rsidRDefault="00CA6135" w:rsidP="00687656">
            <w:pPr>
              <w:spacing w:before="0" w:after="0"/>
              <w:jc w:val="center"/>
              <w:rPr>
                <w:sz w:val="20"/>
              </w:rPr>
            </w:pPr>
            <w:r w:rsidRPr="00C316CF">
              <w:rPr>
                <w:sz w:val="20"/>
              </w:rPr>
              <w:t>S</w:t>
            </w:r>
          </w:p>
        </w:tc>
        <w:tc>
          <w:tcPr>
            <w:tcW w:w="1387" w:type="pct"/>
            <w:shd w:val="clear" w:color="auto" w:fill="auto"/>
          </w:tcPr>
          <w:p w14:paraId="6B5F56BB" w14:textId="77777777" w:rsidR="00CA6135" w:rsidRPr="00C316CF" w:rsidRDefault="00CA6135" w:rsidP="00687656">
            <w:pPr>
              <w:spacing w:before="0" w:after="0"/>
              <w:rPr>
                <w:sz w:val="20"/>
              </w:rPr>
            </w:pPr>
            <w:r w:rsidRPr="00C316CF">
              <w:rPr>
                <w:sz w:val="20"/>
              </w:rPr>
              <w:t>По</w:t>
            </w:r>
            <w:r w:rsidR="002F450A">
              <w:rPr>
                <w:sz w:val="20"/>
              </w:rPr>
              <w:t>дспособ определения поставщика</w:t>
            </w:r>
          </w:p>
        </w:tc>
        <w:tc>
          <w:tcPr>
            <w:tcW w:w="1385" w:type="pct"/>
            <w:shd w:val="clear" w:color="auto" w:fill="auto"/>
          </w:tcPr>
          <w:p w14:paraId="438F256A" w14:textId="77777777" w:rsidR="00CA6135" w:rsidRPr="00C316CF" w:rsidRDefault="002F450A" w:rsidP="00687656">
            <w:pPr>
              <w:spacing w:before="0" w:after="0"/>
              <w:rPr>
                <w:sz w:val="20"/>
              </w:rPr>
            </w:pPr>
            <w:r w:rsidRPr="00C316CF">
              <w:rPr>
                <w:sz w:val="20"/>
              </w:rPr>
              <w:t>При приеме код контролируется на присутствие в справочнике "Способы размещения заказа (определения поставщика)" (nsiPlacingWay)</w:t>
            </w:r>
          </w:p>
        </w:tc>
      </w:tr>
      <w:tr w:rsidR="00CA6135" w:rsidRPr="00301389" w14:paraId="0014CA41" w14:textId="77777777" w:rsidTr="005728CF">
        <w:trPr>
          <w:jc w:val="center"/>
        </w:trPr>
        <w:tc>
          <w:tcPr>
            <w:tcW w:w="742" w:type="pct"/>
            <w:shd w:val="clear" w:color="auto" w:fill="auto"/>
            <w:vAlign w:val="center"/>
          </w:tcPr>
          <w:p w14:paraId="0EF92C0E" w14:textId="77777777" w:rsidR="00CA6135" w:rsidRPr="00301389" w:rsidRDefault="00CA6135" w:rsidP="00687656">
            <w:pPr>
              <w:spacing w:before="0" w:after="0"/>
              <w:contextualSpacing/>
              <w:rPr>
                <w:sz w:val="20"/>
              </w:rPr>
            </w:pPr>
          </w:p>
        </w:tc>
        <w:tc>
          <w:tcPr>
            <w:tcW w:w="790" w:type="pct"/>
            <w:shd w:val="clear" w:color="auto" w:fill="auto"/>
          </w:tcPr>
          <w:p w14:paraId="081BDF0B" w14:textId="77777777" w:rsidR="00CA6135" w:rsidRPr="00C316CF" w:rsidRDefault="00CA6135" w:rsidP="00687656">
            <w:pPr>
              <w:spacing w:before="0" w:after="0"/>
              <w:rPr>
                <w:sz w:val="20"/>
              </w:rPr>
            </w:pPr>
            <w:r w:rsidRPr="00C316CF">
              <w:rPr>
                <w:sz w:val="20"/>
              </w:rPr>
              <w:t>ETP</w:t>
            </w:r>
          </w:p>
        </w:tc>
        <w:tc>
          <w:tcPr>
            <w:tcW w:w="199" w:type="pct"/>
            <w:shd w:val="clear" w:color="auto" w:fill="auto"/>
          </w:tcPr>
          <w:p w14:paraId="30486730" w14:textId="77777777" w:rsidR="00CA6135" w:rsidRPr="00C316CF" w:rsidRDefault="00CA6135" w:rsidP="00687656">
            <w:pPr>
              <w:spacing w:before="0" w:after="0"/>
              <w:jc w:val="center"/>
              <w:rPr>
                <w:sz w:val="20"/>
              </w:rPr>
            </w:pPr>
            <w:r w:rsidRPr="00C316CF">
              <w:rPr>
                <w:sz w:val="20"/>
              </w:rPr>
              <w:t>О</w:t>
            </w:r>
          </w:p>
        </w:tc>
        <w:tc>
          <w:tcPr>
            <w:tcW w:w="497" w:type="pct"/>
            <w:shd w:val="clear" w:color="auto" w:fill="auto"/>
          </w:tcPr>
          <w:p w14:paraId="64AB6D22" w14:textId="77777777" w:rsidR="00CA6135" w:rsidRPr="00C316CF" w:rsidRDefault="00CA6135" w:rsidP="00687656">
            <w:pPr>
              <w:spacing w:before="0" w:after="0"/>
              <w:jc w:val="center"/>
              <w:rPr>
                <w:sz w:val="20"/>
              </w:rPr>
            </w:pPr>
            <w:r w:rsidRPr="00C316CF">
              <w:rPr>
                <w:sz w:val="20"/>
              </w:rPr>
              <w:t>S</w:t>
            </w:r>
          </w:p>
        </w:tc>
        <w:tc>
          <w:tcPr>
            <w:tcW w:w="1387" w:type="pct"/>
            <w:shd w:val="clear" w:color="auto" w:fill="auto"/>
          </w:tcPr>
          <w:p w14:paraId="1F86A33F" w14:textId="77777777" w:rsidR="00CA6135" w:rsidRPr="00C316CF" w:rsidRDefault="002F450A" w:rsidP="00687656">
            <w:pPr>
              <w:spacing w:before="0" w:after="0"/>
              <w:rPr>
                <w:sz w:val="20"/>
              </w:rPr>
            </w:pPr>
            <w:r>
              <w:rPr>
                <w:sz w:val="20"/>
              </w:rPr>
              <w:t>Электронная торговая площадка</w:t>
            </w:r>
            <w:r w:rsidR="00CA6135" w:rsidRPr="00C316CF">
              <w:rPr>
                <w:sz w:val="20"/>
              </w:rPr>
              <w:t xml:space="preserve"> </w:t>
            </w:r>
          </w:p>
        </w:tc>
        <w:tc>
          <w:tcPr>
            <w:tcW w:w="1385" w:type="pct"/>
            <w:shd w:val="clear" w:color="auto" w:fill="auto"/>
          </w:tcPr>
          <w:p w14:paraId="0B315EF6" w14:textId="77777777" w:rsidR="00CA6135" w:rsidRPr="00C316CF" w:rsidRDefault="002F450A" w:rsidP="00687656">
            <w:pPr>
              <w:spacing w:before="0" w:after="0"/>
              <w:rPr>
                <w:sz w:val="20"/>
              </w:rPr>
            </w:pPr>
            <w:r w:rsidRPr="00C316CF">
              <w:rPr>
                <w:sz w:val="20"/>
              </w:rPr>
              <w:t>При приеме код контролируется на присутствие в справочнике "Справочник</w:t>
            </w:r>
          </w:p>
        </w:tc>
      </w:tr>
      <w:tr w:rsidR="006909CE" w:rsidRPr="00301389" w14:paraId="6499D54D" w14:textId="77777777" w:rsidTr="005728CF">
        <w:trPr>
          <w:jc w:val="center"/>
        </w:trPr>
        <w:tc>
          <w:tcPr>
            <w:tcW w:w="742" w:type="pct"/>
            <w:shd w:val="clear" w:color="auto" w:fill="auto"/>
            <w:vAlign w:val="center"/>
          </w:tcPr>
          <w:p w14:paraId="389FCCA5" w14:textId="77777777" w:rsidR="006909CE" w:rsidRPr="00301389" w:rsidRDefault="006909CE" w:rsidP="006909CE">
            <w:pPr>
              <w:spacing w:before="0" w:after="0"/>
              <w:contextualSpacing/>
              <w:rPr>
                <w:sz w:val="20"/>
              </w:rPr>
            </w:pPr>
          </w:p>
        </w:tc>
        <w:tc>
          <w:tcPr>
            <w:tcW w:w="790" w:type="pct"/>
            <w:shd w:val="clear" w:color="auto" w:fill="auto"/>
          </w:tcPr>
          <w:p w14:paraId="657AB626" w14:textId="77777777" w:rsidR="006909CE" w:rsidRPr="00C316CF" w:rsidRDefault="006909CE" w:rsidP="006909CE">
            <w:pPr>
              <w:spacing w:before="0" w:after="0"/>
              <w:rPr>
                <w:sz w:val="20"/>
              </w:rPr>
            </w:pPr>
            <w:r w:rsidRPr="006909CE">
              <w:rPr>
                <w:sz w:val="20"/>
              </w:rPr>
              <w:t>article15FeaturesInfo</w:t>
            </w:r>
          </w:p>
        </w:tc>
        <w:tc>
          <w:tcPr>
            <w:tcW w:w="199" w:type="pct"/>
            <w:shd w:val="clear" w:color="auto" w:fill="auto"/>
          </w:tcPr>
          <w:p w14:paraId="2FAABFF9" w14:textId="77777777" w:rsidR="006909CE" w:rsidRPr="00C316CF" w:rsidRDefault="006909CE" w:rsidP="006909CE">
            <w:pPr>
              <w:spacing w:before="0" w:after="0"/>
              <w:jc w:val="center"/>
              <w:rPr>
                <w:sz w:val="20"/>
              </w:rPr>
            </w:pPr>
            <w:r w:rsidRPr="00C316CF">
              <w:rPr>
                <w:sz w:val="20"/>
              </w:rPr>
              <w:t>Н</w:t>
            </w:r>
          </w:p>
        </w:tc>
        <w:tc>
          <w:tcPr>
            <w:tcW w:w="497" w:type="pct"/>
            <w:shd w:val="clear" w:color="auto" w:fill="auto"/>
          </w:tcPr>
          <w:p w14:paraId="44938A13" w14:textId="77777777" w:rsidR="006909CE" w:rsidRPr="00C316CF" w:rsidRDefault="006909CE" w:rsidP="006909CE">
            <w:pPr>
              <w:spacing w:before="0" w:after="0"/>
              <w:jc w:val="center"/>
              <w:rPr>
                <w:sz w:val="20"/>
              </w:rPr>
            </w:pPr>
            <w:r w:rsidRPr="00C316CF">
              <w:rPr>
                <w:sz w:val="20"/>
              </w:rPr>
              <w:t>B</w:t>
            </w:r>
          </w:p>
        </w:tc>
        <w:tc>
          <w:tcPr>
            <w:tcW w:w="1387" w:type="pct"/>
            <w:shd w:val="clear" w:color="auto" w:fill="auto"/>
          </w:tcPr>
          <w:p w14:paraId="6B24D3D7" w14:textId="77777777" w:rsidR="006909CE" w:rsidRPr="006909CE" w:rsidRDefault="006909CE" w:rsidP="006909CE">
            <w:pPr>
              <w:spacing w:before="0" w:after="0"/>
              <w:rPr>
                <w:sz w:val="20"/>
              </w:rPr>
            </w:pPr>
            <w:r w:rsidRPr="006909CE">
              <w:rPr>
                <w:sz w:val="20"/>
              </w:rPr>
              <w:t>Информация об особенностях осуществления закупки в соответствии с ч. 4-6 ст. 15 Закона № 44-ФЗ:</w:t>
            </w:r>
          </w:p>
          <w:p w14:paraId="7EDFD03E" w14:textId="77777777" w:rsidR="006909CE" w:rsidRPr="006909CE" w:rsidRDefault="006909CE" w:rsidP="006909CE">
            <w:pPr>
              <w:spacing w:before="0" w:after="0"/>
              <w:rPr>
                <w:sz w:val="20"/>
              </w:rPr>
            </w:pPr>
          </w:p>
          <w:p w14:paraId="6B44E583" w14:textId="77777777" w:rsidR="006909CE" w:rsidRPr="006909CE" w:rsidRDefault="006909CE" w:rsidP="006909CE">
            <w:pPr>
              <w:spacing w:before="0" w:after="0"/>
              <w:rPr>
                <w:sz w:val="20"/>
              </w:rPr>
            </w:pPr>
            <w:r w:rsidRPr="006909CE">
              <w:rPr>
                <w:sz w:val="20"/>
              </w:rPr>
              <w:lastRenderedPageBreak/>
              <w:t>P4 - В соответствии с ч. 4 ст. 15 Закона № 44-ФЗ;</w:t>
            </w:r>
          </w:p>
          <w:p w14:paraId="4D25D0B2" w14:textId="77777777" w:rsidR="006909CE" w:rsidRPr="006909CE" w:rsidRDefault="006909CE" w:rsidP="006909CE">
            <w:pPr>
              <w:spacing w:before="0" w:after="0"/>
              <w:rPr>
                <w:sz w:val="20"/>
              </w:rPr>
            </w:pPr>
            <w:r w:rsidRPr="006909CE">
              <w:rPr>
                <w:sz w:val="20"/>
              </w:rPr>
              <w:t>P5 - В соответствии с ч. 5 ст. 15 Закона № 44-ФЗ;</w:t>
            </w:r>
          </w:p>
          <w:p w14:paraId="3EC40B1D" w14:textId="77777777" w:rsidR="006909CE" w:rsidRDefault="006909CE" w:rsidP="006909CE">
            <w:pPr>
              <w:spacing w:before="0" w:after="0"/>
              <w:rPr>
                <w:sz w:val="20"/>
              </w:rPr>
            </w:pPr>
            <w:r w:rsidRPr="006909CE">
              <w:rPr>
                <w:sz w:val="20"/>
              </w:rPr>
              <w:t>P6 - В соответствии с ч. 6 ст. 15 Закона № 44-ФЗ</w:t>
            </w:r>
            <w:r w:rsidR="00857502">
              <w:rPr>
                <w:sz w:val="20"/>
              </w:rPr>
              <w:t>;</w:t>
            </w:r>
          </w:p>
          <w:p w14:paraId="01EB3832" w14:textId="77777777" w:rsidR="00857502" w:rsidRPr="00857502" w:rsidRDefault="00857502" w:rsidP="00857502">
            <w:pPr>
              <w:spacing w:before="0" w:after="0"/>
              <w:rPr>
                <w:sz w:val="20"/>
              </w:rPr>
            </w:pPr>
            <w:r w:rsidRPr="00857502">
              <w:rPr>
                <w:sz w:val="20"/>
              </w:rPr>
              <w:t>P41 - В соответствии с ч. 4.1 ст. 15 Закона № 44-ФЗ</w:t>
            </w:r>
          </w:p>
        </w:tc>
        <w:tc>
          <w:tcPr>
            <w:tcW w:w="1385" w:type="pct"/>
            <w:shd w:val="clear" w:color="auto" w:fill="auto"/>
          </w:tcPr>
          <w:p w14:paraId="37D795C7" w14:textId="77777777" w:rsidR="006909CE" w:rsidRPr="00C316CF" w:rsidRDefault="006909CE" w:rsidP="006909CE">
            <w:pPr>
              <w:spacing w:before="0" w:after="0"/>
              <w:rPr>
                <w:sz w:val="20"/>
              </w:rPr>
            </w:pPr>
          </w:p>
        </w:tc>
      </w:tr>
      <w:tr w:rsidR="006909CE" w:rsidRPr="00301389" w14:paraId="520C122F" w14:textId="77777777" w:rsidTr="005728CF">
        <w:trPr>
          <w:jc w:val="center"/>
        </w:trPr>
        <w:tc>
          <w:tcPr>
            <w:tcW w:w="742" w:type="pct"/>
            <w:shd w:val="clear" w:color="auto" w:fill="auto"/>
            <w:vAlign w:val="center"/>
          </w:tcPr>
          <w:p w14:paraId="7C98CBED" w14:textId="77777777" w:rsidR="006909CE" w:rsidRPr="00301389" w:rsidRDefault="006909CE" w:rsidP="006909CE">
            <w:pPr>
              <w:spacing w:before="0" w:after="0"/>
              <w:contextualSpacing/>
              <w:rPr>
                <w:sz w:val="20"/>
              </w:rPr>
            </w:pPr>
          </w:p>
        </w:tc>
        <w:tc>
          <w:tcPr>
            <w:tcW w:w="790" w:type="pct"/>
            <w:shd w:val="clear" w:color="auto" w:fill="auto"/>
          </w:tcPr>
          <w:p w14:paraId="0CD444F4" w14:textId="77777777" w:rsidR="006909CE" w:rsidRPr="00C316CF" w:rsidRDefault="006909CE" w:rsidP="006909CE">
            <w:pPr>
              <w:spacing w:before="0" w:after="0"/>
              <w:rPr>
                <w:sz w:val="20"/>
              </w:rPr>
            </w:pPr>
            <w:r w:rsidRPr="006909CE">
              <w:rPr>
                <w:sz w:val="20"/>
              </w:rPr>
              <w:t>contractConclusionOnSt83Ch2</w:t>
            </w:r>
          </w:p>
        </w:tc>
        <w:tc>
          <w:tcPr>
            <w:tcW w:w="199" w:type="pct"/>
            <w:shd w:val="clear" w:color="auto" w:fill="auto"/>
          </w:tcPr>
          <w:p w14:paraId="4665EFE0" w14:textId="77777777" w:rsidR="006909CE" w:rsidRPr="00C316CF" w:rsidRDefault="006909CE" w:rsidP="006909CE">
            <w:pPr>
              <w:spacing w:before="0" w:after="0"/>
              <w:jc w:val="center"/>
              <w:rPr>
                <w:sz w:val="20"/>
              </w:rPr>
            </w:pPr>
            <w:r w:rsidRPr="00C316CF">
              <w:rPr>
                <w:sz w:val="20"/>
              </w:rPr>
              <w:t>Н</w:t>
            </w:r>
          </w:p>
        </w:tc>
        <w:tc>
          <w:tcPr>
            <w:tcW w:w="497" w:type="pct"/>
            <w:shd w:val="clear" w:color="auto" w:fill="auto"/>
          </w:tcPr>
          <w:p w14:paraId="4FB036CC" w14:textId="77777777" w:rsidR="006909CE" w:rsidRPr="00C316CF" w:rsidRDefault="006909CE" w:rsidP="006909CE">
            <w:pPr>
              <w:spacing w:before="0" w:after="0"/>
              <w:jc w:val="center"/>
              <w:rPr>
                <w:sz w:val="20"/>
              </w:rPr>
            </w:pPr>
            <w:r w:rsidRPr="00C316CF">
              <w:rPr>
                <w:sz w:val="20"/>
              </w:rPr>
              <w:t>B</w:t>
            </w:r>
          </w:p>
        </w:tc>
        <w:tc>
          <w:tcPr>
            <w:tcW w:w="1387" w:type="pct"/>
            <w:shd w:val="clear" w:color="auto" w:fill="auto"/>
          </w:tcPr>
          <w:p w14:paraId="36330275" w14:textId="77777777" w:rsidR="006909CE" w:rsidRDefault="006909CE" w:rsidP="006909CE">
            <w:pPr>
              <w:spacing w:before="0" w:after="0"/>
              <w:rPr>
                <w:sz w:val="20"/>
              </w:rPr>
            </w:pPr>
            <w:r w:rsidRPr="006909CE">
              <w:rPr>
                <w:sz w:val="20"/>
              </w:rPr>
              <w:t>Заключен</w:t>
            </w:r>
            <w:r>
              <w:rPr>
                <w:sz w:val="20"/>
              </w:rPr>
              <w:t>ие контракта по статье 83 ч. 2</w:t>
            </w:r>
          </w:p>
        </w:tc>
        <w:tc>
          <w:tcPr>
            <w:tcW w:w="1385" w:type="pct"/>
            <w:shd w:val="clear" w:color="auto" w:fill="auto"/>
          </w:tcPr>
          <w:p w14:paraId="5DF20DE1" w14:textId="77777777" w:rsidR="006909CE" w:rsidRPr="006909CE" w:rsidRDefault="006909CE" w:rsidP="006909CE">
            <w:pPr>
              <w:spacing w:before="0" w:after="0"/>
              <w:rPr>
                <w:sz w:val="20"/>
              </w:rPr>
            </w:pPr>
            <w:r w:rsidRPr="006909CE">
              <w:rPr>
                <w:sz w:val="20"/>
              </w:rPr>
              <w:t>Игнорируется при приёме, заполняется при выгрузке.</w:t>
            </w:r>
          </w:p>
          <w:p w14:paraId="2A0B669A" w14:textId="77777777" w:rsidR="006909CE" w:rsidRPr="006909CE" w:rsidRDefault="006909CE" w:rsidP="006909CE">
            <w:pPr>
              <w:spacing w:before="0" w:after="0"/>
              <w:rPr>
                <w:sz w:val="20"/>
              </w:rPr>
            </w:pPr>
            <w:r w:rsidRPr="006909CE">
              <w:rPr>
                <w:sz w:val="20"/>
              </w:rPr>
              <w:t>Если признак не заполнен или заполнен false, то по данной закупке от электронной площадки в ЕИС передается документ CоntractSign, протоколы ПОК и ППУ формируются на площадке и передаются в ЕИС.</w:t>
            </w:r>
          </w:p>
          <w:p w14:paraId="126BF113" w14:textId="77777777" w:rsidR="006909CE" w:rsidRPr="00C316CF" w:rsidRDefault="006909CE" w:rsidP="006909CE">
            <w:pPr>
              <w:spacing w:before="0" w:after="0"/>
              <w:rPr>
                <w:sz w:val="20"/>
              </w:rPr>
            </w:pPr>
            <w:r w:rsidRPr="006909CE">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CA6135" w:rsidRPr="00301389" w14:paraId="2A086188" w14:textId="77777777" w:rsidTr="00A858DA">
        <w:trPr>
          <w:jc w:val="center"/>
        </w:trPr>
        <w:tc>
          <w:tcPr>
            <w:tcW w:w="5000" w:type="pct"/>
            <w:gridSpan w:val="6"/>
            <w:shd w:val="clear" w:color="auto" w:fill="auto"/>
            <w:vAlign w:val="center"/>
            <w:hideMark/>
          </w:tcPr>
          <w:p w14:paraId="34227C54" w14:textId="77777777" w:rsidR="00CA6135" w:rsidRPr="00301389" w:rsidRDefault="008332FE" w:rsidP="00687656">
            <w:pPr>
              <w:keepNext/>
              <w:spacing w:before="0" w:after="0"/>
              <w:contextualSpacing/>
              <w:jc w:val="center"/>
              <w:rPr>
                <w:b/>
                <w:sz w:val="20"/>
              </w:rPr>
            </w:pPr>
            <w:r w:rsidRPr="00C316CF">
              <w:rPr>
                <w:b/>
                <w:bCs/>
                <w:sz w:val="20"/>
              </w:rPr>
              <w:t>По</w:t>
            </w:r>
            <w:r>
              <w:rPr>
                <w:b/>
                <w:bCs/>
                <w:sz w:val="20"/>
              </w:rPr>
              <w:t>дспособ определения поставщика</w:t>
            </w:r>
          </w:p>
        </w:tc>
      </w:tr>
      <w:tr w:rsidR="00CA6135" w:rsidRPr="00301389" w14:paraId="2875ADB3" w14:textId="77777777" w:rsidTr="005728CF">
        <w:trPr>
          <w:jc w:val="center"/>
        </w:trPr>
        <w:tc>
          <w:tcPr>
            <w:tcW w:w="742" w:type="pct"/>
            <w:shd w:val="clear" w:color="auto" w:fill="auto"/>
          </w:tcPr>
          <w:p w14:paraId="1E926F08" w14:textId="77777777" w:rsidR="00CA6135" w:rsidRPr="00162C8B" w:rsidRDefault="003C115A" w:rsidP="00687656">
            <w:pPr>
              <w:spacing w:before="0" w:after="0"/>
              <w:jc w:val="both"/>
              <w:rPr>
                <w:sz w:val="20"/>
              </w:rPr>
            </w:pPr>
            <w:r w:rsidRPr="00C316CF">
              <w:rPr>
                <w:b/>
                <w:bCs/>
                <w:sz w:val="20"/>
              </w:rPr>
              <w:t>placingWay</w:t>
            </w:r>
          </w:p>
        </w:tc>
        <w:tc>
          <w:tcPr>
            <w:tcW w:w="790" w:type="pct"/>
            <w:shd w:val="clear" w:color="auto" w:fill="auto"/>
            <w:vAlign w:val="center"/>
          </w:tcPr>
          <w:p w14:paraId="72BA4A76" w14:textId="77777777" w:rsidR="00CA6135" w:rsidRPr="00301389" w:rsidRDefault="00CA6135" w:rsidP="00687656">
            <w:pPr>
              <w:keepNext/>
              <w:spacing w:before="0" w:after="0"/>
              <w:contextualSpacing/>
              <w:rPr>
                <w:b/>
                <w:sz w:val="20"/>
              </w:rPr>
            </w:pPr>
          </w:p>
        </w:tc>
        <w:tc>
          <w:tcPr>
            <w:tcW w:w="199" w:type="pct"/>
            <w:shd w:val="clear" w:color="auto" w:fill="auto"/>
            <w:vAlign w:val="center"/>
          </w:tcPr>
          <w:p w14:paraId="6FC798C9" w14:textId="77777777" w:rsidR="00CA6135" w:rsidRPr="00301389" w:rsidRDefault="00CA6135" w:rsidP="00687656">
            <w:pPr>
              <w:keepNext/>
              <w:spacing w:before="0" w:after="0"/>
              <w:contextualSpacing/>
              <w:jc w:val="center"/>
              <w:rPr>
                <w:b/>
                <w:sz w:val="20"/>
              </w:rPr>
            </w:pPr>
          </w:p>
        </w:tc>
        <w:tc>
          <w:tcPr>
            <w:tcW w:w="497" w:type="pct"/>
            <w:shd w:val="clear" w:color="auto" w:fill="auto"/>
            <w:vAlign w:val="center"/>
          </w:tcPr>
          <w:p w14:paraId="573D440A" w14:textId="77777777" w:rsidR="00CA6135" w:rsidRPr="00301389" w:rsidRDefault="00CA6135" w:rsidP="00687656">
            <w:pPr>
              <w:keepNext/>
              <w:spacing w:before="0" w:after="0"/>
              <w:contextualSpacing/>
              <w:jc w:val="center"/>
              <w:rPr>
                <w:b/>
                <w:sz w:val="20"/>
              </w:rPr>
            </w:pPr>
          </w:p>
        </w:tc>
        <w:tc>
          <w:tcPr>
            <w:tcW w:w="1387" w:type="pct"/>
            <w:shd w:val="clear" w:color="auto" w:fill="auto"/>
            <w:vAlign w:val="center"/>
          </w:tcPr>
          <w:p w14:paraId="6468188F" w14:textId="77777777" w:rsidR="00CA6135" w:rsidRPr="00301389" w:rsidRDefault="00CA6135" w:rsidP="00687656">
            <w:pPr>
              <w:keepNext/>
              <w:spacing w:before="0" w:after="0"/>
              <w:contextualSpacing/>
              <w:rPr>
                <w:b/>
                <w:sz w:val="20"/>
              </w:rPr>
            </w:pPr>
          </w:p>
        </w:tc>
        <w:tc>
          <w:tcPr>
            <w:tcW w:w="1385" w:type="pct"/>
            <w:shd w:val="clear" w:color="auto" w:fill="auto"/>
            <w:vAlign w:val="center"/>
            <w:hideMark/>
          </w:tcPr>
          <w:p w14:paraId="0883197E" w14:textId="77777777" w:rsidR="00CA6135" w:rsidRPr="00301389" w:rsidRDefault="00CA6135" w:rsidP="00687656">
            <w:pPr>
              <w:keepNext/>
              <w:spacing w:before="0" w:after="0"/>
              <w:contextualSpacing/>
              <w:rPr>
                <w:b/>
                <w:sz w:val="20"/>
              </w:rPr>
            </w:pPr>
          </w:p>
        </w:tc>
      </w:tr>
      <w:tr w:rsidR="003C115A" w:rsidRPr="00301389" w14:paraId="46386102" w14:textId="77777777" w:rsidTr="005728CF">
        <w:trPr>
          <w:jc w:val="center"/>
        </w:trPr>
        <w:tc>
          <w:tcPr>
            <w:tcW w:w="742" w:type="pct"/>
            <w:shd w:val="clear" w:color="auto" w:fill="auto"/>
            <w:vAlign w:val="center"/>
          </w:tcPr>
          <w:p w14:paraId="459564F9" w14:textId="77777777" w:rsidR="003C115A" w:rsidRPr="00301389" w:rsidRDefault="003C115A" w:rsidP="00687656">
            <w:pPr>
              <w:spacing w:before="0" w:after="0"/>
              <w:contextualSpacing/>
              <w:rPr>
                <w:sz w:val="20"/>
              </w:rPr>
            </w:pPr>
          </w:p>
        </w:tc>
        <w:tc>
          <w:tcPr>
            <w:tcW w:w="790" w:type="pct"/>
            <w:shd w:val="clear" w:color="auto" w:fill="auto"/>
          </w:tcPr>
          <w:p w14:paraId="0F4F8019" w14:textId="77777777" w:rsidR="003C115A" w:rsidRPr="00C316CF" w:rsidRDefault="003C115A" w:rsidP="00687656">
            <w:pPr>
              <w:spacing w:before="0" w:after="0"/>
              <w:rPr>
                <w:sz w:val="20"/>
              </w:rPr>
            </w:pPr>
            <w:r w:rsidRPr="00C316CF">
              <w:rPr>
                <w:sz w:val="20"/>
              </w:rPr>
              <w:t>code</w:t>
            </w:r>
          </w:p>
        </w:tc>
        <w:tc>
          <w:tcPr>
            <w:tcW w:w="199" w:type="pct"/>
            <w:shd w:val="clear" w:color="auto" w:fill="auto"/>
          </w:tcPr>
          <w:p w14:paraId="77F1F82D" w14:textId="77777777" w:rsidR="003C115A" w:rsidRPr="00C316CF" w:rsidRDefault="003C115A" w:rsidP="00687656">
            <w:pPr>
              <w:spacing w:before="0" w:after="0"/>
              <w:jc w:val="center"/>
              <w:rPr>
                <w:sz w:val="20"/>
              </w:rPr>
            </w:pPr>
            <w:r w:rsidRPr="00C316CF">
              <w:rPr>
                <w:sz w:val="20"/>
              </w:rPr>
              <w:t>О</w:t>
            </w:r>
          </w:p>
        </w:tc>
        <w:tc>
          <w:tcPr>
            <w:tcW w:w="497" w:type="pct"/>
            <w:shd w:val="clear" w:color="auto" w:fill="auto"/>
          </w:tcPr>
          <w:p w14:paraId="18CABFED" w14:textId="77777777" w:rsidR="003C115A" w:rsidRPr="00C316CF" w:rsidRDefault="003C115A" w:rsidP="00687656">
            <w:pPr>
              <w:spacing w:before="0" w:after="0"/>
              <w:jc w:val="center"/>
              <w:rPr>
                <w:sz w:val="20"/>
              </w:rPr>
            </w:pPr>
            <w:r w:rsidRPr="00C316CF">
              <w:rPr>
                <w:sz w:val="20"/>
              </w:rPr>
              <w:t>T [ 1 - 7 ]</w:t>
            </w:r>
          </w:p>
        </w:tc>
        <w:tc>
          <w:tcPr>
            <w:tcW w:w="1387" w:type="pct"/>
            <w:shd w:val="clear" w:color="auto" w:fill="auto"/>
          </w:tcPr>
          <w:p w14:paraId="35319807" w14:textId="77777777" w:rsidR="003C115A" w:rsidRPr="00C316CF" w:rsidRDefault="003C115A" w:rsidP="00687656">
            <w:pPr>
              <w:spacing w:before="0" w:after="0"/>
              <w:rPr>
                <w:sz w:val="20"/>
              </w:rPr>
            </w:pPr>
            <w:r w:rsidRPr="00C316CF">
              <w:rPr>
                <w:sz w:val="20"/>
              </w:rPr>
              <w:t>Код подспособа определения поставщика</w:t>
            </w:r>
          </w:p>
        </w:tc>
        <w:tc>
          <w:tcPr>
            <w:tcW w:w="1385" w:type="pct"/>
            <w:shd w:val="clear" w:color="auto" w:fill="auto"/>
          </w:tcPr>
          <w:p w14:paraId="4AA20F79" w14:textId="77777777" w:rsidR="003C115A" w:rsidRPr="00162C8B" w:rsidRDefault="003C115A" w:rsidP="00687656">
            <w:pPr>
              <w:spacing w:before="0" w:after="0"/>
              <w:jc w:val="both"/>
              <w:rPr>
                <w:sz w:val="20"/>
              </w:rPr>
            </w:pPr>
          </w:p>
        </w:tc>
      </w:tr>
      <w:tr w:rsidR="003C115A" w:rsidRPr="00301389" w14:paraId="2C1EC5A9" w14:textId="77777777" w:rsidTr="005728CF">
        <w:trPr>
          <w:jc w:val="center"/>
        </w:trPr>
        <w:tc>
          <w:tcPr>
            <w:tcW w:w="742" w:type="pct"/>
            <w:shd w:val="clear" w:color="auto" w:fill="auto"/>
            <w:vAlign w:val="center"/>
          </w:tcPr>
          <w:p w14:paraId="7BEE7193" w14:textId="77777777" w:rsidR="003C115A" w:rsidRPr="00301389" w:rsidRDefault="003C115A" w:rsidP="00687656">
            <w:pPr>
              <w:spacing w:before="0" w:after="0"/>
              <w:contextualSpacing/>
              <w:rPr>
                <w:sz w:val="20"/>
              </w:rPr>
            </w:pPr>
          </w:p>
        </w:tc>
        <w:tc>
          <w:tcPr>
            <w:tcW w:w="790" w:type="pct"/>
            <w:shd w:val="clear" w:color="auto" w:fill="auto"/>
          </w:tcPr>
          <w:p w14:paraId="05880B2B" w14:textId="77777777" w:rsidR="003C115A" w:rsidRPr="00C316CF" w:rsidRDefault="003C115A" w:rsidP="00687656">
            <w:pPr>
              <w:spacing w:before="0" w:after="0"/>
              <w:rPr>
                <w:sz w:val="20"/>
              </w:rPr>
            </w:pPr>
            <w:r w:rsidRPr="00C316CF">
              <w:rPr>
                <w:sz w:val="20"/>
              </w:rPr>
              <w:t>name</w:t>
            </w:r>
          </w:p>
        </w:tc>
        <w:tc>
          <w:tcPr>
            <w:tcW w:w="199" w:type="pct"/>
            <w:shd w:val="clear" w:color="auto" w:fill="auto"/>
          </w:tcPr>
          <w:p w14:paraId="4F21205A" w14:textId="77777777" w:rsidR="003C115A" w:rsidRPr="00C316CF" w:rsidRDefault="003C115A" w:rsidP="00687656">
            <w:pPr>
              <w:spacing w:before="0" w:after="0"/>
              <w:jc w:val="center"/>
              <w:rPr>
                <w:sz w:val="20"/>
              </w:rPr>
            </w:pPr>
            <w:r w:rsidRPr="00C316CF">
              <w:rPr>
                <w:sz w:val="20"/>
              </w:rPr>
              <w:t>Н</w:t>
            </w:r>
          </w:p>
        </w:tc>
        <w:tc>
          <w:tcPr>
            <w:tcW w:w="497" w:type="pct"/>
            <w:shd w:val="clear" w:color="auto" w:fill="auto"/>
          </w:tcPr>
          <w:p w14:paraId="44E2EB38" w14:textId="77777777" w:rsidR="003C115A" w:rsidRPr="00C316CF" w:rsidRDefault="003C115A" w:rsidP="00687656">
            <w:pPr>
              <w:spacing w:before="0" w:after="0"/>
              <w:jc w:val="center"/>
              <w:rPr>
                <w:sz w:val="20"/>
              </w:rPr>
            </w:pPr>
            <w:r w:rsidRPr="00C316CF">
              <w:rPr>
                <w:sz w:val="20"/>
              </w:rPr>
              <w:t>T [ 1 - 500 ]</w:t>
            </w:r>
          </w:p>
        </w:tc>
        <w:tc>
          <w:tcPr>
            <w:tcW w:w="1387" w:type="pct"/>
            <w:shd w:val="clear" w:color="auto" w:fill="auto"/>
          </w:tcPr>
          <w:p w14:paraId="5066AAF8" w14:textId="77777777" w:rsidR="003C115A" w:rsidRPr="00C316CF" w:rsidRDefault="003C115A" w:rsidP="00687656">
            <w:pPr>
              <w:spacing w:before="0" w:after="0"/>
              <w:rPr>
                <w:sz w:val="20"/>
              </w:rPr>
            </w:pPr>
            <w:r w:rsidRPr="00C316CF">
              <w:rPr>
                <w:sz w:val="20"/>
              </w:rPr>
              <w:t>Наименование под</w:t>
            </w:r>
            <w:r>
              <w:rPr>
                <w:sz w:val="20"/>
              </w:rPr>
              <w:t>способа определения поставщика</w:t>
            </w:r>
          </w:p>
        </w:tc>
        <w:tc>
          <w:tcPr>
            <w:tcW w:w="1385" w:type="pct"/>
            <w:shd w:val="clear" w:color="auto" w:fill="auto"/>
          </w:tcPr>
          <w:p w14:paraId="0DB9CDF4" w14:textId="77777777" w:rsidR="003C115A" w:rsidRPr="00162C8B" w:rsidRDefault="003C115A" w:rsidP="00687656">
            <w:pPr>
              <w:spacing w:before="0" w:after="0"/>
              <w:jc w:val="both"/>
              <w:rPr>
                <w:sz w:val="20"/>
              </w:rPr>
            </w:pPr>
            <w:r w:rsidRPr="00C316CF">
              <w:rPr>
                <w:sz w:val="20"/>
              </w:rPr>
              <w:t>Игнорируется при приеме. При передаче заполняется значением из справочника "Способы размещения заказа (определения поставщика)" (nsiPlacingWay)</w:t>
            </w:r>
          </w:p>
        </w:tc>
      </w:tr>
      <w:tr w:rsidR="00CA6135" w:rsidRPr="00301389" w14:paraId="765356F6" w14:textId="77777777" w:rsidTr="00A858DA">
        <w:trPr>
          <w:jc w:val="center"/>
        </w:trPr>
        <w:tc>
          <w:tcPr>
            <w:tcW w:w="5000" w:type="pct"/>
            <w:gridSpan w:val="6"/>
            <w:shd w:val="clear" w:color="auto" w:fill="auto"/>
            <w:vAlign w:val="center"/>
            <w:hideMark/>
          </w:tcPr>
          <w:p w14:paraId="3391AAD4" w14:textId="77777777" w:rsidR="00CA6135" w:rsidRPr="00301389" w:rsidRDefault="003C115A" w:rsidP="00687656">
            <w:pPr>
              <w:keepNext/>
              <w:spacing w:before="0" w:after="0"/>
              <w:contextualSpacing/>
              <w:jc w:val="center"/>
              <w:rPr>
                <w:b/>
                <w:sz w:val="20"/>
              </w:rPr>
            </w:pPr>
            <w:r w:rsidRPr="00C316CF">
              <w:rPr>
                <w:b/>
                <w:bCs/>
                <w:sz w:val="20"/>
              </w:rPr>
              <w:t>Электронная торговая площадка</w:t>
            </w:r>
          </w:p>
        </w:tc>
      </w:tr>
      <w:tr w:rsidR="00CA6135" w:rsidRPr="00301389" w14:paraId="30CF37E8" w14:textId="77777777" w:rsidTr="005728CF">
        <w:trPr>
          <w:jc w:val="center"/>
        </w:trPr>
        <w:tc>
          <w:tcPr>
            <w:tcW w:w="742" w:type="pct"/>
            <w:shd w:val="clear" w:color="auto" w:fill="auto"/>
          </w:tcPr>
          <w:p w14:paraId="763C144C" w14:textId="77777777" w:rsidR="00CA6135" w:rsidRPr="00162C8B" w:rsidRDefault="003C115A" w:rsidP="00687656">
            <w:pPr>
              <w:spacing w:before="0" w:after="0"/>
              <w:jc w:val="both"/>
              <w:rPr>
                <w:sz w:val="20"/>
              </w:rPr>
            </w:pPr>
            <w:r w:rsidRPr="00C316CF">
              <w:rPr>
                <w:b/>
                <w:bCs/>
                <w:sz w:val="20"/>
              </w:rPr>
              <w:t>ETP</w:t>
            </w:r>
          </w:p>
        </w:tc>
        <w:tc>
          <w:tcPr>
            <w:tcW w:w="790" w:type="pct"/>
            <w:shd w:val="clear" w:color="auto" w:fill="auto"/>
            <w:vAlign w:val="center"/>
          </w:tcPr>
          <w:p w14:paraId="79E3AE67" w14:textId="77777777" w:rsidR="00CA6135" w:rsidRPr="00301389" w:rsidRDefault="00CA6135" w:rsidP="00687656">
            <w:pPr>
              <w:keepNext/>
              <w:spacing w:before="0" w:after="0"/>
              <w:contextualSpacing/>
              <w:rPr>
                <w:b/>
                <w:sz w:val="20"/>
              </w:rPr>
            </w:pPr>
          </w:p>
        </w:tc>
        <w:tc>
          <w:tcPr>
            <w:tcW w:w="199" w:type="pct"/>
            <w:shd w:val="clear" w:color="auto" w:fill="auto"/>
            <w:vAlign w:val="center"/>
          </w:tcPr>
          <w:p w14:paraId="2EA69CEE" w14:textId="77777777" w:rsidR="00CA6135" w:rsidRPr="00301389" w:rsidRDefault="00CA6135" w:rsidP="00687656">
            <w:pPr>
              <w:keepNext/>
              <w:spacing w:before="0" w:after="0"/>
              <w:contextualSpacing/>
              <w:jc w:val="center"/>
              <w:rPr>
                <w:b/>
                <w:sz w:val="20"/>
              </w:rPr>
            </w:pPr>
          </w:p>
        </w:tc>
        <w:tc>
          <w:tcPr>
            <w:tcW w:w="497" w:type="pct"/>
            <w:shd w:val="clear" w:color="auto" w:fill="auto"/>
            <w:vAlign w:val="center"/>
          </w:tcPr>
          <w:p w14:paraId="48DF2583" w14:textId="77777777" w:rsidR="00CA6135" w:rsidRPr="00301389" w:rsidRDefault="00CA6135" w:rsidP="00687656">
            <w:pPr>
              <w:keepNext/>
              <w:spacing w:before="0" w:after="0"/>
              <w:contextualSpacing/>
              <w:jc w:val="center"/>
              <w:rPr>
                <w:b/>
                <w:sz w:val="20"/>
              </w:rPr>
            </w:pPr>
          </w:p>
        </w:tc>
        <w:tc>
          <w:tcPr>
            <w:tcW w:w="1387" w:type="pct"/>
            <w:shd w:val="clear" w:color="auto" w:fill="auto"/>
            <w:vAlign w:val="center"/>
          </w:tcPr>
          <w:p w14:paraId="33AEDE45" w14:textId="77777777" w:rsidR="00CA6135" w:rsidRPr="00301389" w:rsidRDefault="00CA6135" w:rsidP="00687656">
            <w:pPr>
              <w:keepNext/>
              <w:spacing w:before="0" w:after="0"/>
              <w:contextualSpacing/>
              <w:rPr>
                <w:b/>
                <w:sz w:val="20"/>
              </w:rPr>
            </w:pPr>
          </w:p>
        </w:tc>
        <w:tc>
          <w:tcPr>
            <w:tcW w:w="1385" w:type="pct"/>
            <w:shd w:val="clear" w:color="auto" w:fill="auto"/>
            <w:vAlign w:val="center"/>
            <w:hideMark/>
          </w:tcPr>
          <w:p w14:paraId="5691C213" w14:textId="77777777" w:rsidR="00CA6135" w:rsidRPr="00301389" w:rsidRDefault="00CA6135" w:rsidP="00687656">
            <w:pPr>
              <w:keepNext/>
              <w:spacing w:before="0" w:after="0"/>
              <w:contextualSpacing/>
              <w:rPr>
                <w:b/>
                <w:sz w:val="20"/>
              </w:rPr>
            </w:pPr>
          </w:p>
        </w:tc>
      </w:tr>
      <w:tr w:rsidR="003C115A" w:rsidRPr="00301389" w14:paraId="46E0007B" w14:textId="77777777" w:rsidTr="005728CF">
        <w:trPr>
          <w:jc w:val="center"/>
        </w:trPr>
        <w:tc>
          <w:tcPr>
            <w:tcW w:w="742" w:type="pct"/>
            <w:shd w:val="clear" w:color="auto" w:fill="auto"/>
            <w:vAlign w:val="center"/>
          </w:tcPr>
          <w:p w14:paraId="18A0936E" w14:textId="77777777" w:rsidR="003C115A" w:rsidRPr="00301389" w:rsidRDefault="003C115A" w:rsidP="00687656">
            <w:pPr>
              <w:spacing w:before="0" w:after="0"/>
              <w:contextualSpacing/>
              <w:rPr>
                <w:sz w:val="20"/>
              </w:rPr>
            </w:pPr>
          </w:p>
        </w:tc>
        <w:tc>
          <w:tcPr>
            <w:tcW w:w="790" w:type="pct"/>
            <w:shd w:val="clear" w:color="auto" w:fill="auto"/>
          </w:tcPr>
          <w:p w14:paraId="634495C3" w14:textId="77777777" w:rsidR="003C115A" w:rsidRPr="00C316CF" w:rsidRDefault="003C115A" w:rsidP="00687656">
            <w:pPr>
              <w:spacing w:before="0" w:after="0"/>
              <w:rPr>
                <w:sz w:val="20"/>
              </w:rPr>
            </w:pPr>
            <w:r w:rsidRPr="00C316CF">
              <w:rPr>
                <w:sz w:val="20"/>
              </w:rPr>
              <w:t>code</w:t>
            </w:r>
          </w:p>
        </w:tc>
        <w:tc>
          <w:tcPr>
            <w:tcW w:w="199" w:type="pct"/>
            <w:shd w:val="clear" w:color="auto" w:fill="auto"/>
          </w:tcPr>
          <w:p w14:paraId="59323986" w14:textId="77777777" w:rsidR="003C115A" w:rsidRPr="00C316CF" w:rsidRDefault="003C115A" w:rsidP="00687656">
            <w:pPr>
              <w:spacing w:before="0" w:after="0"/>
              <w:jc w:val="center"/>
              <w:rPr>
                <w:sz w:val="20"/>
              </w:rPr>
            </w:pPr>
            <w:r w:rsidRPr="00C316CF">
              <w:rPr>
                <w:sz w:val="20"/>
              </w:rPr>
              <w:t>О</w:t>
            </w:r>
          </w:p>
        </w:tc>
        <w:tc>
          <w:tcPr>
            <w:tcW w:w="497" w:type="pct"/>
            <w:shd w:val="clear" w:color="auto" w:fill="auto"/>
          </w:tcPr>
          <w:p w14:paraId="76D5A1CB" w14:textId="77777777" w:rsidR="003C115A" w:rsidRPr="00C316CF" w:rsidRDefault="003C115A" w:rsidP="00687656">
            <w:pPr>
              <w:spacing w:before="0" w:after="0"/>
              <w:jc w:val="center"/>
              <w:rPr>
                <w:sz w:val="20"/>
              </w:rPr>
            </w:pPr>
            <w:r w:rsidRPr="00C316CF">
              <w:rPr>
                <w:sz w:val="20"/>
              </w:rPr>
              <w:t>T [ 1 - 20 ]</w:t>
            </w:r>
          </w:p>
        </w:tc>
        <w:tc>
          <w:tcPr>
            <w:tcW w:w="1387" w:type="pct"/>
            <w:shd w:val="clear" w:color="auto" w:fill="auto"/>
          </w:tcPr>
          <w:p w14:paraId="7CACD9F6" w14:textId="77777777" w:rsidR="003C115A" w:rsidRPr="00C316CF" w:rsidRDefault="003C115A" w:rsidP="00687656">
            <w:pPr>
              <w:spacing w:before="0" w:after="0"/>
              <w:rPr>
                <w:sz w:val="20"/>
              </w:rPr>
            </w:pPr>
            <w:r w:rsidRPr="00C316CF">
              <w:rPr>
                <w:sz w:val="20"/>
              </w:rPr>
              <w:t>Кодовое наименование электронной площадки</w:t>
            </w:r>
          </w:p>
        </w:tc>
        <w:tc>
          <w:tcPr>
            <w:tcW w:w="1385" w:type="pct"/>
            <w:shd w:val="clear" w:color="auto" w:fill="auto"/>
          </w:tcPr>
          <w:p w14:paraId="0E329DE5" w14:textId="77777777" w:rsidR="003C115A" w:rsidRPr="00C316CF" w:rsidRDefault="003C115A" w:rsidP="00687656">
            <w:pPr>
              <w:spacing w:before="0" w:after="0"/>
              <w:rPr>
                <w:sz w:val="20"/>
              </w:rPr>
            </w:pPr>
          </w:p>
        </w:tc>
      </w:tr>
      <w:tr w:rsidR="003C115A" w:rsidRPr="00301389" w14:paraId="6C422F0A" w14:textId="77777777" w:rsidTr="005728CF">
        <w:trPr>
          <w:jc w:val="center"/>
        </w:trPr>
        <w:tc>
          <w:tcPr>
            <w:tcW w:w="742" w:type="pct"/>
            <w:shd w:val="clear" w:color="auto" w:fill="auto"/>
            <w:vAlign w:val="center"/>
          </w:tcPr>
          <w:p w14:paraId="1A7F418F" w14:textId="77777777" w:rsidR="003C115A" w:rsidRPr="00301389" w:rsidRDefault="003C115A" w:rsidP="00687656">
            <w:pPr>
              <w:spacing w:before="0" w:after="0"/>
              <w:contextualSpacing/>
              <w:rPr>
                <w:sz w:val="20"/>
              </w:rPr>
            </w:pPr>
          </w:p>
        </w:tc>
        <w:tc>
          <w:tcPr>
            <w:tcW w:w="790" w:type="pct"/>
            <w:shd w:val="clear" w:color="auto" w:fill="auto"/>
          </w:tcPr>
          <w:p w14:paraId="1F02BA62" w14:textId="77777777" w:rsidR="003C115A" w:rsidRPr="00C316CF" w:rsidRDefault="003C115A" w:rsidP="00687656">
            <w:pPr>
              <w:spacing w:before="0" w:after="0"/>
              <w:rPr>
                <w:sz w:val="20"/>
              </w:rPr>
            </w:pPr>
            <w:r w:rsidRPr="00C316CF">
              <w:rPr>
                <w:sz w:val="20"/>
              </w:rPr>
              <w:t>name</w:t>
            </w:r>
          </w:p>
        </w:tc>
        <w:tc>
          <w:tcPr>
            <w:tcW w:w="199" w:type="pct"/>
            <w:shd w:val="clear" w:color="auto" w:fill="auto"/>
          </w:tcPr>
          <w:p w14:paraId="46B4F441" w14:textId="77777777" w:rsidR="003C115A" w:rsidRPr="00C316CF" w:rsidRDefault="003C115A" w:rsidP="00687656">
            <w:pPr>
              <w:spacing w:before="0" w:after="0"/>
              <w:jc w:val="center"/>
              <w:rPr>
                <w:sz w:val="20"/>
              </w:rPr>
            </w:pPr>
            <w:r w:rsidRPr="00C316CF">
              <w:rPr>
                <w:sz w:val="20"/>
              </w:rPr>
              <w:t>Н</w:t>
            </w:r>
          </w:p>
        </w:tc>
        <w:tc>
          <w:tcPr>
            <w:tcW w:w="497" w:type="pct"/>
            <w:shd w:val="clear" w:color="auto" w:fill="auto"/>
          </w:tcPr>
          <w:p w14:paraId="270B335D" w14:textId="77777777" w:rsidR="003C115A" w:rsidRPr="00C316CF" w:rsidRDefault="003C115A" w:rsidP="00687656">
            <w:pPr>
              <w:spacing w:before="0" w:after="0"/>
              <w:jc w:val="center"/>
              <w:rPr>
                <w:sz w:val="20"/>
              </w:rPr>
            </w:pPr>
            <w:r w:rsidRPr="00C316CF">
              <w:rPr>
                <w:sz w:val="20"/>
              </w:rPr>
              <w:t>T [ 1 - 200 ]</w:t>
            </w:r>
          </w:p>
        </w:tc>
        <w:tc>
          <w:tcPr>
            <w:tcW w:w="1387" w:type="pct"/>
            <w:shd w:val="clear" w:color="auto" w:fill="auto"/>
          </w:tcPr>
          <w:p w14:paraId="73BE30C7" w14:textId="77777777" w:rsidR="003C115A" w:rsidRPr="00C316CF" w:rsidRDefault="003C115A" w:rsidP="00687656">
            <w:pPr>
              <w:spacing w:before="0" w:after="0"/>
              <w:rPr>
                <w:sz w:val="20"/>
              </w:rPr>
            </w:pPr>
            <w:r w:rsidRPr="00C316CF">
              <w:rPr>
                <w:sz w:val="20"/>
              </w:rPr>
              <w:t>Наи</w:t>
            </w:r>
            <w:r>
              <w:rPr>
                <w:sz w:val="20"/>
              </w:rPr>
              <w:t>менование электронной площадки</w:t>
            </w:r>
          </w:p>
        </w:tc>
        <w:tc>
          <w:tcPr>
            <w:tcW w:w="1385" w:type="pct"/>
            <w:shd w:val="clear" w:color="auto" w:fill="auto"/>
          </w:tcPr>
          <w:p w14:paraId="626232C2" w14:textId="77777777" w:rsidR="003C115A" w:rsidRPr="00C316CF" w:rsidRDefault="003C115A" w:rsidP="00687656">
            <w:pPr>
              <w:spacing w:before="0" w:after="0"/>
              <w:rPr>
                <w:sz w:val="20"/>
              </w:rPr>
            </w:pPr>
            <w:r w:rsidRPr="00C316CF">
              <w:rPr>
                <w:sz w:val="20"/>
              </w:rPr>
              <w:t>Игнорируется при приеме. При передаче заполняется значением из справочника "Справочник</w:t>
            </w:r>
          </w:p>
        </w:tc>
      </w:tr>
      <w:tr w:rsidR="00CA6135" w:rsidRPr="00301389" w14:paraId="02655F65" w14:textId="77777777" w:rsidTr="00A858DA">
        <w:trPr>
          <w:jc w:val="center"/>
        </w:trPr>
        <w:tc>
          <w:tcPr>
            <w:tcW w:w="5000" w:type="pct"/>
            <w:gridSpan w:val="6"/>
            <w:shd w:val="clear" w:color="auto" w:fill="auto"/>
            <w:vAlign w:val="center"/>
            <w:hideMark/>
          </w:tcPr>
          <w:p w14:paraId="4213886C" w14:textId="77777777" w:rsidR="00CA6135" w:rsidRPr="00301389" w:rsidRDefault="00E06EAB" w:rsidP="00687656">
            <w:pPr>
              <w:keepNext/>
              <w:spacing w:before="0" w:after="0"/>
              <w:contextualSpacing/>
              <w:jc w:val="center"/>
              <w:rPr>
                <w:b/>
                <w:sz w:val="20"/>
              </w:rPr>
            </w:pPr>
            <w:r w:rsidRPr="00C316CF">
              <w:rPr>
                <w:b/>
                <w:bCs/>
                <w:sz w:val="20"/>
              </w:rPr>
              <w:t>Информация об организации, осуществляющей размещение</w:t>
            </w:r>
          </w:p>
        </w:tc>
      </w:tr>
      <w:tr w:rsidR="00CA6135" w:rsidRPr="00301389" w14:paraId="1EAA2C91" w14:textId="77777777" w:rsidTr="005728CF">
        <w:trPr>
          <w:jc w:val="center"/>
        </w:trPr>
        <w:tc>
          <w:tcPr>
            <w:tcW w:w="742" w:type="pct"/>
            <w:shd w:val="clear" w:color="auto" w:fill="auto"/>
          </w:tcPr>
          <w:p w14:paraId="06095619" w14:textId="77777777" w:rsidR="00CA6135" w:rsidRPr="00162C8B" w:rsidRDefault="00E06EAB" w:rsidP="00687656">
            <w:pPr>
              <w:spacing w:before="0" w:after="0"/>
              <w:jc w:val="both"/>
              <w:rPr>
                <w:sz w:val="20"/>
              </w:rPr>
            </w:pPr>
            <w:r w:rsidRPr="00C316CF">
              <w:rPr>
                <w:b/>
                <w:bCs/>
                <w:sz w:val="20"/>
              </w:rPr>
              <w:t>purchaseResponsibleInfo</w:t>
            </w:r>
          </w:p>
        </w:tc>
        <w:tc>
          <w:tcPr>
            <w:tcW w:w="790" w:type="pct"/>
            <w:shd w:val="clear" w:color="auto" w:fill="auto"/>
            <w:vAlign w:val="center"/>
          </w:tcPr>
          <w:p w14:paraId="2F38BD99" w14:textId="77777777" w:rsidR="00CA6135" w:rsidRPr="00301389" w:rsidRDefault="00CA6135" w:rsidP="00687656">
            <w:pPr>
              <w:keepNext/>
              <w:spacing w:before="0" w:after="0"/>
              <w:contextualSpacing/>
              <w:rPr>
                <w:b/>
                <w:sz w:val="20"/>
              </w:rPr>
            </w:pPr>
          </w:p>
        </w:tc>
        <w:tc>
          <w:tcPr>
            <w:tcW w:w="199" w:type="pct"/>
            <w:shd w:val="clear" w:color="auto" w:fill="auto"/>
            <w:vAlign w:val="center"/>
          </w:tcPr>
          <w:p w14:paraId="2ECE701D" w14:textId="77777777" w:rsidR="00CA6135" w:rsidRPr="00301389" w:rsidRDefault="00CA6135" w:rsidP="00687656">
            <w:pPr>
              <w:keepNext/>
              <w:spacing w:before="0" w:after="0"/>
              <w:contextualSpacing/>
              <w:jc w:val="center"/>
              <w:rPr>
                <w:b/>
                <w:sz w:val="20"/>
              </w:rPr>
            </w:pPr>
          </w:p>
        </w:tc>
        <w:tc>
          <w:tcPr>
            <w:tcW w:w="497" w:type="pct"/>
            <w:shd w:val="clear" w:color="auto" w:fill="auto"/>
            <w:vAlign w:val="center"/>
          </w:tcPr>
          <w:p w14:paraId="40AFD573" w14:textId="77777777" w:rsidR="00CA6135" w:rsidRPr="00301389" w:rsidRDefault="00CA6135" w:rsidP="00687656">
            <w:pPr>
              <w:keepNext/>
              <w:spacing w:before="0" w:after="0"/>
              <w:contextualSpacing/>
              <w:jc w:val="center"/>
              <w:rPr>
                <w:b/>
                <w:sz w:val="20"/>
              </w:rPr>
            </w:pPr>
          </w:p>
        </w:tc>
        <w:tc>
          <w:tcPr>
            <w:tcW w:w="1387" w:type="pct"/>
            <w:shd w:val="clear" w:color="auto" w:fill="auto"/>
            <w:vAlign w:val="center"/>
          </w:tcPr>
          <w:p w14:paraId="349C74DB" w14:textId="77777777" w:rsidR="00CA6135" w:rsidRPr="00301389" w:rsidRDefault="00CA6135" w:rsidP="00687656">
            <w:pPr>
              <w:keepNext/>
              <w:spacing w:before="0" w:after="0"/>
              <w:contextualSpacing/>
              <w:rPr>
                <w:b/>
                <w:sz w:val="20"/>
              </w:rPr>
            </w:pPr>
          </w:p>
        </w:tc>
        <w:tc>
          <w:tcPr>
            <w:tcW w:w="1385" w:type="pct"/>
            <w:shd w:val="clear" w:color="auto" w:fill="auto"/>
            <w:vAlign w:val="center"/>
            <w:hideMark/>
          </w:tcPr>
          <w:p w14:paraId="713BD012" w14:textId="77777777" w:rsidR="00CA6135" w:rsidRPr="00301389" w:rsidRDefault="00CA6135" w:rsidP="00687656">
            <w:pPr>
              <w:keepNext/>
              <w:spacing w:before="0" w:after="0"/>
              <w:contextualSpacing/>
              <w:rPr>
                <w:b/>
                <w:sz w:val="20"/>
              </w:rPr>
            </w:pPr>
          </w:p>
        </w:tc>
      </w:tr>
      <w:tr w:rsidR="00E06EAB" w:rsidRPr="00301389" w14:paraId="57DA63FA" w14:textId="77777777" w:rsidTr="005728CF">
        <w:trPr>
          <w:jc w:val="center"/>
        </w:trPr>
        <w:tc>
          <w:tcPr>
            <w:tcW w:w="742" w:type="pct"/>
            <w:shd w:val="clear" w:color="auto" w:fill="auto"/>
            <w:vAlign w:val="center"/>
          </w:tcPr>
          <w:p w14:paraId="017C6B0E" w14:textId="77777777" w:rsidR="00E06EAB" w:rsidRPr="00301389" w:rsidRDefault="00E06EAB" w:rsidP="00687656">
            <w:pPr>
              <w:spacing w:before="0" w:after="0"/>
              <w:contextualSpacing/>
              <w:rPr>
                <w:sz w:val="20"/>
              </w:rPr>
            </w:pPr>
          </w:p>
        </w:tc>
        <w:tc>
          <w:tcPr>
            <w:tcW w:w="790" w:type="pct"/>
            <w:shd w:val="clear" w:color="auto" w:fill="auto"/>
          </w:tcPr>
          <w:p w14:paraId="1D23AA4A" w14:textId="77777777" w:rsidR="00E06EAB" w:rsidRPr="00C316CF" w:rsidRDefault="00E06EAB" w:rsidP="00687656">
            <w:pPr>
              <w:spacing w:before="0" w:after="0"/>
              <w:rPr>
                <w:sz w:val="20"/>
              </w:rPr>
            </w:pPr>
            <w:r w:rsidRPr="00C316CF">
              <w:rPr>
                <w:sz w:val="20"/>
              </w:rPr>
              <w:t>responsibleOrgInfo</w:t>
            </w:r>
          </w:p>
        </w:tc>
        <w:tc>
          <w:tcPr>
            <w:tcW w:w="199" w:type="pct"/>
            <w:shd w:val="clear" w:color="auto" w:fill="auto"/>
          </w:tcPr>
          <w:p w14:paraId="7C48A72E" w14:textId="77777777" w:rsidR="00E06EAB" w:rsidRPr="00C316CF" w:rsidRDefault="00E06EAB" w:rsidP="00687656">
            <w:pPr>
              <w:spacing w:before="0" w:after="0"/>
              <w:jc w:val="center"/>
              <w:rPr>
                <w:sz w:val="20"/>
              </w:rPr>
            </w:pPr>
            <w:r w:rsidRPr="00C316CF">
              <w:rPr>
                <w:sz w:val="20"/>
              </w:rPr>
              <w:t>О</w:t>
            </w:r>
          </w:p>
        </w:tc>
        <w:tc>
          <w:tcPr>
            <w:tcW w:w="497" w:type="pct"/>
            <w:shd w:val="clear" w:color="auto" w:fill="auto"/>
          </w:tcPr>
          <w:p w14:paraId="0A42944D" w14:textId="77777777" w:rsidR="00E06EAB" w:rsidRPr="00C316CF" w:rsidRDefault="00E06EAB" w:rsidP="00687656">
            <w:pPr>
              <w:spacing w:before="0" w:after="0"/>
              <w:jc w:val="center"/>
              <w:rPr>
                <w:sz w:val="20"/>
              </w:rPr>
            </w:pPr>
            <w:r w:rsidRPr="00C316CF">
              <w:rPr>
                <w:sz w:val="20"/>
              </w:rPr>
              <w:t>S</w:t>
            </w:r>
          </w:p>
        </w:tc>
        <w:tc>
          <w:tcPr>
            <w:tcW w:w="1387" w:type="pct"/>
            <w:shd w:val="clear" w:color="auto" w:fill="auto"/>
          </w:tcPr>
          <w:p w14:paraId="373FFE27" w14:textId="77777777" w:rsidR="00E06EAB" w:rsidRPr="00C316CF" w:rsidRDefault="00E06EAB" w:rsidP="00687656">
            <w:pPr>
              <w:spacing w:before="0" w:after="0"/>
              <w:rPr>
                <w:sz w:val="20"/>
              </w:rPr>
            </w:pPr>
            <w:r w:rsidRPr="00C316CF">
              <w:rPr>
                <w:sz w:val="20"/>
              </w:rPr>
              <w:t>Организация, осуществляющая размещение</w:t>
            </w:r>
          </w:p>
        </w:tc>
        <w:tc>
          <w:tcPr>
            <w:tcW w:w="1385" w:type="pct"/>
            <w:shd w:val="clear" w:color="auto" w:fill="auto"/>
          </w:tcPr>
          <w:p w14:paraId="2D05F024" w14:textId="77777777" w:rsidR="00E06EAB" w:rsidRPr="00C316CF" w:rsidRDefault="00E06EAB" w:rsidP="00687656">
            <w:pPr>
              <w:spacing w:before="0" w:after="0"/>
              <w:rPr>
                <w:sz w:val="20"/>
              </w:rPr>
            </w:pPr>
          </w:p>
        </w:tc>
      </w:tr>
      <w:tr w:rsidR="00E06EAB" w:rsidRPr="00301389" w14:paraId="280BF1FF" w14:textId="77777777" w:rsidTr="005728CF">
        <w:trPr>
          <w:jc w:val="center"/>
        </w:trPr>
        <w:tc>
          <w:tcPr>
            <w:tcW w:w="742" w:type="pct"/>
            <w:shd w:val="clear" w:color="auto" w:fill="auto"/>
            <w:vAlign w:val="center"/>
          </w:tcPr>
          <w:p w14:paraId="703A51EC" w14:textId="77777777" w:rsidR="00E06EAB" w:rsidRPr="00301389" w:rsidRDefault="00E06EAB" w:rsidP="00687656">
            <w:pPr>
              <w:spacing w:before="0" w:after="0"/>
              <w:contextualSpacing/>
              <w:rPr>
                <w:sz w:val="20"/>
              </w:rPr>
            </w:pPr>
          </w:p>
        </w:tc>
        <w:tc>
          <w:tcPr>
            <w:tcW w:w="790" w:type="pct"/>
            <w:shd w:val="clear" w:color="auto" w:fill="auto"/>
          </w:tcPr>
          <w:p w14:paraId="0865BE5A" w14:textId="77777777" w:rsidR="00E06EAB" w:rsidRPr="00C316CF" w:rsidRDefault="00E06EAB" w:rsidP="00687656">
            <w:pPr>
              <w:spacing w:before="0" w:after="0"/>
              <w:rPr>
                <w:sz w:val="20"/>
              </w:rPr>
            </w:pPr>
            <w:r w:rsidRPr="00C316CF">
              <w:rPr>
                <w:sz w:val="20"/>
              </w:rPr>
              <w:t>responsibleRole</w:t>
            </w:r>
          </w:p>
        </w:tc>
        <w:tc>
          <w:tcPr>
            <w:tcW w:w="199" w:type="pct"/>
            <w:shd w:val="clear" w:color="auto" w:fill="auto"/>
          </w:tcPr>
          <w:p w14:paraId="424440A9" w14:textId="77777777" w:rsidR="00E06EAB" w:rsidRPr="00C316CF" w:rsidRDefault="00E06EAB" w:rsidP="00687656">
            <w:pPr>
              <w:spacing w:before="0" w:after="0"/>
              <w:jc w:val="center"/>
              <w:rPr>
                <w:sz w:val="20"/>
              </w:rPr>
            </w:pPr>
            <w:r w:rsidRPr="00C316CF">
              <w:rPr>
                <w:sz w:val="20"/>
              </w:rPr>
              <w:t>О</w:t>
            </w:r>
          </w:p>
        </w:tc>
        <w:tc>
          <w:tcPr>
            <w:tcW w:w="497" w:type="pct"/>
            <w:shd w:val="clear" w:color="auto" w:fill="auto"/>
          </w:tcPr>
          <w:p w14:paraId="4F71758D" w14:textId="77777777" w:rsidR="00E06EAB" w:rsidRPr="00C316CF" w:rsidRDefault="00E06EAB" w:rsidP="00687656">
            <w:pPr>
              <w:spacing w:before="0" w:after="0"/>
              <w:jc w:val="center"/>
              <w:rPr>
                <w:sz w:val="20"/>
              </w:rPr>
            </w:pPr>
            <w:r w:rsidRPr="00C316CF">
              <w:rPr>
                <w:sz w:val="20"/>
              </w:rPr>
              <w:t>T</w:t>
            </w:r>
          </w:p>
        </w:tc>
        <w:tc>
          <w:tcPr>
            <w:tcW w:w="1387" w:type="pct"/>
            <w:shd w:val="clear" w:color="auto" w:fill="auto"/>
          </w:tcPr>
          <w:p w14:paraId="4EB77A1D" w14:textId="77777777" w:rsidR="00E06EAB" w:rsidRPr="00C316CF" w:rsidRDefault="00E06EAB" w:rsidP="00687656">
            <w:pPr>
              <w:spacing w:before="0" w:after="0"/>
              <w:rPr>
                <w:sz w:val="20"/>
              </w:rPr>
            </w:pPr>
            <w:r w:rsidRPr="00C316CF">
              <w:rPr>
                <w:sz w:val="20"/>
              </w:rPr>
              <w:t>Роль организации, осуществляющей закупку</w:t>
            </w:r>
          </w:p>
        </w:tc>
        <w:tc>
          <w:tcPr>
            <w:tcW w:w="1385" w:type="pct"/>
            <w:shd w:val="clear" w:color="auto" w:fill="auto"/>
          </w:tcPr>
          <w:p w14:paraId="6FD486D8" w14:textId="77777777" w:rsidR="00E06EAB" w:rsidRDefault="00E06EAB" w:rsidP="00687656">
            <w:pPr>
              <w:spacing w:before="0" w:after="0"/>
              <w:rPr>
                <w:sz w:val="20"/>
              </w:rPr>
            </w:pPr>
            <w:r>
              <w:rPr>
                <w:sz w:val="20"/>
              </w:rPr>
              <w:t>Допустимые значения:</w:t>
            </w:r>
          </w:p>
          <w:p w14:paraId="47460447" w14:textId="77777777" w:rsidR="00511B89" w:rsidRDefault="00E06EAB" w:rsidP="00687656">
            <w:pPr>
              <w:spacing w:before="0" w:after="0"/>
              <w:rPr>
                <w:sz w:val="20"/>
              </w:rPr>
            </w:pPr>
            <w:r w:rsidRPr="00C316CF">
              <w:rPr>
                <w:sz w:val="20"/>
              </w:rPr>
              <w:t xml:space="preserve">CU - Заказчик; OCU - Заказчик в качестве организатора </w:t>
            </w:r>
            <w:r w:rsidRPr="00C316CF">
              <w:rPr>
                <w:sz w:val="20"/>
              </w:rPr>
              <w:lastRenderedPageBreak/>
              <w:t xml:space="preserve">совместного аукциона; RA - Уполномоченный орган; ORA- Уполномоченный орган в качестве организатора совместного конкурса (аукциона) согласно ст. 25 №44ФЗ; AI - Уполномоченное учреждение; OAI- Уполномоченное учреждение в качестве организатора совместного конкурса (аукциона) согласно ст. 25 №44ФЗ; OA - </w:t>
            </w:r>
            <w:r w:rsidR="004E0044" w:rsidRPr="004E0044">
              <w:rPr>
                <w:sz w:val="20"/>
              </w:rPr>
              <w:t>Организация, осуществляющая полномочия заказчика на основании соглашения в соответствии с частью 6 статьи 15 Федерального закона № 44-ФЗ</w:t>
            </w:r>
            <w:r w:rsidRPr="00C316CF">
              <w:rPr>
                <w:sz w:val="20"/>
              </w:rPr>
              <w:t xml:space="preserve">; 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CS - </w:t>
            </w:r>
            <w:r w:rsidR="005421C9" w:rsidRPr="005421C9">
              <w:rPr>
                <w:sz w:val="20"/>
              </w:rPr>
              <w:t>Организация, осуществляющая закупки в соответствии с частью 5 статьи 15 Федерального закона № 44-ФЗ</w:t>
            </w:r>
            <w:r w:rsidRPr="00C316CF">
              <w:rPr>
                <w:sz w:val="20"/>
              </w:rPr>
              <w:t xml:space="preserve">; 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 CC - </w:t>
            </w:r>
            <w:r w:rsidR="00327E06" w:rsidRPr="00327E06">
              <w:rPr>
                <w:sz w:val="20"/>
              </w:rPr>
              <w:t>Заказчик по Федеральному закону 223-ФЗ, осуществляющий закупки в соответствии с Федеральным законом № 44-ФЗ, в случаях, предусмотренных Федеральным законом № 223-ФЗ</w:t>
            </w:r>
            <w:r w:rsidRPr="00C316CF">
              <w:rPr>
                <w:sz w:val="20"/>
              </w:rPr>
              <w:t xml:space="preserve">; 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в качестве организатора совместного </w:t>
            </w:r>
            <w:r w:rsidRPr="00C316CF">
              <w:rPr>
                <w:sz w:val="20"/>
              </w:rPr>
              <w:lastRenderedPageBreak/>
              <w:t xml:space="preserve">конкурса (аукциона) согласно ст. 25 №44ФЗ; AU - </w:t>
            </w:r>
            <w:r w:rsidR="00D73119" w:rsidRPr="00D73119">
              <w:rPr>
                <w:sz w:val="20"/>
              </w:rPr>
              <w:t>Юридическое лицо, осуществляющее закупку в соответствии с частью 4 статьи 5 Федерального закона от 30.12.2008 № 307-ФЗ «Об аудиторской деятельности»</w:t>
            </w:r>
            <w:r w:rsidRPr="00C316CF">
              <w:rPr>
                <w:sz w:val="20"/>
              </w:rPr>
              <w:t>; OAU - Заказчик, осуществляющий закупку на проведение обязательного аудита (код AU), в качестве организатора совместного конкурса (аукциона) согласно ст. 25 №44ФЗ; RO - Региональный оператор</w:t>
            </w:r>
            <w:r w:rsidR="00511B89">
              <w:rPr>
                <w:sz w:val="20"/>
              </w:rPr>
              <w:t>;</w:t>
            </w:r>
          </w:p>
          <w:p w14:paraId="641F02B7" w14:textId="77777777" w:rsidR="00511B89" w:rsidRPr="00511B89" w:rsidRDefault="00511B89" w:rsidP="00511B89">
            <w:pPr>
              <w:spacing w:before="0" w:after="0"/>
              <w:contextualSpacing/>
              <w:rPr>
                <w:sz w:val="20"/>
              </w:rPr>
            </w:pPr>
            <w:r w:rsidRPr="00511B89">
              <w:rPr>
                <w:sz w:val="20"/>
              </w:rPr>
              <w:t xml:space="preserve">CN - </w:t>
            </w:r>
            <w:r w:rsidR="003D107D" w:rsidRPr="003D107D">
              <w:rPr>
                <w:sz w:val="20"/>
              </w:rPr>
              <w:t>Организация, осуществляющая закупки в соответствии с частью 4.1 или 4.3 статьи 15 Федерального закона N 44-ФЗ</w:t>
            </w:r>
            <w:r>
              <w:rPr>
                <w:sz w:val="20"/>
              </w:rPr>
              <w:t>;</w:t>
            </w:r>
          </w:p>
          <w:p w14:paraId="14B8080A" w14:textId="77777777" w:rsidR="00E61A40" w:rsidRDefault="00511B89" w:rsidP="00511B89">
            <w:pPr>
              <w:spacing w:before="0" w:after="0"/>
              <w:rPr>
                <w:sz w:val="20"/>
              </w:rPr>
            </w:pPr>
            <w:r w:rsidRPr="00511B89">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E61A40">
              <w:rPr>
                <w:sz w:val="20"/>
              </w:rPr>
              <w:t>;</w:t>
            </w:r>
          </w:p>
          <w:p w14:paraId="73192E23" w14:textId="77777777" w:rsidR="00E06EAB" w:rsidRPr="00C316CF" w:rsidRDefault="00E61A40" w:rsidP="00511B89">
            <w:pPr>
              <w:spacing w:before="0" w:after="0"/>
              <w:rPr>
                <w:sz w:val="20"/>
              </w:rPr>
            </w:pPr>
            <w:r w:rsidRPr="00E61A40">
              <w:rPr>
                <w:sz w:val="20"/>
              </w:rPr>
              <w:t>CU5CH26 - Заказчик как орган исполнительной власти по ч.5 ст.26 Закона № 44-ФЗ.</w:t>
            </w:r>
          </w:p>
        </w:tc>
      </w:tr>
      <w:tr w:rsidR="00E06EAB" w:rsidRPr="00301389" w14:paraId="09DE206C" w14:textId="77777777" w:rsidTr="005728CF">
        <w:trPr>
          <w:jc w:val="center"/>
        </w:trPr>
        <w:tc>
          <w:tcPr>
            <w:tcW w:w="742" w:type="pct"/>
            <w:shd w:val="clear" w:color="auto" w:fill="auto"/>
            <w:vAlign w:val="center"/>
          </w:tcPr>
          <w:p w14:paraId="6D4F9216" w14:textId="77777777" w:rsidR="00E06EAB" w:rsidRPr="00301389" w:rsidRDefault="00E06EAB" w:rsidP="00687656">
            <w:pPr>
              <w:spacing w:before="0" w:after="0"/>
              <w:contextualSpacing/>
              <w:rPr>
                <w:sz w:val="20"/>
              </w:rPr>
            </w:pPr>
          </w:p>
        </w:tc>
        <w:tc>
          <w:tcPr>
            <w:tcW w:w="790" w:type="pct"/>
            <w:shd w:val="clear" w:color="auto" w:fill="auto"/>
          </w:tcPr>
          <w:p w14:paraId="20A436A7" w14:textId="77777777" w:rsidR="00E06EAB" w:rsidRPr="00C316CF" w:rsidRDefault="00E06EAB" w:rsidP="00687656">
            <w:pPr>
              <w:spacing w:before="0" w:after="0"/>
              <w:rPr>
                <w:sz w:val="20"/>
              </w:rPr>
            </w:pPr>
            <w:r w:rsidRPr="00C316CF">
              <w:rPr>
                <w:sz w:val="20"/>
              </w:rPr>
              <w:t>responsibleInfo</w:t>
            </w:r>
          </w:p>
        </w:tc>
        <w:tc>
          <w:tcPr>
            <w:tcW w:w="199" w:type="pct"/>
            <w:shd w:val="clear" w:color="auto" w:fill="auto"/>
          </w:tcPr>
          <w:p w14:paraId="56D1646E" w14:textId="77777777" w:rsidR="00E06EAB" w:rsidRPr="00C316CF" w:rsidRDefault="00E06EAB" w:rsidP="00687656">
            <w:pPr>
              <w:spacing w:before="0" w:after="0"/>
              <w:jc w:val="center"/>
              <w:rPr>
                <w:sz w:val="20"/>
              </w:rPr>
            </w:pPr>
            <w:r w:rsidRPr="00C316CF">
              <w:rPr>
                <w:sz w:val="20"/>
              </w:rPr>
              <w:t>О</w:t>
            </w:r>
          </w:p>
        </w:tc>
        <w:tc>
          <w:tcPr>
            <w:tcW w:w="497" w:type="pct"/>
            <w:shd w:val="clear" w:color="auto" w:fill="auto"/>
          </w:tcPr>
          <w:p w14:paraId="3A06BFE8" w14:textId="77777777" w:rsidR="00E06EAB" w:rsidRPr="00C316CF" w:rsidRDefault="00E06EAB" w:rsidP="00687656">
            <w:pPr>
              <w:spacing w:before="0" w:after="0"/>
              <w:jc w:val="center"/>
              <w:rPr>
                <w:sz w:val="20"/>
              </w:rPr>
            </w:pPr>
            <w:r w:rsidRPr="00C316CF">
              <w:rPr>
                <w:sz w:val="20"/>
              </w:rPr>
              <w:t>S</w:t>
            </w:r>
          </w:p>
        </w:tc>
        <w:tc>
          <w:tcPr>
            <w:tcW w:w="1387" w:type="pct"/>
            <w:shd w:val="clear" w:color="auto" w:fill="auto"/>
          </w:tcPr>
          <w:p w14:paraId="2FFCE8FF" w14:textId="77777777" w:rsidR="00E06EAB" w:rsidRPr="00C316CF" w:rsidRDefault="00E06EAB" w:rsidP="00687656">
            <w:pPr>
              <w:spacing w:before="0" w:after="0"/>
              <w:rPr>
                <w:sz w:val="20"/>
              </w:rPr>
            </w:pPr>
            <w:r w:rsidRPr="00C316CF">
              <w:rPr>
                <w:sz w:val="20"/>
              </w:rPr>
              <w:t>Контактная информация</w:t>
            </w:r>
          </w:p>
        </w:tc>
        <w:tc>
          <w:tcPr>
            <w:tcW w:w="1385" w:type="pct"/>
            <w:shd w:val="clear" w:color="auto" w:fill="auto"/>
          </w:tcPr>
          <w:p w14:paraId="14833D94" w14:textId="77777777" w:rsidR="00E06EAB" w:rsidRPr="00C316CF" w:rsidRDefault="00E06EAB" w:rsidP="00687656">
            <w:pPr>
              <w:spacing w:before="0" w:after="0"/>
              <w:rPr>
                <w:sz w:val="20"/>
              </w:rPr>
            </w:pPr>
          </w:p>
        </w:tc>
      </w:tr>
      <w:tr w:rsidR="00E06EAB" w:rsidRPr="00301389" w14:paraId="057017CF" w14:textId="77777777" w:rsidTr="005728CF">
        <w:trPr>
          <w:jc w:val="center"/>
        </w:trPr>
        <w:tc>
          <w:tcPr>
            <w:tcW w:w="742" w:type="pct"/>
            <w:shd w:val="clear" w:color="auto" w:fill="auto"/>
            <w:vAlign w:val="center"/>
          </w:tcPr>
          <w:p w14:paraId="298E97EB" w14:textId="77777777" w:rsidR="00E06EAB" w:rsidRPr="00301389" w:rsidRDefault="00E06EAB" w:rsidP="00687656">
            <w:pPr>
              <w:spacing w:before="0" w:after="0"/>
              <w:contextualSpacing/>
              <w:rPr>
                <w:sz w:val="20"/>
              </w:rPr>
            </w:pPr>
          </w:p>
        </w:tc>
        <w:tc>
          <w:tcPr>
            <w:tcW w:w="790" w:type="pct"/>
            <w:shd w:val="clear" w:color="auto" w:fill="auto"/>
          </w:tcPr>
          <w:p w14:paraId="5E66CD30" w14:textId="77777777" w:rsidR="00E06EAB" w:rsidRPr="00C316CF" w:rsidRDefault="00E06EAB" w:rsidP="00687656">
            <w:pPr>
              <w:spacing w:before="0" w:after="0"/>
              <w:rPr>
                <w:sz w:val="20"/>
              </w:rPr>
            </w:pPr>
            <w:r w:rsidRPr="00C316CF">
              <w:rPr>
                <w:sz w:val="20"/>
              </w:rPr>
              <w:t>specializedOrgInfo</w:t>
            </w:r>
          </w:p>
        </w:tc>
        <w:tc>
          <w:tcPr>
            <w:tcW w:w="199" w:type="pct"/>
            <w:shd w:val="clear" w:color="auto" w:fill="auto"/>
          </w:tcPr>
          <w:p w14:paraId="28DA9AD5" w14:textId="77777777" w:rsidR="00E06EAB" w:rsidRPr="00C316CF" w:rsidRDefault="00E06EAB" w:rsidP="00687656">
            <w:pPr>
              <w:spacing w:before="0" w:after="0"/>
              <w:jc w:val="center"/>
              <w:rPr>
                <w:sz w:val="20"/>
              </w:rPr>
            </w:pPr>
            <w:r w:rsidRPr="00C316CF">
              <w:rPr>
                <w:sz w:val="20"/>
              </w:rPr>
              <w:t>Н</w:t>
            </w:r>
          </w:p>
        </w:tc>
        <w:tc>
          <w:tcPr>
            <w:tcW w:w="497" w:type="pct"/>
            <w:shd w:val="clear" w:color="auto" w:fill="auto"/>
          </w:tcPr>
          <w:p w14:paraId="6572A289" w14:textId="77777777" w:rsidR="00E06EAB" w:rsidRPr="00C316CF" w:rsidRDefault="00E06EAB" w:rsidP="00687656">
            <w:pPr>
              <w:spacing w:before="0" w:after="0"/>
              <w:jc w:val="center"/>
              <w:rPr>
                <w:sz w:val="20"/>
              </w:rPr>
            </w:pPr>
            <w:r w:rsidRPr="00C316CF">
              <w:rPr>
                <w:sz w:val="20"/>
              </w:rPr>
              <w:t>S</w:t>
            </w:r>
          </w:p>
        </w:tc>
        <w:tc>
          <w:tcPr>
            <w:tcW w:w="1387" w:type="pct"/>
            <w:shd w:val="clear" w:color="auto" w:fill="auto"/>
          </w:tcPr>
          <w:p w14:paraId="79D254B5" w14:textId="77777777" w:rsidR="00E06EAB" w:rsidRPr="00C316CF" w:rsidRDefault="00E06EAB" w:rsidP="00687656">
            <w:pPr>
              <w:spacing w:before="0" w:after="0"/>
              <w:rPr>
                <w:sz w:val="20"/>
              </w:rPr>
            </w:pPr>
            <w:r w:rsidRPr="00C316CF">
              <w:rPr>
                <w:sz w:val="20"/>
              </w:rPr>
              <w:t>Специализированная организация</w:t>
            </w:r>
          </w:p>
        </w:tc>
        <w:tc>
          <w:tcPr>
            <w:tcW w:w="1385" w:type="pct"/>
            <w:shd w:val="clear" w:color="auto" w:fill="auto"/>
          </w:tcPr>
          <w:p w14:paraId="15089606" w14:textId="77777777" w:rsidR="00E06EAB" w:rsidRPr="00C316CF" w:rsidRDefault="005479F9" w:rsidP="00687656">
            <w:pPr>
              <w:spacing w:before="0" w:after="0"/>
              <w:rPr>
                <w:sz w:val="20"/>
              </w:rPr>
            </w:pPr>
            <w:r>
              <w:rPr>
                <w:sz w:val="20"/>
              </w:rPr>
              <w:t xml:space="preserve">Состав блока см. состав блока </w:t>
            </w:r>
            <w:r w:rsidR="005500CA">
              <w:rPr>
                <w:sz w:val="20"/>
              </w:rPr>
              <w:t>«</w:t>
            </w:r>
            <w:r w:rsidR="005500CA" w:rsidRPr="00C316CF">
              <w:rPr>
                <w:sz w:val="20"/>
              </w:rPr>
              <w:t>Организация, осуществляющая размещение</w:t>
            </w:r>
            <w:r w:rsidR="005500CA">
              <w:rPr>
                <w:sz w:val="20"/>
              </w:rPr>
              <w:t>» (</w:t>
            </w:r>
            <w:r w:rsidRPr="00C316CF">
              <w:rPr>
                <w:sz w:val="20"/>
              </w:rPr>
              <w:t>responsibleOrgInfo</w:t>
            </w:r>
            <w:r w:rsidR="005500CA">
              <w:rPr>
                <w:sz w:val="20"/>
              </w:rPr>
              <w:t>)</w:t>
            </w:r>
          </w:p>
        </w:tc>
      </w:tr>
      <w:tr w:rsidR="00CA6135" w:rsidRPr="00301389" w14:paraId="2732FB90" w14:textId="77777777" w:rsidTr="00A858DA">
        <w:trPr>
          <w:jc w:val="center"/>
        </w:trPr>
        <w:tc>
          <w:tcPr>
            <w:tcW w:w="5000" w:type="pct"/>
            <w:gridSpan w:val="6"/>
            <w:shd w:val="clear" w:color="auto" w:fill="auto"/>
            <w:vAlign w:val="center"/>
            <w:hideMark/>
          </w:tcPr>
          <w:p w14:paraId="384E1972" w14:textId="77777777" w:rsidR="00CA6135" w:rsidRPr="00301389" w:rsidRDefault="00E06EAB" w:rsidP="00687656">
            <w:pPr>
              <w:keepNext/>
              <w:spacing w:before="0" w:after="0"/>
              <w:contextualSpacing/>
              <w:jc w:val="center"/>
              <w:rPr>
                <w:b/>
                <w:sz w:val="20"/>
              </w:rPr>
            </w:pPr>
            <w:r w:rsidRPr="00C316CF">
              <w:rPr>
                <w:b/>
                <w:bCs/>
                <w:sz w:val="20"/>
              </w:rPr>
              <w:t>Организация, осуществляющая размещение</w:t>
            </w:r>
          </w:p>
        </w:tc>
      </w:tr>
      <w:tr w:rsidR="00CA6135" w:rsidRPr="00301389" w14:paraId="55D53AA8" w14:textId="77777777" w:rsidTr="005728CF">
        <w:trPr>
          <w:jc w:val="center"/>
        </w:trPr>
        <w:tc>
          <w:tcPr>
            <w:tcW w:w="742" w:type="pct"/>
            <w:shd w:val="clear" w:color="auto" w:fill="auto"/>
          </w:tcPr>
          <w:p w14:paraId="69E99249" w14:textId="77777777" w:rsidR="00CA6135" w:rsidRPr="00162C8B" w:rsidRDefault="00E06EAB" w:rsidP="00687656">
            <w:pPr>
              <w:spacing w:before="0" w:after="0"/>
              <w:jc w:val="both"/>
              <w:rPr>
                <w:sz w:val="20"/>
              </w:rPr>
            </w:pPr>
            <w:r w:rsidRPr="00C316CF">
              <w:rPr>
                <w:b/>
                <w:bCs/>
                <w:sz w:val="20"/>
              </w:rPr>
              <w:t>responsibleOrgInfo</w:t>
            </w:r>
          </w:p>
        </w:tc>
        <w:tc>
          <w:tcPr>
            <w:tcW w:w="790" w:type="pct"/>
            <w:shd w:val="clear" w:color="auto" w:fill="auto"/>
            <w:vAlign w:val="center"/>
          </w:tcPr>
          <w:p w14:paraId="409DE598" w14:textId="77777777" w:rsidR="00CA6135" w:rsidRPr="00301389" w:rsidRDefault="00CA6135" w:rsidP="00687656">
            <w:pPr>
              <w:keepNext/>
              <w:spacing w:before="0" w:after="0"/>
              <w:contextualSpacing/>
              <w:rPr>
                <w:b/>
                <w:sz w:val="20"/>
              </w:rPr>
            </w:pPr>
          </w:p>
        </w:tc>
        <w:tc>
          <w:tcPr>
            <w:tcW w:w="199" w:type="pct"/>
            <w:shd w:val="clear" w:color="auto" w:fill="auto"/>
            <w:vAlign w:val="center"/>
          </w:tcPr>
          <w:p w14:paraId="047DC15A" w14:textId="77777777" w:rsidR="00CA6135" w:rsidRPr="00301389" w:rsidRDefault="00CA6135" w:rsidP="00687656">
            <w:pPr>
              <w:keepNext/>
              <w:spacing w:before="0" w:after="0"/>
              <w:contextualSpacing/>
              <w:jc w:val="center"/>
              <w:rPr>
                <w:b/>
                <w:sz w:val="20"/>
              </w:rPr>
            </w:pPr>
          </w:p>
        </w:tc>
        <w:tc>
          <w:tcPr>
            <w:tcW w:w="497" w:type="pct"/>
            <w:shd w:val="clear" w:color="auto" w:fill="auto"/>
            <w:vAlign w:val="center"/>
          </w:tcPr>
          <w:p w14:paraId="676F57F5" w14:textId="77777777" w:rsidR="00CA6135" w:rsidRPr="00301389" w:rsidRDefault="00CA6135" w:rsidP="00687656">
            <w:pPr>
              <w:keepNext/>
              <w:spacing w:before="0" w:after="0"/>
              <w:contextualSpacing/>
              <w:jc w:val="center"/>
              <w:rPr>
                <w:b/>
                <w:sz w:val="20"/>
              </w:rPr>
            </w:pPr>
          </w:p>
        </w:tc>
        <w:tc>
          <w:tcPr>
            <w:tcW w:w="1387" w:type="pct"/>
            <w:shd w:val="clear" w:color="auto" w:fill="auto"/>
            <w:vAlign w:val="center"/>
          </w:tcPr>
          <w:p w14:paraId="358E5009" w14:textId="77777777" w:rsidR="00CA6135" w:rsidRPr="00301389" w:rsidRDefault="00CA6135" w:rsidP="00687656">
            <w:pPr>
              <w:keepNext/>
              <w:spacing w:before="0" w:after="0"/>
              <w:contextualSpacing/>
              <w:rPr>
                <w:b/>
                <w:sz w:val="20"/>
              </w:rPr>
            </w:pPr>
          </w:p>
        </w:tc>
        <w:tc>
          <w:tcPr>
            <w:tcW w:w="1385" w:type="pct"/>
            <w:shd w:val="clear" w:color="auto" w:fill="auto"/>
            <w:vAlign w:val="center"/>
            <w:hideMark/>
          </w:tcPr>
          <w:p w14:paraId="2FA130AD" w14:textId="77777777" w:rsidR="00CA6135" w:rsidRPr="00301389" w:rsidRDefault="00CA6135" w:rsidP="00687656">
            <w:pPr>
              <w:keepNext/>
              <w:spacing w:before="0" w:after="0"/>
              <w:contextualSpacing/>
              <w:rPr>
                <w:b/>
                <w:sz w:val="20"/>
              </w:rPr>
            </w:pPr>
          </w:p>
        </w:tc>
      </w:tr>
      <w:tr w:rsidR="00E06EAB" w:rsidRPr="00301389" w14:paraId="4FCE7581" w14:textId="77777777" w:rsidTr="005728CF">
        <w:trPr>
          <w:jc w:val="center"/>
        </w:trPr>
        <w:tc>
          <w:tcPr>
            <w:tcW w:w="742" w:type="pct"/>
            <w:shd w:val="clear" w:color="auto" w:fill="auto"/>
            <w:vAlign w:val="center"/>
          </w:tcPr>
          <w:p w14:paraId="703828C1" w14:textId="77777777" w:rsidR="00E06EAB" w:rsidRPr="00301389" w:rsidRDefault="00E06EAB" w:rsidP="00687656">
            <w:pPr>
              <w:spacing w:before="0" w:after="0"/>
              <w:contextualSpacing/>
              <w:rPr>
                <w:sz w:val="20"/>
              </w:rPr>
            </w:pPr>
          </w:p>
        </w:tc>
        <w:tc>
          <w:tcPr>
            <w:tcW w:w="790" w:type="pct"/>
            <w:shd w:val="clear" w:color="auto" w:fill="auto"/>
          </w:tcPr>
          <w:p w14:paraId="35805944" w14:textId="77777777" w:rsidR="00E06EAB" w:rsidRPr="00C316CF" w:rsidRDefault="00E06EAB" w:rsidP="00687656">
            <w:pPr>
              <w:spacing w:before="0" w:after="0"/>
              <w:rPr>
                <w:sz w:val="20"/>
              </w:rPr>
            </w:pPr>
            <w:r w:rsidRPr="00C316CF">
              <w:rPr>
                <w:sz w:val="20"/>
              </w:rPr>
              <w:t>regNum</w:t>
            </w:r>
          </w:p>
        </w:tc>
        <w:tc>
          <w:tcPr>
            <w:tcW w:w="199" w:type="pct"/>
            <w:shd w:val="clear" w:color="auto" w:fill="auto"/>
          </w:tcPr>
          <w:p w14:paraId="17ED67F0" w14:textId="77777777" w:rsidR="00E06EAB" w:rsidRPr="00C316CF" w:rsidRDefault="00E06EAB" w:rsidP="00687656">
            <w:pPr>
              <w:spacing w:before="0" w:after="0"/>
              <w:jc w:val="center"/>
              <w:rPr>
                <w:sz w:val="20"/>
              </w:rPr>
            </w:pPr>
            <w:r w:rsidRPr="00C316CF">
              <w:rPr>
                <w:sz w:val="20"/>
              </w:rPr>
              <w:t>О</w:t>
            </w:r>
          </w:p>
        </w:tc>
        <w:tc>
          <w:tcPr>
            <w:tcW w:w="497" w:type="pct"/>
            <w:shd w:val="clear" w:color="auto" w:fill="auto"/>
          </w:tcPr>
          <w:p w14:paraId="09B91AB0" w14:textId="77777777" w:rsidR="00E06EAB" w:rsidRPr="00C316CF" w:rsidRDefault="00E06EAB" w:rsidP="00687656">
            <w:pPr>
              <w:spacing w:before="0" w:after="0"/>
              <w:jc w:val="center"/>
              <w:rPr>
                <w:sz w:val="20"/>
              </w:rPr>
            </w:pPr>
            <w:r w:rsidRPr="00C316CF">
              <w:rPr>
                <w:sz w:val="20"/>
              </w:rPr>
              <w:t>T</w:t>
            </w:r>
          </w:p>
        </w:tc>
        <w:tc>
          <w:tcPr>
            <w:tcW w:w="1387" w:type="pct"/>
            <w:shd w:val="clear" w:color="auto" w:fill="auto"/>
          </w:tcPr>
          <w:p w14:paraId="1D4183C4" w14:textId="77777777" w:rsidR="00E06EAB" w:rsidRPr="00C316CF" w:rsidRDefault="00E06EAB" w:rsidP="00687656">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5" w:type="pct"/>
            <w:shd w:val="clear" w:color="auto" w:fill="auto"/>
          </w:tcPr>
          <w:p w14:paraId="7568C806" w14:textId="77777777" w:rsidR="00E06EAB" w:rsidRPr="00C316CF" w:rsidRDefault="00E06EAB" w:rsidP="00687656">
            <w:pPr>
              <w:spacing w:before="0" w:after="0"/>
              <w:rPr>
                <w:sz w:val="20"/>
              </w:rPr>
            </w:pPr>
            <w:r>
              <w:rPr>
                <w:sz w:val="20"/>
              </w:rPr>
              <w:t>Допустимые значения:</w:t>
            </w:r>
            <w:r w:rsidRPr="00C316CF">
              <w:rPr>
                <w:sz w:val="20"/>
              </w:rPr>
              <w:t xml:space="preserve"> \d{11}</w:t>
            </w:r>
          </w:p>
        </w:tc>
      </w:tr>
      <w:tr w:rsidR="00E06EAB" w:rsidRPr="00301389" w14:paraId="29957700" w14:textId="77777777" w:rsidTr="005728CF">
        <w:trPr>
          <w:jc w:val="center"/>
        </w:trPr>
        <w:tc>
          <w:tcPr>
            <w:tcW w:w="742" w:type="pct"/>
            <w:shd w:val="clear" w:color="auto" w:fill="auto"/>
            <w:vAlign w:val="center"/>
          </w:tcPr>
          <w:p w14:paraId="3E7EC249" w14:textId="77777777" w:rsidR="00E06EAB" w:rsidRPr="00301389" w:rsidRDefault="00E06EAB" w:rsidP="00687656">
            <w:pPr>
              <w:spacing w:before="0" w:after="0"/>
              <w:contextualSpacing/>
              <w:rPr>
                <w:sz w:val="20"/>
              </w:rPr>
            </w:pPr>
          </w:p>
        </w:tc>
        <w:tc>
          <w:tcPr>
            <w:tcW w:w="790" w:type="pct"/>
            <w:shd w:val="clear" w:color="auto" w:fill="auto"/>
          </w:tcPr>
          <w:p w14:paraId="1FF03DFE" w14:textId="77777777" w:rsidR="00E06EAB" w:rsidRPr="00C316CF" w:rsidRDefault="00E06EAB" w:rsidP="00687656">
            <w:pPr>
              <w:spacing w:before="0" w:after="0"/>
              <w:rPr>
                <w:sz w:val="20"/>
              </w:rPr>
            </w:pPr>
            <w:r w:rsidRPr="00C316CF">
              <w:rPr>
                <w:sz w:val="20"/>
              </w:rPr>
              <w:t>consRegistryNum</w:t>
            </w:r>
          </w:p>
        </w:tc>
        <w:tc>
          <w:tcPr>
            <w:tcW w:w="199" w:type="pct"/>
            <w:shd w:val="clear" w:color="auto" w:fill="auto"/>
          </w:tcPr>
          <w:p w14:paraId="5E86FA16" w14:textId="77777777" w:rsidR="00E06EAB" w:rsidRPr="00C316CF" w:rsidRDefault="00E06EAB" w:rsidP="00687656">
            <w:pPr>
              <w:spacing w:before="0" w:after="0"/>
              <w:jc w:val="center"/>
              <w:rPr>
                <w:sz w:val="20"/>
              </w:rPr>
            </w:pPr>
            <w:r w:rsidRPr="00C316CF">
              <w:rPr>
                <w:sz w:val="20"/>
              </w:rPr>
              <w:t>Н</w:t>
            </w:r>
          </w:p>
        </w:tc>
        <w:tc>
          <w:tcPr>
            <w:tcW w:w="497" w:type="pct"/>
            <w:shd w:val="clear" w:color="auto" w:fill="auto"/>
          </w:tcPr>
          <w:p w14:paraId="7B34FC66" w14:textId="77777777" w:rsidR="00E06EAB" w:rsidRPr="00C316CF" w:rsidRDefault="00E06EAB" w:rsidP="00687656">
            <w:pPr>
              <w:spacing w:before="0" w:after="0"/>
              <w:jc w:val="center"/>
              <w:rPr>
                <w:sz w:val="20"/>
              </w:rPr>
            </w:pPr>
            <w:r w:rsidRPr="00C316CF">
              <w:rPr>
                <w:sz w:val="20"/>
              </w:rPr>
              <w:t>T [ 8 ]</w:t>
            </w:r>
          </w:p>
        </w:tc>
        <w:tc>
          <w:tcPr>
            <w:tcW w:w="1387" w:type="pct"/>
            <w:shd w:val="clear" w:color="auto" w:fill="auto"/>
          </w:tcPr>
          <w:p w14:paraId="3AC3D02A" w14:textId="77777777" w:rsidR="00E06EAB" w:rsidRPr="00C316CF" w:rsidRDefault="00E06EAB" w:rsidP="00687656">
            <w:pPr>
              <w:spacing w:before="0" w:after="0"/>
              <w:rPr>
                <w:sz w:val="20"/>
              </w:rPr>
            </w:pPr>
            <w:r>
              <w:rPr>
                <w:sz w:val="20"/>
              </w:rPr>
              <w:t>Код по Сводному Реестру</w:t>
            </w:r>
          </w:p>
        </w:tc>
        <w:tc>
          <w:tcPr>
            <w:tcW w:w="1385" w:type="pct"/>
            <w:shd w:val="clear" w:color="auto" w:fill="auto"/>
          </w:tcPr>
          <w:p w14:paraId="05159F85" w14:textId="77777777" w:rsidR="00E06EAB" w:rsidRPr="00C316CF" w:rsidRDefault="00E06EAB" w:rsidP="00687656">
            <w:pPr>
              <w:spacing w:before="0" w:after="0"/>
              <w:rPr>
                <w:sz w:val="20"/>
              </w:rPr>
            </w:pPr>
            <w:r w:rsidRPr="00C316CF">
              <w:rPr>
                <w:sz w:val="20"/>
              </w:rPr>
              <w:t>Должен быть заполнен в случае, если в поле spzCode указано значение 00000000000</w:t>
            </w:r>
          </w:p>
        </w:tc>
      </w:tr>
      <w:tr w:rsidR="00E06EAB" w:rsidRPr="00301389" w14:paraId="05AD49C3" w14:textId="77777777" w:rsidTr="005728CF">
        <w:trPr>
          <w:jc w:val="center"/>
        </w:trPr>
        <w:tc>
          <w:tcPr>
            <w:tcW w:w="742" w:type="pct"/>
            <w:shd w:val="clear" w:color="auto" w:fill="auto"/>
            <w:vAlign w:val="center"/>
          </w:tcPr>
          <w:p w14:paraId="660311FD" w14:textId="77777777" w:rsidR="00E06EAB" w:rsidRPr="00301389" w:rsidRDefault="00E06EAB" w:rsidP="00687656">
            <w:pPr>
              <w:spacing w:before="0" w:after="0"/>
              <w:contextualSpacing/>
              <w:rPr>
                <w:sz w:val="20"/>
              </w:rPr>
            </w:pPr>
          </w:p>
        </w:tc>
        <w:tc>
          <w:tcPr>
            <w:tcW w:w="790" w:type="pct"/>
            <w:shd w:val="clear" w:color="auto" w:fill="auto"/>
          </w:tcPr>
          <w:p w14:paraId="1ED612B2" w14:textId="77777777" w:rsidR="00E06EAB" w:rsidRPr="00C316CF" w:rsidRDefault="00E06EAB" w:rsidP="00687656">
            <w:pPr>
              <w:spacing w:before="0" w:after="0"/>
              <w:rPr>
                <w:sz w:val="20"/>
              </w:rPr>
            </w:pPr>
            <w:r w:rsidRPr="00C316CF">
              <w:rPr>
                <w:sz w:val="20"/>
              </w:rPr>
              <w:t>fullName</w:t>
            </w:r>
          </w:p>
        </w:tc>
        <w:tc>
          <w:tcPr>
            <w:tcW w:w="199" w:type="pct"/>
            <w:shd w:val="clear" w:color="auto" w:fill="auto"/>
          </w:tcPr>
          <w:p w14:paraId="1597ECD7" w14:textId="77777777" w:rsidR="00E06EAB" w:rsidRPr="00C316CF" w:rsidRDefault="00E06EAB" w:rsidP="00687656">
            <w:pPr>
              <w:spacing w:before="0" w:after="0"/>
              <w:jc w:val="center"/>
              <w:rPr>
                <w:sz w:val="20"/>
              </w:rPr>
            </w:pPr>
            <w:r w:rsidRPr="00C316CF">
              <w:rPr>
                <w:sz w:val="20"/>
              </w:rPr>
              <w:t>Н</w:t>
            </w:r>
          </w:p>
        </w:tc>
        <w:tc>
          <w:tcPr>
            <w:tcW w:w="497" w:type="pct"/>
            <w:shd w:val="clear" w:color="auto" w:fill="auto"/>
          </w:tcPr>
          <w:p w14:paraId="0065B419" w14:textId="77777777"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14:paraId="58BADB34" w14:textId="77777777" w:rsidR="00E06EAB" w:rsidRPr="00C316CF" w:rsidRDefault="00E06EAB" w:rsidP="00687656">
            <w:pPr>
              <w:spacing w:before="0" w:after="0"/>
              <w:rPr>
                <w:sz w:val="20"/>
              </w:rPr>
            </w:pPr>
            <w:r>
              <w:rPr>
                <w:sz w:val="20"/>
              </w:rPr>
              <w:t>Полное наименование</w:t>
            </w:r>
          </w:p>
        </w:tc>
        <w:tc>
          <w:tcPr>
            <w:tcW w:w="1385" w:type="pct"/>
            <w:shd w:val="clear" w:color="auto" w:fill="auto"/>
          </w:tcPr>
          <w:p w14:paraId="1378359B" w14:textId="77777777" w:rsidR="00E06EAB" w:rsidRPr="00C316CF" w:rsidRDefault="00E06EAB" w:rsidP="00687656">
            <w:pPr>
              <w:spacing w:before="0" w:after="0"/>
              <w:rPr>
                <w:sz w:val="20"/>
              </w:rPr>
            </w:pPr>
            <w:r w:rsidRPr="00C316CF">
              <w:rPr>
                <w:sz w:val="20"/>
              </w:rPr>
              <w:t xml:space="preserve">Игнорируется при приеме, автоматически заполняется </w:t>
            </w:r>
            <w:r w:rsidRPr="00C316CF">
              <w:rPr>
                <w:sz w:val="20"/>
              </w:rPr>
              <w:lastRenderedPageBreak/>
              <w:t>при передаче по коду организации из справочника "Организации" (nsiOrganization)</w:t>
            </w:r>
          </w:p>
        </w:tc>
      </w:tr>
      <w:tr w:rsidR="00E06EAB" w:rsidRPr="00301389" w14:paraId="66203749" w14:textId="77777777" w:rsidTr="005728CF">
        <w:trPr>
          <w:jc w:val="center"/>
        </w:trPr>
        <w:tc>
          <w:tcPr>
            <w:tcW w:w="742" w:type="pct"/>
            <w:shd w:val="clear" w:color="auto" w:fill="auto"/>
            <w:vAlign w:val="center"/>
          </w:tcPr>
          <w:p w14:paraId="63F37822" w14:textId="77777777" w:rsidR="00E06EAB" w:rsidRPr="00301389" w:rsidRDefault="00E06EAB" w:rsidP="00687656">
            <w:pPr>
              <w:spacing w:before="0" w:after="0"/>
              <w:contextualSpacing/>
              <w:rPr>
                <w:sz w:val="20"/>
              </w:rPr>
            </w:pPr>
          </w:p>
        </w:tc>
        <w:tc>
          <w:tcPr>
            <w:tcW w:w="790" w:type="pct"/>
            <w:shd w:val="clear" w:color="auto" w:fill="auto"/>
          </w:tcPr>
          <w:p w14:paraId="0E549655" w14:textId="77777777" w:rsidR="00E06EAB" w:rsidRPr="00C316CF" w:rsidRDefault="00E06EAB" w:rsidP="00687656">
            <w:pPr>
              <w:spacing w:before="0" w:after="0"/>
              <w:rPr>
                <w:sz w:val="20"/>
              </w:rPr>
            </w:pPr>
            <w:r w:rsidRPr="00C316CF">
              <w:rPr>
                <w:sz w:val="20"/>
              </w:rPr>
              <w:t>shortName</w:t>
            </w:r>
          </w:p>
        </w:tc>
        <w:tc>
          <w:tcPr>
            <w:tcW w:w="199" w:type="pct"/>
            <w:shd w:val="clear" w:color="auto" w:fill="auto"/>
          </w:tcPr>
          <w:p w14:paraId="5E17F685" w14:textId="77777777" w:rsidR="00E06EAB" w:rsidRPr="00C316CF" w:rsidRDefault="00E06EAB" w:rsidP="00687656">
            <w:pPr>
              <w:spacing w:before="0" w:after="0"/>
              <w:jc w:val="center"/>
              <w:rPr>
                <w:sz w:val="20"/>
              </w:rPr>
            </w:pPr>
            <w:r w:rsidRPr="00C316CF">
              <w:rPr>
                <w:sz w:val="20"/>
              </w:rPr>
              <w:t>Н</w:t>
            </w:r>
          </w:p>
        </w:tc>
        <w:tc>
          <w:tcPr>
            <w:tcW w:w="497" w:type="pct"/>
            <w:shd w:val="clear" w:color="auto" w:fill="auto"/>
          </w:tcPr>
          <w:p w14:paraId="58593CA2" w14:textId="77777777"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14:paraId="7277F767" w14:textId="77777777" w:rsidR="00E06EAB" w:rsidRPr="00C316CF" w:rsidRDefault="00E06EAB" w:rsidP="00687656">
            <w:pPr>
              <w:spacing w:before="0" w:after="0"/>
              <w:rPr>
                <w:sz w:val="20"/>
              </w:rPr>
            </w:pPr>
            <w:r>
              <w:rPr>
                <w:sz w:val="20"/>
              </w:rPr>
              <w:t>Сокращенное наименование</w:t>
            </w:r>
          </w:p>
        </w:tc>
        <w:tc>
          <w:tcPr>
            <w:tcW w:w="1385" w:type="pct"/>
            <w:shd w:val="clear" w:color="auto" w:fill="auto"/>
          </w:tcPr>
          <w:p w14:paraId="7F5B217A" w14:textId="77777777"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14:paraId="31C8F45E" w14:textId="77777777" w:rsidTr="005728CF">
        <w:trPr>
          <w:jc w:val="center"/>
        </w:trPr>
        <w:tc>
          <w:tcPr>
            <w:tcW w:w="742" w:type="pct"/>
            <w:shd w:val="clear" w:color="auto" w:fill="auto"/>
            <w:vAlign w:val="center"/>
          </w:tcPr>
          <w:p w14:paraId="7CF5CFFF" w14:textId="77777777" w:rsidR="00E06EAB" w:rsidRPr="00301389" w:rsidRDefault="00E06EAB" w:rsidP="00687656">
            <w:pPr>
              <w:spacing w:before="0" w:after="0"/>
              <w:contextualSpacing/>
              <w:rPr>
                <w:sz w:val="20"/>
              </w:rPr>
            </w:pPr>
          </w:p>
        </w:tc>
        <w:tc>
          <w:tcPr>
            <w:tcW w:w="790" w:type="pct"/>
            <w:shd w:val="clear" w:color="auto" w:fill="auto"/>
          </w:tcPr>
          <w:p w14:paraId="7D3959BA" w14:textId="77777777" w:rsidR="00E06EAB" w:rsidRPr="00C316CF" w:rsidRDefault="00E06EAB" w:rsidP="00687656">
            <w:pPr>
              <w:spacing w:before="0" w:after="0"/>
              <w:rPr>
                <w:sz w:val="20"/>
              </w:rPr>
            </w:pPr>
            <w:r w:rsidRPr="00C316CF">
              <w:rPr>
                <w:sz w:val="20"/>
              </w:rPr>
              <w:t>postAddress</w:t>
            </w:r>
          </w:p>
        </w:tc>
        <w:tc>
          <w:tcPr>
            <w:tcW w:w="199" w:type="pct"/>
            <w:shd w:val="clear" w:color="auto" w:fill="auto"/>
          </w:tcPr>
          <w:p w14:paraId="1C342A96" w14:textId="77777777" w:rsidR="00E06EAB" w:rsidRPr="00C316CF" w:rsidRDefault="00E06EAB" w:rsidP="00687656">
            <w:pPr>
              <w:spacing w:before="0" w:after="0"/>
              <w:jc w:val="center"/>
              <w:rPr>
                <w:sz w:val="20"/>
              </w:rPr>
            </w:pPr>
            <w:r w:rsidRPr="00C316CF">
              <w:rPr>
                <w:sz w:val="20"/>
              </w:rPr>
              <w:t>Н</w:t>
            </w:r>
          </w:p>
        </w:tc>
        <w:tc>
          <w:tcPr>
            <w:tcW w:w="497" w:type="pct"/>
            <w:shd w:val="clear" w:color="auto" w:fill="auto"/>
          </w:tcPr>
          <w:p w14:paraId="18527344" w14:textId="77777777"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14:paraId="2E1CC914" w14:textId="77777777" w:rsidR="00E06EAB" w:rsidRPr="00C316CF" w:rsidRDefault="00E06EAB" w:rsidP="00687656">
            <w:pPr>
              <w:spacing w:before="0" w:after="0"/>
              <w:rPr>
                <w:sz w:val="20"/>
              </w:rPr>
            </w:pPr>
            <w:r>
              <w:rPr>
                <w:sz w:val="20"/>
              </w:rPr>
              <w:t>Почтовый адрес организации</w:t>
            </w:r>
          </w:p>
        </w:tc>
        <w:tc>
          <w:tcPr>
            <w:tcW w:w="1385" w:type="pct"/>
            <w:shd w:val="clear" w:color="auto" w:fill="auto"/>
          </w:tcPr>
          <w:p w14:paraId="215AC1C9" w14:textId="77777777"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14:paraId="0861A5EC" w14:textId="77777777" w:rsidTr="005728CF">
        <w:trPr>
          <w:jc w:val="center"/>
        </w:trPr>
        <w:tc>
          <w:tcPr>
            <w:tcW w:w="742" w:type="pct"/>
            <w:shd w:val="clear" w:color="auto" w:fill="auto"/>
            <w:vAlign w:val="center"/>
          </w:tcPr>
          <w:p w14:paraId="05538468" w14:textId="77777777" w:rsidR="00E06EAB" w:rsidRPr="00301389" w:rsidRDefault="00E06EAB" w:rsidP="00687656">
            <w:pPr>
              <w:spacing w:before="0" w:after="0"/>
              <w:contextualSpacing/>
              <w:rPr>
                <w:sz w:val="20"/>
              </w:rPr>
            </w:pPr>
          </w:p>
        </w:tc>
        <w:tc>
          <w:tcPr>
            <w:tcW w:w="790" w:type="pct"/>
            <w:shd w:val="clear" w:color="auto" w:fill="auto"/>
          </w:tcPr>
          <w:p w14:paraId="700B3D7B" w14:textId="77777777" w:rsidR="00E06EAB" w:rsidRPr="00C316CF" w:rsidRDefault="00E06EAB" w:rsidP="00687656">
            <w:pPr>
              <w:spacing w:before="0" w:after="0"/>
              <w:rPr>
                <w:sz w:val="20"/>
              </w:rPr>
            </w:pPr>
            <w:r w:rsidRPr="00C316CF">
              <w:rPr>
                <w:sz w:val="20"/>
              </w:rPr>
              <w:t>factAddress</w:t>
            </w:r>
          </w:p>
        </w:tc>
        <w:tc>
          <w:tcPr>
            <w:tcW w:w="199" w:type="pct"/>
            <w:shd w:val="clear" w:color="auto" w:fill="auto"/>
          </w:tcPr>
          <w:p w14:paraId="7A427E42" w14:textId="77777777" w:rsidR="00E06EAB" w:rsidRPr="00C316CF" w:rsidRDefault="00E06EAB" w:rsidP="00687656">
            <w:pPr>
              <w:spacing w:before="0" w:after="0"/>
              <w:jc w:val="center"/>
              <w:rPr>
                <w:sz w:val="20"/>
              </w:rPr>
            </w:pPr>
            <w:r w:rsidRPr="00C316CF">
              <w:rPr>
                <w:sz w:val="20"/>
              </w:rPr>
              <w:t>Н</w:t>
            </w:r>
          </w:p>
        </w:tc>
        <w:tc>
          <w:tcPr>
            <w:tcW w:w="497" w:type="pct"/>
            <w:shd w:val="clear" w:color="auto" w:fill="auto"/>
          </w:tcPr>
          <w:p w14:paraId="63F29D70" w14:textId="77777777"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14:paraId="6D8ECE71" w14:textId="77777777" w:rsidR="00E06EAB" w:rsidRPr="00C316CF" w:rsidRDefault="00E06EAB" w:rsidP="00687656">
            <w:pPr>
              <w:spacing w:before="0" w:after="0"/>
              <w:rPr>
                <w:sz w:val="20"/>
              </w:rPr>
            </w:pPr>
            <w:r w:rsidRPr="00C316CF">
              <w:rPr>
                <w:sz w:val="20"/>
              </w:rPr>
              <w:t>Адр</w:t>
            </w:r>
            <w:r>
              <w:rPr>
                <w:sz w:val="20"/>
              </w:rPr>
              <w:t>ес местонахождения организации</w:t>
            </w:r>
          </w:p>
        </w:tc>
        <w:tc>
          <w:tcPr>
            <w:tcW w:w="1385" w:type="pct"/>
            <w:shd w:val="clear" w:color="auto" w:fill="auto"/>
          </w:tcPr>
          <w:p w14:paraId="1A92AF74" w14:textId="77777777"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14:paraId="6D98CF11" w14:textId="77777777" w:rsidTr="005728CF">
        <w:trPr>
          <w:jc w:val="center"/>
        </w:trPr>
        <w:tc>
          <w:tcPr>
            <w:tcW w:w="742" w:type="pct"/>
            <w:shd w:val="clear" w:color="auto" w:fill="auto"/>
            <w:vAlign w:val="center"/>
          </w:tcPr>
          <w:p w14:paraId="25270BBA" w14:textId="77777777" w:rsidR="00E06EAB" w:rsidRPr="00301389" w:rsidRDefault="00E06EAB" w:rsidP="00687656">
            <w:pPr>
              <w:spacing w:before="0" w:after="0"/>
              <w:contextualSpacing/>
              <w:rPr>
                <w:sz w:val="20"/>
              </w:rPr>
            </w:pPr>
          </w:p>
        </w:tc>
        <w:tc>
          <w:tcPr>
            <w:tcW w:w="790" w:type="pct"/>
            <w:shd w:val="clear" w:color="auto" w:fill="auto"/>
          </w:tcPr>
          <w:p w14:paraId="65F9B2DD" w14:textId="77777777" w:rsidR="00E06EAB" w:rsidRPr="00C316CF" w:rsidRDefault="00E06EAB" w:rsidP="00687656">
            <w:pPr>
              <w:spacing w:before="0" w:after="0"/>
              <w:rPr>
                <w:sz w:val="20"/>
              </w:rPr>
            </w:pPr>
            <w:r w:rsidRPr="00C316CF">
              <w:rPr>
                <w:sz w:val="20"/>
              </w:rPr>
              <w:t>INN</w:t>
            </w:r>
          </w:p>
        </w:tc>
        <w:tc>
          <w:tcPr>
            <w:tcW w:w="199" w:type="pct"/>
            <w:shd w:val="clear" w:color="auto" w:fill="auto"/>
          </w:tcPr>
          <w:p w14:paraId="374FAF63" w14:textId="77777777" w:rsidR="00E06EAB" w:rsidRPr="00C316CF" w:rsidRDefault="00E06EAB" w:rsidP="00687656">
            <w:pPr>
              <w:spacing w:before="0" w:after="0"/>
              <w:jc w:val="center"/>
              <w:rPr>
                <w:sz w:val="20"/>
              </w:rPr>
            </w:pPr>
            <w:r w:rsidRPr="00C316CF">
              <w:rPr>
                <w:sz w:val="20"/>
              </w:rPr>
              <w:t>Н</w:t>
            </w:r>
          </w:p>
        </w:tc>
        <w:tc>
          <w:tcPr>
            <w:tcW w:w="497" w:type="pct"/>
            <w:shd w:val="clear" w:color="auto" w:fill="auto"/>
          </w:tcPr>
          <w:p w14:paraId="07084069" w14:textId="77777777" w:rsidR="00E06EAB" w:rsidRPr="00C316CF" w:rsidRDefault="00E06EAB" w:rsidP="00687656">
            <w:pPr>
              <w:spacing w:before="0" w:after="0"/>
              <w:jc w:val="center"/>
              <w:rPr>
                <w:sz w:val="20"/>
              </w:rPr>
            </w:pPr>
            <w:r w:rsidRPr="00C316CF">
              <w:rPr>
                <w:sz w:val="20"/>
              </w:rPr>
              <w:t>T</w:t>
            </w:r>
          </w:p>
        </w:tc>
        <w:tc>
          <w:tcPr>
            <w:tcW w:w="1387" w:type="pct"/>
            <w:shd w:val="clear" w:color="auto" w:fill="auto"/>
          </w:tcPr>
          <w:p w14:paraId="629BAEA5" w14:textId="77777777" w:rsidR="00E06EAB" w:rsidRPr="00C316CF" w:rsidRDefault="00E06EAB" w:rsidP="00687656">
            <w:pPr>
              <w:spacing w:before="0" w:after="0"/>
              <w:rPr>
                <w:sz w:val="20"/>
              </w:rPr>
            </w:pPr>
            <w:r>
              <w:rPr>
                <w:sz w:val="20"/>
              </w:rPr>
              <w:t>ИНН организации</w:t>
            </w:r>
          </w:p>
        </w:tc>
        <w:tc>
          <w:tcPr>
            <w:tcW w:w="1385" w:type="pct"/>
            <w:shd w:val="clear" w:color="auto" w:fill="auto"/>
          </w:tcPr>
          <w:p w14:paraId="0987DA1E" w14:textId="77777777" w:rsidR="00E06EAB" w:rsidRDefault="00E06EAB" w:rsidP="00687656">
            <w:pPr>
              <w:spacing w:before="0" w:after="0"/>
              <w:rPr>
                <w:sz w:val="20"/>
              </w:rPr>
            </w:pPr>
            <w:r>
              <w:rPr>
                <w:sz w:val="20"/>
              </w:rPr>
              <w:t>Допустимые значения:</w:t>
            </w:r>
            <w:r w:rsidRPr="00C316CF">
              <w:rPr>
                <w:sz w:val="20"/>
              </w:rPr>
              <w:t xml:space="preserve"> \d{10}</w:t>
            </w:r>
          </w:p>
          <w:p w14:paraId="3BC77323" w14:textId="77777777"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14:paraId="0711AAAE" w14:textId="77777777" w:rsidTr="005728CF">
        <w:trPr>
          <w:jc w:val="center"/>
        </w:trPr>
        <w:tc>
          <w:tcPr>
            <w:tcW w:w="742" w:type="pct"/>
            <w:shd w:val="clear" w:color="auto" w:fill="auto"/>
            <w:vAlign w:val="center"/>
          </w:tcPr>
          <w:p w14:paraId="1A4CB8B6" w14:textId="77777777" w:rsidR="00E06EAB" w:rsidRPr="00301389" w:rsidRDefault="00E06EAB" w:rsidP="00687656">
            <w:pPr>
              <w:spacing w:before="0" w:after="0"/>
              <w:contextualSpacing/>
              <w:rPr>
                <w:sz w:val="20"/>
              </w:rPr>
            </w:pPr>
          </w:p>
        </w:tc>
        <w:tc>
          <w:tcPr>
            <w:tcW w:w="790" w:type="pct"/>
            <w:shd w:val="clear" w:color="auto" w:fill="auto"/>
          </w:tcPr>
          <w:p w14:paraId="0C56E993" w14:textId="77777777" w:rsidR="00E06EAB" w:rsidRPr="00C316CF" w:rsidRDefault="00E06EAB" w:rsidP="00687656">
            <w:pPr>
              <w:spacing w:before="0" w:after="0"/>
              <w:rPr>
                <w:sz w:val="20"/>
              </w:rPr>
            </w:pPr>
            <w:r w:rsidRPr="00C316CF">
              <w:rPr>
                <w:sz w:val="20"/>
              </w:rPr>
              <w:t>KPP</w:t>
            </w:r>
          </w:p>
        </w:tc>
        <w:tc>
          <w:tcPr>
            <w:tcW w:w="199" w:type="pct"/>
            <w:shd w:val="clear" w:color="auto" w:fill="auto"/>
          </w:tcPr>
          <w:p w14:paraId="7D4B5C81" w14:textId="77777777" w:rsidR="00E06EAB" w:rsidRPr="00C316CF" w:rsidRDefault="00E06EAB" w:rsidP="00687656">
            <w:pPr>
              <w:spacing w:before="0" w:after="0"/>
              <w:jc w:val="center"/>
              <w:rPr>
                <w:sz w:val="20"/>
              </w:rPr>
            </w:pPr>
            <w:r w:rsidRPr="00C316CF">
              <w:rPr>
                <w:sz w:val="20"/>
              </w:rPr>
              <w:t>Н</w:t>
            </w:r>
          </w:p>
        </w:tc>
        <w:tc>
          <w:tcPr>
            <w:tcW w:w="497" w:type="pct"/>
            <w:shd w:val="clear" w:color="auto" w:fill="auto"/>
          </w:tcPr>
          <w:p w14:paraId="4F28B23B" w14:textId="77777777" w:rsidR="00E06EAB" w:rsidRPr="004D6A92" w:rsidRDefault="00E06EAB" w:rsidP="00687656">
            <w:pPr>
              <w:spacing w:before="0" w:after="0"/>
              <w:jc w:val="center"/>
              <w:rPr>
                <w:sz w:val="20"/>
                <w:lang w:val="en-US"/>
              </w:rPr>
            </w:pPr>
            <w:r w:rsidRPr="00C316CF">
              <w:rPr>
                <w:sz w:val="20"/>
              </w:rPr>
              <w:t>T</w:t>
            </w:r>
            <w:r w:rsidR="004D6A92">
              <w:rPr>
                <w:sz w:val="20"/>
                <w:lang w:val="en-US"/>
              </w:rPr>
              <w:t>(9)</w:t>
            </w:r>
          </w:p>
        </w:tc>
        <w:tc>
          <w:tcPr>
            <w:tcW w:w="1387" w:type="pct"/>
            <w:shd w:val="clear" w:color="auto" w:fill="auto"/>
          </w:tcPr>
          <w:p w14:paraId="674A5487" w14:textId="77777777" w:rsidR="00E06EAB" w:rsidRPr="00C316CF" w:rsidRDefault="00E06EAB" w:rsidP="00687656">
            <w:pPr>
              <w:spacing w:before="0" w:after="0"/>
              <w:rPr>
                <w:sz w:val="20"/>
              </w:rPr>
            </w:pPr>
            <w:r>
              <w:rPr>
                <w:sz w:val="20"/>
              </w:rPr>
              <w:t>КПП организации</w:t>
            </w:r>
          </w:p>
        </w:tc>
        <w:tc>
          <w:tcPr>
            <w:tcW w:w="1385" w:type="pct"/>
            <w:shd w:val="clear" w:color="auto" w:fill="auto"/>
          </w:tcPr>
          <w:p w14:paraId="2999A9BE" w14:textId="77777777"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CA6135" w:rsidRPr="00301389" w14:paraId="25F645A3" w14:textId="77777777" w:rsidTr="00A858DA">
        <w:trPr>
          <w:jc w:val="center"/>
        </w:trPr>
        <w:tc>
          <w:tcPr>
            <w:tcW w:w="5000" w:type="pct"/>
            <w:gridSpan w:val="6"/>
            <w:shd w:val="clear" w:color="auto" w:fill="auto"/>
            <w:vAlign w:val="center"/>
            <w:hideMark/>
          </w:tcPr>
          <w:p w14:paraId="4BCD81B8" w14:textId="77777777" w:rsidR="00CA6135" w:rsidRPr="00301389" w:rsidRDefault="00E06EAB" w:rsidP="00687656">
            <w:pPr>
              <w:keepNext/>
              <w:spacing w:before="0" w:after="0"/>
              <w:contextualSpacing/>
              <w:jc w:val="center"/>
              <w:rPr>
                <w:b/>
                <w:sz w:val="20"/>
              </w:rPr>
            </w:pPr>
            <w:r w:rsidRPr="00C316CF">
              <w:rPr>
                <w:b/>
                <w:bCs/>
                <w:sz w:val="20"/>
              </w:rPr>
              <w:t>Контактная информация</w:t>
            </w:r>
          </w:p>
        </w:tc>
      </w:tr>
      <w:tr w:rsidR="00E06EAB" w:rsidRPr="00301389" w14:paraId="07B39749" w14:textId="77777777" w:rsidTr="005728CF">
        <w:trPr>
          <w:jc w:val="center"/>
        </w:trPr>
        <w:tc>
          <w:tcPr>
            <w:tcW w:w="742" w:type="pct"/>
            <w:shd w:val="clear" w:color="auto" w:fill="auto"/>
          </w:tcPr>
          <w:p w14:paraId="73DA573A" w14:textId="77777777" w:rsidR="00E06EAB" w:rsidRPr="00C316CF" w:rsidRDefault="00E06EAB" w:rsidP="00687656">
            <w:pPr>
              <w:spacing w:before="0" w:after="0"/>
              <w:rPr>
                <w:sz w:val="20"/>
              </w:rPr>
            </w:pPr>
            <w:r w:rsidRPr="00C316CF">
              <w:rPr>
                <w:b/>
                <w:bCs/>
                <w:sz w:val="20"/>
              </w:rPr>
              <w:t>responsibleInfo</w:t>
            </w:r>
          </w:p>
        </w:tc>
        <w:tc>
          <w:tcPr>
            <w:tcW w:w="790" w:type="pct"/>
            <w:shd w:val="clear" w:color="auto" w:fill="auto"/>
            <w:vAlign w:val="center"/>
          </w:tcPr>
          <w:p w14:paraId="1A51442F" w14:textId="77777777" w:rsidR="00E06EAB" w:rsidRPr="00301389" w:rsidRDefault="00E06EAB" w:rsidP="00687656">
            <w:pPr>
              <w:keepNext/>
              <w:spacing w:before="0" w:after="0"/>
              <w:contextualSpacing/>
              <w:rPr>
                <w:b/>
                <w:sz w:val="20"/>
              </w:rPr>
            </w:pPr>
          </w:p>
        </w:tc>
        <w:tc>
          <w:tcPr>
            <w:tcW w:w="199" w:type="pct"/>
            <w:shd w:val="clear" w:color="auto" w:fill="auto"/>
            <w:vAlign w:val="center"/>
          </w:tcPr>
          <w:p w14:paraId="3AB17925" w14:textId="77777777" w:rsidR="00E06EAB" w:rsidRPr="00301389" w:rsidRDefault="00E06EAB" w:rsidP="00687656">
            <w:pPr>
              <w:keepNext/>
              <w:spacing w:before="0" w:after="0"/>
              <w:contextualSpacing/>
              <w:jc w:val="center"/>
              <w:rPr>
                <w:b/>
                <w:sz w:val="20"/>
              </w:rPr>
            </w:pPr>
          </w:p>
        </w:tc>
        <w:tc>
          <w:tcPr>
            <w:tcW w:w="497" w:type="pct"/>
            <w:shd w:val="clear" w:color="auto" w:fill="auto"/>
            <w:vAlign w:val="center"/>
          </w:tcPr>
          <w:p w14:paraId="45815184" w14:textId="77777777" w:rsidR="00E06EAB" w:rsidRPr="00301389" w:rsidRDefault="00E06EAB" w:rsidP="00687656">
            <w:pPr>
              <w:keepNext/>
              <w:spacing w:before="0" w:after="0"/>
              <w:contextualSpacing/>
              <w:jc w:val="center"/>
              <w:rPr>
                <w:b/>
                <w:sz w:val="20"/>
              </w:rPr>
            </w:pPr>
          </w:p>
        </w:tc>
        <w:tc>
          <w:tcPr>
            <w:tcW w:w="1387" w:type="pct"/>
            <w:shd w:val="clear" w:color="auto" w:fill="auto"/>
            <w:vAlign w:val="center"/>
          </w:tcPr>
          <w:p w14:paraId="0D20FCF6" w14:textId="77777777" w:rsidR="00E06EAB" w:rsidRPr="00301389" w:rsidRDefault="00E06EAB" w:rsidP="00687656">
            <w:pPr>
              <w:keepNext/>
              <w:spacing w:before="0" w:after="0"/>
              <w:contextualSpacing/>
              <w:rPr>
                <w:b/>
                <w:sz w:val="20"/>
              </w:rPr>
            </w:pPr>
          </w:p>
        </w:tc>
        <w:tc>
          <w:tcPr>
            <w:tcW w:w="1385" w:type="pct"/>
            <w:shd w:val="clear" w:color="auto" w:fill="auto"/>
            <w:vAlign w:val="center"/>
            <w:hideMark/>
          </w:tcPr>
          <w:p w14:paraId="45953233" w14:textId="77777777" w:rsidR="00E06EAB" w:rsidRPr="00301389" w:rsidRDefault="00E06EAB" w:rsidP="00687656">
            <w:pPr>
              <w:keepNext/>
              <w:spacing w:before="0" w:after="0"/>
              <w:contextualSpacing/>
              <w:rPr>
                <w:b/>
                <w:sz w:val="20"/>
              </w:rPr>
            </w:pPr>
          </w:p>
        </w:tc>
      </w:tr>
      <w:tr w:rsidR="00E06EAB" w:rsidRPr="00301389" w14:paraId="4FABFCA6" w14:textId="77777777" w:rsidTr="005728CF">
        <w:trPr>
          <w:jc w:val="center"/>
        </w:trPr>
        <w:tc>
          <w:tcPr>
            <w:tcW w:w="742" w:type="pct"/>
            <w:shd w:val="clear" w:color="auto" w:fill="auto"/>
            <w:vAlign w:val="center"/>
          </w:tcPr>
          <w:p w14:paraId="0FBF8D4F" w14:textId="77777777" w:rsidR="00E06EAB" w:rsidRPr="00301389" w:rsidRDefault="00E06EAB" w:rsidP="00687656">
            <w:pPr>
              <w:spacing w:before="0" w:after="0"/>
              <w:contextualSpacing/>
              <w:rPr>
                <w:sz w:val="20"/>
              </w:rPr>
            </w:pPr>
          </w:p>
        </w:tc>
        <w:tc>
          <w:tcPr>
            <w:tcW w:w="790" w:type="pct"/>
            <w:shd w:val="clear" w:color="auto" w:fill="auto"/>
          </w:tcPr>
          <w:p w14:paraId="429CD59C" w14:textId="77777777" w:rsidR="00E06EAB" w:rsidRPr="00C316CF" w:rsidRDefault="00E06EAB" w:rsidP="00687656">
            <w:pPr>
              <w:spacing w:before="0" w:after="0"/>
              <w:rPr>
                <w:sz w:val="20"/>
              </w:rPr>
            </w:pPr>
            <w:r w:rsidRPr="00C316CF">
              <w:rPr>
                <w:sz w:val="20"/>
              </w:rPr>
              <w:t>orgPostAddress</w:t>
            </w:r>
          </w:p>
        </w:tc>
        <w:tc>
          <w:tcPr>
            <w:tcW w:w="199" w:type="pct"/>
            <w:shd w:val="clear" w:color="auto" w:fill="auto"/>
          </w:tcPr>
          <w:p w14:paraId="15BB8735" w14:textId="77777777" w:rsidR="00E06EAB" w:rsidRPr="00C316CF" w:rsidRDefault="00E06EAB" w:rsidP="00687656">
            <w:pPr>
              <w:spacing w:before="0" w:after="0"/>
              <w:jc w:val="center"/>
              <w:rPr>
                <w:sz w:val="20"/>
              </w:rPr>
            </w:pPr>
            <w:r w:rsidRPr="00C316CF">
              <w:rPr>
                <w:sz w:val="20"/>
              </w:rPr>
              <w:t>О</w:t>
            </w:r>
          </w:p>
        </w:tc>
        <w:tc>
          <w:tcPr>
            <w:tcW w:w="497" w:type="pct"/>
            <w:shd w:val="clear" w:color="auto" w:fill="auto"/>
          </w:tcPr>
          <w:p w14:paraId="563EC54F" w14:textId="77777777"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14:paraId="4124455C" w14:textId="77777777" w:rsidR="00E06EAB" w:rsidRPr="00C316CF" w:rsidRDefault="00E06EAB" w:rsidP="00687656">
            <w:pPr>
              <w:spacing w:before="0" w:after="0"/>
              <w:rPr>
                <w:sz w:val="20"/>
              </w:rPr>
            </w:pPr>
            <w:r w:rsidRPr="00C316CF">
              <w:rPr>
                <w:sz w:val="20"/>
              </w:rPr>
              <w:t>Почтовый адрес организации</w:t>
            </w:r>
          </w:p>
        </w:tc>
        <w:tc>
          <w:tcPr>
            <w:tcW w:w="1385" w:type="pct"/>
            <w:shd w:val="clear" w:color="auto" w:fill="auto"/>
          </w:tcPr>
          <w:p w14:paraId="2785B636" w14:textId="77777777" w:rsidR="00E06EAB" w:rsidRPr="00162C8B" w:rsidRDefault="00E06EAB" w:rsidP="00687656">
            <w:pPr>
              <w:spacing w:before="0" w:after="0"/>
              <w:jc w:val="both"/>
              <w:rPr>
                <w:sz w:val="20"/>
              </w:rPr>
            </w:pPr>
          </w:p>
        </w:tc>
      </w:tr>
      <w:tr w:rsidR="00E06EAB" w:rsidRPr="00301389" w14:paraId="5AF4014E" w14:textId="77777777" w:rsidTr="005728CF">
        <w:trPr>
          <w:jc w:val="center"/>
        </w:trPr>
        <w:tc>
          <w:tcPr>
            <w:tcW w:w="742" w:type="pct"/>
            <w:shd w:val="clear" w:color="auto" w:fill="auto"/>
            <w:vAlign w:val="center"/>
          </w:tcPr>
          <w:p w14:paraId="14084DA4" w14:textId="77777777" w:rsidR="00E06EAB" w:rsidRPr="00301389" w:rsidRDefault="00E06EAB" w:rsidP="00687656">
            <w:pPr>
              <w:spacing w:before="0" w:after="0"/>
              <w:contextualSpacing/>
              <w:rPr>
                <w:sz w:val="20"/>
              </w:rPr>
            </w:pPr>
          </w:p>
        </w:tc>
        <w:tc>
          <w:tcPr>
            <w:tcW w:w="790" w:type="pct"/>
            <w:shd w:val="clear" w:color="auto" w:fill="auto"/>
          </w:tcPr>
          <w:p w14:paraId="1D973E2F" w14:textId="77777777" w:rsidR="00E06EAB" w:rsidRPr="00C316CF" w:rsidRDefault="00E06EAB" w:rsidP="00687656">
            <w:pPr>
              <w:spacing w:before="0" w:after="0"/>
              <w:rPr>
                <w:sz w:val="20"/>
              </w:rPr>
            </w:pPr>
            <w:r w:rsidRPr="00C316CF">
              <w:rPr>
                <w:sz w:val="20"/>
              </w:rPr>
              <w:t>orgFactAddress</w:t>
            </w:r>
          </w:p>
        </w:tc>
        <w:tc>
          <w:tcPr>
            <w:tcW w:w="199" w:type="pct"/>
            <w:shd w:val="clear" w:color="auto" w:fill="auto"/>
          </w:tcPr>
          <w:p w14:paraId="4E394DFE" w14:textId="77777777" w:rsidR="00E06EAB" w:rsidRPr="00C316CF" w:rsidRDefault="00E06EAB" w:rsidP="00687656">
            <w:pPr>
              <w:spacing w:before="0" w:after="0"/>
              <w:jc w:val="center"/>
              <w:rPr>
                <w:sz w:val="20"/>
              </w:rPr>
            </w:pPr>
            <w:r w:rsidRPr="00C316CF">
              <w:rPr>
                <w:sz w:val="20"/>
              </w:rPr>
              <w:t>О</w:t>
            </w:r>
          </w:p>
        </w:tc>
        <w:tc>
          <w:tcPr>
            <w:tcW w:w="497" w:type="pct"/>
            <w:shd w:val="clear" w:color="auto" w:fill="auto"/>
          </w:tcPr>
          <w:p w14:paraId="0771D69A" w14:textId="77777777"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14:paraId="354296CE" w14:textId="77777777" w:rsidR="00E06EAB" w:rsidRPr="00C316CF" w:rsidRDefault="00E06EAB" w:rsidP="00687656">
            <w:pPr>
              <w:spacing w:before="0" w:after="0"/>
              <w:rPr>
                <w:sz w:val="20"/>
              </w:rPr>
            </w:pPr>
            <w:r w:rsidRPr="00C316CF">
              <w:rPr>
                <w:sz w:val="20"/>
              </w:rPr>
              <w:t>Адрес местонахождения организации</w:t>
            </w:r>
          </w:p>
        </w:tc>
        <w:tc>
          <w:tcPr>
            <w:tcW w:w="1385" w:type="pct"/>
            <w:shd w:val="clear" w:color="auto" w:fill="auto"/>
          </w:tcPr>
          <w:p w14:paraId="56A033E7" w14:textId="77777777" w:rsidR="00E06EAB" w:rsidRPr="00162C8B" w:rsidRDefault="00E06EAB" w:rsidP="00687656">
            <w:pPr>
              <w:spacing w:before="0" w:after="0"/>
              <w:jc w:val="both"/>
              <w:rPr>
                <w:sz w:val="20"/>
              </w:rPr>
            </w:pPr>
          </w:p>
        </w:tc>
      </w:tr>
      <w:tr w:rsidR="00E06EAB" w:rsidRPr="00301389" w14:paraId="06A6E8B6" w14:textId="77777777" w:rsidTr="005728CF">
        <w:trPr>
          <w:jc w:val="center"/>
        </w:trPr>
        <w:tc>
          <w:tcPr>
            <w:tcW w:w="742" w:type="pct"/>
            <w:shd w:val="clear" w:color="auto" w:fill="auto"/>
            <w:vAlign w:val="center"/>
          </w:tcPr>
          <w:p w14:paraId="5DE2E5C0" w14:textId="77777777" w:rsidR="00E06EAB" w:rsidRPr="00301389" w:rsidRDefault="00E06EAB" w:rsidP="00687656">
            <w:pPr>
              <w:spacing w:before="0" w:after="0"/>
              <w:contextualSpacing/>
              <w:rPr>
                <w:sz w:val="20"/>
              </w:rPr>
            </w:pPr>
          </w:p>
        </w:tc>
        <w:tc>
          <w:tcPr>
            <w:tcW w:w="790" w:type="pct"/>
            <w:shd w:val="clear" w:color="auto" w:fill="auto"/>
          </w:tcPr>
          <w:p w14:paraId="6494DD7A" w14:textId="77777777" w:rsidR="00E06EAB" w:rsidRPr="00C316CF" w:rsidRDefault="00E06EAB" w:rsidP="00687656">
            <w:pPr>
              <w:spacing w:before="0" w:after="0"/>
              <w:rPr>
                <w:sz w:val="20"/>
              </w:rPr>
            </w:pPr>
            <w:r w:rsidRPr="00C316CF">
              <w:rPr>
                <w:sz w:val="20"/>
              </w:rPr>
              <w:t>contactPersonInfo</w:t>
            </w:r>
          </w:p>
        </w:tc>
        <w:tc>
          <w:tcPr>
            <w:tcW w:w="199" w:type="pct"/>
            <w:shd w:val="clear" w:color="auto" w:fill="auto"/>
          </w:tcPr>
          <w:p w14:paraId="3E016C49" w14:textId="77777777" w:rsidR="00E06EAB" w:rsidRPr="00C316CF" w:rsidRDefault="00E06EAB" w:rsidP="00687656">
            <w:pPr>
              <w:spacing w:before="0" w:after="0"/>
              <w:jc w:val="center"/>
              <w:rPr>
                <w:sz w:val="20"/>
              </w:rPr>
            </w:pPr>
            <w:r w:rsidRPr="00C316CF">
              <w:rPr>
                <w:sz w:val="20"/>
              </w:rPr>
              <w:t>О</w:t>
            </w:r>
          </w:p>
        </w:tc>
        <w:tc>
          <w:tcPr>
            <w:tcW w:w="497" w:type="pct"/>
            <w:shd w:val="clear" w:color="auto" w:fill="auto"/>
          </w:tcPr>
          <w:p w14:paraId="57A3F3A0" w14:textId="77777777" w:rsidR="00E06EAB" w:rsidRPr="00C316CF" w:rsidRDefault="00E06EAB" w:rsidP="00687656">
            <w:pPr>
              <w:spacing w:before="0" w:after="0"/>
              <w:jc w:val="center"/>
              <w:rPr>
                <w:sz w:val="20"/>
              </w:rPr>
            </w:pPr>
            <w:r w:rsidRPr="00C316CF">
              <w:rPr>
                <w:sz w:val="20"/>
              </w:rPr>
              <w:t>S</w:t>
            </w:r>
          </w:p>
        </w:tc>
        <w:tc>
          <w:tcPr>
            <w:tcW w:w="1387" w:type="pct"/>
            <w:shd w:val="clear" w:color="auto" w:fill="auto"/>
          </w:tcPr>
          <w:p w14:paraId="47C6296D" w14:textId="77777777" w:rsidR="00E06EAB" w:rsidRPr="00C316CF" w:rsidRDefault="00E06EAB" w:rsidP="00687656">
            <w:pPr>
              <w:spacing w:before="0" w:after="0"/>
              <w:rPr>
                <w:sz w:val="20"/>
              </w:rPr>
            </w:pPr>
            <w:r w:rsidRPr="00C316CF">
              <w:rPr>
                <w:sz w:val="20"/>
              </w:rPr>
              <w:t>Контактное лицо</w:t>
            </w:r>
          </w:p>
        </w:tc>
        <w:tc>
          <w:tcPr>
            <w:tcW w:w="1385" w:type="pct"/>
            <w:shd w:val="clear" w:color="auto" w:fill="auto"/>
          </w:tcPr>
          <w:p w14:paraId="18300E72" w14:textId="77777777" w:rsidR="00E06EAB" w:rsidRPr="00162C8B" w:rsidRDefault="00E06EAB" w:rsidP="00687656">
            <w:pPr>
              <w:spacing w:before="0" w:after="0"/>
              <w:jc w:val="both"/>
              <w:rPr>
                <w:sz w:val="20"/>
              </w:rPr>
            </w:pPr>
          </w:p>
        </w:tc>
      </w:tr>
      <w:tr w:rsidR="00E06EAB" w:rsidRPr="00301389" w14:paraId="35010922" w14:textId="77777777" w:rsidTr="005728CF">
        <w:trPr>
          <w:jc w:val="center"/>
        </w:trPr>
        <w:tc>
          <w:tcPr>
            <w:tcW w:w="742" w:type="pct"/>
            <w:shd w:val="clear" w:color="auto" w:fill="auto"/>
            <w:vAlign w:val="center"/>
          </w:tcPr>
          <w:p w14:paraId="4C3A318F" w14:textId="77777777" w:rsidR="00E06EAB" w:rsidRPr="00301389" w:rsidRDefault="00E06EAB" w:rsidP="00687656">
            <w:pPr>
              <w:spacing w:before="0" w:after="0"/>
              <w:contextualSpacing/>
              <w:rPr>
                <w:sz w:val="20"/>
              </w:rPr>
            </w:pPr>
          </w:p>
        </w:tc>
        <w:tc>
          <w:tcPr>
            <w:tcW w:w="790" w:type="pct"/>
            <w:shd w:val="clear" w:color="auto" w:fill="auto"/>
          </w:tcPr>
          <w:p w14:paraId="6F8C1190" w14:textId="77777777" w:rsidR="00E06EAB" w:rsidRPr="00C316CF" w:rsidRDefault="00E06EAB" w:rsidP="00687656">
            <w:pPr>
              <w:spacing w:before="0" w:after="0"/>
              <w:rPr>
                <w:sz w:val="20"/>
              </w:rPr>
            </w:pPr>
            <w:r w:rsidRPr="00C316CF">
              <w:rPr>
                <w:sz w:val="20"/>
              </w:rPr>
              <w:t>contactEMail</w:t>
            </w:r>
          </w:p>
        </w:tc>
        <w:tc>
          <w:tcPr>
            <w:tcW w:w="199" w:type="pct"/>
            <w:shd w:val="clear" w:color="auto" w:fill="auto"/>
          </w:tcPr>
          <w:p w14:paraId="6B8AC09D" w14:textId="77777777" w:rsidR="00E06EAB" w:rsidRPr="00C316CF" w:rsidRDefault="00E06EAB" w:rsidP="00687656">
            <w:pPr>
              <w:spacing w:before="0" w:after="0"/>
              <w:jc w:val="center"/>
              <w:rPr>
                <w:sz w:val="20"/>
              </w:rPr>
            </w:pPr>
            <w:r w:rsidRPr="00C316CF">
              <w:rPr>
                <w:sz w:val="20"/>
              </w:rPr>
              <w:t>О</w:t>
            </w:r>
          </w:p>
        </w:tc>
        <w:tc>
          <w:tcPr>
            <w:tcW w:w="497" w:type="pct"/>
            <w:shd w:val="clear" w:color="auto" w:fill="auto"/>
          </w:tcPr>
          <w:p w14:paraId="450C3840" w14:textId="77777777" w:rsidR="00E06EAB" w:rsidRPr="00C316CF" w:rsidRDefault="00E06EAB" w:rsidP="00687656">
            <w:pPr>
              <w:spacing w:before="0" w:after="0"/>
              <w:jc w:val="center"/>
              <w:rPr>
                <w:sz w:val="20"/>
              </w:rPr>
            </w:pPr>
            <w:r w:rsidRPr="00C316CF">
              <w:rPr>
                <w:sz w:val="20"/>
              </w:rPr>
              <w:t>T [ 1 - 256 ]</w:t>
            </w:r>
          </w:p>
        </w:tc>
        <w:tc>
          <w:tcPr>
            <w:tcW w:w="1387" w:type="pct"/>
            <w:shd w:val="clear" w:color="auto" w:fill="auto"/>
          </w:tcPr>
          <w:p w14:paraId="00D6DAC7" w14:textId="77777777" w:rsidR="00E06EAB" w:rsidRPr="00C316CF" w:rsidRDefault="00E06EAB" w:rsidP="00687656">
            <w:pPr>
              <w:spacing w:before="0" w:after="0"/>
              <w:rPr>
                <w:sz w:val="20"/>
              </w:rPr>
            </w:pPr>
            <w:r w:rsidRPr="00C316CF">
              <w:rPr>
                <w:sz w:val="20"/>
              </w:rPr>
              <w:t>e-mail адрес контактного лица</w:t>
            </w:r>
          </w:p>
        </w:tc>
        <w:tc>
          <w:tcPr>
            <w:tcW w:w="1385" w:type="pct"/>
            <w:shd w:val="clear" w:color="auto" w:fill="auto"/>
          </w:tcPr>
          <w:p w14:paraId="4D93AA82" w14:textId="77777777" w:rsidR="00E06EAB" w:rsidRPr="00162C8B" w:rsidRDefault="00E06EAB" w:rsidP="00687656">
            <w:pPr>
              <w:spacing w:before="0" w:after="0"/>
              <w:jc w:val="both"/>
              <w:rPr>
                <w:sz w:val="20"/>
              </w:rPr>
            </w:pPr>
          </w:p>
        </w:tc>
      </w:tr>
      <w:tr w:rsidR="00E06EAB" w:rsidRPr="00301389" w14:paraId="50A8903C" w14:textId="77777777" w:rsidTr="005728CF">
        <w:trPr>
          <w:jc w:val="center"/>
        </w:trPr>
        <w:tc>
          <w:tcPr>
            <w:tcW w:w="742" w:type="pct"/>
            <w:shd w:val="clear" w:color="auto" w:fill="auto"/>
            <w:vAlign w:val="center"/>
          </w:tcPr>
          <w:p w14:paraId="03C81C5F" w14:textId="77777777" w:rsidR="00E06EAB" w:rsidRPr="00301389" w:rsidRDefault="00E06EAB" w:rsidP="00687656">
            <w:pPr>
              <w:spacing w:before="0" w:after="0"/>
              <w:contextualSpacing/>
              <w:rPr>
                <w:sz w:val="20"/>
              </w:rPr>
            </w:pPr>
          </w:p>
        </w:tc>
        <w:tc>
          <w:tcPr>
            <w:tcW w:w="790" w:type="pct"/>
            <w:shd w:val="clear" w:color="auto" w:fill="auto"/>
          </w:tcPr>
          <w:p w14:paraId="2EF512C6" w14:textId="77777777" w:rsidR="00E06EAB" w:rsidRPr="00C316CF" w:rsidRDefault="00E06EAB" w:rsidP="00687656">
            <w:pPr>
              <w:spacing w:before="0" w:after="0"/>
              <w:rPr>
                <w:sz w:val="20"/>
              </w:rPr>
            </w:pPr>
            <w:r w:rsidRPr="00C316CF">
              <w:rPr>
                <w:sz w:val="20"/>
              </w:rPr>
              <w:t>contactPhone</w:t>
            </w:r>
          </w:p>
        </w:tc>
        <w:tc>
          <w:tcPr>
            <w:tcW w:w="199" w:type="pct"/>
            <w:shd w:val="clear" w:color="auto" w:fill="auto"/>
          </w:tcPr>
          <w:p w14:paraId="0ADDFA7E" w14:textId="77777777" w:rsidR="00E06EAB" w:rsidRPr="00C316CF" w:rsidRDefault="00E06EAB" w:rsidP="00687656">
            <w:pPr>
              <w:spacing w:before="0" w:after="0"/>
              <w:jc w:val="center"/>
              <w:rPr>
                <w:sz w:val="20"/>
              </w:rPr>
            </w:pPr>
            <w:r w:rsidRPr="00C316CF">
              <w:rPr>
                <w:sz w:val="20"/>
              </w:rPr>
              <w:t>О</w:t>
            </w:r>
          </w:p>
        </w:tc>
        <w:tc>
          <w:tcPr>
            <w:tcW w:w="497" w:type="pct"/>
            <w:shd w:val="clear" w:color="auto" w:fill="auto"/>
          </w:tcPr>
          <w:p w14:paraId="00DF6EF9" w14:textId="77777777" w:rsidR="00E06EAB" w:rsidRPr="00C316CF" w:rsidRDefault="00E06EAB" w:rsidP="00687656">
            <w:pPr>
              <w:spacing w:before="0" w:after="0"/>
              <w:jc w:val="center"/>
              <w:rPr>
                <w:sz w:val="20"/>
              </w:rPr>
            </w:pPr>
            <w:r w:rsidRPr="00C316CF">
              <w:rPr>
                <w:sz w:val="20"/>
              </w:rPr>
              <w:t>T [ 1 - 30 ]</w:t>
            </w:r>
          </w:p>
        </w:tc>
        <w:tc>
          <w:tcPr>
            <w:tcW w:w="1387" w:type="pct"/>
            <w:shd w:val="clear" w:color="auto" w:fill="auto"/>
          </w:tcPr>
          <w:p w14:paraId="16B0E69B" w14:textId="77777777" w:rsidR="00E06EAB" w:rsidRPr="00C316CF" w:rsidRDefault="00E06EAB" w:rsidP="00687656">
            <w:pPr>
              <w:spacing w:before="0" w:after="0"/>
              <w:rPr>
                <w:sz w:val="20"/>
              </w:rPr>
            </w:pPr>
            <w:r w:rsidRPr="00C316CF">
              <w:rPr>
                <w:sz w:val="20"/>
              </w:rPr>
              <w:t>Телефон контактного лица</w:t>
            </w:r>
          </w:p>
        </w:tc>
        <w:tc>
          <w:tcPr>
            <w:tcW w:w="1385" w:type="pct"/>
            <w:shd w:val="clear" w:color="auto" w:fill="auto"/>
          </w:tcPr>
          <w:p w14:paraId="1B8B78DE" w14:textId="77777777" w:rsidR="00E06EAB" w:rsidRPr="00162C8B" w:rsidRDefault="00E06EAB" w:rsidP="00687656">
            <w:pPr>
              <w:spacing w:before="0" w:after="0"/>
              <w:jc w:val="both"/>
              <w:rPr>
                <w:sz w:val="20"/>
              </w:rPr>
            </w:pPr>
          </w:p>
        </w:tc>
      </w:tr>
      <w:tr w:rsidR="00E06EAB" w:rsidRPr="00301389" w14:paraId="45E3F0B3" w14:textId="77777777" w:rsidTr="005728CF">
        <w:trPr>
          <w:jc w:val="center"/>
        </w:trPr>
        <w:tc>
          <w:tcPr>
            <w:tcW w:w="742" w:type="pct"/>
            <w:shd w:val="clear" w:color="auto" w:fill="auto"/>
            <w:vAlign w:val="center"/>
          </w:tcPr>
          <w:p w14:paraId="6DB23D1A" w14:textId="77777777" w:rsidR="00E06EAB" w:rsidRPr="00301389" w:rsidRDefault="00E06EAB" w:rsidP="00687656">
            <w:pPr>
              <w:spacing w:before="0" w:after="0"/>
              <w:contextualSpacing/>
              <w:rPr>
                <w:sz w:val="20"/>
              </w:rPr>
            </w:pPr>
          </w:p>
        </w:tc>
        <w:tc>
          <w:tcPr>
            <w:tcW w:w="790" w:type="pct"/>
            <w:shd w:val="clear" w:color="auto" w:fill="auto"/>
          </w:tcPr>
          <w:p w14:paraId="69DEF4CC" w14:textId="77777777" w:rsidR="00E06EAB" w:rsidRPr="00C316CF" w:rsidRDefault="00E06EAB" w:rsidP="00687656">
            <w:pPr>
              <w:spacing w:before="0" w:after="0"/>
              <w:rPr>
                <w:sz w:val="20"/>
              </w:rPr>
            </w:pPr>
            <w:r w:rsidRPr="00C316CF">
              <w:rPr>
                <w:sz w:val="20"/>
              </w:rPr>
              <w:t>contactFax</w:t>
            </w:r>
          </w:p>
        </w:tc>
        <w:tc>
          <w:tcPr>
            <w:tcW w:w="199" w:type="pct"/>
            <w:shd w:val="clear" w:color="auto" w:fill="auto"/>
          </w:tcPr>
          <w:p w14:paraId="296214BF" w14:textId="77777777" w:rsidR="00E06EAB" w:rsidRPr="00C316CF" w:rsidRDefault="00E06EAB" w:rsidP="00687656">
            <w:pPr>
              <w:spacing w:before="0" w:after="0"/>
              <w:jc w:val="center"/>
              <w:rPr>
                <w:sz w:val="20"/>
              </w:rPr>
            </w:pPr>
            <w:r w:rsidRPr="00C316CF">
              <w:rPr>
                <w:sz w:val="20"/>
              </w:rPr>
              <w:t>Н</w:t>
            </w:r>
          </w:p>
        </w:tc>
        <w:tc>
          <w:tcPr>
            <w:tcW w:w="497" w:type="pct"/>
            <w:shd w:val="clear" w:color="auto" w:fill="auto"/>
          </w:tcPr>
          <w:p w14:paraId="32C2A6AC" w14:textId="77777777" w:rsidR="00E06EAB" w:rsidRPr="00C316CF" w:rsidRDefault="00E06EAB" w:rsidP="00687656">
            <w:pPr>
              <w:spacing w:before="0" w:after="0"/>
              <w:jc w:val="center"/>
              <w:rPr>
                <w:sz w:val="20"/>
              </w:rPr>
            </w:pPr>
            <w:r w:rsidRPr="00C316CF">
              <w:rPr>
                <w:sz w:val="20"/>
              </w:rPr>
              <w:t>T [ 1 - 30 ]</w:t>
            </w:r>
          </w:p>
        </w:tc>
        <w:tc>
          <w:tcPr>
            <w:tcW w:w="1387" w:type="pct"/>
            <w:shd w:val="clear" w:color="auto" w:fill="auto"/>
          </w:tcPr>
          <w:p w14:paraId="7080F2AB" w14:textId="77777777" w:rsidR="00E06EAB" w:rsidRPr="00C316CF" w:rsidRDefault="00E06EAB" w:rsidP="00687656">
            <w:pPr>
              <w:spacing w:before="0" w:after="0"/>
              <w:rPr>
                <w:sz w:val="20"/>
              </w:rPr>
            </w:pPr>
            <w:r w:rsidRPr="00C316CF">
              <w:rPr>
                <w:sz w:val="20"/>
              </w:rPr>
              <w:t>Факс контактного лица</w:t>
            </w:r>
          </w:p>
        </w:tc>
        <w:tc>
          <w:tcPr>
            <w:tcW w:w="1385" w:type="pct"/>
            <w:shd w:val="clear" w:color="auto" w:fill="auto"/>
          </w:tcPr>
          <w:p w14:paraId="1DEA7053" w14:textId="77777777" w:rsidR="00E06EAB" w:rsidRPr="00162C8B" w:rsidRDefault="00E06EAB" w:rsidP="00687656">
            <w:pPr>
              <w:spacing w:before="0" w:after="0"/>
              <w:jc w:val="both"/>
              <w:rPr>
                <w:sz w:val="20"/>
              </w:rPr>
            </w:pPr>
          </w:p>
        </w:tc>
      </w:tr>
      <w:tr w:rsidR="00E06EAB" w:rsidRPr="00301389" w14:paraId="41314EC7" w14:textId="77777777" w:rsidTr="005728CF">
        <w:trPr>
          <w:jc w:val="center"/>
        </w:trPr>
        <w:tc>
          <w:tcPr>
            <w:tcW w:w="742" w:type="pct"/>
            <w:shd w:val="clear" w:color="auto" w:fill="auto"/>
            <w:vAlign w:val="center"/>
          </w:tcPr>
          <w:p w14:paraId="5495E6FB" w14:textId="77777777" w:rsidR="00E06EAB" w:rsidRPr="00301389" w:rsidRDefault="00E06EAB" w:rsidP="00687656">
            <w:pPr>
              <w:spacing w:before="0" w:after="0"/>
              <w:contextualSpacing/>
              <w:rPr>
                <w:sz w:val="20"/>
              </w:rPr>
            </w:pPr>
          </w:p>
        </w:tc>
        <w:tc>
          <w:tcPr>
            <w:tcW w:w="790" w:type="pct"/>
            <w:shd w:val="clear" w:color="auto" w:fill="auto"/>
          </w:tcPr>
          <w:p w14:paraId="15CB10DD" w14:textId="77777777" w:rsidR="00E06EAB" w:rsidRPr="00C316CF" w:rsidRDefault="00E06EAB" w:rsidP="00687656">
            <w:pPr>
              <w:spacing w:before="0" w:after="0"/>
              <w:rPr>
                <w:sz w:val="20"/>
              </w:rPr>
            </w:pPr>
            <w:r w:rsidRPr="00C316CF">
              <w:rPr>
                <w:sz w:val="20"/>
              </w:rPr>
              <w:t>addInfo</w:t>
            </w:r>
          </w:p>
        </w:tc>
        <w:tc>
          <w:tcPr>
            <w:tcW w:w="199" w:type="pct"/>
            <w:shd w:val="clear" w:color="auto" w:fill="auto"/>
          </w:tcPr>
          <w:p w14:paraId="2A52B46B" w14:textId="77777777" w:rsidR="00E06EAB" w:rsidRPr="00C316CF" w:rsidRDefault="00E06EAB" w:rsidP="00687656">
            <w:pPr>
              <w:spacing w:before="0" w:after="0"/>
              <w:jc w:val="center"/>
              <w:rPr>
                <w:sz w:val="20"/>
              </w:rPr>
            </w:pPr>
            <w:r w:rsidRPr="00C316CF">
              <w:rPr>
                <w:sz w:val="20"/>
              </w:rPr>
              <w:t>Н</w:t>
            </w:r>
          </w:p>
        </w:tc>
        <w:tc>
          <w:tcPr>
            <w:tcW w:w="497" w:type="pct"/>
            <w:shd w:val="clear" w:color="auto" w:fill="auto"/>
          </w:tcPr>
          <w:p w14:paraId="41E0474F" w14:textId="77777777"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14:paraId="541C84C1" w14:textId="77777777" w:rsidR="00E06EAB" w:rsidRPr="00C316CF" w:rsidRDefault="00E06EAB" w:rsidP="00687656">
            <w:pPr>
              <w:spacing w:before="0" w:after="0"/>
              <w:rPr>
                <w:sz w:val="20"/>
              </w:rPr>
            </w:pPr>
            <w:r w:rsidRPr="00C316CF">
              <w:rPr>
                <w:sz w:val="20"/>
              </w:rPr>
              <w:t>Дополнительная информация</w:t>
            </w:r>
          </w:p>
        </w:tc>
        <w:tc>
          <w:tcPr>
            <w:tcW w:w="1385" w:type="pct"/>
            <w:shd w:val="clear" w:color="auto" w:fill="auto"/>
          </w:tcPr>
          <w:p w14:paraId="651DBEE5" w14:textId="77777777" w:rsidR="00E06EAB" w:rsidRPr="00162C8B" w:rsidRDefault="00E06EAB" w:rsidP="00687656">
            <w:pPr>
              <w:spacing w:before="0" w:after="0"/>
              <w:jc w:val="both"/>
              <w:rPr>
                <w:sz w:val="20"/>
              </w:rPr>
            </w:pPr>
          </w:p>
        </w:tc>
      </w:tr>
      <w:tr w:rsidR="005479F9" w:rsidRPr="00301389" w14:paraId="16D12AC0" w14:textId="77777777" w:rsidTr="00A858DA">
        <w:trPr>
          <w:jc w:val="center"/>
        </w:trPr>
        <w:tc>
          <w:tcPr>
            <w:tcW w:w="5000" w:type="pct"/>
            <w:gridSpan w:val="6"/>
            <w:shd w:val="clear" w:color="auto" w:fill="auto"/>
            <w:vAlign w:val="center"/>
          </w:tcPr>
          <w:p w14:paraId="1BA7FE3D" w14:textId="77777777" w:rsidR="005479F9" w:rsidRPr="00301389" w:rsidRDefault="005500CA" w:rsidP="00687656">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5479F9" w:rsidRPr="00301389" w14:paraId="5A00F21A" w14:textId="77777777" w:rsidTr="005728CF">
        <w:trPr>
          <w:jc w:val="center"/>
        </w:trPr>
        <w:tc>
          <w:tcPr>
            <w:tcW w:w="742" w:type="pct"/>
            <w:shd w:val="clear" w:color="auto" w:fill="auto"/>
          </w:tcPr>
          <w:p w14:paraId="7161D141" w14:textId="77777777" w:rsidR="005479F9" w:rsidRPr="00162C8B" w:rsidRDefault="005500CA" w:rsidP="00687656">
            <w:pPr>
              <w:spacing w:before="0" w:after="0"/>
              <w:jc w:val="both"/>
              <w:rPr>
                <w:sz w:val="20"/>
              </w:rPr>
            </w:pPr>
            <w:r w:rsidRPr="00C316CF">
              <w:rPr>
                <w:b/>
                <w:bCs/>
                <w:sz w:val="20"/>
              </w:rPr>
              <w:t>notificationInfo</w:t>
            </w:r>
          </w:p>
        </w:tc>
        <w:tc>
          <w:tcPr>
            <w:tcW w:w="790" w:type="pct"/>
            <w:shd w:val="clear" w:color="auto" w:fill="auto"/>
            <w:vAlign w:val="center"/>
          </w:tcPr>
          <w:p w14:paraId="50A58BB8" w14:textId="77777777" w:rsidR="005479F9" w:rsidRPr="00301389" w:rsidRDefault="005479F9" w:rsidP="00687656">
            <w:pPr>
              <w:keepNext/>
              <w:spacing w:before="0" w:after="0"/>
              <w:contextualSpacing/>
              <w:rPr>
                <w:b/>
                <w:sz w:val="20"/>
              </w:rPr>
            </w:pPr>
          </w:p>
        </w:tc>
        <w:tc>
          <w:tcPr>
            <w:tcW w:w="199" w:type="pct"/>
            <w:shd w:val="clear" w:color="auto" w:fill="auto"/>
            <w:vAlign w:val="center"/>
          </w:tcPr>
          <w:p w14:paraId="79EDFB44" w14:textId="77777777" w:rsidR="005479F9" w:rsidRPr="00301389" w:rsidRDefault="005479F9" w:rsidP="00687656">
            <w:pPr>
              <w:keepNext/>
              <w:spacing w:before="0" w:after="0"/>
              <w:contextualSpacing/>
              <w:jc w:val="center"/>
              <w:rPr>
                <w:b/>
                <w:sz w:val="20"/>
              </w:rPr>
            </w:pPr>
          </w:p>
        </w:tc>
        <w:tc>
          <w:tcPr>
            <w:tcW w:w="497" w:type="pct"/>
            <w:shd w:val="clear" w:color="auto" w:fill="auto"/>
            <w:vAlign w:val="center"/>
          </w:tcPr>
          <w:p w14:paraId="39CD4F59" w14:textId="77777777" w:rsidR="005479F9" w:rsidRPr="00301389" w:rsidRDefault="005479F9" w:rsidP="00687656">
            <w:pPr>
              <w:keepNext/>
              <w:spacing w:before="0" w:after="0"/>
              <w:contextualSpacing/>
              <w:jc w:val="center"/>
              <w:rPr>
                <w:b/>
                <w:sz w:val="20"/>
              </w:rPr>
            </w:pPr>
          </w:p>
        </w:tc>
        <w:tc>
          <w:tcPr>
            <w:tcW w:w="1387" w:type="pct"/>
            <w:shd w:val="clear" w:color="auto" w:fill="auto"/>
            <w:vAlign w:val="center"/>
          </w:tcPr>
          <w:p w14:paraId="1469D5B0" w14:textId="77777777" w:rsidR="005479F9" w:rsidRPr="00301389" w:rsidRDefault="005479F9" w:rsidP="00687656">
            <w:pPr>
              <w:keepNext/>
              <w:spacing w:before="0" w:after="0"/>
              <w:contextualSpacing/>
              <w:rPr>
                <w:b/>
                <w:sz w:val="20"/>
              </w:rPr>
            </w:pPr>
          </w:p>
        </w:tc>
        <w:tc>
          <w:tcPr>
            <w:tcW w:w="1385" w:type="pct"/>
            <w:shd w:val="clear" w:color="auto" w:fill="auto"/>
            <w:vAlign w:val="center"/>
          </w:tcPr>
          <w:p w14:paraId="3B3777EF" w14:textId="77777777" w:rsidR="005479F9" w:rsidRPr="00301389" w:rsidRDefault="005479F9" w:rsidP="00687656">
            <w:pPr>
              <w:keepNext/>
              <w:spacing w:before="0" w:after="0"/>
              <w:contextualSpacing/>
              <w:rPr>
                <w:b/>
                <w:sz w:val="20"/>
              </w:rPr>
            </w:pPr>
          </w:p>
        </w:tc>
      </w:tr>
      <w:tr w:rsidR="005500CA" w:rsidRPr="00301389" w14:paraId="44AD72F5" w14:textId="77777777" w:rsidTr="005728CF">
        <w:trPr>
          <w:jc w:val="center"/>
        </w:trPr>
        <w:tc>
          <w:tcPr>
            <w:tcW w:w="742" w:type="pct"/>
            <w:shd w:val="clear" w:color="auto" w:fill="auto"/>
            <w:vAlign w:val="center"/>
          </w:tcPr>
          <w:p w14:paraId="7154A6F5" w14:textId="77777777" w:rsidR="005500CA" w:rsidRPr="00301389" w:rsidRDefault="005500CA" w:rsidP="00687656">
            <w:pPr>
              <w:spacing w:before="0" w:after="0"/>
              <w:contextualSpacing/>
              <w:rPr>
                <w:sz w:val="20"/>
              </w:rPr>
            </w:pPr>
          </w:p>
        </w:tc>
        <w:tc>
          <w:tcPr>
            <w:tcW w:w="790" w:type="pct"/>
            <w:shd w:val="clear" w:color="auto" w:fill="auto"/>
          </w:tcPr>
          <w:p w14:paraId="57960B33" w14:textId="77777777" w:rsidR="005500CA" w:rsidRPr="00C316CF" w:rsidRDefault="005500CA" w:rsidP="00687656">
            <w:pPr>
              <w:spacing w:before="0" w:after="0"/>
              <w:rPr>
                <w:sz w:val="20"/>
              </w:rPr>
            </w:pPr>
            <w:r w:rsidRPr="00C316CF">
              <w:rPr>
                <w:sz w:val="20"/>
              </w:rPr>
              <w:t>procedureInfo</w:t>
            </w:r>
          </w:p>
        </w:tc>
        <w:tc>
          <w:tcPr>
            <w:tcW w:w="199" w:type="pct"/>
            <w:shd w:val="clear" w:color="auto" w:fill="auto"/>
          </w:tcPr>
          <w:p w14:paraId="323889A8" w14:textId="77777777" w:rsidR="005500CA" w:rsidRPr="00C316CF" w:rsidRDefault="005500CA" w:rsidP="00687656">
            <w:pPr>
              <w:spacing w:before="0" w:after="0"/>
              <w:jc w:val="center"/>
              <w:rPr>
                <w:sz w:val="20"/>
              </w:rPr>
            </w:pPr>
            <w:r w:rsidRPr="00C316CF">
              <w:rPr>
                <w:sz w:val="20"/>
              </w:rPr>
              <w:t>О</w:t>
            </w:r>
          </w:p>
        </w:tc>
        <w:tc>
          <w:tcPr>
            <w:tcW w:w="497" w:type="pct"/>
            <w:shd w:val="clear" w:color="auto" w:fill="auto"/>
          </w:tcPr>
          <w:p w14:paraId="3E05BB9C" w14:textId="77777777" w:rsidR="005500CA" w:rsidRPr="00C316CF" w:rsidRDefault="005500CA" w:rsidP="00687656">
            <w:pPr>
              <w:spacing w:before="0" w:after="0"/>
              <w:jc w:val="center"/>
              <w:rPr>
                <w:sz w:val="20"/>
              </w:rPr>
            </w:pPr>
            <w:r w:rsidRPr="00C316CF">
              <w:rPr>
                <w:sz w:val="20"/>
              </w:rPr>
              <w:t>S</w:t>
            </w:r>
          </w:p>
        </w:tc>
        <w:tc>
          <w:tcPr>
            <w:tcW w:w="1387" w:type="pct"/>
            <w:shd w:val="clear" w:color="auto" w:fill="auto"/>
          </w:tcPr>
          <w:p w14:paraId="7CFB37BE" w14:textId="77777777" w:rsidR="005500CA" w:rsidRPr="00C316CF" w:rsidRDefault="005500CA" w:rsidP="00687656">
            <w:pPr>
              <w:spacing w:before="0" w:after="0"/>
              <w:rPr>
                <w:sz w:val="20"/>
              </w:rPr>
            </w:pPr>
            <w:r w:rsidRPr="00C316CF">
              <w:rPr>
                <w:sz w:val="20"/>
              </w:rPr>
              <w:t>Информация о процедуре закупки</w:t>
            </w:r>
          </w:p>
        </w:tc>
        <w:tc>
          <w:tcPr>
            <w:tcW w:w="1385" w:type="pct"/>
            <w:shd w:val="clear" w:color="auto" w:fill="auto"/>
          </w:tcPr>
          <w:p w14:paraId="4C967FB0" w14:textId="77777777" w:rsidR="005500CA" w:rsidRPr="00162C8B" w:rsidRDefault="005500CA" w:rsidP="00687656">
            <w:pPr>
              <w:spacing w:before="0" w:after="0"/>
              <w:jc w:val="both"/>
              <w:rPr>
                <w:sz w:val="20"/>
              </w:rPr>
            </w:pPr>
          </w:p>
        </w:tc>
      </w:tr>
      <w:tr w:rsidR="005500CA" w:rsidRPr="00301389" w14:paraId="086A23F9" w14:textId="77777777" w:rsidTr="005728CF">
        <w:trPr>
          <w:jc w:val="center"/>
        </w:trPr>
        <w:tc>
          <w:tcPr>
            <w:tcW w:w="742" w:type="pct"/>
            <w:shd w:val="clear" w:color="auto" w:fill="auto"/>
            <w:vAlign w:val="center"/>
          </w:tcPr>
          <w:p w14:paraId="4D1FE9AF" w14:textId="77777777" w:rsidR="005500CA" w:rsidRPr="00301389" w:rsidRDefault="005500CA" w:rsidP="00687656">
            <w:pPr>
              <w:spacing w:before="0" w:after="0"/>
              <w:contextualSpacing/>
              <w:rPr>
                <w:sz w:val="20"/>
              </w:rPr>
            </w:pPr>
          </w:p>
        </w:tc>
        <w:tc>
          <w:tcPr>
            <w:tcW w:w="790" w:type="pct"/>
            <w:shd w:val="clear" w:color="auto" w:fill="auto"/>
          </w:tcPr>
          <w:p w14:paraId="5C54BFC1" w14:textId="77777777" w:rsidR="005500CA" w:rsidRPr="00C316CF" w:rsidRDefault="005500CA" w:rsidP="00687656">
            <w:pPr>
              <w:spacing w:before="0" w:after="0"/>
              <w:rPr>
                <w:sz w:val="20"/>
              </w:rPr>
            </w:pPr>
            <w:r w:rsidRPr="00C316CF">
              <w:rPr>
                <w:sz w:val="20"/>
              </w:rPr>
              <w:t>contractConditionsInfo</w:t>
            </w:r>
          </w:p>
        </w:tc>
        <w:tc>
          <w:tcPr>
            <w:tcW w:w="199" w:type="pct"/>
            <w:shd w:val="clear" w:color="auto" w:fill="auto"/>
          </w:tcPr>
          <w:p w14:paraId="3A4D3F82" w14:textId="77777777" w:rsidR="005500CA" w:rsidRPr="00C316CF" w:rsidRDefault="005500CA" w:rsidP="00687656">
            <w:pPr>
              <w:spacing w:before="0" w:after="0"/>
              <w:jc w:val="center"/>
              <w:rPr>
                <w:sz w:val="20"/>
              </w:rPr>
            </w:pPr>
            <w:r w:rsidRPr="00C316CF">
              <w:rPr>
                <w:sz w:val="20"/>
              </w:rPr>
              <w:t>О</w:t>
            </w:r>
          </w:p>
        </w:tc>
        <w:tc>
          <w:tcPr>
            <w:tcW w:w="497" w:type="pct"/>
            <w:shd w:val="clear" w:color="auto" w:fill="auto"/>
          </w:tcPr>
          <w:p w14:paraId="408A2363" w14:textId="77777777" w:rsidR="005500CA" w:rsidRPr="00C316CF" w:rsidRDefault="005500CA" w:rsidP="00687656">
            <w:pPr>
              <w:spacing w:before="0" w:after="0"/>
              <w:jc w:val="center"/>
              <w:rPr>
                <w:sz w:val="20"/>
              </w:rPr>
            </w:pPr>
            <w:r w:rsidRPr="00C316CF">
              <w:rPr>
                <w:sz w:val="20"/>
              </w:rPr>
              <w:t>S</w:t>
            </w:r>
          </w:p>
        </w:tc>
        <w:tc>
          <w:tcPr>
            <w:tcW w:w="1387" w:type="pct"/>
            <w:shd w:val="clear" w:color="auto" w:fill="auto"/>
          </w:tcPr>
          <w:p w14:paraId="0E7C598B" w14:textId="77777777" w:rsidR="005500CA" w:rsidRPr="00C316CF" w:rsidRDefault="005500CA" w:rsidP="00687656">
            <w:pPr>
              <w:spacing w:before="0" w:after="0"/>
              <w:rPr>
                <w:sz w:val="20"/>
              </w:rPr>
            </w:pPr>
            <w:r w:rsidRPr="00C316CF">
              <w:rPr>
                <w:sz w:val="20"/>
              </w:rPr>
              <w:t>Условия контракта</w:t>
            </w:r>
          </w:p>
        </w:tc>
        <w:tc>
          <w:tcPr>
            <w:tcW w:w="1385" w:type="pct"/>
            <w:shd w:val="clear" w:color="auto" w:fill="auto"/>
          </w:tcPr>
          <w:p w14:paraId="5383F566" w14:textId="77777777" w:rsidR="005500CA" w:rsidRPr="00162C8B" w:rsidRDefault="005500CA" w:rsidP="00687656">
            <w:pPr>
              <w:spacing w:before="0" w:after="0"/>
              <w:jc w:val="both"/>
              <w:rPr>
                <w:sz w:val="20"/>
              </w:rPr>
            </w:pPr>
          </w:p>
        </w:tc>
      </w:tr>
      <w:tr w:rsidR="005500CA" w:rsidRPr="00301389" w14:paraId="46D6760E" w14:textId="77777777" w:rsidTr="005728CF">
        <w:trPr>
          <w:jc w:val="center"/>
        </w:trPr>
        <w:tc>
          <w:tcPr>
            <w:tcW w:w="742" w:type="pct"/>
            <w:shd w:val="clear" w:color="auto" w:fill="auto"/>
            <w:vAlign w:val="center"/>
          </w:tcPr>
          <w:p w14:paraId="6AF2B9BB" w14:textId="77777777" w:rsidR="005500CA" w:rsidRPr="00301389" w:rsidRDefault="005500CA" w:rsidP="00687656">
            <w:pPr>
              <w:spacing w:before="0" w:after="0"/>
              <w:contextualSpacing/>
              <w:rPr>
                <w:sz w:val="20"/>
              </w:rPr>
            </w:pPr>
          </w:p>
        </w:tc>
        <w:tc>
          <w:tcPr>
            <w:tcW w:w="790" w:type="pct"/>
            <w:shd w:val="clear" w:color="auto" w:fill="auto"/>
          </w:tcPr>
          <w:p w14:paraId="7CCC3690" w14:textId="77777777" w:rsidR="005500CA" w:rsidRPr="00C316CF" w:rsidRDefault="005500CA" w:rsidP="00687656">
            <w:pPr>
              <w:spacing w:before="0" w:after="0"/>
              <w:rPr>
                <w:sz w:val="20"/>
              </w:rPr>
            </w:pPr>
            <w:r w:rsidRPr="00C316CF">
              <w:rPr>
                <w:sz w:val="20"/>
              </w:rPr>
              <w:t>customerRequirementsInfo</w:t>
            </w:r>
          </w:p>
        </w:tc>
        <w:tc>
          <w:tcPr>
            <w:tcW w:w="199" w:type="pct"/>
            <w:shd w:val="clear" w:color="auto" w:fill="auto"/>
          </w:tcPr>
          <w:p w14:paraId="4156276D" w14:textId="77777777" w:rsidR="005500CA" w:rsidRPr="00C316CF" w:rsidRDefault="005500CA" w:rsidP="00687656">
            <w:pPr>
              <w:spacing w:before="0" w:after="0"/>
              <w:jc w:val="center"/>
              <w:rPr>
                <w:sz w:val="20"/>
              </w:rPr>
            </w:pPr>
            <w:r w:rsidRPr="00C316CF">
              <w:rPr>
                <w:sz w:val="20"/>
              </w:rPr>
              <w:t>О</w:t>
            </w:r>
          </w:p>
        </w:tc>
        <w:tc>
          <w:tcPr>
            <w:tcW w:w="497" w:type="pct"/>
            <w:shd w:val="clear" w:color="auto" w:fill="auto"/>
          </w:tcPr>
          <w:p w14:paraId="213356D8" w14:textId="77777777" w:rsidR="005500CA" w:rsidRPr="00C316CF" w:rsidRDefault="005500CA" w:rsidP="00687656">
            <w:pPr>
              <w:spacing w:before="0" w:after="0"/>
              <w:jc w:val="center"/>
              <w:rPr>
                <w:sz w:val="20"/>
              </w:rPr>
            </w:pPr>
            <w:r w:rsidRPr="00C316CF">
              <w:rPr>
                <w:sz w:val="20"/>
              </w:rPr>
              <w:t>S</w:t>
            </w:r>
          </w:p>
        </w:tc>
        <w:tc>
          <w:tcPr>
            <w:tcW w:w="1387" w:type="pct"/>
            <w:shd w:val="clear" w:color="auto" w:fill="auto"/>
          </w:tcPr>
          <w:p w14:paraId="49975291" w14:textId="77777777" w:rsidR="005500CA" w:rsidRPr="00C316CF" w:rsidRDefault="005500CA" w:rsidP="00687656">
            <w:pPr>
              <w:spacing w:before="0" w:after="0"/>
              <w:rPr>
                <w:sz w:val="20"/>
              </w:rPr>
            </w:pPr>
            <w:r w:rsidRPr="00C316CF">
              <w:rPr>
                <w:sz w:val="20"/>
              </w:rPr>
              <w:t>Требования заказчиков</w:t>
            </w:r>
          </w:p>
        </w:tc>
        <w:tc>
          <w:tcPr>
            <w:tcW w:w="1385" w:type="pct"/>
            <w:shd w:val="clear" w:color="auto" w:fill="auto"/>
          </w:tcPr>
          <w:p w14:paraId="4D47640F" w14:textId="77777777" w:rsidR="005500CA" w:rsidRPr="00162C8B" w:rsidRDefault="005500CA" w:rsidP="00687656">
            <w:pPr>
              <w:spacing w:before="0" w:after="0"/>
              <w:jc w:val="both"/>
              <w:rPr>
                <w:sz w:val="20"/>
              </w:rPr>
            </w:pPr>
          </w:p>
        </w:tc>
      </w:tr>
      <w:tr w:rsidR="005500CA" w:rsidRPr="00301389" w14:paraId="226B0DFC" w14:textId="77777777" w:rsidTr="005728CF">
        <w:trPr>
          <w:jc w:val="center"/>
        </w:trPr>
        <w:tc>
          <w:tcPr>
            <w:tcW w:w="742" w:type="pct"/>
            <w:shd w:val="clear" w:color="auto" w:fill="auto"/>
            <w:vAlign w:val="center"/>
          </w:tcPr>
          <w:p w14:paraId="2C7BD26D" w14:textId="77777777" w:rsidR="005500CA" w:rsidRPr="00301389" w:rsidRDefault="005500CA" w:rsidP="00687656">
            <w:pPr>
              <w:spacing w:before="0" w:after="0"/>
              <w:contextualSpacing/>
              <w:rPr>
                <w:sz w:val="20"/>
              </w:rPr>
            </w:pPr>
          </w:p>
        </w:tc>
        <w:tc>
          <w:tcPr>
            <w:tcW w:w="790" w:type="pct"/>
            <w:shd w:val="clear" w:color="auto" w:fill="auto"/>
          </w:tcPr>
          <w:p w14:paraId="2544632F" w14:textId="77777777" w:rsidR="005500CA" w:rsidRPr="00C316CF" w:rsidRDefault="005500CA" w:rsidP="00687656">
            <w:pPr>
              <w:spacing w:before="0" w:after="0"/>
              <w:rPr>
                <w:sz w:val="20"/>
              </w:rPr>
            </w:pPr>
            <w:r w:rsidRPr="00C316CF">
              <w:rPr>
                <w:sz w:val="20"/>
              </w:rPr>
              <w:t>purchaseObjectsInfo</w:t>
            </w:r>
          </w:p>
        </w:tc>
        <w:tc>
          <w:tcPr>
            <w:tcW w:w="199" w:type="pct"/>
            <w:shd w:val="clear" w:color="auto" w:fill="auto"/>
          </w:tcPr>
          <w:p w14:paraId="4B9DD5C5" w14:textId="77777777" w:rsidR="005500CA" w:rsidRPr="00C316CF" w:rsidRDefault="005500CA" w:rsidP="00687656">
            <w:pPr>
              <w:spacing w:before="0" w:after="0"/>
              <w:jc w:val="center"/>
              <w:rPr>
                <w:sz w:val="20"/>
              </w:rPr>
            </w:pPr>
            <w:r w:rsidRPr="00C316CF">
              <w:rPr>
                <w:sz w:val="20"/>
              </w:rPr>
              <w:t>О</w:t>
            </w:r>
          </w:p>
        </w:tc>
        <w:tc>
          <w:tcPr>
            <w:tcW w:w="497" w:type="pct"/>
            <w:shd w:val="clear" w:color="auto" w:fill="auto"/>
          </w:tcPr>
          <w:p w14:paraId="011EBC4A" w14:textId="77777777" w:rsidR="005500CA" w:rsidRPr="00C316CF" w:rsidRDefault="005500CA" w:rsidP="00687656">
            <w:pPr>
              <w:spacing w:before="0" w:after="0"/>
              <w:jc w:val="center"/>
              <w:rPr>
                <w:sz w:val="20"/>
              </w:rPr>
            </w:pPr>
            <w:r w:rsidRPr="00C316CF">
              <w:rPr>
                <w:sz w:val="20"/>
              </w:rPr>
              <w:t>S</w:t>
            </w:r>
          </w:p>
        </w:tc>
        <w:tc>
          <w:tcPr>
            <w:tcW w:w="1387" w:type="pct"/>
            <w:shd w:val="clear" w:color="auto" w:fill="auto"/>
          </w:tcPr>
          <w:p w14:paraId="132A0E92" w14:textId="77777777" w:rsidR="005500CA" w:rsidRPr="00C316CF" w:rsidRDefault="005500CA" w:rsidP="00687656">
            <w:pPr>
              <w:spacing w:before="0" w:after="0"/>
              <w:rPr>
                <w:sz w:val="20"/>
              </w:rPr>
            </w:pPr>
            <w:r w:rsidRPr="00C316CF">
              <w:rPr>
                <w:sz w:val="20"/>
              </w:rPr>
              <w:t>Объекты закупки</w:t>
            </w:r>
          </w:p>
        </w:tc>
        <w:tc>
          <w:tcPr>
            <w:tcW w:w="1385" w:type="pct"/>
            <w:shd w:val="clear" w:color="auto" w:fill="auto"/>
          </w:tcPr>
          <w:p w14:paraId="4F7DA68B" w14:textId="77777777" w:rsidR="005500CA" w:rsidRPr="00162C8B" w:rsidRDefault="005500CA" w:rsidP="00687656">
            <w:pPr>
              <w:spacing w:before="0" w:after="0"/>
              <w:jc w:val="both"/>
              <w:rPr>
                <w:sz w:val="20"/>
              </w:rPr>
            </w:pPr>
          </w:p>
        </w:tc>
      </w:tr>
      <w:tr w:rsidR="005500CA" w:rsidRPr="00301389" w14:paraId="0E315372" w14:textId="77777777" w:rsidTr="005728CF">
        <w:trPr>
          <w:jc w:val="center"/>
        </w:trPr>
        <w:tc>
          <w:tcPr>
            <w:tcW w:w="742" w:type="pct"/>
            <w:shd w:val="clear" w:color="auto" w:fill="auto"/>
            <w:vAlign w:val="center"/>
          </w:tcPr>
          <w:p w14:paraId="00043280" w14:textId="77777777" w:rsidR="005500CA" w:rsidRPr="00301389" w:rsidRDefault="005500CA" w:rsidP="00687656">
            <w:pPr>
              <w:spacing w:before="0" w:after="0"/>
              <w:contextualSpacing/>
              <w:rPr>
                <w:sz w:val="20"/>
              </w:rPr>
            </w:pPr>
          </w:p>
        </w:tc>
        <w:tc>
          <w:tcPr>
            <w:tcW w:w="790" w:type="pct"/>
            <w:shd w:val="clear" w:color="auto" w:fill="auto"/>
          </w:tcPr>
          <w:p w14:paraId="3C120396" w14:textId="77777777" w:rsidR="005500CA" w:rsidRPr="00C316CF" w:rsidRDefault="005500CA" w:rsidP="00687656">
            <w:pPr>
              <w:spacing w:before="0" w:after="0"/>
              <w:rPr>
                <w:sz w:val="20"/>
              </w:rPr>
            </w:pPr>
            <w:r w:rsidRPr="00C316CF">
              <w:rPr>
                <w:sz w:val="20"/>
              </w:rPr>
              <w:t>preferensesInfo</w:t>
            </w:r>
          </w:p>
        </w:tc>
        <w:tc>
          <w:tcPr>
            <w:tcW w:w="199" w:type="pct"/>
            <w:shd w:val="clear" w:color="auto" w:fill="auto"/>
          </w:tcPr>
          <w:p w14:paraId="1A2055FB" w14:textId="77777777" w:rsidR="005500CA" w:rsidRPr="00C316CF" w:rsidRDefault="005500CA" w:rsidP="00687656">
            <w:pPr>
              <w:spacing w:before="0" w:after="0"/>
              <w:jc w:val="center"/>
              <w:rPr>
                <w:sz w:val="20"/>
              </w:rPr>
            </w:pPr>
            <w:r w:rsidRPr="00C316CF">
              <w:rPr>
                <w:sz w:val="20"/>
              </w:rPr>
              <w:t>Н</w:t>
            </w:r>
          </w:p>
        </w:tc>
        <w:tc>
          <w:tcPr>
            <w:tcW w:w="497" w:type="pct"/>
            <w:shd w:val="clear" w:color="auto" w:fill="auto"/>
          </w:tcPr>
          <w:p w14:paraId="658F4045" w14:textId="77777777" w:rsidR="005500CA" w:rsidRPr="00C316CF" w:rsidRDefault="005500CA" w:rsidP="00687656">
            <w:pPr>
              <w:spacing w:before="0" w:after="0"/>
              <w:jc w:val="center"/>
              <w:rPr>
                <w:sz w:val="20"/>
              </w:rPr>
            </w:pPr>
            <w:r w:rsidRPr="00C316CF">
              <w:rPr>
                <w:sz w:val="20"/>
              </w:rPr>
              <w:t>S</w:t>
            </w:r>
          </w:p>
        </w:tc>
        <w:tc>
          <w:tcPr>
            <w:tcW w:w="1387" w:type="pct"/>
            <w:shd w:val="clear" w:color="auto" w:fill="auto"/>
          </w:tcPr>
          <w:p w14:paraId="43A178D9" w14:textId="77777777" w:rsidR="005500CA" w:rsidRPr="00C316CF" w:rsidRDefault="005500CA" w:rsidP="00687656">
            <w:pPr>
              <w:spacing w:before="0" w:after="0"/>
              <w:rPr>
                <w:sz w:val="20"/>
              </w:rPr>
            </w:pPr>
            <w:r w:rsidRPr="00C316CF">
              <w:rPr>
                <w:sz w:val="20"/>
              </w:rPr>
              <w:t>Преимущества</w:t>
            </w:r>
          </w:p>
        </w:tc>
        <w:tc>
          <w:tcPr>
            <w:tcW w:w="1385" w:type="pct"/>
            <w:shd w:val="clear" w:color="auto" w:fill="auto"/>
          </w:tcPr>
          <w:p w14:paraId="24A5F83F" w14:textId="77777777" w:rsidR="005500CA" w:rsidRPr="00162C8B" w:rsidRDefault="005500CA" w:rsidP="00687656">
            <w:pPr>
              <w:spacing w:before="0" w:after="0"/>
              <w:jc w:val="both"/>
              <w:rPr>
                <w:sz w:val="20"/>
              </w:rPr>
            </w:pPr>
          </w:p>
        </w:tc>
      </w:tr>
      <w:tr w:rsidR="005500CA" w:rsidRPr="00301389" w14:paraId="17FCA018" w14:textId="77777777" w:rsidTr="005728CF">
        <w:trPr>
          <w:jc w:val="center"/>
        </w:trPr>
        <w:tc>
          <w:tcPr>
            <w:tcW w:w="742" w:type="pct"/>
            <w:shd w:val="clear" w:color="auto" w:fill="auto"/>
            <w:vAlign w:val="center"/>
          </w:tcPr>
          <w:p w14:paraId="155AE5A1" w14:textId="77777777" w:rsidR="005500CA" w:rsidRPr="00301389" w:rsidRDefault="005500CA" w:rsidP="00687656">
            <w:pPr>
              <w:spacing w:before="0" w:after="0"/>
              <w:contextualSpacing/>
              <w:rPr>
                <w:sz w:val="20"/>
              </w:rPr>
            </w:pPr>
          </w:p>
        </w:tc>
        <w:tc>
          <w:tcPr>
            <w:tcW w:w="790" w:type="pct"/>
            <w:shd w:val="clear" w:color="auto" w:fill="auto"/>
          </w:tcPr>
          <w:p w14:paraId="5B280137" w14:textId="77777777" w:rsidR="005500CA" w:rsidRPr="00C316CF" w:rsidRDefault="005500CA" w:rsidP="00687656">
            <w:pPr>
              <w:spacing w:before="0" w:after="0"/>
              <w:rPr>
                <w:sz w:val="20"/>
              </w:rPr>
            </w:pPr>
            <w:r w:rsidRPr="00C316CF">
              <w:rPr>
                <w:sz w:val="20"/>
              </w:rPr>
              <w:t>requirementsInfo</w:t>
            </w:r>
          </w:p>
        </w:tc>
        <w:tc>
          <w:tcPr>
            <w:tcW w:w="199" w:type="pct"/>
            <w:shd w:val="clear" w:color="auto" w:fill="auto"/>
          </w:tcPr>
          <w:p w14:paraId="28C38FDF" w14:textId="77777777" w:rsidR="005500CA" w:rsidRPr="00C316CF" w:rsidRDefault="005500CA" w:rsidP="00687656">
            <w:pPr>
              <w:spacing w:before="0" w:after="0"/>
              <w:jc w:val="center"/>
              <w:rPr>
                <w:sz w:val="20"/>
              </w:rPr>
            </w:pPr>
            <w:r w:rsidRPr="00C316CF">
              <w:rPr>
                <w:sz w:val="20"/>
              </w:rPr>
              <w:t>Н</w:t>
            </w:r>
          </w:p>
        </w:tc>
        <w:tc>
          <w:tcPr>
            <w:tcW w:w="497" w:type="pct"/>
            <w:shd w:val="clear" w:color="auto" w:fill="auto"/>
          </w:tcPr>
          <w:p w14:paraId="71731F46" w14:textId="77777777" w:rsidR="005500CA" w:rsidRPr="00C316CF" w:rsidRDefault="005500CA" w:rsidP="00687656">
            <w:pPr>
              <w:spacing w:before="0" w:after="0"/>
              <w:jc w:val="center"/>
              <w:rPr>
                <w:sz w:val="20"/>
              </w:rPr>
            </w:pPr>
            <w:r w:rsidRPr="00C316CF">
              <w:rPr>
                <w:sz w:val="20"/>
              </w:rPr>
              <w:t>S</w:t>
            </w:r>
          </w:p>
        </w:tc>
        <w:tc>
          <w:tcPr>
            <w:tcW w:w="1387" w:type="pct"/>
            <w:shd w:val="clear" w:color="auto" w:fill="auto"/>
          </w:tcPr>
          <w:p w14:paraId="6883A249" w14:textId="77777777" w:rsidR="005500CA" w:rsidRPr="00C316CF" w:rsidRDefault="005500CA" w:rsidP="00687656">
            <w:pPr>
              <w:spacing w:before="0" w:after="0"/>
              <w:rPr>
                <w:sz w:val="20"/>
              </w:rPr>
            </w:pPr>
            <w:r w:rsidRPr="00C316CF">
              <w:rPr>
                <w:sz w:val="20"/>
              </w:rPr>
              <w:t>Требования</w:t>
            </w:r>
          </w:p>
        </w:tc>
        <w:tc>
          <w:tcPr>
            <w:tcW w:w="1385" w:type="pct"/>
            <w:shd w:val="clear" w:color="auto" w:fill="auto"/>
          </w:tcPr>
          <w:p w14:paraId="1CF5AD0D" w14:textId="77777777" w:rsidR="005500CA" w:rsidRPr="00162C8B" w:rsidRDefault="005500CA" w:rsidP="00687656">
            <w:pPr>
              <w:spacing w:before="0" w:after="0"/>
              <w:jc w:val="both"/>
              <w:rPr>
                <w:sz w:val="20"/>
              </w:rPr>
            </w:pPr>
          </w:p>
        </w:tc>
      </w:tr>
      <w:tr w:rsidR="005500CA" w:rsidRPr="00301389" w14:paraId="15D8967D" w14:textId="77777777" w:rsidTr="005728CF">
        <w:trPr>
          <w:jc w:val="center"/>
        </w:trPr>
        <w:tc>
          <w:tcPr>
            <w:tcW w:w="742" w:type="pct"/>
            <w:shd w:val="clear" w:color="auto" w:fill="auto"/>
            <w:vAlign w:val="center"/>
          </w:tcPr>
          <w:p w14:paraId="5196806D" w14:textId="77777777" w:rsidR="005500CA" w:rsidRPr="00301389" w:rsidRDefault="005500CA" w:rsidP="00687656">
            <w:pPr>
              <w:spacing w:before="0" w:after="0"/>
              <w:contextualSpacing/>
              <w:rPr>
                <w:sz w:val="20"/>
              </w:rPr>
            </w:pPr>
          </w:p>
        </w:tc>
        <w:tc>
          <w:tcPr>
            <w:tcW w:w="790" w:type="pct"/>
            <w:shd w:val="clear" w:color="auto" w:fill="auto"/>
          </w:tcPr>
          <w:p w14:paraId="15C9A8EC" w14:textId="77777777" w:rsidR="005500CA" w:rsidRPr="00C316CF" w:rsidRDefault="005500CA" w:rsidP="00687656">
            <w:pPr>
              <w:spacing w:before="0" w:after="0"/>
              <w:rPr>
                <w:sz w:val="20"/>
              </w:rPr>
            </w:pPr>
            <w:r w:rsidRPr="00C316CF">
              <w:rPr>
                <w:sz w:val="20"/>
              </w:rPr>
              <w:t>restrictionsInfo</w:t>
            </w:r>
          </w:p>
        </w:tc>
        <w:tc>
          <w:tcPr>
            <w:tcW w:w="199" w:type="pct"/>
            <w:shd w:val="clear" w:color="auto" w:fill="auto"/>
          </w:tcPr>
          <w:p w14:paraId="7462189C" w14:textId="77777777" w:rsidR="005500CA" w:rsidRPr="00C316CF" w:rsidRDefault="005500CA" w:rsidP="00687656">
            <w:pPr>
              <w:spacing w:before="0" w:after="0"/>
              <w:jc w:val="center"/>
              <w:rPr>
                <w:sz w:val="20"/>
              </w:rPr>
            </w:pPr>
            <w:r w:rsidRPr="00C316CF">
              <w:rPr>
                <w:sz w:val="20"/>
              </w:rPr>
              <w:t>Н</w:t>
            </w:r>
          </w:p>
        </w:tc>
        <w:tc>
          <w:tcPr>
            <w:tcW w:w="497" w:type="pct"/>
            <w:shd w:val="clear" w:color="auto" w:fill="auto"/>
          </w:tcPr>
          <w:p w14:paraId="7256FF52" w14:textId="77777777" w:rsidR="005500CA" w:rsidRPr="00C316CF" w:rsidRDefault="005500CA" w:rsidP="00687656">
            <w:pPr>
              <w:spacing w:before="0" w:after="0"/>
              <w:jc w:val="center"/>
              <w:rPr>
                <w:sz w:val="20"/>
              </w:rPr>
            </w:pPr>
            <w:r w:rsidRPr="00C316CF">
              <w:rPr>
                <w:sz w:val="20"/>
              </w:rPr>
              <w:t>S</w:t>
            </w:r>
          </w:p>
        </w:tc>
        <w:tc>
          <w:tcPr>
            <w:tcW w:w="1387" w:type="pct"/>
            <w:shd w:val="clear" w:color="auto" w:fill="auto"/>
          </w:tcPr>
          <w:p w14:paraId="0E8DE74D" w14:textId="77777777" w:rsidR="005500CA" w:rsidRPr="00C316CF" w:rsidRDefault="005500CA" w:rsidP="00687656">
            <w:pPr>
              <w:spacing w:before="0" w:after="0"/>
              <w:rPr>
                <w:sz w:val="20"/>
              </w:rPr>
            </w:pPr>
            <w:r w:rsidRPr="00C316CF">
              <w:rPr>
                <w:sz w:val="20"/>
              </w:rPr>
              <w:t>Ограничения</w:t>
            </w:r>
          </w:p>
        </w:tc>
        <w:tc>
          <w:tcPr>
            <w:tcW w:w="1385" w:type="pct"/>
            <w:shd w:val="clear" w:color="auto" w:fill="auto"/>
          </w:tcPr>
          <w:p w14:paraId="74EF27D9" w14:textId="77777777" w:rsidR="005500CA" w:rsidRPr="00162C8B" w:rsidRDefault="005500CA" w:rsidP="00687656">
            <w:pPr>
              <w:spacing w:before="0" w:after="0"/>
              <w:jc w:val="both"/>
              <w:rPr>
                <w:sz w:val="20"/>
              </w:rPr>
            </w:pPr>
          </w:p>
        </w:tc>
      </w:tr>
      <w:tr w:rsidR="005500CA" w:rsidRPr="00301389" w14:paraId="6C5B52DE" w14:textId="77777777" w:rsidTr="005728CF">
        <w:trPr>
          <w:jc w:val="center"/>
        </w:trPr>
        <w:tc>
          <w:tcPr>
            <w:tcW w:w="742" w:type="pct"/>
            <w:shd w:val="clear" w:color="auto" w:fill="auto"/>
            <w:vAlign w:val="center"/>
          </w:tcPr>
          <w:p w14:paraId="3111E731" w14:textId="77777777" w:rsidR="005500CA" w:rsidRPr="00301389" w:rsidRDefault="005500CA" w:rsidP="00687656">
            <w:pPr>
              <w:spacing w:before="0" w:after="0"/>
              <w:contextualSpacing/>
              <w:rPr>
                <w:sz w:val="20"/>
              </w:rPr>
            </w:pPr>
          </w:p>
        </w:tc>
        <w:tc>
          <w:tcPr>
            <w:tcW w:w="790" w:type="pct"/>
            <w:shd w:val="clear" w:color="auto" w:fill="auto"/>
          </w:tcPr>
          <w:p w14:paraId="16DF1BF8" w14:textId="77777777" w:rsidR="005500CA" w:rsidRPr="00C316CF" w:rsidRDefault="005500CA" w:rsidP="00687656">
            <w:pPr>
              <w:spacing w:before="0" w:after="0"/>
              <w:rPr>
                <w:sz w:val="20"/>
              </w:rPr>
            </w:pPr>
            <w:r w:rsidRPr="00C316CF">
              <w:rPr>
                <w:sz w:val="20"/>
              </w:rPr>
              <w:t>mustPublicDiscussion</w:t>
            </w:r>
          </w:p>
        </w:tc>
        <w:tc>
          <w:tcPr>
            <w:tcW w:w="199" w:type="pct"/>
            <w:shd w:val="clear" w:color="auto" w:fill="auto"/>
          </w:tcPr>
          <w:p w14:paraId="0840B26B" w14:textId="77777777" w:rsidR="005500CA" w:rsidRPr="00DD03E4" w:rsidRDefault="00DD03E4" w:rsidP="00687656">
            <w:pPr>
              <w:spacing w:before="0" w:after="0"/>
              <w:jc w:val="center"/>
              <w:rPr>
                <w:sz w:val="20"/>
              </w:rPr>
            </w:pPr>
            <w:r>
              <w:rPr>
                <w:sz w:val="20"/>
              </w:rPr>
              <w:t>Н</w:t>
            </w:r>
          </w:p>
        </w:tc>
        <w:tc>
          <w:tcPr>
            <w:tcW w:w="497" w:type="pct"/>
            <w:shd w:val="clear" w:color="auto" w:fill="auto"/>
          </w:tcPr>
          <w:p w14:paraId="350964A0" w14:textId="77777777" w:rsidR="005500CA" w:rsidRPr="00C316CF" w:rsidRDefault="005500CA" w:rsidP="00687656">
            <w:pPr>
              <w:spacing w:before="0" w:after="0"/>
              <w:jc w:val="center"/>
              <w:rPr>
                <w:sz w:val="20"/>
              </w:rPr>
            </w:pPr>
            <w:r w:rsidRPr="00C316CF">
              <w:rPr>
                <w:sz w:val="20"/>
              </w:rPr>
              <w:t>B</w:t>
            </w:r>
          </w:p>
        </w:tc>
        <w:tc>
          <w:tcPr>
            <w:tcW w:w="1387" w:type="pct"/>
            <w:shd w:val="clear" w:color="auto" w:fill="auto"/>
          </w:tcPr>
          <w:p w14:paraId="446618FA" w14:textId="77777777" w:rsidR="005500CA" w:rsidRPr="00C316CF" w:rsidRDefault="005500CA" w:rsidP="00687656">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5" w:type="pct"/>
            <w:shd w:val="clear" w:color="auto" w:fill="auto"/>
          </w:tcPr>
          <w:p w14:paraId="1BD91A45" w14:textId="77777777" w:rsidR="00DD03E4" w:rsidRPr="00DD03E4" w:rsidRDefault="00DD03E4" w:rsidP="00DD03E4">
            <w:pPr>
              <w:spacing w:before="0" w:after="0"/>
              <w:jc w:val="both"/>
              <w:rPr>
                <w:sz w:val="20"/>
              </w:rPr>
            </w:pPr>
            <w:r w:rsidRPr="00DD03E4">
              <w:rPr>
                <w:sz w:val="20"/>
              </w:rPr>
              <w:t>Устарело.</w:t>
            </w:r>
          </w:p>
          <w:p w14:paraId="72D18EAC" w14:textId="77777777" w:rsidR="005500CA"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DD03E4" w:rsidRPr="00301389" w14:paraId="5669DDE6" w14:textId="77777777" w:rsidTr="005728CF">
        <w:trPr>
          <w:jc w:val="center"/>
        </w:trPr>
        <w:tc>
          <w:tcPr>
            <w:tcW w:w="742" w:type="pct"/>
            <w:shd w:val="clear" w:color="auto" w:fill="auto"/>
            <w:vAlign w:val="center"/>
          </w:tcPr>
          <w:p w14:paraId="06870E8E" w14:textId="77777777" w:rsidR="00DD03E4" w:rsidRPr="00301389" w:rsidRDefault="00DD03E4" w:rsidP="00687656">
            <w:pPr>
              <w:spacing w:before="0" w:after="0"/>
              <w:contextualSpacing/>
              <w:rPr>
                <w:sz w:val="20"/>
              </w:rPr>
            </w:pPr>
          </w:p>
        </w:tc>
        <w:tc>
          <w:tcPr>
            <w:tcW w:w="790" w:type="pct"/>
            <w:shd w:val="clear" w:color="auto" w:fill="auto"/>
          </w:tcPr>
          <w:p w14:paraId="06461377" w14:textId="77777777" w:rsidR="00DD03E4" w:rsidRPr="00C316CF" w:rsidRDefault="00DD03E4" w:rsidP="00687656">
            <w:pPr>
              <w:spacing w:before="0" w:after="0"/>
              <w:rPr>
                <w:sz w:val="20"/>
              </w:rPr>
            </w:pPr>
            <w:r w:rsidRPr="00DD03E4">
              <w:rPr>
                <w:sz w:val="20"/>
              </w:rPr>
              <w:t>publicDiscussionInfo</w:t>
            </w:r>
          </w:p>
        </w:tc>
        <w:tc>
          <w:tcPr>
            <w:tcW w:w="199" w:type="pct"/>
            <w:shd w:val="clear" w:color="auto" w:fill="auto"/>
          </w:tcPr>
          <w:p w14:paraId="49656058" w14:textId="77777777" w:rsidR="00DD03E4" w:rsidRPr="00C316CF" w:rsidDel="00DD03E4" w:rsidRDefault="00DD03E4" w:rsidP="00687656">
            <w:pPr>
              <w:spacing w:before="0" w:after="0"/>
              <w:jc w:val="center"/>
              <w:rPr>
                <w:sz w:val="20"/>
              </w:rPr>
            </w:pPr>
            <w:r>
              <w:rPr>
                <w:sz w:val="20"/>
              </w:rPr>
              <w:t>Н</w:t>
            </w:r>
          </w:p>
        </w:tc>
        <w:tc>
          <w:tcPr>
            <w:tcW w:w="497" w:type="pct"/>
            <w:shd w:val="clear" w:color="auto" w:fill="auto"/>
          </w:tcPr>
          <w:p w14:paraId="512DFEF0" w14:textId="77777777" w:rsidR="00DD03E4" w:rsidRPr="00DD03E4" w:rsidRDefault="00DD03E4" w:rsidP="00687656">
            <w:pPr>
              <w:spacing w:before="0" w:after="0"/>
              <w:jc w:val="center"/>
              <w:rPr>
                <w:sz w:val="20"/>
              </w:rPr>
            </w:pPr>
            <w:r w:rsidRPr="00C316CF">
              <w:rPr>
                <w:sz w:val="20"/>
              </w:rPr>
              <w:t>S</w:t>
            </w:r>
          </w:p>
        </w:tc>
        <w:tc>
          <w:tcPr>
            <w:tcW w:w="1387" w:type="pct"/>
            <w:shd w:val="clear" w:color="auto" w:fill="auto"/>
          </w:tcPr>
          <w:p w14:paraId="6C9A1766" w14:textId="77777777" w:rsidR="00DD03E4" w:rsidRPr="00C316CF" w:rsidRDefault="00DD03E4" w:rsidP="00687656">
            <w:pPr>
              <w:spacing w:before="0" w:after="0"/>
              <w:rPr>
                <w:sz w:val="20"/>
              </w:rPr>
            </w:pPr>
            <w:r w:rsidRPr="00DD03E4">
              <w:rPr>
                <w:sz w:val="20"/>
              </w:rPr>
              <w:t>Общественное обсуждение крупных закупок (для печатной формы).</w:t>
            </w:r>
          </w:p>
        </w:tc>
        <w:tc>
          <w:tcPr>
            <w:tcW w:w="1385" w:type="pct"/>
            <w:shd w:val="clear" w:color="auto" w:fill="auto"/>
          </w:tcPr>
          <w:p w14:paraId="6E809891" w14:textId="77777777" w:rsidR="00DD03E4" w:rsidRPr="00DD03E4" w:rsidRDefault="00DD03E4" w:rsidP="00DD03E4">
            <w:pPr>
              <w:spacing w:before="0" w:after="0"/>
              <w:jc w:val="both"/>
              <w:rPr>
                <w:sz w:val="20"/>
              </w:rPr>
            </w:pPr>
            <w:r w:rsidRPr="00DD03E4">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5479F9" w:rsidRPr="00301389" w14:paraId="65326B04" w14:textId="77777777" w:rsidTr="00A858DA">
        <w:trPr>
          <w:jc w:val="center"/>
        </w:trPr>
        <w:tc>
          <w:tcPr>
            <w:tcW w:w="5000" w:type="pct"/>
            <w:gridSpan w:val="6"/>
            <w:shd w:val="clear" w:color="auto" w:fill="auto"/>
            <w:vAlign w:val="center"/>
          </w:tcPr>
          <w:p w14:paraId="367297B2" w14:textId="77777777" w:rsidR="005479F9" w:rsidRPr="00301389" w:rsidRDefault="005500CA" w:rsidP="00687656">
            <w:pPr>
              <w:keepNext/>
              <w:spacing w:before="0" w:after="0"/>
              <w:contextualSpacing/>
              <w:jc w:val="center"/>
              <w:rPr>
                <w:b/>
                <w:sz w:val="20"/>
              </w:rPr>
            </w:pPr>
            <w:r w:rsidRPr="00C316CF">
              <w:rPr>
                <w:b/>
                <w:bCs/>
                <w:sz w:val="20"/>
              </w:rPr>
              <w:t>Информация о процедуре закупки</w:t>
            </w:r>
          </w:p>
        </w:tc>
      </w:tr>
      <w:tr w:rsidR="005479F9" w:rsidRPr="00301389" w14:paraId="5CBC1580" w14:textId="77777777" w:rsidTr="005728CF">
        <w:trPr>
          <w:jc w:val="center"/>
        </w:trPr>
        <w:tc>
          <w:tcPr>
            <w:tcW w:w="742" w:type="pct"/>
            <w:shd w:val="clear" w:color="auto" w:fill="auto"/>
          </w:tcPr>
          <w:p w14:paraId="5A40731C" w14:textId="77777777" w:rsidR="005479F9" w:rsidRPr="00162C8B" w:rsidRDefault="005500CA" w:rsidP="00687656">
            <w:pPr>
              <w:spacing w:before="0" w:after="0"/>
              <w:jc w:val="both"/>
              <w:rPr>
                <w:sz w:val="20"/>
              </w:rPr>
            </w:pPr>
            <w:r w:rsidRPr="00C316CF">
              <w:rPr>
                <w:b/>
                <w:bCs/>
                <w:sz w:val="20"/>
              </w:rPr>
              <w:t>procedureInfo</w:t>
            </w:r>
          </w:p>
        </w:tc>
        <w:tc>
          <w:tcPr>
            <w:tcW w:w="790" w:type="pct"/>
            <w:shd w:val="clear" w:color="auto" w:fill="auto"/>
            <w:vAlign w:val="center"/>
          </w:tcPr>
          <w:p w14:paraId="758CE045" w14:textId="77777777" w:rsidR="005479F9" w:rsidRPr="00301389" w:rsidRDefault="005479F9" w:rsidP="00687656">
            <w:pPr>
              <w:keepNext/>
              <w:spacing w:before="0" w:after="0"/>
              <w:contextualSpacing/>
              <w:rPr>
                <w:b/>
                <w:sz w:val="20"/>
              </w:rPr>
            </w:pPr>
          </w:p>
        </w:tc>
        <w:tc>
          <w:tcPr>
            <w:tcW w:w="199" w:type="pct"/>
            <w:shd w:val="clear" w:color="auto" w:fill="auto"/>
            <w:vAlign w:val="center"/>
          </w:tcPr>
          <w:p w14:paraId="3884B4DF" w14:textId="77777777" w:rsidR="005479F9" w:rsidRPr="00301389" w:rsidRDefault="005479F9" w:rsidP="00687656">
            <w:pPr>
              <w:keepNext/>
              <w:spacing w:before="0" w:after="0"/>
              <w:contextualSpacing/>
              <w:jc w:val="center"/>
              <w:rPr>
                <w:b/>
                <w:sz w:val="20"/>
              </w:rPr>
            </w:pPr>
          </w:p>
        </w:tc>
        <w:tc>
          <w:tcPr>
            <w:tcW w:w="497" w:type="pct"/>
            <w:shd w:val="clear" w:color="auto" w:fill="auto"/>
            <w:vAlign w:val="center"/>
          </w:tcPr>
          <w:p w14:paraId="561BA7F3" w14:textId="77777777" w:rsidR="005479F9" w:rsidRPr="00301389" w:rsidRDefault="005479F9" w:rsidP="00687656">
            <w:pPr>
              <w:keepNext/>
              <w:spacing w:before="0" w:after="0"/>
              <w:contextualSpacing/>
              <w:jc w:val="center"/>
              <w:rPr>
                <w:b/>
                <w:sz w:val="20"/>
              </w:rPr>
            </w:pPr>
          </w:p>
        </w:tc>
        <w:tc>
          <w:tcPr>
            <w:tcW w:w="1387" w:type="pct"/>
            <w:shd w:val="clear" w:color="auto" w:fill="auto"/>
            <w:vAlign w:val="center"/>
          </w:tcPr>
          <w:p w14:paraId="7E07066A" w14:textId="77777777" w:rsidR="005479F9" w:rsidRPr="00301389" w:rsidRDefault="005479F9" w:rsidP="00687656">
            <w:pPr>
              <w:keepNext/>
              <w:spacing w:before="0" w:after="0"/>
              <w:contextualSpacing/>
              <w:rPr>
                <w:b/>
                <w:sz w:val="20"/>
              </w:rPr>
            </w:pPr>
          </w:p>
        </w:tc>
        <w:tc>
          <w:tcPr>
            <w:tcW w:w="1385" w:type="pct"/>
            <w:shd w:val="clear" w:color="auto" w:fill="auto"/>
            <w:vAlign w:val="center"/>
          </w:tcPr>
          <w:p w14:paraId="6E8E1B59" w14:textId="77777777" w:rsidR="005479F9" w:rsidRPr="00301389" w:rsidRDefault="005479F9" w:rsidP="00687656">
            <w:pPr>
              <w:keepNext/>
              <w:spacing w:before="0" w:after="0"/>
              <w:contextualSpacing/>
              <w:rPr>
                <w:b/>
                <w:sz w:val="20"/>
              </w:rPr>
            </w:pPr>
          </w:p>
        </w:tc>
      </w:tr>
      <w:tr w:rsidR="005500CA" w:rsidRPr="00301389" w14:paraId="766EBB40" w14:textId="77777777" w:rsidTr="005728CF">
        <w:trPr>
          <w:jc w:val="center"/>
        </w:trPr>
        <w:tc>
          <w:tcPr>
            <w:tcW w:w="742" w:type="pct"/>
            <w:shd w:val="clear" w:color="auto" w:fill="auto"/>
            <w:vAlign w:val="center"/>
          </w:tcPr>
          <w:p w14:paraId="3691A631" w14:textId="77777777" w:rsidR="005500CA" w:rsidRPr="00301389" w:rsidRDefault="005500CA" w:rsidP="00687656">
            <w:pPr>
              <w:spacing w:before="0" w:after="0"/>
              <w:contextualSpacing/>
              <w:rPr>
                <w:sz w:val="20"/>
              </w:rPr>
            </w:pPr>
          </w:p>
        </w:tc>
        <w:tc>
          <w:tcPr>
            <w:tcW w:w="790" w:type="pct"/>
            <w:shd w:val="clear" w:color="auto" w:fill="auto"/>
          </w:tcPr>
          <w:p w14:paraId="0CA185B6" w14:textId="77777777" w:rsidR="005500CA" w:rsidRPr="00C316CF" w:rsidRDefault="005500CA" w:rsidP="00687656">
            <w:pPr>
              <w:spacing w:before="0" w:after="0"/>
              <w:rPr>
                <w:sz w:val="20"/>
              </w:rPr>
            </w:pPr>
            <w:r w:rsidRPr="00C316CF">
              <w:rPr>
                <w:sz w:val="20"/>
              </w:rPr>
              <w:t>collectingInfo</w:t>
            </w:r>
          </w:p>
        </w:tc>
        <w:tc>
          <w:tcPr>
            <w:tcW w:w="199" w:type="pct"/>
            <w:shd w:val="clear" w:color="auto" w:fill="auto"/>
          </w:tcPr>
          <w:p w14:paraId="2B935DC7" w14:textId="77777777" w:rsidR="005500CA" w:rsidRPr="00C316CF" w:rsidRDefault="005500CA" w:rsidP="00687656">
            <w:pPr>
              <w:spacing w:before="0" w:after="0"/>
              <w:jc w:val="center"/>
              <w:rPr>
                <w:sz w:val="20"/>
              </w:rPr>
            </w:pPr>
            <w:r w:rsidRPr="00C316CF">
              <w:rPr>
                <w:sz w:val="20"/>
              </w:rPr>
              <w:t>О</w:t>
            </w:r>
          </w:p>
        </w:tc>
        <w:tc>
          <w:tcPr>
            <w:tcW w:w="497" w:type="pct"/>
            <w:shd w:val="clear" w:color="auto" w:fill="auto"/>
          </w:tcPr>
          <w:p w14:paraId="4F8159C8" w14:textId="77777777" w:rsidR="005500CA" w:rsidRPr="00C316CF" w:rsidRDefault="005500CA" w:rsidP="00687656">
            <w:pPr>
              <w:spacing w:before="0" w:after="0"/>
              <w:jc w:val="center"/>
              <w:rPr>
                <w:sz w:val="20"/>
              </w:rPr>
            </w:pPr>
            <w:r w:rsidRPr="00C316CF">
              <w:rPr>
                <w:sz w:val="20"/>
              </w:rPr>
              <w:t>S</w:t>
            </w:r>
          </w:p>
        </w:tc>
        <w:tc>
          <w:tcPr>
            <w:tcW w:w="1387" w:type="pct"/>
            <w:shd w:val="clear" w:color="auto" w:fill="auto"/>
          </w:tcPr>
          <w:p w14:paraId="305E3A3B" w14:textId="77777777" w:rsidR="005500CA" w:rsidRPr="00C316CF" w:rsidRDefault="005500CA" w:rsidP="00687656">
            <w:pPr>
              <w:spacing w:before="0" w:after="0"/>
              <w:rPr>
                <w:sz w:val="20"/>
              </w:rPr>
            </w:pPr>
            <w:r w:rsidRPr="00C316CF">
              <w:rPr>
                <w:sz w:val="20"/>
              </w:rPr>
              <w:t>Информация о подаче заявок</w:t>
            </w:r>
          </w:p>
        </w:tc>
        <w:tc>
          <w:tcPr>
            <w:tcW w:w="1385" w:type="pct"/>
            <w:shd w:val="clear" w:color="auto" w:fill="auto"/>
          </w:tcPr>
          <w:p w14:paraId="29ECA47B" w14:textId="77777777" w:rsidR="005500CA" w:rsidRPr="00162C8B" w:rsidRDefault="005500CA" w:rsidP="00687656">
            <w:pPr>
              <w:spacing w:before="0" w:after="0"/>
              <w:jc w:val="both"/>
              <w:rPr>
                <w:sz w:val="20"/>
              </w:rPr>
            </w:pPr>
          </w:p>
        </w:tc>
      </w:tr>
      <w:tr w:rsidR="005500CA" w:rsidRPr="00301389" w14:paraId="61B23A5A" w14:textId="77777777" w:rsidTr="005728CF">
        <w:trPr>
          <w:jc w:val="center"/>
        </w:trPr>
        <w:tc>
          <w:tcPr>
            <w:tcW w:w="742" w:type="pct"/>
            <w:shd w:val="clear" w:color="auto" w:fill="auto"/>
            <w:vAlign w:val="center"/>
          </w:tcPr>
          <w:p w14:paraId="11128BC7" w14:textId="77777777" w:rsidR="005500CA" w:rsidRPr="00301389" w:rsidRDefault="005500CA" w:rsidP="00687656">
            <w:pPr>
              <w:spacing w:before="0" w:after="0"/>
              <w:contextualSpacing/>
              <w:rPr>
                <w:sz w:val="20"/>
              </w:rPr>
            </w:pPr>
          </w:p>
        </w:tc>
        <w:tc>
          <w:tcPr>
            <w:tcW w:w="790" w:type="pct"/>
            <w:shd w:val="clear" w:color="auto" w:fill="auto"/>
          </w:tcPr>
          <w:p w14:paraId="0F88F8C9" w14:textId="77777777" w:rsidR="005500CA" w:rsidRPr="00C316CF" w:rsidRDefault="005500CA" w:rsidP="00687656">
            <w:pPr>
              <w:spacing w:before="0" w:after="0"/>
              <w:rPr>
                <w:sz w:val="20"/>
              </w:rPr>
            </w:pPr>
            <w:r w:rsidRPr="00C316CF">
              <w:rPr>
                <w:sz w:val="20"/>
              </w:rPr>
              <w:t>scoringInfo</w:t>
            </w:r>
          </w:p>
        </w:tc>
        <w:tc>
          <w:tcPr>
            <w:tcW w:w="199" w:type="pct"/>
            <w:shd w:val="clear" w:color="auto" w:fill="auto"/>
          </w:tcPr>
          <w:p w14:paraId="14BCDFEF" w14:textId="77777777" w:rsidR="005500CA" w:rsidRPr="00C316CF" w:rsidRDefault="00A81E59" w:rsidP="00687656">
            <w:pPr>
              <w:spacing w:before="0" w:after="0"/>
              <w:jc w:val="center"/>
              <w:rPr>
                <w:sz w:val="20"/>
              </w:rPr>
            </w:pPr>
            <w:r>
              <w:rPr>
                <w:sz w:val="20"/>
              </w:rPr>
              <w:t>Н</w:t>
            </w:r>
          </w:p>
        </w:tc>
        <w:tc>
          <w:tcPr>
            <w:tcW w:w="497" w:type="pct"/>
            <w:shd w:val="clear" w:color="auto" w:fill="auto"/>
          </w:tcPr>
          <w:p w14:paraId="2CE78E0C" w14:textId="77777777" w:rsidR="005500CA" w:rsidRPr="00C316CF" w:rsidRDefault="005500CA" w:rsidP="00687656">
            <w:pPr>
              <w:spacing w:before="0" w:after="0"/>
              <w:jc w:val="center"/>
              <w:rPr>
                <w:sz w:val="20"/>
              </w:rPr>
            </w:pPr>
            <w:r w:rsidRPr="00C316CF">
              <w:rPr>
                <w:sz w:val="20"/>
              </w:rPr>
              <w:t>S</w:t>
            </w:r>
          </w:p>
        </w:tc>
        <w:tc>
          <w:tcPr>
            <w:tcW w:w="1387" w:type="pct"/>
            <w:shd w:val="clear" w:color="auto" w:fill="auto"/>
          </w:tcPr>
          <w:p w14:paraId="4A411B01" w14:textId="77777777" w:rsidR="005500CA" w:rsidRPr="00C316CF" w:rsidRDefault="005500CA" w:rsidP="00687656">
            <w:pPr>
              <w:spacing w:before="0" w:after="0"/>
              <w:rPr>
                <w:sz w:val="20"/>
              </w:rPr>
            </w:pPr>
            <w:r w:rsidRPr="00C316CF">
              <w:rPr>
                <w:sz w:val="20"/>
              </w:rPr>
              <w:t>Информация о процедуре рассмотрения и оценки заявок</w:t>
            </w:r>
          </w:p>
        </w:tc>
        <w:tc>
          <w:tcPr>
            <w:tcW w:w="1385" w:type="pct"/>
            <w:shd w:val="clear" w:color="auto" w:fill="auto"/>
          </w:tcPr>
          <w:p w14:paraId="3EB5DB7E" w14:textId="77777777" w:rsidR="005500CA" w:rsidRPr="00162C8B" w:rsidRDefault="00AF03B6" w:rsidP="00687656">
            <w:pPr>
              <w:spacing w:before="0" w:after="0"/>
              <w:jc w:val="both"/>
              <w:rPr>
                <w:sz w:val="20"/>
              </w:rPr>
            </w:pPr>
            <w:r w:rsidRPr="00AF03B6">
              <w:rPr>
                <w:sz w:val="20"/>
              </w:rPr>
              <w:t>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5479F9" w:rsidRPr="00301389" w14:paraId="6E5A48DE" w14:textId="77777777" w:rsidTr="00A858DA">
        <w:trPr>
          <w:jc w:val="center"/>
        </w:trPr>
        <w:tc>
          <w:tcPr>
            <w:tcW w:w="5000" w:type="pct"/>
            <w:gridSpan w:val="6"/>
            <w:shd w:val="clear" w:color="auto" w:fill="auto"/>
            <w:vAlign w:val="center"/>
          </w:tcPr>
          <w:p w14:paraId="0D7576C6" w14:textId="77777777" w:rsidR="005479F9" w:rsidRPr="00301389" w:rsidRDefault="005500CA" w:rsidP="00687656">
            <w:pPr>
              <w:keepNext/>
              <w:spacing w:before="0" w:after="0"/>
              <w:contextualSpacing/>
              <w:jc w:val="center"/>
              <w:rPr>
                <w:b/>
                <w:sz w:val="20"/>
              </w:rPr>
            </w:pPr>
            <w:r w:rsidRPr="00C316CF">
              <w:rPr>
                <w:b/>
                <w:bCs/>
                <w:sz w:val="20"/>
              </w:rPr>
              <w:t>Информация о подаче заявок</w:t>
            </w:r>
          </w:p>
        </w:tc>
      </w:tr>
      <w:tr w:rsidR="005479F9" w:rsidRPr="00301389" w14:paraId="2F5554F8" w14:textId="77777777" w:rsidTr="005728CF">
        <w:trPr>
          <w:jc w:val="center"/>
        </w:trPr>
        <w:tc>
          <w:tcPr>
            <w:tcW w:w="742" w:type="pct"/>
            <w:shd w:val="clear" w:color="auto" w:fill="auto"/>
          </w:tcPr>
          <w:p w14:paraId="18AA5CAB" w14:textId="77777777" w:rsidR="005479F9" w:rsidRPr="00162C8B" w:rsidRDefault="005500CA" w:rsidP="00687656">
            <w:pPr>
              <w:spacing w:before="0" w:after="0"/>
              <w:jc w:val="both"/>
              <w:rPr>
                <w:sz w:val="20"/>
              </w:rPr>
            </w:pPr>
            <w:r w:rsidRPr="00C316CF">
              <w:rPr>
                <w:b/>
                <w:bCs/>
                <w:sz w:val="20"/>
              </w:rPr>
              <w:t>collectingInfo</w:t>
            </w:r>
          </w:p>
        </w:tc>
        <w:tc>
          <w:tcPr>
            <w:tcW w:w="790" w:type="pct"/>
            <w:shd w:val="clear" w:color="auto" w:fill="auto"/>
            <w:vAlign w:val="center"/>
          </w:tcPr>
          <w:p w14:paraId="5AB1D4E0" w14:textId="77777777" w:rsidR="005479F9" w:rsidRPr="00301389" w:rsidRDefault="005479F9" w:rsidP="00687656">
            <w:pPr>
              <w:keepNext/>
              <w:spacing w:before="0" w:after="0"/>
              <w:contextualSpacing/>
              <w:rPr>
                <w:b/>
                <w:sz w:val="20"/>
              </w:rPr>
            </w:pPr>
          </w:p>
        </w:tc>
        <w:tc>
          <w:tcPr>
            <w:tcW w:w="199" w:type="pct"/>
            <w:shd w:val="clear" w:color="auto" w:fill="auto"/>
            <w:vAlign w:val="center"/>
          </w:tcPr>
          <w:p w14:paraId="73407D86" w14:textId="77777777" w:rsidR="005479F9" w:rsidRPr="00301389" w:rsidRDefault="005479F9" w:rsidP="00687656">
            <w:pPr>
              <w:keepNext/>
              <w:spacing w:before="0" w:after="0"/>
              <w:contextualSpacing/>
              <w:jc w:val="center"/>
              <w:rPr>
                <w:b/>
                <w:sz w:val="20"/>
              </w:rPr>
            </w:pPr>
          </w:p>
        </w:tc>
        <w:tc>
          <w:tcPr>
            <w:tcW w:w="497" w:type="pct"/>
            <w:shd w:val="clear" w:color="auto" w:fill="auto"/>
            <w:vAlign w:val="center"/>
          </w:tcPr>
          <w:p w14:paraId="0C1C69F4" w14:textId="77777777" w:rsidR="005479F9" w:rsidRPr="00301389" w:rsidRDefault="005479F9" w:rsidP="00687656">
            <w:pPr>
              <w:keepNext/>
              <w:spacing w:before="0" w:after="0"/>
              <w:contextualSpacing/>
              <w:jc w:val="center"/>
              <w:rPr>
                <w:b/>
                <w:sz w:val="20"/>
              </w:rPr>
            </w:pPr>
          </w:p>
        </w:tc>
        <w:tc>
          <w:tcPr>
            <w:tcW w:w="1387" w:type="pct"/>
            <w:shd w:val="clear" w:color="auto" w:fill="auto"/>
            <w:vAlign w:val="center"/>
          </w:tcPr>
          <w:p w14:paraId="39197B40" w14:textId="77777777" w:rsidR="005479F9" w:rsidRPr="00301389" w:rsidRDefault="005479F9" w:rsidP="00687656">
            <w:pPr>
              <w:keepNext/>
              <w:spacing w:before="0" w:after="0"/>
              <w:contextualSpacing/>
              <w:rPr>
                <w:b/>
                <w:sz w:val="20"/>
              </w:rPr>
            </w:pPr>
          </w:p>
        </w:tc>
        <w:tc>
          <w:tcPr>
            <w:tcW w:w="1385" w:type="pct"/>
            <w:shd w:val="clear" w:color="auto" w:fill="auto"/>
            <w:vAlign w:val="center"/>
          </w:tcPr>
          <w:p w14:paraId="219A1647" w14:textId="77777777" w:rsidR="005479F9" w:rsidRPr="00301389" w:rsidRDefault="005479F9" w:rsidP="00687656">
            <w:pPr>
              <w:keepNext/>
              <w:spacing w:before="0" w:after="0"/>
              <w:contextualSpacing/>
              <w:rPr>
                <w:b/>
                <w:sz w:val="20"/>
              </w:rPr>
            </w:pPr>
          </w:p>
        </w:tc>
      </w:tr>
      <w:tr w:rsidR="005500CA" w:rsidRPr="00301389" w14:paraId="1B229ABF" w14:textId="77777777" w:rsidTr="005728CF">
        <w:trPr>
          <w:jc w:val="center"/>
        </w:trPr>
        <w:tc>
          <w:tcPr>
            <w:tcW w:w="742" w:type="pct"/>
            <w:shd w:val="clear" w:color="auto" w:fill="auto"/>
            <w:vAlign w:val="center"/>
          </w:tcPr>
          <w:p w14:paraId="77A98A41" w14:textId="77777777" w:rsidR="005500CA" w:rsidRPr="00301389" w:rsidRDefault="005500CA" w:rsidP="00687656">
            <w:pPr>
              <w:spacing w:before="0" w:after="0"/>
              <w:contextualSpacing/>
              <w:rPr>
                <w:sz w:val="20"/>
              </w:rPr>
            </w:pPr>
          </w:p>
        </w:tc>
        <w:tc>
          <w:tcPr>
            <w:tcW w:w="790" w:type="pct"/>
            <w:shd w:val="clear" w:color="auto" w:fill="auto"/>
          </w:tcPr>
          <w:p w14:paraId="3E29C97D" w14:textId="77777777" w:rsidR="005500CA" w:rsidRPr="00C316CF" w:rsidRDefault="005500CA" w:rsidP="00687656">
            <w:pPr>
              <w:spacing w:before="0" w:after="0"/>
              <w:rPr>
                <w:sz w:val="20"/>
              </w:rPr>
            </w:pPr>
            <w:r w:rsidRPr="00C316CF">
              <w:rPr>
                <w:sz w:val="20"/>
              </w:rPr>
              <w:t>startDT</w:t>
            </w:r>
          </w:p>
        </w:tc>
        <w:tc>
          <w:tcPr>
            <w:tcW w:w="199" w:type="pct"/>
            <w:shd w:val="clear" w:color="auto" w:fill="auto"/>
          </w:tcPr>
          <w:p w14:paraId="64238D36" w14:textId="77777777" w:rsidR="005500CA" w:rsidRPr="008830DA" w:rsidRDefault="008830DA" w:rsidP="00687656">
            <w:pPr>
              <w:spacing w:before="0" w:after="0"/>
              <w:jc w:val="center"/>
              <w:rPr>
                <w:sz w:val="20"/>
              </w:rPr>
            </w:pPr>
            <w:r>
              <w:rPr>
                <w:sz w:val="20"/>
              </w:rPr>
              <w:t>Н</w:t>
            </w:r>
          </w:p>
        </w:tc>
        <w:tc>
          <w:tcPr>
            <w:tcW w:w="497" w:type="pct"/>
            <w:shd w:val="clear" w:color="auto" w:fill="auto"/>
          </w:tcPr>
          <w:p w14:paraId="42ED316D" w14:textId="77777777" w:rsidR="005500CA" w:rsidRPr="00C316CF" w:rsidRDefault="005500CA" w:rsidP="00687656">
            <w:pPr>
              <w:spacing w:before="0" w:after="0"/>
              <w:jc w:val="center"/>
              <w:rPr>
                <w:sz w:val="20"/>
              </w:rPr>
            </w:pPr>
            <w:r w:rsidRPr="00C316CF">
              <w:rPr>
                <w:sz w:val="20"/>
              </w:rPr>
              <w:t>DT</w:t>
            </w:r>
          </w:p>
        </w:tc>
        <w:tc>
          <w:tcPr>
            <w:tcW w:w="1387" w:type="pct"/>
            <w:shd w:val="clear" w:color="auto" w:fill="auto"/>
          </w:tcPr>
          <w:p w14:paraId="208DF027" w14:textId="77777777" w:rsidR="005500CA" w:rsidRPr="00C316CF" w:rsidRDefault="005500CA" w:rsidP="00687656">
            <w:pPr>
              <w:spacing w:before="0" w:after="0"/>
              <w:rPr>
                <w:sz w:val="20"/>
              </w:rPr>
            </w:pPr>
            <w:r w:rsidRPr="00C316CF">
              <w:rPr>
                <w:sz w:val="20"/>
              </w:rPr>
              <w:t>Дата и время начала подачи заявок</w:t>
            </w:r>
          </w:p>
        </w:tc>
        <w:tc>
          <w:tcPr>
            <w:tcW w:w="1385" w:type="pct"/>
            <w:shd w:val="clear" w:color="auto" w:fill="auto"/>
          </w:tcPr>
          <w:p w14:paraId="0042BB93" w14:textId="77777777" w:rsidR="005500CA" w:rsidRPr="00162C8B" w:rsidRDefault="008830DA" w:rsidP="008830DA">
            <w:pPr>
              <w:spacing w:before="0" w:after="0"/>
              <w:rPr>
                <w:sz w:val="20"/>
              </w:rPr>
            </w:pPr>
            <w:r w:rsidRPr="008830DA">
              <w:rPr>
                <w:sz w:val="20"/>
              </w:rPr>
              <w:t xml:space="preserve">Игнорируется при приеме. Заполняется фактической </w:t>
            </w:r>
            <w:r w:rsidRPr="008830DA">
              <w:rPr>
                <w:sz w:val="20"/>
              </w:rPr>
              <w:lastRenderedPageBreak/>
              <w:t>датой и временем размещения первой версии извещения по местному времени организации, осуществляющей размещение</w:t>
            </w:r>
          </w:p>
        </w:tc>
      </w:tr>
      <w:tr w:rsidR="005500CA" w:rsidRPr="00301389" w14:paraId="40519132" w14:textId="77777777" w:rsidTr="005728CF">
        <w:trPr>
          <w:jc w:val="center"/>
        </w:trPr>
        <w:tc>
          <w:tcPr>
            <w:tcW w:w="742" w:type="pct"/>
            <w:shd w:val="clear" w:color="auto" w:fill="auto"/>
            <w:vAlign w:val="center"/>
          </w:tcPr>
          <w:p w14:paraId="1997488A" w14:textId="77777777" w:rsidR="005500CA" w:rsidRPr="00301389" w:rsidRDefault="005500CA" w:rsidP="00687656">
            <w:pPr>
              <w:spacing w:before="0" w:after="0"/>
              <w:contextualSpacing/>
              <w:rPr>
                <w:sz w:val="20"/>
              </w:rPr>
            </w:pPr>
          </w:p>
        </w:tc>
        <w:tc>
          <w:tcPr>
            <w:tcW w:w="790" w:type="pct"/>
            <w:shd w:val="clear" w:color="auto" w:fill="auto"/>
          </w:tcPr>
          <w:p w14:paraId="5BC68C01" w14:textId="77777777" w:rsidR="005500CA" w:rsidRPr="00C316CF" w:rsidRDefault="005500CA" w:rsidP="00687656">
            <w:pPr>
              <w:spacing w:before="0" w:after="0"/>
              <w:rPr>
                <w:sz w:val="20"/>
              </w:rPr>
            </w:pPr>
            <w:r w:rsidRPr="00C316CF">
              <w:rPr>
                <w:sz w:val="20"/>
              </w:rPr>
              <w:t>endDT</w:t>
            </w:r>
          </w:p>
        </w:tc>
        <w:tc>
          <w:tcPr>
            <w:tcW w:w="199" w:type="pct"/>
            <w:shd w:val="clear" w:color="auto" w:fill="auto"/>
          </w:tcPr>
          <w:p w14:paraId="6AF5F334" w14:textId="77777777" w:rsidR="005500CA" w:rsidRPr="00C316CF" w:rsidRDefault="005500CA" w:rsidP="00687656">
            <w:pPr>
              <w:spacing w:before="0" w:after="0"/>
              <w:jc w:val="center"/>
              <w:rPr>
                <w:sz w:val="20"/>
              </w:rPr>
            </w:pPr>
            <w:r w:rsidRPr="00C316CF">
              <w:rPr>
                <w:sz w:val="20"/>
              </w:rPr>
              <w:t>О</w:t>
            </w:r>
          </w:p>
        </w:tc>
        <w:tc>
          <w:tcPr>
            <w:tcW w:w="497" w:type="pct"/>
            <w:shd w:val="clear" w:color="auto" w:fill="auto"/>
          </w:tcPr>
          <w:p w14:paraId="788000DB" w14:textId="77777777" w:rsidR="005500CA" w:rsidRPr="00C316CF" w:rsidRDefault="005500CA" w:rsidP="00687656">
            <w:pPr>
              <w:spacing w:before="0" w:after="0"/>
              <w:jc w:val="center"/>
              <w:rPr>
                <w:sz w:val="20"/>
              </w:rPr>
            </w:pPr>
            <w:r w:rsidRPr="00C316CF">
              <w:rPr>
                <w:sz w:val="20"/>
              </w:rPr>
              <w:t>DT</w:t>
            </w:r>
          </w:p>
        </w:tc>
        <w:tc>
          <w:tcPr>
            <w:tcW w:w="1387" w:type="pct"/>
            <w:shd w:val="clear" w:color="auto" w:fill="auto"/>
          </w:tcPr>
          <w:p w14:paraId="61ADD235" w14:textId="77777777" w:rsidR="005500CA" w:rsidRPr="00C316CF" w:rsidRDefault="005500CA" w:rsidP="00687656">
            <w:pPr>
              <w:spacing w:before="0" w:after="0"/>
              <w:rPr>
                <w:sz w:val="20"/>
              </w:rPr>
            </w:pPr>
            <w:r w:rsidRPr="00C316CF">
              <w:rPr>
                <w:sz w:val="20"/>
              </w:rPr>
              <w:t>Дата и время окончания подачи заявок</w:t>
            </w:r>
          </w:p>
        </w:tc>
        <w:tc>
          <w:tcPr>
            <w:tcW w:w="1385" w:type="pct"/>
            <w:shd w:val="clear" w:color="auto" w:fill="auto"/>
          </w:tcPr>
          <w:p w14:paraId="646636CF" w14:textId="77777777" w:rsidR="005500CA" w:rsidRPr="00162C8B" w:rsidRDefault="005500CA" w:rsidP="00687656">
            <w:pPr>
              <w:spacing w:before="0" w:after="0"/>
              <w:jc w:val="both"/>
              <w:rPr>
                <w:sz w:val="20"/>
              </w:rPr>
            </w:pPr>
          </w:p>
        </w:tc>
      </w:tr>
      <w:tr w:rsidR="005500CA" w:rsidRPr="00301389" w14:paraId="44B11969" w14:textId="77777777" w:rsidTr="005728CF">
        <w:trPr>
          <w:jc w:val="center"/>
        </w:trPr>
        <w:tc>
          <w:tcPr>
            <w:tcW w:w="742" w:type="pct"/>
            <w:shd w:val="clear" w:color="auto" w:fill="auto"/>
            <w:vAlign w:val="center"/>
          </w:tcPr>
          <w:p w14:paraId="143BF785" w14:textId="77777777" w:rsidR="005500CA" w:rsidRPr="00301389" w:rsidRDefault="005500CA" w:rsidP="00687656">
            <w:pPr>
              <w:spacing w:before="0" w:after="0"/>
              <w:contextualSpacing/>
              <w:rPr>
                <w:sz w:val="20"/>
              </w:rPr>
            </w:pPr>
          </w:p>
        </w:tc>
        <w:tc>
          <w:tcPr>
            <w:tcW w:w="790" w:type="pct"/>
            <w:shd w:val="clear" w:color="auto" w:fill="auto"/>
          </w:tcPr>
          <w:p w14:paraId="5B936050" w14:textId="77777777" w:rsidR="005500CA" w:rsidRPr="00C316CF" w:rsidRDefault="005500CA" w:rsidP="00687656">
            <w:pPr>
              <w:spacing w:before="0" w:after="0"/>
              <w:rPr>
                <w:sz w:val="20"/>
              </w:rPr>
            </w:pPr>
            <w:r w:rsidRPr="00C316CF">
              <w:rPr>
                <w:sz w:val="20"/>
              </w:rPr>
              <w:t>place</w:t>
            </w:r>
          </w:p>
        </w:tc>
        <w:tc>
          <w:tcPr>
            <w:tcW w:w="199" w:type="pct"/>
            <w:shd w:val="clear" w:color="auto" w:fill="auto"/>
          </w:tcPr>
          <w:p w14:paraId="3FE2C357" w14:textId="77777777" w:rsidR="005500CA" w:rsidRPr="00991C22" w:rsidRDefault="00991C22" w:rsidP="00687656">
            <w:pPr>
              <w:spacing w:before="0" w:after="0"/>
              <w:jc w:val="center"/>
              <w:rPr>
                <w:sz w:val="20"/>
              </w:rPr>
            </w:pPr>
            <w:r>
              <w:rPr>
                <w:sz w:val="20"/>
              </w:rPr>
              <w:t>Н</w:t>
            </w:r>
          </w:p>
        </w:tc>
        <w:tc>
          <w:tcPr>
            <w:tcW w:w="497" w:type="pct"/>
            <w:shd w:val="clear" w:color="auto" w:fill="auto"/>
          </w:tcPr>
          <w:p w14:paraId="796CB81E" w14:textId="77777777"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14:paraId="5AE05D18" w14:textId="77777777" w:rsidR="005500CA" w:rsidRPr="00C316CF" w:rsidRDefault="005500CA" w:rsidP="00687656">
            <w:pPr>
              <w:spacing w:before="0" w:after="0"/>
              <w:rPr>
                <w:sz w:val="20"/>
              </w:rPr>
            </w:pPr>
            <w:r w:rsidRPr="00C316CF">
              <w:rPr>
                <w:sz w:val="20"/>
              </w:rPr>
              <w:t>Место подачи заявок</w:t>
            </w:r>
          </w:p>
        </w:tc>
        <w:tc>
          <w:tcPr>
            <w:tcW w:w="1385" w:type="pct"/>
            <w:shd w:val="clear" w:color="auto" w:fill="auto"/>
          </w:tcPr>
          <w:p w14:paraId="6C6047D8" w14:textId="77777777" w:rsidR="005500CA" w:rsidRPr="00162C8B" w:rsidRDefault="00991C22" w:rsidP="00687656">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5500CA" w:rsidRPr="00301389" w14:paraId="60349882" w14:textId="77777777" w:rsidTr="005728CF">
        <w:trPr>
          <w:jc w:val="center"/>
        </w:trPr>
        <w:tc>
          <w:tcPr>
            <w:tcW w:w="742" w:type="pct"/>
            <w:shd w:val="clear" w:color="auto" w:fill="auto"/>
            <w:vAlign w:val="center"/>
          </w:tcPr>
          <w:p w14:paraId="5928B95E" w14:textId="77777777" w:rsidR="005500CA" w:rsidRPr="00301389" w:rsidRDefault="005500CA" w:rsidP="00687656">
            <w:pPr>
              <w:spacing w:before="0" w:after="0"/>
              <w:contextualSpacing/>
              <w:rPr>
                <w:sz w:val="20"/>
              </w:rPr>
            </w:pPr>
          </w:p>
        </w:tc>
        <w:tc>
          <w:tcPr>
            <w:tcW w:w="790" w:type="pct"/>
            <w:shd w:val="clear" w:color="auto" w:fill="auto"/>
          </w:tcPr>
          <w:p w14:paraId="0A5C3E64" w14:textId="77777777" w:rsidR="005500CA" w:rsidRPr="00C316CF" w:rsidRDefault="005500CA" w:rsidP="00687656">
            <w:pPr>
              <w:spacing w:before="0" w:after="0"/>
              <w:rPr>
                <w:sz w:val="20"/>
              </w:rPr>
            </w:pPr>
            <w:r w:rsidRPr="00C316CF">
              <w:rPr>
                <w:sz w:val="20"/>
              </w:rPr>
              <w:t>order</w:t>
            </w:r>
          </w:p>
        </w:tc>
        <w:tc>
          <w:tcPr>
            <w:tcW w:w="199" w:type="pct"/>
            <w:shd w:val="clear" w:color="auto" w:fill="auto"/>
          </w:tcPr>
          <w:p w14:paraId="0FD243BE" w14:textId="77777777" w:rsidR="005500CA" w:rsidRPr="00C316CF" w:rsidRDefault="005500CA" w:rsidP="00687656">
            <w:pPr>
              <w:spacing w:before="0" w:after="0"/>
              <w:jc w:val="center"/>
              <w:rPr>
                <w:sz w:val="20"/>
              </w:rPr>
            </w:pPr>
            <w:r w:rsidRPr="00C316CF">
              <w:rPr>
                <w:sz w:val="20"/>
              </w:rPr>
              <w:t>О</w:t>
            </w:r>
          </w:p>
        </w:tc>
        <w:tc>
          <w:tcPr>
            <w:tcW w:w="497" w:type="pct"/>
            <w:shd w:val="clear" w:color="auto" w:fill="auto"/>
          </w:tcPr>
          <w:p w14:paraId="107D9975" w14:textId="77777777"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14:paraId="3D74D148" w14:textId="77777777" w:rsidR="005500CA" w:rsidRPr="00C316CF" w:rsidRDefault="005500CA" w:rsidP="00687656">
            <w:pPr>
              <w:spacing w:before="0" w:after="0"/>
              <w:rPr>
                <w:sz w:val="20"/>
              </w:rPr>
            </w:pPr>
            <w:r w:rsidRPr="00C316CF">
              <w:rPr>
                <w:sz w:val="20"/>
              </w:rPr>
              <w:t>Порядок подачи заявок</w:t>
            </w:r>
          </w:p>
        </w:tc>
        <w:tc>
          <w:tcPr>
            <w:tcW w:w="1385" w:type="pct"/>
            <w:shd w:val="clear" w:color="auto" w:fill="auto"/>
          </w:tcPr>
          <w:p w14:paraId="458D7E57" w14:textId="77777777" w:rsidR="005500CA" w:rsidRPr="00162C8B" w:rsidRDefault="005500CA" w:rsidP="00687656">
            <w:pPr>
              <w:spacing w:before="0" w:after="0"/>
              <w:jc w:val="both"/>
              <w:rPr>
                <w:sz w:val="20"/>
              </w:rPr>
            </w:pPr>
          </w:p>
        </w:tc>
      </w:tr>
      <w:tr w:rsidR="005479F9" w:rsidRPr="00301389" w14:paraId="0C2B4618" w14:textId="77777777" w:rsidTr="00A858DA">
        <w:trPr>
          <w:jc w:val="center"/>
        </w:trPr>
        <w:tc>
          <w:tcPr>
            <w:tcW w:w="5000" w:type="pct"/>
            <w:gridSpan w:val="6"/>
            <w:shd w:val="clear" w:color="auto" w:fill="auto"/>
            <w:vAlign w:val="center"/>
          </w:tcPr>
          <w:p w14:paraId="5CCBA950" w14:textId="77777777" w:rsidR="005479F9" w:rsidRPr="00301389" w:rsidRDefault="005500CA" w:rsidP="00687656">
            <w:pPr>
              <w:keepNext/>
              <w:spacing w:before="0" w:after="0"/>
              <w:contextualSpacing/>
              <w:jc w:val="center"/>
              <w:rPr>
                <w:b/>
                <w:sz w:val="20"/>
              </w:rPr>
            </w:pPr>
            <w:r w:rsidRPr="00C316CF">
              <w:rPr>
                <w:b/>
                <w:bCs/>
                <w:sz w:val="20"/>
              </w:rPr>
              <w:t>Информация о процедуре рассмотрения и оценки заявок</w:t>
            </w:r>
          </w:p>
        </w:tc>
      </w:tr>
      <w:tr w:rsidR="005479F9" w:rsidRPr="00301389" w14:paraId="0A6D1545" w14:textId="77777777" w:rsidTr="005728CF">
        <w:trPr>
          <w:jc w:val="center"/>
        </w:trPr>
        <w:tc>
          <w:tcPr>
            <w:tcW w:w="742" w:type="pct"/>
            <w:shd w:val="clear" w:color="auto" w:fill="auto"/>
          </w:tcPr>
          <w:p w14:paraId="732CCD00" w14:textId="77777777" w:rsidR="005479F9" w:rsidRPr="00162C8B" w:rsidRDefault="005500CA" w:rsidP="00687656">
            <w:pPr>
              <w:spacing w:before="0" w:after="0"/>
              <w:jc w:val="both"/>
              <w:rPr>
                <w:sz w:val="20"/>
              </w:rPr>
            </w:pPr>
            <w:r w:rsidRPr="00C316CF">
              <w:rPr>
                <w:b/>
                <w:bCs/>
                <w:sz w:val="20"/>
              </w:rPr>
              <w:t>scoringInfo</w:t>
            </w:r>
          </w:p>
        </w:tc>
        <w:tc>
          <w:tcPr>
            <w:tcW w:w="790" w:type="pct"/>
            <w:shd w:val="clear" w:color="auto" w:fill="auto"/>
            <w:vAlign w:val="center"/>
          </w:tcPr>
          <w:p w14:paraId="18C16161" w14:textId="77777777" w:rsidR="005479F9" w:rsidRPr="00301389" w:rsidRDefault="005479F9" w:rsidP="00687656">
            <w:pPr>
              <w:keepNext/>
              <w:spacing w:before="0" w:after="0"/>
              <w:contextualSpacing/>
              <w:rPr>
                <w:b/>
                <w:sz w:val="20"/>
              </w:rPr>
            </w:pPr>
          </w:p>
        </w:tc>
        <w:tc>
          <w:tcPr>
            <w:tcW w:w="199" w:type="pct"/>
            <w:shd w:val="clear" w:color="auto" w:fill="auto"/>
            <w:vAlign w:val="center"/>
          </w:tcPr>
          <w:p w14:paraId="4DC17AC3" w14:textId="77777777" w:rsidR="005479F9" w:rsidRPr="00301389" w:rsidRDefault="005479F9" w:rsidP="00687656">
            <w:pPr>
              <w:keepNext/>
              <w:spacing w:before="0" w:after="0"/>
              <w:contextualSpacing/>
              <w:jc w:val="center"/>
              <w:rPr>
                <w:b/>
                <w:sz w:val="20"/>
              </w:rPr>
            </w:pPr>
          </w:p>
        </w:tc>
        <w:tc>
          <w:tcPr>
            <w:tcW w:w="497" w:type="pct"/>
            <w:shd w:val="clear" w:color="auto" w:fill="auto"/>
            <w:vAlign w:val="center"/>
          </w:tcPr>
          <w:p w14:paraId="128F7158" w14:textId="77777777" w:rsidR="005479F9" w:rsidRPr="00301389" w:rsidRDefault="005479F9" w:rsidP="00687656">
            <w:pPr>
              <w:keepNext/>
              <w:spacing w:before="0" w:after="0"/>
              <w:contextualSpacing/>
              <w:jc w:val="center"/>
              <w:rPr>
                <w:b/>
                <w:sz w:val="20"/>
              </w:rPr>
            </w:pPr>
          </w:p>
        </w:tc>
        <w:tc>
          <w:tcPr>
            <w:tcW w:w="1387" w:type="pct"/>
            <w:shd w:val="clear" w:color="auto" w:fill="auto"/>
            <w:vAlign w:val="center"/>
          </w:tcPr>
          <w:p w14:paraId="23FC0307" w14:textId="77777777" w:rsidR="005479F9" w:rsidRPr="00301389" w:rsidRDefault="005479F9" w:rsidP="00687656">
            <w:pPr>
              <w:keepNext/>
              <w:spacing w:before="0" w:after="0"/>
              <w:contextualSpacing/>
              <w:rPr>
                <w:b/>
                <w:sz w:val="20"/>
              </w:rPr>
            </w:pPr>
          </w:p>
        </w:tc>
        <w:tc>
          <w:tcPr>
            <w:tcW w:w="1385" w:type="pct"/>
            <w:shd w:val="clear" w:color="auto" w:fill="auto"/>
            <w:vAlign w:val="center"/>
          </w:tcPr>
          <w:p w14:paraId="160CF704" w14:textId="77777777" w:rsidR="005479F9" w:rsidRPr="00301389" w:rsidRDefault="005479F9" w:rsidP="00687656">
            <w:pPr>
              <w:keepNext/>
              <w:spacing w:before="0" w:after="0"/>
              <w:contextualSpacing/>
              <w:rPr>
                <w:b/>
                <w:sz w:val="20"/>
              </w:rPr>
            </w:pPr>
          </w:p>
        </w:tc>
      </w:tr>
      <w:tr w:rsidR="005500CA" w:rsidRPr="00301389" w14:paraId="203A823E" w14:textId="77777777" w:rsidTr="005728CF">
        <w:trPr>
          <w:jc w:val="center"/>
        </w:trPr>
        <w:tc>
          <w:tcPr>
            <w:tcW w:w="742" w:type="pct"/>
            <w:shd w:val="clear" w:color="auto" w:fill="auto"/>
            <w:vAlign w:val="center"/>
          </w:tcPr>
          <w:p w14:paraId="15D5B01E" w14:textId="77777777" w:rsidR="005500CA" w:rsidRPr="00301389" w:rsidRDefault="005500CA" w:rsidP="00687656">
            <w:pPr>
              <w:spacing w:before="0" w:after="0"/>
              <w:contextualSpacing/>
              <w:rPr>
                <w:sz w:val="20"/>
              </w:rPr>
            </w:pPr>
          </w:p>
        </w:tc>
        <w:tc>
          <w:tcPr>
            <w:tcW w:w="790" w:type="pct"/>
            <w:shd w:val="clear" w:color="auto" w:fill="auto"/>
          </w:tcPr>
          <w:p w14:paraId="41D21D47" w14:textId="77777777" w:rsidR="005500CA" w:rsidRPr="00C316CF" w:rsidRDefault="005500CA" w:rsidP="00687656">
            <w:pPr>
              <w:spacing w:before="0" w:after="0"/>
              <w:rPr>
                <w:sz w:val="20"/>
              </w:rPr>
            </w:pPr>
            <w:r w:rsidRPr="00C316CF">
              <w:rPr>
                <w:sz w:val="20"/>
              </w:rPr>
              <w:t>firstPartsDT</w:t>
            </w:r>
          </w:p>
        </w:tc>
        <w:tc>
          <w:tcPr>
            <w:tcW w:w="199" w:type="pct"/>
            <w:shd w:val="clear" w:color="auto" w:fill="auto"/>
          </w:tcPr>
          <w:p w14:paraId="34BA1758" w14:textId="77777777" w:rsidR="005500CA" w:rsidRPr="00A81E59" w:rsidRDefault="00A81E59" w:rsidP="00687656">
            <w:pPr>
              <w:spacing w:before="0" w:after="0"/>
              <w:jc w:val="center"/>
              <w:rPr>
                <w:sz w:val="20"/>
              </w:rPr>
            </w:pPr>
            <w:r>
              <w:rPr>
                <w:sz w:val="20"/>
              </w:rPr>
              <w:t>Н</w:t>
            </w:r>
          </w:p>
        </w:tc>
        <w:tc>
          <w:tcPr>
            <w:tcW w:w="497" w:type="pct"/>
            <w:shd w:val="clear" w:color="auto" w:fill="auto"/>
          </w:tcPr>
          <w:p w14:paraId="621E49AF" w14:textId="77777777" w:rsidR="005500CA" w:rsidRPr="00C316CF" w:rsidRDefault="005500CA" w:rsidP="00687656">
            <w:pPr>
              <w:spacing w:before="0" w:after="0"/>
              <w:jc w:val="center"/>
              <w:rPr>
                <w:sz w:val="20"/>
              </w:rPr>
            </w:pPr>
            <w:r w:rsidRPr="00C316CF">
              <w:rPr>
                <w:sz w:val="20"/>
              </w:rPr>
              <w:t>DT</w:t>
            </w:r>
          </w:p>
        </w:tc>
        <w:tc>
          <w:tcPr>
            <w:tcW w:w="1387" w:type="pct"/>
            <w:shd w:val="clear" w:color="auto" w:fill="auto"/>
          </w:tcPr>
          <w:p w14:paraId="3EFD99B0" w14:textId="77777777" w:rsidR="005500CA" w:rsidRPr="00C316CF" w:rsidRDefault="005500CA" w:rsidP="00687656">
            <w:pPr>
              <w:spacing w:before="0" w:after="0"/>
              <w:rPr>
                <w:sz w:val="20"/>
              </w:rPr>
            </w:pPr>
            <w:r w:rsidRPr="00C316CF">
              <w:rPr>
                <w:sz w:val="20"/>
              </w:rPr>
              <w:t>Дата и время рассмотрения и оценки первых частей заявок на участие в конкурсе</w:t>
            </w:r>
          </w:p>
        </w:tc>
        <w:tc>
          <w:tcPr>
            <w:tcW w:w="1385" w:type="pct"/>
            <w:shd w:val="clear" w:color="auto" w:fill="auto"/>
          </w:tcPr>
          <w:p w14:paraId="21FDC9FC" w14:textId="77777777" w:rsidR="005500CA" w:rsidRPr="00162C8B" w:rsidRDefault="005500CA" w:rsidP="00687656">
            <w:pPr>
              <w:spacing w:before="0" w:after="0"/>
              <w:jc w:val="both"/>
              <w:rPr>
                <w:sz w:val="20"/>
              </w:rPr>
            </w:pPr>
          </w:p>
        </w:tc>
      </w:tr>
      <w:tr w:rsidR="005500CA" w:rsidRPr="00301389" w14:paraId="5A174484" w14:textId="77777777" w:rsidTr="005728CF">
        <w:trPr>
          <w:jc w:val="center"/>
        </w:trPr>
        <w:tc>
          <w:tcPr>
            <w:tcW w:w="742" w:type="pct"/>
            <w:shd w:val="clear" w:color="auto" w:fill="auto"/>
            <w:vAlign w:val="center"/>
          </w:tcPr>
          <w:p w14:paraId="7FA3591D" w14:textId="77777777" w:rsidR="005500CA" w:rsidRPr="00301389" w:rsidRDefault="005500CA" w:rsidP="00687656">
            <w:pPr>
              <w:spacing w:before="0" w:after="0"/>
              <w:contextualSpacing/>
              <w:rPr>
                <w:sz w:val="20"/>
              </w:rPr>
            </w:pPr>
          </w:p>
        </w:tc>
        <w:tc>
          <w:tcPr>
            <w:tcW w:w="790" w:type="pct"/>
            <w:shd w:val="clear" w:color="auto" w:fill="auto"/>
          </w:tcPr>
          <w:p w14:paraId="389EB083" w14:textId="77777777" w:rsidR="005500CA" w:rsidRPr="00C316CF" w:rsidRDefault="005500CA" w:rsidP="00687656">
            <w:pPr>
              <w:spacing w:before="0" w:after="0"/>
              <w:rPr>
                <w:sz w:val="20"/>
              </w:rPr>
            </w:pPr>
            <w:r w:rsidRPr="00C316CF">
              <w:rPr>
                <w:sz w:val="20"/>
              </w:rPr>
              <w:t>finalOfferDate</w:t>
            </w:r>
          </w:p>
        </w:tc>
        <w:tc>
          <w:tcPr>
            <w:tcW w:w="199" w:type="pct"/>
            <w:shd w:val="clear" w:color="auto" w:fill="auto"/>
          </w:tcPr>
          <w:p w14:paraId="3AE6588C" w14:textId="77777777" w:rsidR="005500CA" w:rsidRPr="00C316CF" w:rsidRDefault="00A81E59" w:rsidP="00687656">
            <w:pPr>
              <w:spacing w:before="0" w:after="0"/>
              <w:jc w:val="center"/>
              <w:rPr>
                <w:sz w:val="20"/>
              </w:rPr>
            </w:pPr>
            <w:r>
              <w:rPr>
                <w:sz w:val="20"/>
              </w:rPr>
              <w:t>Н</w:t>
            </w:r>
          </w:p>
        </w:tc>
        <w:tc>
          <w:tcPr>
            <w:tcW w:w="497" w:type="pct"/>
            <w:shd w:val="clear" w:color="auto" w:fill="auto"/>
          </w:tcPr>
          <w:p w14:paraId="31DFCD39" w14:textId="77777777" w:rsidR="005500CA" w:rsidRPr="00C316CF" w:rsidRDefault="005500CA" w:rsidP="00687656">
            <w:pPr>
              <w:spacing w:before="0" w:after="0"/>
              <w:jc w:val="center"/>
              <w:rPr>
                <w:sz w:val="20"/>
              </w:rPr>
            </w:pPr>
            <w:r w:rsidRPr="00C316CF">
              <w:rPr>
                <w:sz w:val="20"/>
              </w:rPr>
              <w:t>D</w:t>
            </w:r>
          </w:p>
        </w:tc>
        <w:tc>
          <w:tcPr>
            <w:tcW w:w="1387" w:type="pct"/>
            <w:shd w:val="clear" w:color="auto" w:fill="auto"/>
          </w:tcPr>
          <w:p w14:paraId="71D0DFCB" w14:textId="77777777" w:rsidR="005500CA" w:rsidRPr="00C316CF" w:rsidRDefault="005500CA" w:rsidP="00687656">
            <w:pPr>
              <w:spacing w:before="0" w:after="0"/>
              <w:rPr>
                <w:sz w:val="20"/>
              </w:rPr>
            </w:pPr>
            <w:r w:rsidRPr="00C316CF">
              <w:rPr>
                <w:sz w:val="20"/>
              </w:rPr>
              <w:t>Дата подачи окончательных предложений</w:t>
            </w:r>
          </w:p>
        </w:tc>
        <w:tc>
          <w:tcPr>
            <w:tcW w:w="1385" w:type="pct"/>
            <w:shd w:val="clear" w:color="auto" w:fill="auto"/>
          </w:tcPr>
          <w:p w14:paraId="752651A6" w14:textId="77777777" w:rsidR="005500CA" w:rsidRPr="00162C8B" w:rsidRDefault="005500CA" w:rsidP="00687656">
            <w:pPr>
              <w:spacing w:before="0" w:after="0"/>
              <w:jc w:val="both"/>
              <w:rPr>
                <w:sz w:val="20"/>
              </w:rPr>
            </w:pPr>
          </w:p>
        </w:tc>
      </w:tr>
      <w:tr w:rsidR="005500CA" w:rsidRPr="00301389" w14:paraId="50CCA8A7" w14:textId="77777777" w:rsidTr="005728CF">
        <w:trPr>
          <w:jc w:val="center"/>
        </w:trPr>
        <w:tc>
          <w:tcPr>
            <w:tcW w:w="742" w:type="pct"/>
            <w:shd w:val="clear" w:color="auto" w:fill="auto"/>
            <w:vAlign w:val="center"/>
          </w:tcPr>
          <w:p w14:paraId="49AC557E" w14:textId="77777777" w:rsidR="005500CA" w:rsidRPr="00301389" w:rsidRDefault="005500CA" w:rsidP="00687656">
            <w:pPr>
              <w:spacing w:before="0" w:after="0"/>
              <w:contextualSpacing/>
              <w:rPr>
                <w:sz w:val="20"/>
              </w:rPr>
            </w:pPr>
          </w:p>
        </w:tc>
        <w:tc>
          <w:tcPr>
            <w:tcW w:w="790" w:type="pct"/>
            <w:shd w:val="clear" w:color="auto" w:fill="auto"/>
          </w:tcPr>
          <w:p w14:paraId="73589EEF" w14:textId="77777777" w:rsidR="005500CA" w:rsidRPr="00C316CF" w:rsidRDefault="005500CA" w:rsidP="00687656">
            <w:pPr>
              <w:spacing w:before="0" w:after="0"/>
              <w:rPr>
                <w:sz w:val="20"/>
              </w:rPr>
            </w:pPr>
            <w:r w:rsidRPr="00C316CF">
              <w:rPr>
                <w:sz w:val="20"/>
              </w:rPr>
              <w:t>secondPartsDT</w:t>
            </w:r>
          </w:p>
        </w:tc>
        <w:tc>
          <w:tcPr>
            <w:tcW w:w="199" w:type="pct"/>
            <w:shd w:val="clear" w:color="auto" w:fill="auto"/>
          </w:tcPr>
          <w:p w14:paraId="29D620B3" w14:textId="77777777" w:rsidR="005500CA" w:rsidRPr="00C316CF" w:rsidRDefault="00A81E59" w:rsidP="00687656">
            <w:pPr>
              <w:spacing w:before="0" w:after="0"/>
              <w:jc w:val="center"/>
              <w:rPr>
                <w:sz w:val="20"/>
              </w:rPr>
            </w:pPr>
            <w:r>
              <w:rPr>
                <w:sz w:val="20"/>
              </w:rPr>
              <w:t>Н</w:t>
            </w:r>
          </w:p>
        </w:tc>
        <w:tc>
          <w:tcPr>
            <w:tcW w:w="497" w:type="pct"/>
            <w:shd w:val="clear" w:color="auto" w:fill="auto"/>
          </w:tcPr>
          <w:p w14:paraId="16B13FD5" w14:textId="77777777" w:rsidR="005500CA" w:rsidRPr="00C316CF" w:rsidRDefault="005500CA" w:rsidP="00687656">
            <w:pPr>
              <w:spacing w:before="0" w:after="0"/>
              <w:jc w:val="center"/>
              <w:rPr>
                <w:sz w:val="20"/>
              </w:rPr>
            </w:pPr>
            <w:r w:rsidRPr="00C316CF">
              <w:rPr>
                <w:sz w:val="20"/>
              </w:rPr>
              <w:t>DT</w:t>
            </w:r>
          </w:p>
        </w:tc>
        <w:tc>
          <w:tcPr>
            <w:tcW w:w="1387" w:type="pct"/>
            <w:shd w:val="clear" w:color="auto" w:fill="auto"/>
          </w:tcPr>
          <w:p w14:paraId="28EA88D3" w14:textId="77777777" w:rsidR="005500CA" w:rsidRPr="00C316CF" w:rsidRDefault="005500CA" w:rsidP="00687656">
            <w:pPr>
              <w:spacing w:before="0" w:after="0"/>
              <w:rPr>
                <w:sz w:val="20"/>
              </w:rPr>
            </w:pPr>
            <w:r w:rsidRPr="00C316CF">
              <w:rPr>
                <w:sz w:val="20"/>
              </w:rPr>
              <w:t>Дата и время рассмотрения и оценки вторых частей заявок на участие в конкурсе</w:t>
            </w:r>
          </w:p>
        </w:tc>
        <w:tc>
          <w:tcPr>
            <w:tcW w:w="1385" w:type="pct"/>
            <w:shd w:val="clear" w:color="auto" w:fill="auto"/>
          </w:tcPr>
          <w:p w14:paraId="488FD434" w14:textId="77777777" w:rsidR="005500CA" w:rsidRPr="00162C8B" w:rsidRDefault="005500CA" w:rsidP="00687656">
            <w:pPr>
              <w:spacing w:before="0" w:after="0"/>
              <w:jc w:val="both"/>
              <w:rPr>
                <w:sz w:val="20"/>
              </w:rPr>
            </w:pPr>
          </w:p>
        </w:tc>
      </w:tr>
      <w:tr w:rsidR="005500CA" w:rsidRPr="00301389" w14:paraId="2B885D07" w14:textId="77777777" w:rsidTr="005728CF">
        <w:trPr>
          <w:jc w:val="center"/>
        </w:trPr>
        <w:tc>
          <w:tcPr>
            <w:tcW w:w="742" w:type="pct"/>
            <w:shd w:val="clear" w:color="auto" w:fill="auto"/>
            <w:vAlign w:val="center"/>
          </w:tcPr>
          <w:p w14:paraId="566EFFBC" w14:textId="77777777" w:rsidR="005500CA" w:rsidRPr="00301389" w:rsidRDefault="005500CA" w:rsidP="00687656">
            <w:pPr>
              <w:spacing w:before="0" w:after="0"/>
              <w:contextualSpacing/>
              <w:rPr>
                <w:sz w:val="20"/>
              </w:rPr>
            </w:pPr>
          </w:p>
        </w:tc>
        <w:tc>
          <w:tcPr>
            <w:tcW w:w="790" w:type="pct"/>
            <w:shd w:val="clear" w:color="auto" w:fill="auto"/>
          </w:tcPr>
          <w:p w14:paraId="7B55ACCE" w14:textId="77777777" w:rsidR="005500CA" w:rsidRPr="00C316CF" w:rsidRDefault="005500CA" w:rsidP="00687656">
            <w:pPr>
              <w:spacing w:before="0" w:after="0"/>
              <w:rPr>
                <w:sz w:val="20"/>
              </w:rPr>
            </w:pPr>
            <w:r w:rsidRPr="00C316CF">
              <w:rPr>
                <w:sz w:val="20"/>
              </w:rPr>
              <w:t>addInfo</w:t>
            </w:r>
          </w:p>
        </w:tc>
        <w:tc>
          <w:tcPr>
            <w:tcW w:w="199" w:type="pct"/>
            <w:shd w:val="clear" w:color="auto" w:fill="auto"/>
          </w:tcPr>
          <w:p w14:paraId="20D34F0D" w14:textId="77777777" w:rsidR="005500CA" w:rsidRPr="00C316CF" w:rsidRDefault="005500CA" w:rsidP="00687656">
            <w:pPr>
              <w:spacing w:before="0" w:after="0"/>
              <w:jc w:val="center"/>
              <w:rPr>
                <w:sz w:val="20"/>
              </w:rPr>
            </w:pPr>
            <w:r w:rsidRPr="00C316CF">
              <w:rPr>
                <w:sz w:val="20"/>
              </w:rPr>
              <w:t>Н</w:t>
            </w:r>
          </w:p>
        </w:tc>
        <w:tc>
          <w:tcPr>
            <w:tcW w:w="497" w:type="pct"/>
            <w:shd w:val="clear" w:color="auto" w:fill="auto"/>
          </w:tcPr>
          <w:p w14:paraId="658C7512" w14:textId="77777777"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14:paraId="58741B17" w14:textId="77777777" w:rsidR="005500CA" w:rsidRPr="00C316CF" w:rsidRDefault="005500CA" w:rsidP="00687656">
            <w:pPr>
              <w:spacing w:before="0" w:after="0"/>
              <w:rPr>
                <w:sz w:val="20"/>
              </w:rPr>
            </w:pPr>
            <w:r w:rsidRPr="00C316CF">
              <w:rPr>
                <w:sz w:val="20"/>
              </w:rPr>
              <w:t>Дополнительная информация</w:t>
            </w:r>
          </w:p>
        </w:tc>
        <w:tc>
          <w:tcPr>
            <w:tcW w:w="1385" w:type="pct"/>
            <w:shd w:val="clear" w:color="auto" w:fill="auto"/>
          </w:tcPr>
          <w:p w14:paraId="79401C3E" w14:textId="77777777" w:rsidR="005500CA" w:rsidRPr="00162C8B" w:rsidRDefault="005500CA" w:rsidP="00687656">
            <w:pPr>
              <w:spacing w:before="0" w:after="0"/>
              <w:jc w:val="both"/>
              <w:rPr>
                <w:sz w:val="20"/>
              </w:rPr>
            </w:pPr>
          </w:p>
        </w:tc>
      </w:tr>
      <w:tr w:rsidR="005479F9" w:rsidRPr="00301389" w14:paraId="3A0F366B" w14:textId="77777777" w:rsidTr="00A858DA">
        <w:trPr>
          <w:jc w:val="center"/>
        </w:trPr>
        <w:tc>
          <w:tcPr>
            <w:tcW w:w="5000" w:type="pct"/>
            <w:gridSpan w:val="6"/>
            <w:shd w:val="clear" w:color="auto" w:fill="auto"/>
            <w:vAlign w:val="center"/>
          </w:tcPr>
          <w:p w14:paraId="29659B9A" w14:textId="77777777" w:rsidR="005479F9" w:rsidRPr="00301389" w:rsidRDefault="009B39E7" w:rsidP="00687656">
            <w:pPr>
              <w:keepNext/>
              <w:spacing w:before="0" w:after="0"/>
              <w:contextualSpacing/>
              <w:jc w:val="center"/>
              <w:rPr>
                <w:b/>
                <w:sz w:val="20"/>
              </w:rPr>
            </w:pPr>
            <w:r w:rsidRPr="00C316CF">
              <w:rPr>
                <w:b/>
                <w:bCs/>
                <w:sz w:val="20"/>
              </w:rPr>
              <w:t>Условия контракта</w:t>
            </w:r>
          </w:p>
        </w:tc>
      </w:tr>
      <w:tr w:rsidR="005479F9" w:rsidRPr="00301389" w14:paraId="7A3DC66D" w14:textId="77777777" w:rsidTr="005728CF">
        <w:trPr>
          <w:jc w:val="center"/>
        </w:trPr>
        <w:tc>
          <w:tcPr>
            <w:tcW w:w="742" w:type="pct"/>
            <w:shd w:val="clear" w:color="auto" w:fill="auto"/>
          </w:tcPr>
          <w:p w14:paraId="74A767AE" w14:textId="77777777" w:rsidR="005479F9" w:rsidRPr="00162C8B" w:rsidRDefault="009B39E7" w:rsidP="00687656">
            <w:pPr>
              <w:spacing w:before="0" w:after="0"/>
              <w:jc w:val="both"/>
              <w:rPr>
                <w:sz w:val="20"/>
              </w:rPr>
            </w:pPr>
            <w:r w:rsidRPr="00C316CF">
              <w:rPr>
                <w:b/>
                <w:bCs/>
                <w:sz w:val="20"/>
              </w:rPr>
              <w:t>contractConditionsInfo</w:t>
            </w:r>
          </w:p>
        </w:tc>
        <w:tc>
          <w:tcPr>
            <w:tcW w:w="790" w:type="pct"/>
            <w:shd w:val="clear" w:color="auto" w:fill="auto"/>
            <w:vAlign w:val="center"/>
          </w:tcPr>
          <w:p w14:paraId="554182FC" w14:textId="77777777" w:rsidR="005479F9" w:rsidRPr="00301389" w:rsidRDefault="005479F9" w:rsidP="00687656">
            <w:pPr>
              <w:keepNext/>
              <w:spacing w:before="0" w:after="0"/>
              <w:contextualSpacing/>
              <w:rPr>
                <w:b/>
                <w:sz w:val="20"/>
              </w:rPr>
            </w:pPr>
          </w:p>
        </w:tc>
        <w:tc>
          <w:tcPr>
            <w:tcW w:w="199" w:type="pct"/>
            <w:shd w:val="clear" w:color="auto" w:fill="auto"/>
            <w:vAlign w:val="center"/>
          </w:tcPr>
          <w:p w14:paraId="4D4AD24A" w14:textId="77777777" w:rsidR="005479F9" w:rsidRPr="00301389" w:rsidRDefault="005479F9" w:rsidP="00687656">
            <w:pPr>
              <w:keepNext/>
              <w:spacing w:before="0" w:after="0"/>
              <w:contextualSpacing/>
              <w:jc w:val="center"/>
              <w:rPr>
                <w:b/>
                <w:sz w:val="20"/>
              </w:rPr>
            </w:pPr>
          </w:p>
        </w:tc>
        <w:tc>
          <w:tcPr>
            <w:tcW w:w="497" w:type="pct"/>
            <w:shd w:val="clear" w:color="auto" w:fill="auto"/>
            <w:vAlign w:val="center"/>
          </w:tcPr>
          <w:p w14:paraId="4A724B6E" w14:textId="77777777" w:rsidR="005479F9" w:rsidRPr="00301389" w:rsidRDefault="005479F9" w:rsidP="00687656">
            <w:pPr>
              <w:keepNext/>
              <w:spacing w:before="0" w:after="0"/>
              <w:contextualSpacing/>
              <w:jc w:val="center"/>
              <w:rPr>
                <w:b/>
                <w:sz w:val="20"/>
              </w:rPr>
            </w:pPr>
          </w:p>
        </w:tc>
        <w:tc>
          <w:tcPr>
            <w:tcW w:w="1387" w:type="pct"/>
            <w:shd w:val="clear" w:color="auto" w:fill="auto"/>
            <w:vAlign w:val="center"/>
          </w:tcPr>
          <w:p w14:paraId="1DC4A00B" w14:textId="77777777" w:rsidR="005479F9" w:rsidRPr="00301389" w:rsidRDefault="005479F9" w:rsidP="00687656">
            <w:pPr>
              <w:keepNext/>
              <w:spacing w:before="0" w:after="0"/>
              <w:contextualSpacing/>
              <w:rPr>
                <w:b/>
                <w:sz w:val="20"/>
              </w:rPr>
            </w:pPr>
          </w:p>
        </w:tc>
        <w:tc>
          <w:tcPr>
            <w:tcW w:w="1385" w:type="pct"/>
            <w:shd w:val="clear" w:color="auto" w:fill="auto"/>
            <w:vAlign w:val="center"/>
          </w:tcPr>
          <w:p w14:paraId="1B3C7AC0" w14:textId="77777777" w:rsidR="005479F9" w:rsidRPr="00301389" w:rsidRDefault="005479F9" w:rsidP="00687656">
            <w:pPr>
              <w:keepNext/>
              <w:spacing w:before="0" w:after="0"/>
              <w:contextualSpacing/>
              <w:rPr>
                <w:b/>
                <w:sz w:val="20"/>
              </w:rPr>
            </w:pPr>
          </w:p>
        </w:tc>
      </w:tr>
      <w:tr w:rsidR="009B39E7" w:rsidRPr="00301389" w14:paraId="269A09E6" w14:textId="77777777" w:rsidTr="005728CF">
        <w:trPr>
          <w:jc w:val="center"/>
        </w:trPr>
        <w:tc>
          <w:tcPr>
            <w:tcW w:w="742" w:type="pct"/>
            <w:shd w:val="clear" w:color="auto" w:fill="auto"/>
            <w:vAlign w:val="center"/>
          </w:tcPr>
          <w:p w14:paraId="2EF24A05" w14:textId="77777777" w:rsidR="009B39E7" w:rsidRPr="00301389" w:rsidRDefault="009B39E7" w:rsidP="00687656">
            <w:pPr>
              <w:spacing w:before="0" w:after="0"/>
              <w:contextualSpacing/>
              <w:rPr>
                <w:sz w:val="20"/>
              </w:rPr>
            </w:pPr>
          </w:p>
        </w:tc>
        <w:tc>
          <w:tcPr>
            <w:tcW w:w="790" w:type="pct"/>
            <w:shd w:val="clear" w:color="auto" w:fill="auto"/>
          </w:tcPr>
          <w:p w14:paraId="200E7690" w14:textId="77777777" w:rsidR="009B39E7" w:rsidRPr="00C316CF" w:rsidRDefault="009B39E7" w:rsidP="00687656">
            <w:pPr>
              <w:spacing w:before="0" w:after="0"/>
              <w:rPr>
                <w:sz w:val="20"/>
              </w:rPr>
            </w:pPr>
            <w:r w:rsidRPr="00C316CF">
              <w:rPr>
                <w:sz w:val="20"/>
              </w:rPr>
              <w:t>maxPriceInfo</w:t>
            </w:r>
          </w:p>
        </w:tc>
        <w:tc>
          <w:tcPr>
            <w:tcW w:w="199" w:type="pct"/>
            <w:shd w:val="clear" w:color="auto" w:fill="auto"/>
          </w:tcPr>
          <w:p w14:paraId="65E7367F" w14:textId="77777777" w:rsidR="009B39E7" w:rsidRPr="00C316CF" w:rsidRDefault="009B39E7" w:rsidP="00687656">
            <w:pPr>
              <w:spacing w:before="0" w:after="0"/>
              <w:jc w:val="center"/>
              <w:rPr>
                <w:sz w:val="20"/>
              </w:rPr>
            </w:pPr>
            <w:r w:rsidRPr="00C316CF">
              <w:rPr>
                <w:sz w:val="20"/>
              </w:rPr>
              <w:t>О</w:t>
            </w:r>
          </w:p>
        </w:tc>
        <w:tc>
          <w:tcPr>
            <w:tcW w:w="497" w:type="pct"/>
            <w:shd w:val="clear" w:color="auto" w:fill="auto"/>
          </w:tcPr>
          <w:p w14:paraId="72228B36" w14:textId="77777777" w:rsidR="009B39E7" w:rsidRPr="00C316CF" w:rsidRDefault="009B39E7" w:rsidP="00687656">
            <w:pPr>
              <w:spacing w:before="0" w:after="0"/>
              <w:jc w:val="center"/>
              <w:rPr>
                <w:sz w:val="20"/>
              </w:rPr>
            </w:pPr>
            <w:r w:rsidRPr="00C316CF">
              <w:rPr>
                <w:sz w:val="20"/>
              </w:rPr>
              <w:t>S</w:t>
            </w:r>
          </w:p>
        </w:tc>
        <w:tc>
          <w:tcPr>
            <w:tcW w:w="1387" w:type="pct"/>
            <w:shd w:val="clear" w:color="auto" w:fill="auto"/>
          </w:tcPr>
          <w:p w14:paraId="32439818" w14:textId="77777777" w:rsidR="009B39E7" w:rsidRPr="00C316CF" w:rsidRDefault="009B39E7" w:rsidP="00687656">
            <w:pPr>
              <w:spacing w:before="0" w:after="0"/>
              <w:rPr>
                <w:sz w:val="20"/>
              </w:rPr>
            </w:pPr>
            <w:r w:rsidRPr="00C316CF">
              <w:rPr>
                <w:sz w:val="20"/>
              </w:rPr>
              <w:t>Информация о начальной (максимальной) цене контракта</w:t>
            </w:r>
          </w:p>
        </w:tc>
        <w:tc>
          <w:tcPr>
            <w:tcW w:w="1385" w:type="pct"/>
            <w:shd w:val="clear" w:color="auto" w:fill="auto"/>
          </w:tcPr>
          <w:p w14:paraId="662EA5C3" w14:textId="77777777" w:rsidR="009B39E7" w:rsidRPr="00C316CF" w:rsidRDefault="009B39E7" w:rsidP="00687656">
            <w:pPr>
              <w:spacing w:before="0" w:after="0"/>
              <w:rPr>
                <w:sz w:val="20"/>
              </w:rPr>
            </w:pPr>
          </w:p>
        </w:tc>
      </w:tr>
      <w:tr w:rsidR="009B39E7" w:rsidRPr="00301389" w14:paraId="16CA3D4D" w14:textId="77777777" w:rsidTr="005728CF">
        <w:trPr>
          <w:jc w:val="center"/>
        </w:trPr>
        <w:tc>
          <w:tcPr>
            <w:tcW w:w="742" w:type="pct"/>
            <w:shd w:val="clear" w:color="auto" w:fill="auto"/>
            <w:vAlign w:val="center"/>
          </w:tcPr>
          <w:p w14:paraId="7E7A9125" w14:textId="77777777" w:rsidR="009B39E7" w:rsidRPr="00301389" w:rsidRDefault="009B39E7" w:rsidP="00687656">
            <w:pPr>
              <w:spacing w:before="0" w:after="0"/>
              <w:contextualSpacing/>
              <w:rPr>
                <w:sz w:val="20"/>
              </w:rPr>
            </w:pPr>
          </w:p>
        </w:tc>
        <w:tc>
          <w:tcPr>
            <w:tcW w:w="790" w:type="pct"/>
            <w:shd w:val="clear" w:color="auto" w:fill="auto"/>
          </w:tcPr>
          <w:p w14:paraId="3F1F3B6B" w14:textId="77777777" w:rsidR="009B39E7" w:rsidRPr="00C316CF" w:rsidRDefault="009B39E7" w:rsidP="00687656">
            <w:pPr>
              <w:spacing w:before="0" w:after="0"/>
              <w:rPr>
                <w:sz w:val="20"/>
              </w:rPr>
            </w:pPr>
            <w:r w:rsidRPr="00C316CF">
              <w:rPr>
                <w:sz w:val="20"/>
              </w:rPr>
              <w:t>standardContractNumber</w:t>
            </w:r>
          </w:p>
        </w:tc>
        <w:tc>
          <w:tcPr>
            <w:tcW w:w="199" w:type="pct"/>
            <w:shd w:val="clear" w:color="auto" w:fill="auto"/>
          </w:tcPr>
          <w:p w14:paraId="2C373ED4" w14:textId="77777777" w:rsidR="009B39E7" w:rsidRPr="00C316CF" w:rsidRDefault="009B39E7" w:rsidP="00687656">
            <w:pPr>
              <w:spacing w:before="0" w:after="0"/>
              <w:jc w:val="center"/>
              <w:rPr>
                <w:sz w:val="20"/>
              </w:rPr>
            </w:pPr>
            <w:r w:rsidRPr="00C316CF">
              <w:rPr>
                <w:sz w:val="20"/>
              </w:rPr>
              <w:t>Н</w:t>
            </w:r>
          </w:p>
        </w:tc>
        <w:tc>
          <w:tcPr>
            <w:tcW w:w="497" w:type="pct"/>
            <w:shd w:val="clear" w:color="auto" w:fill="auto"/>
          </w:tcPr>
          <w:p w14:paraId="5E722561" w14:textId="77777777" w:rsidR="009B39E7" w:rsidRPr="00C316CF" w:rsidRDefault="009B39E7" w:rsidP="00687656">
            <w:pPr>
              <w:spacing w:before="0" w:after="0"/>
              <w:jc w:val="center"/>
              <w:rPr>
                <w:sz w:val="20"/>
              </w:rPr>
            </w:pPr>
            <w:r w:rsidRPr="00C316CF">
              <w:rPr>
                <w:sz w:val="20"/>
              </w:rPr>
              <w:t>T</w:t>
            </w:r>
          </w:p>
        </w:tc>
        <w:tc>
          <w:tcPr>
            <w:tcW w:w="1387" w:type="pct"/>
            <w:shd w:val="clear" w:color="auto" w:fill="auto"/>
          </w:tcPr>
          <w:p w14:paraId="5C10D653" w14:textId="77777777" w:rsidR="009B39E7" w:rsidRPr="00C316CF" w:rsidRDefault="009B39E7" w:rsidP="00687656">
            <w:pPr>
              <w:spacing w:before="0" w:after="0"/>
              <w:rPr>
                <w:sz w:val="20"/>
              </w:rPr>
            </w:pPr>
            <w:r w:rsidRPr="00C316CF">
              <w:rPr>
                <w:sz w:val="20"/>
              </w:rPr>
              <w:t>Номер типового контракта, типовых условий контракта</w:t>
            </w:r>
          </w:p>
        </w:tc>
        <w:tc>
          <w:tcPr>
            <w:tcW w:w="1385" w:type="pct"/>
            <w:shd w:val="clear" w:color="auto" w:fill="auto"/>
          </w:tcPr>
          <w:p w14:paraId="0CFB1110" w14:textId="77777777" w:rsidR="009B39E7" w:rsidRPr="00C316CF" w:rsidRDefault="009B39E7" w:rsidP="00687656">
            <w:pPr>
              <w:spacing w:before="0" w:after="0"/>
              <w:rPr>
                <w:sz w:val="20"/>
              </w:rPr>
            </w:pPr>
            <w:r>
              <w:rPr>
                <w:sz w:val="20"/>
              </w:rPr>
              <w:t>Допустимые значения</w:t>
            </w:r>
            <w:r w:rsidRPr="00C316CF">
              <w:rPr>
                <w:sz w:val="20"/>
              </w:rPr>
              <w:t>: \d{16}</w:t>
            </w:r>
          </w:p>
        </w:tc>
      </w:tr>
      <w:tr w:rsidR="009B39E7" w:rsidRPr="00301389" w14:paraId="73DFB8B3" w14:textId="77777777" w:rsidTr="005728CF">
        <w:trPr>
          <w:jc w:val="center"/>
        </w:trPr>
        <w:tc>
          <w:tcPr>
            <w:tcW w:w="742" w:type="pct"/>
            <w:shd w:val="clear" w:color="auto" w:fill="auto"/>
            <w:vAlign w:val="center"/>
          </w:tcPr>
          <w:p w14:paraId="679E6612" w14:textId="77777777" w:rsidR="009B39E7" w:rsidRPr="00301389" w:rsidRDefault="009B39E7" w:rsidP="00687656">
            <w:pPr>
              <w:spacing w:before="0" w:after="0"/>
              <w:contextualSpacing/>
              <w:rPr>
                <w:sz w:val="20"/>
              </w:rPr>
            </w:pPr>
          </w:p>
        </w:tc>
        <w:tc>
          <w:tcPr>
            <w:tcW w:w="790" w:type="pct"/>
            <w:shd w:val="clear" w:color="auto" w:fill="auto"/>
          </w:tcPr>
          <w:p w14:paraId="42BEBC19" w14:textId="77777777" w:rsidR="009B39E7" w:rsidRPr="00C316CF" w:rsidRDefault="009B39E7" w:rsidP="00687656">
            <w:pPr>
              <w:spacing w:before="0" w:after="0"/>
              <w:rPr>
                <w:sz w:val="20"/>
              </w:rPr>
            </w:pPr>
            <w:r w:rsidRPr="00C316CF">
              <w:rPr>
                <w:sz w:val="20"/>
              </w:rPr>
              <w:t>contractLifeCycleInfo</w:t>
            </w:r>
          </w:p>
        </w:tc>
        <w:tc>
          <w:tcPr>
            <w:tcW w:w="199" w:type="pct"/>
            <w:shd w:val="clear" w:color="auto" w:fill="auto"/>
          </w:tcPr>
          <w:p w14:paraId="2A42D2B7" w14:textId="77777777" w:rsidR="009B39E7" w:rsidRPr="00C316CF" w:rsidRDefault="009B39E7" w:rsidP="00687656">
            <w:pPr>
              <w:spacing w:before="0" w:after="0"/>
              <w:jc w:val="center"/>
              <w:rPr>
                <w:sz w:val="20"/>
              </w:rPr>
            </w:pPr>
            <w:r w:rsidRPr="00C316CF">
              <w:rPr>
                <w:sz w:val="20"/>
              </w:rPr>
              <w:t>Н</w:t>
            </w:r>
          </w:p>
        </w:tc>
        <w:tc>
          <w:tcPr>
            <w:tcW w:w="497" w:type="pct"/>
            <w:shd w:val="clear" w:color="auto" w:fill="auto"/>
          </w:tcPr>
          <w:p w14:paraId="609A82D5" w14:textId="77777777" w:rsidR="009B39E7" w:rsidRPr="00C316CF" w:rsidRDefault="009B39E7" w:rsidP="00687656">
            <w:pPr>
              <w:spacing w:before="0" w:after="0"/>
              <w:jc w:val="center"/>
              <w:rPr>
                <w:sz w:val="20"/>
              </w:rPr>
            </w:pPr>
            <w:r w:rsidRPr="00C316CF">
              <w:rPr>
                <w:sz w:val="20"/>
              </w:rPr>
              <w:t>S</w:t>
            </w:r>
          </w:p>
        </w:tc>
        <w:tc>
          <w:tcPr>
            <w:tcW w:w="1387" w:type="pct"/>
            <w:shd w:val="clear" w:color="auto" w:fill="auto"/>
          </w:tcPr>
          <w:p w14:paraId="229A02BE" w14:textId="77777777" w:rsidR="009B39E7" w:rsidRPr="00C316CF" w:rsidRDefault="009B39E7" w:rsidP="00687656">
            <w:pPr>
              <w:spacing w:before="0" w:after="0"/>
              <w:rPr>
                <w:sz w:val="20"/>
              </w:rPr>
            </w:pPr>
            <w:r w:rsidRPr="00C316CF">
              <w:rPr>
                <w:sz w:val="20"/>
              </w:rPr>
              <w:t>Информация о заключении с поставщиком (подрядчиком, исполнителем) контракта жизненного цикла</w:t>
            </w:r>
          </w:p>
        </w:tc>
        <w:tc>
          <w:tcPr>
            <w:tcW w:w="1385" w:type="pct"/>
            <w:shd w:val="clear" w:color="auto" w:fill="auto"/>
          </w:tcPr>
          <w:p w14:paraId="0967F2F1" w14:textId="77777777" w:rsidR="009B39E7" w:rsidRPr="00C316CF" w:rsidRDefault="009B39E7" w:rsidP="00687656">
            <w:pPr>
              <w:spacing w:before="0" w:after="0"/>
              <w:rPr>
                <w:sz w:val="20"/>
              </w:rPr>
            </w:pPr>
          </w:p>
        </w:tc>
      </w:tr>
      <w:tr w:rsidR="009B39E7" w:rsidRPr="00301389" w14:paraId="5044BDD5" w14:textId="77777777" w:rsidTr="00A858DA">
        <w:trPr>
          <w:jc w:val="center"/>
        </w:trPr>
        <w:tc>
          <w:tcPr>
            <w:tcW w:w="5000" w:type="pct"/>
            <w:gridSpan w:val="6"/>
            <w:shd w:val="clear" w:color="auto" w:fill="auto"/>
            <w:vAlign w:val="center"/>
          </w:tcPr>
          <w:p w14:paraId="68BDB139" w14:textId="77777777" w:rsidR="009B39E7" w:rsidRPr="00301389" w:rsidRDefault="009B39E7" w:rsidP="0068765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9B39E7" w:rsidRPr="00301389" w14:paraId="7454E0D9" w14:textId="77777777" w:rsidTr="005728CF">
        <w:trPr>
          <w:jc w:val="center"/>
        </w:trPr>
        <w:tc>
          <w:tcPr>
            <w:tcW w:w="742" w:type="pct"/>
            <w:shd w:val="clear" w:color="auto" w:fill="auto"/>
          </w:tcPr>
          <w:p w14:paraId="78338452" w14:textId="77777777" w:rsidR="009B39E7" w:rsidRPr="00162C8B" w:rsidRDefault="009B39E7" w:rsidP="00687656">
            <w:pPr>
              <w:spacing w:before="0" w:after="0"/>
              <w:jc w:val="both"/>
              <w:rPr>
                <w:sz w:val="20"/>
              </w:rPr>
            </w:pPr>
            <w:r w:rsidRPr="00C316CF">
              <w:rPr>
                <w:b/>
                <w:bCs/>
                <w:sz w:val="20"/>
              </w:rPr>
              <w:t>maxPriceInfo</w:t>
            </w:r>
          </w:p>
        </w:tc>
        <w:tc>
          <w:tcPr>
            <w:tcW w:w="790" w:type="pct"/>
            <w:shd w:val="clear" w:color="auto" w:fill="auto"/>
            <w:vAlign w:val="center"/>
          </w:tcPr>
          <w:p w14:paraId="6B6825DD" w14:textId="77777777" w:rsidR="009B39E7" w:rsidRPr="00301389" w:rsidRDefault="009B39E7" w:rsidP="00687656">
            <w:pPr>
              <w:keepNext/>
              <w:spacing w:before="0" w:after="0"/>
              <w:contextualSpacing/>
              <w:rPr>
                <w:b/>
                <w:sz w:val="20"/>
              </w:rPr>
            </w:pPr>
          </w:p>
        </w:tc>
        <w:tc>
          <w:tcPr>
            <w:tcW w:w="199" w:type="pct"/>
            <w:shd w:val="clear" w:color="auto" w:fill="auto"/>
            <w:vAlign w:val="center"/>
          </w:tcPr>
          <w:p w14:paraId="158174AB" w14:textId="77777777" w:rsidR="009B39E7" w:rsidRPr="00301389" w:rsidRDefault="009B39E7" w:rsidP="00687656">
            <w:pPr>
              <w:keepNext/>
              <w:spacing w:before="0" w:after="0"/>
              <w:contextualSpacing/>
              <w:jc w:val="center"/>
              <w:rPr>
                <w:b/>
                <w:sz w:val="20"/>
              </w:rPr>
            </w:pPr>
          </w:p>
        </w:tc>
        <w:tc>
          <w:tcPr>
            <w:tcW w:w="497" w:type="pct"/>
            <w:shd w:val="clear" w:color="auto" w:fill="auto"/>
            <w:vAlign w:val="center"/>
          </w:tcPr>
          <w:p w14:paraId="22656E75" w14:textId="77777777" w:rsidR="009B39E7" w:rsidRPr="00301389" w:rsidRDefault="009B39E7" w:rsidP="00687656">
            <w:pPr>
              <w:keepNext/>
              <w:spacing w:before="0" w:after="0"/>
              <w:contextualSpacing/>
              <w:jc w:val="center"/>
              <w:rPr>
                <w:b/>
                <w:sz w:val="20"/>
              </w:rPr>
            </w:pPr>
          </w:p>
        </w:tc>
        <w:tc>
          <w:tcPr>
            <w:tcW w:w="1387" w:type="pct"/>
            <w:shd w:val="clear" w:color="auto" w:fill="auto"/>
            <w:vAlign w:val="center"/>
          </w:tcPr>
          <w:p w14:paraId="284B4A09" w14:textId="77777777" w:rsidR="009B39E7" w:rsidRPr="00301389" w:rsidRDefault="009B39E7" w:rsidP="00687656">
            <w:pPr>
              <w:keepNext/>
              <w:spacing w:before="0" w:after="0"/>
              <w:contextualSpacing/>
              <w:rPr>
                <w:b/>
                <w:sz w:val="20"/>
              </w:rPr>
            </w:pPr>
          </w:p>
        </w:tc>
        <w:tc>
          <w:tcPr>
            <w:tcW w:w="1385" w:type="pct"/>
            <w:shd w:val="clear" w:color="auto" w:fill="auto"/>
            <w:vAlign w:val="center"/>
          </w:tcPr>
          <w:p w14:paraId="6B63F257" w14:textId="77777777" w:rsidR="009B39E7" w:rsidRPr="00301389" w:rsidRDefault="009B39E7" w:rsidP="00687656">
            <w:pPr>
              <w:keepNext/>
              <w:spacing w:before="0" w:after="0"/>
              <w:contextualSpacing/>
              <w:rPr>
                <w:b/>
                <w:sz w:val="20"/>
              </w:rPr>
            </w:pPr>
          </w:p>
        </w:tc>
      </w:tr>
      <w:tr w:rsidR="009B39E7" w:rsidRPr="00301389" w14:paraId="415AA34C" w14:textId="77777777" w:rsidTr="005728CF">
        <w:trPr>
          <w:jc w:val="center"/>
        </w:trPr>
        <w:tc>
          <w:tcPr>
            <w:tcW w:w="742" w:type="pct"/>
            <w:shd w:val="clear" w:color="auto" w:fill="auto"/>
            <w:vAlign w:val="center"/>
          </w:tcPr>
          <w:p w14:paraId="7742DEBD" w14:textId="77777777" w:rsidR="009B39E7" w:rsidRPr="00301389" w:rsidRDefault="009B39E7" w:rsidP="00687656">
            <w:pPr>
              <w:spacing w:before="0" w:after="0"/>
              <w:contextualSpacing/>
              <w:rPr>
                <w:sz w:val="20"/>
              </w:rPr>
            </w:pPr>
          </w:p>
        </w:tc>
        <w:tc>
          <w:tcPr>
            <w:tcW w:w="790" w:type="pct"/>
            <w:shd w:val="clear" w:color="auto" w:fill="auto"/>
          </w:tcPr>
          <w:p w14:paraId="5B67E6E1" w14:textId="77777777" w:rsidR="009B39E7" w:rsidRPr="00C316CF" w:rsidRDefault="009B39E7" w:rsidP="00687656">
            <w:pPr>
              <w:spacing w:before="0" w:after="0"/>
              <w:rPr>
                <w:sz w:val="20"/>
              </w:rPr>
            </w:pPr>
            <w:r w:rsidRPr="00C316CF">
              <w:rPr>
                <w:sz w:val="20"/>
              </w:rPr>
              <w:t>maxPrice</w:t>
            </w:r>
          </w:p>
        </w:tc>
        <w:tc>
          <w:tcPr>
            <w:tcW w:w="199" w:type="pct"/>
            <w:shd w:val="clear" w:color="auto" w:fill="auto"/>
          </w:tcPr>
          <w:p w14:paraId="3C112712" w14:textId="77777777" w:rsidR="009B39E7" w:rsidRPr="00C316CF" w:rsidRDefault="009B39E7" w:rsidP="00687656">
            <w:pPr>
              <w:spacing w:before="0" w:after="0"/>
              <w:jc w:val="center"/>
              <w:rPr>
                <w:sz w:val="20"/>
              </w:rPr>
            </w:pPr>
            <w:r w:rsidRPr="00C316CF">
              <w:rPr>
                <w:sz w:val="20"/>
              </w:rPr>
              <w:t>О</w:t>
            </w:r>
          </w:p>
        </w:tc>
        <w:tc>
          <w:tcPr>
            <w:tcW w:w="497" w:type="pct"/>
            <w:shd w:val="clear" w:color="auto" w:fill="auto"/>
          </w:tcPr>
          <w:p w14:paraId="7914B580" w14:textId="77777777" w:rsidR="009B39E7" w:rsidRPr="00C316CF" w:rsidRDefault="009B39E7" w:rsidP="00687656">
            <w:pPr>
              <w:spacing w:before="0" w:after="0"/>
              <w:jc w:val="center"/>
              <w:rPr>
                <w:sz w:val="20"/>
              </w:rPr>
            </w:pPr>
            <w:r w:rsidRPr="00C316CF">
              <w:rPr>
                <w:sz w:val="20"/>
              </w:rPr>
              <w:t>T [ 1 - 21 ]</w:t>
            </w:r>
          </w:p>
        </w:tc>
        <w:tc>
          <w:tcPr>
            <w:tcW w:w="1387" w:type="pct"/>
            <w:shd w:val="clear" w:color="auto" w:fill="auto"/>
          </w:tcPr>
          <w:p w14:paraId="2A83F925" w14:textId="77777777" w:rsidR="009B39E7" w:rsidRPr="00C316CF" w:rsidRDefault="00843CD1" w:rsidP="00687656">
            <w:pPr>
              <w:spacing w:before="0" w:after="0"/>
              <w:rPr>
                <w:sz w:val="20"/>
              </w:rPr>
            </w:pPr>
            <w:r w:rsidRPr="00843CD1">
              <w:rPr>
                <w:sz w:val="20"/>
              </w:rPr>
              <w:t>Начальная (максимальная) цена контракта/Максимальное значение цены контракта</w:t>
            </w:r>
          </w:p>
        </w:tc>
        <w:tc>
          <w:tcPr>
            <w:tcW w:w="1385" w:type="pct"/>
            <w:shd w:val="clear" w:color="auto" w:fill="auto"/>
          </w:tcPr>
          <w:p w14:paraId="23F9CDD8" w14:textId="77777777" w:rsidR="009B39E7" w:rsidRPr="00C316CF" w:rsidRDefault="009B39E7"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9B39E7" w:rsidRPr="00301389" w14:paraId="2D24C944" w14:textId="77777777" w:rsidTr="005728CF">
        <w:trPr>
          <w:jc w:val="center"/>
        </w:trPr>
        <w:tc>
          <w:tcPr>
            <w:tcW w:w="742" w:type="pct"/>
            <w:shd w:val="clear" w:color="auto" w:fill="auto"/>
            <w:vAlign w:val="center"/>
          </w:tcPr>
          <w:p w14:paraId="4D376D8E" w14:textId="77777777" w:rsidR="009B39E7" w:rsidRPr="00301389" w:rsidRDefault="009B39E7" w:rsidP="00687656">
            <w:pPr>
              <w:spacing w:before="0" w:after="0"/>
              <w:contextualSpacing/>
              <w:rPr>
                <w:sz w:val="20"/>
              </w:rPr>
            </w:pPr>
          </w:p>
        </w:tc>
        <w:tc>
          <w:tcPr>
            <w:tcW w:w="790" w:type="pct"/>
            <w:shd w:val="clear" w:color="auto" w:fill="auto"/>
          </w:tcPr>
          <w:p w14:paraId="6272BD58" w14:textId="77777777" w:rsidR="009B39E7" w:rsidRPr="00C316CF" w:rsidRDefault="009B39E7" w:rsidP="00687656">
            <w:pPr>
              <w:spacing w:before="0" w:after="0"/>
              <w:rPr>
                <w:sz w:val="20"/>
              </w:rPr>
            </w:pPr>
            <w:r w:rsidRPr="00C316CF">
              <w:rPr>
                <w:sz w:val="20"/>
              </w:rPr>
              <w:t>currency</w:t>
            </w:r>
          </w:p>
        </w:tc>
        <w:tc>
          <w:tcPr>
            <w:tcW w:w="199" w:type="pct"/>
            <w:shd w:val="clear" w:color="auto" w:fill="auto"/>
          </w:tcPr>
          <w:p w14:paraId="66D6D439" w14:textId="77777777" w:rsidR="009B39E7" w:rsidRPr="00C316CF" w:rsidRDefault="009B39E7" w:rsidP="00687656">
            <w:pPr>
              <w:spacing w:before="0" w:after="0"/>
              <w:jc w:val="center"/>
              <w:rPr>
                <w:sz w:val="20"/>
              </w:rPr>
            </w:pPr>
            <w:r w:rsidRPr="00C316CF">
              <w:rPr>
                <w:sz w:val="20"/>
              </w:rPr>
              <w:t>О</w:t>
            </w:r>
          </w:p>
        </w:tc>
        <w:tc>
          <w:tcPr>
            <w:tcW w:w="497" w:type="pct"/>
            <w:shd w:val="clear" w:color="auto" w:fill="auto"/>
          </w:tcPr>
          <w:p w14:paraId="5A988731" w14:textId="77777777" w:rsidR="009B39E7" w:rsidRPr="00C316CF" w:rsidRDefault="009B39E7" w:rsidP="00687656">
            <w:pPr>
              <w:spacing w:before="0" w:after="0"/>
              <w:jc w:val="center"/>
              <w:rPr>
                <w:sz w:val="20"/>
              </w:rPr>
            </w:pPr>
            <w:r w:rsidRPr="00C316CF">
              <w:rPr>
                <w:sz w:val="20"/>
              </w:rPr>
              <w:t>S</w:t>
            </w:r>
          </w:p>
        </w:tc>
        <w:tc>
          <w:tcPr>
            <w:tcW w:w="1387" w:type="pct"/>
            <w:shd w:val="clear" w:color="auto" w:fill="auto"/>
          </w:tcPr>
          <w:p w14:paraId="28873FA4" w14:textId="77777777" w:rsidR="009B39E7" w:rsidRPr="00C316CF" w:rsidRDefault="009B39E7" w:rsidP="00687656">
            <w:pPr>
              <w:spacing w:before="0" w:after="0"/>
              <w:rPr>
                <w:sz w:val="20"/>
              </w:rPr>
            </w:pPr>
            <w:r w:rsidRPr="00C316CF">
              <w:rPr>
                <w:sz w:val="20"/>
              </w:rPr>
              <w:t>Валюта</w:t>
            </w:r>
          </w:p>
        </w:tc>
        <w:tc>
          <w:tcPr>
            <w:tcW w:w="1385" w:type="pct"/>
            <w:shd w:val="clear" w:color="auto" w:fill="auto"/>
          </w:tcPr>
          <w:p w14:paraId="67A12C13" w14:textId="77777777" w:rsidR="009B39E7" w:rsidRPr="00C316CF" w:rsidRDefault="008A31BC" w:rsidP="00687656">
            <w:pPr>
              <w:spacing w:before="0" w:after="0"/>
              <w:rPr>
                <w:sz w:val="20"/>
              </w:rPr>
            </w:pPr>
            <w:r w:rsidRPr="008A31BC">
              <w:rPr>
                <w:sz w:val="20"/>
              </w:rPr>
              <w:t>Может быть указано только значение "Российский рубль" (RUR)</w:t>
            </w:r>
          </w:p>
        </w:tc>
      </w:tr>
      <w:tr w:rsidR="009B39E7" w:rsidRPr="00301389" w14:paraId="027F2B16" w14:textId="77777777" w:rsidTr="005728CF">
        <w:trPr>
          <w:jc w:val="center"/>
        </w:trPr>
        <w:tc>
          <w:tcPr>
            <w:tcW w:w="742" w:type="pct"/>
            <w:shd w:val="clear" w:color="auto" w:fill="auto"/>
            <w:vAlign w:val="center"/>
          </w:tcPr>
          <w:p w14:paraId="774A12E9" w14:textId="77777777" w:rsidR="009B39E7" w:rsidRPr="00301389" w:rsidRDefault="009B39E7" w:rsidP="00687656">
            <w:pPr>
              <w:spacing w:before="0" w:after="0"/>
              <w:contextualSpacing/>
              <w:rPr>
                <w:sz w:val="20"/>
              </w:rPr>
            </w:pPr>
          </w:p>
        </w:tc>
        <w:tc>
          <w:tcPr>
            <w:tcW w:w="790" w:type="pct"/>
            <w:shd w:val="clear" w:color="auto" w:fill="auto"/>
          </w:tcPr>
          <w:p w14:paraId="6FC47358" w14:textId="77777777" w:rsidR="009B39E7" w:rsidRPr="00C316CF" w:rsidRDefault="009B39E7" w:rsidP="00687656">
            <w:pPr>
              <w:spacing w:before="0" w:after="0"/>
              <w:rPr>
                <w:sz w:val="20"/>
              </w:rPr>
            </w:pPr>
            <w:r w:rsidRPr="00C316CF">
              <w:rPr>
                <w:sz w:val="20"/>
              </w:rPr>
              <w:t>financeSource</w:t>
            </w:r>
          </w:p>
        </w:tc>
        <w:tc>
          <w:tcPr>
            <w:tcW w:w="199" w:type="pct"/>
            <w:shd w:val="clear" w:color="auto" w:fill="auto"/>
          </w:tcPr>
          <w:p w14:paraId="5E89FD2A" w14:textId="77777777" w:rsidR="009B39E7" w:rsidRPr="00853E08" w:rsidRDefault="00853E08" w:rsidP="00687656">
            <w:pPr>
              <w:spacing w:before="0" w:after="0"/>
              <w:jc w:val="center"/>
              <w:rPr>
                <w:sz w:val="20"/>
              </w:rPr>
            </w:pPr>
            <w:r>
              <w:rPr>
                <w:sz w:val="20"/>
              </w:rPr>
              <w:t>Н</w:t>
            </w:r>
          </w:p>
        </w:tc>
        <w:tc>
          <w:tcPr>
            <w:tcW w:w="497" w:type="pct"/>
            <w:shd w:val="clear" w:color="auto" w:fill="auto"/>
          </w:tcPr>
          <w:p w14:paraId="6EC21A62" w14:textId="77777777" w:rsidR="009B39E7" w:rsidRPr="00C316CF" w:rsidRDefault="009B39E7" w:rsidP="00687656">
            <w:pPr>
              <w:spacing w:before="0" w:after="0"/>
              <w:jc w:val="center"/>
              <w:rPr>
                <w:sz w:val="20"/>
              </w:rPr>
            </w:pPr>
            <w:r w:rsidRPr="00C316CF">
              <w:rPr>
                <w:sz w:val="20"/>
              </w:rPr>
              <w:t xml:space="preserve">T </w:t>
            </w:r>
            <w:r>
              <w:rPr>
                <w:sz w:val="20"/>
              </w:rPr>
              <w:t>[1 - 2000]</w:t>
            </w:r>
          </w:p>
        </w:tc>
        <w:tc>
          <w:tcPr>
            <w:tcW w:w="1387" w:type="pct"/>
            <w:shd w:val="clear" w:color="auto" w:fill="auto"/>
          </w:tcPr>
          <w:p w14:paraId="277B118C" w14:textId="77777777" w:rsidR="009B39E7" w:rsidRPr="00C316CF" w:rsidRDefault="009B39E7" w:rsidP="00687656">
            <w:pPr>
              <w:spacing w:before="0" w:after="0"/>
              <w:rPr>
                <w:sz w:val="20"/>
              </w:rPr>
            </w:pPr>
            <w:r w:rsidRPr="00C316CF">
              <w:rPr>
                <w:sz w:val="20"/>
              </w:rPr>
              <w:t>Источник финансирования</w:t>
            </w:r>
          </w:p>
        </w:tc>
        <w:tc>
          <w:tcPr>
            <w:tcW w:w="1385" w:type="pct"/>
            <w:shd w:val="clear" w:color="auto" w:fill="auto"/>
          </w:tcPr>
          <w:p w14:paraId="375CE9B9" w14:textId="77777777" w:rsidR="009B39E7" w:rsidRPr="00C316CF" w:rsidRDefault="00853E08" w:rsidP="00687656">
            <w:pPr>
              <w:spacing w:before="0" w:after="0"/>
              <w:rPr>
                <w:sz w:val="20"/>
              </w:rPr>
            </w:pPr>
            <w:r w:rsidRPr="00853E08">
              <w:rPr>
                <w:sz w:val="20"/>
              </w:rPr>
              <w:t>Игнорируется при приеме для извещений, первая версия которых размещается после выхода версии ЕИС 10.0</w:t>
            </w:r>
          </w:p>
        </w:tc>
      </w:tr>
      <w:tr w:rsidR="009B39E7" w:rsidRPr="00301389" w14:paraId="7BF5E4F9" w14:textId="77777777" w:rsidTr="005728CF">
        <w:trPr>
          <w:jc w:val="center"/>
        </w:trPr>
        <w:tc>
          <w:tcPr>
            <w:tcW w:w="742" w:type="pct"/>
            <w:shd w:val="clear" w:color="auto" w:fill="auto"/>
            <w:vAlign w:val="center"/>
          </w:tcPr>
          <w:p w14:paraId="63A4AC67" w14:textId="77777777" w:rsidR="009B39E7" w:rsidRPr="00301389" w:rsidRDefault="009B39E7" w:rsidP="00687656">
            <w:pPr>
              <w:spacing w:before="0" w:after="0"/>
              <w:contextualSpacing/>
              <w:rPr>
                <w:sz w:val="20"/>
              </w:rPr>
            </w:pPr>
          </w:p>
        </w:tc>
        <w:tc>
          <w:tcPr>
            <w:tcW w:w="790" w:type="pct"/>
            <w:shd w:val="clear" w:color="auto" w:fill="auto"/>
          </w:tcPr>
          <w:p w14:paraId="3F76DB37" w14:textId="77777777" w:rsidR="009B39E7" w:rsidRPr="00C316CF" w:rsidRDefault="009B39E7" w:rsidP="00687656">
            <w:pPr>
              <w:spacing w:before="0" w:after="0"/>
              <w:rPr>
                <w:sz w:val="20"/>
              </w:rPr>
            </w:pPr>
            <w:r w:rsidRPr="00C316CF">
              <w:rPr>
                <w:sz w:val="20"/>
              </w:rPr>
              <w:t>interbudgetaryTransfer</w:t>
            </w:r>
          </w:p>
        </w:tc>
        <w:tc>
          <w:tcPr>
            <w:tcW w:w="199" w:type="pct"/>
            <w:shd w:val="clear" w:color="auto" w:fill="auto"/>
          </w:tcPr>
          <w:p w14:paraId="4DC497C2" w14:textId="77777777" w:rsidR="009B39E7" w:rsidRPr="00C316CF" w:rsidRDefault="009B39E7" w:rsidP="00687656">
            <w:pPr>
              <w:spacing w:before="0" w:after="0"/>
              <w:jc w:val="center"/>
              <w:rPr>
                <w:sz w:val="20"/>
              </w:rPr>
            </w:pPr>
            <w:r w:rsidRPr="00C316CF">
              <w:rPr>
                <w:sz w:val="20"/>
              </w:rPr>
              <w:t>Н</w:t>
            </w:r>
          </w:p>
        </w:tc>
        <w:tc>
          <w:tcPr>
            <w:tcW w:w="497" w:type="pct"/>
            <w:shd w:val="clear" w:color="auto" w:fill="auto"/>
          </w:tcPr>
          <w:p w14:paraId="09FED1F6" w14:textId="77777777" w:rsidR="009B39E7" w:rsidRPr="00C316CF" w:rsidRDefault="009B39E7" w:rsidP="00687656">
            <w:pPr>
              <w:spacing w:before="0" w:after="0"/>
              <w:jc w:val="center"/>
              <w:rPr>
                <w:sz w:val="20"/>
              </w:rPr>
            </w:pPr>
            <w:r w:rsidRPr="00C316CF">
              <w:rPr>
                <w:sz w:val="20"/>
              </w:rPr>
              <w:t>B</w:t>
            </w:r>
          </w:p>
        </w:tc>
        <w:tc>
          <w:tcPr>
            <w:tcW w:w="1387" w:type="pct"/>
            <w:shd w:val="clear" w:color="auto" w:fill="auto"/>
          </w:tcPr>
          <w:p w14:paraId="0FC96DBD" w14:textId="77777777" w:rsidR="009B39E7" w:rsidRPr="00C316CF" w:rsidRDefault="009B39E7" w:rsidP="00687656">
            <w:pPr>
              <w:spacing w:before="0" w:after="0"/>
              <w:rPr>
                <w:sz w:val="20"/>
              </w:rPr>
            </w:pPr>
            <w:r w:rsidRPr="00C316CF">
              <w:rPr>
                <w:sz w:val="20"/>
              </w:rPr>
              <w:t xml:space="preserve">Закупка осуществляется за счет межбюджетного </w:t>
            </w:r>
            <w:r w:rsidRPr="00C316CF">
              <w:rPr>
                <w:sz w:val="20"/>
              </w:rPr>
              <w:lastRenderedPageBreak/>
              <w:t>трансферта из бюджета</w:t>
            </w:r>
            <w:r>
              <w:rPr>
                <w:sz w:val="20"/>
              </w:rPr>
              <w:t xml:space="preserve"> субъекта Российской Федерации</w:t>
            </w:r>
          </w:p>
        </w:tc>
        <w:tc>
          <w:tcPr>
            <w:tcW w:w="1385" w:type="pct"/>
            <w:shd w:val="clear" w:color="auto" w:fill="auto"/>
          </w:tcPr>
          <w:p w14:paraId="3D8394F2" w14:textId="77777777" w:rsidR="009B39E7" w:rsidRPr="00C316CF" w:rsidRDefault="009B39E7" w:rsidP="00687656">
            <w:pPr>
              <w:spacing w:before="0" w:after="0"/>
              <w:rPr>
                <w:sz w:val="20"/>
              </w:rPr>
            </w:pPr>
            <w:r w:rsidRPr="00C316CF">
              <w:rPr>
                <w:sz w:val="20"/>
              </w:rPr>
              <w:lastRenderedPageBreak/>
              <w:t xml:space="preserve">Значение может быть указано только если организация, </w:t>
            </w:r>
            <w:r w:rsidRPr="00C316CF">
              <w:rPr>
                <w:sz w:val="20"/>
              </w:rPr>
              <w:lastRenderedPageBreak/>
              <w:t>осуществляющая закупку, имеет муниципальный уровень, в остальных случаях игнорируется при загрузке</w:t>
            </w:r>
          </w:p>
        </w:tc>
      </w:tr>
      <w:tr w:rsidR="00094009" w:rsidRPr="00301389" w14:paraId="247DC40C" w14:textId="77777777" w:rsidTr="005728CF">
        <w:trPr>
          <w:jc w:val="center"/>
        </w:trPr>
        <w:tc>
          <w:tcPr>
            <w:tcW w:w="742" w:type="pct"/>
            <w:shd w:val="clear" w:color="auto" w:fill="auto"/>
            <w:vAlign w:val="center"/>
          </w:tcPr>
          <w:p w14:paraId="235E153A" w14:textId="77777777" w:rsidR="00094009" w:rsidRPr="00301389" w:rsidRDefault="00094009" w:rsidP="00687656">
            <w:pPr>
              <w:spacing w:before="0" w:after="0"/>
              <w:contextualSpacing/>
              <w:rPr>
                <w:sz w:val="20"/>
              </w:rPr>
            </w:pPr>
          </w:p>
        </w:tc>
        <w:tc>
          <w:tcPr>
            <w:tcW w:w="790" w:type="pct"/>
            <w:shd w:val="clear" w:color="auto" w:fill="auto"/>
          </w:tcPr>
          <w:p w14:paraId="6B6113C8" w14:textId="77777777" w:rsidR="00094009" w:rsidRPr="00C316CF" w:rsidRDefault="00094009" w:rsidP="00687656">
            <w:pPr>
              <w:spacing w:before="0" w:after="0"/>
              <w:rPr>
                <w:sz w:val="20"/>
              </w:rPr>
            </w:pPr>
            <w:r w:rsidRPr="00094009">
              <w:rPr>
                <w:sz w:val="20"/>
              </w:rPr>
              <w:t>isMaxPriceCurrency</w:t>
            </w:r>
          </w:p>
        </w:tc>
        <w:tc>
          <w:tcPr>
            <w:tcW w:w="199" w:type="pct"/>
            <w:shd w:val="clear" w:color="auto" w:fill="auto"/>
          </w:tcPr>
          <w:p w14:paraId="0640C4F7" w14:textId="77777777" w:rsidR="00094009" w:rsidRPr="00C316CF" w:rsidRDefault="00094009" w:rsidP="00687656">
            <w:pPr>
              <w:spacing w:before="0" w:after="0"/>
              <w:jc w:val="center"/>
              <w:rPr>
                <w:sz w:val="20"/>
              </w:rPr>
            </w:pPr>
            <w:r>
              <w:rPr>
                <w:sz w:val="20"/>
              </w:rPr>
              <w:t>Н</w:t>
            </w:r>
          </w:p>
        </w:tc>
        <w:tc>
          <w:tcPr>
            <w:tcW w:w="497" w:type="pct"/>
            <w:shd w:val="clear" w:color="auto" w:fill="auto"/>
          </w:tcPr>
          <w:p w14:paraId="7DD0DB05" w14:textId="77777777" w:rsidR="00094009" w:rsidRPr="00094009" w:rsidRDefault="00094009" w:rsidP="00687656">
            <w:pPr>
              <w:spacing w:before="0" w:after="0"/>
              <w:jc w:val="center"/>
              <w:rPr>
                <w:sz w:val="20"/>
                <w:lang w:val="en-US"/>
              </w:rPr>
            </w:pPr>
            <w:r>
              <w:rPr>
                <w:sz w:val="20"/>
                <w:lang w:val="en-US"/>
              </w:rPr>
              <w:t>S</w:t>
            </w:r>
          </w:p>
        </w:tc>
        <w:tc>
          <w:tcPr>
            <w:tcW w:w="1387" w:type="pct"/>
            <w:shd w:val="clear" w:color="auto" w:fill="auto"/>
          </w:tcPr>
          <w:p w14:paraId="506F3DDC" w14:textId="77777777" w:rsidR="00094009" w:rsidRPr="00C316CF" w:rsidRDefault="00094009" w:rsidP="00094009">
            <w:pPr>
              <w:spacing w:before="0" w:after="0"/>
              <w:rPr>
                <w:sz w:val="20"/>
              </w:rPr>
            </w:pPr>
            <w:r w:rsidRPr="00094009">
              <w:rPr>
                <w:sz w:val="20"/>
              </w:rPr>
              <w:t>У</w:t>
            </w:r>
            <w:r>
              <w:rPr>
                <w:sz w:val="20"/>
              </w:rPr>
              <w:t>казать НМЦК в валюте контракта</w:t>
            </w:r>
          </w:p>
        </w:tc>
        <w:tc>
          <w:tcPr>
            <w:tcW w:w="1385" w:type="pct"/>
            <w:shd w:val="clear" w:color="auto" w:fill="auto"/>
          </w:tcPr>
          <w:p w14:paraId="56A50241" w14:textId="77777777" w:rsidR="00094009" w:rsidRDefault="008A31BC" w:rsidP="00687656">
            <w:pPr>
              <w:spacing w:before="0" w:after="0"/>
              <w:rPr>
                <w:sz w:val="20"/>
              </w:rPr>
            </w:pPr>
            <w:r w:rsidRPr="008A31BC">
              <w:rPr>
                <w:sz w:val="20"/>
              </w:rPr>
              <w:t>Требуется и допускается заполнение в случае, если валюта НМЦК контрактов отлична от рубля</w:t>
            </w:r>
            <w:r w:rsidRPr="008A31BC" w:rsidDel="008A31BC">
              <w:rPr>
                <w:sz w:val="20"/>
              </w:rPr>
              <w:t xml:space="preserve"> </w:t>
            </w:r>
          </w:p>
          <w:p w14:paraId="13544F95" w14:textId="77777777" w:rsidR="00094009" w:rsidRPr="00C316CF" w:rsidRDefault="00772E6E" w:rsidP="00AA2031">
            <w:pPr>
              <w:spacing w:before="0" w:after="0"/>
              <w:rPr>
                <w:sz w:val="20"/>
              </w:rPr>
            </w:pPr>
            <w:r>
              <w:rPr>
                <w:sz w:val="20"/>
              </w:rPr>
              <w:t>Состав см. состав соотве</w:t>
            </w:r>
            <w:r w:rsidR="009804AE">
              <w:rPr>
                <w:sz w:val="20"/>
              </w:rPr>
              <w:t>т</w:t>
            </w:r>
            <w:r w:rsidR="00AA2031">
              <w:rPr>
                <w:sz w:val="20"/>
              </w:rPr>
              <w:t>ств</w:t>
            </w:r>
            <w:r>
              <w:rPr>
                <w:sz w:val="20"/>
              </w:rPr>
              <w:t xml:space="preserve">ующего блока </w:t>
            </w:r>
            <w:r w:rsidR="00AA2031">
              <w:rPr>
                <w:sz w:val="20"/>
              </w:rPr>
              <w:t>документа «</w:t>
            </w:r>
            <w:bookmarkStart w:id="36" w:name="_Toc390789660"/>
            <w:r w:rsidR="00AA2031" w:rsidRPr="00AA2031">
              <w:rPr>
                <w:sz w:val="20"/>
              </w:rPr>
              <w:t>Извещение о проведении ЭА (электронный аукцион), внесение изменений</w:t>
            </w:r>
            <w:bookmarkEnd w:id="36"/>
            <w:r w:rsidR="00AA2031" w:rsidRPr="00AA2031">
              <w:rPr>
                <w:sz w:val="20"/>
              </w:rPr>
              <w:t>» (notificationEF) в Приложении 3</w:t>
            </w:r>
          </w:p>
        </w:tc>
      </w:tr>
      <w:tr w:rsidR="00CE635B" w:rsidRPr="007219B8" w14:paraId="2556B732" w14:textId="77777777" w:rsidTr="005728CF">
        <w:trPr>
          <w:jc w:val="center"/>
        </w:trPr>
        <w:tc>
          <w:tcPr>
            <w:tcW w:w="742" w:type="pct"/>
            <w:shd w:val="clear" w:color="auto" w:fill="auto"/>
            <w:vAlign w:val="center"/>
          </w:tcPr>
          <w:p w14:paraId="07D6CDB0" w14:textId="77777777" w:rsidR="00CE635B" w:rsidRPr="00301389" w:rsidRDefault="00CE635B" w:rsidP="00CE635B">
            <w:pPr>
              <w:spacing w:before="0" w:after="0"/>
              <w:contextualSpacing/>
              <w:rPr>
                <w:sz w:val="20"/>
              </w:rPr>
            </w:pPr>
          </w:p>
        </w:tc>
        <w:tc>
          <w:tcPr>
            <w:tcW w:w="790" w:type="pct"/>
            <w:shd w:val="clear" w:color="auto" w:fill="auto"/>
          </w:tcPr>
          <w:p w14:paraId="569D9DCC" w14:textId="77777777" w:rsidR="00CE635B" w:rsidRPr="00094009" w:rsidRDefault="00CE635B" w:rsidP="00CE635B">
            <w:pPr>
              <w:spacing w:before="0" w:after="0"/>
              <w:rPr>
                <w:sz w:val="20"/>
              </w:rPr>
            </w:pPr>
            <w:r w:rsidRPr="00CE635B">
              <w:rPr>
                <w:sz w:val="20"/>
              </w:rPr>
              <w:t>is</w:t>
            </w:r>
            <w:r w:rsidR="00217BF9">
              <w:rPr>
                <w:sz w:val="20"/>
              </w:rPr>
              <w:t>ContractPriceFormula</w:t>
            </w:r>
          </w:p>
        </w:tc>
        <w:tc>
          <w:tcPr>
            <w:tcW w:w="199" w:type="pct"/>
            <w:shd w:val="clear" w:color="auto" w:fill="auto"/>
          </w:tcPr>
          <w:p w14:paraId="77BB722C" w14:textId="77777777" w:rsidR="00CE635B" w:rsidRDefault="00CE635B" w:rsidP="00CE635B">
            <w:pPr>
              <w:spacing w:before="0" w:after="0"/>
              <w:jc w:val="center"/>
              <w:rPr>
                <w:sz w:val="20"/>
              </w:rPr>
            </w:pPr>
            <w:r w:rsidRPr="00C316CF">
              <w:rPr>
                <w:sz w:val="20"/>
              </w:rPr>
              <w:t>Н</w:t>
            </w:r>
          </w:p>
        </w:tc>
        <w:tc>
          <w:tcPr>
            <w:tcW w:w="497" w:type="pct"/>
            <w:shd w:val="clear" w:color="auto" w:fill="auto"/>
          </w:tcPr>
          <w:p w14:paraId="6D1804BB" w14:textId="77777777" w:rsidR="00CE635B" w:rsidRPr="00CE635B" w:rsidRDefault="00CE635B" w:rsidP="00CE635B">
            <w:pPr>
              <w:spacing w:before="0" w:after="0"/>
              <w:jc w:val="center"/>
              <w:rPr>
                <w:sz w:val="20"/>
              </w:rPr>
            </w:pPr>
            <w:r w:rsidRPr="00C316CF">
              <w:rPr>
                <w:sz w:val="20"/>
              </w:rPr>
              <w:t>B</w:t>
            </w:r>
          </w:p>
        </w:tc>
        <w:tc>
          <w:tcPr>
            <w:tcW w:w="1387" w:type="pct"/>
            <w:shd w:val="clear" w:color="auto" w:fill="auto"/>
          </w:tcPr>
          <w:p w14:paraId="4D7A78C9" w14:textId="77777777" w:rsidR="00CE635B" w:rsidRPr="00094009" w:rsidRDefault="00CE635B" w:rsidP="00CE635B">
            <w:pPr>
              <w:spacing w:before="0" w:after="0"/>
              <w:rPr>
                <w:sz w:val="20"/>
              </w:rPr>
            </w:pPr>
            <w:r w:rsidRPr="00CE635B">
              <w:rPr>
                <w:sz w:val="20"/>
              </w:rPr>
              <w:t>Указать формулу цены и максимальное значение цены контракта</w:t>
            </w:r>
          </w:p>
        </w:tc>
        <w:tc>
          <w:tcPr>
            <w:tcW w:w="1385" w:type="pct"/>
            <w:shd w:val="clear" w:color="auto" w:fill="auto"/>
          </w:tcPr>
          <w:p w14:paraId="6E78A4C9" w14:textId="77777777" w:rsidR="00CE635B" w:rsidRPr="00FF0C83" w:rsidRDefault="00CE635B" w:rsidP="00D92EC4">
            <w:pPr>
              <w:spacing w:before="0" w:after="0"/>
              <w:rPr>
                <w:sz w:val="20"/>
              </w:rPr>
            </w:pPr>
          </w:p>
        </w:tc>
      </w:tr>
      <w:tr w:rsidR="009B39E7" w:rsidRPr="00301389" w14:paraId="525345D5" w14:textId="77777777" w:rsidTr="00A858DA">
        <w:trPr>
          <w:jc w:val="center"/>
        </w:trPr>
        <w:tc>
          <w:tcPr>
            <w:tcW w:w="5000" w:type="pct"/>
            <w:gridSpan w:val="6"/>
            <w:shd w:val="clear" w:color="auto" w:fill="auto"/>
            <w:vAlign w:val="center"/>
          </w:tcPr>
          <w:p w14:paraId="0ABEBC87" w14:textId="77777777" w:rsidR="009B39E7" w:rsidRPr="00301389" w:rsidRDefault="009B39E7" w:rsidP="00687656">
            <w:pPr>
              <w:keepNext/>
              <w:spacing w:before="0" w:after="0"/>
              <w:contextualSpacing/>
              <w:jc w:val="center"/>
              <w:rPr>
                <w:b/>
                <w:sz w:val="20"/>
              </w:rPr>
            </w:pPr>
            <w:r w:rsidRPr="00C316CF">
              <w:rPr>
                <w:b/>
                <w:bCs/>
                <w:sz w:val="20"/>
              </w:rPr>
              <w:t>Валюта</w:t>
            </w:r>
          </w:p>
        </w:tc>
      </w:tr>
      <w:tr w:rsidR="009B39E7" w:rsidRPr="00301389" w14:paraId="1F9204B5" w14:textId="77777777" w:rsidTr="005728CF">
        <w:trPr>
          <w:jc w:val="center"/>
        </w:trPr>
        <w:tc>
          <w:tcPr>
            <w:tcW w:w="742" w:type="pct"/>
            <w:shd w:val="clear" w:color="auto" w:fill="auto"/>
          </w:tcPr>
          <w:p w14:paraId="5FAADE75" w14:textId="77777777" w:rsidR="009B39E7" w:rsidRPr="00162C8B" w:rsidRDefault="009B39E7" w:rsidP="00687656">
            <w:pPr>
              <w:spacing w:before="0" w:after="0"/>
              <w:jc w:val="both"/>
              <w:rPr>
                <w:sz w:val="20"/>
              </w:rPr>
            </w:pPr>
            <w:r w:rsidRPr="00C316CF">
              <w:rPr>
                <w:b/>
                <w:bCs/>
                <w:sz w:val="20"/>
              </w:rPr>
              <w:t>currency</w:t>
            </w:r>
          </w:p>
        </w:tc>
        <w:tc>
          <w:tcPr>
            <w:tcW w:w="790" w:type="pct"/>
            <w:shd w:val="clear" w:color="auto" w:fill="auto"/>
            <w:vAlign w:val="center"/>
          </w:tcPr>
          <w:p w14:paraId="392525CA" w14:textId="77777777" w:rsidR="009B39E7" w:rsidRPr="00301389" w:rsidRDefault="009B39E7" w:rsidP="00687656">
            <w:pPr>
              <w:keepNext/>
              <w:spacing w:before="0" w:after="0"/>
              <w:contextualSpacing/>
              <w:rPr>
                <w:b/>
                <w:sz w:val="20"/>
              </w:rPr>
            </w:pPr>
          </w:p>
        </w:tc>
        <w:tc>
          <w:tcPr>
            <w:tcW w:w="199" w:type="pct"/>
            <w:shd w:val="clear" w:color="auto" w:fill="auto"/>
            <w:vAlign w:val="center"/>
          </w:tcPr>
          <w:p w14:paraId="612796D0" w14:textId="77777777" w:rsidR="009B39E7" w:rsidRPr="00301389" w:rsidRDefault="009B39E7" w:rsidP="00687656">
            <w:pPr>
              <w:keepNext/>
              <w:spacing w:before="0" w:after="0"/>
              <w:contextualSpacing/>
              <w:jc w:val="center"/>
              <w:rPr>
                <w:b/>
                <w:sz w:val="20"/>
              </w:rPr>
            </w:pPr>
          </w:p>
        </w:tc>
        <w:tc>
          <w:tcPr>
            <w:tcW w:w="497" w:type="pct"/>
            <w:shd w:val="clear" w:color="auto" w:fill="auto"/>
            <w:vAlign w:val="center"/>
          </w:tcPr>
          <w:p w14:paraId="46D1A100" w14:textId="77777777" w:rsidR="009B39E7" w:rsidRPr="00301389" w:rsidRDefault="009B39E7" w:rsidP="00687656">
            <w:pPr>
              <w:keepNext/>
              <w:spacing w:before="0" w:after="0"/>
              <w:contextualSpacing/>
              <w:jc w:val="center"/>
              <w:rPr>
                <w:b/>
                <w:sz w:val="20"/>
              </w:rPr>
            </w:pPr>
          </w:p>
        </w:tc>
        <w:tc>
          <w:tcPr>
            <w:tcW w:w="1387" w:type="pct"/>
            <w:shd w:val="clear" w:color="auto" w:fill="auto"/>
            <w:vAlign w:val="center"/>
          </w:tcPr>
          <w:p w14:paraId="731A4501" w14:textId="77777777" w:rsidR="009B39E7" w:rsidRPr="00301389" w:rsidRDefault="009B39E7" w:rsidP="00687656">
            <w:pPr>
              <w:keepNext/>
              <w:spacing w:before="0" w:after="0"/>
              <w:contextualSpacing/>
              <w:rPr>
                <w:b/>
                <w:sz w:val="20"/>
              </w:rPr>
            </w:pPr>
          </w:p>
        </w:tc>
        <w:tc>
          <w:tcPr>
            <w:tcW w:w="1385" w:type="pct"/>
            <w:shd w:val="clear" w:color="auto" w:fill="auto"/>
            <w:vAlign w:val="center"/>
          </w:tcPr>
          <w:p w14:paraId="51D6268E" w14:textId="77777777" w:rsidR="009B39E7" w:rsidRPr="00301389" w:rsidRDefault="009B39E7" w:rsidP="00687656">
            <w:pPr>
              <w:keepNext/>
              <w:spacing w:before="0" w:after="0"/>
              <w:contextualSpacing/>
              <w:rPr>
                <w:b/>
                <w:sz w:val="20"/>
              </w:rPr>
            </w:pPr>
          </w:p>
        </w:tc>
      </w:tr>
      <w:tr w:rsidR="009B39E7" w:rsidRPr="00301389" w14:paraId="6AAF4A95" w14:textId="77777777" w:rsidTr="005728CF">
        <w:trPr>
          <w:jc w:val="center"/>
        </w:trPr>
        <w:tc>
          <w:tcPr>
            <w:tcW w:w="742" w:type="pct"/>
            <w:shd w:val="clear" w:color="auto" w:fill="auto"/>
            <w:vAlign w:val="center"/>
          </w:tcPr>
          <w:p w14:paraId="3FCB558B" w14:textId="77777777" w:rsidR="009B39E7" w:rsidRPr="00301389" w:rsidRDefault="009B39E7" w:rsidP="00687656">
            <w:pPr>
              <w:spacing w:before="0" w:after="0"/>
              <w:contextualSpacing/>
              <w:rPr>
                <w:sz w:val="20"/>
              </w:rPr>
            </w:pPr>
          </w:p>
        </w:tc>
        <w:tc>
          <w:tcPr>
            <w:tcW w:w="790" w:type="pct"/>
            <w:shd w:val="clear" w:color="auto" w:fill="auto"/>
          </w:tcPr>
          <w:p w14:paraId="769D7B67" w14:textId="77777777" w:rsidR="009B39E7" w:rsidRPr="00C316CF" w:rsidRDefault="009B39E7" w:rsidP="00687656">
            <w:pPr>
              <w:spacing w:before="0" w:after="0"/>
              <w:rPr>
                <w:sz w:val="20"/>
              </w:rPr>
            </w:pPr>
            <w:r w:rsidRPr="00C316CF">
              <w:rPr>
                <w:sz w:val="20"/>
              </w:rPr>
              <w:t>code</w:t>
            </w:r>
          </w:p>
        </w:tc>
        <w:tc>
          <w:tcPr>
            <w:tcW w:w="199" w:type="pct"/>
            <w:shd w:val="clear" w:color="auto" w:fill="auto"/>
          </w:tcPr>
          <w:p w14:paraId="12940A51" w14:textId="77777777" w:rsidR="009B39E7" w:rsidRPr="00C316CF" w:rsidRDefault="009B39E7" w:rsidP="00687656">
            <w:pPr>
              <w:spacing w:before="0" w:after="0"/>
              <w:rPr>
                <w:sz w:val="20"/>
              </w:rPr>
            </w:pPr>
            <w:r w:rsidRPr="00C316CF">
              <w:rPr>
                <w:sz w:val="20"/>
              </w:rPr>
              <w:t>О</w:t>
            </w:r>
          </w:p>
        </w:tc>
        <w:tc>
          <w:tcPr>
            <w:tcW w:w="497" w:type="pct"/>
            <w:shd w:val="clear" w:color="auto" w:fill="auto"/>
          </w:tcPr>
          <w:p w14:paraId="545C8E7B" w14:textId="77777777" w:rsidR="009B39E7" w:rsidRPr="00C316CF" w:rsidRDefault="009B39E7" w:rsidP="00687656">
            <w:pPr>
              <w:spacing w:before="0" w:after="0"/>
              <w:rPr>
                <w:sz w:val="20"/>
              </w:rPr>
            </w:pPr>
            <w:r w:rsidRPr="00C316CF">
              <w:rPr>
                <w:sz w:val="20"/>
              </w:rPr>
              <w:t>T [ 1 - 3 ]</w:t>
            </w:r>
          </w:p>
        </w:tc>
        <w:tc>
          <w:tcPr>
            <w:tcW w:w="1387" w:type="pct"/>
            <w:shd w:val="clear" w:color="auto" w:fill="auto"/>
          </w:tcPr>
          <w:p w14:paraId="7DD2E257" w14:textId="77777777" w:rsidR="009B39E7" w:rsidRPr="00C316CF" w:rsidRDefault="009B39E7" w:rsidP="00687656">
            <w:pPr>
              <w:spacing w:before="0" w:after="0"/>
              <w:rPr>
                <w:sz w:val="20"/>
              </w:rPr>
            </w:pPr>
            <w:r w:rsidRPr="00C316CF">
              <w:rPr>
                <w:sz w:val="20"/>
              </w:rPr>
              <w:t>Код валюты</w:t>
            </w:r>
          </w:p>
        </w:tc>
        <w:tc>
          <w:tcPr>
            <w:tcW w:w="1385" w:type="pct"/>
            <w:shd w:val="clear" w:color="auto" w:fill="auto"/>
          </w:tcPr>
          <w:p w14:paraId="1E4225C2" w14:textId="77777777" w:rsidR="009B39E7" w:rsidRPr="00162C8B" w:rsidRDefault="009B39E7" w:rsidP="00687656">
            <w:pPr>
              <w:spacing w:before="0" w:after="0"/>
              <w:jc w:val="both"/>
              <w:rPr>
                <w:sz w:val="20"/>
              </w:rPr>
            </w:pPr>
          </w:p>
        </w:tc>
      </w:tr>
      <w:tr w:rsidR="009B39E7" w:rsidRPr="00301389" w14:paraId="0C4FF547" w14:textId="77777777" w:rsidTr="005728CF">
        <w:trPr>
          <w:jc w:val="center"/>
        </w:trPr>
        <w:tc>
          <w:tcPr>
            <w:tcW w:w="742" w:type="pct"/>
            <w:shd w:val="clear" w:color="auto" w:fill="auto"/>
            <w:vAlign w:val="center"/>
          </w:tcPr>
          <w:p w14:paraId="61CD1E6D" w14:textId="77777777" w:rsidR="009B39E7" w:rsidRPr="00301389" w:rsidRDefault="009B39E7" w:rsidP="00687656">
            <w:pPr>
              <w:spacing w:before="0" w:after="0"/>
              <w:contextualSpacing/>
              <w:rPr>
                <w:sz w:val="20"/>
              </w:rPr>
            </w:pPr>
          </w:p>
        </w:tc>
        <w:tc>
          <w:tcPr>
            <w:tcW w:w="790" w:type="pct"/>
            <w:shd w:val="clear" w:color="auto" w:fill="auto"/>
          </w:tcPr>
          <w:p w14:paraId="151535CF" w14:textId="77777777" w:rsidR="009B39E7" w:rsidRPr="00C316CF" w:rsidRDefault="009B39E7" w:rsidP="00687656">
            <w:pPr>
              <w:spacing w:before="0" w:after="0"/>
              <w:rPr>
                <w:sz w:val="20"/>
              </w:rPr>
            </w:pPr>
            <w:r w:rsidRPr="00C316CF">
              <w:rPr>
                <w:sz w:val="20"/>
              </w:rPr>
              <w:t>name</w:t>
            </w:r>
          </w:p>
        </w:tc>
        <w:tc>
          <w:tcPr>
            <w:tcW w:w="199" w:type="pct"/>
            <w:shd w:val="clear" w:color="auto" w:fill="auto"/>
          </w:tcPr>
          <w:p w14:paraId="69BE037D" w14:textId="77777777" w:rsidR="009B39E7" w:rsidRPr="00C316CF" w:rsidRDefault="009B39E7" w:rsidP="00687656">
            <w:pPr>
              <w:spacing w:before="0" w:after="0"/>
              <w:rPr>
                <w:sz w:val="20"/>
              </w:rPr>
            </w:pPr>
            <w:r w:rsidRPr="00C316CF">
              <w:rPr>
                <w:sz w:val="20"/>
              </w:rPr>
              <w:t>Н</w:t>
            </w:r>
          </w:p>
        </w:tc>
        <w:tc>
          <w:tcPr>
            <w:tcW w:w="497" w:type="pct"/>
            <w:shd w:val="clear" w:color="auto" w:fill="auto"/>
          </w:tcPr>
          <w:p w14:paraId="3998C294" w14:textId="77777777" w:rsidR="009B39E7" w:rsidRPr="00C316CF" w:rsidRDefault="009B39E7" w:rsidP="00687656">
            <w:pPr>
              <w:spacing w:before="0" w:after="0"/>
              <w:rPr>
                <w:sz w:val="20"/>
              </w:rPr>
            </w:pPr>
            <w:r w:rsidRPr="00C316CF">
              <w:rPr>
                <w:sz w:val="20"/>
              </w:rPr>
              <w:t>T [ 1 - 50 ]</w:t>
            </w:r>
          </w:p>
        </w:tc>
        <w:tc>
          <w:tcPr>
            <w:tcW w:w="1387" w:type="pct"/>
            <w:shd w:val="clear" w:color="auto" w:fill="auto"/>
          </w:tcPr>
          <w:p w14:paraId="346D7E62" w14:textId="77777777" w:rsidR="009B39E7" w:rsidRPr="00C316CF" w:rsidRDefault="009B39E7" w:rsidP="00687656">
            <w:pPr>
              <w:spacing w:before="0" w:after="0"/>
              <w:rPr>
                <w:sz w:val="20"/>
              </w:rPr>
            </w:pPr>
            <w:r>
              <w:rPr>
                <w:sz w:val="20"/>
              </w:rPr>
              <w:t>Наименование валюты</w:t>
            </w:r>
          </w:p>
        </w:tc>
        <w:tc>
          <w:tcPr>
            <w:tcW w:w="1385" w:type="pct"/>
            <w:shd w:val="clear" w:color="auto" w:fill="auto"/>
          </w:tcPr>
          <w:p w14:paraId="67964E8A" w14:textId="77777777" w:rsidR="009B39E7" w:rsidRPr="00162C8B" w:rsidRDefault="009B39E7" w:rsidP="00687656">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валют (ОКВ)" (nsiCurrency)</w:t>
            </w:r>
          </w:p>
        </w:tc>
      </w:tr>
      <w:tr w:rsidR="009B39E7" w:rsidRPr="00301389" w14:paraId="68BC4E5F" w14:textId="77777777" w:rsidTr="00A858DA">
        <w:trPr>
          <w:jc w:val="center"/>
        </w:trPr>
        <w:tc>
          <w:tcPr>
            <w:tcW w:w="5000" w:type="pct"/>
            <w:gridSpan w:val="6"/>
            <w:shd w:val="clear" w:color="auto" w:fill="auto"/>
            <w:vAlign w:val="center"/>
          </w:tcPr>
          <w:p w14:paraId="728162E8" w14:textId="77777777" w:rsidR="009B39E7" w:rsidRPr="00301389" w:rsidRDefault="009B39E7" w:rsidP="00687656">
            <w:pPr>
              <w:keepNext/>
              <w:spacing w:before="0" w:after="0"/>
              <w:contextualSpacing/>
              <w:jc w:val="center"/>
              <w:rPr>
                <w:b/>
                <w:sz w:val="20"/>
              </w:rPr>
            </w:pPr>
            <w:r w:rsidRPr="00C316CF">
              <w:rPr>
                <w:b/>
                <w:bCs/>
                <w:sz w:val="20"/>
              </w:rPr>
              <w:t>Информация о заключении с поставщиком (подрядчиком, исполнителем) контракта жизненного цикла</w:t>
            </w:r>
          </w:p>
        </w:tc>
      </w:tr>
      <w:tr w:rsidR="009B39E7" w:rsidRPr="00301389" w14:paraId="13F4B135" w14:textId="77777777" w:rsidTr="005728CF">
        <w:trPr>
          <w:jc w:val="center"/>
        </w:trPr>
        <w:tc>
          <w:tcPr>
            <w:tcW w:w="742" w:type="pct"/>
            <w:shd w:val="clear" w:color="auto" w:fill="auto"/>
          </w:tcPr>
          <w:p w14:paraId="1B178887" w14:textId="77777777" w:rsidR="009B39E7" w:rsidRPr="00162C8B" w:rsidRDefault="009B39E7" w:rsidP="00687656">
            <w:pPr>
              <w:spacing w:before="0" w:after="0"/>
              <w:jc w:val="both"/>
              <w:rPr>
                <w:sz w:val="20"/>
              </w:rPr>
            </w:pPr>
            <w:r w:rsidRPr="00C316CF">
              <w:rPr>
                <w:b/>
                <w:bCs/>
                <w:sz w:val="20"/>
              </w:rPr>
              <w:t>contractLifeCycleInfo</w:t>
            </w:r>
          </w:p>
        </w:tc>
        <w:tc>
          <w:tcPr>
            <w:tcW w:w="790" w:type="pct"/>
            <w:shd w:val="clear" w:color="auto" w:fill="auto"/>
            <w:vAlign w:val="center"/>
          </w:tcPr>
          <w:p w14:paraId="70DD59BD" w14:textId="77777777" w:rsidR="009B39E7" w:rsidRPr="00301389" w:rsidRDefault="009B39E7" w:rsidP="00687656">
            <w:pPr>
              <w:keepNext/>
              <w:spacing w:before="0" w:after="0"/>
              <w:contextualSpacing/>
              <w:rPr>
                <w:b/>
                <w:sz w:val="20"/>
              </w:rPr>
            </w:pPr>
          </w:p>
        </w:tc>
        <w:tc>
          <w:tcPr>
            <w:tcW w:w="199" w:type="pct"/>
            <w:shd w:val="clear" w:color="auto" w:fill="auto"/>
            <w:vAlign w:val="center"/>
          </w:tcPr>
          <w:p w14:paraId="76C8986D" w14:textId="77777777" w:rsidR="009B39E7" w:rsidRPr="00301389" w:rsidRDefault="009B39E7" w:rsidP="00687656">
            <w:pPr>
              <w:keepNext/>
              <w:spacing w:before="0" w:after="0"/>
              <w:contextualSpacing/>
              <w:jc w:val="center"/>
              <w:rPr>
                <w:b/>
                <w:sz w:val="20"/>
              </w:rPr>
            </w:pPr>
          </w:p>
        </w:tc>
        <w:tc>
          <w:tcPr>
            <w:tcW w:w="497" w:type="pct"/>
            <w:shd w:val="clear" w:color="auto" w:fill="auto"/>
            <w:vAlign w:val="center"/>
          </w:tcPr>
          <w:p w14:paraId="088C75AD" w14:textId="77777777" w:rsidR="009B39E7" w:rsidRPr="00301389" w:rsidRDefault="009B39E7" w:rsidP="00687656">
            <w:pPr>
              <w:keepNext/>
              <w:spacing w:before="0" w:after="0"/>
              <w:contextualSpacing/>
              <w:jc w:val="center"/>
              <w:rPr>
                <w:b/>
                <w:sz w:val="20"/>
              </w:rPr>
            </w:pPr>
          </w:p>
        </w:tc>
        <w:tc>
          <w:tcPr>
            <w:tcW w:w="1387" w:type="pct"/>
            <w:shd w:val="clear" w:color="auto" w:fill="auto"/>
            <w:vAlign w:val="center"/>
          </w:tcPr>
          <w:p w14:paraId="0F8B2CDE" w14:textId="77777777" w:rsidR="009B39E7" w:rsidRPr="00301389" w:rsidRDefault="009B39E7" w:rsidP="00687656">
            <w:pPr>
              <w:keepNext/>
              <w:spacing w:before="0" w:after="0"/>
              <w:contextualSpacing/>
              <w:rPr>
                <w:b/>
                <w:sz w:val="20"/>
              </w:rPr>
            </w:pPr>
          </w:p>
        </w:tc>
        <w:tc>
          <w:tcPr>
            <w:tcW w:w="1385" w:type="pct"/>
            <w:shd w:val="clear" w:color="auto" w:fill="auto"/>
            <w:vAlign w:val="center"/>
          </w:tcPr>
          <w:p w14:paraId="6944EAE8" w14:textId="77777777" w:rsidR="009B39E7" w:rsidRPr="00301389" w:rsidRDefault="009B39E7" w:rsidP="00687656">
            <w:pPr>
              <w:keepNext/>
              <w:spacing w:before="0" w:after="0"/>
              <w:contextualSpacing/>
              <w:rPr>
                <w:b/>
                <w:sz w:val="20"/>
              </w:rPr>
            </w:pPr>
          </w:p>
        </w:tc>
      </w:tr>
      <w:tr w:rsidR="009B39E7" w:rsidRPr="00301389" w14:paraId="5AE0E36A" w14:textId="77777777" w:rsidTr="005728CF">
        <w:trPr>
          <w:jc w:val="center"/>
        </w:trPr>
        <w:tc>
          <w:tcPr>
            <w:tcW w:w="742" w:type="pct"/>
            <w:shd w:val="clear" w:color="auto" w:fill="auto"/>
            <w:vAlign w:val="center"/>
          </w:tcPr>
          <w:p w14:paraId="2D3EF973" w14:textId="77777777" w:rsidR="009B39E7" w:rsidRPr="00301389" w:rsidRDefault="009B39E7" w:rsidP="00687656">
            <w:pPr>
              <w:spacing w:before="0" w:after="0"/>
              <w:contextualSpacing/>
              <w:rPr>
                <w:sz w:val="20"/>
              </w:rPr>
            </w:pPr>
          </w:p>
        </w:tc>
        <w:tc>
          <w:tcPr>
            <w:tcW w:w="790" w:type="pct"/>
            <w:shd w:val="clear" w:color="auto" w:fill="auto"/>
          </w:tcPr>
          <w:p w14:paraId="63F47748" w14:textId="77777777" w:rsidR="009B39E7" w:rsidRPr="00C316CF" w:rsidRDefault="009B39E7" w:rsidP="00687656">
            <w:pPr>
              <w:spacing w:before="0" w:after="0"/>
              <w:rPr>
                <w:sz w:val="20"/>
              </w:rPr>
            </w:pPr>
            <w:r w:rsidRPr="00C316CF">
              <w:rPr>
                <w:sz w:val="20"/>
              </w:rPr>
              <w:t>contractLifeCycle</w:t>
            </w:r>
          </w:p>
        </w:tc>
        <w:tc>
          <w:tcPr>
            <w:tcW w:w="199" w:type="pct"/>
            <w:shd w:val="clear" w:color="auto" w:fill="auto"/>
          </w:tcPr>
          <w:p w14:paraId="34910270" w14:textId="77777777" w:rsidR="009B39E7" w:rsidRPr="00C316CF" w:rsidRDefault="009B39E7" w:rsidP="00687656">
            <w:pPr>
              <w:spacing w:before="0" w:after="0"/>
              <w:jc w:val="center"/>
              <w:rPr>
                <w:sz w:val="20"/>
              </w:rPr>
            </w:pPr>
            <w:r w:rsidRPr="00C316CF">
              <w:rPr>
                <w:sz w:val="20"/>
              </w:rPr>
              <w:t>О</w:t>
            </w:r>
          </w:p>
        </w:tc>
        <w:tc>
          <w:tcPr>
            <w:tcW w:w="497" w:type="pct"/>
            <w:shd w:val="clear" w:color="auto" w:fill="auto"/>
          </w:tcPr>
          <w:p w14:paraId="3A175123" w14:textId="77777777" w:rsidR="009B39E7" w:rsidRPr="00C316CF" w:rsidRDefault="009B39E7" w:rsidP="00687656">
            <w:pPr>
              <w:spacing w:before="0" w:after="0"/>
              <w:jc w:val="center"/>
              <w:rPr>
                <w:sz w:val="20"/>
              </w:rPr>
            </w:pPr>
            <w:r w:rsidRPr="00C316CF">
              <w:rPr>
                <w:sz w:val="20"/>
              </w:rPr>
              <w:t>B</w:t>
            </w:r>
          </w:p>
        </w:tc>
        <w:tc>
          <w:tcPr>
            <w:tcW w:w="1387" w:type="pct"/>
            <w:shd w:val="clear" w:color="auto" w:fill="auto"/>
          </w:tcPr>
          <w:p w14:paraId="2B908C60" w14:textId="77777777" w:rsidR="009B39E7" w:rsidRPr="00C316CF" w:rsidRDefault="009B39E7" w:rsidP="00687656">
            <w:pPr>
              <w:spacing w:before="0" w:after="0"/>
              <w:rPr>
                <w:sz w:val="20"/>
              </w:rPr>
            </w:pPr>
            <w:r w:rsidRPr="00C316CF">
              <w:rPr>
                <w:sz w:val="20"/>
              </w:rPr>
              <w:t>C поставщиком (подрядчиком, исполнителем) будет заключен контракт жизненного цикла</w:t>
            </w:r>
          </w:p>
        </w:tc>
        <w:tc>
          <w:tcPr>
            <w:tcW w:w="1385" w:type="pct"/>
            <w:shd w:val="clear" w:color="auto" w:fill="auto"/>
          </w:tcPr>
          <w:p w14:paraId="6365FE7D" w14:textId="77777777" w:rsidR="009B39E7" w:rsidRPr="00162C8B" w:rsidRDefault="009B39E7" w:rsidP="00687656">
            <w:pPr>
              <w:spacing w:before="0" w:after="0"/>
              <w:jc w:val="both"/>
              <w:rPr>
                <w:sz w:val="20"/>
              </w:rPr>
            </w:pPr>
          </w:p>
        </w:tc>
      </w:tr>
      <w:tr w:rsidR="009B39E7" w:rsidRPr="00301389" w14:paraId="06EC19B5" w14:textId="77777777" w:rsidTr="005728CF">
        <w:trPr>
          <w:jc w:val="center"/>
        </w:trPr>
        <w:tc>
          <w:tcPr>
            <w:tcW w:w="742" w:type="pct"/>
            <w:shd w:val="clear" w:color="auto" w:fill="auto"/>
            <w:vAlign w:val="center"/>
          </w:tcPr>
          <w:p w14:paraId="008149D4" w14:textId="77777777" w:rsidR="009B39E7" w:rsidRPr="00301389" w:rsidRDefault="009B39E7" w:rsidP="00687656">
            <w:pPr>
              <w:spacing w:before="0" w:after="0"/>
              <w:contextualSpacing/>
              <w:rPr>
                <w:sz w:val="20"/>
              </w:rPr>
            </w:pPr>
          </w:p>
        </w:tc>
        <w:tc>
          <w:tcPr>
            <w:tcW w:w="790" w:type="pct"/>
            <w:shd w:val="clear" w:color="auto" w:fill="auto"/>
          </w:tcPr>
          <w:p w14:paraId="7AFA0834" w14:textId="77777777" w:rsidR="009B39E7" w:rsidRPr="00C316CF" w:rsidRDefault="009B39E7" w:rsidP="00687656">
            <w:pPr>
              <w:spacing w:before="0" w:after="0"/>
              <w:rPr>
                <w:sz w:val="20"/>
              </w:rPr>
            </w:pPr>
            <w:r w:rsidRPr="00C316CF">
              <w:rPr>
                <w:sz w:val="20"/>
              </w:rPr>
              <w:t>contractLifeCycleCasesInfo</w:t>
            </w:r>
          </w:p>
        </w:tc>
        <w:tc>
          <w:tcPr>
            <w:tcW w:w="199" w:type="pct"/>
            <w:shd w:val="clear" w:color="auto" w:fill="auto"/>
          </w:tcPr>
          <w:p w14:paraId="6519A9F3" w14:textId="77777777" w:rsidR="009B39E7" w:rsidRPr="00C316CF" w:rsidRDefault="009B39E7" w:rsidP="00687656">
            <w:pPr>
              <w:spacing w:before="0" w:after="0"/>
              <w:jc w:val="center"/>
              <w:rPr>
                <w:sz w:val="20"/>
              </w:rPr>
            </w:pPr>
            <w:r w:rsidRPr="00C316CF">
              <w:rPr>
                <w:sz w:val="20"/>
              </w:rPr>
              <w:t>О</w:t>
            </w:r>
          </w:p>
        </w:tc>
        <w:tc>
          <w:tcPr>
            <w:tcW w:w="497" w:type="pct"/>
            <w:shd w:val="clear" w:color="auto" w:fill="auto"/>
          </w:tcPr>
          <w:p w14:paraId="2499CCC9" w14:textId="77777777" w:rsidR="009B39E7" w:rsidRPr="00C316CF" w:rsidRDefault="009B39E7" w:rsidP="00687656">
            <w:pPr>
              <w:spacing w:before="0" w:after="0"/>
              <w:jc w:val="center"/>
              <w:rPr>
                <w:sz w:val="20"/>
              </w:rPr>
            </w:pPr>
            <w:r w:rsidRPr="00C316CF">
              <w:rPr>
                <w:sz w:val="20"/>
              </w:rPr>
              <w:t>S</w:t>
            </w:r>
          </w:p>
        </w:tc>
        <w:tc>
          <w:tcPr>
            <w:tcW w:w="1387" w:type="pct"/>
            <w:shd w:val="clear" w:color="auto" w:fill="auto"/>
          </w:tcPr>
          <w:p w14:paraId="3B51F803" w14:textId="77777777" w:rsidR="009B39E7" w:rsidRPr="00C316CF" w:rsidRDefault="009B39E7" w:rsidP="00687656">
            <w:pPr>
              <w:spacing w:before="0" w:after="0"/>
              <w:rPr>
                <w:sz w:val="20"/>
              </w:rPr>
            </w:pPr>
            <w:r w:rsidRPr="00C316CF">
              <w:rPr>
                <w:sz w:val="20"/>
              </w:rPr>
              <w:t>Причины заключения контракта жизненного цикла</w:t>
            </w:r>
          </w:p>
        </w:tc>
        <w:tc>
          <w:tcPr>
            <w:tcW w:w="1385" w:type="pct"/>
            <w:shd w:val="clear" w:color="auto" w:fill="auto"/>
          </w:tcPr>
          <w:p w14:paraId="52A45F62" w14:textId="77777777" w:rsidR="009B39E7" w:rsidRPr="00162C8B" w:rsidRDefault="009B39E7" w:rsidP="00687656">
            <w:pPr>
              <w:spacing w:before="0" w:after="0"/>
              <w:jc w:val="both"/>
              <w:rPr>
                <w:sz w:val="20"/>
              </w:rPr>
            </w:pPr>
          </w:p>
        </w:tc>
      </w:tr>
      <w:tr w:rsidR="009B39E7" w:rsidRPr="00301389" w14:paraId="4657F53E" w14:textId="77777777" w:rsidTr="00A858DA">
        <w:trPr>
          <w:jc w:val="center"/>
        </w:trPr>
        <w:tc>
          <w:tcPr>
            <w:tcW w:w="5000" w:type="pct"/>
            <w:gridSpan w:val="6"/>
            <w:shd w:val="clear" w:color="auto" w:fill="auto"/>
            <w:vAlign w:val="center"/>
          </w:tcPr>
          <w:p w14:paraId="2AA2E5D5" w14:textId="77777777" w:rsidR="009B39E7" w:rsidRPr="00301389" w:rsidRDefault="00DF2A85" w:rsidP="00687656">
            <w:pPr>
              <w:keepNext/>
              <w:spacing w:before="0" w:after="0"/>
              <w:contextualSpacing/>
              <w:jc w:val="center"/>
              <w:rPr>
                <w:b/>
                <w:sz w:val="20"/>
              </w:rPr>
            </w:pPr>
            <w:r w:rsidRPr="00C316CF">
              <w:rPr>
                <w:b/>
                <w:bCs/>
                <w:sz w:val="20"/>
              </w:rPr>
              <w:t>Причины заключения контракта жизненного цикла</w:t>
            </w:r>
          </w:p>
        </w:tc>
      </w:tr>
      <w:tr w:rsidR="009B39E7" w:rsidRPr="00301389" w14:paraId="0856E001" w14:textId="77777777" w:rsidTr="005728CF">
        <w:trPr>
          <w:jc w:val="center"/>
        </w:trPr>
        <w:tc>
          <w:tcPr>
            <w:tcW w:w="742" w:type="pct"/>
            <w:shd w:val="clear" w:color="auto" w:fill="auto"/>
          </w:tcPr>
          <w:p w14:paraId="376835B3" w14:textId="77777777" w:rsidR="009B39E7" w:rsidRPr="00162C8B" w:rsidRDefault="00DF2A85" w:rsidP="00687656">
            <w:pPr>
              <w:spacing w:before="0" w:after="0"/>
              <w:jc w:val="both"/>
              <w:rPr>
                <w:sz w:val="20"/>
              </w:rPr>
            </w:pPr>
            <w:r w:rsidRPr="00C316CF">
              <w:rPr>
                <w:b/>
                <w:bCs/>
                <w:sz w:val="20"/>
              </w:rPr>
              <w:t>contractLifeCycleCasesInfo</w:t>
            </w:r>
          </w:p>
        </w:tc>
        <w:tc>
          <w:tcPr>
            <w:tcW w:w="790" w:type="pct"/>
            <w:shd w:val="clear" w:color="auto" w:fill="auto"/>
            <w:vAlign w:val="center"/>
          </w:tcPr>
          <w:p w14:paraId="33E0D644" w14:textId="77777777" w:rsidR="009B39E7" w:rsidRPr="00301389" w:rsidRDefault="009B39E7" w:rsidP="00687656">
            <w:pPr>
              <w:keepNext/>
              <w:spacing w:before="0" w:after="0"/>
              <w:contextualSpacing/>
              <w:rPr>
                <w:b/>
                <w:sz w:val="20"/>
              </w:rPr>
            </w:pPr>
          </w:p>
        </w:tc>
        <w:tc>
          <w:tcPr>
            <w:tcW w:w="199" w:type="pct"/>
            <w:shd w:val="clear" w:color="auto" w:fill="auto"/>
            <w:vAlign w:val="center"/>
          </w:tcPr>
          <w:p w14:paraId="5388B80F" w14:textId="77777777" w:rsidR="009B39E7" w:rsidRPr="00301389" w:rsidRDefault="009B39E7" w:rsidP="00687656">
            <w:pPr>
              <w:keepNext/>
              <w:spacing w:before="0" w:after="0"/>
              <w:contextualSpacing/>
              <w:jc w:val="center"/>
              <w:rPr>
                <w:b/>
                <w:sz w:val="20"/>
              </w:rPr>
            </w:pPr>
          </w:p>
        </w:tc>
        <w:tc>
          <w:tcPr>
            <w:tcW w:w="497" w:type="pct"/>
            <w:shd w:val="clear" w:color="auto" w:fill="auto"/>
            <w:vAlign w:val="center"/>
          </w:tcPr>
          <w:p w14:paraId="3F09EA9F" w14:textId="77777777" w:rsidR="009B39E7" w:rsidRPr="00301389" w:rsidRDefault="009B39E7" w:rsidP="00687656">
            <w:pPr>
              <w:keepNext/>
              <w:spacing w:before="0" w:after="0"/>
              <w:contextualSpacing/>
              <w:jc w:val="center"/>
              <w:rPr>
                <w:b/>
                <w:sz w:val="20"/>
              </w:rPr>
            </w:pPr>
          </w:p>
        </w:tc>
        <w:tc>
          <w:tcPr>
            <w:tcW w:w="1387" w:type="pct"/>
            <w:shd w:val="clear" w:color="auto" w:fill="auto"/>
            <w:vAlign w:val="center"/>
          </w:tcPr>
          <w:p w14:paraId="7A7AA110" w14:textId="77777777" w:rsidR="009B39E7" w:rsidRPr="00301389" w:rsidRDefault="009B39E7" w:rsidP="00687656">
            <w:pPr>
              <w:keepNext/>
              <w:spacing w:before="0" w:after="0"/>
              <w:contextualSpacing/>
              <w:rPr>
                <w:b/>
                <w:sz w:val="20"/>
              </w:rPr>
            </w:pPr>
          </w:p>
        </w:tc>
        <w:tc>
          <w:tcPr>
            <w:tcW w:w="1385" w:type="pct"/>
            <w:shd w:val="clear" w:color="auto" w:fill="auto"/>
            <w:vAlign w:val="center"/>
          </w:tcPr>
          <w:p w14:paraId="4D81D1B5" w14:textId="77777777" w:rsidR="009B39E7" w:rsidRPr="00301389" w:rsidRDefault="009B39E7" w:rsidP="00687656">
            <w:pPr>
              <w:keepNext/>
              <w:spacing w:before="0" w:after="0"/>
              <w:contextualSpacing/>
              <w:rPr>
                <w:b/>
                <w:sz w:val="20"/>
              </w:rPr>
            </w:pPr>
          </w:p>
        </w:tc>
      </w:tr>
      <w:tr w:rsidR="00DF2A85" w:rsidRPr="00301389" w14:paraId="23BDC5E8" w14:textId="77777777" w:rsidTr="005728CF">
        <w:trPr>
          <w:jc w:val="center"/>
        </w:trPr>
        <w:tc>
          <w:tcPr>
            <w:tcW w:w="742" w:type="pct"/>
            <w:shd w:val="clear" w:color="auto" w:fill="auto"/>
            <w:vAlign w:val="center"/>
          </w:tcPr>
          <w:p w14:paraId="07DC3246" w14:textId="77777777" w:rsidR="00DF2A85" w:rsidRPr="00301389" w:rsidRDefault="00DF2A85" w:rsidP="00687656">
            <w:pPr>
              <w:spacing w:before="0" w:after="0"/>
              <w:contextualSpacing/>
              <w:rPr>
                <w:sz w:val="20"/>
              </w:rPr>
            </w:pPr>
          </w:p>
        </w:tc>
        <w:tc>
          <w:tcPr>
            <w:tcW w:w="790" w:type="pct"/>
            <w:shd w:val="clear" w:color="auto" w:fill="auto"/>
          </w:tcPr>
          <w:p w14:paraId="25816BD7" w14:textId="77777777" w:rsidR="00DF2A85" w:rsidRPr="00C316CF" w:rsidRDefault="00DF2A85" w:rsidP="00687656">
            <w:pPr>
              <w:spacing w:before="0" w:after="0"/>
              <w:rPr>
                <w:sz w:val="20"/>
              </w:rPr>
            </w:pPr>
            <w:r w:rsidRPr="00C316CF">
              <w:rPr>
                <w:sz w:val="20"/>
              </w:rPr>
              <w:t>contractLifeCycleCase</w:t>
            </w:r>
          </w:p>
        </w:tc>
        <w:tc>
          <w:tcPr>
            <w:tcW w:w="199" w:type="pct"/>
            <w:shd w:val="clear" w:color="auto" w:fill="auto"/>
          </w:tcPr>
          <w:p w14:paraId="7112EAB9" w14:textId="77777777" w:rsidR="00DF2A85" w:rsidRPr="00C316CF" w:rsidRDefault="00DF2A85" w:rsidP="00687656">
            <w:pPr>
              <w:spacing w:before="0" w:after="0"/>
              <w:jc w:val="center"/>
              <w:rPr>
                <w:sz w:val="20"/>
              </w:rPr>
            </w:pPr>
            <w:r w:rsidRPr="00C316CF">
              <w:rPr>
                <w:sz w:val="20"/>
              </w:rPr>
              <w:t>О</w:t>
            </w:r>
          </w:p>
        </w:tc>
        <w:tc>
          <w:tcPr>
            <w:tcW w:w="497" w:type="pct"/>
            <w:shd w:val="clear" w:color="auto" w:fill="auto"/>
          </w:tcPr>
          <w:p w14:paraId="7DC3B051" w14:textId="77777777" w:rsidR="00DF2A85" w:rsidRPr="00C316CF" w:rsidRDefault="00DF2A85" w:rsidP="00687656">
            <w:pPr>
              <w:spacing w:before="0" w:after="0"/>
              <w:jc w:val="center"/>
              <w:rPr>
                <w:sz w:val="20"/>
              </w:rPr>
            </w:pPr>
            <w:r w:rsidRPr="00C316CF">
              <w:rPr>
                <w:sz w:val="20"/>
              </w:rPr>
              <w:t>S</w:t>
            </w:r>
          </w:p>
        </w:tc>
        <w:tc>
          <w:tcPr>
            <w:tcW w:w="1387" w:type="pct"/>
            <w:shd w:val="clear" w:color="auto" w:fill="auto"/>
          </w:tcPr>
          <w:p w14:paraId="57501008" w14:textId="77777777" w:rsidR="00DF2A85" w:rsidRPr="00C316CF" w:rsidRDefault="00DF2A85" w:rsidP="00687656">
            <w:pPr>
              <w:spacing w:before="0" w:after="0"/>
              <w:rPr>
                <w:sz w:val="20"/>
              </w:rPr>
            </w:pPr>
            <w:r w:rsidRPr="00C316CF">
              <w:rPr>
                <w:sz w:val="20"/>
              </w:rPr>
              <w:t>Причина заключе</w:t>
            </w:r>
            <w:r>
              <w:rPr>
                <w:sz w:val="20"/>
              </w:rPr>
              <w:t>ния контракта жизненного цикла</w:t>
            </w:r>
          </w:p>
        </w:tc>
        <w:tc>
          <w:tcPr>
            <w:tcW w:w="1385" w:type="pct"/>
            <w:shd w:val="clear" w:color="auto" w:fill="auto"/>
          </w:tcPr>
          <w:p w14:paraId="3583DF72" w14:textId="77777777" w:rsidR="00DF2A85" w:rsidRDefault="00DF2A85" w:rsidP="00687656">
            <w:pPr>
              <w:spacing w:before="0" w:after="0"/>
              <w:rPr>
                <w:sz w:val="20"/>
              </w:rPr>
            </w:pPr>
            <w:r w:rsidRPr="00C316CF">
              <w:rPr>
                <w:sz w:val="20"/>
              </w:rPr>
              <w:t>Множественный элемент.</w:t>
            </w:r>
          </w:p>
          <w:p w14:paraId="1F1FD868" w14:textId="77777777" w:rsidR="00DF2A85" w:rsidRPr="00C316CF" w:rsidRDefault="00DF2A85" w:rsidP="00687656">
            <w:pPr>
              <w:spacing w:before="0" w:after="0"/>
              <w:rPr>
                <w:sz w:val="20"/>
              </w:rPr>
            </w:pPr>
            <w:r w:rsidRPr="00C316CF">
              <w:rPr>
                <w:sz w:val="20"/>
              </w:rPr>
              <w:t>При приеме код контролируется на присутствие в справочнике "Случаи заключения контракта жизненного цикла" (nsiTenderPlan2017ContractLifeCycleCase)</w:t>
            </w:r>
          </w:p>
        </w:tc>
      </w:tr>
      <w:tr w:rsidR="009B39E7" w:rsidRPr="00301389" w14:paraId="2CCAA8EB" w14:textId="77777777" w:rsidTr="00A858DA">
        <w:trPr>
          <w:jc w:val="center"/>
        </w:trPr>
        <w:tc>
          <w:tcPr>
            <w:tcW w:w="5000" w:type="pct"/>
            <w:gridSpan w:val="6"/>
            <w:shd w:val="clear" w:color="auto" w:fill="auto"/>
            <w:vAlign w:val="center"/>
          </w:tcPr>
          <w:p w14:paraId="425E0AA1" w14:textId="77777777" w:rsidR="009B39E7" w:rsidRPr="00301389" w:rsidRDefault="00DF2A85" w:rsidP="00687656">
            <w:pPr>
              <w:keepNext/>
              <w:spacing w:before="0" w:after="0"/>
              <w:contextualSpacing/>
              <w:jc w:val="center"/>
              <w:rPr>
                <w:b/>
                <w:sz w:val="20"/>
              </w:rPr>
            </w:pPr>
            <w:r w:rsidRPr="00C316CF">
              <w:rPr>
                <w:b/>
                <w:bCs/>
                <w:sz w:val="20"/>
              </w:rPr>
              <w:t>Причина заключения контракта жизненного цикла</w:t>
            </w:r>
          </w:p>
        </w:tc>
      </w:tr>
      <w:tr w:rsidR="009B39E7" w:rsidRPr="00301389" w14:paraId="73B73EBE" w14:textId="77777777" w:rsidTr="005728CF">
        <w:trPr>
          <w:jc w:val="center"/>
        </w:trPr>
        <w:tc>
          <w:tcPr>
            <w:tcW w:w="742" w:type="pct"/>
            <w:shd w:val="clear" w:color="auto" w:fill="auto"/>
          </w:tcPr>
          <w:p w14:paraId="75BEFE75" w14:textId="77777777" w:rsidR="009B39E7" w:rsidRPr="00162C8B" w:rsidRDefault="00DF2A85" w:rsidP="00687656">
            <w:pPr>
              <w:spacing w:before="0" w:after="0"/>
              <w:jc w:val="both"/>
              <w:rPr>
                <w:sz w:val="20"/>
              </w:rPr>
            </w:pPr>
            <w:r w:rsidRPr="00C316CF">
              <w:rPr>
                <w:b/>
                <w:bCs/>
                <w:sz w:val="20"/>
              </w:rPr>
              <w:t>contractLifeCycleCase</w:t>
            </w:r>
          </w:p>
        </w:tc>
        <w:tc>
          <w:tcPr>
            <w:tcW w:w="790" w:type="pct"/>
            <w:shd w:val="clear" w:color="auto" w:fill="auto"/>
            <w:vAlign w:val="center"/>
          </w:tcPr>
          <w:p w14:paraId="3B34CC76" w14:textId="77777777" w:rsidR="009B39E7" w:rsidRPr="00301389" w:rsidRDefault="009B39E7" w:rsidP="00687656">
            <w:pPr>
              <w:keepNext/>
              <w:spacing w:before="0" w:after="0"/>
              <w:contextualSpacing/>
              <w:rPr>
                <w:b/>
                <w:sz w:val="20"/>
              </w:rPr>
            </w:pPr>
          </w:p>
        </w:tc>
        <w:tc>
          <w:tcPr>
            <w:tcW w:w="199" w:type="pct"/>
            <w:shd w:val="clear" w:color="auto" w:fill="auto"/>
            <w:vAlign w:val="center"/>
          </w:tcPr>
          <w:p w14:paraId="73948B61" w14:textId="77777777" w:rsidR="009B39E7" w:rsidRPr="00301389" w:rsidRDefault="009B39E7" w:rsidP="00687656">
            <w:pPr>
              <w:keepNext/>
              <w:spacing w:before="0" w:after="0"/>
              <w:contextualSpacing/>
              <w:jc w:val="center"/>
              <w:rPr>
                <w:b/>
                <w:sz w:val="20"/>
              </w:rPr>
            </w:pPr>
          </w:p>
        </w:tc>
        <w:tc>
          <w:tcPr>
            <w:tcW w:w="497" w:type="pct"/>
            <w:shd w:val="clear" w:color="auto" w:fill="auto"/>
            <w:vAlign w:val="center"/>
          </w:tcPr>
          <w:p w14:paraId="24B3F124" w14:textId="77777777" w:rsidR="009B39E7" w:rsidRPr="00301389" w:rsidRDefault="009B39E7" w:rsidP="00687656">
            <w:pPr>
              <w:keepNext/>
              <w:spacing w:before="0" w:after="0"/>
              <w:contextualSpacing/>
              <w:jc w:val="center"/>
              <w:rPr>
                <w:b/>
                <w:sz w:val="20"/>
              </w:rPr>
            </w:pPr>
          </w:p>
        </w:tc>
        <w:tc>
          <w:tcPr>
            <w:tcW w:w="1387" w:type="pct"/>
            <w:shd w:val="clear" w:color="auto" w:fill="auto"/>
            <w:vAlign w:val="center"/>
          </w:tcPr>
          <w:p w14:paraId="2636B0F2" w14:textId="77777777" w:rsidR="009B39E7" w:rsidRPr="00301389" w:rsidRDefault="009B39E7" w:rsidP="00687656">
            <w:pPr>
              <w:keepNext/>
              <w:spacing w:before="0" w:after="0"/>
              <w:contextualSpacing/>
              <w:rPr>
                <w:b/>
                <w:sz w:val="20"/>
              </w:rPr>
            </w:pPr>
          </w:p>
        </w:tc>
        <w:tc>
          <w:tcPr>
            <w:tcW w:w="1385" w:type="pct"/>
            <w:shd w:val="clear" w:color="auto" w:fill="auto"/>
            <w:vAlign w:val="center"/>
          </w:tcPr>
          <w:p w14:paraId="1B2EF69A" w14:textId="77777777" w:rsidR="009B39E7" w:rsidRPr="00301389" w:rsidRDefault="009B39E7" w:rsidP="00687656">
            <w:pPr>
              <w:keepNext/>
              <w:spacing w:before="0" w:after="0"/>
              <w:contextualSpacing/>
              <w:rPr>
                <w:b/>
                <w:sz w:val="20"/>
              </w:rPr>
            </w:pPr>
          </w:p>
        </w:tc>
      </w:tr>
      <w:tr w:rsidR="00DF2A85" w:rsidRPr="00301389" w14:paraId="677B4D2A" w14:textId="77777777" w:rsidTr="005728CF">
        <w:trPr>
          <w:jc w:val="center"/>
        </w:trPr>
        <w:tc>
          <w:tcPr>
            <w:tcW w:w="742" w:type="pct"/>
            <w:shd w:val="clear" w:color="auto" w:fill="auto"/>
            <w:vAlign w:val="center"/>
          </w:tcPr>
          <w:p w14:paraId="57EF0631" w14:textId="77777777" w:rsidR="00DF2A85" w:rsidRPr="00301389" w:rsidRDefault="00DF2A85" w:rsidP="00687656">
            <w:pPr>
              <w:spacing w:before="0" w:after="0"/>
              <w:contextualSpacing/>
              <w:rPr>
                <w:sz w:val="20"/>
              </w:rPr>
            </w:pPr>
          </w:p>
        </w:tc>
        <w:tc>
          <w:tcPr>
            <w:tcW w:w="790" w:type="pct"/>
            <w:shd w:val="clear" w:color="auto" w:fill="auto"/>
          </w:tcPr>
          <w:p w14:paraId="07CD79B8" w14:textId="77777777" w:rsidR="00DF2A85" w:rsidRPr="00C316CF" w:rsidRDefault="00DF2A85" w:rsidP="00687656">
            <w:pPr>
              <w:spacing w:before="0" w:after="0"/>
              <w:rPr>
                <w:sz w:val="20"/>
              </w:rPr>
            </w:pPr>
            <w:r w:rsidRPr="00C316CF">
              <w:rPr>
                <w:sz w:val="20"/>
              </w:rPr>
              <w:t>code</w:t>
            </w:r>
          </w:p>
        </w:tc>
        <w:tc>
          <w:tcPr>
            <w:tcW w:w="199" w:type="pct"/>
            <w:shd w:val="clear" w:color="auto" w:fill="auto"/>
          </w:tcPr>
          <w:p w14:paraId="70C33B3E" w14:textId="77777777" w:rsidR="00DF2A85" w:rsidRPr="00C316CF" w:rsidRDefault="00DF2A85" w:rsidP="00687656">
            <w:pPr>
              <w:spacing w:before="0" w:after="0"/>
              <w:jc w:val="center"/>
              <w:rPr>
                <w:sz w:val="20"/>
              </w:rPr>
            </w:pPr>
            <w:r w:rsidRPr="00C316CF">
              <w:rPr>
                <w:sz w:val="20"/>
              </w:rPr>
              <w:t>О</w:t>
            </w:r>
          </w:p>
        </w:tc>
        <w:tc>
          <w:tcPr>
            <w:tcW w:w="497" w:type="pct"/>
            <w:shd w:val="clear" w:color="auto" w:fill="auto"/>
          </w:tcPr>
          <w:p w14:paraId="0CC4AA98" w14:textId="77777777" w:rsidR="00DF2A85" w:rsidRPr="00C316CF" w:rsidRDefault="00DF2A85" w:rsidP="00687656">
            <w:pPr>
              <w:spacing w:before="0" w:after="0"/>
              <w:jc w:val="center"/>
              <w:rPr>
                <w:sz w:val="20"/>
              </w:rPr>
            </w:pPr>
            <w:r w:rsidRPr="00C316CF">
              <w:rPr>
                <w:sz w:val="20"/>
              </w:rPr>
              <w:t>T [ 1 - 10 ]</w:t>
            </w:r>
          </w:p>
        </w:tc>
        <w:tc>
          <w:tcPr>
            <w:tcW w:w="1387" w:type="pct"/>
            <w:shd w:val="clear" w:color="auto" w:fill="auto"/>
          </w:tcPr>
          <w:p w14:paraId="6FD14070" w14:textId="77777777" w:rsidR="00DF2A85" w:rsidRPr="00C316CF" w:rsidRDefault="00DF2A85" w:rsidP="00687656">
            <w:pPr>
              <w:spacing w:before="0" w:after="0"/>
              <w:rPr>
                <w:sz w:val="20"/>
              </w:rPr>
            </w:pPr>
            <w:r w:rsidRPr="00C316CF">
              <w:rPr>
                <w:sz w:val="20"/>
              </w:rPr>
              <w:t>Код случая заключения контракта жизненного цикла</w:t>
            </w:r>
          </w:p>
        </w:tc>
        <w:tc>
          <w:tcPr>
            <w:tcW w:w="1385" w:type="pct"/>
            <w:shd w:val="clear" w:color="auto" w:fill="auto"/>
          </w:tcPr>
          <w:p w14:paraId="49A203DF" w14:textId="77777777" w:rsidR="00DF2A85" w:rsidRPr="00C316CF" w:rsidRDefault="00DF2A85" w:rsidP="00687656">
            <w:pPr>
              <w:spacing w:before="0" w:after="0"/>
              <w:rPr>
                <w:sz w:val="20"/>
              </w:rPr>
            </w:pPr>
          </w:p>
        </w:tc>
      </w:tr>
      <w:tr w:rsidR="00DF2A85" w:rsidRPr="00301389" w14:paraId="01201FA4" w14:textId="77777777" w:rsidTr="005728CF">
        <w:trPr>
          <w:jc w:val="center"/>
        </w:trPr>
        <w:tc>
          <w:tcPr>
            <w:tcW w:w="742" w:type="pct"/>
            <w:shd w:val="clear" w:color="auto" w:fill="auto"/>
            <w:vAlign w:val="center"/>
          </w:tcPr>
          <w:p w14:paraId="004C2538" w14:textId="77777777" w:rsidR="00DF2A85" w:rsidRPr="00301389" w:rsidRDefault="00DF2A85" w:rsidP="00687656">
            <w:pPr>
              <w:spacing w:before="0" w:after="0"/>
              <w:contextualSpacing/>
              <w:rPr>
                <w:sz w:val="20"/>
              </w:rPr>
            </w:pPr>
          </w:p>
        </w:tc>
        <w:tc>
          <w:tcPr>
            <w:tcW w:w="790" w:type="pct"/>
            <w:shd w:val="clear" w:color="auto" w:fill="auto"/>
          </w:tcPr>
          <w:p w14:paraId="043C8A79" w14:textId="77777777" w:rsidR="00DF2A85" w:rsidRPr="00C316CF" w:rsidRDefault="00DF2A85" w:rsidP="00687656">
            <w:pPr>
              <w:spacing w:before="0" w:after="0"/>
              <w:rPr>
                <w:sz w:val="20"/>
              </w:rPr>
            </w:pPr>
            <w:r w:rsidRPr="00C316CF">
              <w:rPr>
                <w:sz w:val="20"/>
              </w:rPr>
              <w:t>name</w:t>
            </w:r>
          </w:p>
        </w:tc>
        <w:tc>
          <w:tcPr>
            <w:tcW w:w="199" w:type="pct"/>
            <w:shd w:val="clear" w:color="auto" w:fill="auto"/>
          </w:tcPr>
          <w:p w14:paraId="2198EF1F" w14:textId="77777777" w:rsidR="00DF2A85" w:rsidRPr="00C316CF" w:rsidRDefault="00DF2A85" w:rsidP="00687656">
            <w:pPr>
              <w:spacing w:before="0" w:after="0"/>
              <w:jc w:val="center"/>
              <w:rPr>
                <w:sz w:val="20"/>
              </w:rPr>
            </w:pPr>
            <w:r w:rsidRPr="00C316CF">
              <w:rPr>
                <w:sz w:val="20"/>
              </w:rPr>
              <w:t>Н</w:t>
            </w:r>
          </w:p>
        </w:tc>
        <w:tc>
          <w:tcPr>
            <w:tcW w:w="497" w:type="pct"/>
            <w:shd w:val="clear" w:color="auto" w:fill="auto"/>
          </w:tcPr>
          <w:p w14:paraId="031A2BBA" w14:textId="77777777" w:rsidR="00DF2A85" w:rsidRPr="00C316CF" w:rsidRDefault="00DF2A85" w:rsidP="00687656">
            <w:pPr>
              <w:spacing w:before="0" w:after="0"/>
              <w:jc w:val="center"/>
              <w:rPr>
                <w:sz w:val="20"/>
              </w:rPr>
            </w:pPr>
            <w:r w:rsidRPr="00C316CF">
              <w:rPr>
                <w:sz w:val="20"/>
              </w:rPr>
              <w:t xml:space="preserve">T </w:t>
            </w:r>
            <w:r>
              <w:rPr>
                <w:sz w:val="20"/>
              </w:rPr>
              <w:t xml:space="preserve">[1 - </w:t>
            </w:r>
            <w:r>
              <w:rPr>
                <w:sz w:val="20"/>
              </w:rPr>
              <w:lastRenderedPageBreak/>
              <w:t>2000]</w:t>
            </w:r>
          </w:p>
        </w:tc>
        <w:tc>
          <w:tcPr>
            <w:tcW w:w="1387" w:type="pct"/>
            <w:shd w:val="clear" w:color="auto" w:fill="auto"/>
          </w:tcPr>
          <w:p w14:paraId="1E0C395B" w14:textId="77777777" w:rsidR="00DF2A85" w:rsidRPr="00C316CF" w:rsidRDefault="00DF2A85" w:rsidP="00687656">
            <w:pPr>
              <w:spacing w:before="0" w:after="0"/>
              <w:rPr>
                <w:sz w:val="20"/>
              </w:rPr>
            </w:pPr>
            <w:r w:rsidRPr="00C316CF">
              <w:rPr>
                <w:sz w:val="20"/>
              </w:rPr>
              <w:lastRenderedPageBreak/>
              <w:t xml:space="preserve">Наименование случая </w:t>
            </w:r>
            <w:r w:rsidRPr="00C316CF">
              <w:rPr>
                <w:sz w:val="20"/>
              </w:rPr>
              <w:lastRenderedPageBreak/>
              <w:t>заключе</w:t>
            </w:r>
            <w:r>
              <w:rPr>
                <w:sz w:val="20"/>
              </w:rPr>
              <w:t>ния контракта жизненного цикла</w:t>
            </w:r>
          </w:p>
        </w:tc>
        <w:tc>
          <w:tcPr>
            <w:tcW w:w="1385" w:type="pct"/>
            <w:shd w:val="clear" w:color="auto" w:fill="auto"/>
          </w:tcPr>
          <w:p w14:paraId="56010B6C" w14:textId="77777777" w:rsidR="00DF2A85" w:rsidRPr="00C316CF" w:rsidRDefault="00DF2A85" w:rsidP="00687656">
            <w:pPr>
              <w:spacing w:before="0" w:after="0"/>
              <w:rPr>
                <w:sz w:val="20"/>
              </w:rPr>
            </w:pPr>
            <w:r w:rsidRPr="00C316CF">
              <w:rPr>
                <w:sz w:val="20"/>
              </w:rPr>
              <w:lastRenderedPageBreak/>
              <w:t xml:space="preserve">Игнорируется при приеме. </w:t>
            </w:r>
            <w:r w:rsidRPr="00C316CF">
              <w:rPr>
                <w:sz w:val="20"/>
              </w:rPr>
              <w:lastRenderedPageBreak/>
              <w:t>При передаче заполняется значением из справочника "Случаи заключения контракта жизненного цикла" (nsiTenderPlan2017ContractLifeCycleCase)</w:t>
            </w:r>
          </w:p>
        </w:tc>
      </w:tr>
      <w:tr w:rsidR="00DF2A85" w:rsidRPr="00301389" w14:paraId="3C9D9179" w14:textId="77777777" w:rsidTr="00A858DA">
        <w:trPr>
          <w:jc w:val="center"/>
        </w:trPr>
        <w:tc>
          <w:tcPr>
            <w:tcW w:w="5000" w:type="pct"/>
            <w:gridSpan w:val="6"/>
            <w:shd w:val="clear" w:color="auto" w:fill="auto"/>
            <w:vAlign w:val="center"/>
          </w:tcPr>
          <w:p w14:paraId="486A99DD" w14:textId="77777777" w:rsidR="00DF2A85" w:rsidRPr="00301389" w:rsidRDefault="00DF2A85" w:rsidP="00687656">
            <w:pPr>
              <w:keepNext/>
              <w:spacing w:before="0" w:after="0"/>
              <w:contextualSpacing/>
              <w:jc w:val="center"/>
              <w:rPr>
                <w:b/>
                <w:sz w:val="20"/>
              </w:rPr>
            </w:pPr>
            <w:r w:rsidRPr="00C316CF">
              <w:rPr>
                <w:b/>
                <w:bCs/>
                <w:sz w:val="20"/>
              </w:rPr>
              <w:lastRenderedPageBreak/>
              <w:t>Требования заказчиков</w:t>
            </w:r>
          </w:p>
        </w:tc>
      </w:tr>
      <w:tr w:rsidR="00DF2A85" w:rsidRPr="00301389" w14:paraId="325DA634" w14:textId="77777777" w:rsidTr="005728CF">
        <w:trPr>
          <w:jc w:val="center"/>
        </w:trPr>
        <w:tc>
          <w:tcPr>
            <w:tcW w:w="742" w:type="pct"/>
            <w:shd w:val="clear" w:color="auto" w:fill="auto"/>
          </w:tcPr>
          <w:p w14:paraId="03E29A44" w14:textId="77777777" w:rsidR="00DF2A85" w:rsidRPr="00162C8B" w:rsidRDefault="00DF2A85" w:rsidP="00687656">
            <w:pPr>
              <w:spacing w:before="0" w:after="0"/>
              <w:jc w:val="both"/>
              <w:rPr>
                <w:sz w:val="20"/>
              </w:rPr>
            </w:pPr>
            <w:r w:rsidRPr="00C316CF">
              <w:rPr>
                <w:b/>
                <w:bCs/>
                <w:sz w:val="20"/>
              </w:rPr>
              <w:t>customerRequirementsInfo</w:t>
            </w:r>
          </w:p>
        </w:tc>
        <w:tc>
          <w:tcPr>
            <w:tcW w:w="790" w:type="pct"/>
            <w:shd w:val="clear" w:color="auto" w:fill="auto"/>
            <w:vAlign w:val="center"/>
          </w:tcPr>
          <w:p w14:paraId="2744C4DF" w14:textId="77777777" w:rsidR="00DF2A85" w:rsidRPr="00301389" w:rsidRDefault="00DF2A85" w:rsidP="00687656">
            <w:pPr>
              <w:keepNext/>
              <w:spacing w:before="0" w:after="0"/>
              <w:contextualSpacing/>
              <w:rPr>
                <w:b/>
                <w:sz w:val="20"/>
              </w:rPr>
            </w:pPr>
          </w:p>
        </w:tc>
        <w:tc>
          <w:tcPr>
            <w:tcW w:w="199" w:type="pct"/>
            <w:shd w:val="clear" w:color="auto" w:fill="auto"/>
            <w:vAlign w:val="center"/>
          </w:tcPr>
          <w:p w14:paraId="14417243" w14:textId="77777777" w:rsidR="00DF2A85" w:rsidRPr="00301389" w:rsidRDefault="00DF2A85" w:rsidP="00687656">
            <w:pPr>
              <w:keepNext/>
              <w:spacing w:before="0" w:after="0"/>
              <w:contextualSpacing/>
              <w:jc w:val="center"/>
              <w:rPr>
                <w:b/>
                <w:sz w:val="20"/>
              </w:rPr>
            </w:pPr>
          </w:p>
        </w:tc>
        <w:tc>
          <w:tcPr>
            <w:tcW w:w="497" w:type="pct"/>
            <w:shd w:val="clear" w:color="auto" w:fill="auto"/>
            <w:vAlign w:val="center"/>
          </w:tcPr>
          <w:p w14:paraId="2DC92040" w14:textId="77777777" w:rsidR="00DF2A85" w:rsidRPr="00301389" w:rsidRDefault="00DF2A85" w:rsidP="00687656">
            <w:pPr>
              <w:keepNext/>
              <w:spacing w:before="0" w:after="0"/>
              <w:contextualSpacing/>
              <w:jc w:val="center"/>
              <w:rPr>
                <w:b/>
                <w:sz w:val="20"/>
              </w:rPr>
            </w:pPr>
          </w:p>
        </w:tc>
        <w:tc>
          <w:tcPr>
            <w:tcW w:w="1387" w:type="pct"/>
            <w:shd w:val="clear" w:color="auto" w:fill="auto"/>
            <w:vAlign w:val="center"/>
          </w:tcPr>
          <w:p w14:paraId="17E6FBAA" w14:textId="77777777" w:rsidR="00DF2A85" w:rsidRPr="00301389" w:rsidRDefault="00DF2A85" w:rsidP="00687656">
            <w:pPr>
              <w:keepNext/>
              <w:spacing w:before="0" w:after="0"/>
              <w:contextualSpacing/>
              <w:rPr>
                <w:b/>
                <w:sz w:val="20"/>
              </w:rPr>
            </w:pPr>
          </w:p>
        </w:tc>
        <w:tc>
          <w:tcPr>
            <w:tcW w:w="1385" w:type="pct"/>
            <w:shd w:val="clear" w:color="auto" w:fill="auto"/>
            <w:vAlign w:val="center"/>
          </w:tcPr>
          <w:p w14:paraId="13515604" w14:textId="77777777" w:rsidR="00DF2A85" w:rsidRPr="00301389" w:rsidRDefault="00DF2A85" w:rsidP="00687656">
            <w:pPr>
              <w:keepNext/>
              <w:spacing w:before="0" w:after="0"/>
              <w:contextualSpacing/>
              <w:rPr>
                <w:b/>
                <w:sz w:val="20"/>
              </w:rPr>
            </w:pPr>
          </w:p>
        </w:tc>
      </w:tr>
      <w:tr w:rsidR="00DF2A85" w:rsidRPr="00301389" w14:paraId="28CBA4C2" w14:textId="77777777" w:rsidTr="005728CF">
        <w:trPr>
          <w:jc w:val="center"/>
        </w:trPr>
        <w:tc>
          <w:tcPr>
            <w:tcW w:w="742" w:type="pct"/>
            <w:shd w:val="clear" w:color="auto" w:fill="auto"/>
            <w:vAlign w:val="center"/>
          </w:tcPr>
          <w:p w14:paraId="4DBDEF0F" w14:textId="77777777" w:rsidR="00DF2A85" w:rsidRPr="00301389" w:rsidRDefault="00DF2A85" w:rsidP="00687656">
            <w:pPr>
              <w:spacing w:before="0" w:after="0"/>
              <w:contextualSpacing/>
              <w:rPr>
                <w:sz w:val="20"/>
              </w:rPr>
            </w:pPr>
          </w:p>
        </w:tc>
        <w:tc>
          <w:tcPr>
            <w:tcW w:w="790" w:type="pct"/>
            <w:shd w:val="clear" w:color="auto" w:fill="auto"/>
          </w:tcPr>
          <w:p w14:paraId="0A88E7F2" w14:textId="77777777" w:rsidR="00DF2A85" w:rsidRPr="00C316CF" w:rsidRDefault="00DF2A85" w:rsidP="00687656">
            <w:pPr>
              <w:spacing w:before="0" w:after="0"/>
              <w:rPr>
                <w:sz w:val="20"/>
              </w:rPr>
            </w:pPr>
            <w:r w:rsidRPr="00C316CF">
              <w:rPr>
                <w:sz w:val="20"/>
              </w:rPr>
              <w:t>customerRequirementInfo</w:t>
            </w:r>
          </w:p>
        </w:tc>
        <w:tc>
          <w:tcPr>
            <w:tcW w:w="199" w:type="pct"/>
            <w:shd w:val="clear" w:color="auto" w:fill="auto"/>
          </w:tcPr>
          <w:p w14:paraId="4136EC0E" w14:textId="77777777" w:rsidR="00DF2A85" w:rsidRPr="00C316CF" w:rsidRDefault="00DF2A85" w:rsidP="00687656">
            <w:pPr>
              <w:spacing w:before="0" w:after="0"/>
              <w:jc w:val="center"/>
              <w:rPr>
                <w:sz w:val="20"/>
              </w:rPr>
            </w:pPr>
            <w:r w:rsidRPr="00C316CF">
              <w:rPr>
                <w:sz w:val="20"/>
              </w:rPr>
              <w:t>О</w:t>
            </w:r>
          </w:p>
        </w:tc>
        <w:tc>
          <w:tcPr>
            <w:tcW w:w="497" w:type="pct"/>
            <w:shd w:val="clear" w:color="auto" w:fill="auto"/>
          </w:tcPr>
          <w:p w14:paraId="730AB750" w14:textId="77777777" w:rsidR="00DF2A85" w:rsidRPr="00C316CF" w:rsidRDefault="00DF2A85" w:rsidP="00687656">
            <w:pPr>
              <w:spacing w:before="0" w:after="0"/>
              <w:jc w:val="center"/>
              <w:rPr>
                <w:sz w:val="20"/>
              </w:rPr>
            </w:pPr>
            <w:r w:rsidRPr="00C316CF">
              <w:rPr>
                <w:sz w:val="20"/>
              </w:rPr>
              <w:t>S</w:t>
            </w:r>
          </w:p>
        </w:tc>
        <w:tc>
          <w:tcPr>
            <w:tcW w:w="1387" w:type="pct"/>
            <w:shd w:val="clear" w:color="auto" w:fill="auto"/>
          </w:tcPr>
          <w:p w14:paraId="7D277D48" w14:textId="77777777" w:rsidR="00DF2A85" w:rsidRPr="00C316CF" w:rsidRDefault="00DF2A85" w:rsidP="00687656">
            <w:pPr>
              <w:spacing w:before="0" w:after="0"/>
              <w:rPr>
                <w:sz w:val="20"/>
              </w:rPr>
            </w:pPr>
            <w:r w:rsidRPr="00C316CF">
              <w:rPr>
                <w:sz w:val="20"/>
              </w:rPr>
              <w:t>Требование заказчика</w:t>
            </w:r>
          </w:p>
        </w:tc>
        <w:tc>
          <w:tcPr>
            <w:tcW w:w="1385" w:type="pct"/>
            <w:shd w:val="clear" w:color="auto" w:fill="auto"/>
          </w:tcPr>
          <w:p w14:paraId="6EFE31DC" w14:textId="77777777" w:rsidR="00DF2A85" w:rsidRPr="00C316CF" w:rsidRDefault="00DF2A85" w:rsidP="00687656">
            <w:pPr>
              <w:spacing w:before="0" w:after="0"/>
              <w:rPr>
                <w:sz w:val="20"/>
              </w:rPr>
            </w:pPr>
            <w:r w:rsidRPr="00C316CF">
              <w:rPr>
                <w:sz w:val="20"/>
              </w:rPr>
              <w:t>Множественный элемент.</w:t>
            </w:r>
          </w:p>
        </w:tc>
      </w:tr>
      <w:tr w:rsidR="00DF2A85" w:rsidRPr="00301389" w14:paraId="6A6B221A" w14:textId="77777777" w:rsidTr="00A858DA">
        <w:trPr>
          <w:jc w:val="center"/>
        </w:trPr>
        <w:tc>
          <w:tcPr>
            <w:tcW w:w="5000" w:type="pct"/>
            <w:gridSpan w:val="6"/>
            <w:shd w:val="clear" w:color="auto" w:fill="auto"/>
            <w:vAlign w:val="center"/>
          </w:tcPr>
          <w:p w14:paraId="277C663E" w14:textId="77777777" w:rsidR="00DF2A85" w:rsidRPr="00301389" w:rsidRDefault="00DF2A85" w:rsidP="00687656">
            <w:pPr>
              <w:keepNext/>
              <w:spacing w:before="0" w:after="0"/>
              <w:contextualSpacing/>
              <w:jc w:val="center"/>
              <w:rPr>
                <w:b/>
                <w:sz w:val="20"/>
              </w:rPr>
            </w:pPr>
            <w:r w:rsidRPr="00C316CF">
              <w:rPr>
                <w:b/>
                <w:bCs/>
                <w:sz w:val="20"/>
              </w:rPr>
              <w:t>Требование заказчика</w:t>
            </w:r>
          </w:p>
        </w:tc>
      </w:tr>
      <w:tr w:rsidR="00DF2A85" w:rsidRPr="00301389" w14:paraId="1FC8BDED" w14:textId="77777777" w:rsidTr="005728CF">
        <w:trPr>
          <w:jc w:val="center"/>
        </w:trPr>
        <w:tc>
          <w:tcPr>
            <w:tcW w:w="742" w:type="pct"/>
            <w:shd w:val="clear" w:color="auto" w:fill="auto"/>
          </w:tcPr>
          <w:p w14:paraId="2B082786" w14:textId="77777777" w:rsidR="00DF2A85" w:rsidRPr="00162C8B" w:rsidRDefault="00DF2A85" w:rsidP="00687656">
            <w:pPr>
              <w:spacing w:before="0" w:after="0"/>
              <w:jc w:val="both"/>
              <w:rPr>
                <w:sz w:val="20"/>
              </w:rPr>
            </w:pPr>
            <w:r w:rsidRPr="00C316CF">
              <w:rPr>
                <w:b/>
                <w:bCs/>
                <w:sz w:val="20"/>
              </w:rPr>
              <w:t>customerRequirementInfo</w:t>
            </w:r>
          </w:p>
        </w:tc>
        <w:tc>
          <w:tcPr>
            <w:tcW w:w="790" w:type="pct"/>
            <w:shd w:val="clear" w:color="auto" w:fill="auto"/>
            <w:vAlign w:val="center"/>
          </w:tcPr>
          <w:p w14:paraId="72E0FE9E" w14:textId="77777777" w:rsidR="00DF2A85" w:rsidRPr="00301389" w:rsidRDefault="00DF2A85" w:rsidP="00687656">
            <w:pPr>
              <w:keepNext/>
              <w:spacing w:before="0" w:after="0"/>
              <w:contextualSpacing/>
              <w:rPr>
                <w:b/>
                <w:sz w:val="20"/>
              </w:rPr>
            </w:pPr>
          </w:p>
        </w:tc>
        <w:tc>
          <w:tcPr>
            <w:tcW w:w="199" w:type="pct"/>
            <w:shd w:val="clear" w:color="auto" w:fill="auto"/>
            <w:vAlign w:val="center"/>
          </w:tcPr>
          <w:p w14:paraId="3C94E36B" w14:textId="77777777" w:rsidR="00DF2A85" w:rsidRPr="00301389" w:rsidRDefault="00DF2A85" w:rsidP="00687656">
            <w:pPr>
              <w:keepNext/>
              <w:spacing w:before="0" w:after="0"/>
              <w:contextualSpacing/>
              <w:jc w:val="center"/>
              <w:rPr>
                <w:b/>
                <w:sz w:val="20"/>
              </w:rPr>
            </w:pPr>
          </w:p>
        </w:tc>
        <w:tc>
          <w:tcPr>
            <w:tcW w:w="497" w:type="pct"/>
            <w:shd w:val="clear" w:color="auto" w:fill="auto"/>
            <w:vAlign w:val="center"/>
          </w:tcPr>
          <w:p w14:paraId="36E548A1" w14:textId="77777777" w:rsidR="00DF2A85" w:rsidRPr="00301389" w:rsidRDefault="00DF2A85" w:rsidP="00687656">
            <w:pPr>
              <w:keepNext/>
              <w:spacing w:before="0" w:after="0"/>
              <w:contextualSpacing/>
              <w:jc w:val="center"/>
              <w:rPr>
                <w:b/>
                <w:sz w:val="20"/>
              </w:rPr>
            </w:pPr>
          </w:p>
        </w:tc>
        <w:tc>
          <w:tcPr>
            <w:tcW w:w="1387" w:type="pct"/>
            <w:shd w:val="clear" w:color="auto" w:fill="auto"/>
            <w:vAlign w:val="center"/>
          </w:tcPr>
          <w:p w14:paraId="15200A47" w14:textId="77777777" w:rsidR="00DF2A85" w:rsidRPr="00301389" w:rsidRDefault="00DF2A85" w:rsidP="00687656">
            <w:pPr>
              <w:keepNext/>
              <w:spacing w:before="0" w:after="0"/>
              <w:contextualSpacing/>
              <w:rPr>
                <w:b/>
                <w:sz w:val="20"/>
              </w:rPr>
            </w:pPr>
          </w:p>
        </w:tc>
        <w:tc>
          <w:tcPr>
            <w:tcW w:w="1385" w:type="pct"/>
            <w:shd w:val="clear" w:color="auto" w:fill="auto"/>
            <w:vAlign w:val="center"/>
          </w:tcPr>
          <w:p w14:paraId="09370BB4" w14:textId="77777777" w:rsidR="00DF2A85" w:rsidRPr="00301389" w:rsidRDefault="00DF2A85" w:rsidP="00687656">
            <w:pPr>
              <w:keepNext/>
              <w:spacing w:before="0" w:after="0"/>
              <w:contextualSpacing/>
              <w:rPr>
                <w:b/>
                <w:sz w:val="20"/>
              </w:rPr>
            </w:pPr>
          </w:p>
        </w:tc>
      </w:tr>
      <w:tr w:rsidR="00DF2A85" w:rsidRPr="00301389" w14:paraId="167341D3" w14:textId="77777777" w:rsidTr="005728CF">
        <w:trPr>
          <w:jc w:val="center"/>
        </w:trPr>
        <w:tc>
          <w:tcPr>
            <w:tcW w:w="742" w:type="pct"/>
            <w:shd w:val="clear" w:color="auto" w:fill="auto"/>
            <w:vAlign w:val="center"/>
          </w:tcPr>
          <w:p w14:paraId="732AF626" w14:textId="77777777" w:rsidR="00DF2A85" w:rsidRPr="00301389" w:rsidRDefault="00DF2A85" w:rsidP="00687656">
            <w:pPr>
              <w:spacing w:before="0" w:after="0"/>
              <w:contextualSpacing/>
              <w:rPr>
                <w:sz w:val="20"/>
              </w:rPr>
            </w:pPr>
          </w:p>
        </w:tc>
        <w:tc>
          <w:tcPr>
            <w:tcW w:w="790" w:type="pct"/>
            <w:shd w:val="clear" w:color="auto" w:fill="auto"/>
          </w:tcPr>
          <w:p w14:paraId="523213D4" w14:textId="77777777" w:rsidR="00DF2A85" w:rsidRPr="00C316CF" w:rsidRDefault="00DF2A85" w:rsidP="00687656">
            <w:pPr>
              <w:spacing w:before="0" w:after="0"/>
              <w:rPr>
                <w:sz w:val="20"/>
              </w:rPr>
            </w:pPr>
            <w:r w:rsidRPr="00C316CF">
              <w:rPr>
                <w:sz w:val="20"/>
              </w:rPr>
              <w:t>customer</w:t>
            </w:r>
          </w:p>
        </w:tc>
        <w:tc>
          <w:tcPr>
            <w:tcW w:w="199" w:type="pct"/>
            <w:shd w:val="clear" w:color="auto" w:fill="auto"/>
          </w:tcPr>
          <w:p w14:paraId="662F87F3" w14:textId="77777777" w:rsidR="00DF2A85" w:rsidRPr="00C316CF" w:rsidRDefault="00DF2A85" w:rsidP="00687656">
            <w:pPr>
              <w:spacing w:before="0" w:after="0"/>
              <w:rPr>
                <w:sz w:val="20"/>
              </w:rPr>
            </w:pPr>
            <w:r w:rsidRPr="00C316CF">
              <w:rPr>
                <w:sz w:val="20"/>
              </w:rPr>
              <w:t>О</w:t>
            </w:r>
          </w:p>
        </w:tc>
        <w:tc>
          <w:tcPr>
            <w:tcW w:w="497" w:type="pct"/>
            <w:shd w:val="clear" w:color="auto" w:fill="auto"/>
          </w:tcPr>
          <w:p w14:paraId="487F709C" w14:textId="77777777" w:rsidR="00DF2A85" w:rsidRPr="00C316CF" w:rsidRDefault="00DF2A85" w:rsidP="00687656">
            <w:pPr>
              <w:spacing w:before="0" w:after="0"/>
              <w:rPr>
                <w:sz w:val="20"/>
              </w:rPr>
            </w:pPr>
            <w:r w:rsidRPr="00C316CF">
              <w:rPr>
                <w:sz w:val="20"/>
              </w:rPr>
              <w:t>S</w:t>
            </w:r>
          </w:p>
        </w:tc>
        <w:tc>
          <w:tcPr>
            <w:tcW w:w="1387" w:type="pct"/>
            <w:shd w:val="clear" w:color="auto" w:fill="auto"/>
          </w:tcPr>
          <w:p w14:paraId="5C0FE9C3" w14:textId="77777777" w:rsidR="00DF2A85" w:rsidRPr="00C316CF" w:rsidRDefault="00DF2A85" w:rsidP="00687656">
            <w:pPr>
              <w:spacing w:before="0" w:after="0"/>
              <w:rPr>
                <w:sz w:val="20"/>
              </w:rPr>
            </w:pPr>
            <w:r w:rsidRPr="00C316CF">
              <w:rPr>
                <w:sz w:val="20"/>
              </w:rPr>
              <w:t>Организация заказчика данных требований. При приеме код контролируется на присутствие в справочнике "Сводный перечень заказчиков (СПЗ)" (nsiOrganization)</w:t>
            </w:r>
          </w:p>
        </w:tc>
        <w:tc>
          <w:tcPr>
            <w:tcW w:w="1385" w:type="pct"/>
            <w:shd w:val="clear" w:color="auto" w:fill="auto"/>
          </w:tcPr>
          <w:p w14:paraId="6987B68D" w14:textId="77777777" w:rsidR="00DF2A85" w:rsidRPr="00162C8B" w:rsidRDefault="00DF2A85" w:rsidP="00687656">
            <w:pPr>
              <w:spacing w:before="0" w:after="0"/>
              <w:jc w:val="both"/>
              <w:rPr>
                <w:sz w:val="20"/>
              </w:rPr>
            </w:pPr>
          </w:p>
        </w:tc>
      </w:tr>
      <w:tr w:rsidR="00DF2A85" w:rsidRPr="00301389" w14:paraId="18FDD1CE" w14:textId="77777777" w:rsidTr="005728CF">
        <w:trPr>
          <w:jc w:val="center"/>
        </w:trPr>
        <w:tc>
          <w:tcPr>
            <w:tcW w:w="742" w:type="pct"/>
            <w:shd w:val="clear" w:color="auto" w:fill="auto"/>
            <w:vAlign w:val="center"/>
          </w:tcPr>
          <w:p w14:paraId="5EB10621" w14:textId="77777777" w:rsidR="00DF2A85" w:rsidRPr="00301389" w:rsidRDefault="00DF2A85" w:rsidP="00687656">
            <w:pPr>
              <w:spacing w:before="0" w:after="0"/>
              <w:contextualSpacing/>
              <w:rPr>
                <w:sz w:val="20"/>
              </w:rPr>
            </w:pPr>
          </w:p>
        </w:tc>
        <w:tc>
          <w:tcPr>
            <w:tcW w:w="790" w:type="pct"/>
            <w:shd w:val="clear" w:color="auto" w:fill="auto"/>
          </w:tcPr>
          <w:p w14:paraId="48450EF5" w14:textId="77777777" w:rsidR="00DF2A85" w:rsidRPr="00C316CF" w:rsidRDefault="00DF2A85" w:rsidP="00687656">
            <w:pPr>
              <w:spacing w:before="0" w:after="0"/>
              <w:rPr>
                <w:sz w:val="20"/>
              </w:rPr>
            </w:pPr>
            <w:r w:rsidRPr="00C316CF">
              <w:rPr>
                <w:sz w:val="20"/>
              </w:rPr>
              <w:t>applicationGuarantee</w:t>
            </w:r>
          </w:p>
        </w:tc>
        <w:tc>
          <w:tcPr>
            <w:tcW w:w="199" w:type="pct"/>
            <w:shd w:val="clear" w:color="auto" w:fill="auto"/>
          </w:tcPr>
          <w:p w14:paraId="1C5BA738" w14:textId="77777777" w:rsidR="00DF2A85" w:rsidRPr="00C316CF" w:rsidRDefault="00DF2A85" w:rsidP="00687656">
            <w:pPr>
              <w:spacing w:before="0" w:after="0"/>
              <w:rPr>
                <w:sz w:val="20"/>
              </w:rPr>
            </w:pPr>
            <w:r w:rsidRPr="00C316CF">
              <w:rPr>
                <w:sz w:val="20"/>
              </w:rPr>
              <w:t>Н</w:t>
            </w:r>
          </w:p>
        </w:tc>
        <w:tc>
          <w:tcPr>
            <w:tcW w:w="497" w:type="pct"/>
            <w:shd w:val="clear" w:color="auto" w:fill="auto"/>
          </w:tcPr>
          <w:p w14:paraId="032ADD7F" w14:textId="77777777" w:rsidR="00DF2A85" w:rsidRPr="00C316CF" w:rsidRDefault="00DF2A85" w:rsidP="00687656">
            <w:pPr>
              <w:spacing w:before="0" w:after="0"/>
              <w:rPr>
                <w:sz w:val="20"/>
              </w:rPr>
            </w:pPr>
            <w:r w:rsidRPr="00C316CF">
              <w:rPr>
                <w:sz w:val="20"/>
              </w:rPr>
              <w:t>S</w:t>
            </w:r>
          </w:p>
        </w:tc>
        <w:tc>
          <w:tcPr>
            <w:tcW w:w="1387" w:type="pct"/>
            <w:shd w:val="clear" w:color="auto" w:fill="auto"/>
          </w:tcPr>
          <w:p w14:paraId="1E8015EC" w14:textId="77777777" w:rsidR="00DF2A85" w:rsidRPr="00C316CF" w:rsidRDefault="00DF2A85" w:rsidP="00687656">
            <w:pPr>
              <w:spacing w:before="0" w:after="0"/>
              <w:rPr>
                <w:sz w:val="20"/>
              </w:rPr>
            </w:pPr>
            <w:r w:rsidRPr="00C316CF">
              <w:rPr>
                <w:sz w:val="20"/>
              </w:rPr>
              <w:t>Обеспечение заявок</w:t>
            </w:r>
          </w:p>
        </w:tc>
        <w:tc>
          <w:tcPr>
            <w:tcW w:w="1385" w:type="pct"/>
            <w:shd w:val="clear" w:color="auto" w:fill="auto"/>
          </w:tcPr>
          <w:p w14:paraId="32D5CED6" w14:textId="77777777" w:rsidR="004D6719" w:rsidRPr="004D6719" w:rsidRDefault="004D6719" w:rsidP="004D6719">
            <w:pPr>
              <w:spacing w:before="0" w:after="0"/>
              <w:jc w:val="both"/>
              <w:rPr>
                <w:sz w:val="20"/>
              </w:rPr>
            </w:pPr>
            <w:r w:rsidRPr="004D6719">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4F6CB8E4" w14:textId="77777777" w:rsidR="00DF2A85" w:rsidRPr="00162C8B" w:rsidRDefault="004D6719" w:rsidP="004D6719">
            <w:pPr>
              <w:spacing w:before="0" w:after="0"/>
              <w:jc w:val="both"/>
              <w:rPr>
                <w:sz w:val="20"/>
              </w:rPr>
            </w:pPr>
            <w:r w:rsidRPr="004D6719">
              <w:rPr>
                <w:sz w:val="20"/>
              </w:rPr>
              <w:t>Федерального закона №44-ФЗ» (isSt111_1) равно «true»)</w:t>
            </w:r>
          </w:p>
        </w:tc>
      </w:tr>
      <w:tr w:rsidR="00DF2A85" w:rsidRPr="00301389" w14:paraId="727B1A95" w14:textId="77777777" w:rsidTr="005728CF">
        <w:trPr>
          <w:jc w:val="center"/>
        </w:trPr>
        <w:tc>
          <w:tcPr>
            <w:tcW w:w="742" w:type="pct"/>
            <w:shd w:val="clear" w:color="auto" w:fill="auto"/>
            <w:vAlign w:val="center"/>
          </w:tcPr>
          <w:p w14:paraId="5C66908B" w14:textId="77777777" w:rsidR="00DF2A85" w:rsidRPr="00301389" w:rsidRDefault="00DF2A85" w:rsidP="00687656">
            <w:pPr>
              <w:spacing w:before="0" w:after="0"/>
              <w:contextualSpacing/>
              <w:rPr>
                <w:sz w:val="20"/>
              </w:rPr>
            </w:pPr>
          </w:p>
        </w:tc>
        <w:tc>
          <w:tcPr>
            <w:tcW w:w="790" w:type="pct"/>
            <w:shd w:val="clear" w:color="auto" w:fill="auto"/>
          </w:tcPr>
          <w:p w14:paraId="65C413FD" w14:textId="77777777" w:rsidR="00DF2A85" w:rsidRPr="00C316CF" w:rsidRDefault="00DF2A85" w:rsidP="00687656">
            <w:pPr>
              <w:spacing w:before="0" w:after="0"/>
              <w:rPr>
                <w:sz w:val="20"/>
              </w:rPr>
            </w:pPr>
            <w:r w:rsidRPr="00C316CF">
              <w:rPr>
                <w:sz w:val="20"/>
              </w:rPr>
              <w:t>contractGuarantee</w:t>
            </w:r>
          </w:p>
        </w:tc>
        <w:tc>
          <w:tcPr>
            <w:tcW w:w="199" w:type="pct"/>
            <w:shd w:val="clear" w:color="auto" w:fill="auto"/>
          </w:tcPr>
          <w:p w14:paraId="2E3FB58A" w14:textId="77777777" w:rsidR="00DF2A85" w:rsidRPr="00C316CF" w:rsidRDefault="00DF2A85" w:rsidP="00687656">
            <w:pPr>
              <w:spacing w:before="0" w:after="0"/>
              <w:rPr>
                <w:sz w:val="20"/>
              </w:rPr>
            </w:pPr>
            <w:r w:rsidRPr="00C316CF">
              <w:rPr>
                <w:sz w:val="20"/>
              </w:rPr>
              <w:t>Н</w:t>
            </w:r>
          </w:p>
        </w:tc>
        <w:tc>
          <w:tcPr>
            <w:tcW w:w="497" w:type="pct"/>
            <w:shd w:val="clear" w:color="auto" w:fill="auto"/>
          </w:tcPr>
          <w:p w14:paraId="5D2446CC" w14:textId="77777777" w:rsidR="00DF2A85" w:rsidRPr="00C316CF" w:rsidRDefault="00DF2A85" w:rsidP="00687656">
            <w:pPr>
              <w:spacing w:before="0" w:after="0"/>
              <w:rPr>
                <w:sz w:val="20"/>
              </w:rPr>
            </w:pPr>
            <w:r w:rsidRPr="00C316CF">
              <w:rPr>
                <w:sz w:val="20"/>
              </w:rPr>
              <w:t>S</w:t>
            </w:r>
          </w:p>
        </w:tc>
        <w:tc>
          <w:tcPr>
            <w:tcW w:w="1387" w:type="pct"/>
            <w:shd w:val="clear" w:color="auto" w:fill="auto"/>
          </w:tcPr>
          <w:p w14:paraId="53BCEDE1" w14:textId="77777777" w:rsidR="00DF2A85" w:rsidRPr="00C316CF" w:rsidRDefault="00DF2A85" w:rsidP="00687656">
            <w:pPr>
              <w:spacing w:before="0" w:after="0"/>
              <w:rPr>
                <w:sz w:val="20"/>
              </w:rPr>
            </w:pPr>
            <w:r w:rsidRPr="00C316CF">
              <w:rPr>
                <w:sz w:val="20"/>
              </w:rPr>
              <w:t>Обеспечение исполнения контракта</w:t>
            </w:r>
          </w:p>
        </w:tc>
        <w:tc>
          <w:tcPr>
            <w:tcW w:w="1385" w:type="pct"/>
            <w:shd w:val="clear" w:color="auto" w:fill="auto"/>
          </w:tcPr>
          <w:p w14:paraId="11FEAE8D" w14:textId="77777777" w:rsidR="00DF2A85" w:rsidRPr="00162C8B" w:rsidRDefault="00DF2A85" w:rsidP="00687656">
            <w:pPr>
              <w:spacing w:before="0" w:after="0"/>
              <w:jc w:val="both"/>
              <w:rPr>
                <w:sz w:val="20"/>
              </w:rPr>
            </w:pPr>
          </w:p>
        </w:tc>
      </w:tr>
      <w:tr w:rsidR="004D6719" w:rsidRPr="00301389" w14:paraId="2F188E0B" w14:textId="77777777" w:rsidTr="005728CF">
        <w:trPr>
          <w:jc w:val="center"/>
        </w:trPr>
        <w:tc>
          <w:tcPr>
            <w:tcW w:w="742" w:type="pct"/>
            <w:shd w:val="clear" w:color="auto" w:fill="auto"/>
            <w:vAlign w:val="center"/>
          </w:tcPr>
          <w:p w14:paraId="77B7AB47" w14:textId="77777777" w:rsidR="004D6719" w:rsidRPr="00301389" w:rsidRDefault="004D6719" w:rsidP="004D6719">
            <w:pPr>
              <w:spacing w:before="0" w:after="0"/>
              <w:contextualSpacing/>
              <w:rPr>
                <w:sz w:val="20"/>
              </w:rPr>
            </w:pPr>
          </w:p>
        </w:tc>
        <w:tc>
          <w:tcPr>
            <w:tcW w:w="790" w:type="pct"/>
            <w:shd w:val="clear" w:color="auto" w:fill="auto"/>
          </w:tcPr>
          <w:p w14:paraId="5C32CB63" w14:textId="77777777" w:rsidR="004D6719" w:rsidRPr="00C316CF" w:rsidRDefault="004D6719" w:rsidP="004D6719">
            <w:pPr>
              <w:spacing w:before="0" w:after="0"/>
              <w:rPr>
                <w:sz w:val="20"/>
              </w:rPr>
            </w:pPr>
            <w:r w:rsidRPr="004D6719">
              <w:rPr>
                <w:sz w:val="20"/>
              </w:rPr>
              <w:t>unableProvideContractGuaranteeDocs</w:t>
            </w:r>
          </w:p>
        </w:tc>
        <w:tc>
          <w:tcPr>
            <w:tcW w:w="199" w:type="pct"/>
            <w:shd w:val="clear" w:color="auto" w:fill="auto"/>
          </w:tcPr>
          <w:p w14:paraId="23B173E7" w14:textId="77777777" w:rsidR="004D6719" w:rsidRPr="00C316CF" w:rsidRDefault="004D6719" w:rsidP="004D6719">
            <w:pPr>
              <w:spacing w:before="0" w:after="0"/>
              <w:rPr>
                <w:sz w:val="20"/>
              </w:rPr>
            </w:pPr>
            <w:r w:rsidRPr="00C316CF">
              <w:rPr>
                <w:sz w:val="20"/>
              </w:rPr>
              <w:t>Н</w:t>
            </w:r>
          </w:p>
        </w:tc>
        <w:tc>
          <w:tcPr>
            <w:tcW w:w="497" w:type="pct"/>
            <w:shd w:val="clear" w:color="auto" w:fill="auto"/>
          </w:tcPr>
          <w:p w14:paraId="69B81DB6" w14:textId="77777777" w:rsidR="004D6719" w:rsidRPr="00C316CF" w:rsidRDefault="004D6719" w:rsidP="004D6719">
            <w:pPr>
              <w:spacing w:before="0" w:after="0"/>
              <w:rPr>
                <w:sz w:val="20"/>
              </w:rPr>
            </w:pPr>
            <w:r w:rsidRPr="00C316CF">
              <w:rPr>
                <w:sz w:val="20"/>
              </w:rPr>
              <w:t>S</w:t>
            </w:r>
          </w:p>
        </w:tc>
        <w:tc>
          <w:tcPr>
            <w:tcW w:w="1387" w:type="pct"/>
            <w:shd w:val="clear" w:color="auto" w:fill="auto"/>
          </w:tcPr>
          <w:p w14:paraId="5758C32E" w14:textId="77777777" w:rsidR="004D6719" w:rsidRPr="00C316CF" w:rsidRDefault="004D6719" w:rsidP="004D6719">
            <w:pPr>
              <w:spacing w:before="0" w:after="0"/>
              <w:rPr>
                <w:sz w:val="20"/>
              </w:rPr>
            </w:pPr>
            <w:r w:rsidRPr="004D6719">
              <w:rPr>
                <w:sz w:val="20"/>
              </w:rPr>
              <w:t>Отчет с обоснованием невозможности установления требования обеспечения контракта</w:t>
            </w:r>
          </w:p>
        </w:tc>
        <w:tc>
          <w:tcPr>
            <w:tcW w:w="1385" w:type="pct"/>
            <w:shd w:val="clear" w:color="auto" w:fill="auto"/>
          </w:tcPr>
          <w:p w14:paraId="0344A36A" w14:textId="77777777" w:rsidR="004D6719" w:rsidRPr="004D6719" w:rsidRDefault="004D6719" w:rsidP="004D6719">
            <w:pPr>
              <w:spacing w:before="0" w:after="0"/>
              <w:rPr>
                <w:sz w:val="20"/>
              </w:rPr>
            </w:pPr>
            <w:r w:rsidRPr="004D6719">
              <w:rPr>
                <w:sz w:val="20"/>
              </w:rPr>
              <w:t>Контролируется бизнес-контролем заполнение блока, если (И):</w:t>
            </w:r>
          </w:p>
          <w:p w14:paraId="7B3DDBF7" w14:textId="77777777" w:rsidR="004D6719" w:rsidRPr="004D6719" w:rsidRDefault="004D6719" w:rsidP="004D6719">
            <w:pPr>
              <w:spacing w:before="0" w:after="0"/>
              <w:rPr>
                <w:sz w:val="20"/>
              </w:rPr>
            </w:pPr>
            <w:r w:rsidRPr="004D6719">
              <w:rPr>
                <w:sz w:val="20"/>
              </w:rPr>
              <w:t>-первая версия извещения размещена после выхода версии ЕИС 9.1;</w:t>
            </w:r>
          </w:p>
          <w:p w14:paraId="0F2C975C" w14:textId="77777777" w:rsidR="004D6719" w:rsidRPr="004D6719" w:rsidRDefault="004D6719" w:rsidP="004D6719">
            <w:pPr>
              <w:spacing w:before="0" w:after="0"/>
              <w:rPr>
                <w:sz w:val="20"/>
              </w:rPr>
            </w:pPr>
            <w:r w:rsidRPr="004D6719">
              <w:rPr>
                <w:sz w:val="20"/>
              </w:rPr>
              <w:t>-не заполнен блок "Обеспечение исполнения контракта" (contractGuarantee);</w:t>
            </w:r>
          </w:p>
          <w:p w14:paraId="3CB75BF2" w14:textId="77777777" w:rsidR="004D6719" w:rsidRPr="004D6719" w:rsidRDefault="004D6719" w:rsidP="004D6719">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614F1D3E" w14:textId="77777777" w:rsidR="004D6719" w:rsidRPr="001435D1" w:rsidRDefault="004D6719" w:rsidP="004D6719">
            <w:pPr>
              <w:spacing w:before="0" w:after="0"/>
              <w:jc w:val="both"/>
              <w:rPr>
                <w:sz w:val="20"/>
              </w:rPr>
            </w:pPr>
            <w:r w:rsidRPr="004D6719">
              <w:rPr>
                <w:sz w:val="20"/>
              </w:rPr>
              <w:lastRenderedPageBreak/>
              <w:t>Федерального закона №44-ФЗ» (isSt111_1) равно «true»)</w:t>
            </w:r>
            <w:r w:rsidR="001435D1">
              <w:rPr>
                <w:sz w:val="20"/>
              </w:rPr>
              <w:t>.</w:t>
            </w:r>
          </w:p>
          <w:p w14:paraId="3321B48F" w14:textId="77777777" w:rsidR="001435D1" w:rsidRPr="001435D1" w:rsidRDefault="001435D1" w:rsidP="004D6719">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документа «Извещение о проведении ЭОК»</w:t>
            </w:r>
          </w:p>
        </w:tc>
      </w:tr>
      <w:tr w:rsidR="00606E34" w:rsidRPr="00301389" w14:paraId="0837444A" w14:textId="77777777" w:rsidTr="005728CF">
        <w:trPr>
          <w:jc w:val="center"/>
        </w:trPr>
        <w:tc>
          <w:tcPr>
            <w:tcW w:w="742" w:type="pct"/>
            <w:shd w:val="clear" w:color="auto" w:fill="auto"/>
            <w:vAlign w:val="center"/>
          </w:tcPr>
          <w:p w14:paraId="5C0E0965" w14:textId="77777777" w:rsidR="00606E34" w:rsidRPr="00301389" w:rsidRDefault="00606E34" w:rsidP="00606E34">
            <w:pPr>
              <w:spacing w:before="0" w:after="0"/>
              <w:contextualSpacing/>
              <w:rPr>
                <w:sz w:val="20"/>
              </w:rPr>
            </w:pPr>
          </w:p>
        </w:tc>
        <w:tc>
          <w:tcPr>
            <w:tcW w:w="790" w:type="pct"/>
            <w:shd w:val="clear" w:color="auto" w:fill="auto"/>
          </w:tcPr>
          <w:p w14:paraId="218B59E2" w14:textId="77777777" w:rsidR="00606E34" w:rsidRPr="004D6719" w:rsidRDefault="00606E34" w:rsidP="00606E34">
            <w:pPr>
              <w:spacing w:before="0" w:after="0"/>
              <w:rPr>
                <w:sz w:val="20"/>
              </w:rPr>
            </w:pPr>
            <w:r>
              <w:rPr>
                <w:sz w:val="20"/>
                <w:lang w:eastAsia="en-US"/>
              </w:rPr>
              <w:t>provisionWarranty</w:t>
            </w:r>
          </w:p>
        </w:tc>
        <w:tc>
          <w:tcPr>
            <w:tcW w:w="199" w:type="pct"/>
            <w:shd w:val="clear" w:color="auto" w:fill="auto"/>
          </w:tcPr>
          <w:p w14:paraId="7A04060B" w14:textId="77777777" w:rsidR="00606E34" w:rsidRPr="00C316CF" w:rsidRDefault="00606E34" w:rsidP="00606E34">
            <w:pPr>
              <w:spacing w:before="0" w:after="0"/>
              <w:rPr>
                <w:sz w:val="20"/>
              </w:rPr>
            </w:pPr>
            <w:r>
              <w:rPr>
                <w:sz w:val="20"/>
                <w:lang w:eastAsia="en-US"/>
              </w:rPr>
              <w:t>Н</w:t>
            </w:r>
          </w:p>
        </w:tc>
        <w:tc>
          <w:tcPr>
            <w:tcW w:w="497" w:type="pct"/>
            <w:shd w:val="clear" w:color="auto" w:fill="auto"/>
          </w:tcPr>
          <w:p w14:paraId="0768D720" w14:textId="77777777" w:rsidR="00606E34" w:rsidRPr="00C316CF" w:rsidRDefault="00606E34" w:rsidP="00606E34">
            <w:pPr>
              <w:spacing w:before="0" w:after="0"/>
              <w:rPr>
                <w:sz w:val="20"/>
              </w:rPr>
            </w:pPr>
            <w:r>
              <w:rPr>
                <w:sz w:val="20"/>
                <w:lang w:eastAsia="en-US"/>
              </w:rPr>
              <w:t>S</w:t>
            </w:r>
          </w:p>
        </w:tc>
        <w:tc>
          <w:tcPr>
            <w:tcW w:w="1387" w:type="pct"/>
            <w:shd w:val="clear" w:color="auto" w:fill="auto"/>
          </w:tcPr>
          <w:p w14:paraId="5C11954E" w14:textId="77777777" w:rsidR="00606E34" w:rsidRPr="004D6719" w:rsidRDefault="00606E34" w:rsidP="00606E34">
            <w:pPr>
              <w:spacing w:before="0" w:after="0"/>
              <w:rPr>
                <w:sz w:val="20"/>
              </w:rPr>
            </w:pPr>
            <w:r>
              <w:rPr>
                <w:sz w:val="20"/>
                <w:lang w:eastAsia="en-US"/>
              </w:rPr>
              <w:t>Обеспечение гарантийных обязательств</w:t>
            </w:r>
          </w:p>
        </w:tc>
        <w:tc>
          <w:tcPr>
            <w:tcW w:w="1385" w:type="pct"/>
            <w:shd w:val="clear" w:color="auto" w:fill="auto"/>
          </w:tcPr>
          <w:p w14:paraId="2999B165" w14:textId="77777777" w:rsidR="00606E34" w:rsidRPr="00606E34" w:rsidRDefault="00606E34" w:rsidP="00606E34">
            <w:pPr>
              <w:spacing w:before="0" w:after="0"/>
              <w:rPr>
                <w:sz w:val="20"/>
              </w:rPr>
            </w:pPr>
            <w:r>
              <w:rPr>
                <w:sz w:val="20"/>
                <w:lang w:eastAsia="en-US"/>
              </w:rPr>
              <w:t>Состав блока – см. состав соответствующего блока документа «Извещение о проведении ЭА (электронный аукцион)»</w:t>
            </w:r>
            <w:r w:rsidRPr="00606E34">
              <w:rPr>
                <w:sz w:val="20"/>
                <w:lang w:eastAsia="en-US"/>
              </w:rPr>
              <w:t xml:space="preserve"> </w:t>
            </w:r>
            <w:r>
              <w:rPr>
                <w:sz w:val="20"/>
                <w:lang w:eastAsia="en-US"/>
              </w:rPr>
              <w:t>В Приложении 3</w:t>
            </w:r>
          </w:p>
        </w:tc>
      </w:tr>
      <w:tr w:rsidR="00DF2A85" w:rsidRPr="00301389" w14:paraId="227F4518" w14:textId="77777777" w:rsidTr="005728CF">
        <w:trPr>
          <w:jc w:val="center"/>
        </w:trPr>
        <w:tc>
          <w:tcPr>
            <w:tcW w:w="742" w:type="pct"/>
            <w:shd w:val="clear" w:color="auto" w:fill="auto"/>
            <w:vAlign w:val="center"/>
          </w:tcPr>
          <w:p w14:paraId="4B438121" w14:textId="77777777" w:rsidR="00DF2A85" w:rsidRPr="00301389" w:rsidRDefault="00DF2A85" w:rsidP="00687656">
            <w:pPr>
              <w:spacing w:before="0" w:after="0"/>
              <w:contextualSpacing/>
              <w:rPr>
                <w:sz w:val="20"/>
              </w:rPr>
            </w:pPr>
          </w:p>
        </w:tc>
        <w:tc>
          <w:tcPr>
            <w:tcW w:w="790" w:type="pct"/>
            <w:shd w:val="clear" w:color="auto" w:fill="auto"/>
          </w:tcPr>
          <w:p w14:paraId="77BDBC4E" w14:textId="77777777" w:rsidR="00DF2A85" w:rsidRPr="00C316CF" w:rsidRDefault="00DF2A85" w:rsidP="00687656">
            <w:pPr>
              <w:spacing w:before="0" w:after="0"/>
              <w:rPr>
                <w:sz w:val="20"/>
              </w:rPr>
            </w:pPr>
            <w:r w:rsidRPr="00C316CF">
              <w:rPr>
                <w:sz w:val="20"/>
              </w:rPr>
              <w:t>contractConditionsInfo</w:t>
            </w:r>
          </w:p>
        </w:tc>
        <w:tc>
          <w:tcPr>
            <w:tcW w:w="199" w:type="pct"/>
            <w:shd w:val="clear" w:color="auto" w:fill="auto"/>
          </w:tcPr>
          <w:p w14:paraId="44EDFD10" w14:textId="77777777" w:rsidR="00DF2A85" w:rsidRPr="00C316CF" w:rsidRDefault="00DF2A85" w:rsidP="00687656">
            <w:pPr>
              <w:spacing w:before="0" w:after="0"/>
              <w:rPr>
                <w:sz w:val="20"/>
              </w:rPr>
            </w:pPr>
            <w:r w:rsidRPr="00C316CF">
              <w:rPr>
                <w:sz w:val="20"/>
              </w:rPr>
              <w:t>О</w:t>
            </w:r>
          </w:p>
        </w:tc>
        <w:tc>
          <w:tcPr>
            <w:tcW w:w="497" w:type="pct"/>
            <w:shd w:val="clear" w:color="auto" w:fill="auto"/>
          </w:tcPr>
          <w:p w14:paraId="79122B0C" w14:textId="77777777" w:rsidR="00DF2A85" w:rsidRPr="00C316CF" w:rsidRDefault="00DF2A85" w:rsidP="00687656">
            <w:pPr>
              <w:spacing w:before="0" w:after="0"/>
              <w:rPr>
                <w:sz w:val="20"/>
              </w:rPr>
            </w:pPr>
            <w:r w:rsidRPr="00C316CF">
              <w:rPr>
                <w:sz w:val="20"/>
              </w:rPr>
              <w:t>S</w:t>
            </w:r>
          </w:p>
        </w:tc>
        <w:tc>
          <w:tcPr>
            <w:tcW w:w="1387" w:type="pct"/>
            <w:shd w:val="clear" w:color="auto" w:fill="auto"/>
          </w:tcPr>
          <w:p w14:paraId="490A5C33" w14:textId="77777777" w:rsidR="00DF2A85" w:rsidRPr="00C316CF" w:rsidRDefault="00DF2A85" w:rsidP="00687656">
            <w:pPr>
              <w:spacing w:before="0" w:after="0"/>
              <w:rPr>
                <w:sz w:val="20"/>
              </w:rPr>
            </w:pPr>
            <w:r w:rsidRPr="00C316CF">
              <w:rPr>
                <w:sz w:val="20"/>
              </w:rPr>
              <w:t>Условия контракта</w:t>
            </w:r>
          </w:p>
        </w:tc>
        <w:tc>
          <w:tcPr>
            <w:tcW w:w="1385" w:type="pct"/>
            <w:shd w:val="clear" w:color="auto" w:fill="auto"/>
          </w:tcPr>
          <w:p w14:paraId="2D7FFFA6" w14:textId="77777777" w:rsidR="00DF2A85" w:rsidRPr="00162C8B" w:rsidRDefault="00DF2A85" w:rsidP="00687656">
            <w:pPr>
              <w:spacing w:before="0" w:after="0"/>
              <w:jc w:val="both"/>
              <w:rPr>
                <w:sz w:val="20"/>
              </w:rPr>
            </w:pPr>
          </w:p>
        </w:tc>
      </w:tr>
      <w:tr w:rsidR="00DF2A85" w:rsidRPr="00301389" w14:paraId="5CF96820" w14:textId="77777777" w:rsidTr="005728CF">
        <w:trPr>
          <w:jc w:val="center"/>
        </w:trPr>
        <w:tc>
          <w:tcPr>
            <w:tcW w:w="742" w:type="pct"/>
            <w:shd w:val="clear" w:color="auto" w:fill="auto"/>
            <w:vAlign w:val="center"/>
          </w:tcPr>
          <w:p w14:paraId="078A6FA1" w14:textId="77777777" w:rsidR="00DF2A85" w:rsidRPr="00301389" w:rsidRDefault="00DF2A85" w:rsidP="00687656">
            <w:pPr>
              <w:spacing w:before="0" w:after="0"/>
              <w:contextualSpacing/>
              <w:rPr>
                <w:sz w:val="20"/>
              </w:rPr>
            </w:pPr>
          </w:p>
        </w:tc>
        <w:tc>
          <w:tcPr>
            <w:tcW w:w="790" w:type="pct"/>
            <w:shd w:val="clear" w:color="auto" w:fill="auto"/>
          </w:tcPr>
          <w:p w14:paraId="64E93905" w14:textId="77777777" w:rsidR="00DF2A85" w:rsidRPr="00C316CF" w:rsidRDefault="00DF2A85" w:rsidP="00687656">
            <w:pPr>
              <w:spacing w:before="0" w:after="0"/>
              <w:rPr>
                <w:sz w:val="20"/>
              </w:rPr>
            </w:pPr>
            <w:r w:rsidRPr="00C316CF">
              <w:rPr>
                <w:sz w:val="20"/>
              </w:rPr>
              <w:t>purchaseObjectDescription</w:t>
            </w:r>
          </w:p>
        </w:tc>
        <w:tc>
          <w:tcPr>
            <w:tcW w:w="199" w:type="pct"/>
            <w:shd w:val="clear" w:color="auto" w:fill="auto"/>
          </w:tcPr>
          <w:p w14:paraId="623D643C" w14:textId="77777777" w:rsidR="00DF2A85" w:rsidRPr="00C316CF" w:rsidRDefault="00DF2A85" w:rsidP="00687656">
            <w:pPr>
              <w:spacing w:before="0" w:after="0"/>
              <w:rPr>
                <w:sz w:val="20"/>
              </w:rPr>
            </w:pPr>
            <w:r w:rsidRPr="00C316CF">
              <w:rPr>
                <w:sz w:val="20"/>
              </w:rPr>
              <w:t>Н</w:t>
            </w:r>
          </w:p>
        </w:tc>
        <w:tc>
          <w:tcPr>
            <w:tcW w:w="497" w:type="pct"/>
            <w:shd w:val="clear" w:color="auto" w:fill="auto"/>
          </w:tcPr>
          <w:p w14:paraId="683B2F75" w14:textId="77777777" w:rsidR="00DF2A85" w:rsidRPr="00C316CF" w:rsidRDefault="00DF2A85" w:rsidP="00687656">
            <w:pPr>
              <w:spacing w:before="0" w:after="0"/>
              <w:rPr>
                <w:sz w:val="20"/>
              </w:rPr>
            </w:pPr>
            <w:r w:rsidRPr="00C316CF">
              <w:rPr>
                <w:sz w:val="20"/>
              </w:rPr>
              <w:t xml:space="preserve">T </w:t>
            </w:r>
            <w:r w:rsidR="006B1A7F">
              <w:rPr>
                <w:sz w:val="20"/>
              </w:rPr>
              <w:t>[1 - 4000]</w:t>
            </w:r>
          </w:p>
        </w:tc>
        <w:tc>
          <w:tcPr>
            <w:tcW w:w="1387" w:type="pct"/>
            <w:shd w:val="clear" w:color="auto" w:fill="auto"/>
          </w:tcPr>
          <w:p w14:paraId="4198774B" w14:textId="77777777" w:rsidR="00DF2A85" w:rsidRPr="00C316CF" w:rsidRDefault="00DF2A85" w:rsidP="00687656">
            <w:pPr>
              <w:spacing w:before="0" w:after="0"/>
              <w:rPr>
                <w:sz w:val="20"/>
              </w:rPr>
            </w:pPr>
            <w:r w:rsidRPr="00C316CF">
              <w:rPr>
                <w:sz w:val="20"/>
              </w:rPr>
              <w:t>Описание объекта закупки. 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c>
          <w:tcPr>
            <w:tcW w:w="1385" w:type="pct"/>
            <w:shd w:val="clear" w:color="auto" w:fill="auto"/>
          </w:tcPr>
          <w:p w14:paraId="11253F48" w14:textId="77777777" w:rsidR="00DF2A85" w:rsidRPr="00162C8B" w:rsidRDefault="00DF2A85" w:rsidP="00687656">
            <w:pPr>
              <w:spacing w:before="0" w:after="0"/>
              <w:jc w:val="both"/>
              <w:rPr>
                <w:sz w:val="20"/>
              </w:rPr>
            </w:pPr>
          </w:p>
        </w:tc>
      </w:tr>
      <w:tr w:rsidR="00DF2A85" w:rsidRPr="00301389" w14:paraId="07C8C155" w14:textId="77777777" w:rsidTr="005728CF">
        <w:trPr>
          <w:jc w:val="center"/>
        </w:trPr>
        <w:tc>
          <w:tcPr>
            <w:tcW w:w="742" w:type="pct"/>
            <w:shd w:val="clear" w:color="auto" w:fill="auto"/>
            <w:vAlign w:val="center"/>
          </w:tcPr>
          <w:p w14:paraId="671C6B97" w14:textId="77777777" w:rsidR="00DF2A85" w:rsidRPr="00301389" w:rsidRDefault="00DF2A85" w:rsidP="00687656">
            <w:pPr>
              <w:spacing w:before="0" w:after="0"/>
              <w:contextualSpacing/>
              <w:rPr>
                <w:sz w:val="20"/>
              </w:rPr>
            </w:pPr>
          </w:p>
        </w:tc>
        <w:tc>
          <w:tcPr>
            <w:tcW w:w="790" w:type="pct"/>
            <w:shd w:val="clear" w:color="auto" w:fill="auto"/>
          </w:tcPr>
          <w:p w14:paraId="48586323" w14:textId="77777777" w:rsidR="00DF2A85" w:rsidRPr="00C316CF" w:rsidRDefault="00DF2A85" w:rsidP="00687656">
            <w:pPr>
              <w:spacing w:before="0" w:after="0"/>
              <w:rPr>
                <w:sz w:val="20"/>
              </w:rPr>
            </w:pPr>
            <w:r w:rsidRPr="00C316CF">
              <w:rPr>
                <w:sz w:val="20"/>
              </w:rPr>
              <w:t>addInfo</w:t>
            </w:r>
          </w:p>
        </w:tc>
        <w:tc>
          <w:tcPr>
            <w:tcW w:w="199" w:type="pct"/>
            <w:shd w:val="clear" w:color="auto" w:fill="auto"/>
          </w:tcPr>
          <w:p w14:paraId="01E0030C" w14:textId="77777777" w:rsidR="00DF2A85" w:rsidRPr="00C316CF" w:rsidRDefault="00DF2A85" w:rsidP="00687656">
            <w:pPr>
              <w:spacing w:before="0" w:after="0"/>
              <w:rPr>
                <w:sz w:val="20"/>
              </w:rPr>
            </w:pPr>
            <w:r w:rsidRPr="00C316CF">
              <w:rPr>
                <w:sz w:val="20"/>
              </w:rPr>
              <w:t>Н</w:t>
            </w:r>
          </w:p>
        </w:tc>
        <w:tc>
          <w:tcPr>
            <w:tcW w:w="497" w:type="pct"/>
            <w:shd w:val="clear" w:color="auto" w:fill="auto"/>
          </w:tcPr>
          <w:p w14:paraId="09E181DC" w14:textId="77777777" w:rsidR="00DF2A85" w:rsidRPr="00C316CF" w:rsidRDefault="00DF2A85" w:rsidP="00687656">
            <w:pPr>
              <w:spacing w:before="0" w:after="0"/>
              <w:rPr>
                <w:sz w:val="20"/>
              </w:rPr>
            </w:pPr>
            <w:r w:rsidRPr="00C316CF">
              <w:rPr>
                <w:sz w:val="20"/>
              </w:rPr>
              <w:t xml:space="preserve">T </w:t>
            </w:r>
            <w:r>
              <w:rPr>
                <w:sz w:val="20"/>
              </w:rPr>
              <w:t>[1 - 2000]</w:t>
            </w:r>
          </w:p>
        </w:tc>
        <w:tc>
          <w:tcPr>
            <w:tcW w:w="1387" w:type="pct"/>
            <w:shd w:val="clear" w:color="auto" w:fill="auto"/>
          </w:tcPr>
          <w:p w14:paraId="2B3F85A1" w14:textId="77777777" w:rsidR="00DF2A85" w:rsidRPr="00C316CF" w:rsidRDefault="00DF2A85" w:rsidP="00687656">
            <w:pPr>
              <w:spacing w:before="0" w:after="0"/>
              <w:rPr>
                <w:sz w:val="20"/>
              </w:rPr>
            </w:pPr>
            <w:r w:rsidRPr="00C316CF">
              <w:rPr>
                <w:sz w:val="20"/>
              </w:rPr>
              <w:t>Дополнительная информация</w:t>
            </w:r>
          </w:p>
        </w:tc>
        <w:tc>
          <w:tcPr>
            <w:tcW w:w="1385" w:type="pct"/>
            <w:shd w:val="clear" w:color="auto" w:fill="auto"/>
          </w:tcPr>
          <w:p w14:paraId="3EF63E81" w14:textId="77777777" w:rsidR="00DF2A85" w:rsidRPr="00162C8B" w:rsidRDefault="00DF2A85" w:rsidP="00687656">
            <w:pPr>
              <w:spacing w:before="0" w:after="0"/>
              <w:jc w:val="both"/>
              <w:rPr>
                <w:sz w:val="20"/>
              </w:rPr>
            </w:pPr>
          </w:p>
        </w:tc>
      </w:tr>
      <w:tr w:rsidR="00434B31" w:rsidRPr="00301389" w14:paraId="532313C6" w14:textId="77777777" w:rsidTr="005728CF">
        <w:trPr>
          <w:jc w:val="center"/>
        </w:trPr>
        <w:tc>
          <w:tcPr>
            <w:tcW w:w="742" w:type="pct"/>
            <w:shd w:val="clear" w:color="auto" w:fill="auto"/>
            <w:vAlign w:val="center"/>
          </w:tcPr>
          <w:p w14:paraId="3BAD893C" w14:textId="77777777" w:rsidR="00434B31" w:rsidRPr="00301389" w:rsidRDefault="00434B31" w:rsidP="00687656">
            <w:pPr>
              <w:spacing w:before="0" w:after="0"/>
              <w:contextualSpacing/>
              <w:rPr>
                <w:sz w:val="20"/>
              </w:rPr>
            </w:pPr>
          </w:p>
        </w:tc>
        <w:tc>
          <w:tcPr>
            <w:tcW w:w="790" w:type="pct"/>
            <w:shd w:val="clear" w:color="auto" w:fill="auto"/>
          </w:tcPr>
          <w:p w14:paraId="0B7694D9" w14:textId="77777777" w:rsidR="00434B31" w:rsidRPr="00C316CF" w:rsidRDefault="00434B31" w:rsidP="00687656">
            <w:pPr>
              <w:spacing w:before="0" w:after="0"/>
              <w:rPr>
                <w:sz w:val="20"/>
              </w:rPr>
            </w:pPr>
            <w:r w:rsidRPr="00434B31">
              <w:rPr>
                <w:sz w:val="20"/>
              </w:rPr>
              <w:t>bankSupportContractRequiredInfo</w:t>
            </w:r>
          </w:p>
        </w:tc>
        <w:tc>
          <w:tcPr>
            <w:tcW w:w="199" w:type="pct"/>
            <w:shd w:val="clear" w:color="auto" w:fill="auto"/>
          </w:tcPr>
          <w:p w14:paraId="5F38F856" w14:textId="77777777" w:rsidR="00434B31" w:rsidRPr="00C316CF" w:rsidRDefault="00434B31" w:rsidP="00687656">
            <w:pPr>
              <w:spacing w:before="0" w:after="0"/>
              <w:rPr>
                <w:sz w:val="20"/>
              </w:rPr>
            </w:pPr>
            <w:r>
              <w:rPr>
                <w:sz w:val="20"/>
              </w:rPr>
              <w:t>Н</w:t>
            </w:r>
          </w:p>
        </w:tc>
        <w:tc>
          <w:tcPr>
            <w:tcW w:w="497" w:type="pct"/>
            <w:shd w:val="clear" w:color="auto" w:fill="auto"/>
          </w:tcPr>
          <w:p w14:paraId="279BDB3A" w14:textId="77777777" w:rsidR="00434B31" w:rsidRPr="00434B31" w:rsidRDefault="00434B31" w:rsidP="00687656">
            <w:pPr>
              <w:spacing w:before="0" w:after="0"/>
              <w:rPr>
                <w:sz w:val="20"/>
                <w:lang w:val="en-US"/>
              </w:rPr>
            </w:pPr>
            <w:r>
              <w:rPr>
                <w:sz w:val="20"/>
                <w:lang w:val="en-US"/>
              </w:rPr>
              <w:t>S</w:t>
            </w:r>
          </w:p>
        </w:tc>
        <w:tc>
          <w:tcPr>
            <w:tcW w:w="1387" w:type="pct"/>
            <w:shd w:val="clear" w:color="auto" w:fill="auto"/>
          </w:tcPr>
          <w:p w14:paraId="21360DB3" w14:textId="77777777" w:rsidR="00434B31" w:rsidRPr="00C316CF" w:rsidRDefault="00434B31" w:rsidP="00434B31">
            <w:pPr>
              <w:spacing w:before="0" w:after="0"/>
              <w:rPr>
                <w:sz w:val="20"/>
              </w:rPr>
            </w:pPr>
            <w:r w:rsidRPr="00434B31">
              <w:rPr>
                <w:sz w:val="20"/>
              </w:rPr>
              <w:t xml:space="preserve">Информации о банковском и (или) казначейском сопровождении контакта. </w:t>
            </w:r>
          </w:p>
        </w:tc>
        <w:tc>
          <w:tcPr>
            <w:tcW w:w="1385" w:type="pct"/>
            <w:shd w:val="clear" w:color="auto" w:fill="auto"/>
          </w:tcPr>
          <w:p w14:paraId="31B84666" w14:textId="77777777" w:rsidR="00434B31" w:rsidRDefault="00434B31" w:rsidP="00687656">
            <w:pPr>
              <w:spacing w:before="0" w:after="0"/>
              <w:jc w:val="both"/>
              <w:rPr>
                <w:sz w:val="20"/>
              </w:rPr>
            </w:pPr>
            <w:r w:rsidRPr="00434B31">
              <w:rPr>
                <w:sz w:val="20"/>
              </w:rPr>
              <w:t>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14:paraId="05717DA4" w14:textId="77777777" w:rsidR="00434B31" w:rsidRDefault="00434B31" w:rsidP="00687656">
            <w:pPr>
              <w:spacing w:before="0" w:after="0"/>
              <w:jc w:val="both"/>
              <w:rPr>
                <w:sz w:val="20"/>
              </w:rPr>
            </w:pPr>
          </w:p>
          <w:p w14:paraId="6DEDB419" w14:textId="77777777" w:rsidR="00434B31" w:rsidRPr="00162C8B" w:rsidRDefault="00434B31" w:rsidP="00687656">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CE635B" w:rsidRPr="00CE635B" w14:paraId="452CBD2F" w14:textId="77777777" w:rsidTr="005728CF">
        <w:trPr>
          <w:jc w:val="center"/>
        </w:trPr>
        <w:tc>
          <w:tcPr>
            <w:tcW w:w="742" w:type="pct"/>
            <w:shd w:val="clear" w:color="auto" w:fill="auto"/>
            <w:vAlign w:val="center"/>
          </w:tcPr>
          <w:p w14:paraId="03BA73F7" w14:textId="77777777" w:rsidR="00CE635B" w:rsidRPr="00301389" w:rsidRDefault="00CE635B" w:rsidP="00CE635B">
            <w:pPr>
              <w:spacing w:before="0" w:after="0"/>
              <w:contextualSpacing/>
              <w:rPr>
                <w:sz w:val="20"/>
              </w:rPr>
            </w:pPr>
          </w:p>
        </w:tc>
        <w:tc>
          <w:tcPr>
            <w:tcW w:w="790" w:type="pct"/>
            <w:shd w:val="clear" w:color="auto" w:fill="auto"/>
          </w:tcPr>
          <w:p w14:paraId="22FF86D3" w14:textId="77777777" w:rsidR="00CE635B" w:rsidRPr="00434B31" w:rsidRDefault="00217BF9" w:rsidP="00CE635B">
            <w:pPr>
              <w:spacing w:before="0" w:after="0"/>
              <w:rPr>
                <w:sz w:val="20"/>
              </w:rPr>
            </w:pPr>
            <w:r>
              <w:rPr>
                <w:sz w:val="20"/>
              </w:rPr>
              <w:t>contractPriceFormula</w:t>
            </w:r>
          </w:p>
        </w:tc>
        <w:tc>
          <w:tcPr>
            <w:tcW w:w="199" w:type="pct"/>
            <w:shd w:val="clear" w:color="auto" w:fill="auto"/>
          </w:tcPr>
          <w:p w14:paraId="3FE41A0E" w14:textId="77777777" w:rsidR="00CE635B" w:rsidRDefault="00CE635B" w:rsidP="00CE635B">
            <w:pPr>
              <w:spacing w:before="0" w:after="0"/>
              <w:rPr>
                <w:sz w:val="20"/>
              </w:rPr>
            </w:pPr>
            <w:r w:rsidRPr="00C316CF">
              <w:rPr>
                <w:sz w:val="20"/>
              </w:rPr>
              <w:t>Н</w:t>
            </w:r>
          </w:p>
        </w:tc>
        <w:tc>
          <w:tcPr>
            <w:tcW w:w="497" w:type="pct"/>
            <w:shd w:val="clear" w:color="auto" w:fill="auto"/>
          </w:tcPr>
          <w:p w14:paraId="2CC856EA" w14:textId="77777777" w:rsidR="00CE635B" w:rsidRDefault="00CE635B" w:rsidP="00CE635B">
            <w:pPr>
              <w:spacing w:before="0" w:after="0"/>
              <w:rPr>
                <w:sz w:val="20"/>
                <w:lang w:val="en-US"/>
              </w:rPr>
            </w:pPr>
            <w:r w:rsidRPr="00C316CF">
              <w:rPr>
                <w:sz w:val="20"/>
              </w:rPr>
              <w:t xml:space="preserve">T </w:t>
            </w:r>
            <w:r>
              <w:rPr>
                <w:sz w:val="20"/>
              </w:rPr>
              <w:t>[1 - 2000]</w:t>
            </w:r>
          </w:p>
        </w:tc>
        <w:tc>
          <w:tcPr>
            <w:tcW w:w="1387" w:type="pct"/>
            <w:shd w:val="clear" w:color="auto" w:fill="auto"/>
          </w:tcPr>
          <w:p w14:paraId="1CBB21F5" w14:textId="77777777" w:rsidR="00CE635B" w:rsidRPr="00434B31" w:rsidRDefault="00CE635B" w:rsidP="00CE635B">
            <w:pPr>
              <w:spacing w:before="0" w:after="0"/>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85" w:type="pct"/>
            <w:shd w:val="clear" w:color="auto" w:fill="auto"/>
          </w:tcPr>
          <w:p w14:paraId="52126A67" w14:textId="77777777" w:rsidR="00CE635B" w:rsidRPr="00CE635B" w:rsidRDefault="00CE635B" w:rsidP="00CE635B">
            <w:pPr>
              <w:spacing w:before="0" w:after="0"/>
              <w:rPr>
                <w:sz w:val="20"/>
              </w:rPr>
            </w:pPr>
            <w:r w:rsidRPr="00CE635B">
              <w:rPr>
                <w:sz w:val="20"/>
              </w:rPr>
              <w:t xml:space="preserve">Контролируется обязательность указания, если признак «Указать формулу цены и максимальное значение </w:t>
            </w:r>
            <w:r w:rsidRPr="00CE635B">
              <w:rPr>
                <w:sz w:val="20"/>
              </w:rPr>
              <w:lastRenderedPageBreak/>
              <w:t>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isContractPriceFormula</w:t>
            </w:r>
            <w:r w:rsidR="00217BF9" w:rsidRPr="0051671A">
              <w:rPr>
                <w:sz w:val="20"/>
              </w:rPr>
              <w:t>)</w:t>
            </w:r>
            <w:r w:rsidRPr="00CE635B">
              <w:rPr>
                <w:sz w:val="20"/>
              </w:rPr>
              <w:t xml:space="preserve"> = </w:t>
            </w:r>
            <w:r w:rsidRPr="00F374DD">
              <w:rPr>
                <w:sz w:val="20"/>
                <w:lang w:val="en-US"/>
              </w:rPr>
              <w:t>TRUE</w:t>
            </w:r>
            <w:r w:rsidRPr="00CE635B">
              <w:rPr>
                <w:sz w:val="20"/>
              </w:rPr>
              <w:t>.</w:t>
            </w:r>
          </w:p>
          <w:p w14:paraId="2788C650" w14:textId="77777777" w:rsidR="00CE635B" w:rsidRPr="00D92EC4" w:rsidRDefault="00CE635B" w:rsidP="00CE635B">
            <w:pPr>
              <w:spacing w:before="0" w:after="0"/>
              <w:jc w:val="both"/>
              <w:rPr>
                <w:sz w:val="20"/>
              </w:rPr>
            </w:pPr>
            <w:r w:rsidRPr="00CE635B">
              <w:rPr>
                <w:sz w:val="20"/>
              </w:rPr>
              <w:t>Не</w:t>
            </w:r>
            <w:r w:rsidRPr="00D92EC4">
              <w:rPr>
                <w:sz w:val="20"/>
              </w:rPr>
              <w:t xml:space="preserve"> </w:t>
            </w:r>
            <w:r w:rsidRPr="00CE635B">
              <w:rPr>
                <w:sz w:val="20"/>
              </w:rPr>
              <w:t>допускается</w:t>
            </w:r>
            <w:r w:rsidRPr="00D92EC4">
              <w:rPr>
                <w:sz w:val="20"/>
              </w:rPr>
              <w:t xml:space="preserve"> </w:t>
            </w:r>
            <w:r w:rsidRPr="00CE635B">
              <w:rPr>
                <w:sz w:val="20"/>
              </w:rPr>
              <w:t>указание</w:t>
            </w:r>
            <w:r w:rsidRPr="00D92EC4">
              <w:rPr>
                <w:sz w:val="20"/>
              </w:rPr>
              <w:t xml:space="preserve">, </w:t>
            </w:r>
            <w:r w:rsidRPr="00CE635B">
              <w:rPr>
                <w:sz w:val="20"/>
              </w:rPr>
              <w:t>если</w:t>
            </w:r>
            <w:r w:rsidRPr="00D92EC4">
              <w:rPr>
                <w:sz w:val="20"/>
              </w:rPr>
              <w:t xml:space="preserve"> </w:t>
            </w:r>
            <w:r w:rsidRPr="00CE635B">
              <w:rPr>
                <w:sz w:val="20"/>
              </w:rPr>
              <w:t>признак</w:t>
            </w:r>
            <w:r w:rsidRPr="00D92EC4">
              <w:rPr>
                <w:sz w:val="20"/>
              </w:rPr>
              <w:t xml:space="preserve"> «</w:t>
            </w:r>
            <w:r w:rsidRPr="00CE635B">
              <w:rPr>
                <w:sz w:val="20"/>
              </w:rPr>
              <w:t>Указать</w:t>
            </w:r>
            <w:r w:rsidRPr="00D92EC4">
              <w:rPr>
                <w:sz w:val="20"/>
              </w:rPr>
              <w:t xml:space="preserve"> </w:t>
            </w:r>
            <w:r w:rsidRPr="00CE635B">
              <w:rPr>
                <w:sz w:val="20"/>
              </w:rPr>
              <w:t>формулу</w:t>
            </w:r>
            <w:r w:rsidRPr="00D92EC4">
              <w:rPr>
                <w:sz w:val="20"/>
              </w:rPr>
              <w:t xml:space="preserve"> </w:t>
            </w:r>
            <w:r w:rsidRPr="00CE635B">
              <w:rPr>
                <w:sz w:val="20"/>
              </w:rPr>
              <w:t>цены</w:t>
            </w:r>
            <w:r w:rsidRPr="00D92EC4">
              <w:rPr>
                <w:sz w:val="20"/>
              </w:rPr>
              <w:t xml:space="preserve"> </w:t>
            </w:r>
            <w:r w:rsidRPr="00CE635B">
              <w:rPr>
                <w:sz w:val="20"/>
              </w:rPr>
              <w:t>и</w:t>
            </w:r>
            <w:r w:rsidRPr="00D92EC4">
              <w:rPr>
                <w:sz w:val="20"/>
              </w:rPr>
              <w:t xml:space="preserve"> </w:t>
            </w:r>
            <w:r w:rsidRPr="00CE635B">
              <w:rPr>
                <w:sz w:val="20"/>
              </w:rPr>
              <w:t>максимальное</w:t>
            </w:r>
            <w:r w:rsidRPr="00D92EC4">
              <w:rPr>
                <w:sz w:val="20"/>
              </w:rPr>
              <w:t xml:space="preserve"> </w:t>
            </w:r>
            <w:r w:rsidRPr="00CE635B">
              <w:rPr>
                <w:sz w:val="20"/>
              </w:rPr>
              <w:t>значение</w:t>
            </w:r>
            <w:r w:rsidRPr="00D92EC4">
              <w:rPr>
                <w:sz w:val="20"/>
              </w:rPr>
              <w:t xml:space="preserve"> </w:t>
            </w:r>
            <w:r w:rsidRPr="00CE635B">
              <w:rPr>
                <w:sz w:val="20"/>
              </w:rPr>
              <w:t>цены</w:t>
            </w:r>
            <w:r w:rsidRPr="00D92EC4">
              <w:rPr>
                <w:sz w:val="20"/>
              </w:rPr>
              <w:t xml:space="preserve"> </w:t>
            </w:r>
            <w:r w:rsidRPr="00CE635B">
              <w:rPr>
                <w:sz w:val="20"/>
              </w:rPr>
              <w:t>контракта</w:t>
            </w:r>
            <w:r w:rsidRPr="00D92EC4">
              <w:rPr>
                <w:sz w:val="20"/>
              </w:rPr>
              <w:t>» (</w:t>
            </w:r>
            <w:r w:rsidRPr="00CE635B">
              <w:rPr>
                <w:sz w:val="20"/>
                <w:lang w:val="en-US"/>
              </w:rPr>
              <w:t>notificationInfo</w:t>
            </w:r>
            <w:r w:rsidRPr="00D92EC4">
              <w:rPr>
                <w:sz w:val="20"/>
              </w:rPr>
              <w:t>/</w:t>
            </w:r>
            <w:r w:rsidRPr="00CE635B">
              <w:rPr>
                <w:sz w:val="20"/>
                <w:lang w:val="en-US"/>
              </w:rPr>
              <w:t>contractConditionsInfo</w:t>
            </w:r>
            <w:r w:rsidRPr="00D92EC4">
              <w:rPr>
                <w:sz w:val="20"/>
              </w:rPr>
              <w:t>/</w:t>
            </w:r>
            <w:r w:rsidRPr="00CE635B">
              <w:rPr>
                <w:sz w:val="20"/>
                <w:lang w:val="en-US"/>
              </w:rPr>
              <w:t>maxPriceInfo</w:t>
            </w:r>
            <w:r w:rsidRPr="00D92EC4">
              <w:rPr>
                <w:sz w:val="20"/>
              </w:rPr>
              <w:t>/</w:t>
            </w:r>
            <w:r w:rsidR="00217BF9">
              <w:rPr>
                <w:sz w:val="20"/>
                <w:lang w:val="en-US"/>
              </w:rPr>
              <w:t>isContractPriceFormula</w:t>
            </w:r>
            <w:r w:rsidR="00217BF9" w:rsidRPr="0051671A">
              <w:rPr>
                <w:sz w:val="20"/>
              </w:rPr>
              <w:t>)</w:t>
            </w:r>
            <w:r w:rsidRPr="0051671A">
              <w:rPr>
                <w:sz w:val="20"/>
              </w:rPr>
              <w:t xml:space="preserve"> = </w:t>
            </w:r>
            <w:r w:rsidRPr="00CE635B">
              <w:rPr>
                <w:sz w:val="20"/>
                <w:lang w:val="en-US"/>
              </w:rPr>
              <w:t>FALSE</w:t>
            </w:r>
            <w:r w:rsidRPr="00D92EC4">
              <w:rPr>
                <w:sz w:val="20"/>
              </w:rPr>
              <w:t xml:space="preserve"> </w:t>
            </w:r>
            <w:r w:rsidRPr="00CE635B">
              <w:rPr>
                <w:sz w:val="20"/>
              </w:rPr>
              <w:t>или</w:t>
            </w:r>
            <w:r w:rsidRPr="00D92EC4">
              <w:rPr>
                <w:sz w:val="20"/>
              </w:rPr>
              <w:t xml:space="preserve"> </w:t>
            </w:r>
            <w:r w:rsidRPr="00CE635B">
              <w:rPr>
                <w:sz w:val="20"/>
              </w:rPr>
              <w:t>признак</w:t>
            </w:r>
            <w:r w:rsidRPr="00D92EC4">
              <w:rPr>
                <w:sz w:val="20"/>
              </w:rPr>
              <w:t xml:space="preserve"> </w:t>
            </w:r>
            <w:r w:rsidRPr="00CE635B">
              <w:rPr>
                <w:sz w:val="20"/>
              </w:rPr>
              <w:t>не</w:t>
            </w:r>
            <w:r w:rsidRPr="00D92EC4">
              <w:rPr>
                <w:sz w:val="20"/>
              </w:rPr>
              <w:t xml:space="preserve"> </w:t>
            </w:r>
            <w:r w:rsidRPr="00CE635B">
              <w:rPr>
                <w:sz w:val="20"/>
              </w:rPr>
              <w:t>указан</w:t>
            </w:r>
          </w:p>
        </w:tc>
      </w:tr>
      <w:tr w:rsidR="00DF2A85" w:rsidRPr="00301389" w14:paraId="405E1682" w14:textId="77777777" w:rsidTr="00A858DA">
        <w:trPr>
          <w:jc w:val="center"/>
        </w:trPr>
        <w:tc>
          <w:tcPr>
            <w:tcW w:w="5000" w:type="pct"/>
            <w:gridSpan w:val="6"/>
            <w:shd w:val="clear" w:color="auto" w:fill="auto"/>
            <w:vAlign w:val="center"/>
          </w:tcPr>
          <w:p w14:paraId="606290E9" w14:textId="77777777" w:rsidR="00DF2A85" w:rsidRPr="00301389" w:rsidRDefault="00DF2A85" w:rsidP="00687656">
            <w:pPr>
              <w:keepNext/>
              <w:spacing w:before="0" w:after="0"/>
              <w:contextualSpacing/>
              <w:jc w:val="center"/>
              <w:rPr>
                <w:b/>
                <w:sz w:val="20"/>
              </w:rPr>
            </w:pPr>
            <w:r w:rsidRPr="00C316CF">
              <w:rPr>
                <w:b/>
                <w:bCs/>
                <w:sz w:val="20"/>
              </w:rPr>
              <w:lastRenderedPageBreak/>
              <w:t>Организация заказчика данных требований</w:t>
            </w:r>
          </w:p>
        </w:tc>
      </w:tr>
      <w:tr w:rsidR="00DF2A85" w:rsidRPr="00301389" w14:paraId="2EA15C81" w14:textId="77777777" w:rsidTr="005728CF">
        <w:trPr>
          <w:jc w:val="center"/>
        </w:trPr>
        <w:tc>
          <w:tcPr>
            <w:tcW w:w="742" w:type="pct"/>
            <w:shd w:val="clear" w:color="auto" w:fill="auto"/>
          </w:tcPr>
          <w:p w14:paraId="74924739" w14:textId="77777777" w:rsidR="00DF2A85" w:rsidRPr="00162C8B" w:rsidRDefault="00DF2A85" w:rsidP="00687656">
            <w:pPr>
              <w:spacing w:before="0" w:after="0"/>
              <w:jc w:val="both"/>
              <w:rPr>
                <w:sz w:val="20"/>
              </w:rPr>
            </w:pPr>
            <w:r w:rsidRPr="00C316CF">
              <w:rPr>
                <w:b/>
                <w:bCs/>
                <w:sz w:val="20"/>
              </w:rPr>
              <w:t>customer</w:t>
            </w:r>
          </w:p>
        </w:tc>
        <w:tc>
          <w:tcPr>
            <w:tcW w:w="790" w:type="pct"/>
            <w:shd w:val="clear" w:color="auto" w:fill="auto"/>
            <w:vAlign w:val="center"/>
          </w:tcPr>
          <w:p w14:paraId="2AC35948" w14:textId="77777777" w:rsidR="00DF2A85" w:rsidRPr="00301389" w:rsidRDefault="00DF2A85" w:rsidP="00687656">
            <w:pPr>
              <w:keepNext/>
              <w:spacing w:before="0" w:after="0"/>
              <w:contextualSpacing/>
              <w:rPr>
                <w:b/>
                <w:sz w:val="20"/>
              </w:rPr>
            </w:pPr>
          </w:p>
        </w:tc>
        <w:tc>
          <w:tcPr>
            <w:tcW w:w="199" w:type="pct"/>
            <w:shd w:val="clear" w:color="auto" w:fill="auto"/>
            <w:vAlign w:val="center"/>
          </w:tcPr>
          <w:p w14:paraId="2344F780" w14:textId="77777777" w:rsidR="00DF2A85" w:rsidRPr="00301389" w:rsidRDefault="00DF2A85" w:rsidP="00687656">
            <w:pPr>
              <w:keepNext/>
              <w:spacing w:before="0" w:after="0"/>
              <w:contextualSpacing/>
              <w:jc w:val="center"/>
              <w:rPr>
                <w:b/>
                <w:sz w:val="20"/>
              </w:rPr>
            </w:pPr>
          </w:p>
        </w:tc>
        <w:tc>
          <w:tcPr>
            <w:tcW w:w="497" w:type="pct"/>
            <w:shd w:val="clear" w:color="auto" w:fill="auto"/>
            <w:vAlign w:val="center"/>
          </w:tcPr>
          <w:p w14:paraId="27D7A2E6" w14:textId="77777777" w:rsidR="00DF2A85" w:rsidRPr="00301389" w:rsidRDefault="00DF2A85" w:rsidP="00687656">
            <w:pPr>
              <w:keepNext/>
              <w:spacing w:before="0" w:after="0"/>
              <w:contextualSpacing/>
              <w:jc w:val="center"/>
              <w:rPr>
                <w:b/>
                <w:sz w:val="20"/>
              </w:rPr>
            </w:pPr>
          </w:p>
        </w:tc>
        <w:tc>
          <w:tcPr>
            <w:tcW w:w="1387" w:type="pct"/>
            <w:shd w:val="clear" w:color="auto" w:fill="auto"/>
            <w:vAlign w:val="center"/>
          </w:tcPr>
          <w:p w14:paraId="16910A47" w14:textId="77777777" w:rsidR="00DF2A85" w:rsidRPr="00301389" w:rsidRDefault="00DF2A85" w:rsidP="00687656">
            <w:pPr>
              <w:keepNext/>
              <w:spacing w:before="0" w:after="0"/>
              <w:contextualSpacing/>
              <w:rPr>
                <w:b/>
                <w:sz w:val="20"/>
              </w:rPr>
            </w:pPr>
          </w:p>
        </w:tc>
        <w:tc>
          <w:tcPr>
            <w:tcW w:w="1385" w:type="pct"/>
            <w:shd w:val="clear" w:color="auto" w:fill="auto"/>
            <w:vAlign w:val="center"/>
          </w:tcPr>
          <w:p w14:paraId="55440C86" w14:textId="77777777" w:rsidR="00DF2A85" w:rsidRPr="00301389" w:rsidRDefault="00DF2A85" w:rsidP="00687656">
            <w:pPr>
              <w:keepNext/>
              <w:spacing w:before="0" w:after="0"/>
              <w:contextualSpacing/>
              <w:rPr>
                <w:b/>
                <w:sz w:val="20"/>
              </w:rPr>
            </w:pPr>
          </w:p>
        </w:tc>
      </w:tr>
      <w:tr w:rsidR="00DF2A85" w:rsidRPr="00301389" w14:paraId="69B51671" w14:textId="77777777" w:rsidTr="005728CF">
        <w:trPr>
          <w:jc w:val="center"/>
        </w:trPr>
        <w:tc>
          <w:tcPr>
            <w:tcW w:w="742" w:type="pct"/>
            <w:shd w:val="clear" w:color="auto" w:fill="auto"/>
            <w:vAlign w:val="center"/>
          </w:tcPr>
          <w:p w14:paraId="7F6682F2" w14:textId="77777777" w:rsidR="00DF2A85" w:rsidRPr="00301389" w:rsidRDefault="00DF2A85" w:rsidP="00687656">
            <w:pPr>
              <w:spacing w:before="0" w:after="0"/>
              <w:contextualSpacing/>
              <w:rPr>
                <w:sz w:val="20"/>
              </w:rPr>
            </w:pPr>
          </w:p>
        </w:tc>
        <w:tc>
          <w:tcPr>
            <w:tcW w:w="790" w:type="pct"/>
            <w:shd w:val="clear" w:color="auto" w:fill="auto"/>
          </w:tcPr>
          <w:p w14:paraId="1ABA8610" w14:textId="77777777" w:rsidR="00DF2A85" w:rsidRPr="00C316CF" w:rsidRDefault="00DF2A85" w:rsidP="00687656">
            <w:pPr>
              <w:spacing w:before="0" w:after="0"/>
              <w:rPr>
                <w:sz w:val="20"/>
              </w:rPr>
            </w:pPr>
            <w:r w:rsidRPr="00C316CF">
              <w:rPr>
                <w:sz w:val="20"/>
              </w:rPr>
              <w:t>regNum</w:t>
            </w:r>
          </w:p>
        </w:tc>
        <w:tc>
          <w:tcPr>
            <w:tcW w:w="199" w:type="pct"/>
            <w:shd w:val="clear" w:color="auto" w:fill="auto"/>
          </w:tcPr>
          <w:p w14:paraId="00B5C8F1" w14:textId="77777777" w:rsidR="00DF2A85" w:rsidRPr="00C316CF" w:rsidRDefault="00DF2A85" w:rsidP="00687656">
            <w:pPr>
              <w:spacing w:before="0" w:after="0"/>
              <w:jc w:val="center"/>
              <w:rPr>
                <w:sz w:val="20"/>
              </w:rPr>
            </w:pPr>
            <w:r w:rsidRPr="00C316CF">
              <w:rPr>
                <w:sz w:val="20"/>
              </w:rPr>
              <w:t>О</w:t>
            </w:r>
          </w:p>
        </w:tc>
        <w:tc>
          <w:tcPr>
            <w:tcW w:w="497" w:type="pct"/>
            <w:shd w:val="clear" w:color="auto" w:fill="auto"/>
          </w:tcPr>
          <w:p w14:paraId="58EA70B5" w14:textId="77777777" w:rsidR="00DF2A85" w:rsidRPr="00C316CF" w:rsidRDefault="00DF2A85" w:rsidP="00687656">
            <w:pPr>
              <w:spacing w:before="0" w:after="0"/>
              <w:jc w:val="center"/>
              <w:rPr>
                <w:sz w:val="20"/>
              </w:rPr>
            </w:pPr>
            <w:r w:rsidRPr="00C316CF">
              <w:rPr>
                <w:sz w:val="20"/>
              </w:rPr>
              <w:t>T</w:t>
            </w:r>
          </w:p>
        </w:tc>
        <w:tc>
          <w:tcPr>
            <w:tcW w:w="1387" w:type="pct"/>
            <w:shd w:val="clear" w:color="auto" w:fill="auto"/>
          </w:tcPr>
          <w:p w14:paraId="34F2C192" w14:textId="77777777" w:rsidR="00DF2A85" w:rsidRPr="00C316CF" w:rsidRDefault="00DF2A85" w:rsidP="00687656">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5" w:type="pct"/>
            <w:shd w:val="clear" w:color="auto" w:fill="auto"/>
          </w:tcPr>
          <w:p w14:paraId="5FF8DFF8" w14:textId="77777777" w:rsidR="00DF2A85" w:rsidRPr="00C316CF" w:rsidRDefault="00DF2A85" w:rsidP="00687656">
            <w:pPr>
              <w:spacing w:before="0" w:after="0"/>
              <w:rPr>
                <w:sz w:val="20"/>
              </w:rPr>
            </w:pPr>
            <w:r>
              <w:rPr>
                <w:sz w:val="20"/>
              </w:rPr>
              <w:t>Допустимые значения:</w:t>
            </w:r>
            <w:r w:rsidRPr="00C316CF">
              <w:rPr>
                <w:sz w:val="20"/>
              </w:rPr>
              <w:t xml:space="preserve"> \d{11}</w:t>
            </w:r>
          </w:p>
        </w:tc>
      </w:tr>
      <w:tr w:rsidR="00DF2A85" w:rsidRPr="00301389" w14:paraId="5666A34C" w14:textId="77777777" w:rsidTr="005728CF">
        <w:trPr>
          <w:jc w:val="center"/>
        </w:trPr>
        <w:tc>
          <w:tcPr>
            <w:tcW w:w="742" w:type="pct"/>
            <w:shd w:val="clear" w:color="auto" w:fill="auto"/>
            <w:vAlign w:val="center"/>
          </w:tcPr>
          <w:p w14:paraId="632AD5B9" w14:textId="77777777" w:rsidR="00DF2A85" w:rsidRPr="00301389" w:rsidRDefault="00DF2A85" w:rsidP="00687656">
            <w:pPr>
              <w:spacing w:before="0" w:after="0"/>
              <w:contextualSpacing/>
              <w:rPr>
                <w:sz w:val="20"/>
              </w:rPr>
            </w:pPr>
          </w:p>
        </w:tc>
        <w:tc>
          <w:tcPr>
            <w:tcW w:w="790" w:type="pct"/>
            <w:shd w:val="clear" w:color="auto" w:fill="auto"/>
          </w:tcPr>
          <w:p w14:paraId="7D5610E4" w14:textId="77777777" w:rsidR="00DF2A85" w:rsidRPr="00C316CF" w:rsidRDefault="00DF2A85" w:rsidP="00687656">
            <w:pPr>
              <w:spacing w:before="0" w:after="0"/>
              <w:rPr>
                <w:sz w:val="20"/>
              </w:rPr>
            </w:pPr>
            <w:r w:rsidRPr="00C316CF">
              <w:rPr>
                <w:sz w:val="20"/>
              </w:rPr>
              <w:t>consRegistryNum</w:t>
            </w:r>
          </w:p>
        </w:tc>
        <w:tc>
          <w:tcPr>
            <w:tcW w:w="199" w:type="pct"/>
            <w:shd w:val="clear" w:color="auto" w:fill="auto"/>
          </w:tcPr>
          <w:p w14:paraId="69D2F03D" w14:textId="77777777" w:rsidR="00DF2A85" w:rsidRPr="00C316CF" w:rsidRDefault="00DF2A85" w:rsidP="00687656">
            <w:pPr>
              <w:spacing w:before="0" w:after="0"/>
              <w:jc w:val="center"/>
              <w:rPr>
                <w:sz w:val="20"/>
              </w:rPr>
            </w:pPr>
            <w:r w:rsidRPr="00C316CF">
              <w:rPr>
                <w:sz w:val="20"/>
              </w:rPr>
              <w:t>Н</w:t>
            </w:r>
          </w:p>
        </w:tc>
        <w:tc>
          <w:tcPr>
            <w:tcW w:w="497" w:type="pct"/>
            <w:shd w:val="clear" w:color="auto" w:fill="auto"/>
          </w:tcPr>
          <w:p w14:paraId="5C574646" w14:textId="77777777" w:rsidR="00DF2A85" w:rsidRPr="00C316CF" w:rsidRDefault="00DF2A85" w:rsidP="00687656">
            <w:pPr>
              <w:spacing w:before="0" w:after="0"/>
              <w:jc w:val="center"/>
              <w:rPr>
                <w:sz w:val="20"/>
              </w:rPr>
            </w:pPr>
            <w:r w:rsidRPr="00C316CF">
              <w:rPr>
                <w:sz w:val="20"/>
              </w:rPr>
              <w:t>T [ 8 ]</w:t>
            </w:r>
          </w:p>
        </w:tc>
        <w:tc>
          <w:tcPr>
            <w:tcW w:w="1387" w:type="pct"/>
            <w:shd w:val="clear" w:color="auto" w:fill="auto"/>
          </w:tcPr>
          <w:p w14:paraId="1B2FDDC6" w14:textId="77777777" w:rsidR="00DF2A85" w:rsidRPr="00C316CF" w:rsidRDefault="00DF2A85" w:rsidP="00687656">
            <w:pPr>
              <w:spacing w:before="0" w:after="0"/>
              <w:rPr>
                <w:sz w:val="20"/>
              </w:rPr>
            </w:pPr>
            <w:r>
              <w:rPr>
                <w:sz w:val="20"/>
              </w:rPr>
              <w:t>Код по Сводному Реестру</w:t>
            </w:r>
          </w:p>
        </w:tc>
        <w:tc>
          <w:tcPr>
            <w:tcW w:w="1385" w:type="pct"/>
            <w:shd w:val="clear" w:color="auto" w:fill="auto"/>
          </w:tcPr>
          <w:p w14:paraId="165BAF74" w14:textId="77777777" w:rsidR="00DF2A85" w:rsidRPr="00C316CF" w:rsidRDefault="00DF2A85" w:rsidP="00687656">
            <w:pPr>
              <w:spacing w:before="0" w:after="0"/>
              <w:rPr>
                <w:sz w:val="20"/>
              </w:rPr>
            </w:pPr>
            <w:r w:rsidRPr="00C316CF">
              <w:rPr>
                <w:sz w:val="20"/>
              </w:rPr>
              <w:t>Должен быть заполнен в случае, если в поле spzCode указано значение 00000000000</w:t>
            </w:r>
          </w:p>
        </w:tc>
      </w:tr>
      <w:tr w:rsidR="00DF2A85" w:rsidRPr="00301389" w14:paraId="6A0BCED3" w14:textId="77777777" w:rsidTr="005728CF">
        <w:trPr>
          <w:jc w:val="center"/>
        </w:trPr>
        <w:tc>
          <w:tcPr>
            <w:tcW w:w="742" w:type="pct"/>
            <w:shd w:val="clear" w:color="auto" w:fill="auto"/>
            <w:vAlign w:val="center"/>
          </w:tcPr>
          <w:p w14:paraId="3A937041" w14:textId="77777777" w:rsidR="00DF2A85" w:rsidRPr="00301389" w:rsidRDefault="00DF2A85" w:rsidP="00687656">
            <w:pPr>
              <w:spacing w:before="0" w:after="0"/>
              <w:contextualSpacing/>
              <w:rPr>
                <w:sz w:val="20"/>
              </w:rPr>
            </w:pPr>
          </w:p>
        </w:tc>
        <w:tc>
          <w:tcPr>
            <w:tcW w:w="790" w:type="pct"/>
            <w:shd w:val="clear" w:color="auto" w:fill="auto"/>
          </w:tcPr>
          <w:p w14:paraId="454638B1" w14:textId="77777777" w:rsidR="00DF2A85" w:rsidRPr="00C316CF" w:rsidRDefault="00DF2A85" w:rsidP="00687656">
            <w:pPr>
              <w:spacing w:before="0" w:after="0"/>
              <w:rPr>
                <w:sz w:val="20"/>
              </w:rPr>
            </w:pPr>
            <w:r w:rsidRPr="00C316CF">
              <w:rPr>
                <w:sz w:val="20"/>
              </w:rPr>
              <w:t>fullName</w:t>
            </w:r>
          </w:p>
        </w:tc>
        <w:tc>
          <w:tcPr>
            <w:tcW w:w="199" w:type="pct"/>
            <w:shd w:val="clear" w:color="auto" w:fill="auto"/>
          </w:tcPr>
          <w:p w14:paraId="31F9B84A" w14:textId="77777777" w:rsidR="00DF2A85" w:rsidRPr="00C316CF" w:rsidRDefault="00DF2A85" w:rsidP="00687656">
            <w:pPr>
              <w:spacing w:before="0" w:after="0"/>
              <w:jc w:val="center"/>
              <w:rPr>
                <w:sz w:val="20"/>
              </w:rPr>
            </w:pPr>
            <w:r w:rsidRPr="00C316CF">
              <w:rPr>
                <w:sz w:val="20"/>
              </w:rPr>
              <w:t>Н</w:t>
            </w:r>
          </w:p>
        </w:tc>
        <w:tc>
          <w:tcPr>
            <w:tcW w:w="497" w:type="pct"/>
            <w:shd w:val="clear" w:color="auto" w:fill="auto"/>
          </w:tcPr>
          <w:p w14:paraId="541FCE7E" w14:textId="77777777" w:rsidR="00DF2A85" w:rsidRPr="00C316CF" w:rsidRDefault="00DF2A85" w:rsidP="00687656">
            <w:pPr>
              <w:spacing w:before="0" w:after="0"/>
              <w:jc w:val="center"/>
              <w:rPr>
                <w:sz w:val="20"/>
              </w:rPr>
            </w:pPr>
            <w:r>
              <w:rPr>
                <w:sz w:val="20"/>
              </w:rPr>
              <w:t>T [1 - 2000</w:t>
            </w:r>
            <w:r w:rsidRPr="00C316CF">
              <w:rPr>
                <w:sz w:val="20"/>
              </w:rPr>
              <w:t>]</w:t>
            </w:r>
          </w:p>
        </w:tc>
        <w:tc>
          <w:tcPr>
            <w:tcW w:w="1387" w:type="pct"/>
            <w:shd w:val="clear" w:color="auto" w:fill="auto"/>
          </w:tcPr>
          <w:p w14:paraId="634188EB" w14:textId="77777777" w:rsidR="00DF2A85" w:rsidRPr="00C316CF" w:rsidRDefault="00DF2A85" w:rsidP="00687656">
            <w:pPr>
              <w:spacing w:before="0" w:after="0"/>
              <w:rPr>
                <w:sz w:val="20"/>
              </w:rPr>
            </w:pPr>
            <w:r>
              <w:rPr>
                <w:sz w:val="20"/>
              </w:rPr>
              <w:t>Полное наименование</w:t>
            </w:r>
          </w:p>
        </w:tc>
        <w:tc>
          <w:tcPr>
            <w:tcW w:w="1385" w:type="pct"/>
            <w:shd w:val="clear" w:color="auto" w:fill="auto"/>
          </w:tcPr>
          <w:p w14:paraId="642E94B5" w14:textId="77777777" w:rsidR="00DF2A85" w:rsidRPr="00C316CF" w:rsidRDefault="00DF2A85"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DF2A85" w:rsidRPr="00301389" w14:paraId="43B0C412" w14:textId="77777777" w:rsidTr="00A858DA">
        <w:trPr>
          <w:jc w:val="center"/>
        </w:trPr>
        <w:tc>
          <w:tcPr>
            <w:tcW w:w="5000" w:type="pct"/>
            <w:gridSpan w:val="6"/>
            <w:shd w:val="clear" w:color="auto" w:fill="auto"/>
            <w:vAlign w:val="center"/>
          </w:tcPr>
          <w:p w14:paraId="620A6425" w14:textId="77777777" w:rsidR="00DF2A85" w:rsidRPr="00301389" w:rsidRDefault="00DF2A85" w:rsidP="00687656">
            <w:pPr>
              <w:keepNext/>
              <w:spacing w:before="0" w:after="0"/>
              <w:contextualSpacing/>
              <w:jc w:val="center"/>
              <w:rPr>
                <w:b/>
                <w:sz w:val="20"/>
              </w:rPr>
            </w:pPr>
            <w:r w:rsidRPr="00C316CF">
              <w:rPr>
                <w:b/>
                <w:bCs/>
                <w:sz w:val="20"/>
              </w:rPr>
              <w:t>Обеспечение заявок</w:t>
            </w:r>
          </w:p>
        </w:tc>
      </w:tr>
      <w:tr w:rsidR="00DF2A85" w:rsidRPr="00301389" w14:paraId="5C0EB49B" w14:textId="77777777" w:rsidTr="005728CF">
        <w:trPr>
          <w:jc w:val="center"/>
        </w:trPr>
        <w:tc>
          <w:tcPr>
            <w:tcW w:w="742" w:type="pct"/>
            <w:shd w:val="clear" w:color="auto" w:fill="auto"/>
          </w:tcPr>
          <w:p w14:paraId="6F5EBE34" w14:textId="77777777" w:rsidR="00DF2A85" w:rsidRPr="00162C8B" w:rsidRDefault="00DF2A85" w:rsidP="00687656">
            <w:pPr>
              <w:spacing w:before="0" w:after="0"/>
              <w:jc w:val="both"/>
              <w:rPr>
                <w:sz w:val="20"/>
              </w:rPr>
            </w:pPr>
            <w:r w:rsidRPr="00C316CF">
              <w:rPr>
                <w:b/>
                <w:bCs/>
                <w:sz w:val="20"/>
              </w:rPr>
              <w:t>applicationGuarantee</w:t>
            </w:r>
          </w:p>
        </w:tc>
        <w:tc>
          <w:tcPr>
            <w:tcW w:w="790" w:type="pct"/>
            <w:shd w:val="clear" w:color="auto" w:fill="auto"/>
            <w:vAlign w:val="center"/>
          </w:tcPr>
          <w:p w14:paraId="20B3BEAA" w14:textId="77777777" w:rsidR="00DF2A85" w:rsidRPr="00301389" w:rsidRDefault="00DF2A85" w:rsidP="00687656">
            <w:pPr>
              <w:keepNext/>
              <w:spacing w:before="0" w:after="0"/>
              <w:contextualSpacing/>
              <w:rPr>
                <w:b/>
                <w:sz w:val="20"/>
              </w:rPr>
            </w:pPr>
          </w:p>
        </w:tc>
        <w:tc>
          <w:tcPr>
            <w:tcW w:w="199" w:type="pct"/>
            <w:shd w:val="clear" w:color="auto" w:fill="auto"/>
            <w:vAlign w:val="center"/>
          </w:tcPr>
          <w:p w14:paraId="2AA63748" w14:textId="77777777" w:rsidR="00DF2A85" w:rsidRPr="00301389" w:rsidRDefault="00DF2A85" w:rsidP="00687656">
            <w:pPr>
              <w:keepNext/>
              <w:spacing w:before="0" w:after="0"/>
              <w:contextualSpacing/>
              <w:jc w:val="center"/>
              <w:rPr>
                <w:b/>
                <w:sz w:val="20"/>
              </w:rPr>
            </w:pPr>
          </w:p>
        </w:tc>
        <w:tc>
          <w:tcPr>
            <w:tcW w:w="497" w:type="pct"/>
            <w:shd w:val="clear" w:color="auto" w:fill="auto"/>
            <w:vAlign w:val="center"/>
          </w:tcPr>
          <w:p w14:paraId="45A38F7C" w14:textId="77777777" w:rsidR="00DF2A85" w:rsidRPr="00301389" w:rsidRDefault="00DF2A85" w:rsidP="00687656">
            <w:pPr>
              <w:keepNext/>
              <w:spacing w:before="0" w:after="0"/>
              <w:contextualSpacing/>
              <w:jc w:val="center"/>
              <w:rPr>
                <w:b/>
                <w:sz w:val="20"/>
              </w:rPr>
            </w:pPr>
          </w:p>
        </w:tc>
        <w:tc>
          <w:tcPr>
            <w:tcW w:w="1387" w:type="pct"/>
            <w:shd w:val="clear" w:color="auto" w:fill="auto"/>
            <w:vAlign w:val="center"/>
          </w:tcPr>
          <w:p w14:paraId="2EC46915" w14:textId="77777777" w:rsidR="00DF2A85" w:rsidRPr="00301389" w:rsidRDefault="00DF2A85" w:rsidP="00687656">
            <w:pPr>
              <w:keepNext/>
              <w:spacing w:before="0" w:after="0"/>
              <w:contextualSpacing/>
              <w:rPr>
                <w:b/>
                <w:sz w:val="20"/>
              </w:rPr>
            </w:pPr>
          </w:p>
        </w:tc>
        <w:tc>
          <w:tcPr>
            <w:tcW w:w="1385" w:type="pct"/>
            <w:shd w:val="clear" w:color="auto" w:fill="auto"/>
            <w:vAlign w:val="center"/>
          </w:tcPr>
          <w:p w14:paraId="400006B9" w14:textId="77777777" w:rsidR="00DF2A85" w:rsidRPr="00301389" w:rsidRDefault="00DF2A85" w:rsidP="00687656">
            <w:pPr>
              <w:keepNext/>
              <w:spacing w:before="0" w:after="0"/>
              <w:contextualSpacing/>
              <w:rPr>
                <w:b/>
                <w:sz w:val="20"/>
              </w:rPr>
            </w:pPr>
          </w:p>
        </w:tc>
      </w:tr>
      <w:tr w:rsidR="00DF2A85" w:rsidRPr="00301389" w14:paraId="3A8E9628" w14:textId="77777777" w:rsidTr="005728CF">
        <w:trPr>
          <w:jc w:val="center"/>
        </w:trPr>
        <w:tc>
          <w:tcPr>
            <w:tcW w:w="742" w:type="pct"/>
            <w:shd w:val="clear" w:color="auto" w:fill="auto"/>
            <w:vAlign w:val="center"/>
          </w:tcPr>
          <w:p w14:paraId="3B339080" w14:textId="77777777" w:rsidR="00DF2A85" w:rsidRPr="00301389" w:rsidRDefault="00DF2A85" w:rsidP="00687656">
            <w:pPr>
              <w:spacing w:before="0" w:after="0"/>
              <w:contextualSpacing/>
              <w:rPr>
                <w:sz w:val="20"/>
              </w:rPr>
            </w:pPr>
          </w:p>
        </w:tc>
        <w:tc>
          <w:tcPr>
            <w:tcW w:w="790" w:type="pct"/>
            <w:shd w:val="clear" w:color="auto" w:fill="auto"/>
          </w:tcPr>
          <w:p w14:paraId="443B5172" w14:textId="77777777" w:rsidR="00DF2A85" w:rsidRPr="00C316CF" w:rsidRDefault="00DF2A85" w:rsidP="00687656">
            <w:pPr>
              <w:spacing w:before="0" w:after="0"/>
              <w:rPr>
                <w:sz w:val="20"/>
              </w:rPr>
            </w:pPr>
            <w:r w:rsidRPr="00C316CF">
              <w:rPr>
                <w:sz w:val="20"/>
              </w:rPr>
              <w:t>amount</w:t>
            </w:r>
          </w:p>
        </w:tc>
        <w:tc>
          <w:tcPr>
            <w:tcW w:w="199" w:type="pct"/>
            <w:shd w:val="clear" w:color="auto" w:fill="auto"/>
          </w:tcPr>
          <w:p w14:paraId="32B05F2D" w14:textId="77777777" w:rsidR="00DF2A85" w:rsidRPr="00C316CF" w:rsidRDefault="00DF2A85" w:rsidP="00687656">
            <w:pPr>
              <w:spacing w:before="0" w:after="0"/>
              <w:jc w:val="center"/>
              <w:rPr>
                <w:sz w:val="20"/>
              </w:rPr>
            </w:pPr>
            <w:r w:rsidRPr="00C316CF">
              <w:rPr>
                <w:sz w:val="20"/>
              </w:rPr>
              <w:t>О</w:t>
            </w:r>
          </w:p>
        </w:tc>
        <w:tc>
          <w:tcPr>
            <w:tcW w:w="497" w:type="pct"/>
            <w:shd w:val="clear" w:color="auto" w:fill="auto"/>
          </w:tcPr>
          <w:p w14:paraId="3340163E" w14:textId="77777777" w:rsidR="00DF2A85" w:rsidRPr="00C316CF" w:rsidRDefault="00DF2A85" w:rsidP="00687656">
            <w:pPr>
              <w:spacing w:before="0" w:after="0"/>
              <w:jc w:val="center"/>
              <w:rPr>
                <w:sz w:val="20"/>
              </w:rPr>
            </w:pPr>
            <w:r w:rsidRPr="00C316CF">
              <w:rPr>
                <w:sz w:val="20"/>
              </w:rPr>
              <w:t>T [ 1 - 21 ]</w:t>
            </w:r>
          </w:p>
        </w:tc>
        <w:tc>
          <w:tcPr>
            <w:tcW w:w="1387" w:type="pct"/>
            <w:shd w:val="clear" w:color="auto" w:fill="auto"/>
          </w:tcPr>
          <w:p w14:paraId="3CA21AA5" w14:textId="77777777" w:rsidR="00DF2A85" w:rsidRPr="00C316CF" w:rsidRDefault="00DF2A85" w:rsidP="00687656">
            <w:pPr>
              <w:spacing w:before="0" w:after="0"/>
              <w:rPr>
                <w:sz w:val="20"/>
              </w:rPr>
            </w:pPr>
            <w:r w:rsidRPr="00C316CF">
              <w:rPr>
                <w:sz w:val="20"/>
              </w:rPr>
              <w:t>Размер обеспечения</w:t>
            </w:r>
          </w:p>
        </w:tc>
        <w:tc>
          <w:tcPr>
            <w:tcW w:w="1385" w:type="pct"/>
            <w:shd w:val="clear" w:color="auto" w:fill="auto"/>
          </w:tcPr>
          <w:p w14:paraId="31E508C7" w14:textId="77777777" w:rsidR="00DF2A85" w:rsidRPr="00C316CF" w:rsidRDefault="00DF2A8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DF2A85" w:rsidRPr="00301389" w14:paraId="15000F1F" w14:textId="77777777" w:rsidTr="005728CF">
        <w:trPr>
          <w:jc w:val="center"/>
        </w:trPr>
        <w:tc>
          <w:tcPr>
            <w:tcW w:w="742" w:type="pct"/>
            <w:shd w:val="clear" w:color="auto" w:fill="auto"/>
            <w:vAlign w:val="center"/>
          </w:tcPr>
          <w:p w14:paraId="0B234A89" w14:textId="77777777" w:rsidR="00DF2A85" w:rsidRPr="00301389" w:rsidRDefault="00DF2A85" w:rsidP="00687656">
            <w:pPr>
              <w:spacing w:before="0" w:after="0"/>
              <w:contextualSpacing/>
              <w:rPr>
                <w:sz w:val="20"/>
              </w:rPr>
            </w:pPr>
          </w:p>
        </w:tc>
        <w:tc>
          <w:tcPr>
            <w:tcW w:w="790" w:type="pct"/>
            <w:shd w:val="clear" w:color="auto" w:fill="auto"/>
          </w:tcPr>
          <w:p w14:paraId="63EF209D" w14:textId="77777777" w:rsidR="00DF2A85" w:rsidRPr="00C316CF" w:rsidRDefault="00DF2A85" w:rsidP="00687656">
            <w:pPr>
              <w:spacing w:before="0" w:after="0"/>
              <w:rPr>
                <w:sz w:val="20"/>
              </w:rPr>
            </w:pPr>
            <w:r w:rsidRPr="00C316CF">
              <w:rPr>
                <w:sz w:val="20"/>
              </w:rPr>
              <w:t>account</w:t>
            </w:r>
          </w:p>
        </w:tc>
        <w:tc>
          <w:tcPr>
            <w:tcW w:w="199" w:type="pct"/>
            <w:shd w:val="clear" w:color="auto" w:fill="auto"/>
          </w:tcPr>
          <w:p w14:paraId="67C325BD" w14:textId="77777777" w:rsidR="00DF2A85" w:rsidRPr="00C316CF" w:rsidRDefault="00DF2A85" w:rsidP="00687656">
            <w:pPr>
              <w:spacing w:before="0" w:after="0"/>
              <w:jc w:val="center"/>
              <w:rPr>
                <w:sz w:val="20"/>
              </w:rPr>
            </w:pPr>
            <w:r w:rsidRPr="00C316CF">
              <w:rPr>
                <w:sz w:val="20"/>
              </w:rPr>
              <w:t>О</w:t>
            </w:r>
          </w:p>
        </w:tc>
        <w:tc>
          <w:tcPr>
            <w:tcW w:w="497" w:type="pct"/>
            <w:shd w:val="clear" w:color="auto" w:fill="auto"/>
          </w:tcPr>
          <w:p w14:paraId="448BA36B" w14:textId="77777777" w:rsidR="00DF2A85" w:rsidRPr="00C316CF" w:rsidRDefault="00DF2A85" w:rsidP="00687656">
            <w:pPr>
              <w:spacing w:before="0" w:after="0"/>
              <w:jc w:val="center"/>
              <w:rPr>
                <w:sz w:val="20"/>
              </w:rPr>
            </w:pPr>
            <w:r w:rsidRPr="00C316CF">
              <w:rPr>
                <w:sz w:val="20"/>
              </w:rPr>
              <w:t>S</w:t>
            </w:r>
          </w:p>
        </w:tc>
        <w:tc>
          <w:tcPr>
            <w:tcW w:w="1387" w:type="pct"/>
            <w:shd w:val="clear" w:color="auto" w:fill="auto"/>
          </w:tcPr>
          <w:p w14:paraId="3C091EF5" w14:textId="77777777" w:rsidR="00DF2A85" w:rsidRPr="00C316CF" w:rsidRDefault="001F3245" w:rsidP="00687656">
            <w:pPr>
              <w:spacing w:before="0" w:after="0"/>
              <w:rPr>
                <w:sz w:val="20"/>
              </w:rPr>
            </w:pPr>
            <w:r>
              <w:rPr>
                <w:sz w:val="20"/>
              </w:rPr>
              <w:t>Платежные реквизиты</w:t>
            </w:r>
          </w:p>
        </w:tc>
        <w:tc>
          <w:tcPr>
            <w:tcW w:w="1385" w:type="pct"/>
            <w:shd w:val="clear" w:color="auto" w:fill="auto"/>
          </w:tcPr>
          <w:p w14:paraId="44F563BC" w14:textId="77777777" w:rsidR="00DF2A85" w:rsidRPr="00C316CF" w:rsidRDefault="001F3245" w:rsidP="00687656">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tc>
      </w:tr>
      <w:tr w:rsidR="00DF2A85" w:rsidRPr="00301389" w14:paraId="1D459B91" w14:textId="77777777" w:rsidTr="005728CF">
        <w:trPr>
          <w:jc w:val="center"/>
        </w:trPr>
        <w:tc>
          <w:tcPr>
            <w:tcW w:w="742" w:type="pct"/>
            <w:shd w:val="clear" w:color="auto" w:fill="auto"/>
            <w:vAlign w:val="center"/>
          </w:tcPr>
          <w:p w14:paraId="3E50DA59" w14:textId="77777777" w:rsidR="00DF2A85" w:rsidRPr="00301389" w:rsidRDefault="00DF2A85" w:rsidP="00687656">
            <w:pPr>
              <w:spacing w:before="0" w:after="0"/>
              <w:contextualSpacing/>
              <w:rPr>
                <w:sz w:val="20"/>
              </w:rPr>
            </w:pPr>
          </w:p>
        </w:tc>
        <w:tc>
          <w:tcPr>
            <w:tcW w:w="790" w:type="pct"/>
            <w:shd w:val="clear" w:color="auto" w:fill="auto"/>
          </w:tcPr>
          <w:p w14:paraId="3ED56A1D" w14:textId="77777777" w:rsidR="00DF2A85" w:rsidRPr="00C316CF" w:rsidRDefault="00DF2A85" w:rsidP="00687656">
            <w:pPr>
              <w:spacing w:before="0" w:after="0"/>
              <w:rPr>
                <w:sz w:val="20"/>
              </w:rPr>
            </w:pPr>
            <w:r w:rsidRPr="00C316CF">
              <w:rPr>
                <w:sz w:val="20"/>
              </w:rPr>
              <w:t>procedureInfo</w:t>
            </w:r>
          </w:p>
        </w:tc>
        <w:tc>
          <w:tcPr>
            <w:tcW w:w="199" w:type="pct"/>
            <w:shd w:val="clear" w:color="auto" w:fill="auto"/>
          </w:tcPr>
          <w:p w14:paraId="1C54B5F3" w14:textId="77777777" w:rsidR="00DF2A85" w:rsidRPr="00C316CF" w:rsidRDefault="00DF2A85" w:rsidP="00687656">
            <w:pPr>
              <w:spacing w:before="0" w:after="0"/>
              <w:jc w:val="center"/>
              <w:rPr>
                <w:sz w:val="20"/>
              </w:rPr>
            </w:pPr>
            <w:r w:rsidRPr="00C316CF">
              <w:rPr>
                <w:sz w:val="20"/>
              </w:rPr>
              <w:t>О</w:t>
            </w:r>
          </w:p>
        </w:tc>
        <w:tc>
          <w:tcPr>
            <w:tcW w:w="497" w:type="pct"/>
            <w:shd w:val="clear" w:color="auto" w:fill="auto"/>
          </w:tcPr>
          <w:p w14:paraId="78D4F5D4" w14:textId="77777777" w:rsidR="00DF2A85" w:rsidRPr="00C316CF" w:rsidRDefault="00DF2A8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14:paraId="1CE7BBF5" w14:textId="77777777" w:rsidR="00DF2A85" w:rsidRPr="00C316CF" w:rsidRDefault="00DF2A85" w:rsidP="00687656">
            <w:pPr>
              <w:spacing w:before="0" w:after="0"/>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85" w:type="pct"/>
            <w:shd w:val="clear" w:color="auto" w:fill="auto"/>
          </w:tcPr>
          <w:p w14:paraId="012255E3" w14:textId="77777777" w:rsidR="00DF2A85" w:rsidRPr="00C316CF" w:rsidRDefault="00DF2A85" w:rsidP="00687656">
            <w:pPr>
              <w:spacing w:before="0" w:after="0"/>
              <w:rPr>
                <w:sz w:val="20"/>
              </w:rPr>
            </w:pPr>
          </w:p>
        </w:tc>
      </w:tr>
      <w:tr w:rsidR="00DF2A85" w:rsidRPr="00301389" w14:paraId="6F562BB9" w14:textId="77777777" w:rsidTr="005728CF">
        <w:trPr>
          <w:jc w:val="center"/>
        </w:trPr>
        <w:tc>
          <w:tcPr>
            <w:tcW w:w="742" w:type="pct"/>
            <w:shd w:val="clear" w:color="auto" w:fill="auto"/>
            <w:vAlign w:val="center"/>
          </w:tcPr>
          <w:p w14:paraId="126DC2B3" w14:textId="77777777" w:rsidR="00DF2A85" w:rsidRPr="00301389" w:rsidRDefault="00DF2A85" w:rsidP="00687656">
            <w:pPr>
              <w:spacing w:before="0" w:after="0"/>
              <w:contextualSpacing/>
              <w:rPr>
                <w:sz w:val="20"/>
              </w:rPr>
            </w:pPr>
          </w:p>
        </w:tc>
        <w:tc>
          <w:tcPr>
            <w:tcW w:w="790" w:type="pct"/>
            <w:shd w:val="clear" w:color="auto" w:fill="auto"/>
          </w:tcPr>
          <w:p w14:paraId="17D314C6" w14:textId="77777777" w:rsidR="00DF2A85" w:rsidRPr="00C316CF" w:rsidRDefault="00DF2A85" w:rsidP="00687656">
            <w:pPr>
              <w:spacing w:before="0" w:after="0"/>
              <w:rPr>
                <w:sz w:val="20"/>
              </w:rPr>
            </w:pPr>
            <w:r w:rsidRPr="00C316CF">
              <w:rPr>
                <w:sz w:val="20"/>
              </w:rPr>
              <w:t>part</w:t>
            </w:r>
          </w:p>
        </w:tc>
        <w:tc>
          <w:tcPr>
            <w:tcW w:w="199" w:type="pct"/>
            <w:shd w:val="clear" w:color="auto" w:fill="auto"/>
          </w:tcPr>
          <w:p w14:paraId="17D0B38E" w14:textId="77777777" w:rsidR="00DF2A85" w:rsidRPr="00C316CF" w:rsidRDefault="00DF2A85" w:rsidP="00687656">
            <w:pPr>
              <w:spacing w:before="0" w:after="0"/>
              <w:jc w:val="center"/>
              <w:rPr>
                <w:sz w:val="20"/>
              </w:rPr>
            </w:pPr>
            <w:r w:rsidRPr="00C316CF">
              <w:rPr>
                <w:sz w:val="20"/>
              </w:rPr>
              <w:t>Н</w:t>
            </w:r>
          </w:p>
        </w:tc>
        <w:tc>
          <w:tcPr>
            <w:tcW w:w="497" w:type="pct"/>
            <w:shd w:val="clear" w:color="auto" w:fill="auto"/>
          </w:tcPr>
          <w:p w14:paraId="3C851295" w14:textId="77777777" w:rsidR="00DF2A85" w:rsidRPr="00C316CF" w:rsidRDefault="00DF2A85" w:rsidP="00687656">
            <w:pPr>
              <w:spacing w:before="0" w:after="0"/>
              <w:jc w:val="center"/>
              <w:rPr>
                <w:sz w:val="20"/>
              </w:rPr>
            </w:pPr>
            <w:r w:rsidRPr="00C316CF">
              <w:rPr>
                <w:sz w:val="20"/>
              </w:rPr>
              <w:t>N</w:t>
            </w:r>
          </w:p>
        </w:tc>
        <w:tc>
          <w:tcPr>
            <w:tcW w:w="1387" w:type="pct"/>
            <w:shd w:val="clear" w:color="auto" w:fill="auto"/>
          </w:tcPr>
          <w:p w14:paraId="5826C4F8" w14:textId="77777777" w:rsidR="00DF2A85" w:rsidRPr="00C316CF" w:rsidRDefault="00DF2A85" w:rsidP="00687656">
            <w:pPr>
              <w:spacing w:before="0" w:after="0"/>
              <w:rPr>
                <w:sz w:val="20"/>
              </w:rPr>
            </w:pPr>
            <w:r w:rsidRPr="00C316CF">
              <w:rPr>
                <w:sz w:val="20"/>
              </w:rPr>
              <w:t xml:space="preserve">Доля от начальной (максимальной) цены контракта. </w:t>
            </w:r>
          </w:p>
        </w:tc>
        <w:tc>
          <w:tcPr>
            <w:tcW w:w="1385" w:type="pct"/>
            <w:shd w:val="clear" w:color="auto" w:fill="auto"/>
          </w:tcPr>
          <w:p w14:paraId="625F305D" w14:textId="77777777" w:rsidR="00A70826" w:rsidRDefault="00A70826" w:rsidP="00687656">
            <w:pPr>
              <w:spacing w:before="0" w:after="0"/>
              <w:rPr>
                <w:sz w:val="20"/>
              </w:rPr>
            </w:pPr>
            <w:r>
              <w:rPr>
                <w:sz w:val="20"/>
              </w:rPr>
              <w:t>Допустимые значения</w:t>
            </w:r>
            <w:r w:rsidRPr="00C316CF">
              <w:rPr>
                <w:sz w:val="20"/>
              </w:rPr>
              <w:t xml:space="preserve">: </w:t>
            </w:r>
            <w:r>
              <w:rPr>
                <w:sz w:val="20"/>
              </w:rPr>
              <w:t>(-)\d+(\.\d{1,2})?</w:t>
            </w:r>
          </w:p>
          <w:p w14:paraId="78CF4A8E" w14:textId="77777777" w:rsidR="00A70826" w:rsidRDefault="00A70826" w:rsidP="00687656">
            <w:pPr>
              <w:spacing w:before="0" w:after="0"/>
              <w:rPr>
                <w:sz w:val="20"/>
              </w:rPr>
            </w:pPr>
            <w:r>
              <w:rPr>
                <w:sz w:val="20"/>
              </w:rPr>
              <w:t>Минимальное значение:</w:t>
            </w:r>
          </w:p>
          <w:p w14:paraId="436C2392" w14:textId="77777777" w:rsidR="00A70826" w:rsidRDefault="00A70826" w:rsidP="00687656">
            <w:pPr>
              <w:spacing w:before="0" w:after="0"/>
              <w:rPr>
                <w:sz w:val="20"/>
              </w:rPr>
            </w:pPr>
            <w:r>
              <w:rPr>
                <w:sz w:val="20"/>
              </w:rPr>
              <w:t>0</w:t>
            </w:r>
          </w:p>
          <w:p w14:paraId="269D66CA" w14:textId="77777777" w:rsidR="00A70826" w:rsidRDefault="00A70826" w:rsidP="00A70826">
            <w:pPr>
              <w:spacing w:before="0" w:after="0"/>
              <w:rPr>
                <w:sz w:val="20"/>
              </w:rPr>
            </w:pPr>
            <w:r>
              <w:rPr>
                <w:sz w:val="20"/>
              </w:rPr>
              <w:t>Максимальное значение:</w:t>
            </w:r>
          </w:p>
          <w:p w14:paraId="7F7D298C" w14:textId="77777777" w:rsidR="00A70826" w:rsidRDefault="00A70826" w:rsidP="00A70826">
            <w:pPr>
              <w:spacing w:before="0" w:after="0"/>
              <w:rPr>
                <w:sz w:val="20"/>
              </w:rPr>
            </w:pPr>
            <w:r>
              <w:rPr>
                <w:sz w:val="20"/>
              </w:rPr>
              <w:t>100</w:t>
            </w:r>
          </w:p>
          <w:p w14:paraId="7FAFDBB6" w14:textId="77777777" w:rsidR="00A70826" w:rsidRDefault="00A70826" w:rsidP="00687656">
            <w:pPr>
              <w:spacing w:before="0" w:after="0"/>
              <w:rPr>
                <w:sz w:val="20"/>
              </w:rPr>
            </w:pPr>
          </w:p>
          <w:p w14:paraId="188CDF10" w14:textId="77777777" w:rsidR="001F3245" w:rsidRPr="00C316CF" w:rsidRDefault="00A70826" w:rsidP="00687656">
            <w:pPr>
              <w:spacing w:before="0" w:after="0"/>
              <w:rPr>
                <w:sz w:val="20"/>
              </w:rPr>
            </w:pPr>
            <w:r w:rsidRPr="00A70826">
              <w:rPr>
                <w:sz w:val="20"/>
              </w:rPr>
              <w:t xml:space="preserve">Игнорируется при приёме. </w:t>
            </w:r>
            <w:r w:rsidRPr="00A70826">
              <w:rPr>
                <w:sz w:val="20"/>
              </w:rPr>
              <w:lastRenderedPageBreak/>
              <w:t>Рассчитывается автоматически как отношение размера обеспечения (amount) к НМЦК (maxPrice) в виде процента. Округляется до двух знаков в дробной части</w:t>
            </w:r>
          </w:p>
        </w:tc>
      </w:tr>
      <w:tr w:rsidR="001F3245" w:rsidRPr="00301389" w14:paraId="1D329A74" w14:textId="77777777" w:rsidTr="00A858DA">
        <w:trPr>
          <w:jc w:val="center"/>
        </w:trPr>
        <w:tc>
          <w:tcPr>
            <w:tcW w:w="5000" w:type="pct"/>
            <w:gridSpan w:val="6"/>
            <w:shd w:val="clear" w:color="auto" w:fill="auto"/>
            <w:vAlign w:val="center"/>
          </w:tcPr>
          <w:p w14:paraId="57D839EA" w14:textId="77777777" w:rsidR="001F3245" w:rsidRPr="00301389" w:rsidRDefault="001F3245" w:rsidP="00687656">
            <w:pPr>
              <w:keepNext/>
              <w:spacing w:before="0" w:after="0"/>
              <w:contextualSpacing/>
              <w:jc w:val="center"/>
              <w:rPr>
                <w:b/>
                <w:sz w:val="20"/>
              </w:rPr>
            </w:pPr>
            <w:r>
              <w:rPr>
                <w:b/>
                <w:bCs/>
                <w:sz w:val="20"/>
              </w:rPr>
              <w:lastRenderedPageBreak/>
              <w:t>Платежные реквизиты</w:t>
            </w:r>
          </w:p>
        </w:tc>
      </w:tr>
      <w:tr w:rsidR="001F3245" w:rsidRPr="00301389" w14:paraId="5DC908C8" w14:textId="77777777" w:rsidTr="005728CF">
        <w:trPr>
          <w:jc w:val="center"/>
        </w:trPr>
        <w:tc>
          <w:tcPr>
            <w:tcW w:w="742" w:type="pct"/>
            <w:shd w:val="clear" w:color="auto" w:fill="auto"/>
          </w:tcPr>
          <w:p w14:paraId="395C22D1" w14:textId="77777777" w:rsidR="001F3245" w:rsidRPr="00162C8B" w:rsidRDefault="001F3245" w:rsidP="00687656">
            <w:pPr>
              <w:spacing w:before="0" w:after="0"/>
              <w:jc w:val="both"/>
              <w:rPr>
                <w:sz w:val="20"/>
              </w:rPr>
            </w:pPr>
            <w:r w:rsidRPr="00C316CF">
              <w:rPr>
                <w:b/>
                <w:bCs/>
                <w:sz w:val="20"/>
              </w:rPr>
              <w:t>account</w:t>
            </w:r>
          </w:p>
        </w:tc>
        <w:tc>
          <w:tcPr>
            <w:tcW w:w="790" w:type="pct"/>
            <w:shd w:val="clear" w:color="auto" w:fill="auto"/>
            <w:vAlign w:val="center"/>
          </w:tcPr>
          <w:p w14:paraId="1EB07B21" w14:textId="77777777" w:rsidR="001F3245" w:rsidRPr="00301389" w:rsidRDefault="001F3245" w:rsidP="00687656">
            <w:pPr>
              <w:keepNext/>
              <w:spacing w:before="0" w:after="0"/>
              <w:contextualSpacing/>
              <w:rPr>
                <w:b/>
                <w:sz w:val="20"/>
              </w:rPr>
            </w:pPr>
          </w:p>
        </w:tc>
        <w:tc>
          <w:tcPr>
            <w:tcW w:w="199" w:type="pct"/>
            <w:shd w:val="clear" w:color="auto" w:fill="auto"/>
            <w:vAlign w:val="center"/>
          </w:tcPr>
          <w:p w14:paraId="7370543D" w14:textId="77777777" w:rsidR="001F3245" w:rsidRPr="00301389" w:rsidRDefault="001F3245" w:rsidP="00687656">
            <w:pPr>
              <w:keepNext/>
              <w:spacing w:before="0" w:after="0"/>
              <w:contextualSpacing/>
              <w:jc w:val="center"/>
              <w:rPr>
                <w:b/>
                <w:sz w:val="20"/>
              </w:rPr>
            </w:pPr>
          </w:p>
        </w:tc>
        <w:tc>
          <w:tcPr>
            <w:tcW w:w="497" w:type="pct"/>
            <w:shd w:val="clear" w:color="auto" w:fill="auto"/>
            <w:vAlign w:val="center"/>
          </w:tcPr>
          <w:p w14:paraId="375C8B4B" w14:textId="77777777" w:rsidR="001F3245" w:rsidRPr="00301389" w:rsidRDefault="001F3245" w:rsidP="00687656">
            <w:pPr>
              <w:keepNext/>
              <w:spacing w:before="0" w:after="0"/>
              <w:contextualSpacing/>
              <w:jc w:val="center"/>
              <w:rPr>
                <w:b/>
                <w:sz w:val="20"/>
              </w:rPr>
            </w:pPr>
          </w:p>
        </w:tc>
        <w:tc>
          <w:tcPr>
            <w:tcW w:w="1387" w:type="pct"/>
            <w:shd w:val="clear" w:color="auto" w:fill="auto"/>
            <w:vAlign w:val="center"/>
          </w:tcPr>
          <w:p w14:paraId="74587BB5" w14:textId="77777777" w:rsidR="001F3245" w:rsidRPr="00301389" w:rsidRDefault="001F3245" w:rsidP="00687656">
            <w:pPr>
              <w:keepNext/>
              <w:spacing w:before="0" w:after="0"/>
              <w:contextualSpacing/>
              <w:rPr>
                <w:b/>
                <w:sz w:val="20"/>
              </w:rPr>
            </w:pPr>
          </w:p>
        </w:tc>
        <w:tc>
          <w:tcPr>
            <w:tcW w:w="1385" w:type="pct"/>
            <w:shd w:val="clear" w:color="auto" w:fill="auto"/>
            <w:vAlign w:val="center"/>
          </w:tcPr>
          <w:p w14:paraId="018EC931" w14:textId="77777777" w:rsidR="001F3245" w:rsidRPr="00301389" w:rsidRDefault="001F3245" w:rsidP="00687656">
            <w:pPr>
              <w:keepNext/>
              <w:spacing w:before="0" w:after="0"/>
              <w:contextualSpacing/>
              <w:rPr>
                <w:b/>
                <w:sz w:val="20"/>
              </w:rPr>
            </w:pPr>
          </w:p>
        </w:tc>
      </w:tr>
      <w:tr w:rsidR="001F3245" w:rsidRPr="00301389" w14:paraId="0CF2DC9C" w14:textId="77777777" w:rsidTr="005728CF">
        <w:trPr>
          <w:jc w:val="center"/>
        </w:trPr>
        <w:tc>
          <w:tcPr>
            <w:tcW w:w="742" w:type="pct"/>
            <w:shd w:val="clear" w:color="auto" w:fill="auto"/>
            <w:vAlign w:val="center"/>
          </w:tcPr>
          <w:p w14:paraId="0462D267" w14:textId="77777777" w:rsidR="001F3245" w:rsidRPr="00301389" w:rsidRDefault="001F3245" w:rsidP="00687656">
            <w:pPr>
              <w:spacing w:before="0" w:after="0"/>
              <w:contextualSpacing/>
              <w:rPr>
                <w:sz w:val="20"/>
              </w:rPr>
            </w:pPr>
          </w:p>
        </w:tc>
        <w:tc>
          <w:tcPr>
            <w:tcW w:w="790" w:type="pct"/>
            <w:shd w:val="clear" w:color="auto" w:fill="auto"/>
          </w:tcPr>
          <w:p w14:paraId="5E2E6E04" w14:textId="77777777" w:rsidR="001F3245" w:rsidRPr="00C316CF" w:rsidRDefault="001F3245" w:rsidP="00687656">
            <w:pPr>
              <w:spacing w:before="0" w:after="0"/>
              <w:rPr>
                <w:sz w:val="20"/>
              </w:rPr>
            </w:pPr>
            <w:r w:rsidRPr="00C316CF">
              <w:rPr>
                <w:sz w:val="20"/>
              </w:rPr>
              <w:t>bik</w:t>
            </w:r>
          </w:p>
        </w:tc>
        <w:tc>
          <w:tcPr>
            <w:tcW w:w="199" w:type="pct"/>
            <w:shd w:val="clear" w:color="auto" w:fill="auto"/>
          </w:tcPr>
          <w:p w14:paraId="363F7CED" w14:textId="77777777" w:rsidR="001F3245" w:rsidRPr="00C316CF" w:rsidRDefault="001F3245" w:rsidP="00687656">
            <w:pPr>
              <w:spacing w:before="0" w:after="0"/>
              <w:jc w:val="center"/>
              <w:rPr>
                <w:sz w:val="20"/>
              </w:rPr>
            </w:pPr>
            <w:r w:rsidRPr="00C316CF">
              <w:rPr>
                <w:sz w:val="20"/>
              </w:rPr>
              <w:t>О</w:t>
            </w:r>
          </w:p>
        </w:tc>
        <w:tc>
          <w:tcPr>
            <w:tcW w:w="497" w:type="pct"/>
            <w:shd w:val="clear" w:color="auto" w:fill="auto"/>
          </w:tcPr>
          <w:p w14:paraId="3CA85209" w14:textId="77777777" w:rsidR="001F3245" w:rsidRPr="00C316CF" w:rsidRDefault="001F3245" w:rsidP="00687656">
            <w:pPr>
              <w:spacing w:before="0" w:after="0"/>
              <w:jc w:val="center"/>
              <w:rPr>
                <w:sz w:val="20"/>
              </w:rPr>
            </w:pPr>
            <w:r w:rsidRPr="00C316CF">
              <w:rPr>
                <w:sz w:val="20"/>
              </w:rPr>
              <w:t>T</w:t>
            </w:r>
          </w:p>
        </w:tc>
        <w:tc>
          <w:tcPr>
            <w:tcW w:w="1387" w:type="pct"/>
            <w:shd w:val="clear" w:color="auto" w:fill="auto"/>
          </w:tcPr>
          <w:p w14:paraId="205FF71E" w14:textId="77777777" w:rsidR="001F3245" w:rsidRPr="00C316CF" w:rsidRDefault="001F3245" w:rsidP="00687656">
            <w:pPr>
              <w:spacing w:before="0" w:after="0"/>
              <w:rPr>
                <w:sz w:val="20"/>
              </w:rPr>
            </w:pPr>
            <w:r w:rsidRPr="00C316CF">
              <w:rPr>
                <w:sz w:val="20"/>
              </w:rPr>
              <w:t>БИК</w:t>
            </w:r>
          </w:p>
        </w:tc>
        <w:tc>
          <w:tcPr>
            <w:tcW w:w="1385" w:type="pct"/>
            <w:shd w:val="clear" w:color="auto" w:fill="auto"/>
          </w:tcPr>
          <w:p w14:paraId="1C97F731" w14:textId="77777777" w:rsidR="001F3245" w:rsidRPr="00C316CF" w:rsidRDefault="001F3245" w:rsidP="00687656">
            <w:pPr>
              <w:spacing w:before="0" w:after="0"/>
              <w:rPr>
                <w:sz w:val="20"/>
              </w:rPr>
            </w:pPr>
            <w:r>
              <w:rPr>
                <w:sz w:val="20"/>
              </w:rPr>
              <w:t>Допустимые значения</w:t>
            </w:r>
            <w:r w:rsidRPr="00C316CF">
              <w:rPr>
                <w:sz w:val="20"/>
              </w:rPr>
              <w:t>: \d{9}</w:t>
            </w:r>
          </w:p>
        </w:tc>
      </w:tr>
      <w:tr w:rsidR="001F3245" w:rsidRPr="00301389" w14:paraId="3E6245B9" w14:textId="77777777" w:rsidTr="005728CF">
        <w:trPr>
          <w:jc w:val="center"/>
        </w:trPr>
        <w:tc>
          <w:tcPr>
            <w:tcW w:w="742" w:type="pct"/>
            <w:shd w:val="clear" w:color="auto" w:fill="auto"/>
            <w:vAlign w:val="center"/>
          </w:tcPr>
          <w:p w14:paraId="5C05FCED" w14:textId="77777777" w:rsidR="001F3245" w:rsidRPr="00301389" w:rsidRDefault="001F3245" w:rsidP="00687656">
            <w:pPr>
              <w:spacing w:before="0" w:after="0"/>
              <w:contextualSpacing/>
              <w:rPr>
                <w:sz w:val="20"/>
              </w:rPr>
            </w:pPr>
          </w:p>
        </w:tc>
        <w:tc>
          <w:tcPr>
            <w:tcW w:w="790" w:type="pct"/>
            <w:shd w:val="clear" w:color="auto" w:fill="auto"/>
          </w:tcPr>
          <w:p w14:paraId="6CC4E909" w14:textId="77777777" w:rsidR="001F3245" w:rsidRPr="00C316CF" w:rsidRDefault="001F3245" w:rsidP="00687656">
            <w:pPr>
              <w:spacing w:before="0" w:after="0"/>
              <w:rPr>
                <w:sz w:val="20"/>
              </w:rPr>
            </w:pPr>
            <w:r w:rsidRPr="00C316CF">
              <w:rPr>
                <w:sz w:val="20"/>
              </w:rPr>
              <w:t>settlementAccount</w:t>
            </w:r>
          </w:p>
        </w:tc>
        <w:tc>
          <w:tcPr>
            <w:tcW w:w="199" w:type="pct"/>
            <w:shd w:val="clear" w:color="auto" w:fill="auto"/>
          </w:tcPr>
          <w:p w14:paraId="592CEF69" w14:textId="77777777" w:rsidR="001F3245" w:rsidRPr="00C316CF" w:rsidRDefault="001F3245" w:rsidP="00687656">
            <w:pPr>
              <w:spacing w:before="0" w:after="0"/>
              <w:jc w:val="center"/>
              <w:rPr>
                <w:sz w:val="20"/>
              </w:rPr>
            </w:pPr>
            <w:r w:rsidRPr="00C316CF">
              <w:rPr>
                <w:sz w:val="20"/>
              </w:rPr>
              <w:t>О</w:t>
            </w:r>
          </w:p>
        </w:tc>
        <w:tc>
          <w:tcPr>
            <w:tcW w:w="497" w:type="pct"/>
            <w:shd w:val="clear" w:color="auto" w:fill="auto"/>
          </w:tcPr>
          <w:p w14:paraId="2BE973C6" w14:textId="77777777" w:rsidR="001F3245" w:rsidRPr="00C316CF" w:rsidRDefault="001F3245" w:rsidP="00687656">
            <w:pPr>
              <w:spacing w:before="0" w:after="0"/>
              <w:jc w:val="center"/>
              <w:rPr>
                <w:sz w:val="20"/>
              </w:rPr>
            </w:pPr>
            <w:r w:rsidRPr="00C316CF">
              <w:rPr>
                <w:sz w:val="20"/>
              </w:rPr>
              <w:t>T</w:t>
            </w:r>
          </w:p>
        </w:tc>
        <w:tc>
          <w:tcPr>
            <w:tcW w:w="1387" w:type="pct"/>
            <w:shd w:val="clear" w:color="auto" w:fill="auto"/>
          </w:tcPr>
          <w:p w14:paraId="360B4A99" w14:textId="77777777" w:rsidR="001F3245" w:rsidRPr="00C316CF" w:rsidRDefault="001F3245" w:rsidP="00687656">
            <w:pPr>
              <w:spacing w:before="0" w:after="0"/>
              <w:rPr>
                <w:sz w:val="20"/>
              </w:rPr>
            </w:pPr>
            <w:r w:rsidRPr="00C316CF">
              <w:rPr>
                <w:sz w:val="20"/>
              </w:rPr>
              <w:t>Номер расчётного счёта</w:t>
            </w:r>
          </w:p>
        </w:tc>
        <w:tc>
          <w:tcPr>
            <w:tcW w:w="1385" w:type="pct"/>
            <w:shd w:val="clear" w:color="auto" w:fill="auto"/>
          </w:tcPr>
          <w:p w14:paraId="6A3996FD" w14:textId="77777777" w:rsidR="001F3245" w:rsidRPr="00C316CF" w:rsidRDefault="001F3245" w:rsidP="00687656">
            <w:pPr>
              <w:spacing w:before="0" w:after="0"/>
              <w:rPr>
                <w:sz w:val="20"/>
              </w:rPr>
            </w:pPr>
            <w:r>
              <w:rPr>
                <w:sz w:val="20"/>
              </w:rPr>
              <w:t>Допустимые значения</w:t>
            </w:r>
            <w:r w:rsidRPr="00C316CF">
              <w:rPr>
                <w:sz w:val="20"/>
              </w:rPr>
              <w:t>: \d{20}</w:t>
            </w:r>
          </w:p>
        </w:tc>
      </w:tr>
      <w:tr w:rsidR="001F3245" w:rsidRPr="00301389" w14:paraId="77D4EF48" w14:textId="77777777" w:rsidTr="005728CF">
        <w:trPr>
          <w:jc w:val="center"/>
        </w:trPr>
        <w:tc>
          <w:tcPr>
            <w:tcW w:w="742" w:type="pct"/>
            <w:shd w:val="clear" w:color="auto" w:fill="auto"/>
            <w:vAlign w:val="center"/>
          </w:tcPr>
          <w:p w14:paraId="5B198D91" w14:textId="77777777" w:rsidR="001F3245" w:rsidRPr="00301389" w:rsidRDefault="001F3245" w:rsidP="00687656">
            <w:pPr>
              <w:spacing w:before="0" w:after="0"/>
              <w:contextualSpacing/>
              <w:rPr>
                <w:sz w:val="20"/>
              </w:rPr>
            </w:pPr>
          </w:p>
        </w:tc>
        <w:tc>
          <w:tcPr>
            <w:tcW w:w="790" w:type="pct"/>
            <w:shd w:val="clear" w:color="auto" w:fill="auto"/>
          </w:tcPr>
          <w:p w14:paraId="7E58D8D3" w14:textId="77777777" w:rsidR="001F3245" w:rsidRPr="00C316CF" w:rsidRDefault="001F3245" w:rsidP="00687656">
            <w:pPr>
              <w:spacing w:before="0" w:after="0"/>
              <w:rPr>
                <w:sz w:val="20"/>
              </w:rPr>
            </w:pPr>
            <w:r w:rsidRPr="00C316CF">
              <w:rPr>
                <w:sz w:val="20"/>
              </w:rPr>
              <w:t>personalAccount</w:t>
            </w:r>
          </w:p>
        </w:tc>
        <w:tc>
          <w:tcPr>
            <w:tcW w:w="199" w:type="pct"/>
            <w:shd w:val="clear" w:color="auto" w:fill="auto"/>
          </w:tcPr>
          <w:p w14:paraId="31831F19" w14:textId="77777777" w:rsidR="001F3245" w:rsidRPr="00C316CF" w:rsidRDefault="001F3245" w:rsidP="00687656">
            <w:pPr>
              <w:spacing w:before="0" w:after="0"/>
              <w:jc w:val="center"/>
              <w:rPr>
                <w:sz w:val="20"/>
              </w:rPr>
            </w:pPr>
            <w:r w:rsidRPr="00C316CF">
              <w:rPr>
                <w:sz w:val="20"/>
              </w:rPr>
              <w:t>Н</w:t>
            </w:r>
          </w:p>
        </w:tc>
        <w:tc>
          <w:tcPr>
            <w:tcW w:w="497" w:type="pct"/>
            <w:shd w:val="clear" w:color="auto" w:fill="auto"/>
          </w:tcPr>
          <w:p w14:paraId="0E4CD315" w14:textId="77777777" w:rsidR="001F3245" w:rsidRPr="00C316CF" w:rsidRDefault="001F3245" w:rsidP="00687656">
            <w:pPr>
              <w:spacing w:before="0" w:after="0"/>
              <w:jc w:val="center"/>
              <w:rPr>
                <w:sz w:val="20"/>
              </w:rPr>
            </w:pPr>
            <w:r w:rsidRPr="00C316CF">
              <w:rPr>
                <w:sz w:val="20"/>
              </w:rPr>
              <w:t>T [ 1 - 30 ]</w:t>
            </w:r>
          </w:p>
        </w:tc>
        <w:tc>
          <w:tcPr>
            <w:tcW w:w="1387" w:type="pct"/>
            <w:shd w:val="clear" w:color="auto" w:fill="auto"/>
          </w:tcPr>
          <w:p w14:paraId="344A8DAB" w14:textId="77777777" w:rsidR="001F3245" w:rsidRPr="00C316CF" w:rsidRDefault="001F3245" w:rsidP="00687656">
            <w:pPr>
              <w:spacing w:before="0" w:after="0"/>
              <w:rPr>
                <w:sz w:val="20"/>
              </w:rPr>
            </w:pPr>
            <w:r w:rsidRPr="00C316CF">
              <w:rPr>
                <w:sz w:val="20"/>
              </w:rPr>
              <w:t xml:space="preserve">Номер лицевого счёта </w:t>
            </w:r>
          </w:p>
        </w:tc>
        <w:tc>
          <w:tcPr>
            <w:tcW w:w="1385" w:type="pct"/>
            <w:shd w:val="clear" w:color="auto" w:fill="auto"/>
          </w:tcPr>
          <w:p w14:paraId="2B29A613" w14:textId="77777777" w:rsidR="001F3245" w:rsidRPr="00C316CF" w:rsidRDefault="001F3245" w:rsidP="00687656">
            <w:pPr>
              <w:spacing w:before="0" w:after="0"/>
              <w:rPr>
                <w:sz w:val="20"/>
              </w:rPr>
            </w:pPr>
          </w:p>
        </w:tc>
      </w:tr>
      <w:tr w:rsidR="001F3245" w:rsidRPr="00301389" w14:paraId="134A079B" w14:textId="77777777" w:rsidTr="00A858DA">
        <w:trPr>
          <w:jc w:val="center"/>
        </w:trPr>
        <w:tc>
          <w:tcPr>
            <w:tcW w:w="5000" w:type="pct"/>
            <w:gridSpan w:val="6"/>
            <w:shd w:val="clear" w:color="auto" w:fill="auto"/>
            <w:vAlign w:val="center"/>
          </w:tcPr>
          <w:p w14:paraId="3EEC88D4" w14:textId="77777777" w:rsidR="001F3245" w:rsidRPr="00301389" w:rsidRDefault="001F3245" w:rsidP="00687656">
            <w:pPr>
              <w:keepNext/>
              <w:spacing w:before="0" w:after="0"/>
              <w:contextualSpacing/>
              <w:jc w:val="center"/>
              <w:rPr>
                <w:b/>
                <w:sz w:val="20"/>
              </w:rPr>
            </w:pPr>
            <w:r w:rsidRPr="00C316CF">
              <w:rPr>
                <w:b/>
                <w:bCs/>
                <w:sz w:val="20"/>
              </w:rPr>
              <w:t>Обеспечение исполнения контракта</w:t>
            </w:r>
          </w:p>
        </w:tc>
      </w:tr>
      <w:tr w:rsidR="001F3245" w:rsidRPr="00301389" w14:paraId="363D139A" w14:textId="77777777" w:rsidTr="005728CF">
        <w:trPr>
          <w:jc w:val="center"/>
        </w:trPr>
        <w:tc>
          <w:tcPr>
            <w:tcW w:w="742" w:type="pct"/>
            <w:shd w:val="clear" w:color="auto" w:fill="auto"/>
          </w:tcPr>
          <w:p w14:paraId="1A128FF1" w14:textId="77777777" w:rsidR="001F3245" w:rsidRPr="00162C8B" w:rsidRDefault="001F3245" w:rsidP="00687656">
            <w:pPr>
              <w:spacing w:before="0" w:after="0"/>
              <w:jc w:val="both"/>
              <w:rPr>
                <w:sz w:val="20"/>
              </w:rPr>
            </w:pPr>
            <w:r w:rsidRPr="00C316CF">
              <w:rPr>
                <w:b/>
                <w:bCs/>
                <w:sz w:val="20"/>
              </w:rPr>
              <w:t>contractGuarantee</w:t>
            </w:r>
          </w:p>
        </w:tc>
        <w:tc>
          <w:tcPr>
            <w:tcW w:w="790" w:type="pct"/>
            <w:shd w:val="clear" w:color="auto" w:fill="auto"/>
            <w:vAlign w:val="center"/>
          </w:tcPr>
          <w:p w14:paraId="5528C0BB" w14:textId="77777777" w:rsidR="001F3245" w:rsidRPr="00301389" w:rsidRDefault="001F3245" w:rsidP="00687656">
            <w:pPr>
              <w:keepNext/>
              <w:spacing w:before="0" w:after="0"/>
              <w:contextualSpacing/>
              <w:rPr>
                <w:b/>
                <w:sz w:val="20"/>
              </w:rPr>
            </w:pPr>
          </w:p>
        </w:tc>
        <w:tc>
          <w:tcPr>
            <w:tcW w:w="199" w:type="pct"/>
            <w:shd w:val="clear" w:color="auto" w:fill="auto"/>
            <w:vAlign w:val="center"/>
          </w:tcPr>
          <w:p w14:paraId="177697E8" w14:textId="77777777" w:rsidR="001F3245" w:rsidRPr="00301389" w:rsidRDefault="001F3245" w:rsidP="00687656">
            <w:pPr>
              <w:keepNext/>
              <w:spacing w:before="0" w:after="0"/>
              <w:contextualSpacing/>
              <w:jc w:val="center"/>
              <w:rPr>
                <w:b/>
                <w:sz w:val="20"/>
              </w:rPr>
            </w:pPr>
          </w:p>
        </w:tc>
        <w:tc>
          <w:tcPr>
            <w:tcW w:w="497" w:type="pct"/>
            <w:shd w:val="clear" w:color="auto" w:fill="auto"/>
            <w:vAlign w:val="center"/>
          </w:tcPr>
          <w:p w14:paraId="3BAE6E2E" w14:textId="77777777" w:rsidR="001F3245" w:rsidRPr="00301389" w:rsidRDefault="001F3245" w:rsidP="00687656">
            <w:pPr>
              <w:keepNext/>
              <w:spacing w:before="0" w:after="0"/>
              <w:contextualSpacing/>
              <w:jc w:val="center"/>
              <w:rPr>
                <w:b/>
                <w:sz w:val="20"/>
              </w:rPr>
            </w:pPr>
          </w:p>
        </w:tc>
        <w:tc>
          <w:tcPr>
            <w:tcW w:w="1387" w:type="pct"/>
            <w:shd w:val="clear" w:color="auto" w:fill="auto"/>
            <w:vAlign w:val="center"/>
          </w:tcPr>
          <w:p w14:paraId="2DC5BED1" w14:textId="77777777" w:rsidR="001F3245" w:rsidRPr="00301389" w:rsidRDefault="001F3245" w:rsidP="00687656">
            <w:pPr>
              <w:keepNext/>
              <w:spacing w:before="0" w:after="0"/>
              <w:contextualSpacing/>
              <w:rPr>
                <w:b/>
                <w:sz w:val="20"/>
              </w:rPr>
            </w:pPr>
          </w:p>
        </w:tc>
        <w:tc>
          <w:tcPr>
            <w:tcW w:w="1385" w:type="pct"/>
            <w:shd w:val="clear" w:color="auto" w:fill="auto"/>
            <w:vAlign w:val="center"/>
          </w:tcPr>
          <w:p w14:paraId="1636252E" w14:textId="77777777" w:rsidR="001F3245" w:rsidRPr="00301389" w:rsidRDefault="001F3245" w:rsidP="00687656">
            <w:pPr>
              <w:keepNext/>
              <w:spacing w:before="0" w:after="0"/>
              <w:contextualSpacing/>
              <w:rPr>
                <w:b/>
                <w:sz w:val="20"/>
              </w:rPr>
            </w:pPr>
          </w:p>
        </w:tc>
      </w:tr>
      <w:tr w:rsidR="001F3245" w:rsidRPr="00301389" w14:paraId="18C5F361" w14:textId="77777777" w:rsidTr="005728CF">
        <w:trPr>
          <w:jc w:val="center"/>
        </w:trPr>
        <w:tc>
          <w:tcPr>
            <w:tcW w:w="742" w:type="pct"/>
            <w:shd w:val="clear" w:color="auto" w:fill="auto"/>
            <w:vAlign w:val="center"/>
          </w:tcPr>
          <w:p w14:paraId="6025D622" w14:textId="77777777" w:rsidR="001F3245" w:rsidRPr="00301389" w:rsidRDefault="001F3245" w:rsidP="00687656">
            <w:pPr>
              <w:spacing w:before="0" w:after="0"/>
              <w:contextualSpacing/>
              <w:rPr>
                <w:sz w:val="20"/>
              </w:rPr>
            </w:pPr>
          </w:p>
        </w:tc>
        <w:tc>
          <w:tcPr>
            <w:tcW w:w="790" w:type="pct"/>
            <w:shd w:val="clear" w:color="auto" w:fill="auto"/>
          </w:tcPr>
          <w:p w14:paraId="2694B25E" w14:textId="77777777" w:rsidR="001F3245" w:rsidRPr="00C316CF" w:rsidRDefault="001F3245" w:rsidP="00687656">
            <w:pPr>
              <w:spacing w:before="0" w:after="0"/>
              <w:rPr>
                <w:sz w:val="20"/>
              </w:rPr>
            </w:pPr>
            <w:r w:rsidRPr="00C316CF">
              <w:rPr>
                <w:sz w:val="20"/>
              </w:rPr>
              <w:t>amount</w:t>
            </w:r>
          </w:p>
        </w:tc>
        <w:tc>
          <w:tcPr>
            <w:tcW w:w="199" w:type="pct"/>
            <w:shd w:val="clear" w:color="auto" w:fill="auto"/>
          </w:tcPr>
          <w:p w14:paraId="318B75B9" w14:textId="77777777" w:rsidR="001F3245" w:rsidRPr="00C77574" w:rsidRDefault="00C77574" w:rsidP="00687656">
            <w:pPr>
              <w:spacing w:before="0" w:after="0"/>
              <w:jc w:val="center"/>
              <w:rPr>
                <w:sz w:val="20"/>
              </w:rPr>
            </w:pPr>
            <w:r>
              <w:rPr>
                <w:sz w:val="20"/>
              </w:rPr>
              <w:t>Н</w:t>
            </w:r>
          </w:p>
        </w:tc>
        <w:tc>
          <w:tcPr>
            <w:tcW w:w="497" w:type="pct"/>
            <w:shd w:val="clear" w:color="auto" w:fill="auto"/>
          </w:tcPr>
          <w:p w14:paraId="4E300F2D" w14:textId="77777777" w:rsidR="001F3245" w:rsidRPr="00C316CF" w:rsidRDefault="001F3245" w:rsidP="00687656">
            <w:pPr>
              <w:spacing w:before="0" w:after="0"/>
              <w:jc w:val="center"/>
              <w:rPr>
                <w:sz w:val="20"/>
              </w:rPr>
            </w:pPr>
            <w:r w:rsidRPr="00C316CF">
              <w:rPr>
                <w:sz w:val="20"/>
              </w:rPr>
              <w:t>T [ 1 - 21 ]</w:t>
            </w:r>
          </w:p>
        </w:tc>
        <w:tc>
          <w:tcPr>
            <w:tcW w:w="1387" w:type="pct"/>
            <w:shd w:val="clear" w:color="auto" w:fill="auto"/>
          </w:tcPr>
          <w:p w14:paraId="24C30A70" w14:textId="77777777" w:rsidR="001F3245" w:rsidRPr="00C316CF" w:rsidRDefault="001F3245" w:rsidP="00687656">
            <w:pPr>
              <w:spacing w:before="0" w:after="0"/>
              <w:rPr>
                <w:sz w:val="20"/>
              </w:rPr>
            </w:pPr>
            <w:r w:rsidRPr="00C316CF">
              <w:rPr>
                <w:sz w:val="20"/>
              </w:rPr>
              <w:t>Размер обеспечения</w:t>
            </w:r>
          </w:p>
        </w:tc>
        <w:tc>
          <w:tcPr>
            <w:tcW w:w="1385" w:type="pct"/>
            <w:shd w:val="clear" w:color="auto" w:fill="auto"/>
          </w:tcPr>
          <w:p w14:paraId="69744367" w14:textId="77777777" w:rsidR="001F3245" w:rsidRDefault="001F3245" w:rsidP="00687656">
            <w:pPr>
              <w:spacing w:before="0" w:after="0"/>
              <w:rPr>
                <w:sz w:val="20"/>
              </w:rPr>
            </w:pPr>
            <w:r>
              <w:rPr>
                <w:sz w:val="20"/>
              </w:rPr>
              <w:t>Допустимые значения</w:t>
            </w:r>
            <w:r w:rsidRPr="00C316CF">
              <w:rPr>
                <w:sz w:val="20"/>
              </w:rPr>
              <w:t xml:space="preserve">: </w:t>
            </w:r>
            <w:r w:rsidR="004978B0">
              <w:rPr>
                <w:sz w:val="20"/>
              </w:rPr>
              <w:t>(-)\d+(\.\d{1,2})?</w:t>
            </w:r>
          </w:p>
          <w:p w14:paraId="2C4AA2A8" w14:textId="77777777" w:rsidR="00C77574" w:rsidRPr="00C77574" w:rsidRDefault="00C77574" w:rsidP="00C77574">
            <w:pPr>
              <w:spacing w:before="0" w:after="0"/>
              <w:rPr>
                <w:sz w:val="20"/>
              </w:rPr>
            </w:pPr>
            <w:r w:rsidRPr="00C77574">
              <w:rPr>
                <w:sz w:val="20"/>
              </w:rPr>
              <w:t>Начиная с версии ЕИС 9.3:</w:t>
            </w:r>
          </w:p>
          <w:p w14:paraId="464ED183" w14:textId="77777777" w:rsidR="00C77574" w:rsidRPr="00C77574" w:rsidRDefault="00C77574" w:rsidP="00C77574">
            <w:pPr>
              <w:spacing w:before="0" w:after="0"/>
              <w:rPr>
                <w:sz w:val="20"/>
              </w:rPr>
            </w:pPr>
            <w:r w:rsidRPr="00C77574">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w:t>
            </w:r>
          </w:p>
          <w:p w14:paraId="58C85732" w14:textId="77777777" w:rsidR="00C77574" w:rsidRPr="00C316CF" w:rsidRDefault="00C77574" w:rsidP="00014CB6">
            <w:pPr>
              <w:spacing w:before="0" w:after="0"/>
              <w:rPr>
                <w:sz w:val="20"/>
              </w:rPr>
            </w:pPr>
            <w:r w:rsidRPr="00C77574">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014CB6">
              <w:rPr>
                <w:sz w:val="20"/>
              </w:rPr>
              <w:t>ть указания размера обеспечения.</w:t>
            </w:r>
          </w:p>
        </w:tc>
      </w:tr>
      <w:tr w:rsidR="001F3245" w:rsidRPr="00301389" w14:paraId="2C8772DB" w14:textId="77777777" w:rsidTr="005728CF">
        <w:trPr>
          <w:jc w:val="center"/>
        </w:trPr>
        <w:tc>
          <w:tcPr>
            <w:tcW w:w="742" w:type="pct"/>
            <w:shd w:val="clear" w:color="auto" w:fill="auto"/>
            <w:vAlign w:val="center"/>
          </w:tcPr>
          <w:p w14:paraId="7D169E63" w14:textId="77777777" w:rsidR="001F3245" w:rsidRPr="00301389" w:rsidRDefault="001F3245" w:rsidP="00687656">
            <w:pPr>
              <w:spacing w:before="0" w:after="0"/>
              <w:contextualSpacing/>
              <w:rPr>
                <w:sz w:val="20"/>
              </w:rPr>
            </w:pPr>
          </w:p>
        </w:tc>
        <w:tc>
          <w:tcPr>
            <w:tcW w:w="790" w:type="pct"/>
            <w:shd w:val="clear" w:color="auto" w:fill="auto"/>
          </w:tcPr>
          <w:p w14:paraId="67C7271C" w14:textId="77777777" w:rsidR="001F3245" w:rsidRPr="00C316CF" w:rsidRDefault="001F3245" w:rsidP="00687656">
            <w:pPr>
              <w:spacing w:before="0" w:after="0"/>
              <w:rPr>
                <w:sz w:val="20"/>
              </w:rPr>
            </w:pPr>
            <w:r w:rsidRPr="00C316CF">
              <w:rPr>
                <w:sz w:val="20"/>
              </w:rPr>
              <w:t>account</w:t>
            </w:r>
          </w:p>
        </w:tc>
        <w:tc>
          <w:tcPr>
            <w:tcW w:w="199" w:type="pct"/>
            <w:shd w:val="clear" w:color="auto" w:fill="auto"/>
          </w:tcPr>
          <w:p w14:paraId="5E3453C8" w14:textId="77777777" w:rsidR="001F3245" w:rsidRPr="00C316CF" w:rsidRDefault="001F3245" w:rsidP="00687656">
            <w:pPr>
              <w:spacing w:before="0" w:after="0"/>
              <w:jc w:val="center"/>
              <w:rPr>
                <w:sz w:val="20"/>
              </w:rPr>
            </w:pPr>
            <w:r w:rsidRPr="00C316CF">
              <w:rPr>
                <w:sz w:val="20"/>
              </w:rPr>
              <w:t>О</w:t>
            </w:r>
          </w:p>
        </w:tc>
        <w:tc>
          <w:tcPr>
            <w:tcW w:w="497" w:type="pct"/>
            <w:shd w:val="clear" w:color="auto" w:fill="auto"/>
          </w:tcPr>
          <w:p w14:paraId="187F0E1A" w14:textId="77777777" w:rsidR="001F3245" w:rsidRPr="00C316CF" w:rsidRDefault="001F3245" w:rsidP="00687656">
            <w:pPr>
              <w:spacing w:before="0" w:after="0"/>
              <w:jc w:val="center"/>
              <w:rPr>
                <w:sz w:val="20"/>
              </w:rPr>
            </w:pPr>
            <w:r w:rsidRPr="00C316CF">
              <w:rPr>
                <w:sz w:val="20"/>
              </w:rPr>
              <w:t>S</w:t>
            </w:r>
          </w:p>
        </w:tc>
        <w:tc>
          <w:tcPr>
            <w:tcW w:w="1387" w:type="pct"/>
            <w:shd w:val="clear" w:color="auto" w:fill="auto"/>
          </w:tcPr>
          <w:p w14:paraId="5D4CCB3E" w14:textId="77777777" w:rsidR="001F3245" w:rsidRPr="00C316CF" w:rsidRDefault="001F3245" w:rsidP="00687656">
            <w:pPr>
              <w:spacing w:before="0" w:after="0"/>
              <w:rPr>
                <w:sz w:val="20"/>
              </w:rPr>
            </w:pPr>
            <w:r>
              <w:rPr>
                <w:sz w:val="20"/>
              </w:rPr>
              <w:t>Платежные реквизиты</w:t>
            </w:r>
          </w:p>
        </w:tc>
        <w:tc>
          <w:tcPr>
            <w:tcW w:w="1385" w:type="pct"/>
            <w:shd w:val="clear" w:color="auto" w:fill="auto"/>
          </w:tcPr>
          <w:p w14:paraId="661DF485" w14:textId="77777777" w:rsidR="001F3245" w:rsidRDefault="001F3245" w:rsidP="00687656">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p w14:paraId="263A7AD8" w14:textId="77777777" w:rsidR="00495645" w:rsidRPr="00C316CF" w:rsidRDefault="00495645" w:rsidP="00687656">
            <w:pPr>
              <w:spacing w:before="0" w:after="0"/>
              <w:rPr>
                <w:sz w:val="20"/>
              </w:rPr>
            </w:pPr>
            <w:r>
              <w:rPr>
                <w:sz w:val="20"/>
              </w:rPr>
              <w:t>Состав блока см. выше</w:t>
            </w:r>
          </w:p>
        </w:tc>
      </w:tr>
      <w:tr w:rsidR="001F3245" w:rsidRPr="00301389" w14:paraId="5D1279F4" w14:textId="77777777" w:rsidTr="005728CF">
        <w:trPr>
          <w:jc w:val="center"/>
        </w:trPr>
        <w:tc>
          <w:tcPr>
            <w:tcW w:w="742" w:type="pct"/>
            <w:shd w:val="clear" w:color="auto" w:fill="auto"/>
            <w:vAlign w:val="center"/>
          </w:tcPr>
          <w:p w14:paraId="634E12D9" w14:textId="77777777" w:rsidR="001F3245" w:rsidRPr="00301389" w:rsidRDefault="001F3245" w:rsidP="00687656">
            <w:pPr>
              <w:spacing w:before="0" w:after="0"/>
              <w:contextualSpacing/>
              <w:rPr>
                <w:sz w:val="20"/>
              </w:rPr>
            </w:pPr>
          </w:p>
        </w:tc>
        <w:tc>
          <w:tcPr>
            <w:tcW w:w="790" w:type="pct"/>
            <w:shd w:val="clear" w:color="auto" w:fill="auto"/>
          </w:tcPr>
          <w:p w14:paraId="45360020" w14:textId="77777777" w:rsidR="001F3245" w:rsidRPr="00C316CF" w:rsidRDefault="001F3245" w:rsidP="00687656">
            <w:pPr>
              <w:spacing w:before="0" w:after="0"/>
              <w:rPr>
                <w:sz w:val="20"/>
              </w:rPr>
            </w:pPr>
            <w:r w:rsidRPr="00C316CF">
              <w:rPr>
                <w:sz w:val="20"/>
              </w:rPr>
              <w:t>procedureInfo</w:t>
            </w:r>
          </w:p>
        </w:tc>
        <w:tc>
          <w:tcPr>
            <w:tcW w:w="199" w:type="pct"/>
            <w:shd w:val="clear" w:color="auto" w:fill="auto"/>
          </w:tcPr>
          <w:p w14:paraId="43AF97AD" w14:textId="77777777" w:rsidR="001F3245" w:rsidRPr="00C316CF" w:rsidRDefault="001F3245" w:rsidP="00687656">
            <w:pPr>
              <w:spacing w:before="0" w:after="0"/>
              <w:jc w:val="center"/>
              <w:rPr>
                <w:sz w:val="20"/>
              </w:rPr>
            </w:pPr>
            <w:r w:rsidRPr="00C316CF">
              <w:rPr>
                <w:sz w:val="20"/>
              </w:rPr>
              <w:t>О</w:t>
            </w:r>
          </w:p>
        </w:tc>
        <w:tc>
          <w:tcPr>
            <w:tcW w:w="497" w:type="pct"/>
            <w:shd w:val="clear" w:color="auto" w:fill="auto"/>
          </w:tcPr>
          <w:p w14:paraId="425AAFB3" w14:textId="77777777" w:rsidR="001F3245" w:rsidRPr="00C316CF" w:rsidRDefault="001F324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14:paraId="2C13366D" w14:textId="77777777" w:rsidR="001F3245" w:rsidRPr="00C316CF" w:rsidRDefault="001F3245" w:rsidP="00687656">
            <w:pPr>
              <w:spacing w:before="0" w:after="0"/>
              <w:rPr>
                <w:sz w:val="20"/>
              </w:rPr>
            </w:pPr>
            <w:r w:rsidRPr="00C316CF">
              <w:rPr>
                <w:sz w:val="20"/>
              </w:rPr>
              <w:t xml:space="preserve">Порядок внесения денежных средств в качестве обеспечения заявки (порядок </w:t>
            </w:r>
            <w:r w:rsidRPr="00C316CF">
              <w:rPr>
                <w:sz w:val="20"/>
              </w:rPr>
              <w:lastRenderedPageBreak/>
              <w:t>предоставления обеспечения исполнения контракта)</w:t>
            </w:r>
          </w:p>
        </w:tc>
        <w:tc>
          <w:tcPr>
            <w:tcW w:w="1385" w:type="pct"/>
            <w:shd w:val="clear" w:color="auto" w:fill="auto"/>
          </w:tcPr>
          <w:p w14:paraId="781BC99D" w14:textId="77777777" w:rsidR="001F3245" w:rsidRPr="00C316CF" w:rsidRDefault="001F3245" w:rsidP="00687656">
            <w:pPr>
              <w:spacing w:before="0" w:after="0"/>
              <w:rPr>
                <w:sz w:val="20"/>
              </w:rPr>
            </w:pPr>
          </w:p>
        </w:tc>
      </w:tr>
      <w:tr w:rsidR="001F3245" w:rsidRPr="00301389" w14:paraId="597293DE" w14:textId="77777777" w:rsidTr="005728CF">
        <w:trPr>
          <w:jc w:val="center"/>
        </w:trPr>
        <w:tc>
          <w:tcPr>
            <w:tcW w:w="742" w:type="pct"/>
            <w:shd w:val="clear" w:color="auto" w:fill="auto"/>
            <w:vAlign w:val="center"/>
          </w:tcPr>
          <w:p w14:paraId="28DD7177" w14:textId="77777777" w:rsidR="001F3245" w:rsidRPr="00301389" w:rsidRDefault="001F3245" w:rsidP="00687656">
            <w:pPr>
              <w:spacing w:before="0" w:after="0"/>
              <w:contextualSpacing/>
              <w:rPr>
                <w:sz w:val="20"/>
              </w:rPr>
            </w:pPr>
          </w:p>
        </w:tc>
        <w:tc>
          <w:tcPr>
            <w:tcW w:w="790" w:type="pct"/>
            <w:shd w:val="clear" w:color="auto" w:fill="auto"/>
          </w:tcPr>
          <w:p w14:paraId="5256A451" w14:textId="77777777" w:rsidR="001F3245" w:rsidRPr="00C316CF" w:rsidRDefault="001F3245" w:rsidP="00687656">
            <w:pPr>
              <w:spacing w:before="0" w:after="0"/>
              <w:rPr>
                <w:sz w:val="20"/>
              </w:rPr>
            </w:pPr>
            <w:r w:rsidRPr="00C316CF">
              <w:rPr>
                <w:sz w:val="20"/>
              </w:rPr>
              <w:t>part</w:t>
            </w:r>
          </w:p>
        </w:tc>
        <w:tc>
          <w:tcPr>
            <w:tcW w:w="199" w:type="pct"/>
            <w:shd w:val="clear" w:color="auto" w:fill="auto"/>
          </w:tcPr>
          <w:p w14:paraId="60EA9935" w14:textId="77777777" w:rsidR="001F3245" w:rsidRPr="00C316CF" w:rsidRDefault="001F3245" w:rsidP="00687656">
            <w:pPr>
              <w:spacing w:before="0" w:after="0"/>
              <w:jc w:val="center"/>
              <w:rPr>
                <w:sz w:val="20"/>
              </w:rPr>
            </w:pPr>
            <w:r w:rsidRPr="00C316CF">
              <w:rPr>
                <w:sz w:val="20"/>
              </w:rPr>
              <w:t>Н</w:t>
            </w:r>
          </w:p>
        </w:tc>
        <w:tc>
          <w:tcPr>
            <w:tcW w:w="497" w:type="pct"/>
            <w:shd w:val="clear" w:color="auto" w:fill="auto"/>
          </w:tcPr>
          <w:p w14:paraId="230461AB" w14:textId="77777777" w:rsidR="001F3245" w:rsidRPr="00C316CF" w:rsidRDefault="001F3245" w:rsidP="00687656">
            <w:pPr>
              <w:spacing w:before="0" w:after="0"/>
              <w:jc w:val="center"/>
              <w:rPr>
                <w:sz w:val="20"/>
              </w:rPr>
            </w:pPr>
            <w:r w:rsidRPr="00C316CF">
              <w:rPr>
                <w:sz w:val="20"/>
              </w:rPr>
              <w:t>N</w:t>
            </w:r>
          </w:p>
        </w:tc>
        <w:tc>
          <w:tcPr>
            <w:tcW w:w="1387" w:type="pct"/>
            <w:shd w:val="clear" w:color="auto" w:fill="auto"/>
          </w:tcPr>
          <w:p w14:paraId="7A23A7AC" w14:textId="77777777" w:rsidR="001F3245" w:rsidRPr="00C316CF" w:rsidRDefault="001F3245" w:rsidP="00687656">
            <w:pPr>
              <w:spacing w:before="0" w:after="0"/>
              <w:rPr>
                <w:sz w:val="20"/>
              </w:rPr>
            </w:pPr>
            <w:r w:rsidRPr="00C316CF">
              <w:rPr>
                <w:sz w:val="20"/>
              </w:rPr>
              <w:t>Доля от начальной</w:t>
            </w:r>
            <w:r>
              <w:rPr>
                <w:sz w:val="20"/>
              </w:rPr>
              <w:t xml:space="preserve"> (максимальной) цены контракта</w:t>
            </w:r>
          </w:p>
        </w:tc>
        <w:tc>
          <w:tcPr>
            <w:tcW w:w="1385" w:type="pct"/>
            <w:shd w:val="clear" w:color="auto" w:fill="auto"/>
          </w:tcPr>
          <w:p w14:paraId="44E4676C" w14:textId="77777777" w:rsidR="001F3245" w:rsidRDefault="001F3245" w:rsidP="00687656">
            <w:pPr>
              <w:spacing w:before="0" w:after="0"/>
              <w:rPr>
                <w:sz w:val="20"/>
              </w:rPr>
            </w:pPr>
            <w:r w:rsidRPr="00C316CF">
              <w:rPr>
                <w:sz w:val="20"/>
              </w:rPr>
              <w:t xml:space="preserve">64-битное с плавающей запятой. </w:t>
            </w:r>
          </w:p>
          <w:p w14:paraId="0960707B" w14:textId="77777777" w:rsidR="001F3245" w:rsidRDefault="001F3245" w:rsidP="00687656">
            <w:pPr>
              <w:spacing w:before="0" w:after="0"/>
              <w:rPr>
                <w:sz w:val="20"/>
              </w:rPr>
            </w:pPr>
          </w:p>
          <w:p w14:paraId="53C7D4C8" w14:textId="77777777" w:rsidR="00645B7B" w:rsidRDefault="00645B7B" w:rsidP="00645B7B">
            <w:pPr>
              <w:spacing w:before="0" w:after="0"/>
              <w:rPr>
                <w:sz w:val="20"/>
              </w:rPr>
            </w:pPr>
            <w:r>
              <w:rPr>
                <w:sz w:val="20"/>
              </w:rPr>
              <w:t>Допустимые значения</w:t>
            </w:r>
            <w:r w:rsidRPr="00C316CF">
              <w:rPr>
                <w:sz w:val="20"/>
              </w:rPr>
              <w:t xml:space="preserve">: </w:t>
            </w:r>
            <w:r>
              <w:rPr>
                <w:sz w:val="20"/>
              </w:rPr>
              <w:t>(-)\d+(\.\d{1,2})?</w:t>
            </w:r>
          </w:p>
          <w:p w14:paraId="343ADC0A" w14:textId="77777777" w:rsidR="00645B7B" w:rsidRDefault="00645B7B" w:rsidP="00645B7B">
            <w:pPr>
              <w:spacing w:before="0" w:after="0"/>
              <w:rPr>
                <w:sz w:val="20"/>
              </w:rPr>
            </w:pPr>
            <w:r>
              <w:rPr>
                <w:sz w:val="20"/>
              </w:rPr>
              <w:t>Минимальное значение:</w:t>
            </w:r>
          </w:p>
          <w:p w14:paraId="51184E3D" w14:textId="77777777" w:rsidR="00645B7B" w:rsidRDefault="00645B7B" w:rsidP="00645B7B">
            <w:pPr>
              <w:spacing w:before="0" w:after="0"/>
              <w:rPr>
                <w:sz w:val="20"/>
              </w:rPr>
            </w:pPr>
            <w:r>
              <w:rPr>
                <w:sz w:val="20"/>
              </w:rPr>
              <w:t>0</w:t>
            </w:r>
          </w:p>
          <w:p w14:paraId="2C7E5580" w14:textId="77777777" w:rsidR="00645B7B" w:rsidRDefault="00645B7B" w:rsidP="00645B7B">
            <w:pPr>
              <w:spacing w:before="0" w:after="0"/>
              <w:rPr>
                <w:sz w:val="20"/>
              </w:rPr>
            </w:pPr>
            <w:r>
              <w:rPr>
                <w:sz w:val="20"/>
              </w:rPr>
              <w:t>Максимальное значение:</w:t>
            </w:r>
          </w:p>
          <w:p w14:paraId="05A2D317" w14:textId="77777777" w:rsidR="00645B7B" w:rsidRDefault="00645B7B" w:rsidP="00645B7B">
            <w:pPr>
              <w:spacing w:before="0" w:after="0"/>
              <w:rPr>
                <w:sz w:val="20"/>
              </w:rPr>
            </w:pPr>
            <w:r>
              <w:rPr>
                <w:sz w:val="20"/>
              </w:rPr>
              <w:t>100</w:t>
            </w:r>
          </w:p>
          <w:p w14:paraId="5288C6B0" w14:textId="77777777" w:rsidR="00645B7B" w:rsidRDefault="00645B7B" w:rsidP="00687656">
            <w:pPr>
              <w:spacing w:before="0" w:after="0"/>
              <w:rPr>
                <w:sz w:val="20"/>
              </w:rPr>
            </w:pPr>
          </w:p>
          <w:p w14:paraId="643B23A7" w14:textId="77777777" w:rsidR="00C77574" w:rsidRPr="00C77574" w:rsidRDefault="00C77574" w:rsidP="00C77574">
            <w:pPr>
              <w:spacing w:before="0" w:after="0"/>
              <w:rPr>
                <w:sz w:val="20"/>
              </w:rPr>
            </w:pPr>
            <w:r w:rsidRPr="00C77574">
              <w:rPr>
                <w:sz w:val="20"/>
              </w:rPr>
              <w:t>Игнорируется при приёме. Рассчитывается автоматически как отношение размера обеспечения (amount) к НМЦК (contractConditionsInfo/maxPriceInfo/maxPrice).</w:t>
            </w:r>
          </w:p>
          <w:p w14:paraId="4BD3B614" w14:textId="77777777" w:rsidR="00C77574" w:rsidRPr="00C77574" w:rsidRDefault="00C77574" w:rsidP="00C77574">
            <w:pPr>
              <w:spacing w:before="0" w:after="0"/>
              <w:rPr>
                <w:sz w:val="20"/>
              </w:rPr>
            </w:pPr>
          </w:p>
          <w:p w14:paraId="13FCF323" w14:textId="77777777" w:rsidR="00C77574" w:rsidRPr="00C77574" w:rsidRDefault="00C77574" w:rsidP="00C77574">
            <w:pPr>
              <w:spacing w:before="0" w:after="0"/>
              <w:rPr>
                <w:sz w:val="20"/>
              </w:rPr>
            </w:pPr>
            <w:r w:rsidRPr="00C77574">
              <w:rPr>
                <w:sz w:val="20"/>
              </w:rPr>
              <w:t>Начиная с версии ЕИС 9.3:</w:t>
            </w:r>
          </w:p>
          <w:p w14:paraId="6A083F55" w14:textId="77777777" w:rsidR="00C77574" w:rsidRPr="00C316CF" w:rsidRDefault="00C77574" w:rsidP="00C77574">
            <w:pPr>
              <w:spacing w:before="0" w:after="0"/>
              <w:rPr>
                <w:sz w:val="20"/>
              </w:rPr>
            </w:pPr>
            <w:r w:rsidRPr="00C77574">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w:t>
            </w:r>
          </w:p>
        </w:tc>
      </w:tr>
      <w:tr w:rsidR="001F3245" w:rsidRPr="00301389" w14:paraId="52D9522F" w14:textId="77777777" w:rsidTr="00A858DA">
        <w:trPr>
          <w:jc w:val="center"/>
        </w:trPr>
        <w:tc>
          <w:tcPr>
            <w:tcW w:w="5000" w:type="pct"/>
            <w:gridSpan w:val="6"/>
            <w:shd w:val="clear" w:color="auto" w:fill="auto"/>
            <w:vAlign w:val="center"/>
          </w:tcPr>
          <w:p w14:paraId="1B9F8C62" w14:textId="77777777" w:rsidR="001F3245" w:rsidRPr="00301389" w:rsidRDefault="00495645" w:rsidP="00687656">
            <w:pPr>
              <w:keepNext/>
              <w:spacing w:before="0" w:after="0"/>
              <w:contextualSpacing/>
              <w:jc w:val="center"/>
              <w:rPr>
                <w:b/>
                <w:sz w:val="20"/>
              </w:rPr>
            </w:pPr>
            <w:r w:rsidRPr="00C316CF">
              <w:rPr>
                <w:b/>
                <w:bCs/>
                <w:sz w:val="20"/>
              </w:rPr>
              <w:t>Условия контракта</w:t>
            </w:r>
          </w:p>
        </w:tc>
      </w:tr>
      <w:tr w:rsidR="001F3245" w:rsidRPr="00301389" w14:paraId="32D6C570" w14:textId="77777777" w:rsidTr="005728CF">
        <w:trPr>
          <w:jc w:val="center"/>
        </w:trPr>
        <w:tc>
          <w:tcPr>
            <w:tcW w:w="742" w:type="pct"/>
            <w:shd w:val="clear" w:color="auto" w:fill="auto"/>
          </w:tcPr>
          <w:p w14:paraId="7632B2F5" w14:textId="77777777" w:rsidR="001F3245" w:rsidRPr="00162C8B" w:rsidRDefault="00495645" w:rsidP="00687656">
            <w:pPr>
              <w:spacing w:before="0" w:after="0"/>
              <w:jc w:val="both"/>
              <w:rPr>
                <w:sz w:val="20"/>
              </w:rPr>
            </w:pPr>
            <w:r w:rsidRPr="00C316CF">
              <w:rPr>
                <w:b/>
                <w:bCs/>
                <w:sz w:val="20"/>
              </w:rPr>
              <w:t>contractConditionsInfo</w:t>
            </w:r>
          </w:p>
        </w:tc>
        <w:tc>
          <w:tcPr>
            <w:tcW w:w="790" w:type="pct"/>
            <w:shd w:val="clear" w:color="auto" w:fill="auto"/>
            <w:vAlign w:val="center"/>
          </w:tcPr>
          <w:p w14:paraId="120851B3" w14:textId="77777777" w:rsidR="001F3245" w:rsidRPr="00301389" w:rsidRDefault="001F3245" w:rsidP="00687656">
            <w:pPr>
              <w:keepNext/>
              <w:spacing w:before="0" w:after="0"/>
              <w:contextualSpacing/>
              <w:rPr>
                <w:b/>
                <w:sz w:val="20"/>
              </w:rPr>
            </w:pPr>
          </w:p>
        </w:tc>
        <w:tc>
          <w:tcPr>
            <w:tcW w:w="199" w:type="pct"/>
            <w:shd w:val="clear" w:color="auto" w:fill="auto"/>
            <w:vAlign w:val="center"/>
          </w:tcPr>
          <w:p w14:paraId="6432FAB2" w14:textId="77777777" w:rsidR="001F3245" w:rsidRPr="00301389" w:rsidRDefault="001F3245" w:rsidP="00687656">
            <w:pPr>
              <w:keepNext/>
              <w:spacing w:before="0" w:after="0"/>
              <w:contextualSpacing/>
              <w:jc w:val="center"/>
              <w:rPr>
                <w:b/>
                <w:sz w:val="20"/>
              </w:rPr>
            </w:pPr>
          </w:p>
        </w:tc>
        <w:tc>
          <w:tcPr>
            <w:tcW w:w="497" w:type="pct"/>
            <w:shd w:val="clear" w:color="auto" w:fill="auto"/>
            <w:vAlign w:val="center"/>
          </w:tcPr>
          <w:p w14:paraId="12C8611F" w14:textId="77777777" w:rsidR="001F3245" w:rsidRPr="00301389" w:rsidRDefault="001F3245" w:rsidP="00687656">
            <w:pPr>
              <w:keepNext/>
              <w:spacing w:before="0" w:after="0"/>
              <w:contextualSpacing/>
              <w:jc w:val="center"/>
              <w:rPr>
                <w:b/>
                <w:sz w:val="20"/>
              </w:rPr>
            </w:pPr>
          </w:p>
        </w:tc>
        <w:tc>
          <w:tcPr>
            <w:tcW w:w="1387" w:type="pct"/>
            <w:shd w:val="clear" w:color="auto" w:fill="auto"/>
            <w:vAlign w:val="center"/>
          </w:tcPr>
          <w:p w14:paraId="2C42AFAA" w14:textId="77777777" w:rsidR="001F3245" w:rsidRPr="00301389" w:rsidRDefault="001F3245" w:rsidP="00687656">
            <w:pPr>
              <w:keepNext/>
              <w:spacing w:before="0" w:after="0"/>
              <w:contextualSpacing/>
              <w:rPr>
                <w:b/>
                <w:sz w:val="20"/>
              </w:rPr>
            </w:pPr>
          </w:p>
        </w:tc>
        <w:tc>
          <w:tcPr>
            <w:tcW w:w="1385" w:type="pct"/>
            <w:shd w:val="clear" w:color="auto" w:fill="auto"/>
            <w:vAlign w:val="center"/>
          </w:tcPr>
          <w:p w14:paraId="1559D897" w14:textId="77777777" w:rsidR="001F3245" w:rsidRPr="00301389" w:rsidRDefault="001F3245" w:rsidP="00687656">
            <w:pPr>
              <w:keepNext/>
              <w:spacing w:before="0" w:after="0"/>
              <w:contextualSpacing/>
              <w:rPr>
                <w:b/>
                <w:sz w:val="20"/>
              </w:rPr>
            </w:pPr>
          </w:p>
        </w:tc>
      </w:tr>
      <w:tr w:rsidR="00495645" w:rsidRPr="00301389" w14:paraId="231BDDD3" w14:textId="77777777" w:rsidTr="005728CF">
        <w:trPr>
          <w:jc w:val="center"/>
        </w:trPr>
        <w:tc>
          <w:tcPr>
            <w:tcW w:w="742" w:type="pct"/>
            <w:shd w:val="clear" w:color="auto" w:fill="auto"/>
            <w:vAlign w:val="center"/>
          </w:tcPr>
          <w:p w14:paraId="74613672" w14:textId="77777777" w:rsidR="00495645" w:rsidRPr="00301389" w:rsidRDefault="00495645" w:rsidP="00687656">
            <w:pPr>
              <w:spacing w:before="0" w:after="0"/>
              <w:contextualSpacing/>
              <w:rPr>
                <w:sz w:val="20"/>
              </w:rPr>
            </w:pPr>
          </w:p>
        </w:tc>
        <w:tc>
          <w:tcPr>
            <w:tcW w:w="790" w:type="pct"/>
            <w:shd w:val="clear" w:color="auto" w:fill="auto"/>
          </w:tcPr>
          <w:p w14:paraId="5072AEAC" w14:textId="77777777" w:rsidR="00495645" w:rsidRPr="00C316CF" w:rsidRDefault="00495645" w:rsidP="00687656">
            <w:pPr>
              <w:spacing w:before="0" w:after="0"/>
              <w:rPr>
                <w:sz w:val="20"/>
              </w:rPr>
            </w:pPr>
            <w:r w:rsidRPr="00C316CF">
              <w:rPr>
                <w:sz w:val="20"/>
              </w:rPr>
              <w:t>maxPriceInfo</w:t>
            </w:r>
          </w:p>
        </w:tc>
        <w:tc>
          <w:tcPr>
            <w:tcW w:w="199" w:type="pct"/>
            <w:shd w:val="clear" w:color="auto" w:fill="auto"/>
          </w:tcPr>
          <w:p w14:paraId="5AA3CEAE" w14:textId="77777777" w:rsidR="00495645" w:rsidRPr="00C316CF" w:rsidRDefault="00495645" w:rsidP="00687656">
            <w:pPr>
              <w:spacing w:before="0" w:after="0"/>
              <w:jc w:val="center"/>
              <w:rPr>
                <w:sz w:val="20"/>
              </w:rPr>
            </w:pPr>
            <w:r w:rsidRPr="00C316CF">
              <w:rPr>
                <w:sz w:val="20"/>
              </w:rPr>
              <w:t>О</w:t>
            </w:r>
          </w:p>
        </w:tc>
        <w:tc>
          <w:tcPr>
            <w:tcW w:w="497" w:type="pct"/>
            <w:shd w:val="clear" w:color="auto" w:fill="auto"/>
          </w:tcPr>
          <w:p w14:paraId="593CCD04" w14:textId="77777777" w:rsidR="00495645" w:rsidRPr="00C316CF" w:rsidRDefault="00495645" w:rsidP="00687656">
            <w:pPr>
              <w:spacing w:before="0" w:after="0"/>
              <w:jc w:val="center"/>
              <w:rPr>
                <w:sz w:val="20"/>
              </w:rPr>
            </w:pPr>
            <w:r w:rsidRPr="00C316CF">
              <w:rPr>
                <w:sz w:val="20"/>
              </w:rPr>
              <w:t>S</w:t>
            </w:r>
          </w:p>
        </w:tc>
        <w:tc>
          <w:tcPr>
            <w:tcW w:w="1387" w:type="pct"/>
            <w:shd w:val="clear" w:color="auto" w:fill="auto"/>
          </w:tcPr>
          <w:p w14:paraId="0C91EA33" w14:textId="77777777" w:rsidR="00495645" w:rsidRPr="00C316CF" w:rsidRDefault="00495645" w:rsidP="00687656">
            <w:pPr>
              <w:spacing w:before="0" w:after="0"/>
              <w:rPr>
                <w:sz w:val="20"/>
              </w:rPr>
            </w:pPr>
            <w:r w:rsidRPr="00C316CF">
              <w:rPr>
                <w:sz w:val="20"/>
              </w:rPr>
              <w:t>Информация о начальной (максимальной) цене контракта</w:t>
            </w:r>
          </w:p>
        </w:tc>
        <w:tc>
          <w:tcPr>
            <w:tcW w:w="1385" w:type="pct"/>
            <w:shd w:val="clear" w:color="auto" w:fill="auto"/>
          </w:tcPr>
          <w:p w14:paraId="54D24E8A" w14:textId="77777777" w:rsidR="00495645" w:rsidRPr="00C316CF" w:rsidRDefault="00495645" w:rsidP="00687656">
            <w:pPr>
              <w:spacing w:before="0" w:after="0"/>
              <w:rPr>
                <w:sz w:val="20"/>
              </w:rPr>
            </w:pPr>
          </w:p>
        </w:tc>
      </w:tr>
      <w:tr w:rsidR="0051570C" w:rsidRPr="00301389" w14:paraId="77E40655" w14:textId="77777777" w:rsidTr="005728CF">
        <w:trPr>
          <w:jc w:val="center"/>
        </w:trPr>
        <w:tc>
          <w:tcPr>
            <w:tcW w:w="742" w:type="pct"/>
            <w:shd w:val="clear" w:color="auto" w:fill="auto"/>
            <w:vAlign w:val="center"/>
          </w:tcPr>
          <w:p w14:paraId="7F19AB62" w14:textId="77777777" w:rsidR="0051570C" w:rsidRPr="00301389" w:rsidRDefault="0051570C" w:rsidP="0051570C">
            <w:pPr>
              <w:spacing w:before="0" w:after="0"/>
              <w:contextualSpacing/>
              <w:rPr>
                <w:sz w:val="20"/>
              </w:rPr>
            </w:pPr>
          </w:p>
        </w:tc>
        <w:tc>
          <w:tcPr>
            <w:tcW w:w="790" w:type="pct"/>
            <w:shd w:val="clear" w:color="auto" w:fill="auto"/>
          </w:tcPr>
          <w:p w14:paraId="16D0D699" w14:textId="77777777" w:rsidR="0051570C" w:rsidRPr="00C316CF" w:rsidRDefault="0051570C" w:rsidP="0051570C">
            <w:pPr>
              <w:spacing w:before="0" w:after="0"/>
              <w:rPr>
                <w:sz w:val="20"/>
              </w:rPr>
            </w:pPr>
            <w:r w:rsidRPr="0051570C">
              <w:rPr>
                <w:sz w:val="20"/>
              </w:rPr>
              <w:t>maxPriceCurrency</w:t>
            </w:r>
          </w:p>
        </w:tc>
        <w:tc>
          <w:tcPr>
            <w:tcW w:w="199" w:type="pct"/>
            <w:shd w:val="clear" w:color="auto" w:fill="auto"/>
          </w:tcPr>
          <w:p w14:paraId="64C57922" w14:textId="77777777" w:rsidR="0051570C" w:rsidRPr="00C316CF" w:rsidRDefault="0051570C" w:rsidP="0051570C">
            <w:pPr>
              <w:spacing w:before="0" w:after="0"/>
              <w:jc w:val="center"/>
              <w:rPr>
                <w:sz w:val="20"/>
              </w:rPr>
            </w:pPr>
            <w:r w:rsidRPr="00C316CF">
              <w:rPr>
                <w:sz w:val="20"/>
              </w:rPr>
              <w:t>О</w:t>
            </w:r>
          </w:p>
        </w:tc>
        <w:tc>
          <w:tcPr>
            <w:tcW w:w="497" w:type="pct"/>
            <w:shd w:val="clear" w:color="auto" w:fill="auto"/>
          </w:tcPr>
          <w:p w14:paraId="06C4E71F" w14:textId="77777777" w:rsidR="0051570C" w:rsidRPr="00C316CF" w:rsidRDefault="0051570C" w:rsidP="0051570C">
            <w:pPr>
              <w:spacing w:before="0" w:after="0"/>
              <w:rPr>
                <w:sz w:val="20"/>
              </w:rPr>
            </w:pPr>
            <w:r w:rsidRPr="00C316CF">
              <w:rPr>
                <w:sz w:val="20"/>
              </w:rPr>
              <w:t>T [ 1 - 21 ]</w:t>
            </w:r>
          </w:p>
        </w:tc>
        <w:tc>
          <w:tcPr>
            <w:tcW w:w="1387" w:type="pct"/>
            <w:shd w:val="clear" w:color="auto" w:fill="auto"/>
          </w:tcPr>
          <w:p w14:paraId="4AE3349A" w14:textId="77777777" w:rsidR="0051570C" w:rsidRPr="00C316CF" w:rsidRDefault="00C300FD" w:rsidP="0051570C">
            <w:pPr>
              <w:spacing w:before="0" w:after="0"/>
              <w:rPr>
                <w:sz w:val="20"/>
              </w:rPr>
            </w:pPr>
            <w:r w:rsidRPr="00C300FD">
              <w:rPr>
                <w:sz w:val="20"/>
              </w:rPr>
              <w:t>Начальная (максимальная) цена в валюте контра</w:t>
            </w:r>
            <w:r>
              <w:rPr>
                <w:sz w:val="20"/>
              </w:rPr>
              <w:t>кта/Максимальная цена контракта</w:t>
            </w:r>
          </w:p>
        </w:tc>
        <w:tc>
          <w:tcPr>
            <w:tcW w:w="1385" w:type="pct"/>
            <w:shd w:val="clear" w:color="auto" w:fill="auto"/>
          </w:tcPr>
          <w:p w14:paraId="0965D576" w14:textId="77777777" w:rsidR="0051570C" w:rsidRDefault="0051570C" w:rsidP="0051570C">
            <w:pPr>
              <w:spacing w:before="0" w:after="0"/>
              <w:rPr>
                <w:sz w:val="20"/>
              </w:rPr>
            </w:pPr>
            <w:r>
              <w:rPr>
                <w:sz w:val="20"/>
              </w:rPr>
              <w:t>Допустимые значения</w:t>
            </w:r>
            <w:r w:rsidRPr="00C316CF">
              <w:rPr>
                <w:sz w:val="20"/>
              </w:rPr>
              <w:t xml:space="preserve">: </w:t>
            </w:r>
            <w:r w:rsidR="004978B0">
              <w:rPr>
                <w:sz w:val="20"/>
              </w:rPr>
              <w:t>(-)\d+(\.\d{1,2})?</w:t>
            </w:r>
          </w:p>
          <w:p w14:paraId="22BAB75B" w14:textId="77777777" w:rsidR="00C300FD" w:rsidRPr="00C300FD" w:rsidRDefault="00C300FD" w:rsidP="00C300FD">
            <w:pPr>
              <w:spacing w:before="0" w:after="0"/>
              <w:rPr>
                <w:sz w:val="20"/>
              </w:rPr>
            </w:pPr>
            <w:r w:rsidRPr="00C300FD">
              <w:rPr>
                <w:sz w:val="20"/>
              </w:rPr>
              <w:t>Заполняется автоматически по формуле:</w:t>
            </w:r>
          </w:p>
          <w:p w14:paraId="7018ED55" w14:textId="77777777" w:rsidR="00C300FD" w:rsidRPr="00C300FD" w:rsidRDefault="00C300FD" w:rsidP="00C300FD">
            <w:pPr>
              <w:spacing w:before="0" w:after="0"/>
              <w:rPr>
                <w:sz w:val="20"/>
              </w:rPr>
            </w:pPr>
            <w:r w:rsidRPr="00C300FD">
              <w:rPr>
                <w:sz w:val="20"/>
              </w:rPr>
              <w:t>Для валют с номиналом = 1 или номинал не указан:</w:t>
            </w:r>
          </w:p>
          <w:p w14:paraId="0755B677" w14:textId="77777777" w:rsidR="00C300FD" w:rsidRPr="00C300FD" w:rsidRDefault="00C300FD" w:rsidP="00C300FD">
            <w:pPr>
              <w:spacing w:before="0" w:after="0"/>
              <w:rPr>
                <w:sz w:val="20"/>
              </w:rPr>
            </w:pPr>
            <w:r w:rsidRPr="00C300FD">
              <w:rPr>
                <w:sz w:val="20"/>
              </w:rPr>
              <w:t xml:space="preserve">maxPrice / currencyRate/rate, где  currencyRate/rate - курс </w:t>
            </w:r>
            <w:r w:rsidRPr="00C300FD">
              <w:rPr>
                <w:sz w:val="20"/>
              </w:rPr>
              <w:lastRenderedPageBreak/>
              <w:t>валюты по отношению к рублю на дату последнего сохранения извещения/изменения извещения (приема интеграционного пакета).</w:t>
            </w:r>
          </w:p>
          <w:p w14:paraId="7E45ABF3" w14:textId="77777777" w:rsidR="00C300FD" w:rsidRPr="00C300FD" w:rsidRDefault="00C300FD" w:rsidP="00C300FD">
            <w:pPr>
              <w:spacing w:before="0" w:after="0"/>
              <w:rPr>
                <w:sz w:val="20"/>
              </w:rPr>
            </w:pPr>
            <w:r w:rsidRPr="00C300FD">
              <w:rPr>
                <w:sz w:val="20"/>
              </w:rPr>
              <w:t>Для валют с номиналом не равным 1:</w:t>
            </w:r>
          </w:p>
          <w:p w14:paraId="51E2765F" w14:textId="77777777" w:rsidR="0051570C" w:rsidRPr="00C316CF" w:rsidRDefault="00C300FD" w:rsidP="0051570C">
            <w:pPr>
              <w:spacing w:before="0" w:after="0"/>
              <w:rPr>
                <w:sz w:val="20"/>
              </w:rPr>
            </w:pPr>
            <w:r w:rsidRPr="00C300FD">
              <w:rPr>
                <w:sz w:val="20"/>
              </w:rPr>
              <w:t>maxPrice * «Номинал» (из справочника валют для соответствующей валюты) / currencyRate/rate</w:t>
            </w:r>
          </w:p>
        </w:tc>
      </w:tr>
      <w:tr w:rsidR="0058135C" w:rsidRPr="00301389" w14:paraId="69036CCA" w14:textId="77777777" w:rsidTr="005728CF">
        <w:trPr>
          <w:jc w:val="center"/>
        </w:trPr>
        <w:tc>
          <w:tcPr>
            <w:tcW w:w="742" w:type="pct"/>
            <w:shd w:val="clear" w:color="auto" w:fill="auto"/>
            <w:vAlign w:val="center"/>
          </w:tcPr>
          <w:p w14:paraId="01D3D355" w14:textId="77777777" w:rsidR="0058135C" w:rsidRPr="00301389" w:rsidRDefault="0058135C" w:rsidP="0058135C">
            <w:pPr>
              <w:spacing w:before="0" w:after="0"/>
              <w:contextualSpacing/>
              <w:rPr>
                <w:sz w:val="20"/>
              </w:rPr>
            </w:pPr>
          </w:p>
        </w:tc>
        <w:tc>
          <w:tcPr>
            <w:tcW w:w="790" w:type="pct"/>
            <w:shd w:val="clear" w:color="auto" w:fill="auto"/>
          </w:tcPr>
          <w:p w14:paraId="365F1F73" w14:textId="77777777" w:rsidR="0058135C" w:rsidRPr="0051570C" w:rsidRDefault="0058135C" w:rsidP="0058135C">
            <w:pPr>
              <w:spacing w:before="0" w:after="0"/>
              <w:rPr>
                <w:sz w:val="20"/>
              </w:rPr>
            </w:pPr>
            <w:r w:rsidRPr="0058135C">
              <w:rPr>
                <w:sz w:val="20"/>
              </w:rPr>
              <w:t>mustPublicDiscussion</w:t>
            </w:r>
          </w:p>
        </w:tc>
        <w:tc>
          <w:tcPr>
            <w:tcW w:w="199" w:type="pct"/>
            <w:shd w:val="clear" w:color="auto" w:fill="auto"/>
          </w:tcPr>
          <w:p w14:paraId="7A4641C3" w14:textId="77777777" w:rsidR="0058135C" w:rsidRPr="0058135C" w:rsidRDefault="0058135C" w:rsidP="0058135C">
            <w:pPr>
              <w:spacing w:before="0" w:after="0"/>
              <w:jc w:val="center"/>
              <w:rPr>
                <w:sz w:val="20"/>
              </w:rPr>
            </w:pPr>
            <w:r>
              <w:rPr>
                <w:sz w:val="20"/>
              </w:rPr>
              <w:t>Н</w:t>
            </w:r>
          </w:p>
        </w:tc>
        <w:tc>
          <w:tcPr>
            <w:tcW w:w="497" w:type="pct"/>
            <w:shd w:val="clear" w:color="auto" w:fill="auto"/>
          </w:tcPr>
          <w:p w14:paraId="7455D584" w14:textId="77777777" w:rsidR="0058135C" w:rsidRPr="0058135C" w:rsidRDefault="0058135C" w:rsidP="0058135C">
            <w:pPr>
              <w:spacing w:before="0" w:after="0"/>
              <w:jc w:val="center"/>
              <w:rPr>
                <w:sz w:val="20"/>
                <w:lang w:val="en-US"/>
              </w:rPr>
            </w:pPr>
            <w:r>
              <w:rPr>
                <w:sz w:val="20"/>
                <w:lang w:val="en-US"/>
              </w:rPr>
              <w:t>B</w:t>
            </w:r>
          </w:p>
        </w:tc>
        <w:tc>
          <w:tcPr>
            <w:tcW w:w="1387" w:type="pct"/>
            <w:shd w:val="clear" w:color="auto" w:fill="auto"/>
          </w:tcPr>
          <w:p w14:paraId="1BED1693" w14:textId="77777777" w:rsidR="0058135C" w:rsidRPr="00C300FD" w:rsidRDefault="0058135C" w:rsidP="0058135C">
            <w:pPr>
              <w:spacing w:before="0" w:after="0"/>
              <w:rPr>
                <w:sz w:val="20"/>
              </w:rPr>
            </w:pPr>
            <w:r w:rsidRPr="0058135C">
              <w:rPr>
                <w:sz w:val="20"/>
              </w:rPr>
              <w:t>Необходимо обязательное общественное обсуждение в соответствии со статье</w:t>
            </w:r>
            <w:r>
              <w:rPr>
                <w:sz w:val="20"/>
              </w:rPr>
              <w:t>й 20 Федерального закона №44-ФЗ</w:t>
            </w:r>
          </w:p>
        </w:tc>
        <w:tc>
          <w:tcPr>
            <w:tcW w:w="1385" w:type="pct"/>
            <w:shd w:val="clear" w:color="auto" w:fill="auto"/>
          </w:tcPr>
          <w:p w14:paraId="7187D559" w14:textId="77777777" w:rsidR="0058135C" w:rsidRPr="0058135C" w:rsidRDefault="0058135C" w:rsidP="0058135C">
            <w:pPr>
              <w:spacing w:before="0" w:after="0"/>
              <w:rPr>
                <w:sz w:val="20"/>
              </w:rPr>
            </w:pPr>
            <w:r w:rsidRPr="0058135C">
              <w:rPr>
                <w:sz w:val="20"/>
              </w:rPr>
              <w:t>Если первая версия извещения размещена после выхода доработки ЕИС версии 10.0, то контролируется обязательное заполнение поля, иначе игнорируется при приеме/передаче.</w:t>
            </w:r>
          </w:p>
          <w:p w14:paraId="0310B045" w14:textId="77777777" w:rsidR="0058135C" w:rsidRPr="0058135C" w:rsidRDefault="0058135C" w:rsidP="0058135C">
            <w:pPr>
              <w:spacing w:before="0" w:after="0"/>
              <w:rPr>
                <w:sz w:val="20"/>
              </w:rPr>
            </w:pPr>
            <w:r w:rsidRPr="0058135C">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p w14:paraId="32470123" w14:textId="77777777" w:rsidR="0058135C" w:rsidRDefault="0058135C" w:rsidP="0058135C">
            <w:pPr>
              <w:spacing w:before="0" w:after="0"/>
              <w:rPr>
                <w:sz w:val="20"/>
              </w:rPr>
            </w:pPr>
            <w:r w:rsidRPr="0058135C">
              <w:rPr>
                <w:sz w:val="20"/>
              </w:rPr>
              <w:t>Игнорируется при приеме/передаче закрытых электропроцедур</w:t>
            </w:r>
          </w:p>
        </w:tc>
      </w:tr>
      <w:tr w:rsidR="0058135C" w:rsidRPr="00301389" w14:paraId="31D3BB6F" w14:textId="77777777" w:rsidTr="005728CF">
        <w:trPr>
          <w:jc w:val="center"/>
        </w:trPr>
        <w:tc>
          <w:tcPr>
            <w:tcW w:w="742" w:type="pct"/>
            <w:shd w:val="clear" w:color="auto" w:fill="auto"/>
            <w:vAlign w:val="center"/>
          </w:tcPr>
          <w:p w14:paraId="43716064" w14:textId="77777777" w:rsidR="0058135C" w:rsidRPr="00301389" w:rsidRDefault="0058135C" w:rsidP="0058135C">
            <w:pPr>
              <w:spacing w:before="0" w:after="0"/>
              <w:contextualSpacing/>
              <w:rPr>
                <w:sz w:val="20"/>
              </w:rPr>
            </w:pPr>
          </w:p>
        </w:tc>
        <w:tc>
          <w:tcPr>
            <w:tcW w:w="790" w:type="pct"/>
            <w:shd w:val="clear" w:color="auto" w:fill="auto"/>
          </w:tcPr>
          <w:p w14:paraId="6F8BC274" w14:textId="77777777" w:rsidR="0058135C" w:rsidRPr="0051570C" w:rsidRDefault="0058135C" w:rsidP="0058135C">
            <w:pPr>
              <w:spacing w:before="0" w:after="0"/>
              <w:rPr>
                <w:sz w:val="20"/>
              </w:rPr>
            </w:pPr>
            <w:r w:rsidRPr="0058135C">
              <w:rPr>
                <w:sz w:val="20"/>
              </w:rPr>
              <w:t>publicDiscussionInfo</w:t>
            </w:r>
          </w:p>
        </w:tc>
        <w:tc>
          <w:tcPr>
            <w:tcW w:w="199" w:type="pct"/>
            <w:shd w:val="clear" w:color="auto" w:fill="auto"/>
          </w:tcPr>
          <w:p w14:paraId="5FAFCC15" w14:textId="77777777" w:rsidR="0058135C" w:rsidRPr="00C316CF" w:rsidRDefault="0058135C" w:rsidP="0058135C">
            <w:pPr>
              <w:spacing w:before="0" w:after="0"/>
              <w:jc w:val="center"/>
              <w:rPr>
                <w:sz w:val="20"/>
              </w:rPr>
            </w:pPr>
            <w:r>
              <w:rPr>
                <w:sz w:val="20"/>
              </w:rPr>
              <w:t>Н</w:t>
            </w:r>
          </w:p>
        </w:tc>
        <w:tc>
          <w:tcPr>
            <w:tcW w:w="497" w:type="pct"/>
            <w:shd w:val="clear" w:color="auto" w:fill="auto"/>
          </w:tcPr>
          <w:p w14:paraId="763529DA" w14:textId="77777777" w:rsidR="0058135C" w:rsidRPr="0058135C" w:rsidRDefault="0058135C" w:rsidP="0058135C">
            <w:pPr>
              <w:spacing w:before="0" w:after="0"/>
              <w:jc w:val="center"/>
              <w:rPr>
                <w:sz w:val="20"/>
                <w:lang w:val="en-US"/>
              </w:rPr>
            </w:pPr>
            <w:r>
              <w:rPr>
                <w:sz w:val="20"/>
                <w:lang w:val="en-US"/>
              </w:rPr>
              <w:t>S</w:t>
            </w:r>
          </w:p>
        </w:tc>
        <w:tc>
          <w:tcPr>
            <w:tcW w:w="1387" w:type="pct"/>
            <w:shd w:val="clear" w:color="auto" w:fill="auto"/>
          </w:tcPr>
          <w:p w14:paraId="7093836F" w14:textId="77777777" w:rsidR="0058135C" w:rsidRPr="00C300FD" w:rsidRDefault="0058135C" w:rsidP="0058135C">
            <w:pPr>
              <w:spacing w:before="0" w:after="0"/>
              <w:rPr>
                <w:sz w:val="20"/>
              </w:rPr>
            </w:pPr>
            <w:r w:rsidRPr="0058135C">
              <w:rPr>
                <w:sz w:val="20"/>
              </w:rPr>
              <w:t>Сведе</w:t>
            </w:r>
            <w:r>
              <w:rPr>
                <w:sz w:val="20"/>
              </w:rPr>
              <w:t>ния об общественном обсуждении</w:t>
            </w:r>
          </w:p>
        </w:tc>
        <w:tc>
          <w:tcPr>
            <w:tcW w:w="1385" w:type="pct"/>
            <w:shd w:val="clear" w:color="auto" w:fill="auto"/>
          </w:tcPr>
          <w:p w14:paraId="6626213F" w14:textId="77777777" w:rsidR="0058135C" w:rsidRPr="0058135C" w:rsidRDefault="0058135C" w:rsidP="0058135C">
            <w:pPr>
              <w:spacing w:before="0" w:after="0"/>
              <w:rPr>
                <w:sz w:val="20"/>
              </w:rPr>
            </w:pPr>
            <w:r w:rsidRPr="0058135C">
              <w:rPr>
                <w:sz w:val="20"/>
              </w:rPr>
              <w:t>Если в поле "Необходимо обязательное общественное обсуждение (да или нет) в соответствии со статьей 20 Федерального закона №44" (publicDiscussion) задано значение true, то контролируется обязательность заполнения блока.</w:t>
            </w:r>
          </w:p>
          <w:p w14:paraId="5FD66BB1" w14:textId="77777777" w:rsidR="0058135C" w:rsidRDefault="0058135C" w:rsidP="0058135C">
            <w:pPr>
              <w:spacing w:before="0" w:after="0"/>
              <w:rPr>
                <w:sz w:val="20"/>
              </w:rPr>
            </w:pPr>
            <w:r w:rsidRPr="0058135C">
              <w:rPr>
                <w:sz w:val="20"/>
              </w:rPr>
              <w:t>Игнорируется при приеме/передаче закрытых электропроцедур</w:t>
            </w:r>
          </w:p>
          <w:p w14:paraId="3FEE3E2B" w14:textId="77777777" w:rsidR="0058135C" w:rsidRDefault="0058135C" w:rsidP="0058135C">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3077C9" w:rsidRPr="00301389" w14:paraId="3AF32EB2" w14:textId="77777777" w:rsidTr="005728CF">
        <w:trPr>
          <w:jc w:val="center"/>
        </w:trPr>
        <w:tc>
          <w:tcPr>
            <w:tcW w:w="742" w:type="pct"/>
            <w:shd w:val="clear" w:color="auto" w:fill="auto"/>
            <w:vAlign w:val="center"/>
          </w:tcPr>
          <w:p w14:paraId="22CA5390" w14:textId="77777777" w:rsidR="003077C9" w:rsidRPr="00301389" w:rsidRDefault="003077C9" w:rsidP="003077C9">
            <w:pPr>
              <w:spacing w:before="0" w:after="0"/>
              <w:contextualSpacing/>
              <w:rPr>
                <w:sz w:val="20"/>
              </w:rPr>
            </w:pPr>
          </w:p>
        </w:tc>
        <w:tc>
          <w:tcPr>
            <w:tcW w:w="790" w:type="pct"/>
            <w:shd w:val="clear" w:color="auto" w:fill="auto"/>
          </w:tcPr>
          <w:p w14:paraId="46F484AB" w14:textId="77777777" w:rsidR="003077C9" w:rsidRPr="0051570C" w:rsidRDefault="003077C9" w:rsidP="003077C9">
            <w:pPr>
              <w:spacing w:before="0" w:after="0"/>
              <w:rPr>
                <w:sz w:val="20"/>
              </w:rPr>
            </w:pPr>
            <w:r w:rsidRPr="00953B37">
              <w:rPr>
                <w:sz w:val="20"/>
                <w:lang w:val="en-US"/>
              </w:rPr>
              <w:t>advancePaymentSum</w:t>
            </w:r>
          </w:p>
        </w:tc>
        <w:tc>
          <w:tcPr>
            <w:tcW w:w="199" w:type="pct"/>
            <w:shd w:val="clear" w:color="auto" w:fill="auto"/>
          </w:tcPr>
          <w:p w14:paraId="2D92674B" w14:textId="77777777" w:rsidR="003077C9" w:rsidRPr="00C316CF" w:rsidRDefault="003077C9" w:rsidP="003077C9">
            <w:pPr>
              <w:spacing w:before="0" w:after="0"/>
              <w:jc w:val="center"/>
              <w:rPr>
                <w:sz w:val="20"/>
              </w:rPr>
            </w:pPr>
            <w:r>
              <w:rPr>
                <w:sz w:val="20"/>
              </w:rPr>
              <w:t>Н</w:t>
            </w:r>
          </w:p>
        </w:tc>
        <w:tc>
          <w:tcPr>
            <w:tcW w:w="497" w:type="pct"/>
            <w:shd w:val="clear" w:color="auto" w:fill="auto"/>
          </w:tcPr>
          <w:p w14:paraId="6491738C" w14:textId="77777777" w:rsidR="003077C9" w:rsidRPr="00C316CF" w:rsidRDefault="003077C9" w:rsidP="0058135C">
            <w:pPr>
              <w:spacing w:before="0" w:after="0"/>
              <w:jc w:val="center"/>
              <w:rPr>
                <w:sz w:val="20"/>
              </w:rPr>
            </w:pPr>
            <w:r>
              <w:rPr>
                <w:sz w:val="20"/>
                <w:lang w:val="en-US"/>
              </w:rPr>
              <w:t>S</w:t>
            </w:r>
          </w:p>
        </w:tc>
        <w:tc>
          <w:tcPr>
            <w:tcW w:w="1387" w:type="pct"/>
            <w:shd w:val="clear" w:color="auto" w:fill="auto"/>
          </w:tcPr>
          <w:p w14:paraId="3B0AB0C1" w14:textId="77777777" w:rsidR="003077C9" w:rsidRPr="00C300FD" w:rsidRDefault="003077C9" w:rsidP="003077C9">
            <w:pPr>
              <w:spacing w:before="0" w:after="0"/>
              <w:rPr>
                <w:sz w:val="20"/>
              </w:rPr>
            </w:pPr>
            <w:r w:rsidRPr="00953B37">
              <w:rPr>
                <w:sz w:val="20"/>
              </w:rPr>
              <w:t>Предусмотрена выплата аванса</w:t>
            </w:r>
          </w:p>
        </w:tc>
        <w:tc>
          <w:tcPr>
            <w:tcW w:w="1385" w:type="pct"/>
            <w:shd w:val="clear" w:color="auto" w:fill="auto"/>
          </w:tcPr>
          <w:p w14:paraId="242BAF5C" w14:textId="77777777" w:rsidR="003077C9" w:rsidRPr="003077C9" w:rsidRDefault="003077C9" w:rsidP="003077C9">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495645" w:rsidRPr="00301389" w14:paraId="73E73247" w14:textId="77777777" w:rsidTr="005728CF">
        <w:trPr>
          <w:jc w:val="center"/>
        </w:trPr>
        <w:tc>
          <w:tcPr>
            <w:tcW w:w="742" w:type="pct"/>
            <w:shd w:val="clear" w:color="auto" w:fill="auto"/>
            <w:vAlign w:val="center"/>
          </w:tcPr>
          <w:p w14:paraId="1E532713" w14:textId="77777777" w:rsidR="00495645" w:rsidRPr="00301389" w:rsidRDefault="00495645" w:rsidP="00687656">
            <w:pPr>
              <w:spacing w:before="0" w:after="0"/>
              <w:contextualSpacing/>
              <w:rPr>
                <w:sz w:val="20"/>
              </w:rPr>
            </w:pPr>
          </w:p>
        </w:tc>
        <w:tc>
          <w:tcPr>
            <w:tcW w:w="790" w:type="pct"/>
            <w:shd w:val="clear" w:color="auto" w:fill="auto"/>
          </w:tcPr>
          <w:p w14:paraId="770ED785" w14:textId="77777777" w:rsidR="00495645" w:rsidRPr="00C316CF" w:rsidRDefault="00495645" w:rsidP="00687656">
            <w:pPr>
              <w:spacing w:before="0" w:after="0"/>
              <w:rPr>
                <w:sz w:val="20"/>
              </w:rPr>
            </w:pPr>
            <w:r w:rsidRPr="00C316CF">
              <w:rPr>
                <w:sz w:val="20"/>
              </w:rPr>
              <w:t>purchaseCode</w:t>
            </w:r>
          </w:p>
        </w:tc>
        <w:tc>
          <w:tcPr>
            <w:tcW w:w="199" w:type="pct"/>
            <w:shd w:val="clear" w:color="auto" w:fill="auto"/>
          </w:tcPr>
          <w:p w14:paraId="0F6EFE6F" w14:textId="77777777" w:rsidR="00495645" w:rsidRPr="00C316CF" w:rsidRDefault="00495645" w:rsidP="00687656">
            <w:pPr>
              <w:spacing w:before="0" w:after="0"/>
              <w:jc w:val="center"/>
              <w:rPr>
                <w:sz w:val="20"/>
              </w:rPr>
            </w:pPr>
            <w:r w:rsidRPr="00C316CF">
              <w:rPr>
                <w:sz w:val="20"/>
              </w:rPr>
              <w:t>Н</w:t>
            </w:r>
          </w:p>
        </w:tc>
        <w:tc>
          <w:tcPr>
            <w:tcW w:w="497" w:type="pct"/>
            <w:shd w:val="clear" w:color="auto" w:fill="auto"/>
          </w:tcPr>
          <w:p w14:paraId="30239834" w14:textId="77777777" w:rsidR="00495645" w:rsidRPr="00C316CF" w:rsidRDefault="00495645" w:rsidP="00687656">
            <w:pPr>
              <w:spacing w:before="0" w:after="0"/>
              <w:jc w:val="center"/>
              <w:rPr>
                <w:sz w:val="20"/>
              </w:rPr>
            </w:pPr>
            <w:r w:rsidRPr="00C316CF">
              <w:rPr>
                <w:sz w:val="20"/>
              </w:rPr>
              <w:t>T</w:t>
            </w:r>
          </w:p>
        </w:tc>
        <w:tc>
          <w:tcPr>
            <w:tcW w:w="1387" w:type="pct"/>
            <w:shd w:val="clear" w:color="auto" w:fill="auto"/>
          </w:tcPr>
          <w:p w14:paraId="6092DF5A" w14:textId="77777777" w:rsidR="00495645" w:rsidRPr="00C316CF" w:rsidRDefault="00495645" w:rsidP="00687656">
            <w:pPr>
              <w:spacing w:before="0" w:after="0"/>
              <w:rPr>
                <w:sz w:val="20"/>
              </w:rPr>
            </w:pPr>
            <w:r w:rsidRPr="00C316CF">
              <w:rPr>
                <w:sz w:val="20"/>
              </w:rPr>
              <w:t>Идентификацио</w:t>
            </w:r>
            <w:r>
              <w:rPr>
                <w:sz w:val="20"/>
              </w:rPr>
              <w:t>нный код закупки</w:t>
            </w:r>
          </w:p>
        </w:tc>
        <w:tc>
          <w:tcPr>
            <w:tcW w:w="1385" w:type="pct"/>
            <w:shd w:val="clear" w:color="auto" w:fill="auto"/>
          </w:tcPr>
          <w:p w14:paraId="7D8F5F13" w14:textId="77777777" w:rsidR="00495645" w:rsidRDefault="00495645" w:rsidP="00687656">
            <w:pPr>
              <w:spacing w:before="0" w:after="0"/>
              <w:rPr>
                <w:sz w:val="20"/>
              </w:rPr>
            </w:pPr>
            <w:r>
              <w:rPr>
                <w:sz w:val="20"/>
              </w:rPr>
              <w:t>Допустимые значения</w:t>
            </w:r>
            <w:r w:rsidRPr="00C316CF">
              <w:rPr>
                <w:sz w:val="20"/>
              </w:rPr>
              <w:t>: \d{36}</w:t>
            </w:r>
          </w:p>
          <w:p w14:paraId="003F64E0" w14:textId="77777777" w:rsidR="00C963A0" w:rsidRPr="00C963A0" w:rsidRDefault="00C963A0" w:rsidP="00C963A0">
            <w:pPr>
              <w:spacing w:before="0" w:after="0"/>
              <w:rPr>
                <w:sz w:val="20"/>
              </w:rPr>
            </w:pPr>
            <w:r w:rsidRPr="00C963A0">
              <w:rPr>
                <w:sz w:val="20"/>
              </w:rPr>
              <w:t xml:space="preserve">Заполняется автоматически из </w:t>
            </w:r>
            <w:r w:rsidRPr="00C963A0">
              <w:rPr>
                <w:sz w:val="20"/>
              </w:rPr>
              <w:lastRenderedPageBreak/>
              <w:t>плана-графика в случае указания блока tenderPlanInfo. Иначе требуется обязательное заполнение, при этом контролируется на уникальность.</w:t>
            </w:r>
          </w:p>
          <w:p w14:paraId="1B0D9A5A" w14:textId="77777777" w:rsidR="00495645" w:rsidRPr="00C316CF" w:rsidRDefault="00C963A0" w:rsidP="00C963A0">
            <w:pPr>
              <w:spacing w:before="0" w:after="0"/>
              <w:rPr>
                <w:sz w:val="20"/>
              </w:rPr>
            </w:pPr>
            <w:r w:rsidRPr="00C963A0">
              <w:rPr>
                <w:sz w:val="20"/>
              </w:rPr>
              <w:t>Если извещение сформировано на основании позиции плана-графика с 01.01.2020, то при приеме значение  контролируется  на соответствие ИКЗ в позиции плана-графика за исключением порядкового номера закупки (27-29 разряды)</w:t>
            </w:r>
          </w:p>
        </w:tc>
      </w:tr>
      <w:tr w:rsidR="00C963A0" w:rsidRPr="00301389" w14:paraId="157CE48F" w14:textId="77777777" w:rsidTr="005728CF">
        <w:trPr>
          <w:jc w:val="center"/>
        </w:trPr>
        <w:tc>
          <w:tcPr>
            <w:tcW w:w="742" w:type="pct"/>
            <w:shd w:val="clear" w:color="auto" w:fill="auto"/>
            <w:vAlign w:val="center"/>
          </w:tcPr>
          <w:p w14:paraId="0780D63E" w14:textId="77777777" w:rsidR="00C963A0" w:rsidRPr="00301389" w:rsidRDefault="00C963A0" w:rsidP="00C963A0">
            <w:pPr>
              <w:spacing w:before="0" w:after="0"/>
              <w:contextualSpacing/>
              <w:rPr>
                <w:sz w:val="20"/>
              </w:rPr>
            </w:pPr>
          </w:p>
        </w:tc>
        <w:tc>
          <w:tcPr>
            <w:tcW w:w="790" w:type="pct"/>
            <w:shd w:val="clear" w:color="auto" w:fill="auto"/>
          </w:tcPr>
          <w:p w14:paraId="74A7B328" w14:textId="77777777" w:rsidR="00C963A0" w:rsidRPr="00C316CF" w:rsidRDefault="00C963A0" w:rsidP="00C963A0">
            <w:pPr>
              <w:spacing w:before="0" w:after="0"/>
              <w:rPr>
                <w:sz w:val="20"/>
              </w:rPr>
            </w:pPr>
            <w:r w:rsidRPr="00C963A0">
              <w:rPr>
                <w:sz w:val="20"/>
              </w:rPr>
              <w:t>IKZInfo</w:t>
            </w:r>
          </w:p>
        </w:tc>
        <w:tc>
          <w:tcPr>
            <w:tcW w:w="199" w:type="pct"/>
            <w:shd w:val="clear" w:color="auto" w:fill="auto"/>
          </w:tcPr>
          <w:p w14:paraId="6090ECEE" w14:textId="77777777" w:rsidR="00C963A0" w:rsidRPr="00C316CF" w:rsidRDefault="00C963A0" w:rsidP="00C963A0">
            <w:pPr>
              <w:spacing w:before="0" w:after="0"/>
              <w:jc w:val="center"/>
              <w:rPr>
                <w:sz w:val="20"/>
              </w:rPr>
            </w:pPr>
            <w:r w:rsidRPr="00A63BD0">
              <w:rPr>
                <w:sz w:val="20"/>
              </w:rPr>
              <w:t>Н</w:t>
            </w:r>
          </w:p>
        </w:tc>
        <w:tc>
          <w:tcPr>
            <w:tcW w:w="497" w:type="pct"/>
            <w:shd w:val="clear" w:color="auto" w:fill="auto"/>
          </w:tcPr>
          <w:p w14:paraId="32DE59C7" w14:textId="77777777" w:rsidR="00C963A0" w:rsidRPr="00C316CF" w:rsidRDefault="00C963A0" w:rsidP="00C963A0">
            <w:pPr>
              <w:spacing w:before="0" w:after="0"/>
              <w:jc w:val="center"/>
              <w:rPr>
                <w:sz w:val="20"/>
              </w:rPr>
            </w:pPr>
            <w:r w:rsidRPr="00A63BD0">
              <w:rPr>
                <w:sz w:val="20"/>
              </w:rPr>
              <w:t>S</w:t>
            </w:r>
          </w:p>
        </w:tc>
        <w:tc>
          <w:tcPr>
            <w:tcW w:w="1387" w:type="pct"/>
            <w:shd w:val="clear" w:color="auto" w:fill="auto"/>
          </w:tcPr>
          <w:p w14:paraId="1726EFAD" w14:textId="77777777" w:rsidR="00C963A0" w:rsidRPr="00C316CF" w:rsidRDefault="00C963A0" w:rsidP="00C963A0">
            <w:pPr>
              <w:spacing w:before="0" w:after="0"/>
              <w:rPr>
                <w:sz w:val="20"/>
              </w:rPr>
            </w:pPr>
            <w:r w:rsidRPr="00C963A0">
              <w:rPr>
                <w:sz w:val="20"/>
              </w:rPr>
              <w:t>Сведен</w:t>
            </w:r>
            <w:r>
              <w:rPr>
                <w:sz w:val="20"/>
              </w:rPr>
              <w:t>ия для формирования ИКЗ закупки</w:t>
            </w:r>
          </w:p>
        </w:tc>
        <w:tc>
          <w:tcPr>
            <w:tcW w:w="1385" w:type="pct"/>
            <w:shd w:val="clear" w:color="auto" w:fill="auto"/>
          </w:tcPr>
          <w:p w14:paraId="4BC58528" w14:textId="77777777" w:rsidR="00C963A0" w:rsidRDefault="00C963A0" w:rsidP="00C963A0">
            <w:pPr>
              <w:spacing w:before="0" w:after="0"/>
              <w:rPr>
                <w:sz w:val="20"/>
              </w:rPr>
            </w:pPr>
            <w:r w:rsidRPr="00C963A0">
              <w:rPr>
                <w:sz w:val="20"/>
              </w:rPr>
              <w:t>Блок обязателен для заполнения для извещений, первая версия которых размещается после выхода версии ЕИС 10.0</w:t>
            </w:r>
          </w:p>
          <w:p w14:paraId="73922A0B" w14:textId="77777777" w:rsidR="00161127" w:rsidRDefault="00161127" w:rsidP="00C963A0">
            <w:pPr>
              <w:spacing w:before="0" w:after="0"/>
              <w:rPr>
                <w:sz w:val="20"/>
              </w:rPr>
            </w:pPr>
          </w:p>
          <w:p w14:paraId="4963D205" w14:textId="77777777" w:rsidR="00161127" w:rsidRDefault="00161127" w:rsidP="00C963A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161127" w:rsidRPr="00301389" w14:paraId="6ADF9390" w14:textId="77777777" w:rsidTr="005728CF">
        <w:trPr>
          <w:jc w:val="center"/>
        </w:trPr>
        <w:tc>
          <w:tcPr>
            <w:tcW w:w="742" w:type="pct"/>
            <w:vMerge w:val="restart"/>
            <w:shd w:val="clear" w:color="auto" w:fill="auto"/>
            <w:vAlign w:val="center"/>
          </w:tcPr>
          <w:p w14:paraId="7358F426" w14:textId="77777777" w:rsidR="00161127" w:rsidRDefault="00161127" w:rsidP="00687656">
            <w:pPr>
              <w:spacing w:before="0" w:after="0"/>
              <w:contextualSpacing/>
              <w:rPr>
                <w:sz w:val="20"/>
              </w:rPr>
            </w:pPr>
            <w:r>
              <w:rPr>
                <w:sz w:val="20"/>
              </w:rPr>
              <w:t>Блок необязателен для заполнения</w:t>
            </w:r>
          </w:p>
          <w:p w14:paraId="369B4A78" w14:textId="77777777" w:rsidR="00161127" w:rsidRDefault="00161127" w:rsidP="00687656">
            <w:pPr>
              <w:spacing w:before="0" w:after="0"/>
              <w:contextualSpacing/>
              <w:rPr>
                <w:sz w:val="20"/>
              </w:rPr>
            </w:pPr>
          </w:p>
          <w:p w14:paraId="7E84B063" w14:textId="77777777" w:rsidR="00161127" w:rsidRPr="00301389" w:rsidRDefault="00161127"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436FBB27" w14:textId="77777777" w:rsidR="00161127" w:rsidRPr="00C316CF" w:rsidRDefault="00161127" w:rsidP="00687656">
            <w:pPr>
              <w:spacing w:before="0" w:after="0"/>
              <w:rPr>
                <w:sz w:val="20"/>
              </w:rPr>
            </w:pPr>
            <w:r w:rsidRPr="00C316CF">
              <w:rPr>
                <w:sz w:val="20"/>
              </w:rPr>
              <w:t>tenderPlanInfo</w:t>
            </w:r>
          </w:p>
        </w:tc>
        <w:tc>
          <w:tcPr>
            <w:tcW w:w="199" w:type="pct"/>
            <w:shd w:val="clear" w:color="auto" w:fill="auto"/>
          </w:tcPr>
          <w:p w14:paraId="306BA44E" w14:textId="77777777" w:rsidR="00161127" w:rsidRPr="00C316CF" w:rsidRDefault="00161127" w:rsidP="00687656">
            <w:pPr>
              <w:spacing w:before="0" w:after="0"/>
              <w:jc w:val="center"/>
              <w:rPr>
                <w:sz w:val="20"/>
              </w:rPr>
            </w:pPr>
            <w:r>
              <w:rPr>
                <w:sz w:val="20"/>
              </w:rPr>
              <w:t>О</w:t>
            </w:r>
          </w:p>
        </w:tc>
        <w:tc>
          <w:tcPr>
            <w:tcW w:w="497" w:type="pct"/>
            <w:shd w:val="clear" w:color="auto" w:fill="auto"/>
          </w:tcPr>
          <w:p w14:paraId="2C8B15B6" w14:textId="77777777" w:rsidR="00161127" w:rsidRPr="00C316CF" w:rsidRDefault="00161127" w:rsidP="00687656">
            <w:pPr>
              <w:spacing w:before="0" w:after="0"/>
              <w:jc w:val="center"/>
              <w:rPr>
                <w:sz w:val="20"/>
              </w:rPr>
            </w:pPr>
            <w:r w:rsidRPr="00C316CF">
              <w:rPr>
                <w:sz w:val="20"/>
              </w:rPr>
              <w:t>S</w:t>
            </w:r>
          </w:p>
        </w:tc>
        <w:tc>
          <w:tcPr>
            <w:tcW w:w="1387" w:type="pct"/>
            <w:shd w:val="clear" w:color="auto" w:fill="auto"/>
          </w:tcPr>
          <w:p w14:paraId="6ECCA4A1" w14:textId="77777777" w:rsidR="00161127" w:rsidRPr="00C316CF" w:rsidRDefault="00161127" w:rsidP="00687656">
            <w:pPr>
              <w:spacing w:before="0" w:after="0"/>
              <w:rPr>
                <w:sz w:val="20"/>
              </w:rPr>
            </w:pPr>
            <w:r w:rsidRPr="00C316CF">
              <w:rPr>
                <w:sz w:val="20"/>
              </w:rPr>
              <w:t xml:space="preserve">Сведения о </w:t>
            </w:r>
            <w:r>
              <w:rPr>
                <w:sz w:val="20"/>
              </w:rPr>
              <w:t>связи с позицией плана-графика</w:t>
            </w:r>
          </w:p>
        </w:tc>
        <w:tc>
          <w:tcPr>
            <w:tcW w:w="1385" w:type="pct"/>
            <w:shd w:val="clear" w:color="auto" w:fill="auto"/>
          </w:tcPr>
          <w:p w14:paraId="3BD4B990" w14:textId="77777777" w:rsidR="00161127" w:rsidRPr="00C316CF" w:rsidRDefault="00161127" w:rsidP="00687656">
            <w:pPr>
              <w:spacing w:before="0" w:after="0"/>
              <w:rPr>
                <w:sz w:val="20"/>
              </w:rPr>
            </w:pPr>
            <w:r w:rsidRPr="00C316CF">
              <w:rPr>
                <w:sz w:val="20"/>
              </w:rPr>
              <w:t>При приеме контролируется, что все позиции ПГ по требованиям заказчиков в рамках лота либо имеют признак "Невозможно определить количество (объём)" (quantityUndefined) либо не имеют такого признака</w:t>
            </w:r>
          </w:p>
        </w:tc>
      </w:tr>
      <w:tr w:rsidR="00161127" w:rsidRPr="00301389" w14:paraId="08319E6B" w14:textId="77777777" w:rsidTr="005728CF">
        <w:trPr>
          <w:jc w:val="center"/>
        </w:trPr>
        <w:tc>
          <w:tcPr>
            <w:tcW w:w="742" w:type="pct"/>
            <w:vMerge/>
            <w:shd w:val="clear" w:color="auto" w:fill="auto"/>
            <w:vAlign w:val="center"/>
          </w:tcPr>
          <w:p w14:paraId="1E2CFBBE" w14:textId="77777777" w:rsidR="00161127" w:rsidRPr="00301389" w:rsidRDefault="00161127" w:rsidP="00161127">
            <w:pPr>
              <w:spacing w:before="0" w:after="0"/>
              <w:contextualSpacing/>
              <w:rPr>
                <w:sz w:val="20"/>
              </w:rPr>
            </w:pPr>
          </w:p>
        </w:tc>
        <w:tc>
          <w:tcPr>
            <w:tcW w:w="790" w:type="pct"/>
            <w:shd w:val="clear" w:color="auto" w:fill="auto"/>
          </w:tcPr>
          <w:p w14:paraId="3EC26863" w14:textId="77777777" w:rsidR="00161127" w:rsidRPr="00C316CF" w:rsidRDefault="00161127" w:rsidP="00161127">
            <w:pPr>
              <w:spacing w:before="0" w:after="0"/>
              <w:rPr>
                <w:sz w:val="20"/>
              </w:rPr>
            </w:pPr>
            <w:r w:rsidRPr="00161127">
              <w:rPr>
                <w:sz w:val="20"/>
              </w:rPr>
              <w:t>tenderPlan2020Info</w:t>
            </w:r>
          </w:p>
        </w:tc>
        <w:tc>
          <w:tcPr>
            <w:tcW w:w="199" w:type="pct"/>
            <w:shd w:val="clear" w:color="auto" w:fill="auto"/>
          </w:tcPr>
          <w:p w14:paraId="432B78EE" w14:textId="77777777" w:rsidR="00161127" w:rsidRPr="00C316CF" w:rsidRDefault="00161127" w:rsidP="00161127">
            <w:pPr>
              <w:spacing w:before="0" w:after="0"/>
              <w:jc w:val="center"/>
              <w:rPr>
                <w:sz w:val="20"/>
              </w:rPr>
            </w:pPr>
            <w:r>
              <w:rPr>
                <w:sz w:val="20"/>
              </w:rPr>
              <w:t>О</w:t>
            </w:r>
          </w:p>
        </w:tc>
        <w:tc>
          <w:tcPr>
            <w:tcW w:w="497" w:type="pct"/>
            <w:shd w:val="clear" w:color="auto" w:fill="auto"/>
          </w:tcPr>
          <w:p w14:paraId="75CB0991" w14:textId="77777777" w:rsidR="00161127" w:rsidRPr="00C316CF" w:rsidRDefault="00161127" w:rsidP="00161127">
            <w:pPr>
              <w:spacing w:before="0" w:after="0"/>
              <w:jc w:val="center"/>
              <w:rPr>
                <w:sz w:val="20"/>
              </w:rPr>
            </w:pPr>
            <w:r w:rsidRPr="00C316CF">
              <w:rPr>
                <w:sz w:val="20"/>
              </w:rPr>
              <w:t>S</w:t>
            </w:r>
          </w:p>
        </w:tc>
        <w:tc>
          <w:tcPr>
            <w:tcW w:w="1387" w:type="pct"/>
            <w:shd w:val="clear" w:color="auto" w:fill="auto"/>
          </w:tcPr>
          <w:p w14:paraId="093AE7FB" w14:textId="77777777" w:rsidR="00161127" w:rsidRPr="00C316CF" w:rsidRDefault="00161127" w:rsidP="00161127">
            <w:pPr>
              <w:spacing w:before="0" w:after="0"/>
              <w:rPr>
                <w:sz w:val="20"/>
              </w:rPr>
            </w:pPr>
            <w:r w:rsidRPr="00161127">
              <w:rPr>
                <w:sz w:val="20"/>
              </w:rPr>
              <w:t>Сведения о связи с позицией плана-графика закупок с 01.01.2020</w:t>
            </w:r>
          </w:p>
        </w:tc>
        <w:tc>
          <w:tcPr>
            <w:tcW w:w="1385" w:type="pct"/>
            <w:shd w:val="clear" w:color="auto" w:fill="auto"/>
          </w:tcPr>
          <w:p w14:paraId="33E235AB" w14:textId="77777777" w:rsidR="00161127" w:rsidRPr="00C316CF" w:rsidRDefault="00161127" w:rsidP="0016112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161127" w:rsidRPr="00301389" w14:paraId="5E5B5DA9" w14:textId="77777777" w:rsidTr="005728CF">
        <w:trPr>
          <w:jc w:val="center"/>
        </w:trPr>
        <w:tc>
          <w:tcPr>
            <w:tcW w:w="742" w:type="pct"/>
            <w:shd w:val="clear" w:color="auto" w:fill="auto"/>
            <w:vAlign w:val="center"/>
          </w:tcPr>
          <w:p w14:paraId="7297124F" w14:textId="77777777" w:rsidR="00161127" w:rsidRPr="00301389" w:rsidRDefault="00161127" w:rsidP="00161127">
            <w:pPr>
              <w:spacing w:before="0" w:after="0"/>
              <w:contextualSpacing/>
              <w:rPr>
                <w:sz w:val="20"/>
              </w:rPr>
            </w:pPr>
          </w:p>
        </w:tc>
        <w:tc>
          <w:tcPr>
            <w:tcW w:w="790" w:type="pct"/>
            <w:shd w:val="clear" w:color="auto" w:fill="auto"/>
          </w:tcPr>
          <w:p w14:paraId="28A65DAE" w14:textId="77777777" w:rsidR="00161127" w:rsidRPr="00C316CF" w:rsidRDefault="00161127" w:rsidP="00161127">
            <w:pPr>
              <w:spacing w:before="0" w:after="0"/>
              <w:rPr>
                <w:sz w:val="20"/>
              </w:rPr>
            </w:pPr>
            <w:r w:rsidRPr="00161127">
              <w:rPr>
                <w:sz w:val="20"/>
              </w:rPr>
              <w:t>contractExecutionPaymentPlan</w:t>
            </w:r>
          </w:p>
        </w:tc>
        <w:tc>
          <w:tcPr>
            <w:tcW w:w="199" w:type="pct"/>
            <w:shd w:val="clear" w:color="auto" w:fill="auto"/>
          </w:tcPr>
          <w:p w14:paraId="1164B527" w14:textId="77777777" w:rsidR="00161127" w:rsidRPr="00C316CF" w:rsidRDefault="00161127" w:rsidP="00161127">
            <w:pPr>
              <w:spacing w:before="0" w:after="0"/>
              <w:jc w:val="center"/>
              <w:rPr>
                <w:sz w:val="20"/>
              </w:rPr>
            </w:pPr>
            <w:r w:rsidRPr="00C316CF">
              <w:rPr>
                <w:sz w:val="20"/>
              </w:rPr>
              <w:t>Н</w:t>
            </w:r>
          </w:p>
        </w:tc>
        <w:tc>
          <w:tcPr>
            <w:tcW w:w="497" w:type="pct"/>
            <w:shd w:val="clear" w:color="auto" w:fill="auto"/>
          </w:tcPr>
          <w:p w14:paraId="5F8663F2" w14:textId="77777777" w:rsidR="00161127" w:rsidRPr="00C316CF" w:rsidRDefault="00161127" w:rsidP="00161127">
            <w:pPr>
              <w:spacing w:before="0" w:after="0"/>
              <w:jc w:val="center"/>
              <w:rPr>
                <w:sz w:val="20"/>
              </w:rPr>
            </w:pPr>
            <w:r w:rsidRPr="00C316CF">
              <w:rPr>
                <w:sz w:val="20"/>
              </w:rPr>
              <w:t>S</w:t>
            </w:r>
          </w:p>
        </w:tc>
        <w:tc>
          <w:tcPr>
            <w:tcW w:w="1387" w:type="pct"/>
            <w:shd w:val="clear" w:color="auto" w:fill="auto"/>
          </w:tcPr>
          <w:p w14:paraId="41B51F65" w14:textId="77777777" w:rsidR="00161127" w:rsidRPr="00C316CF" w:rsidRDefault="00161127" w:rsidP="00161127">
            <w:pPr>
              <w:spacing w:before="0" w:after="0"/>
              <w:rPr>
                <w:sz w:val="20"/>
              </w:rPr>
            </w:pPr>
            <w:r w:rsidRPr="00161127">
              <w:rPr>
                <w:sz w:val="20"/>
              </w:rPr>
              <w:t>П</w:t>
            </w:r>
            <w:r>
              <w:rPr>
                <w:sz w:val="20"/>
              </w:rPr>
              <w:t>лан оплаты исполнения контракта</w:t>
            </w:r>
          </w:p>
        </w:tc>
        <w:tc>
          <w:tcPr>
            <w:tcW w:w="1385" w:type="pct"/>
            <w:shd w:val="clear" w:color="auto" w:fill="auto"/>
          </w:tcPr>
          <w:p w14:paraId="5C822F6B" w14:textId="77777777" w:rsidR="00161127" w:rsidRDefault="00161127" w:rsidP="00161127">
            <w:pPr>
              <w:spacing w:before="0" w:after="0"/>
              <w:rPr>
                <w:sz w:val="20"/>
              </w:rPr>
            </w:pPr>
            <w:r w:rsidRPr="00161127">
              <w:rPr>
                <w:sz w:val="20"/>
              </w:rPr>
              <w:t>Блок обязателен для заполнения для извещений, первая версия которых размещается после выхода версии ЕИС 10.0</w:t>
            </w:r>
          </w:p>
          <w:p w14:paraId="096211E3" w14:textId="77777777" w:rsidR="00161127" w:rsidRDefault="00161127" w:rsidP="00161127">
            <w:pPr>
              <w:spacing w:before="0" w:after="0"/>
              <w:rPr>
                <w:sz w:val="20"/>
              </w:rPr>
            </w:pPr>
          </w:p>
          <w:p w14:paraId="1254E82A" w14:textId="77777777" w:rsidR="00161127" w:rsidRPr="00E65877" w:rsidRDefault="00161127" w:rsidP="0016112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495645" w:rsidRPr="00301389" w14:paraId="7B9E88AA" w14:textId="77777777" w:rsidTr="005728CF">
        <w:trPr>
          <w:jc w:val="center"/>
        </w:trPr>
        <w:tc>
          <w:tcPr>
            <w:tcW w:w="742" w:type="pct"/>
            <w:shd w:val="clear" w:color="auto" w:fill="auto"/>
            <w:vAlign w:val="center"/>
          </w:tcPr>
          <w:p w14:paraId="72250464" w14:textId="77777777" w:rsidR="00495645" w:rsidRPr="00301389" w:rsidRDefault="00495645" w:rsidP="00687656">
            <w:pPr>
              <w:spacing w:before="0" w:after="0"/>
              <w:contextualSpacing/>
              <w:rPr>
                <w:sz w:val="20"/>
              </w:rPr>
            </w:pPr>
          </w:p>
        </w:tc>
        <w:tc>
          <w:tcPr>
            <w:tcW w:w="790" w:type="pct"/>
            <w:shd w:val="clear" w:color="auto" w:fill="auto"/>
          </w:tcPr>
          <w:p w14:paraId="11267508" w14:textId="77777777" w:rsidR="00495645" w:rsidRPr="00C316CF" w:rsidRDefault="00495645" w:rsidP="00687656">
            <w:pPr>
              <w:spacing w:before="0" w:after="0"/>
              <w:rPr>
                <w:sz w:val="20"/>
              </w:rPr>
            </w:pPr>
            <w:r w:rsidRPr="00C316CF">
              <w:rPr>
                <w:sz w:val="20"/>
              </w:rPr>
              <w:t>BOInfo</w:t>
            </w:r>
          </w:p>
        </w:tc>
        <w:tc>
          <w:tcPr>
            <w:tcW w:w="199" w:type="pct"/>
            <w:shd w:val="clear" w:color="auto" w:fill="auto"/>
          </w:tcPr>
          <w:p w14:paraId="0B645B66" w14:textId="77777777" w:rsidR="00495645" w:rsidRPr="00C316CF" w:rsidRDefault="00495645" w:rsidP="00687656">
            <w:pPr>
              <w:spacing w:before="0" w:after="0"/>
              <w:jc w:val="center"/>
              <w:rPr>
                <w:sz w:val="20"/>
              </w:rPr>
            </w:pPr>
            <w:r w:rsidRPr="00C316CF">
              <w:rPr>
                <w:sz w:val="20"/>
              </w:rPr>
              <w:t>Н</w:t>
            </w:r>
          </w:p>
        </w:tc>
        <w:tc>
          <w:tcPr>
            <w:tcW w:w="497" w:type="pct"/>
            <w:shd w:val="clear" w:color="auto" w:fill="auto"/>
          </w:tcPr>
          <w:p w14:paraId="241300F8" w14:textId="77777777" w:rsidR="00495645" w:rsidRPr="00C316CF" w:rsidRDefault="00495645" w:rsidP="00687656">
            <w:pPr>
              <w:spacing w:before="0" w:after="0"/>
              <w:jc w:val="center"/>
              <w:rPr>
                <w:sz w:val="20"/>
              </w:rPr>
            </w:pPr>
            <w:r w:rsidRPr="00C316CF">
              <w:rPr>
                <w:sz w:val="20"/>
              </w:rPr>
              <w:t>S</w:t>
            </w:r>
          </w:p>
        </w:tc>
        <w:tc>
          <w:tcPr>
            <w:tcW w:w="1387" w:type="pct"/>
            <w:shd w:val="clear" w:color="auto" w:fill="auto"/>
          </w:tcPr>
          <w:p w14:paraId="0818E451" w14:textId="77777777" w:rsidR="00495645" w:rsidRPr="00C316CF" w:rsidRDefault="00495645" w:rsidP="00687656">
            <w:pPr>
              <w:spacing w:before="0" w:after="0"/>
              <w:rPr>
                <w:sz w:val="20"/>
              </w:rPr>
            </w:pPr>
            <w:r w:rsidRPr="00C316CF">
              <w:rPr>
                <w:sz w:val="20"/>
              </w:rPr>
              <w:t xml:space="preserve">Информация о бюджетном </w:t>
            </w:r>
            <w:r w:rsidRPr="00C316CF">
              <w:rPr>
                <w:sz w:val="20"/>
              </w:rPr>
              <w:lastRenderedPageBreak/>
              <w:t>обязательстве</w:t>
            </w:r>
          </w:p>
        </w:tc>
        <w:tc>
          <w:tcPr>
            <w:tcW w:w="1385" w:type="pct"/>
            <w:shd w:val="clear" w:color="auto" w:fill="auto"/>
          </w:tcPr>
          <w:p w14:paraId="3DFBB012" w14:textId="77777777" w:rsidR="00495645" w:rsidRPr="00C316CF" w:rsidRDefault="00E65877" w:rsidP="00687656">
            <w:pPr>
              <w:spacing w:before="0" w:after="0"/>
              <w:rPr>
                <w:sz w:val="20"/>
              </w:rPr>
            </w:pPr>
            <w:r w:rsidRPr="00E65877">
              <w:rPr>
                <w:sz w:val="20"/>
              </w:rPr>
              <w:lastRenderedPageBreak/>
              <w:t xml:space="preserve">Блок игнорируется при </w:t>
            </w:r>
            <w:r w:rsidRPr="00E65877">
              <w:rPr>
                <w:sz w:val="20"/>
              </w:rPr>
              <w:lastRenderedPageBreak/>
              <w:t>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495645" w:rsidRPr="00301389" w14:paraId="46A99D91" w14:textId="77777777" w:rsidTr="005728CF">
        <w:trPr>
          <w:jc w:val="center"/>
        </w:trPr>
        <w:tc>
          <w:tcPr>
            <w:tcW w:w="742" w:type="pct"/>
            <w:shd w:val="clear" w:color="auto" w:fill="auto"/>
            <w:vAlign w:val="center"/>
          </w:tcPr>
          <w:p w14:paraId="0BEDD1B4" w14:textId="77777777" w:rsidR="00495645" w:rsidRPr="00301389" w:rsidRDefault="00495645" w:rsidP="00687656">
            <w:pPr>
              <w:spacing w:before="0" w:after="0"/>
              <w:contextualSpacing/>
              <w:rPr>
                <w:sz w:val="20"/>
              </w:rPr>
            </w:pPr>
          </w:p>
        </w:tc>
        <w:tc>
          <w:tcPr>
            <w:tcW w:w="790" w:type="pct"/>
            <w:shd w:val="clear" w:color="auto" w:fill="auto"/>
          </w:tcPr>
          <w:p w14:paraId="3D92A841" w14:textId="77777777" w:rsidR="00495645" w:rsidRPr="00C316CF" w:rsidRDefault="00495645" w:rsidP="00687656">
            <w:pPr>
              <w:spacing w:before="0" w:after="0"/>
              <w:rPr>
                <w:sz w:val="20"/>
              </w:rPr>
            </w:pPr>
            <w:r w:rsidRPr="00C316CF">
              <w:rPr>
                <w:sz w:val="20"/>
              </w:rPr>
              <w:t>deliveryPlacesInfo</w:t>
            </w:r>
          </w:p>
        </w:tc>
        <w:tc>
          <w:tcPr>
            <w:tcW w:w="199" w:type="pct"/>
            <w:shd w:val="clear" w:color="auto" w:fill="auto"/>
          </w:tcPr>
          <w:p w14:paraId="3E4D927D" w14:textId="77777777" w:rsidR="00495645" w:rsidRPr="00C316CF" w:rsidRDefault="00495645" w:rsidP="00687656">
            <w:pPr>
              <w:spacing w:before="0" w:after="0"/>
              <w:jc w:val="center"/>
              <w:rPr>
                <w:sz w:val="20"/>
              </w:rPr>
            </w:pPr>
            <w:r w:rsidRPr="00C316CF">
              <w:rPr>
                <w:sz w:val="20"/>
              </w:rPr>
              <w:t>О</w:t>
            </w:r>
          </w:p>
        </w:tc>
        <w:tc>
          <w:tcPr>
            <w:tcW w:w="497" w:type="pct"/>
            <w:shd w:val="clear" w:color="auto" w:fill="auto"/>
          </w:tcPr>
          <w:p w14:paraId="40F9AD30" w14:textId="77777777" w:rsidR="00495645" w:rsidRPr="00C316CF" w:rsidRDefault="00495645" w:rsidP="00687656">
            <w:pPr>
              <w:spacing w:before="0" w:after="0"/>
              <w:jc w:val="center"/>
              <w:rPr>
                <w:sz w:val="20"/>
              </w:rPr>
            </w:pPr>
            <w:r w:rsidRPr="00C316CF">
              <w:rPr>
                <w:sz w:val="20"/>
              </w:rPr>
              <w:t>S</w:t>
            </w:r>
          </w:p>
        </w:tc>
        <w:tc>
          <w:tcPr>
            <w:tcW w:w="1387" w:type="pct"/>
            <w:shd w:val="clear" w:color="auto" w:fill="auto"/>
          </w:tcPr>
          <w:p w14:paraId="4575D3DE" w14:textId="77777777" w:rsidR="00495645" w:rsidRPr="00C316CF" w:rsidRDefault="00495645" w:rsidP="00687656">
            <w:pPr>
              <w:spacing w:before="0" w:after="0"/>
              <w:rPr>
                <w:sz w:val="20"/>
              </w:rPr>
            </w:pPr>
            <w:r w:rsidRPr="00C316CF">
              <w:rPr>
                <w:sz w:val="20"/>
              </w:rPr>
              <w:t>Места доставки товара, выполнения работы или оказания услуги по справочнику КЛАДР</w:t>
            </w:r>
          </w:p>
        </w:tc>
        <w:tc>
          <w:tcPr>
            <w:tcW w:w="1385" w:type="pct"/>
            <w:shd w:val="clear" w:color="auto" w:fill="auto"/>
          </w:tcPr>
          <w:p w14:paraId="544DC5C9" w14:textId="77777777" w:rsidR="00495645" w:rsidRPr="00C316CF" w:rsidRDefault="00495645" w:rsidP="00687656">
            <w:pPr>
              <w:spacing w:before="0" w:after="0"/>
              <w:rPr>
                <w:sz w:val="20"/>
              </w:rPr>
            </w:pPr>
          </w:p>
        </w:tc>
      </w:tr>
      <w:tr w:rsidR="00495645" w:rsidRPr="00301389" w14:paraId="3010C153" w14:textId="77777777" w:rsidTr="005728CF">
        <w:trPr>
          <w:jc w:val="center"/>
        </w:trPr>
        <w:tc>
          <w:tcPr>
            <w:tcW w:w="742" w:type="pct"/>
            <w:shd w:val="clear" w:color="auto" w:fill="auto"/>
            <w:vAlign w:val="center"/>
          </w:tcPr>
          <w:p w14:paraId="740E8C94" w14:textId="77777777" w:rsidR="00495645" w:rsidRPr="00301389" w:rsidRDefault="00495645" w:rsidP="00687656">
            <w:pPr>
              <w:spacing w:before="0" w:after="0"/>
              <w:contextualSpacing/>
              <w:rPr>
                <w:sz w:val="20"/>
              </w:rPr>
            </w:pPr>
          </w:p>
        </w:tc>
        <w:tc>
          <w:tcPr>
            <w:tcW w:w="790" w:type="pct"/>
            <w:shd w:val="clear" w:color="auto" w:fill="auto"/>
          </w:tcPr>
          <w:p w14:paraId="6D33FFDA" w14:textId="77777777" w:rsidR="00495645" w:rsidRPr="00C316CF" w:rsidRDefault="00495645" w:rsidP="00687656">
            <w:pPr>
              <w:spacing w:before="0" w:after="0"/>
              <w:rPr>
                <w:sz w:val="20"/>
              </w:rPr>
            </w:pPr>
            <w:r w:rsidRPr="00C316CF">
              <w:rPr>
                <w:sz w:val="20"/>
              </w:rPr>
              <w:t>deliveryTerm</w:t>
            </w:r>
          </w:p>
        </w:tc>
        <w:tc>
          <w:tcPr>
            <w:tcW w:w="199" w:type="pct"/>
            <w:shd w:val="clear" w:color="auto" w:fill="auto"/>
          </w:tcPr>
          <w:p w14:paraId="7EEB3239" w14:textId="77777777" w:rsidR="00495645" w:rsidRPr="00C316CF" w:rsidRDefault="00495645" w:rsidP="00687656">
            <w:pPr>
              <w:spacing w:before="0" w:after="0"/>
              <w:jc w:val="center"/>
              <w:rPr>
                <w:sz w:val="20"/>
              </w:rPr>
            </w:pPr>
            <w:r w:rsidRPr="00C316CF">
              <w:rPr>
                <w:sz w:val="20"/>
              </w:rPr>
              <w:t>О</w:t>
            </w:r>
          </w:p>
        </w:tc>
        <w:tc>
          <w:tcPr>
            <w:tcW w:w="497" w:type="pct"/>
            <w:shd w:val="clear" w:color="auto" w:fill="auto"/>
          </w:tcPr>
          <w:p w14:paraId="1FF2A16E" w14:textId="77777777" w:rsidR="00495645" w:rsidRPr="00C316CF" w:rsidRDefault="0049564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14:paraId="3A27C204" w14:textId="77777777" w:rsidR="00495645" w:rsidRPr="00C316CF" w:rsidRDefault="00495645" w:rsidP="00687656">
            <w:pPr>
              <w:spacing w:before="0" w:after="0"/>
              <w:rPr>
                <w:sz w:val="20"/>
              </w:rPr>
            </w:pPr>
            <w:r w:rsidRPr="00C316CF">
              <w:rPr>
                <w:sz w:val="20"/>
              </w:rPr>
              <w:t>Сроки доставки товара, выполнения работы или оказания услуги либо график оказания услуг</w:t>
            </w:r>
          </w:p>
        </w:tc>
        <w:tc>
          <w:tcPr>
            <w:tcW w:w="1385" w:type="pct"/>
            <w:shd w:val="clear" w:color="auto" w:fill="auto"/>
          </w:tcPr>
          <w:p w14:paraId="224AF11E" w14:textId="77777777" w:rsidR="00495645" w:rsidRPr="00C316CF" w:rsidRDefault="00495645" w:rsidP="00687656">
            <w:pPr>
              <w:spacing w:before="0" w:after="0"/>
              <w:rPr>
                <w:sz w:val="20"/>
              </w:rPr>
            </w:pPr>
          </w:p>
        </w:tc>
      </w:tr>
      <w:tr w:rsidR="001F3245" w:rsidRPr="00301389" w14:paraId="4C0B7068" w14:textId="77777777" w:rsidTr="00A858DA">
        <w:trPr>
          <w:jc w:val="center"/>
        </w:trPr>
        <w:tc>
          <w:tcPr>
            <w:tcW w:w="5000" w:type="pct"/>
            <w:gridSpan w:val="6"/>
            <w:shd w:val="clear" w:color="auto" w:fill="auto"/>
            <w:vAlign w:val="center"/>
          </w:tcPr>
          <w:p w14:paraId="0DD55430" w14:textId="77777777" w:rsidR="001F3245" w:rsidRPr="00301389" w:rsidRDefault="00495645" w:rsidP="0068765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1F3245" w:rsidRPr="00301389" w14:paraId="64006247" w14:textId="77777777" w:rsidTr="005728CF">
        <w:trPr>
          <w:jc w:val="center"/>
        </w:trPr>
        <w:tc>
          <w:tcPr>
            <w:tcW w:w="742" w:type="pct"/>
            <w:shd w:val="clear" w:color="auto" w:fill="auto"/>
          </w:tcPr>
          <w:p w14:paraId="6DE41DBF" w14:textId="77777777" w:rsidR="001F3245" w:rsidRPr="00162C8B" w:rsidRDefault="00495645" w:rsidP="00687656">
            <w:pPr>
              <w:spacing w:before="0" w:after="0"/>
              <w:jc w:val="both"/>
              <w:rPr>
                <w:sz w:val="20"/>
              </w:rPr>
            </w:pPr>
            <w:r w:rsidRPr="00C316CF">
              <w:rPr>
                <w:b/>
                <w:bCs/>
                <w:sz w:val="20"/>
              </w:rPr>
              <w:t>maxPriceInfo</w:t>
            </w:r>
          </w:p>
        </w:tc>
        <w:tc>
          <w:tcPr>
            <w:tcW w:w="790" w:type="pct"/>
            <w:shd w:val="clear" w:color="auto" w:fill="auto"/>
            <w:vAlign w:val="center"/>
          </w:tcPr>
          <w:p w14:paraId="63560BAA" w14:textId="77777777" w:rsidR="001F3245" w:rsidRPr="00301389" w:rsidRDefault="001F3245" w:rsidP="00687656">
            <w:pPr>
              <w:keepNext/>
              <w:spacing w:before="0" w:after="0"/>
              <w:contextualSpacing/>
              <w:rPr>
                <w:b/>
                <w:sz w:val="20"/>
              </w:rPr>
            </w:pPr>
          </w:p>
        </w:tc>
        <w:tc>
          <w:tcPr>
            <w:tcW w:w="199" w:type="pct"/>
            <w:shd w:val="clear" w:color="auto" w:fill="auto"/>
            <w:vAlign w:val="center"/>
          </w:tcPr>
          <w:p w14:paraId="770A6C85" w14:textId="77777777" w:rsidR="001F3245" w:rsidRPr="00301389" w:rsidRDefault="001F3245" w:rsidP="00687656">
            <w:pPr>
              <w:keepNext/>
              <w:spacing w:before="0" w:after="0"/>
              <w:contextualSpacing/>
              <w:jc w:val="center"/>
              <w:rPr>
                <w:b/>
                <w:sz w:val="20"/>
              </w:rPr>
            </w:pPr>
          </w:p>
        </w:tc>
        <w:tc>
          <w:tcPr>
            <w:tcW w:w="497" w:type="pct"/>
            <w:shd w:val="clear" w:color="auto" w:fill="auto"/>
            <w:vAlign w:val="center"/>
          </w:tcPr>
          <w:p w14:paraId="65F21C81" w14:textId="77777777" w:rsidR="001F3245" w:rsidRPr="00301389" w:rsidRDefault="001F3245" w:rsidP="00687656">
            <w:pPr>
              <w:keepNext/>
              <w:spacing w:before="0" w:after="0"/>
              <w:contextualSpacing/>
              <w:jc w:val="center"/>
              <w:rPr>
                <w:b/>
                <w:sz w:val="20"/>
              </w:rPr>
            </w:pPr>
          </w:p>
        </w:tc>
        <w:tc>
          <w:tcPr>
            <w:tcW w:w="1387" w:type="pct"/>
            <w:shd w:val="clear" w:color="auto" w:fill="auto"/>
            <w:vAlign w:val="center"/>
          </w:tcPr>
          <w:p w14:paraId="143C7A2D" w14:textId="77777777" w:rsidR="001F3245" w:rsidRPr="00301389" w:rsidRDefault="001F3245" w:rsidP="00687656">
            <w:pPr>
              <w:keepNext/>
              <w:spacing w:before="0" w:after="0"/>
              <w:contextualSpacing/>
              <w:rPr>
                <w:b/>
                <w:sz w:val="20"/>
              </w:rPr>
            </w:pPr>
          </w:p>
        </w:tc>
        <w:tc>
          <w:tcPr>
            <w:tcW w:w="1385" w:type="pct"/>
            <w:shd w:val="clear" w:color="auto" w:fill="auto"/>
            <w:vAlign w:val="center"/>
          </w:tcPr>
          <w:p w14:paraId="6F27C6BE" w14:textId="77777777" w:rsidR="001F3245" w:rsidRPr="00301389" w:rsidRDefault="001F3245" w:rsidP="00687656">
            <w:pPr>
              <w:keepNext/>
              <w:spacing w:before="0" w:after="0"/>
              <w:contextualSpacing/>
              <w:rPr>
                <w:b/>
                <w:sz w:val="20"/>
              </w:rPr>
            </w:pPr>
          </w:p>
        </w:tc>
      </w:tr>
      <w:tr w:rsidR="00495645" w:rsidRPr="00301389" w14:paraId="126A8A54" w14:textId="77777777" w:rsidTr="005728CF">
        <w:trPr>
          <w:jc w:val="center"/>
        </w:trPr>
        <w:tc>
          <w:tcPr>
            <w:tcW w:w="742" w:type="pct"/>
            <w:shd w:val="clear" w:color="auto" w:fill="auto"/>
            <w:vAlign w:val="center"/>
          </w:tcPr>
          <w:p w14:paraId="7DC73659" w14:textId="77777777" w:rsidR="00495645" w:rsidRPr="00301389" w:rsidRDefault="00495645" w:rsidP="00687656">
            <w:pPr>
              <w:spacing w:before="0" w:after="0"/>
              <w:contextualSpacing/>
              <w:rPr>
                <w:sz w:val="20"/>
              </w:rPr>
            </w:pPr>
          </w:p>
        </w:tc>
        <w:tc>
          <w:tcPr>
            <w:tcW w:w="790" w:type="pct"/>
            <w:shd w:val="clear" w:color="auto" w:fill="auto"/>
          </w:tcPr>
          <w:p w14:paraId="5E7CFE80" w14:textId="77777777" w:rsidR="00495645" w:rsidRPr="00C316CF" w:rsidRDefault="00495645" w:rsidP="00687656">
            <w:pPr>
              <w:spacing w:before="0" w:after="0"/>
              <w:rPr>
                <w:sz w:val="20"/>
              </w:rPr>
            </w:pPr>
            <w:r w:rsidRPr="00C316CF">
              <w:rPr>
                <w:sz w:val="20"/>
              </w:rPr>
              <w:t>maxPrice</w:t>
            </w:r>
          </w:p>
        </w:tc>
        <w:tc>
          <w:tcPr>
            <w:tcW w:w="199" w:type="pct"/>
            <w:shd w:val="clear" w:color="auto" w:fill="auto"/>
          </w:tcPr>
          <w:p w14:paraId="7C3C4C3D" w14:textId="77777777" w:rsidR="00495645" w:rsidRPr="00C316CF" w:rsidRDefault="00495645" w:rsidP="00687656">
            <w:pPr>
              <w:spacing w:before="0" w:after="0"/>
              <w:rPr>
                <w:sz w:val="20"/>
              </w:rPr>
            </w:pPr>
            <w:r w:rsidRPr="00C316CF">
              <w:rPr>
                <w:sz w:val="20"/>
              </w:rPr>
              <w:t>О</w:t>
            </w:r>
          </w:p>
        </w:tc>
        <w:tc>
          <w:tcPr>
            <w:tcW w:w="497" w:type="pct"/>
            <w:shd w:val="clear" w:color="auto" w:fill="auto"/>
          </w:tcPr>
          <w:p w14:paraId="3045B4E6" w14:textId="77777777" w:rsidR="00495645" w:rsidRPr="00C316CF" w:rsidRDefault="00495645" w:rsidP="00687656">
            <w:pPr>
              <w:spacing w:before="0" w:after="0"/>
              <w:rPr>
                <w:sz w:val="20"/>
              </w:rPr>
            </w:pPr>
            <w:r w:rsidRPr="00C316CF">
              <w:rPr>
                <w:sz w:val="20"/>
              </w:rPr>
              <w:t>T [ 1 - 21 ]</w:t>
            </w:r>
          </w:p>
        </w:tc>
        <w:tc>
          <w:tcPr>
            <w:tcW w:w="1387" w:type="pct"/>
            <w:shd w:val="clear" w:color="auto" w:fill="auto"/>
          </w:tcPr>
          <w:p w14:paraId="7D39B564" w14:textId="77777777" w:rsidR="00495645" w:rsidRPr="00C316CF" w:rsidRDefault="00843CD1" w:rsidP="00687656">
            <w:pPr>
              <w:spacing w:before="0" w:after="0"/>
              <w:rPr>
                <w:sz w:val="20"/>
              </w:rPr>
            </w:pPr>
            <w:r w:rsidRPr="00843CD1">
              <w:rPr>
                <w:sz w:val="20"/>
              </w:rPr>
              <w:t>Начальная (максимальная) цена контракта/Максимальное значение цены контракта</w:t>
            </w:r>
          </w:p>
        </w:tc>
        <w:tc>
          <w:tcPr>
            <w:tcW w:w="1385" w:type="pct"/>
            <w:shd w:val="clear" w:color="auto" w:fill="auto"/>
          </w:tcPr>
          <w:p w14:paraId="29F0B55D" w14:textId="77777777" w:rsidR="00495645" w:rsidRPr="00C316CF" w:rsidRDefault="0049564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5479F9" w:rsidRPr="00301389" w14:paraId="4819DCF0" w14:textId="77777777" w:rsidTr="00A858DA">
        <w:trPr>
          <w:jc w:val="center"/>
        </w:trPr>
        <w:tc>
          <w:tcPr>
            <w:tcW w:w="5000" w:type="pct"/>
            <w:gridSpan w:val="6"/>
            <w:shd w:val="clear" w:color="auto" w:fill="auto"/>
            <w:vAlign w:val="center"/>
          </w:tcPr>
          <w:p w14:paraId="1C496E51" w14:textId="77777777" w:rsidR="005479F9" w:rsidRPr="00301389" w:rsidRDefault="00495645" w:rsidP="00687656">
            <w:pPr>
              <w:keepNext/>
              <w:spacing w:before="0" w:after="0"/>
              <w:contextualSpacing/>
              <w:jc w:val="center"/>
              <w:rPr>
                <w:b/>
                <w:sz w:val="20"/>
              </w:rPr>
            </w:pPr>
            <w:r w:rsidRPr="00C316CF">
              <w:rPr>
                <w:b/>
                <w:bCs/>
                <w:sz w:val="20"/>
              </w:rPr>
              <w:t>Сведения о связи с позицией плана-графика</w:t>
            </w:r>
          </w:p>
        </w:tc>
      </w:tr>
      <w:tr w:rsidR="005479F9" w:rsidRPr="00301389" w14:paraId="6BE3D2E6" w14:textId="77777777" w:rsidTr="005728CF">
        <w:trPr>
          <w:jc w:val="center"/>
        </w:trPr>
        <w:tc>
          <w:tcPr>
            <w:tcW w:w="742" w:type="pct"/>
            <w:shd w:val="clear" w:color="auto" w:fill="auto"/>
          </w:tcPr>
          <w:p w14:paraId="233DAFEB" w14:textId="77777777" w:rsidR="005479F9" w:rsidRPr="00162C8B" w:rsidRDefault="00495645" w:rsidP="00687656">
            <w:pPr>
              <w:spacing w:before="0" w:after="0"/>
              <w:jc w:val="both"/>
              <w:rPr>
                <w:sz w:val="20"/>
              </w:rPr>
            </w:pPr>
            <w:r w:rsidRPr="00C316CF">
              <w:rPr>
                <w:b/>
                <w:bCs/>
                <w:sz w:val="20"/>
              </w:rPr>
              <w:t>tenderPlanInfo</w:t>
            </w:r>
          </w:p>
        </w:tc>
        <w:tc>
          <w:tcPr>
            <w:tcW w:w="790" w:type="pct"/>
            <w:shd w:val="clear" w:color="auto" w:fill="auto"/>
            <w:vAlign w:val="center"/>
          </w:tcPr>
          <w:p w14:paraId="10927DDA" w14:textId="77777777" w:rsidR="005479F9" w:rsidRPr="00301389" w:rsidRDefault="005479F9" w:rsidP="00687656">
            <w:pPr>
              <w:keepNext/>
              <w:spacing w:before="0" w:after="0"/>
              <w:contextualSpacing/>
              <w:rPr>
                <w:b/>
                <w:sz w:val="20"/>
              </w:rPr>
            </w:pPr>
          </w:p>
        </w:tc>
        <w:tc>
          <w:tcPr>
            <w:tcW w:w="199" w:type="pct"/>
            <w:shd w:val="clear" w:color="auto" w:fill="auto"/>
            <w:vAlign w:val="center"/>
          </w:tcPr>
          <w:p w14:paraId="5EF2BF81" w14:textId="77777777" w:rsidR="005479F9" w:rsidRPr="00301389" w:rsidRDefault="005479F9" w:rsidP="00687656">
            <w:pPr>
              <w:keepNext/>
              <w:spacing w:before="0" w:after="0"/>
              <w:contextualSpacing/>
              <w:jc w:val="center"/>
              <w:rPr>
                <w:b/>
                <w:sz w:val="20"/>
              </w:rPr>
            </w:pPr>
          </w:p>
        </w:tc>
        <w:tc>
          <w:tcPr>
            <w:tcW w:w="497" w:type="pct"/>
            <w:shd w:val="clear" w:color="auto" w:fill="auto"/>
            <w:vAlign w:val="center"/>
          </w:tcPr>
          <w:p w14:paraId="21A99141" w14:textId="77777777" w:rsidR="005479F9" w:rsidRPr="00301389" w:rsidRDefault="005479F9" w:rsidP="00687656">
            <w:pPr>
              <w:keepNext/>
              <w:spacing w:before="0" w:after="0"/>
              <w:contextualSpacing/>
              <w:jc w:val="center"/>
              <w:rPr>
                <w:b/>
                <w:sz w:val="20"/>
              </w:rPr>
            </w:pPr>
          </w:p>
        </w:tc>
        <w:tc>
          <w:tcPr>
            <w:tcW w:w="1387" w:type="pct"/>
            <w:shd w:val="clear" w:color="auto" w:fill="auto"/>
            <w:vAlign w:val="center"/>
          </w:tcPr>
          <w:p w14:paraId="013638D8" w14:textId="77777777" w:rsidR="005479F9" w:rsidRPr="00301389" w:rsidRDefault="005479F9" w:rsidP="00687656">
            <w:pPr>
              <w:keepNext/>
              <w:spacing w:before="0" w:after="0"/>
              <w:contextualSpacing/>
              <w:rPr>
                <w:b/>
                <w:sz w:val="20"/>
              </w:rPr>
            </w:pPr>
          </w:p>
        </w:tc>
        <w:tc>
          <w:tcPr>
            <w:tcW w:w="1385" w:type="pct"/>
            <w:shd w:val="clear" w:color="auto" w:fill="auto"/>
            <w:vAlign w:val="center"/>
          </w:tcPr>
          <w:p w14:paraId="182F5BDC" w14:textId="77777777" w:rsidR="005479F9" w:rsidRPr="00301389" w:rsidRDefault="005479F9" w:rsidP="00687656">
            <w:pPr>
              <w:keepNext/>
              <w:spacing w:before="0" w:after="0"/>
              <w:contextualSpacing/>
              <w:rPr>
                <w:b/>
                <w:sz w:val="20"/>
              </w:rPr>
            </w:pPr>
          </w:p>
        </w:tc>
      </w:tr>
      <w:tr w:rsidR="00495645" w:rsidRPr="00301389" w14:paraId="1DB46FB3" w14:textId="77777777" w:rsidTr="005728CF">
        <w:trPr>
          <w:jc w:val="center"/>
        </w:trPr>
        <w:tc>
          <w:tcPr>
            <w:tcW w:w="742" w:type="pct"/>
            <w:vMerge w:val="restart"/>
            <w:shd w:val="clear" w:color="auto" w:fill="auto"/>
            <w:vAlign w:val="center"/>
          </w:tcPr>
          <w:p w14:paraId="1E1EADF1" w14:textId="77777777" w:rsidR="00495645" w:rsidRPr="00301389" w:rsidRDefault="00495645"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1A03B378" w14:textId="77777777" w:rsidR="00495645" w:rsidRPr="00C316CF" w:rsidRDefault="00495645" w:rsidP="00687656">
            <w:pPr>
              <w:spacing w:before="0" w:after="0"/>
              <w:rPr>
                <w:sz w:val="20"/>
              </w:rPr>
            </w:pPr>
            <w:r w:rsidRPr="00C316CF">
              <w:rPr>
                <w:sz w:val="20"/>
              </w:rPr>
              <w:t>plan2017Number</w:t>
            </w:r>
          </w:p>
        </w:tc>
        <w:tc>
          <w:tcPr>
            <w:tcW w:w="199" w:type="pct"/>
            <w:shd w:val="clear" w:color="auto" w:fill="auto"/>
          </w:tcPr>
          <w:p w14:paraId="1B08CFEC" w14:textId="77777777" w:rsidR="00495645" w:rsidRPr="00C316CF" w:rsidRDefault="00495645" w:rsidP="00687656">
            <w:pPr>
              <w:spacing w:before="0" w:after="0"/>
              <w:rPr>
                <w:sz w:val="20"/>
              </w:rPr>
            </w:pPr>
            <w:r w:rsidRPr="00C316CF">
              <w:rPr>
                <w:sz w:val="20"/>
              </w:rPr>
              <w:t>О</w:t>
            </w:r>
          </w:p>
        </w:tc>
        <w:tc>
          <w:tcPr>
            <w:tcW w:w="497" w:type="pct"/>
            <w:shd w:val="clear" w:color="auto" w:fill="auto"/>
          </w:tcPr>
          <w:p w14:paraId="3C1D5598" w14:textId="77777777" w:rsidR="00495645" w:rsidRPr="00C316CF" w:rsidRDefault="00495645" w:rsidP="00687656">
            <w:pPr>
              <w:spacing w:before="0" w:after="0"/>
              <w:jc w:val="center"/>
              <w:rPr>
                <w:sz w:val="20"/>
              </w:rPr>
            </w:pPr>
            <w:r w:rsidRPr="00C316CF">
              <w:rPr>
                <w:sz w:val="20"/>
              </w:rPr>
              <w:t>T [ 22 ]</w:t>
            </w:r>
          </w:p>
        </w:tc>
        <w:tc>
          <w:tcPr>
            <w:tcW w:w="1387" w:type="pct"/>
            <w:shd w:val="clear" w:color="auto" w:fill="auto"/>
          </w:tcPr>
          <w:p w14:paraId="4C697F49" w14:textId="77777777" w:rsidR="00495645" w:rsidRPr="00C316CF" w:rsidRDefault="00495645" w:rsidP="00687656">
            <w:pPr>
              <w:spacing w:before="0" w:after="0"/>
              <w:rPr>
                <w:sz w:val="20"/>
              </w:rPr>
            </w:pPr>
            <w:r w:rsidRPr="00C316CF">
              <w:rPr>
                <w:sz w:val="20"/>
              </w:rPr>
              <w:t>Реестровый номер плана-графика с 01.01.2017</w:t>
            </w:r>
          </w:p>
        </w:tc>
        <w:tc>
          <w:tcPr>
            <w:tcW w:w="1385" w:type="pct"/>
            <w:shd w:val="clear" w:color="auto" w:fill="auto"/>
          </w:tcPr>
          <w:p w14:paraId="0644EFE9" w14:textId="77777777" w:rsidR="00495645" w:rsidRPr="00162C8B" w:rsidRDefault="00495645" w:rsidP="00687656">
            <w:pPr>
              <w:spacing w:before="0" w:after="0"/>
              <w:jc w:val="both"/>
              <w:rPr>
                <w:sz w:val="20"/>
              </w:rPr>
            </w:pPr>
          </w:p>
        </w:tc>
      </w:tr>
      <w:tr w:rsidR="00495645" w:rsidRPr="00301389" w14:paraId="6CFC3068" w14:textId="77777777" w:rsidTr="005728CF">
        <w:trPr>
          <w:jc w:val="center"/>
        </w:trPr>
        <w:tc>
          <w:tcPr>
            <w:tcW w:w="742" w:type="pct"/>
            <w:vMerge/>
            <w:shd w:val="clear" w:color="auto" w:fill="auto"/>
            <w:vAlign w:val="center"/>
          </w:tcPr>
          <w:p w14:paraId="2E2DE664" w14:textId="77777777" w:rsidR="00495645" w:rsidRPr="00301389" w:rsidRDefault="00495645" w:rsidP="00687656">
            <w:pPr>
              <w:spacing w:before="0" w:after="0"/>
              <w:contextualSpacing/>
              <w:rPr>
                <w:sz w:val="20"/>
              </w:rPr>
            </w:pPr>
          </w:p>
        </w:tc>
        <w:tc>
          <w:tcPr>
            <w:tcW w:w="790" w:type="pct"/>
            <w:shd w:val="clear" w:color="auto" w:fill="auto"/>
          </w:tcPr>
          <w:p w14:paraId="31EC654B" w14:textId="77777777" w:rsidR="00495645" w:rsidRPr="00C316CF" w:rsidRDefault="00495645" w:rsidP="00687656">
            <w:pPr>
              <w:spacing w:before="0" w:after="0"/>
              <w:rPr>
                <w:sz w:val="20"/>
              </w:rPr>
            </w:pPr>
            <w:r w:rsidRPr="00C316CF">
              <w:rPr>
                <w:sz w:val="20"/>
              </w:rPr>
              <w:t>position2017Number</w:t>
            </w:r>
          </w:p>
        </w:tc>
        <w:tc>
          <w:tcPr>
            <w:tcW w:w="199" w:type="pct"/>
            <w:shd w:val="clear" w:color="auto" w:fill="auto"/>
          </w:tcPr>
          <w:p w14:paraId="54F6B55A" w14:textId="77777777" w:rsidR="00495645" w:rsidRPr="00C316CF" w:rsidRDefault="00495645" w:rsidP="00687656">
            <w:pPr>
              <w:spacing w:before="0" w:after="0"/>
              <w:rPr>
                <w:sz w:val="20"/>
              </w:rPr>
            </w:pPr>
            <w:r w:rsidRPr="00C316CF">
              <w:rPr>
                <w:sz w:val="20"/>
              </w:rPr>
              <w:t>О</w:t>
            </w:r>
          </w:p>
        </w:tc>
        <w:tc>
          <w:tcPr>
            <w:tcW w:w="497" w:type="pct"/>
            <w:shd w:val="clear" w:color="auto" w:fill="auto"/>
          </w:tcPr>
          <w:p w14:paraId="17982600" w14:textId="77777777" w:rsidR="00495645" w:rsidRPr="00C316CF" w:rsidRDefault="00495645" w:rsidP="00687656">
            <w:pPr>
              <w:spacing w:before="0" w:after="0"/>
              <w:jc w:val="center"/>
              <w:rPr>
                <w:sz w:val="20"/>
              </w:rPr>
            </w:pPr>
            <w:r w:rsidRPr="00C316CF">
              <w:rPr>
                <w:sz w:val="20"/>
              </w:rPr>
              <w:t>T [ 28 ]</w:t>
            </w:r>
          </w:p>
        </w:tc>
        <w:tc>
          <w:tcPr>
            <w:tcW w:w="1387" w:type="pct"/>
            <w:shd w:val="clear" w:color="auto" w:fill="auto"/>
          </w:tcPr>
          <w:p w14:paraId="42F67B7B" w14:textId="77777777" w:rsidR="00495645" w:rsidRPr="00C316CF" w:rsidRDefault="00495645" w:rsidP="00687656">
            <w:pPr>
              <w:spacing w:before="0" w:after="0"/>
              <w:rPr>
                <w:sz w:val="20"/>
              </w:rPr>
            </w:pPr>
            <w:r w:rsidRPr="00C316CF">
              <w:rPr>
                <w:sz w:val="20"/>
              </w:rPr>
              <w:t>Номер позиции в плане-графике с 01.01.2017 (уникальный реестровый номер закупки)</w:t>
            </w:r>
          </w:p>
        </w:tc>
        <w:tc>
          <w:tcPr>
            <w:tcW w:w="1385" w:type="pct"/>
            <w:shd w:val="clear" w:color="auto" w:fill="auto"/>
          </w:tcPr>
          <w:p w14:paraId="04EC0158" w14:textId="77777777" w:rsidR="00495645" w:rsidRPr="00162C8B" w:rsidRDefault="00495645" w:rsidP="00687656">
            <w:pPr>
              <w:spacing w:before="0" w:after="0"/>
              <w:jc w:val="both"/>
              <w:rPr>
                <w:sz w:val="20"/>
              </w:rPr>
            </w:pPr>
          </w:p>
        </w:tc>
      </w:tr>
      <w:tr w:rsidR="00495645" w:rsidRPr="00301389" w14:paraId="5E6A1736" w14:textId="77777777" w:rsidTr="005728CF">
        <w:trPr>
          <w:jc w:val="center"/>
        </w:trPr>
        <w:tc>
          <w:tcPr>
            <w:tcW w:w="742" w:type="pct"/>
            <w:vMerge/>
            <w:shd w:val="clear" w:color="auto" w:fill="auto"/>
            <w:vAlign w:val="center"/>
          </w:tcPr>
          <w:p w14:paraId="21DA02C4" w14:textId="77777777" w:rsidR="00495645" w:rsidRPr="00301389" w:rsidRDefault="00495645" w:rsidP="00687656">
            <w:pPr>
              <w:spacing w:before="0" w:after="0"/>
              <w:contextualSpacing/>
              <w:rPr>
                <w:sz w:val="20"/>
              </w:rPr>
            </w:pPr>
          </w:p>
        </w:tc>
        <w:tc>
          <w:tcPr>
            <w:tcW w:w="790" w:type="pct"/>
            <w:shd w:val="clear" w:color="auto" w:fill="auto"/>
          </w:tcPr>
          <w:p w14:paraId="43A8CBC8" w14:textId="77777777" w:rsidR="00495645" w:rsidRPr="00C316CF" w:rsidRDefault="00495645" w:rsidP="00687656">
            <w:pPr>
              <w:spacing w:before="0" w:after="0"/>
              <w:rPr>
                <w:sz w:val="20"/>
              </w:rPr>
            </w:pPr>
            <w:r w:rsidRPr="00C316CF">
              <w:rPr>
                <w:sz w:val="20"/>
              </w:rPr>
              <w:t>position2017ExtNumber</w:t>
            </w:r>
          </w:p>
        </w:tc>
        <w:tc>
          <w:tcPr>
            <w:tcW w:w="199" w:type="pct"/>
            <w:shd w:val="clear" w:color="auto" w:fill="auto"/>
          </w:tcPr>
          <w:p w14:paraId="3D9E826F" w14:textId="77777777" w:rsidR="00495645" w:rsidRPr="00C316CF" w:rsidRDefault="00495645" w:rsidP="00687656">
            <w:pPr>
              <w:spacing w:before="0" w:after="0"/>
              <w:rPr>
                <w:sz w:val="20"/>
              </w:rPr>
            </w:pPr>
            <w:r w:rsidRPr="00C316CF">
              <w:rPr>
                <w:sz w:val="20"/>
              </w:rPr>
              <w:t>О</w:t>
            </w:r>
          </w:p>
        </w:tc>
        <w:tc>
          <w:tcPr>
            <w:tcW w:w="497" w:type="pct"/>
            <w:shd w:val="clear" w:color="auto" w:fill="auto"/>
          </w:tcPr>
          <w:p w14:paraId="04FEC0CF" w14:textId="77777777" w:rsidR="00495645" w:rsidRPr="00C316CF" w:rsidRDefault="00495645" w:rsidP="00687656">
            <w:pPr>
              <w:spacing w:before="0" w:after="0"/>
              <w:jc w:val="center"/>
              <w:rPr>
                <w:sz w:val="20"/>
              </w:rPr>
            </w:pPr>
            <w:r w:rsidRPr="00C316CF">
              <w:rPr>
                <w:sz w:val="20"/>
              </w:rPr>
              <w:t>T [ 1 - 100 ]</w:t>
            </w:r>
          </w:p>
        </w:tc>
        <w:tc>
          <w:tcPr>
            <w:tcW w:w="1387" w:type="pct"/>
            <w:shd w:val="clear" w:color="auto" w:fill="auto"/>
          </w:tcPr>
          <w:p w14:paraId="3C376891" w14:textId="77777777" w:rsidR="00495645" w:rsidRPr="00C316CF" w:rsidRDefault="00495645" w:rsidP="00687656">
            <w:pPr>
              <w:spacing w:before="0" w:after="0"/>
              <w:rPr>
                <w:sz w:val="20"/>
              </w:rPr>
            </w:pPr>
            <w:r w:rsidRPr="00C316CF">
              <w:rPr>
                <w:sz w:val="20"/>
              </w:rPr>
              <w:t>Внешний номер позиции в плане-графике с 01.01.2017</w:t>
            </w:r>
          </w:p>
        </w:tc>
        <w:tc>
          <w:tcPr>
            <w:tcW w:w="1385" w:type="pct"/>
            <w:shd w:val="clear" w:color="auto" w:fill="auto"/>
          </w:tcPr>
          <w:p w14:paraId="34B35253" w14:textId="77777777" w:rsidR="00495645" w:rsidRPr="00162C8B" w:rsidRDefault="00495645" w:rsidP="00687656">
            <w:pPr>
              <w:spacing w:before="0" w:after="0"/>
              <w:jc w:val="both"/>
              <w:rPr>
                <w:sz w:val="20"/>
              </w:rPr>
            </w:pPr>
          </w:p>
        </w:tc>
      </w:tr>
      <w:tr w:rsidR="00495645" w:rsidRPr="00301389" w14:paraId="2E368E9A" w14:textId="77777777" w:rsidTr="00A858DA">
        <w:trPr>
          <w:jc w:val="center"/>
        </w:trPr>
        <w:tc>
          <w:tcPr>
            <w:tcW w:w="5000" w:type="pct"/>
            <w:gridSpan w:val="6"/>
            <w:shd w:val="clear" w:color="auto" w:fill="auto"/>
            <w:vAlign w:val="center"/>
          </w:tcPr>
          <w:p w14:paraId="27096363" w14:textId="77777777" w:rsidR="00495645" w:rsidRPr="00301389" w:rsidRDefault="00495645" w:rsidP="00687656">
            <w:pPr>
              <w:keepNext/>
              <w:spacing w:before="0" w:after="0"/>
              <w:contextualSpacing/>
              <w:jc w:val="center"/>
              <w:rPr>
                <w:b/>
                <w:sz w:val="20"/>
              </w:rPr>
            </w:pPr>
            <w:r w:rsidRPr="00C316CF">
              <w:rPr>
                <w:b/>
                <w:bCs/>
                <w:sz w:val="20"/>
              </w:rPr>
              <w:t>Информация о бюджетном обязательстве</w:t>
            </w:r>
          </w:p>
        </w:tc>
      </w:tr>
      <w:tr w:rsidR="00495645" w:rsidRPr="00301389" w14:paraId="3F5FEEE1" w14:textId="77777777" w:rsidTr="005728CF">
        <w:trPr>
          <w:jc w:val="center"/>
        </w:trPr>
        <w:tc>
          <w:tcPr>
            <w:tcW w:w="742" w:type="pct"/>
            <w:shd w:val="clear" w:color="auto" w:fill="auto"/>
          </w:tcPr>
          <w:p w14:paraId="7E098847" w14:textId="77777777" w:rsidR="00495645" w:rsidRPr="00162C8B" w:rsidRDefault="00495645" w:rsidP="00687656">
            <w:pPr>
              <w:spacing w:before="0" w:after="0"/>
              <w:jc w:val="both"/>
              <w:rPr>
                <w:sz w:val="20"/>
              </w:rPr>
            </w:pPr>
            <w:r w:rsidRPr="00C316CF">
              <w:rPr>
                <w:b/>
                <w:bCs/>
                <w:sz w:val="20"/>
              </w:rPr>
              <w:t>BOInfo</w:t>
            </w:r>
          </w:p>
        </w:tc>
        <w:tc>
          <w:tcPr>
            <w:tcW w:w="790" w:type="pct"/>
            <w:shd w:val="clear" w:color="auto" w:fill="auto"/>
            <w:vAlign w:val="center"/>
          </w:tcPr>
          <w:p w14:paraId="4EBDFFEE" w14:textId="77777777" w:rsidR="00495645" w:rsidRPr="00301389" w:rsidRDefault="00495645" w:rsidP="00687656">
            <w:pPr>
              <w:keepNext/>
              <w:spacing w:before="0" w:after="0"/>
              <w:contextualSpacing/>
              <w:rPr>
                <w:b/>
                <w:sz w:val="20"/>
              </w:rPr>
            </w:pPr>
          </w:p>
        </w:tc>
        <w:tc>
          <w:tcPr>
            <w:tcW w:w="199" w:type="pct"/>
            <w:shd w:val="clear" w:color="auto" w:fill="auto"/>
            <w:vAlign w:val="center"/>
          </w:tcPr>
          <w:p w14:paraId="6A103C47" w14:textId="77777777" w:rsidR="00495645" w:rsidRPr="00301389" w:rsidRDefault="00495645" w:rsidP="00687656">
            <w:pPr>
              <w:keepNext/>
              <w:spacing w:before="0" w:after="0"/>
              <w:contextualSpacing/>
              <w:jc w:val="center"/>
              <w:rPr>
                <w:b/>
                <w:sz w:val="20"/>
              </w:rPr>
            </w:pPr>
          </w:p>
        </w:tc>
        <w:tc>
          <w:tcPr>
            <w:tcW w:w="497" w:type="pct"/>
            <w:shd w:val="clear" w:color="auto" w:fill="auto"/>
            <w:vAlign w:val="center"/>
          </w:tcPr>
          <w:p w14:paraId="0BE56270" w14:textId="77777777" w:rsidR="00495645" w:rsidRPr="00301389" w:rsidRDefault="00495645" w:rsidP="00687656">
            <w:pPr>
              <w:keepNext/>
              <w:spacing w:before="0" w:after="0"/>
              <w:contextualSpacing/>
              <w:jc w:val="center"/>
              <w:rPr>
                <w:b/>
                <w:sz w:val="20"/>
              </w:rPr>
            </w:pPr>
          </w:p>
        </w:tc>
        <w:tc>
          <w:tcPr>
            <w:tcW w:w="1387" w:type="pct"/>
            <w:shd w:val="clear" w:color="auto" w:fill="auto"/>
            <w:vAlign w:val="center"/>
          </w:tcPr>
          <w:p w14:paraId="79FE12B7" w14:textId="77777777" w:rsidR="00495645" w:rsidRPr="00301389" w:rsidRDefault="00495645" w:rsidP="00687656">
            <w:pPr>
              <w:keepNext/>
              <w:spacing w:before="0" w:after="0"/>
              <w:contextualSpacing/>
              <w:rPr>
                <w:b/>
                <w:sz w:val="20"/>
              </w:rPr>
            </w:pPr>
          </w:p>
        </w:tc>
        <w:tc>
          <w:tcPr>
            <w:tcW w:w="1385" w:type="pct"/>
            <w:shd w:val="clear" w:color="auto" w:fill="auto"/>
            <w:vAlign w:val="center"/>
          </w:tcPr>
          <w:p w14:paraId="2320E0E1" w14:textId="77777777" w:rsidR="00495645" w:rsidRPr="00301389" w:rsidRDefault="00495645" w:rsidP="00687656">
            <w:pPr>
              <w:keepNext/>
              <w:spacing w:before="0" w:after="0"/>
              <w:contextualSpacing/>
              <w:rPr>
                <w:b/>
                <w:sz w:val="20"/>
              </w:rPr>
            </w:pPr>
          </w:p>
        </w:tc>
      </w:tr>
      <w:tr w:rsidR="00495645" w:rsidRPr="00301389" w14:paraId="18275951" w14:textId="77777777" w:rsidTr="005728CF">
        <w:trPr>
          <w:jc w:val="center"/>
        </w:trPr>
        <w:tc>
          <w:tcPr>
            <w:tcW w:w="742" w:type="pct"/>
            <w:shd w:val="clear" w:color="auto" w:fill="auto"/>
            <w:vAlign w:val="center"/>
          </w:tcPr>
          <w:p w14:paraId="5E5C1117" w14:textId="77777777" w:rsidR="00495645" w:rsidRPr="00301389" w:rsidRDefault="00495645" w:rsidP="00687656">
            <w:pPr>
              <w:spacing w:before="0" w:after="0"/>
              <w:contextualSpacing/>
              <w:rPr>
                <w:sz w:val="20"/>
              </w:rPr>
            </w:pPr>
          </w:p>
        </w:tc>
        <w:tc>
          <w:tcPr>
            <w:tcW w:w="790" w:type="pct"/>
            <w:shd w:val="clear" w:color="auto" w:fill="auto"/>
          </w:tcPr>
          <w:p w14:paraId="0D089A04" w14:textId="77777777" w:rsidR="00495645" w:rsidRPr="00C316CF" w:rsidRDefault="00495645" w:rsidP="00687656">
            <w:pPr>
              <w:spacing w:before="0" w:after="0"/>
              <w:rPr>
                <w:sz w:val="20"/>
              </w:rPr>
            </w:pPr>
            <w:r w:rsidRPr="00C316CF">
              <w:rPr>
                <w:sz w:val="20"/>
              </w:rPr>
              <w:t>BONumber</w:t>
            </w:r>
          </w:p>
        </w:tc>
        <w:tc>
          <w:tcPr>
            <w:tcW w:w="199" w:type="pct"/>
            <w:shd w:val="clear" w:color="auto" w:fill="auto"/>
          </w:tcPr>
          <w:p w14:paraId="1E094C32" w14:textId="77777777" w:rsidR="00495645" w:rsidRPr="00C316CF" w:rsidRDefault="00495645" w:rsidP="00687656">
            <w:pPr>
              <w:spacing w:before="0" w:after="0"/>
              <w:jc w:val="center"/>
              <w:rPr>
                <w:sz w:val="20"/>
              </w:rPr>
            </w:pPr>
            <w:r w:rsidRPr="00C316CF">
              <w:rPr>
                <w:sz w:val="20"/>
              </w:rPr>
              <w:t>О</w:t>
            </w:r>
          </w:p>
        </w:tc>
        <w:tc>
          <w:tcPr>
            <w:tcW w:w="497" w:type="pct"/>
            <w:shd w:val="clear" w:color="auto" w:fill="auto"/>
          </w:tcPr>
          <w:p w14:paraId="65BCCB3D" w14:textId="77777777" w:rsidR="00495645" w:rsidRPr="00C316CF" w:rsidRDefault="00495645" w:rsidP="00687656">
            <w:pPr>
              <w:spacing w:before="0" w:after="0"/>
              <w:jc w:val="center"/>
              <w:rPr>
                <w:sz w:val="20"/>
              </w:rPr>
            </w:pPr>
            <w:r w:rsidRPr="00C316CF">
              <w:rPr>
                <w:sz w:val="20"/>
              </w:rPr>
              <w:t>T [ 1 - 19 ]</w:t>
            </w:r>
          </w:p>
        </w:tc>
        <w:tc>
          <w:tcPr>
            <w:tcW w:w="1387" w:type="pct"/>
            <w:shd w:val="clear" w:color="auto" w:fill="auto"/>
          </w:tcPr>
          <w:p w14:paraId="16CDE264" w14:textId="77777777" w:rsidR="00495645" w:rsidRPr="00C316CF" w:rsidRDefault="00495645" w:rsidP="00687656">
            <w:pPr>
              <w:spacing w:before="0" w:after="0"/>
              <w:rPr>
                <w:sz w:val="20"/>
              </w:rPr>
            </w:pPr>
            <w:r w:rsidRPr="00C316CF">
              <w:rPr>
                <w:sz w:val="20"/>
              </w:rPr>
              <w:t>Номер принимаемого бюджетного обязательства</w:t>
            </w:r>
          </w:p>
        </w:tc>
        <w:tc>
          <w:tcPr>
            <w:tcW w:w="1385" w:type="pct"/>
            <w:shd w:val="clear" w:color="auto" w:fill="auto"/>
          </w:tcPr>
          <w:p w14:paraId="7372DA23" w14:textId="77777777" w:rsidR="00495645" w:rsidRPr="00C316CF" w:rsidRDefault="00495645" w:rsidP="00687656">
            <w:pPr>
              <w:spacing w:before="0" w:after="0"/>
              <w:rPr>
                <w:sz w:val="20"/>
              </w:rPr>
            </w:pPr>
          </w:p>
        </w:tc>
      </w:tr>
      <w:tr w:rsidR="00495645" w:rsidRPr="00301389" w14:paraId="3D3B2EE8" w14:textId="77777777" w:rsidTr="005728CF">
        <w:trPr>
          <w:jc w:val="center"/>
        </w:trPr>
        <w:tc>
          <w:tcPr>
            <w:tcW w:w="742" w:type="pct"/>
            <w:shd w:val="clear" w:color="auto" w:fill="auto"/>
            <w:vAlign w:val="center"/>
          </w:tcPr>
          <w:p w14:paraId="389A41C8" w14:textId="77777777" w:rsidR="00495645" w:rsidRPr="00301389" w:rsidRDefault="00495645" w:rsidP="00687656">
            <w:pPr>
              <w:spacing w:before="0" w:after="0"/>
              <w:contextualSpacing/>
              <w:rPr>
                <w:sz w:val="20"/>
              </w:rPr>
            </w:pPr>
          </w:p>
        </w:tc>
        <w:tc>
          <w:tcPr>
            <w:tcW w:w="790" w:type="pct"/>
            <w:shd w:val="clear" w:color="auto" w:fill="auto"/>
          </w:tcPr>
          <w:p w14:paraId="10DA68D4" w14:textId="77777777" w:rsidR="00495645" w:rsidRPr="00C316CF" w:rsidRDefault="00495645" w:rsidP="00687656">
            <w:pPr>
              <w:spacing w:before="0" w:after="0"/>
              <w:rPr>
                <w:sz w:val="20"/>
              </w:rPr>
            </w:pPr>
            <w:r w:rsidRPr="00C316CF">
              <w:rPr>
                <w:sz w:val="20"/>
              </w:rPr>
              <w:t>BODate</w:t>
            </w:r>
          </w:p>
        </w:tc>
        <w:tc>
          <w:tcPr>
            <w:tcW w:w="199" w:type="pct"/>
            <w:shd w:val="clear" w:color="auto" w:fill="auto"/>
          </w:tcPr>
          <w:p w14:paraId="25F45852" w14:textId="77777777" w:rsidR="00495645" w:rsidRPr="00C316CF" w:rsidRDefault="00495645" w:rsidP="00687656">
            <w:pPr>
              <w:spacing w:before="0" w:after="0"/>
              <w:jc w:val="center"/>
              <w:rPr>
                <w:sz w:val="20"/>
              </w:rPr>
            </w:pPr>
            <w:r w:rsidRPr="00C316CF">
              <w:rPr>
                <w:sz w:val="20"/>
              </w:rPr>
              <w:t>О</w:t>
            </w:r>
          </w:p>
        </w:tc>
        <w:tc>
          <w:tcPr>
            <w:tcW w:w="497" w:type="pct"/>
            <w:shd w:val="clear" w:color="auto" w:fill="auto"/>
          </w:tcPr>
          <w:p w14:paraId="29ED0A52" w14:textId="77777777" w:rsidR="00495645" w:rsidRPr="00C316CF" w:rsidRDefault="00495645" w:rsidP="00687656">
            <w:pPr>
              <w:spacing w:before="0" w:after="0"/>
              <w:jc w:val="center"/>
              <w:rPr>
                <w:sz w:val="20"/>
              </w:rPr>
            </w:pPr>
            <w:r w:rsidRPr="00C316CF">
              <w:rPr>
                <w:sz w:val="20"/>
              </w:rPr>
              <w:t>DT</w:t>
            </w:r>
          </w:p>
        </w:tc>
        <w:tc>
          <w:tcPr>
            <w:tcW w:w="1387" w:type="pct"/>
            <w:shd w:val="clear" w:color="auto" w:fill="auto"/>
          </w:tcPr>
          <w:p w14:paraId="05B1BF0A" w14:textId="77777777" w:rsidR="00495645" w:rsidRPr="00C316CF" w:rsidRDefault="00495645" w:rsidP="00687656">
            <w:pPr>
              <w:spacing w:before="0" w:after="0"/>
              <w:rPr>
                <w:sz w:val="20"/>
              </w:rPr>
            </w:pPr>
            <w:r w:rsidRPr="00C316CF">
              <w:rPr>
                <w:sz w:val="20"/>
              </w:rPr>
              <w:t>Дата принимаемого бюджетного обязательства</w:t>
            </w:r>
          </w:p>
        </w:tc>
        <w:tc>
          <w:tcPr>
            <w:tcW w:w="1385" w:type="pct"/>
            <w:shd w:val="clear" w:color="auto" w:fill="auto"/>
          </w:tcPr>
          <w:p w14:paraId="0EFA8E8B" w14:textId="77777777" w:rsidR="00495645" w:rsidRPr="00C316CF" w:rsidRDefault="00495645" w:rsidP="00687656">
            <w:pPr>
              <w:spacing w:before="0" w:after="0"/>
              <w:rPr>
                <w:sz w:val="20"/>
              </w:rPr>
            </w:pPr>
          </w:p>
        </w:tc>
      </w:tr>
      <w:tr w:rsidR="00495645" w:rsidRPr="00301389" w14:paraId="4E2BDD9A" w14:textId="77777777" w:rsidTr="005728CF">
        <w:trPr>
          <w:jc w:val="center"/>
        </w:trPr>
        <w:tc>
          <w:tcPr>
            <w:tcW w:w="742" w:type="pct"/>
            <w:shd w:val="clear" w:color="auto" w:fill="auto"/>
            <w:vAlign w:val="center"/>
          </w:tcPr>
          <w:p w14:paraId="22834DE7" w14:textId="77777777" w:rsidR="00495645" w:rsidRPr="00301389" w:rsidRDefault="00495645" w:rsidP="00687656">
            <w:pPr>
              <w:spacing w:before="0" w:after="0"/>
              <w:contextualSpacing/>
              <w:rPr>
                <w:sz w:val="20"/>
              </w:rPr>
            </w:pPr>
          </w:p>
        </w:tc>
        <w:tc>
          <w:tcPr>
            <w:tcW w:w="790" w:type="pct"/>
            <w:shd w:val="clear" w:color="auto" w:fill="auto"/>
          </w:tcPr>
          <w:p w14:paraId="225065AB" w14:textId="77777777" w:rsidR="00495645" w:rsidRPr="00C316CF" w:rsidRDefault="00495645" w:rsidP="00687656">
            <w:pPr>
              <w:spacing w:before="0" w:after="0"/>
              <w:rPr>
                <w:sz w:val="20"/>
              </w:rPr>
            </w:pPr>
            <w:r w:rsidRPr="00C316CF">
              <w:rPr>
                <w:sz w:val="20"/>
              </w:rPr>
              <w:t>inputBOFlag</w:t>
            </w:r>
          </w:p>
        </w:tc>
        <w:tc>
          <w:tcPr>
            <w:tcW w:w="199" w:type="pct"/>
            <w:shd w:val="clear" w:color="auto" w:fill="auto"/>
          </w:tcPr>
          <w:p w14:paraId="0159274B" w14:textId="77777777" w:rsidR="00495645" w:rsidRPr="00C316CF" w:rsidRDefault="00495645" w:rsidP="00687656">
            <w:pPr>
              <w:spacing w:before="0" w:after="0"/>
              <w:jc w:val="center"/>
              <w:rPr>
                <w:sz w:val="20"/>
              </w:rPr>
            </w:pPr>
            <w:r w:rsidRPr="00C316CF">
              <w:rPr>
                <w:sz w:val="20"/>
              </w:rPr>
              <w:t>Н</w:t>
            </w:r>
          </w:p>
        </w:tc>
        <w:tc>
          <w:tcPr>
            <w:tcW w:w="497" w:type="pct"/>
            <w:shd w:val="clear" w:color="auto" w:fill="auto"/>
          </w:tcPr>
          <w:p w14:paraId="54451760" w14:textId="77777777" w:rsidR="00495645" w:rsidRPr="00C316CF" w:rsidRDefault="00495645" w:rsidP="00687656">
            <w:pPr>
              <w:spacing w:before="0" w:after="0"/>
              <w:jc w:val="center"/>
              <w:rPr>
                <w:sz w:val="20"/>
              </w:rPr>
            </w:pPr>
            <w:r w:rsidRPr="00C316CF">
              <w:rPr>
                <w:sz w:val="20"/>
              </w:rPr>
              <w:t>T</w:t>
            </w:r>
          </w:p>
        </w:tc>
        <w:tc>
          <w:tcPr>
            <w:tcW w:w="1387" w:type="pct"/>
            <w:shd w:val="clear" w:color="auto" w:fill="auto"/>
          </w:tcPr>
          <w:p w14:paraId="799EA161" w14:textId="77777777" w:rsidR="00495645" w:rsidRPr="00C316CF" w:rsidRDefault="00495645" w:rsidP="00687656">
            <w:pPr>
              <w:spacing w:before="0" w:after="0"/>
              <w:rPr>
                <w:sz w:val="20"/>
              </w:rPr>
            </w:pPr>
            <w:r w:rsidRPr="00C316CF">
              <w:rPr>
                <w:sz w:val="20"/>
              </w:rPr>
              <w:t>Признак автоматического/ручного ввода информации о бюджетном обязательстве</w:t>
            </w:r>
          </w:p>
        </w:tc>
        <w:tc>
          <w:tcPr>
            <w:tcW w:w="1385" w:type="pct"/>
            <w:shd w:val="clear" w:color="auto" w:fill="auto"/>
          </w:tcPr>
          <w:p w14:paraId="55A1F3EF" w14:textId="77777777" w:rsidR="00495645" w:rsidRDefault="00495645" w:rsidP="00687656">
            <w:pPr>
              <w:spacing w:before="0" w:after="0"/>
              <w:rPr>
                <w:sz w:val="20"/>
              </w:rPr>
            </w:pPr>
            <w:r>
              <w:rPr>
                <w:sz w:val="20"/>
              </w:rPr>
              <w:t xml:space="preserve">Принимаемые значения: </w:t>
            </w:r>
          </w:p>
          <w:p w14:paraId="4117EEAB" w14:textId="77777777" w:rsidR="00495645" w:rsidRPr="00C316CF" w:rsidRDefault="00495645" w:rsidP="00687656">
            <w:pPr>
              <w:spacing w:before="0" w:after="0"/>
              <w:rPr>
                <w:sz w:val="20"/>
              </w:rPr>
            </w:pPr>
            <w:r w:rsidRPr="00C316CF">
              <w:rPr>
                <w:sz w:val="20"/>
              </w:rPr>
              <w:t>auto - автоматический ввод; manual - ручной ввод. Игнорируется при приеме, заполняется при передаче</w:t>
            </w:r>
          </w:p>
        </w:tc>
      </w:tr>
      <w:tr w:rsidR="00495645" w:rsidRPr="00301389" w14:paraId="752A2239" w14:textId="77777777" w:rsidTr="005728CF">
        <w:trPr>
          <w:jc w:val="center"/>
        </w:trPr>
        <w:tc>
          <w:tcPr>
            <w:tcW w:w="742" w:type="pct"/>
            <w:shd w:val="clear" w:color="auto" w:fill="auto"/>
            <w:vAlign w:val="center"/>
          </w:tcPr>
          <w:p w14:paraId="03E141BA" w14:textId="77777777" w:rsidR="00495645" w:rsidRPr="00301389" w:rsidRDefault="00495645" w:rsidP="00687656">
            <w:pPr>
              <w:spacing w:before="0" w:after="0"/>
              <w:contextualSpacing/>
              <w:rPr>
                <w:sz w:val="20"/>
              </w:rPr>
            </w:pPr>
          </w:p>
        </w:tc>
        <w:tc>
          <w:tcPr>
            <w:tcW w:w="790" w:type="pct"/>
            <w:shd w:val="clear" w:color="auto" w:fill="auto"/>
          </w:tcPr>
          <w:p w14:paraId="73A33BCF" w14:textId="77777777" w:rsidR="00495645" w:rsidRPr="00C316CF" w:rsidRDefault="00495645" w:rsidP="00687656">
            <w:pPr>
              <w:spacing w:before="0" w:after="0"/>
              <w:rPr>
                <w:sz w:val="20"/>
              </w:rPr>
            </w:pPr>
            <w:r w:rsidRPr="00C316CF">
              <w:rPr>
                <w:sz w:val="20"/>
              </w:rPr>
              <w:t>budgetFinancings</w:t>
            </w:r>
          </w:p>
        </w:tc>
        <w:tc>
          <w:tcPr>
            <w:tcW w:w="199" w:type="pct"/>
            <w:shd w:val="clear" w:color="auto" w:fill="auto"/>
          </w:tcPr>
          <w:p w14:paraId="583A59BA" w14:textId="77777777" w:rsidR="00495645" w:rsidRPr="00C316CF" w:rsidRDefault="00495645" w:rsidP="00687656">
            <w:pPr>
              <w:spacing w:before="0" w:after="0"/>
              <w:jc w:val="center"/>
              <w:rPr>
                <w:sz w:val="20"/>
              </w:rPr>
            </w:pPr>
            <w:r w:rsidRPr="00C316CF">
              <w:rPr>
                <w:sz w:val="20"/>
              </w:rPr>
              <w:t>Н</w:t>
            </w:r>
          </w:p>
        </w:tc>
        <w:tc>
          <w:tcPr>
            <w:tcW w:w="497" w:type="pct"/>
            <w:shd w:val="clear" w:color="auto" w:fill="auto"/>
          </w:tcPr>
          <w:p w14:paraId="51911334" w14:textId="77777777" w:rsidR="00495645" w:rsidRPr="00C316CF" w:rsidRDefault="00495645" w:rsidP="00687656">
            <w:pPr>
              <w:spacing w:before="0" w:after="0"/>
              <w:jc w:val="center"/>
              <w:rPr>
                <w:sz w:val="20"/>
              </w:rPr>
            </w:pPr>
            <w:r w:rsidRPr="00C316CF">
              <w:rPr>
                <w:sz w:val="20"/>
              </w:rPr>
              <w:t>S</w:t>
            </w:r>
          </w:p>
        </w:tc>
        <w:tc>
          <w:tcPr>
            <w:tcW w:w="1387" w:type="pct"/>
            <w:shd w:val="clear" w:color="auto" w:fill="auto"/>
          </w:tcPr>
          <w:p w14:paraId="459A9B8A" w14:textId="77777777" w:rsidR="00495645" w:rsidRPr="00C316CF" w:rsidRDefault="00495645" w:rsidP="00B65170">
            <w:pPr>
              <w:spacing w:before="0" w:after="0"/>
              <w:rPr>
                <w:sz w:val="20"/>
              </w:rPr>
            </w:pPr>
            <w:r w:rsidRPr="00C316CF">
              <w:rPr>
                <w:sz w:val="20"/>
              </w:rPr>
              <w:t>Пл</w:t>
            </w:r>
            <w:r>
              <w:rPr>
                <w:sz w:val="20"/>
              </w:rPr>
              <w:t>ан оплаты исполнения контракта</w:t>
            </w:r>
          </w:p>
        </w:tc>
        <w:tc>
          <w:tcPr>
            <w:tcW w:w="1385" w:type="pct"/>
            <w:shd w:val="clear" w:color="auto" w:fill="auto"/>
          </w:tcPr>
          <w:p w14:paraId="574DDB51" w14:textId="77777777" w:rsidR="00495645" w:rsidRDefault="00495645" w:rsidP="00687656">
            <w:pPr>
              <w:spacing w:before="0" w:after="0"/>
              <w:rPr>
                <w:sz w:val="20"/>
              </w:rPr>
            </w:pPr>
            <w:r w:rsidRPr="00C316CF">
              <w:rPr>
                <w:sz w:val="20"/>
              </w:rPr>
              <w:t xml:space="preserve">Если признак </w:t>
            </w:r>
            <w:r>
              <w:rPr>
                <w:sz w:val="20"/>
              </w:rPr>
              <w:t>ручного ввода для данной органи</w:t>
            </w:r>
            <w:r w:rsidRPr="00C316CF">
              <w:rPr>
                <w:sz w:val="20"/>
              </w:rPr>
              <w:t>зации в ЕИС = FALSE, то автоматически заполняется при передаче сведения на основании связанного БО. Если признак ручного ввода = TRUE, то в ЕИС принимается содержимое блока</w:t>
            </w:r>
          </w:p>
          <w:p w14:paraId="60E398A0" w14:textId="77777777" w:rsidR="00853E08" w:rsidRDefault="00853E08" w:rsidP="00687656">
            <w:pPr>
              <w:spacing w:before="0" w:after="0"/>
              <w:rPr>
                <w:sz w:val="20"/>
              </w:rPr>
            </w:pPr>
          </w:p>
          <w:p w14:paraId="1663290A" w14:textId="77777777" w:rsidR="00853E08" w:rsidRPr="00C316CF" w:rsidRDefault="00853E08" w:rsidP="00687656">
            <w:pPr>
              <w:spacing w:before="0" w:after="0"/>
              <w:rPr>
                <w:sz w:val="20"/>
              </w:rPr>
            </w:pPr>
            <w:r w:rsidRPr="00853E08">
              <w:rPr>
                <w:sz w:val="20"/>
              </w:rPr>
              <w:t xml:space="preserve">Устарело. Игнорируется при </w:t>
            </w:r>
            <w:r w:rsidRPr="00853E08">
              <w:rPr>
                <w:sz w:val="20"/>
              </w:rPr>
              <w:lastRenderedPageBreak/>
              <w:t>приеме для извещений, первая версия которых размещена после выхода версии ЕИС 10.0</w:t>
            </w:r>
          </w:p>
        </w:tc>
      </w:tr>
      <w:tr w:rsidR="00495645" w:rsidRPr="00301389" w14:paraId="0D60F7A8" w14:textId="77777777" w:rsidTr="005728CF">
        <w:trPr>
          <w:jc w:val="center"/>
        </w:trPr>
        <w:tc>
          <w:tcPr>
            <w:tcW w:w="742" w:type="pct"/>
            <w:shd w:val="clear" w:color="auto" w:fill="auto"/>
            <w:vAlign w:val="center"/>
          </w:tcPr>
          <w:p w14:paraId="6C6FCA62" w14:textId="77777777" w:rsidR="00495645" w:rsidRPr="00301389" w:rsidRDefault="00495645" w:rsidP="00687656">
            <w:pPr>
              <w:spacing w:before="0" w:after="0"/>
              <w:contextualSpacing/>
              <w:rPr>
                <w:sz w:val="20"/>
              </w:rPr>
            </w:pPr>
          </w:p>
        </w:tc>
        <w:tc>
          <w:tcPr>
            <w:tcW w:w="790" w:type="pct"/>
            <w:shd w:val="clear" w:color="auto" w:fill="auto"/>
          </w:tcPr>
          <w:p w14:paraId="17B3FE2D" w14:textId="77777777" w:rsidR="00495645" w:rsidRPr="00C316CF" w:rsidRDefault="00495645" w:rsidP="00687656">
            <w:pPr>
              <w:spacing w:before="0" w:after="0"/>
              <w:rPr>
                <w:sz w:val="20"/>
              </w:rPr>
            </w:pPr>
            <w:r w:rsidRPr="00C316CF">
              <w:rPr>
                <w:sz w:val="20"/>
              </w:rPr>
              <w:t>nonbudgetFinancings</w:t>
            </w:r>
          </w:p>
        </w:tc>
        <w:tc>
          <w:tcPr>
            <w:tcW w:w="199" w:type="pct"/>
            <w:shd w:val="clear" w:color="auto" w:fill="auto"/>
          </w:tcPr>
          <w:p w14:paraId="6F2ABF77" w14:textId="77777777" w:rsidR="00495645" w:rsidRPr="00C316CF" w:rsidRDefault="00495645" w:rsidP="00687656">
            <w:pPr>
              <w:spacing w:before="0" w:after="0"/>
              <w:jc w:val="center"/>
              <w:rPr>
                <w:sz w:val="20"/>
              </w:rPr>
            </w:pPr>
            <w:r w:rsidRPr="00C316CF">
              <w:rPr>
                <w:sz w:val="20"/>
              </w:rPr>
              <w:t>Н</w:t>
            </w:r>
          </w:p>
        </w:tc>
        <w:tc>
          <w:tcPr>
            <w:tcW w:w="497" w:type="pct"/>
            <w:shd w:val="clear" w:color="auto" w:fill="auto"/>
          </w:tcPr>
          <w:p w14:paraId="56001E22" w14:textId="77777777" w:rsidR="00495645" w:rsidRPr="00C316CF" w:rsidRDefault="00495645" w:rsidP="00687656">
            <w:pPr>
              <w:spacing w:before="0" w:after="0"/>
              <w:jc w:val="center"/>
              <w:rPr>
                <w:sz w:val="20"/>
              </w:rPr>
            </w:pPr>
            <w:r w:rsidRPr="00C316CF">
              <w:rPr>
                <w:sz w:val="20"/>
              </w:rPr>
              <w:t>S</w:t>
            </w:r>
          </w:p>
        </w:tc>
        <w:tc>
          <w:tcPr>
            <w:tcW w:w="1387" w:type="pct"/>
            <w:shd w:val="clear" w:color="auto" w:fill="auto"/>
          </w:tcPr>
          <w:p w14:paraId="5D90D963" w14:textId="77777777" w:rsidR="00495645" w:rsidRPr="00C316CF" w:rsidRDefault="00495645" w:rsidP="00687656">
            <w:pPr>
              <w:spacing w:before="0" w:after="0"/>
              <w:rPr>
                <w:sz w:val="20"/>
              </w:rPr>
            </w:pPr>
            <w:r w:rsidRPr="00C316CF">
              <w:rPr>
                <w:sz w:val="20"/>
              </w:rPr>
              <w:t>План оплаты исполнения контракт</w:t>
            </w:r>
            <w:r>
              <w:rPr>
                <w:sz w:val="20"/>
              </w:rPr>
              <w:t>а за счет внебюджетных средств</w:t>
            </w:r>
          </w:p>
        </w:tc>
        <w:tc>
          <w:tcPr>
            <w:tcW w:w="1385" w:type="pct"/>
            <w:shd w:val="clear" w:color="auto" w:fill="auto"/>
          </w:tcPr>
          <w:p w14:paraId="18F09F68" w14:textId="77777777" w:rsidR="00495645" w:rsidRDefault="00495645" w:rsidP="00687656">
            <w:pPr>
              <w:spacing w:before="0" w:after="0"/>
              <w:rPr>
                <w:sz w:val="20"/>
              </w:rPr>
            </w:pPr>
            <w:r w:rsidRPr="00C316CF">
              <w:rPr>
                <w:sz w:val="20"/>
              </w:rPr>
              <w:t xml:space="preserve">Принимается только для следующих организаций </w:t>
            </w:r>
          </w:p>
          <w:p w14:paraId="62201698" w14:textId="77777777" w:rsidR="00495645" w:rsidRDefault="00495645" w:rsidP="00687656">
            <w:pPr>
              <w:spacing w:before="0" w:after="0"/>
              <w:rPr>
                <w:sz w:val="20"/>
              </w:rPr>
            </w:pPr>
            <w:r w:rsidRPr="00C316CF">
              <w:rPr>
                <w:sz w:val="20"/>
              </w:rPr>
              <w:t xml:space="preserve">СПЗ организации = 09950000002 (ГОСУДАРСТВЕННАЯ КОРПОРАЦИЯ ПО КОСМИЧЕСКОЙ ДЕЯТЕЛЬНОСТИ "РОСКОСМОС"); </w:t>
            </w:r>
          </w:p>
          <w:p w14:paraId="040FBFCE" w14:textId="77777777" w:rsidR="00495645" w:rsidRDefault="00495645" w:rsidP="00687656">
            <w:pPr>
              <w:spacing w:before="0" w:after="0"/>
              <w:rPr>
                <w:sz w:val="20"/>
              </w:rPr>
            </w:pPr>
            <w:r w:rsidRPr="00C316CF">
              <w:rPr>
                <w:sz w:val="20"/>
              </w:rPr>
              <w:t>СПЗ организации = 07731000003 (ГОСУДАРСТВЕННАЯ КОРПОРАЦИЯ ПО АТОМНОЙ ЭНЕРГИИ "РОСАТОМ"). Контролируется бизнес-контролем ПРИЗ_АК_0000_0679</w:t>
            </w:r>
          </w:p>
          <w:p w14:paraId="6B3DFB9A" w14:textId="77777777" w:rsidR="00853E08" w:rsidRDefault="00853E08" w:rsidP="00687656">
            <w:pPr>
              <w:spacing w:before="0" w:after="0"/>
              <w:rPr>
                <w:sz w:val="20"/>
              </w:rPr>
            </w:pPr>
          </w:p>
          <w:p w14:paraId="43EA44DF" w14:textId="77777777" w:rsidR="00853E08" w:rsidRPr="00C316CF" w:rsidRDefault="00853E08" w:rsidP="00687656">
            <w:pPr>
              <w:spacing w:before="0" w:after="0"/>
              <w:rPr>
                <w:sz w:val="20"/>
              </w:rPr>
            </w:pPr>
            <w:r w:rsidRPr="00853E08">
              <w:rPr>
                <w:sz w:val="20"/>
              </w:rPr>
              <w:t>Устарело. Игнорируется при приеме для извещений, первая версия которых размещена после выхода версии ЕИС 10.0</w:t>
            </w:r>
          </w:p>
        </w:tc>
      </w:tr>
      <w:tr w:rsidR="00495645" w:rsidRPr="00301389" w14:paraId="73FB788F" w14:textId="77777777" w:rsidTr="005728CF">
        <w:trPr>
          <w:jc w:val="center"/>
        </w:trPr>
        <w:tc>
          <w:tcPr>
            <w:tcW w:w="742" w:type="pct"/>
            <w:shd w:val="clear" w:color="auto" w:fill="auto"/>
            <w:vAlign w:val="center"/>
          </w:tcPr>
          <w:p w14:paraId="5C0996EF" w14:textId="77777777" w:rsidR="00495645" w:rsidRPr="00301389" w:rsidRDefault="00495645" w:rsidP="00687656">
            <w:pPr>
              <w:spacing w:before="0" w:after="0"/>
              <w:contextualSpacing/>
              <w:rPr>
                <w:sz w:val="20"/>
              </w:rPr>
            </w:pPr>
          </w:p>
        </w:tc>
        <w:tc>
          <w:tcPr>
            <w:tcW w:w="790" w:type="pct"/>
            <w:shd w:val="clear" w:color="auto" w:fill="auto"/>
          </w:tcPr>
          <w:p w14:paraId="76F043C9" w14:textId="77777777" w:rsidR="00495645" w:rsidRPr="00C316CF" w:rsidRDefault="00495645" w:rsidP="00687656">
            <w:pPr>
              <w:spacing w:before="0" w:after="0"/>
              <w:rPr>
                <w:sz w:val="20"/>
              </w:rPr>
            </w:pPr>
            <w:r w:rsidRPr="00C316CF">
              <w:rPr>
                <w:sz w:val="20"/>
              </w:rPr>
              <w:t>BORegistered</w:t>
            </w:r>
          </w:p>
        </w:tc>
        <w:tc>
          <w:tcPr>
            <w:tcW w:w="199" w:type="pct"/>
            <w:shd w:val="clear" w:color="auto" w:fill="auto"/>
          </w:tcPr>
          <w:p w14:paraId="7A65649C" w14:textId="77777777" w:rsidR="00495645" w:rsidRPr="00C316CF" w:rsidRDefault="00495645" w:rsidP="00687656">
            <w:pPr>
              <w:spacing w:before="0" w:after="0"/>
              <w:jc w:val="center"/>
              <w:rPr>
                <w:sz w:val="20"/>
              </w:rPr>
            </w:pPr>
            <w:r w:rsidRPr="00C316CF">
              <w:rPr>
                <w:sz w:val="20"/>
              </w:rPr>
              <w:t>Н</w:t>
            </w:r>
          </w:p>
        </w:tc>
        <w:tc>
          <w:tcPr>
            <w:tcW w:w="497" w:type="pct"/>
            <w:shd w:val="clear" w:color="auto" w:fill="auto"/>
          </w:tcPr>
          <w:p w14:paraId="1ED1B8C6" w14:textId="77777777" w:rsidR="00495645" w:rsidRPr="00C316CF" w:rsidRDefault="00495645" w:rsidP="00687656">
            <w:pPr>
              <w:spacing w:before="0" w:after="0"/>
              <w:jc w:val="center"/>
              <w:rPr>
                <w:sz w:val="20"/>
              </w:rPr>
            </w:pPr>
            <w:r w:rsidRPr="00C316CF">
              <w:rPr>
                <w:sz w:val="20"/>
              </w:rPr>
              <w:t>B</w:t>
            </w:r>
          </w:p>
        </w:tc>
        <w:tc>
          <w:tcPr>
            <w:tcW w:w="1387" w:type="pct"/>
            <w:shd w:val="clear" w:color="auto" w:fill="auto"/>
          </w:tcPr>
          <w:p w14:paraId="6EAA4065" w14:textId="77777777" w:rsidR="00495645" w:rsidRPr="00C316CF" w:rsidRDefault="00495645" w:rsidP="00687656">
            <w:pPr>
              <w:spacing w:before="0" w:after="0"/>
              <w:rPr>
                <w:sz w:val="20"/>
              </w:rPr>
            </w:pPr>
            <w:r w:rsidRPr="00C316CF">
              <w:rPr>
                <w:sz w:val="20"/>
              </w:rPr>
              <w:t>Принимаемое бюджетное обязательство ранее было сфо</w:t>
            </w:r>
            <w:r>
              <w:rPr>
                <w:sz w:val="20"/>
              </w:rPr>
              <w:t>рмировано и поставлено на учет</w:t>
            </w:r>
          </w:p>
        </w:tc>
        <w:tc>
          <w:tcPr>
            <w:tcW w:w="1385" w:type="pct"/>
            <w:shd w:val="clear" w:color="auto" w:fill="auto"/>
          </w:tcPr>
          <w:p w14:paraId="147552F0" w14:textId="77777777" w:rsidR="00495645" w:rsidRPr="00C316CF" w:rsidRDefault="00495645" w:rsidP="00687656">
            <w:pPr>
              <w:spacing w:before="0" w:after="0"/>
              <w:rPr>
                <w:sz w:val="20"/>
              </w:rPr>
            </w:pPr>
            <w:r w:rsidRPr="00C316CF">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495645" w:rsidRPr="00301389" w14:paraId="4E882AD0" w14:textId="77777777" w:rsidTr="00A858DA">
        <w:trPr>
          <w:jc w:val="center"/>
        </w:trPr>
        <w:tc>
          <w:tcPr>
            <w:tcW w:w="5000" w:type="pct"/>
            <w:gridSpan w:val="6"/>
            <w:shd w:val="clear" w:color="auto" w:fill="auto"/>
            <w:vAlign w:val="center"/>
          </w:tcPr>
          <w:p w14:paraId="114CE8B5" w14:textId="77777777" w:rsidR="00495645" w:rsidRPr="00301389" w:rsidRDefault="007A5B47" w:rsidP="00B65170">
            <w:pPr>
              <w:keepNext/>
              <w:spacing w:before="0" w:after="0"/>
              <w:contextualSpacing/>
              <w:jc w:val="center"/>
              <w:rPr>
                <w:b/>
                <w:sz w:val="20"/>
              </w:rPr>
            </w:pPr>
            <w:r w:rsidRPr="00C316CF">
              <w:rPr>
                <w:b/>
                <w:bCs/>
                <w:sz w:val="20"/>
              </w:rPr>
              <w:t xml:space="preserve"> План оплаты исполнения контракта</w:t>
            </w:r>
          </w:p>
        </w:tc>
      </w:tr>
      <w:tr w:rsidR="00495645" w:rsidRPr="00301389" w14:paraId="58C3DDFE" w14:textId="77777777" w:rsidTr="005728CF">
        <w:trPr>
          <w:jc w:val="center"/>
        </w:trPr>
        <w:tc>
          <w:tcPr>
            <w:tcW w:w="742" w:type="pct"/>
            <w:shd w:val="clear" w:color="auto" w:fill="auto"/>
          </w:tcPr>
          <w:p w14:paraId="58DF5D34" w14:textId="77777777" w:rsidR="00495645" w:rsidRPr="00162C8B" w:rsidRDefault="007A5B47" w:rsidP="00687656">
            <w:pPr>
              <w:spacing w:before="0" w:after="0"/>
              <w:jc w:val="both"/>
              <w:rPr>
                <w:sz w:val="20"/>
              </w:rPr>
            </w:pPr>
            <w:r w:rsidRPr="00C316CF">
              <w:rPr>
                <w:b/>
                <w:bCs/>
                <w:sz w:val="20"/>
              </w:rPr>
              <w:t>budgetFinancings</w:t>
            </w:r>
          </w:p>
        </w:tc>
        <w:tc>
          <w:tcPr>
            <w:tcW w:w="790" w:type="pct"/>
            <w:shd w:val="clear" w:color="auto" w:fill="auto"/>
            <w:vAlign w:val="center"/>
          </w:tcPr>
          <w:p w14:paraId="0C078676" w14:textId="77777777" w:rsidR="00495645" w:rsidRPr="00301389" w:rsidRDefault="00495645" w:rsidP="00687656">
            <w:pPr>
              <w:keepNext/>
              <w:spacing w:before="0" w:after="0"/>
              <w:contextualSpacing/>
              <w:rPr>
                <w:b/>
                <w:sz w:val="20"/>
              </w:rPr>
            </w:pPr>
          </w:p>
        </w:tc>
        <w:tc>
          <w:tcPr>
            <w:tcW w:w="199" w:type="pct"/>
            <w:shd w:val="clear" w:color="auto" w:fill="auto"/>
            <w:vAlign w:val="center"/>
          </w:tcPr>
          <w:p w14:paraId="17BE05EE" w14:textId="77777777" w:rsidR="00495645" w:rsidRPr="00301389" w:rsidRDefault="00495645" w:rsidP="00687656">
            <w:pPr>
              <w:keepNext/>
              <w:spacing w:before="0" w:after="0"/>
              <w:contextualSpacing/>
              <w:jc w:val="center"/>
              <w:rPr>
                <w:b/>
                <w:sz w:val="20"/>
              </w:rPr>
            </w:pPr>
          </w:p>
        </w:tc>
        <w:tc>
          <w:tcPr>
            <w:tcW w:w="497" w:type="pct"/>
            <w:shd w:val="clear" w:color="auto" w:fill="auto"/>
            <w:vAlign w:val="center"/>
          </w:tcPr>
          <w:p w14:paraId="6FF6439D" w14:textId="77777777" w:rsidR="00495645" w:rsidRPr="00301389" w:rsidRDefault="00495645" w:rsidP="00687656">
            <w:pPr>
              <w:keepNext/>
              <w:spacing w:before="0" w:after="0"/>
              <w:contextualSpacing/>
              <w:jc w:val="center"/>
              <w:rPr>
                <w:b/>
                <w:sz w:val="20"/>
              </w:rPr>
            </w:pPr>
          </w:p>
        </w:tc>
        <w:tc>
          <w:tcPr>
            <w:tcW w:w="1387" w:type="pct"/>
            <w:shd w:val="clear" w:color="auto" w:fill="auto"/>
            <w:vAlign w:val="center"/>
          </w:tcPr>
          <w:p w14:paraId="558CDB2A" w14:textId="77777777" w:rsidR="00495645" w:rsidRPr="00301389" w:rsidRDefault="00495645" w:rsidP="00687656">
            <w:pPr>
              <w:keepNext/>
              <w:spacing w:before="0" w:after="0"/>
              <w:contextualSpacing/>
              <w:rPr>
                <w:b/>
                <w:sz w:val="20"/>
              </w:rPr>
            </w:pPr>
          </w:p>
        </w:tc>
        <w:tc>
          <w:tcPr>
            <w:tcW w:w="1385" w:type="pct"/>
            <w:shd w:val="clear" w:color="auto" w:fill="auto"/>
            <w:vAlign w:val="center"/>
          </w:tcPr>
          <w:p w14:paraId="17C0C149" w14:textId="77777777" w:rsidR="00495645" w:rsidRPr="00301389" w:rsidRDefault="00495645" w:rsidP="00687656">
            <w:pPr>
              <w:keepNext/>
              <w:spacing w:before="0" w:after="0"/>
              <w:contextualSpacing/>
              <w:rPr>
                <w:b/>
                <w:sz w:val="20"/>
              </w:rPr>
            </w:pPr>
          </w:p>
        </w:tc>
      </w:tr>
      <w:tr w:rsidR="007A5B47" w:rsidRPr="00301389" w14:paraId="5D3294DC" w14:textId="77777777" w:rsidTr="005728CF">
        <w:trPr>
          <w:jc w:val="center"/>
        </w:trPr>
        <w:tc>
          <w:tcPr>
            <w:tcW w:w="742" w:type="pct"/>
            <w:shd w:val="clear" w:color="auto" w:fill="auto"/>
            <w:vAlign w:val="center"/>
          </w:tcPr>
          <w:p w14:paraId="6D283642" w14:textId="77777777" w:rsidR="007A5B47" w:rsidRPr="00301389" w:rsidRDefault="007A5B47" w:rsidP="00687656">
            <w:pPr>
              <w:spacing w:before="0" w:after="0"/>
              <w:contextualSpacing/>
              <w:rPr>
                <w:sz w:val="20"/>
              </w:rPr>
            </w:pPr>
          </w:p>
        </w:tc>
        <w:tc>
          <w:tcPr>
            <w:tcW w:w="790" w:type="pct"/>
            <w:shd w:val="clear" w:color="auto" w:fill="auto"/>
          </w:tcPr>
          <w:p w14:paraId="3AB66BC7" w14:textId="77777777" w:rsidR="007A5B47" w:rsidRPr="00C316CF" w:rsidRDefault="007A5B47" w:rsidP="00687656">
            <w:pPr>
              <w:spacing w:before="0" w:after="0"/>
              <w:rPr>
                <w:sz w:val="20"/>
              </w:rPr>
            </w:pPr>
            <w:r w:rsidRPr="00C316CF">
              <w:rPr>
                <w:sz w:val="20"/>
              </w:rPr>
              <w:t>currentYear</w:t>
            </w:r>
          </w:p>
        </w:tc>
        <w:tc>
          <w:tcPr>
            <w:tcW w:w="199" w:type="pct"/>
            <w:shd w:val="clear" w:color="auto" w:fill="auto"/>
          </w:tcPr>
          <w:p w14:paraId="0351770E" w14:textId="77777777" w:rsidR="007A5B47" w:rsidRPr="00C316CF" w:rsidRDefault="007A5B47" w:rsidP="00687656">
            <w:pPr>
              <w:spacing w:before="0" w:after="0"/>
              <w:jc w:val="center"/>
              <w:rPr>
                <w:sz w:val="20"/>
              </w:rPr>
            </w:pPr>
            <w:r w:rsidRPr="00C316CF">
              <w:rPr>
                <w:sz w:val="20"/>
              </w:rPr>
              <w:t>О</w:t>
            </w:r>
          </w:p>
        </w:tc>
        <w:tc>
          <w:tcPr>
            <w:tcW w:w="497" w:type="pct"/>
            <w:shd w:val="clear" w:color="auto" w:fill="auto"/>
          </w:tcPr>
          <w:p w14:paraId="67510BAE" w14:textId="77777777" w:rsidR="007A5B47" w:rsidRPr="00C316CF" w:rsidRDefault="007A5B47" w:rsidP="00687656">
            <w:pPr>
              <w:spacing w:before="0" w:after="0"/>
              <w:jc w:val="center"/>
              <w:rPr>
                <w:sz w:val="20"/>
              </w:rPr>
            </w:pPr>
            <w:r w:rsidRPr="00C316CF">
              <w:rPr>
                <w:sz w:val="20"/>
              </w:rPr>
              <w:t>N</w:t>
            </w:r>
          </w:p>
        </w:tc>
        <w:tc>
          <w:tcPr>
            <w:tcW w:w="1387" w:type="pct"/>
            <w:shd w:val="clear" w:color="auto" w:fill="auto"/>
          </w:tcPr>
          <w:p w14:paraId="2B3A09E0" w14:textId="77777777" w:rsidR="007A5B47" w:rsidRPr="00C316CF" w:rsidRDefault="007A5B47" w:rsidP="00687656">
            <w:pPr>
              <w:spacing w:before="0" w:after="0"/>
              <w:rPr>
                <w:sz w:val="20"/>
              </w:rPr>
            </w:pPr>
            <w:r w:rsidRPr="00C316CF">
              <w:rPr>
                <w:sz w:val="20"/>
              </w:rPr>
              <w:t>Текущий плановый год</w:t>
            </w:r>
          </w:p>
        </w:tc>
        <w:tc>
          <w:tcPr>
            <w:tcW w:w="1385" w:type="pct"/>
            <w:shd w:val="clear" w:color="auto" w:fill="auto"/>
          </w:tcPr>
          <w:p w14:paraId="6C99A3EC" w14:textId="77777777" w:rsidR="007A5B47" w:rsidRPr="00C316CF" w:rsidRDefault="007A5B47" w:rsidP="00687656">
            <w:pPr>
              <w:spacing w:before="0" w:after="0"/>
              <w:rPr>
                <w:sz w:val="20"/>
              </w:rPr>
            </w:pPr>
            <w:r>
              <w:rPr>
                <w:sz w:val="20"/>
              </w:rPr>
              <w:t>Допустимые значения</w:t>
            </w:r>
            <w:r w:rsidRPr="00C316CF">
              <w:rPr>
                <w:sz w:val="20"/>
              </w:rPr>
              <w:t>: \d{4}</w:t>
            </w:r>
          </w:p>
        </w:tc>
      </w:tr>
      <w:tr w:rsidR="007A5B47" w:rsidRPr="00301389" w14:paraId="3B67F738" w14:textId="77777777" w:rsidTr="005728CF">
        <w:trPr>
          <w:jc w:val="center"/>
        </w:trPr>
        <w:tc>
          <w:tcPr>
            <w:tcW w:w="742" w:type="pct"/>
            <w:shd w:val="clear" w:color="auto" w:fill="auto"/>
            <w:vAlign w:val="center"/>
          </w:tcPr>
          <w:p w14:paraId="7885AD23" w14:textId="77777777" w:rsidR="007A5B47" w:rsidRPr="00301389" w:rsidRDefault="007A5B47" w:rsidP="00687656">
            <w:pPr>
              <w:spacing w:before="0" w:after="0"/>
              <w:contextualSpacing/>
              <w:rPr>
                <w:sz w:val="20"/>
              </w:rPr>
            </w:pPr>
          </w:p>
        </w:tc>
        <w:tc>
          <w:tcPr>
            <w:tcW w:w="790" w:type="pct"/>
            <w:shd w:val="clear" w:color="auto" w:fill="auto"/>
          </w:tcPr>
          <w:p w14:paraId="3B50032A" w14:textId="77777777" w:rsidR="007A5B47" w:rsidRPr="00C316CF" w:rsidRDefault="007A5B47" w:rsidP="00687656">
            <w:pPr>
              <w:spacing w:before="0" w:after="0"/>
              <w:rPr>
                <w:sz w:val="20"/>
              </w:rPr>
            </w:pPr>
            <w:r w:rsidRPr="00C316CF">
              <w:rPr>
                <w:sz w:val="20"/>
              </w:rPr>
              <w:t>budgetFinancing</w:t>
            </w:r>
          </w:p>
        </w:tc>
        <w:tc>
          <w:tcPr>
            <w:tcW w:w="199" w:type="pct"/>
            <w:shd w:val="clear" w:color="auto" w:fill="auto"/>
          </w:tcPr>
          <w:p w14:paraId="07962805" w14:textId="77777777" w:rsidR="007A5B47" w:rsidRPr="00C316CF" w:rsidRDefault="007A5B47" w:rsidP="00687656">
            <w:pPr>
              <w:spacing w:before="0" w:after="0"/>
              <w:jc w:val="center"/>
              <w:rPr>
                <w:sz w:val="20"/>
              </w:rPr>
            </w:pPr>
            <w:r w:rsidRPr="00C316CF">
              <w:rPr>
                <w:sz w:val="20"/>
              </w:rPr>
              <w:t>О</w:t>
            </w:r>
          </w:p>
        </w:tc>
        <w:tc>
          <w:tcPr>
            <w:tcW w:w="497" w:type="pct"/>
            <w:shd w:val="clear" w:color="auto" w:fill="auto"/>
          </w:tcPr>
          <w:p w14:paraId="2689FF6A" w14:textId="77777777" w:rsidR="007A5B47" w:rsidRPr="00C316CF" w:rsidRDefault="007A5B47" w:rsidP="00687656">
            <w:pPr>
              <w:spacing w:before="0" w:after="0"/>
              <w:jc w:val="center"/>
              <w:rPr>
                <w:sz w:val="20"/>
              </w:rPr>
            </w:pPr>
            <w:r w:rsidRPr="00C316CF">
              <w:rPr>
                <w:sz w:val="20"/>
              </w:rPr>
              <w:t>S</w:t>
            </w:r>
          </w:p>
        </w:tc>
        <w:tc>
          <w:tcPr>
            <w:tcW w:w="1387" w:type="pct"/>
            <w:shd w:val="clear" w:color="auto" w:fill="auto"/>
          </w:tcPr>
          <w:p w14:paraId="171856CF" w14:textId="77777777" w:rsidR="007A5B47" w:rsidRPr="00C316CF" w:rsidRDefault="007A5B47" w:rsidP="00687656">
            <w:pPr>
              <w:spacing w:before="0" w:after="0"/>
              <w:rPr>
                <w:sz w:val="20"/>
              </w:rPr>
            </w:pPr>
            <w:r w:rsidRPr="00C316CF">
              <w:rPr>
                <w:sz w:val="20"/>
              </w:rPr>
              <w:t>Запись плана исполнения контракта за счет бюджетных средств</w:t>
            </w:r>
          </w:p>
        </w:tc>
        <w:tc>
          <w:tcPr>
            <w:tcW w:w="1385" w:type="pct"/>
            <w:shd w:val="clear" w:color="auto" w:fill="auto"/>
          </w:tcPr>
          <w:p w14:paraId="1BC6F9C0" w14:textId="77777777" w:rsidR="007A5B47" w:rsidRPr="00C316CF" w:rsidRDefault="007A5B47" w:rsidP="00687656">
            <w:pPr>
              <w:spacing w:before="0" w:after="0"/>
              <w:rPr>
                <w:sz w:val="20"/>
              </w:rPr>
            </w:pPr>
            <w:r w:rsidRPr="00C316CF">
              <w:rPr>
                <w:sz w:val="20"/>
              </w:rPr>
              <w:t>Множественный элемент.</w:t>
            </w:r>
          </w:p>
        </w:tc>
      </w:tr>
      <w:tr w:rsidR="007A5B47" w:rsidRPr="00301389" w14:paraId="6253ACEF" w14:textId="77777777" w:rsidTr="005728CF">
        <w:trPr>
          <w:jc w:val="center"/>
        </w:trPr>
        <w:tc>
          <w:tcPr>
            <w:tcW w:w="742" w:type="pct"/>
            <w:shd w:val="clear" w:color="auto" w:fill="auto"/>
            <w:vAlign w:val="center"/>
          </w:tcPr>
          <w:p w14:paraId="1E83E93A" w14:textId="77777777" w:rsidR="007A5B47" w:rsidRPr="00301389" w:rsidRDefault="007A5B47" w:rsidP="00687656">
            <w:pPr>
              <w:spacing w:before="0" w:after="0"/>
              <w:contextualSpacing/>
              <w:rPr>
                <w:sz w:val="20"/>
              </w:rPr>
            </w:pPr>
          </w:p>
        </w:tc>
        <w:tc>
          <w:tcPr>
            <w:tcW w:w="790" w:type="pct"/>
            <w:shd w:val="clear" w:color="auto" w:fill="auto"/>
          </w:tcPr>
          <w:p w14:paraId="45970D4B" w14:textId="77777777" w:rsidR="007A5B47" w:rsidRPr="00C316CF" w:rsidRDefault="007A5B47" w:rsidP="00687656">
            <w:pPr>
              <w:spacing w:before="0" w:after="0"/>
              <w:rPr>
                <w:sz w:val="20"/>
              </w:rPr>
            </w:pPr>
            <w:r w:rsidRPr="00C316CF">
              <w:rPr>
                <w:sz w:val="20"/>
              </w:rPr>
              <w:t>totalSum</w:t>
            </w:r>
          </w:p>
        </w:tc>
        <w:tc>
          <w:tcPr>
            <w:tcW w:w="199" w:type="pct"/>
            <w:shd w:val="clear" w:color="auto" w:fill="auto"/>
          </w:tcPr>
          <w:p w14:paraId="4EE5CB10" w14:textId="77777777" w:rsidR="007A5B47" w:rsidRPr="00C316CF" w:rsidRDefault="007A5B47" w:rsidP="00687656">
            <w:pPr>
              <w:spacing w:before="0" w:after="0"/>
              <w:jc w:val="center"/>
              <w:rPr>
                <w:sz w:val="20"/>
              </w:rPr>
            </w:pPr>
            <w:r w:rsidRPr="00C316CF">
              <w:rPr>
                <w:sz w:val="20"/>
              </w:rPr>
              <w:t>Н</w:t>
            </w:r>
          </w:p>
        </w:tc>
        <w:tc>
          <w:tcPr>
            <w:tcW w:w="497" w:type="pct"/>
            <w:shd w:val="clear" w:color="auto" w:fill="auto"/>
          </w:tcPr>
          <w:p w14:paraId="60AC1654" w14:textId="77777777" w:rsidR="007A5B47" w:rsidRPr="00C316CF" w:rsidRDefault="007A5B47" w:rsidP="00687656">
            <w:pPr>
              <w:spacing w:before="0" w:after="0"/>
              <w:jc w:val="center"/>
              <w:rPr>
                <w:sz w:val="20"/>
              </w:rPr>
            </w:pPr>
            <w:r w:rsidRPr="00C316CF">
              <w:rPr>
                <w:sz w:val="20"/>
              </w:rPr>
              <w:t>T [ 1 - 21 ]</w:t>
            </w:r>
          </w:p>
        </w:tc>
        <w:tc>
          <w:tcPr>
            <w:tcW w:w="1387" w:type="pct"/>
            <w:shd w:val="clear" w:color="auto" w:fill="auto"/>
          </w:tcPr>
          <w:p w14:paraId="44E17579" w14:textId="77777777" w:rsidR="007A5B47" w:rsidRPr="00C316CF" w:rsidRDefault="007A5B47" w:rsidP="00687656">
            <w:pPr>
              <w:spacing w:before="0" w:after="0"/>
              <w:rPr>
                <w:sz w:val="20"/>
              </w:rPr>
            </w:pPr>
            <w:r w:rsidRPr="00C316CF">
              <w:rPr>
                <w:sz w:val="20"/>
              </w:rPr>
              <w:t>Общая сумма бюджетного финансирования</w:t>
            </w:r>
          </w:p>
        </w:tc>
        <w:tc>
          <w:tcPr>
            <w:tcW w:w="1385" w:type="pct"/>
            <w:shd w:val="clear" w:color="auto" w:fill="auto"/>
          </w:tcPr>
          <w:p w14:paraId="18647E72" w14:textId="77777777" w:rsidR="007A5B47" w:rsidRPr="00C316CF" w:rsidRDefault="007A5B47" w:rsidP="00687656">
            <w:pPr>
              <w:spacing w:before="0" w:after="0"/>
              <w:rPr>
                <w:sz w:val="20"/>
              </w:rPr>
            </w:pPr>
            <w:r>
              <w:rPr>
                <w:sz w:val="20"/>
              </w:rPr>
              <w:t>Допустимые значения</w:t>
            </w:r>
            <w:r w:rsidRPr="00C316CF">
              <w:rPr>
                <w:sz w:val="20"/>
              </w:rPr>
              <w:t>: (-)?</w:t>
            </w:r>
            <w:r w:rsidR="004978B0">
              <w:rPr>
                <w:sz w:val="20"/>
              </w:rPr>
              <w:t>(-)\d+(\.\d{1,2})?</w:t>
            </w:r>
          </w:p>
        </w:tc>
      </w:tr>
      <w:tr w:rsidR="00495645" w:rsidRPr="00301389" w14:paraId="0655F00D" w14:textId="77777777" w:rsidTr="00A858DA">
        <w:trPr>
          <w:jc w:val="center"/>
        </w:trPr>
        <w:tc>
          <w:tcPr>
            <w:tcW w:w="5000" w:type="pct"/>
            <w:gridSpan w:val="6"/>
            <w:shd w:val="clear" w:color="auto" w:fill="auto"/>
            <w:vAlign w:val="center"/>
          </w:tcPr>
          <w:p w14:paraId="3F1E3EA4" w14:textId="77777777" w:rsidR="00495645" w:rsidRPr="00301389" w:rsidRDefault="006E763A" w:rsidP="00687656">
            <w:pPr>
              <w:keepNext/>
              <w:spacing w:before="0" w:after="0"/>
              <w:contextualSpacing/>
              <w:jc w:val="center"/>
              <w:rPr>
                <w:b/>
                <w:sz w:val="20"/>
              </w:rPr>
            </w:pPr>
            <w:r w:rsidRPr="00C316CF">
              <w:rPr>
                <w:b/>
                <w:bCs/>
                <w:sz w:val="20"/>
              </w:rPr>
              <w:t>Запись плана исполнения контракта за счет бюджетных средств</w:t>
            </w:r>
          </w:p>
        </w:tc>
      </w:tr>
      <w:tr w:rsidR="00495645" w:rsidRPr="00301389" w14:paraId="0BD9C4A6" w14:textId="77777777" w:rsidTr="005728CF">
        <w:trPr>
          <w:jc w:val="center"/>
        </w:trPr>
        <w:tc>
          <w:tcPr>
            <w:tcW w:w="742" w:type="pct"/>
            <w:shd w:val="clear" w:color="auto" w:fill="auto"/>
          </w:tcPr>
          <w:p w14:paraId="29E6C75D" w14:textId="77777777" w:rsidR="00495645" w:rsidRPr="00162C8B" w:rsidRDefault="006E763A" w:rsidP="00687656">
            <w:pPr>
              <w:spacing w:before="0" w:after="0"/>
              <w:jc w:val="both"/>
              <w:rPr>
                <w:sz w:val="20"/>
              </w:rPr>
            </w:pPr>
            <w:r w:rsidRPr="00C316CF">
              <w:rPr>
                <w:b/>
                <w:bCs/>
                <w:sz w:val="20"/>
              </w:rPr>
              <w:t>budgetFinancing</w:t>
            </w:r>
          </w:p>
        </w:tc>
        <w:tc>
          <w:tcPr>
            <w:tcW w:w="790" w:type="pct"/>
            <w:shd w:val="clear" w:color="auto" w:fill="auto"/>
            <w:vAlign w:val="center"/>
          </w:tcPr>
          <w:p w14:paraId="157B0DCF" w14:textId="77777777" w:rsidR="00495645" w:rsidRPr="00301389" w:rsidRDefault="00495645" w:rsidP="00687656">
            <w:pPr>
              <w:keepNext/>
              <w:spacing w:before="0" w:after="0"/>
              <w:contextualSpacing/>
              <w:rPr>
                <w:b/>
                <w:sz w:val="20"/>
              </w:rPr>
            </w:pPr>
          </w:p>
        </w:tc>
        <w:tc>
          <w:tcPr>
            <w:tcW w:w="199" w:type="pct"/>
            <w:shd w:val="clear" w:color="auto" w:fill="auto"/>
            <w:vAlign w:val="center"/>
          </w:tcPr>
          <w:p w14:paraId="2CCD7B91" w14:textId="77777777" w:rsidR="00495645" w:rsidRPr="00301389" w:rsidRDefault="00495645" w:rsidP="00687656">
            <w:pPr>
              <w:keepNext/>
              <w:spacing w:before="0" w:after="0"/>
              <w:contextualSpacing/>
              <w:jc w:val="center"/>
              <w:rPr>
                <w:b/>
                <w:sz w:val="20"/>
              </w:rPr>
            </w:pPr>
          </w:p>
        </w:tc>
        <w:tc>
          <w:tcPr>
            <w:tcW w:w="497" w:type="pct"/>
            <w:shd w:val="clear" w:color="auto" w:fill="auto"/>
            <w:vAlign w:val="center"/>
          </w:tcPr>
          <w:p w14:paraId="620A3A72" w14:textId="77777777" w:rsidR="00495645" w:rsidRPr="00301389" w:rsidRDefault="00495645" w:rsidP="00687656">
            <w:pPr>
              <w:keepNext/>
              <w:spacing w:before="0" w:after="0"/>
              <w:contextualSpacing/>
              <w:jc w:val="center"/>
              <w:rPr>
                <w:b/>
                <w:sz w:val="20"/>
              </w:rPr>
            </w:pPr>
          </w:p>
        </w:tc>
        <w:tc>
          <w:tcPr>
            <w:tcW w:w="1387" w:type="pct"/>
            <w:shd w:val="clear" w:color="auto" w:fill="auto"/>
            <w:vAlign w:val="center"/>
          </w:tcPr>
          <w:p w14:paraId="3D712046" w14:textId="77777777" w:rsidR="00495645" w:rsidRPr="00301389" w:rsidRDefault="00495645" w:rsidP="00687656">
            <w:pPr>
              <w:keepNext/>
              <w:spacing w:before="0" w:after="0"/>
              <w:contextualSpacing/>
              <w:rPr>
                <w:b/>
                <w:sz w:val="20"/>
              </w:rPr>
            </w:pPr>
          </w:p>
        </w:tc>
        <w:tc>
          <w:tcPr>
            <w:tcW w:w="1385" w:type="pct"/>
            <w:shd w:val="clear" w:color="auto" w:fill="auto"/>
            <w:vAlign w:val="center"/>
          </w:tcPr>
          <w:p w14:paraId="37EFF6BF" w14:textId="77777777" w:rsidR="00495645" w:rsidRPr="00301389" w:rsidRDefault="00495645" w:rsidP="00687656">
            <w:pPr>
              <w:keepNext/>
              <w:spacing w:before="0" w:after="0"/>
              <w:contextualSpacing/>
              <w:rPr>
                <w:b/>
                <w:sz w:val="20"/>
              </w:rPr>
            </w:pPr>
          </w:p>
        </w:tc>
      </w:tr>
      <w:tr w:rsidR="006E763A" w:rsidRPr="00301389" w14:paraId="3C0FF5FA" w14:textId="77777777" w:rsidTr="005728CF">
        <w:trPr>
          <w:jc w:val="center"/>
        </w:trPr>
        <w:tc>
          <w:tcPr>
            <w:tcW w:w="742" w:type="pct"/>
            <w:shd w:val="clear" w:color="auto" w:fill="auto"/>
            <w:vAlign w:val="center"/>
          </w:tcPr>
          <w:p w14:paraId="3C59BDD1" w14:textId="77777777" w:rsidR="006E763A" w:rsidRPr="00301389" w:rsidRDefault="006E763A" w:rsidP="00687656">
            <w:pPr>
              <w:spacing w:before="0" w:after="0"/>
              <w:contextualSpacing/>
              <w:rPr>
                <w:sz w:val="20"/>
              </w:rPr>
            </w:pPr>
          </w:p>
        </w:tc>
        <w:tc>
          <w:tcPr>
            <w:tcW w:w="790" w:type="pct"/>
            <w:shd w:val="clear" w:color="auto" w:fill="auto"/>
          </w:tcPr>
          <w:p w14:paraId="59D3C687" w14:textId="77777777" w:rsidR="006E763A" w:rsidRPr="00C316CF" w:rsidRDefault="006E763A" w:rsidP="00687656">
            <w:pPr>
              <w:spacing w:before="0" w:after="0"/>
              <w:rPr>
                <w:sz w:val="20"/>
              </w:rPr>
            </w:pPr>
            <w:r w:rsidRPr="00C316CF">
              <w:rPr>
                <w:sz w:val="20"/>
              </w:rPr>
              <w:t>KBKCode</w:t>
            </w:r>
          </w:p>
        </w:tc>
        <w:tc>
          <w:tcPr>
            <w:tcW w:w="199" w:type="pct"/>
            <w:shd w:val="clear" w:color="auto" w:fill="auto"/>
          </w:tcPr>
          <w:p w14:paraId="2C740D73" w14:textId="77777777" w:rsidR="006E763A" w:rsidRPr="00C316CF" w:rsidRDefault="006E763A" w:rsidP="00687656">
            <w:pPr>
              <w:spacing w:before="0" w:after="0"/>
              <w:rPr>
                <w:sz w:val="20"/>
              </w:rPr>
            </w:pPr>
            <w:r w:rsidRPr="00C316CF">
              <w:rPr>
                <w:sz w:val="20"/>
              </w:rPr>
              <w:t>О</w:t>
            </w:r>
          </w:p>
        </w:tc>
        <w:tc>
          <w:tcPr>
            <w:tcW w:w="497" w:type="pct"/>
            <w:shd w:val="clear" w:color="auto" w:fill="auto"/>
          </w:tcPr>
          <w:p w14:paraId="7B34B789" w14:textId="77777777" w:rsidR="006E763A" w:rsidRPr="00C316CF" w:rsidRDefault="006E763A" w:rsidP="00687656">
            <w:pPr>
              <w:spacing w:before="0" w:after="0"/>
              <w:jc w:val="center"/>
              <w:rPr>
                <w:sz w:val="20"/>
              </w:rPr>
            </w:pPr>
            <w:r w:rsidRPr="00C316CF">
              <w:rPr>
                <w:sz w:val="20"/>
              </w:rPr>
              <w:t>T [ 20 ]</w:t>
            </w:r>
          </w:p>
        </w:tc>
        <w:tc>
          <w:tcPr>
            <w:tcW w:w="1387" w:type="pct"/>
            <w:shd w:val="clear" w:color="auto" w:fill="auto"/>
          </w:tcPr>
          <w:p w14:paraId="3071FCE7" w14:textId="77777777" w:rsidR="006E763A" w:rsidRPr="00C316CF" w:rsidRDefault="006E763A" w:rsidP="00687656">
            <w:pPr>
              <w:spacing w:before="0" w:after="0"/>
              <w:rPr>
                <w:sz w:val="20"/>
              </w:rPr>
            </w:pPr>
            <w:r w:rsidRPr="00C316CF">
              <w:rPr>
                <w:sz w:val="20"/>
              </w:rPr>
              <w:t>Код бюджетной классификации</w:t>
            </w:r>
          </w:p>
        </w:tc>
        <w:tc>
          <w:tcPr>
            <w:tcW w:w="1385" w:type="pct"/>
            <w:shd w:val="clear" w:color="auto" w:fill="auto"/>
          </w:tcPr>
          <w:p w14:paraId="200006C2" w14:textId="77777777" w:rsidR="006E763A" w:rsidRPr="00162C8B" w:rsidRDefault="006E763A" w:rsidP="00687656">
            <w:pPr>
              <w:spacing w:before="0" w:after="0"/>
              <w:jc w:val="both"/>
              <w:rPr>
                <w:sz w:val="20"/>
              </w:rPr>
            </w:pPr>
          </w:p>
        </w:tc>
      </w:tr>
      <w:tr w:rsidR="006E763A" w:rsidRPr="00301389" w14:paraId="2C2EB959" w14:textId="77777777" w:rsidTr="005728CF">
        <w:trPr>
          <w:jc w:val="center"/>
        </w:trPr>
        <w:tc>
          <w:tcPr>
            <w:tcW w:w="742" w:type="pct"/>
            <w:shd w:val="clear" w:color="auto" w:fill="auto"/>
            <w:vAlign w:val="center"/>
          </w:tcPr>
          <w:p w14:paraId="4B5C45D2" w14:textId="77777777" w:rsidR="006E763A" w:rsidRPr="00301389" w:rsidRDefault="006E763A" w:rsidP="00687656">
            <w:pPr>
              <w:spacing w:before="0" w:after="0"/>
              <w:contextualSpacing/>
              <w:rPr>
                <w:sz w:val="20"/>
              </w:rPr>
            </w:pPr>
          </w:p>
        </w:tc>
        <w:tc>
          <w:tcPr>
            <w:tcW w:w="790" w:type="pct"/>
            <w:shd w:val="clear" w:color="auto" w:fill="auto"/>
          </w:tcPr>
          <w:p w14:paraId="2DEF6680" w14:textId="77777777" w:rsidR="006E763A" w:rsidRPr="00C316CF" w:rsidRDefault="006E763A" w:rsidP="00687656">
            <w:pPr>
              <w:spacing w:before="0" w:after="0"/>
              <w:rPr>
                <w:sz w:val="20"/>
              </w:rPr>
            </w:pPr>
            <w:r w:rsidRPr="00C316CF">
              <w:rPr>
                <w:sz w:val="20"/>
              </w:rPr>
              <w:t>KBKYearsInfo</w:t>
            </w:r>
          </w:p>
        </w:tc>
        <w:tc>
          <w:tcPr>
            <w:tcW w:w="199" w:type="pct"/>
            <w:shd w:val="clear" w:color="auto" w:fill="auto"/>
          </w:tcPr>
          <w:p w14:paraId="543C14D7" w14:textId="77777777" w:rsidR="006E763A" w:rsidRPr="00C316CF" w:rsidRDefault="006E763A" w:rsidP="00687656">
            <w:pPr>
              <w:spacing w:before="0" w:after="0"/>
              <w:rPr>
                <w:sz w:val="20"/>
              </w:rPr>
            </w:pPr>
            <w:r w:rsidRPr="00C316CF">
              <w:rPr>
                <w:sz w:val="20"/>
              </w:rPr>
              <w:t>О</w:t>
            </w:r>
          </w:p>
        </w:tc>
        <w:tc>
          <w:tcPr>
            <w:tcW w:w="497" w:type="pct"/>
            <w:shd w:val="clear" w:color="auto" w:fill="auto"/>
          </w:tcPr>
          <w:p w14:paraId="1FF85BDE" w14:textId="77777777" w:rsidR="006E763A" w:rsidRPr="00C316CF" w:rsidRDefault="006E763A" w:rsidP="00687656">
            <w:pPr>
              <w:spacing w:before="0" w:after="0"/>
              <w:jc w:val="center"/>
              <w:rPr>
                <w:sz w:val="20"/>
              </w:rPr>
            </w:pPr>
            <w:r w:rsidRPr="00C316CF">
              <w:rPr>
                <w:sz w:val="20"/>
              </w:rPr>
              <w:t>S</w:t>
            </w:r>
          </w:p>
        </w:tc>
        <w:tc>
          <w:tcPr>
            <w:tcW w:w="1387" w:type="pct"/>
            <w:shd w:val="clear" w:color="auto" w:fill="auto"/>
          </w:tcPr>
          <w:p w14:paraId="15E90C5F" w14:textId="77777777" w:rsidR="006E763A" w:rsidRPr="00C316CF" w:rsidRDefault="006E763A" w:rsidP="00687656">
            <w:pPr>
              <w:spacing w:before="0" w:after="0"/>
              <w:rPr>
                <w:sz w:val="20"/>
              </w:rPr>
            </w:pPr>
            <w:r w:rsidRPr="00C316CF">
              <w:rPr>
                <w:sz w:val="20"/>
              </w:rPr>
              <w:t>План исполнения контракта</w:t>
            </w:r>
          </w:p>
        </w:tc>
        <w:tc>
          <w:tcPr>
            <w:tcW w:w="1385" w:type="pct"/>
            <w:shd w:val="clear" w:color="auto" w:fill="auto"/>
          </w:tcPr>
          <w:p w14:paraId="288C5F3F" w14:textId="77777777" w:rsidR="006E763A" w:rsidRPr="00162C8B" w:rsidRDefault="006E763A" w:rsidP="00687656">
            <w:pPr>
              <w:spacing w:before="0" w:after="0"/>
              <w:jc w:val="both"/>
              <w:rPr>
                <w:sz w:val="20"/>
              </w:rPr>
            </w:pPr>
          </w:p>
        </w:tc>
      </w:tr>
      <w:tr w:rsidR="00495645" w:rsidRPr="00301389" w14:paraId="096BE3A8" w14:textId="77777777" w:rsidTr="00A858DA">
        <w:trPr>
          <w:jc w:val="center"/>
        </w:trPr>
        <w:tc>
          <w:tcPr>
            <w:tcW w:w="5000" w:type="pct"/>
            <w:gridSpan w:val="6"/>
            <w:shd w:val="clear" w:color="auto" w:fill="auto"/>
            <w:vAlign w:val="center"/>
          </w:tcPr>
          <w:p w14:paraId="17894D6C" w14:textId="77777777" w:rsidR="00495645" w:rsidRPr="00301389" w:rsidRDefault="006E763A" w:rsidP="00687656">
            <w:pPr>
              <w:keepNext/>
              <w:spacing w:before="0" w:after="0"/>
              <w:contextualSpacing/>
              <w:jc w:val="center"/>
              <w:rPr>
                <w:b/>
                <w:sz w:val="20"/>
              </w:rPr>
            </w:pPr>
            <w:r w:rsidRPr="00C316CF">
              <w:rPr>
                <w:b/>
                <w:bCs/>
                <w:sz w:val="20"/>
              </w:rPr>
              <w:t>План исполнения контракта</w:t>
            </w:r>
          </w:p>
        </w:tc>
      </w:tr>
      <w:tr w:rsidR="00495645" w:rsidRPr="00301389" w14:paraId="66294074" w14:textId="77777777" w:rsidTr="005728CF">
        <w:trPr>
          <w:jc w:val="center"/>
        </w:trPr>
        <w:tc>
          <w:tcPr>
            <w:tcW w:w="742" w:type="pct"/>
            <w:shd w:val="clear" w:color="auto" w:fill="auto"/>
          </w:tcPr>
          <w:p w14:paraId="0B095916" w14:textId="77777777" w:rsidR="00495645" w:rsidRPr="00162C8B" w:rsidRDefault="006E763A" w:rsidP="00687656">
            <w:pPr>
              <w:spacing w:before="0" w:after="0"/>
              <w:jc w:val="both"/>
              <w:rPr>
                <w:sz w:val="20"/>
              </w:rPr>
            </w:pPr>
            <w:r w:rsidRPr="00C316CF">
              <w:rPr>
                <w:b/>
                <w:bCs/>
                <w:sz w:val="20"/>
              </w:rPr>
              <w:t>KBKYearsInfo</w:t>
            </w:r>
          </w:p>
        </w:tc>
        <w:tc>
          <w:tcPr>
            <w:tcW w:w="790" w:type="pct"/>
            <w:shd w:val="clear" w:color="auto" w:fill="auto"/>
            <w:vAlign w:val="center"/>
          </w:tcPr>
          <w:p w14:paraId="00AB4530" w14:textId="77777777" w:rsidR="00495645" w:rsidRPr="00301389" w:rsidRDefault="00495645" w:rsidP="00687656">
            <w:pPr>
              <w:keepNext/>
              <w:spacing w:before="0" w:after="0"/>
              <w:contextualSpacing/>
              <w:rPr>
                <w:b/>
                <w:sz w:val="20"/>
              </w:rPr>
            </w:pPr>
          </w:p>
        </w:tc>
        <w:tc>
          <w:tcPr>
            <w:tcW w:w="199" w:type="pct"/>
            <w:shd w:val="clear" w:color="auto" w:fill="auto"/>
            <w:vAlign w:val="center"/>
          </w:tcPr>
          <w:p w14:paraId="4589EBA6" w14:textId="77777777" w:rsidR="00495645" w:rsidRPr="00301389" w:rsidRDefault="00495645" w:rsidP="00687656">
            <w:pPr>
              <w:keepNext/>
              <w:spacing w:before="0" w:after="0"/>
              <w:contextualSpacing/>
              <w:jc w:val="center"/>
              <w:rPr>
                <w:b/>
                <w:sz w:val="20"/>
              </w:rPr>
            </w:pPr>
          </w:p>
        </w:tc>
        <w:tc>
          <w:tcPr>
            <w:tcW w:w="497" w:type="pct"/>
            <w:shd w:val="clear" w:color="auto" w:fill="auto"/>
            <w:vAlign w:val="center"/>
          </w:tcPr>
          <w:p w14:paraId="57221566" w14:textId="77777777" w:rsidR="00495645" w:rsidRPr="00301389" w:rsidRDefault="00495645" w:rsidP="00687656">
            <w:pPr>
              <w:keepNext/>
              <w:spacing w:before="0" w:after="0"/>
              <w:contextualSpacing/>
              <w:jc w:val="center"/>
              <w:rPr>
                <w:b/>
                <w:sz w:val="20"/>
              </w:rPr>
            </w:pPr>
          </w:p>
        </w:tc>
        <w:tc>
          <w:tcPr>
            <w:tcW w:w="1387" w:type="pct"/>
            <w:shd w:val="clear" w:color="auto" w:fill="auto"/>
            <w:vAlign w:val="center"/>
          </w:tcPr>
          <w:p w14:paraId="519BC40B" w14:textId="77777777" w:rsidR="00495645" w:rsidRPr="00301389" w:rsidRDefault="00495645" w:rsidP="00687656">
            <w:pPr>
              <w:keepNext/>
              <w:spacing w:before="0" w:after="0"/>
              <w:contextualSpacing/>
              <w:rPr>
                <w:b/>
                <w:sz w:val="20"/>
              </w:rPr>
            </w:pPr>
          </w:p>
        </w:tc>
        <w:tc>
          <w:tcPr>
            <w:tcW w:w="1385" w:type="pct"/>
            <w:shd w:val="clear" w:color="auto" w:fill="auto"/>
            <w:vAlign w:val="center"/>
          </w:tcPr>
          <w:p w14:paraId="5FBCB99A" w14:textId="77777777" w:rsidR="00495645" w:rsidRPr="00301389" w:rsidRDefault="00495645" w:rsidP="00687656">
            <w:pPr>
              <w:keepNext/>
              <w:spacing w:before="0" w:after="0"/>
              <w:contextualSpacing/>
              <w:rPr>
                <w:b/>
                <w:sz w:val="20"/>
              </w:rPr>
            </w:pPr>
          </w:p>
        </w:tc>
      </w:tr>
      <w:tr w:rsidR="006E763A" w:rsidRPr="00301389" w14:paraId="5E64888E" w14:textId="77777777" w:rsidTr="005728CF">
        <w:trPr>
          <w:jc w:val="center"/>
        </w:trPr>
        <w:tc>
          <w:tcPr>
            <w:tcW w:w="742" w:type="pct"/>
            <w:shd w:val="clear" w:color="auto" w:fill="auto"/>
            <w:vAlign w:val="center"/>
          </w:tcPr>
          <w:p w14:paraId="579A977A" w14:textId="77777777" w:rsidR="006E763A" w:rsidRPr="00301389" w:rsidRDefault="006E763A" w:rsidP="00687656">
            <w:pPr>
              <w:spacing w:before="0" w:after="0"/>
              <w:contextualSpacing/>
              <w:rPr>
                <w:sz w:val="20"/>
              </w:rPr>
            </w:pPr>
          </w:p>
        </w:tc>
        <w:tc>
          <w:tcPr>
            <w:tcW w:w="790" w:type="pct"/>
            <w:shd w:val="clear" w:color="auto" w:fill="auto"/>
          </w:tcPr>
          <w:p w14:paraId="60B20E64" w14:textId="77777777" w:rsidR="006E763A" w:rsidRPr="00C316CF" w:rsidRDefault="006E763A" w:rsidP="00687656">
            <w:pPr>
              <w:spacing w:before="0" w:after="0"/>
              <w:rPr>
                <w:sz w:val="20"/>
              </w:rPr>
            </w:pPr>
            <w:r w:rsidRPr="00C316CF">
              <w:rPr>
                <w:sz w:val="20"/>
              </w:rPr>
              <w:t>total</w:t>
            </w:r>
          </w:p>
        </w:tc>
        <w:tc>
          <w:tcPr>
            <w:tcW w:w="199" w:type="pct"/>
            <w:shd w:val="clear" w:color="auto" w:fill="auto"/>
          </w:tcPr>
          <w:p w14:paraId="29DF01D3" w14:textId="77777777" w:rsidR="006E763A" w:rsidRPr="00C316CF" w:rsidRDefault="006E763A" w:rsidP="00687656">
            <w:pPr>
              <w:spacing w:before="0" w:after="0"/>
              <w:rPr>
                <w:sz w:val="20"/>
              </w:rPr>
            </w:pPr>
            <w:r w:rsidRPr="00C316CF">
              <w:rPr>
                <w:sz w:val="20"/>
              </w:rPr>
              <w:t>Н</w:t>
            </w:r>
          </w:p>
        </w:tc>
        <w:tc>
          <w:tcPr>
            <w:tcW w:w="497" w:type="pct"/>
            <w:shd w:val="clear" w:color="auto" w:fill="auto"/>
          </w:tcPr>
          <w:p w14:paraId="6B55B9EA" w14:textId="77777777"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14:paraId="52CA4409" w14:textId="77777777" w:rsidR="006E763A" w:rsidRPr="00C316CF" w:rsidRDefault="000B365D" w:rsidP="00687656">
            <w:pPr>
              <w:spacing w:before="0" w:after="0"/>
              <w:rPr>
                <w:sz w:val="20"/>
              </w:rPr>
            </w:pPr>
            <w:r>
              <w:rPr>
                <w:sz w:val="20"/>
              </w:rPr>
              <w:t>Всего</w:t>
            </w:r>
          </w:p>
        </w:tc>
        <w:tc>
          <w:tcPr>
            <w:tcW w:w="1385" w:type="pct"/>
            <w:shd w:val="clear" w:color="auto" w:fill="auto"/>
          </w:tcPr>
          <w:p w14:paraId="34A0FB31" w14:textId="77777777" w:rsidR="006E763A" w:rsidRDefault="006E763A" w:rsidP="00687656">
            <w:pPr>
              <w:spacing w:before="0" w:after="0"/>
              <w:rPr>
                <w:sz w:val="20"/>
              </w:rPr>
            </w:pPr>
            <w:r>
              <w:rPr>
                <w:sz w:val="20"/>
              </w:rPr>
              <w:t>Допустимые значения</w:t>
            </w:r>
            <w:r w:rsidRPr="00C316CF">
              <w:rPr>
                <w:sz w:val="20"/>
              </w:rPr>
              <w:t>: \d{1,18}(\.\d{1,2})?</w:t>
            </w:r>
          </w:p>
          <w:p w14:paraId="1ED14C30" w14:textId="77777777" w:rsidR="000B365D" w:rsidRPr="00C316CF" w:rsidRDefault="000B365D" w:rsidP="00687656">
            <w:pPr>
              <w:spacing w:before="0" w:after="0"/>
              <w:rPr>
                <w:sz w:val="20"/>
              </w:rPr>
            </w:pPr>
            <w:r w:rsidRPr="00C316CF">
              <w:rPr>
                <w:sz w:val="20"/>
              </w:rPr>
              <w:lastRenderedPageBreak/>
              <w:t>Значение игнорируется при приеме. автоматически рассчитывается как сумма нижеследующих полей (т.е. total=currentYear+firstYear+secondYear+subsecYears).</w:t>
            </w:r>
          </w:p>
        </w:tc>
      </w:tr>
      <w:tr w:rsidR="006E763A" w:rsidRPr="00301389" w14:paraId="7335DCD4" w14:textId="77777777" w:rsidTr="005728CF">
        <w:trPr>
          <w:jc w:val="center"/>
        </w:trPr>
        <w:tc>
          <w:tcPr>
            <w:tcW w:w="742" w:type="pct"/>
            <w:shd w:val="clear" w:color="auto" w:fill="auto"/>
            <w:vAlign w:val="center"/>
          </w:tcPr>
          <w:p w14:paraId="51D7957D" w14:textId="77777777" w:rsidR="006E763A" w:rsidRPr="00301389" w:rsidRDefault="006E763A" w:rsidP="00687656">
            <w:pPr>
              <w:spacing w:before="0" w:after="0"/>
              <w:contextualSpacing/>
              <w:rPr>
                <w:sz w:val="20"/>
              </w:rPr>
            </w:pPr>
          </w:p>
        </w:tc>
        <w:tc>
          <w:tcPr>
            <w:tcW w:w="790" w:type="pct"/>
            <w:shd w:val="clear" w:color="auto" w:fill="auto"/>
          </w:tcPr>
          <w:p w14:paraId="568EB772" w14:textId="77777777" w:rsidR="006E763A" w:rsidRPr="00C316CF" w:rsidRDefault="006E763A" w:rsidP="00687656">
            <w:pPr>
              <w:spacing w:before="0" w:after="0"/>
              <w:rPr>
                <w:sz w:val="20"/>
              </w:rPr>
            </w:pPr>
            <w:r w:rsidRPr="00C316CF">
              <w:rPr>
                <w:sz w:val="20"/>
              </w:rPr>
              <w:t>currentYear</w:t>
            </w:r>
          </w:p>
        </w:tc>
        <w:tc>
          <w:tcPr>
            <w:tcW w:w="199" w:type="pct"/>
            <w:shd w:val="clear" w:color="auto" w:fill="auto"/>
          </w:tcPr>
          <w:p w14:paraId="3C2084DA" w14:textId="77777777" w:rsidR="006E763A" w:rsidRPr="00C316CF" w:rsidRDefault="006E763A" w:rsidP="00687656">
            <w:pPr>
              <w:spacing w:before="0" w:after="0"/>
              <w:jc w:val="center"/>
              <w:rPr>
                <w:sz w:val="20"/>
              </w:rPr>
            </w:pPr>
            <w:r w:rsidRPr="00C316CF">
              <w:rPr>
                <w:sz w:val="20"/>
              </w:rPr>
              <w:t>Н</w:t>
            </w:r>
          </w:p>
        </w:tc>
        <w:tc>
          <w:tcPr>
            <w:tcW w:w="497" w:type="pct"/>
            <w:shd w:val="clear" w:color="auto" w:fill="auto"/>
          </w:tcPr>
          <w:p w14:paraId="46958360" w14:textId="77777777"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14:paraId="70DDCE17" w14:textId="77777777" w:rsidR="006E763A" w:rsidRPr="00C316CF" w:rsidRDefault="006E763A" w:rsidP="00687656">
            <w:pPr>
              <w:spacing w:before="0" w:after="0"/>
              <w:rPr>
                <w:sz w:val="20"/>
              </w:rPr>
            </w:pPr>
            <w:r w:rsidRPr="00C316CF">
              <w:rPr>
                <w:sz w:val="20"/>
              </w:rPr>
              <w:t>Сумма на текущий плановый год</w:t>
            </w:r>
          </w:p>
        </w:tc>
        <w:tc>
          <w:tcPr>
            <w:tcW w:w="1385" w:type="pct"/>
            <w:shd w:val="clear" w:color="auto" w:fill="auto"/>
          </w:tcPr>
          <w:p w14:paraId="08384EDB" w14:textId="77777777"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14:paraId="73EB39B9" w14:textId="77777777" w:rsidTr="005728CF">
        <w:trPr>
          <w:jc w:val="center"/>
        </w:trPr>
        <w:tc>
          <w:tcPr>
            <w:tcW w:w="742" w:type="pct"/>
            <w:shd w:val="clear" w:color="auto" w:fill="auto"/>
            <w:vAlign w:val="center"/>
          </w:tcPr>
          <w:p w14:paraId="7465B6D6" w14:textId="77777777" w:rsidR="006E763A" w:rsidRPr="00301389" w:rsidRDefault="006E763A" w:rsidP="00687656">
            <w:pPr>
              <w:spacing w:before="0" w:after="0"/>
              <w:contextualSpacing/>
              <w:rPr>
                <w:sz w:val="20"/>
              </w:rPr>
            </w:pPr>
          </w:p>
        </w:tc>
        <w:tc>
          <w:tcPr>
            <w:tcW w:w="790" w:type="pct"/>
            <w:shd w:val="clear" w:color="auto" w:fill="auto"/>
          </w:tcPr>
          <w:p w14:paraId="7D241976" w14:textId="77777777" w:rsidR="006E763A" w:rsidRPr="00C316CF" w:rsidRDefault="006E763A" w:rsidP="00687656">
            <w:pPr>
              <w:spacing w:before="0" w:after="0"/>
              <w:rPr>
                <w:sz w:val="20"/>
              </w:rPr>
            </w:pPr>
            <w:r w:rsidRPr="00C316CF">
              <w:rPr>
                <w:sz w:val="20"/>
              </w:rPr>
              <w:t>firstYear</w:t>
            </w:r>
          </w:p>
        </w:tc>
        <w:tc>
          <w:tcPr>
            <w:tcW w:w="199" w:type="pct"/>
            <w:shd w:val="clear" w:color="auto" w:fill="auto"/>
          </w:tcPr>
          <w:p w14:paraId="6CF1CF75" w14:textId="77777777" w:rsidR="006E763A" w:rsidRPr="00C316CF" w:rsidRDefault="006E763A" w:rsidP="00687656">
            <w:pPr>
              <w:spacing w:before="0" w:after="0"/>
              <w:jc w:val="center"/>
              <w:rPr>
                <w:sz w:val="20"/>
              </w:rPr>
            </w:pPr>
            <w:r w:rsidRPr="00C316CF">
              <w:rPr>
                <w:sz w:val="20"/>
              </w:rPr>
              <w:t>Н</w:t>
            </w:r>
          </w:p>
        </w:tc>
        <w:tc>
          <w:tcPr>
            <w:tcW w:w="497" w:type="pct"/>
            <w:shd w:val="clear" w:color="auto" w:fill="auto"/>
          </w:tcPr>
          <w:p w14:paraId="13B0A4A2" w14:textId="77777777"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14:paraId="7AA88854" w14:textId="77777777" w:rsidR="006E763A" w:rsidRPr="00C316CF" w:rsidRDefault="006E763A" w:rsidP="00687656">
            <w:pPr>
              <w:spacing w:before="0" w:after="0"/>
              <w:rPr>
                <w:sz w:val="20"/>
              </w:rPr>
            </w:pPr>
            <w:r w:rsidRPr="00C316CF">
              <w:rPr>
                <w:sz w:val="20"/>
              </w:rPr>
              <w:t>Сумма на первый плановый год</w:t>
            </w:r>
          </w:p>
        </w:tc>
        <w:tc>
          <w:tcPr>
            <w:tcW w:w="1385" w:type="pct"/>
            <w:shd w:val="clear" w:color="auto" w:fill="auto"/>
          </w:tcPr>
          <w:p w14:paraId="2E830889" w14:textId="77777777"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14:paraId="29C5AD52" w14:textId="77777777" w:rsidTr="005728CF">
        <w:trPr>
          <w:jc w:val="center"/>
        </w:trPr>
        <w:tc>
          <w:tcPr>
            <w:tcW w:w="742" w:type="pct"/>
            <w:shd w:val="clear" w:color="auto" w:fill="auto"/>
            <w:vAlign w:val="center"/>
          </w:tcPr>
          <w:p w14:paraId="221252C3" w14:textId="77777777" w:rsidR="006E763A" w:rsidRPr="00301389" w:rsidRDefault="006E763A" w:rsidP="00687656">
            <w:pPr>
              <w:spacing w:before="0" w:after="0"/>
              <w:contextualSpacing/>
              <w:rPr>
                <w:sz w:val="20"/>
              </w:rPr>
            </w:pPr>
          </w:p>
        </w:tc>
        <w:tc>
          <w:tcPr>
            <w:tcW w:w="790" w:type="pct"/>
            <w:shd w:val="clear" w:color="auto" w:fill="auto"/>
          </w:tcPr>
          <w:p w14:paraId="33FDD3B0" w14:textId="77777777" w:rsidR="006E763A" w:rsidRPr="00C316CF" w:rsidRDefault="006E763A" w:rsidP="00687656">
            <w:pPr>
              <w:spacing w:before="0" w:after="0"/>
              <w:rPr>
                <w:sz w:val="20"/>
              </w:rPr>
            </w:pPr>
            <w:r w:rsidRPr="00C316CF">
              <w:rPr>
                <w:sz w:val="20"/>
              </w:rPr>
              <w:t>secondYear</w:t>
            </w:r>
          </w:p>
        </w:tc>
        <w:tc>
          <w:tcPr>
            <w:tcW w:w="199" w:type="pct"/>
            <w:shd w:val="clear" w:color="auto" w:fill="auto"/>
          </w:tcPr>
          <w:p w14:paraId="2BAEE067" w14:textId="77777777" w:rsidR="006E763A" w:rsidRPr="00C316CF" w:rsidRDefault="006E763A" w:rsidP="00687656">
            <w:pPr>
              <w:spacing w:before="0" w:after="0"/>
              <w:jc w:val="center"/>
              <w:rPr>
                <w:sz w:val="20"/>
              </w:rPr>
            </w:pPr>
            <w:r w:rsidRPr="00C316CF">
              <w:rPr>
                <w:sz w:val="20"/>
              </w:rPr>
              <w:t>Н</w:t>
            </w:r>
          </w:p>
        </w:tc>
        <w:tc>
          <w:tcPr>
            <w:tcW w:w="497" w:type="pct"/>
            <w:shd w:val="clear" w:color="auto" w:fill="auto"/>
          </w:tcPr>
          <w:p w14:paraId="6EE3A49C" w14:textId="77777777"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14:paraId="2E2EE2AB" w14:textId="77777777" w:rsidR="006E763A" w:rsidRPr="00C316CF" w:rsidRDefault="006E763A" w:rsidP="00687656">
            <w:pPr>
              <w:spacing w:before="0" w:after="0"/>
              <w:rPr>
                <w:sz w:val="20"/>
              </w:rPr>
            </w:pPr>
            <w:r w:rsidRPr="00C316CF">
              <w:rPr>
                <w:sz w:val="20"/>
              </w:rPr>
              <w:t>Сумма на второй плановый год</w:t>
            </w:r>
          </w:p>
        </w:tc>
        <w:tc>
          <w:tcPr>
            <w:tcW w:w="1385" w:type="pct"/>
            <w:shd w:val="clear" w:color="auto" w:fill="auto"/>
          </w:tcPr>
          <w:p w14:paraId="57BA8679" w14:textId="77777777"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14:paraId="23BA1EBB" w14:textId="77777777" w:rsidTr="005728CF">
        <w:trPr>
          <w:jc w:val="center"/>
        </w:trPr>
        <w:tc>
          <w:tcPr>
            <w:tcW w:w="742" w:type="pct"/>
            <w:shd w:val="clear" w:color="auto" w:fill="auto"/>
            <w:vAlign w:val="center"/>
          </w:tcPr>
          <w:p w14:paraId="1F96E2B5" w14:textId="77777777" w:rsidR="006E763A" w:rsidRPr="00301389" w:rsidRDefault="006E763A" w:rsidP="00687656">
            <w:pPr>
              <w:spacing w:before="0" w:after="0"/>
              <w:contextualSpacing/>
              <w:rPr>
                <w:sz w:val="20"/>
              </w:rPr>
            </w:pPr>
          </w:p>
        </w:tc>
        <w:tc>
          <w:tcPr>
            <w:tcW w:w="790" w:type="pct"/>
            <w:shd w:val="clear" w:color="auto" w:fill="auto"/>
          </w:tcPr>
          <w:p w14:paraId="7A83EAE7" w14:textId="77777777" w:rsidR="006E763A" w:rsidRPr="00C316CF" w:rsidRDefault="006E763A" w:rsidP="00687656">
            <w:pPr>
              <w:spacing w:before="0" w:after="0"/>
              <w:rPr>
                <w:sz w:val="20"/>
              </w:rPr>
            </w:pPr>
            <w:r w:rsidRPr="00C316CF">
              <w:rPr>
                <w:sz w:val="20"/>
              </w:rPr>
              <w:t>subsecYears</w:t>
            </w:r>
          </w:p>
        </w:tc>
        <w:tc>
          <w:tcPr>
            <w:tcW w:w="199" w:type="pct"/>
            <w:shd w:val="clear" w:color="auto" w:fill="auto"/>
          </w:tcPr>
          <w:p w14:paraId="31D7A61E" w14:textId="77777777" w:rsidR="006E763A" w:rsidRPr="00C316CF" w:rsidRDefault="006E763A" w:rsidP="00687656">
            <w:pPr>
              <w:spacing w:before="0" w:after="0"/>
              <w:jc w:val="center"/>
              <w:rPr>
                <w:sz w:val="20"/>
              </w:rPr>
            </w:pPr>
            <w:r w:rsidRPr="00C316CF">
              <w:rPr>
                <w:sz w:val="20"/>
              </w:rPr>
              <w:t>Н</w:t>
            </w:r>
          </w:p>
        </w:tc>
        <w:tc>
          <w:tcPr>
            <w:tcW w:w="497" w:type="pct"/>
            <w:shd w:val="clear" w:color="auto" w:fill="auto"/>
          </w:tcPr>
          <w:p w14:paraId="390C8CAA" w14:textId="77777777"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14:paraId="317D1F57" w14:textId="77777777" w:rsidR="006E763A" w:rsidRPr="00C316CF" w:rsidRDefault="006E763A" w:rsidP="00687656">
            <w:pPr>
              <w:spacing w:before="0" w:after="0"/>
              <w:rPr>
                <w:sz w:val="20"/>
              </w:rPr>
            </w:pPr>
            <w:r w:rsidRPr="00C316CF">
              <w:rPr>
                <w:sz w:val="20"/>
              </w:rPr>
              <w:t>Сумма на последующие годы</w:t>
            </w:r>
          </w:p>
        </w:tc>
        <w:tc>
          <w:tcPr>
            <w:tcW w:w="1385" w:type="pct"/>
            <w:shd w:val="clear" w:color="auto" w:fill="auto"/>
          </w:tcPr>
          <w:p w14:paraId="28280E52" w14:textId="77777777" w:rsidR="006E763A" w:rsidRPr="00C316CF" w:rsidRDefault="006E763A" w:rsidP="00687656">
            <w:pPr>
              <w:spacing w:before="0" w:after="0"/>
              <w:rPr>
                <w:sz w:val="20"/>
              </w:rPr>
            </w:pPr>
            <w:r>
              <w:rPr>
                <w:sz w:val="20"/>
              </w:rPr>
              <w:t>Допустимые значения</w:t>
            </w:r>
            <w:r w:rsidRPr="00C316CF">
              <w:rPr>
                <w:sz w:val="20"/>
              </w:rPr>
              <w:t>: \d{1,18}(\.\d{1,2})?</w:t>
            </w:r>
          </w:p>
        </w:tc>
      </w:tr>
      <w:tr w:rsidR="00495645" w:rsidRPr="00301389" w14:paraId="5EF82A89" w14:textId="77777777" w:rsidTr="00A858DA">
        <w:trPr>
          <w:jc w:val="center"/>
        </w:trPr>
        <w:tc>
          <w:tcPr>
            <w:tcW w:w="5000" w:type="pct"/>
            <w:gridSpan w:val="6"/>
            <w:shd w:val="clear" w:color="auto" w:fill="auto"/>
            <w:vAlign w:val="center"/>
          </w:tcPr>
          <w:p w14:paraId="3639B597" w14:textId="77777777" w:rsidR="00495645" w:rsidRPr="00301389" w:rsidRDefault="006D5C55" w:rsidP="00687656">
            <w:pPr>
              <w:keepNext/>
              <w:spacing w:before="0" w:after="0"/>
              <w:contextualSpacing/>
              <w:jc w:val="center"/>
              <w:rPr>
                <w:b/>
                <w:sz w:val="20"/>
              </w:rPr>
            </w:pPr>
            <w:r w:rsidRPr="00C316CF">
              <w:rPr>
                <w:b/>
                <w:bCs/>
                <w:sz w:val="20"/>
              </w:rPr>
              <w:t>План оплаты исполнения контракта за счет внебюджетных средств</w:t>
            </w:r>
          </w:p>
        </w:tc>
      </w:tr>
      <w:tr w:rsidR="00495645" w:rsidRPr="00301389" w14:paraId="74B3519D" w14:textId="77777777" w:rsidTr="005728CF">
        <w:trPr>
          <w:jc w:val="center"/>
        </w:trPr>
        <w:tc>
          <w:tcPr>
            <w:tcW w:w="742" w:type="pct"/>
            <w:shd w:val="clear" w:color="auto" w:fill="auto"/>
          </w:tcPr>
          <w:p w14:paraId="7184AAF3" w14:textId="77777777" w:rsidR="00495645" w:rsidRPr="00162C8B" w:rsidRDefault="006D5C55" w:rsidP="00687656">
            <w:pPr>
              <w:spacing w:before="0" w:after="0"/>
              <w:jc w:val="both"/>
              <w:rPr>
                <w:sz w:val="20"/>
              </w:rPr>
            </w:pPr>
            <w:r w:rsidRPr="00C316CF">
              <w:rPr>
                <w:b/>
                <w:bCs/>
                <w:sz w:val="20"/>
              </w:rPr>
              <w:t>nonbudgetFinancings</w:t>
            </w:r>
          </w:p>
        </w:tc>
        <w:tc>
          <w:tcPr>
            <w:tcW w:w="790" w:type="pct"/>
            <w:shd w:val="clear" w:color="auto" w:fill="auto"/>
            <w:vAlign w:val="center"/>
          </w:tcPr>
          <w:p w14:paraId="099F1CAC" w14:textId="77777777" w:rsidR="00495645" w:rsidRPr="00301389" w:rsidRDefault="00495645" w:rsidP="00687656">
            <w:pPr>
              <w:keepNext/>
              <w:spacing w:before="0" w:after="0"/>
              <w:contextualSpacing/>
              <w:rPr>
                <w:b/>
                <w:sz w:val="20"/>
              </w:rPr>
            </w:pPr>
          </w:p>
        </w:tc>
        <w:tc>
          <w:tcPr>
            <w:tcW w:w="199" w:type="pct"/>
            <w:shd w:val="clear" w:color="auto" w:fill="auto"/>
            <w:vAlign w:val="center"/>
          </w:tcPr>
          <w:p w14:paraId="381BB7A5" w14:textId="77777777" w:rsidR="00495645" w:rsidRPr="00301389" w:rsidRDefault="00495645" w:rsidP="00687656">
            <w:pPr>
              <w:keepNext/>
              <w:spacing w:before="0" w:after="0"/>
              <w:contextualSpacing/>
              <w:jc w:val="center"/>
              <w:rPr>
                <w:b/>
                <w:sz w:val="20"/>
              </w:rPr>
            </w:pPr>
          </w:p>
        </w:tc>
        <w:tc>
          <w:tcPr>
            <w:tcW w:w="497" w:type="pct"/>
            <w:shd w:val="clear" w:color="auto" w:fill="auto"/>
            <w:vAlign w:val="center"/>
          </w:tcPr>
          <w:p w14:paraId="1A610185" w14:textId="77777777" w:rsidR="00495645" w:rsidRPr="00301389" w:rsidRDefault="00495645" w:rsidP="00687656">
            <w:pPr>
              <w:keepNext/>
              <w:spacing w:before="0" w:after="0"/>
              <w:contextualSpacing/>
              <w:jc w:val="center"/>
              <w:rPr>
                <w:b/>
                <w:sz w:val="20"/>
              </w:rPr>
            </w:pPr>
          </w:p>
        </w:tc>
        <w:tc>
          <w:tcPr>
            <w:tcW w:w="1387" w:type="pct"/>
            <w:shd w:val="clear" w:color="auto" w:fill="auto"/>
            <w:vAlign w:val="center"/>
          </w:tcPr>
          <w:p w14:paraId="16841739" w14:textId="77777777" w:rsidR="00495645" w:rsidRPr="00301389" w:rsidRDefault="00495645" w:rsidP="00687656">
            <w:pPr>
              <w:keepNext/>
              <w:spacing w:before="0" w:after="0"/>
              <w:contextualSpacing/>
              <w:rPr>
                <w:b/>
                <w:sz w:val="20"/>
              </w:rPr>
            </w:pPr>
          </w:p>
        </w:tc>
        <w:tc>
          <w:tcPr>
            <w:tcW w:w="1385" w:type="pct"/>
            <w:shd w:val="clear" w:color="auto" w:fill="auto"/>
            <w:vAlign w:val="center"/>
          </w:tcPr>
          <w:p w14:paraId="647B9941" w14:textId="77777777" w:rsidR="00495645" w:rsidRPr="00301389" w:rsidRDefault="00495645" w:rsidP="00687656">
            <w:pPr>
              <w:keepNext/>
              <w:spacing w:before="0" w:after="0"/>
              <w:contextualSpacing/>
              <w:rPr>
                <w:b/>
                <w:sz w:val="20"/>
              </w:rPr>
            </w:pPr>
          </w:p>
        </w:tc>
      </w:tr>
      <w:tr w:rsidR="006D5C55" w:rsidRPr="00301389" w14:paraId="04862EAC" w14:textId="77777777" w:rsidTr="005728CF">
        <w:trPr>
          <w:jc w:val="center"/>
        </w:trPr>
        <w:tc>
          <w:tcPr>
            <w:tcW w:w="742" w:type="pct"/>
            <w:shd w:val="clear" w:color="auto" w:fill="auto"/>
            <w:vAlign w:val="center"/>
          </w:tcPr>
          <w:p w14:paraId="1E4EEFAB" w14:textId="77777777" w:rsidR="006D5C55" w:rsidRPr="00301389" w:rsidRDefault="006D5C55" w:rsidP="00687656">
            <w:pPr>
              <w:spacing w:before="0" w:after="0"/>
              <w:contextualSpacing/>
              <w:rPr>
                <w:sz w:val="20"/>
              </w:rPr>
            </w:pPr>
          </w:p>
        </w:tc>
        <w:tc>
          <w:tcPr>
            <w:tcW w:w="790" w:type="pct"/>
            <w:shd w:val="clear" w:color="auto" w:fill="auto"/>
          </w:tcPr>
          <w:p w14:paraId="554D41DF" w14:textId="77777777" w:rsidR="006D5C55" w:rsidRPr="00C316CF" w:rsidRDefault="006D5C55" w:rsidP="00687656">
            <w:pPr>
              <w:spacing w:before="0" w:after="0"/>
              <w:rPr>
                <w:sz w:val="20"/>
              </w:rPr>
            </w:pPr>
            <w:r w:rsidRPr="00C316CF">
              <w:rPr>
                <w:sz w:val="20"/>
              </w:rPr>
              <w:t>totalSum</w:t>
            </w:r>
          </w:p>
        </w:tc>
        <w:tc>
          <w:tcPr>
            <w:tcW w:w="199" w:type="pct"/>
            <w:shd w:val="clear" w:color="auto" w:fill="auto"/>
          </w:tcPr>
          <w:p w14:paraId="0FE4DE2F" w14:textId="77777777" w:rsidR="006D5C55" w:rsidRPr="00C316CF" w:rsidRDefault="006D5C55" w:rsidP="00687656">
            <w:pPr>
              <w:spacing w:before="0" w:after="0"/>
              <w:jc w:val="center"/>
              <w:rPr>
                <w:sz w:val="20"/>
              </w:rPr>
            </w:pPr>
            <w:r w:rsidRPr="00C316CF">
              <w:rPr>
                <w:sz w:val="20"/>
              </w:rPr>
              <w:t>О</w:t>
            </w:r>
          </w:p>
        </w:tc>
        <w:tc>
          <w:tcPr>
            <w:tcW w:w="497" w:type="pct"/>
            <w:shd w:val="clear" w:color="auto" w:fill="auto"/>
          </w:tcPr>
          <w:p w14:paraId="5A2C6034" w14:textId="77777777" w:rsidR="006D5C55" w:rsidRPr="00C316CF" w:rsidRDefault="006D5C55" w:rsidP="00687656">
            <w:pPr>
              <w:spacing w:before="0" w:after="0"/>
              <w:jc w:val="center"/>
              <w:rPr>
                <w:sz w:val="20"/>
              </w:rPr>
            </w:pPr>
            <w:r w:rsidRPr="00C316CF">
              <w:rPr>
                <w:sz w:val="20"/>
              </w:rPr>
              <w:t>T [ 1 - 21 ]</w:t>
            </w:r>
          </w:p>
        </w:tc>
        <w:tc>
          <w:tcPr>
            <w:tcW w:w="1387" w:type="pct"/>
            <w:shd w:val="clear" w:color="auto" w:fill="auto"/>
          </w:tcPr>
          <w:p w14:paraId="73738E65" w14:textId="77777777" w:rsidR="006D5C55" w:rsidRPr="00C316CF" w:rsidRDefault="006D5C55" w:rsidP="00687656">
            <w:pPr>
              <w:spacing w:before="0" w:after="0"/>
              <w:rPr>
                <w:sz w:val="20"/>
              </w:rPr>
            </w:pPr>
            <w:r w:rsidRPr="00C316CF">
              <w:rPr>
                <w:sz w:val="20"/>
              </w:rPr>
              <w:t>Всего оплата за счет внебюджетных средств</w:t>
            </w:r>
          </w:p>
        </w:tc>
        <w:tc>
          <w:tcPr>
            <w:tcW w:w="1385" w:type="pct"/>
            <w:shd w:val="clear" w:color="auto" w:fill="auto"/>
          </w:tcPr>
          <w:p w14:paraId="332A9AEC" w14:textId="77777777" w:rsidR="006D5C55" w:rsidRPr="00C316CF" w:rsidRDefault="006D5C55" w:rsidP="00687656">
            <w:pPr>
              <w:spacing w:before="0" w:after="0"/>
              <w:rPr>
                <w:sz w:val="20"/>
              </w:rPr>
            </w:pPr>
            <w:r>
              <w:rPr>
                <w:sz w:val="20"/>
              </w:rPr>
              <w:t>Допустимые значения</w:t>
            </w:r>
            <w:r w:rsidRPr="00C316CF">
              <w:rPr>
                <w:sz w:val="20"/>
              </w:rPr>
              <w:t>: (-)?</w:t>
            </w:r>
            <w:r w:rsidR="004978B0">
              <w:rPr>
                <w:sz w:val="20"/>
              </w:rPr>
              <w:t>(-)\d+(\.\d{1,2})?</w:t>
            </w:r>
          </w:p>
        </w:tc>
      </w:tr>
      <w:tr w:rsidR="00495645" w:rsidRPr="00301389" w14:paraId="1E3DD8DC" w14:textId="77777777" w:rsidTr="00A858DA">
        <w:trPr>
          <w:jc w:val="center"/>
        </w:trPr>
        <w:tc>
          <w:tcPr>
            <w:tcW w:w="5000" w:type="pct"/>
            <w:gridSpan w:val="6"/>
            <w:shd w:val="clear" w:color="auto" w:fill="auto"/>
            <w:vAlign w:val="center"/>
          </w:tcPr>
          <w:p w14:paraId="2AB93548" w14:textId="77777777" w:rsidR="00495645" w:rsidRPr="00301389" w:rsidRDefault="006D5C55" w:rsidP="00687656">
            <w:pPr>
              <w:keepNext/>
              <w:spacing w:before="0" w:after="0"/>
              <w:contextualSpacing/>
              <w:jc w:val="center"/>
              <w:rPr>
                <w:b/>
                <w:sz w:val="20"/>
              </w:rPr>
            </w:pPr>
            <w:r w:rsidRPr="00C316CF">
              <w:rPr>
                <w:b/>
                <w:bCs/>
                <w:sz w:val="20"/>
              </w:rPr>
              <w:t>Места доставки товара, выполнения работы или оказания услуги по справочнику КЛАДР</w:t>
            </w:r>
          </w:p>
        </w:tc>
      </w:tr>
      <w:tr w:rsidR="00495645" w:rsidRPr="00301389" w14:paraId="454339C8" w14:textId="77777777" w:rsidTr="005728CF">
        <w:trPr>
          <w:jc w:val="center"/>
        </w:trPr>
        <w:tc>
          <w:tcPr>
            <w:tcW w:w="742" w:type="pct"/>
            <w:shd w:val="clear" w:color="auto" w:fill="auto"/>
          </w:tcPr>
          <w:p w14:paraId="45B53142" w14:textId="77777777" w:rsidR="00495645" w:rsidRPr="00162C8B" w:rsidRDefault="006D5C55" w:rsidP="00687656">
            <w:pPr>
              <w:spacing w:before="0" w:after="0"/>
              <w:jc w:val="both"/>
              <w:rPr>
                <w:sz w:val="20"/>
              </w:rPr>
            </w:pPr>
            <w:r w:rsidRPr="00C316CF">
              <w:rPr>
                <w:b/>
                <w:bCs/>
                <w:sz w:val="20"/>
              </w:rPr>
              <w:t>deliveryPlacesInfo</w:t>
            </w:r>
          </w:p>
        </w:tc>
        <w:tc>
          <w:tcPr>
            <w:tcW w:w="790" w:type="pct"/>
            <w:shd w:val="clear" w:color="auto" w:fill="auto"/>
            <w:vAlign w:val="center"/>
          </w:tcPr>
          <w:p w14:paraId="532F99CD" w14:textId="77777777" w:rsidR="00495645" w:rsidRPr="00301389" w:rsidRDefault="00495645" w:rsidP="00687656">
            <w:pPr>
              <w:keepNext/>
              <w:spacing w:before="0" w:after="0"/>
              <w:contextualSpacing/>
              <w:rPr>
                <w:b/>
                <w:sz w:val="20"/>
              </w:rPr>
            </w:pPr>
          </w:p>
        </w:tc>
        <w:tc>
          <w:tcPr>
            <w:tcW w:w="199" w:type="pct"/>
            <w:shd w:val="clear" w:color="auto" w:fill="auto"/>
            <w:vAlign w:val="center"/>
          </w:tcPr>
          <w:p w14:paraId="642C2BBB" w14:textId="77777777" w:rsidR="00495645" w:rsidRPr="00301389" w:rsidRDefault="00495645" w:rsidP="00687656">
            <w:pPr>
              <w:keepNext/>
              <w:spacing w:before="0" w:after="0"/>
              <w:contextualSpacing/>
              <w:jc w:val="center"/>
              <w:rPr>
                <w:b/>
                <w:sz w:val="20"/>
              </w:rPr>
            </w:pPr>
          </w:p>
        </w:tc>
        <w:tc>
          <w:tcPr>
            <w:tcW w:w="497" w:type="pct"/>
            <w:shd w:val="clear" w:color="auto" w:fill="auto"/>
            <w:vAlign w:val="center"/>
          </w:tcPr>
          <w:p w14:paraId="0D96921C" w14:textId="77777777" w:rsidR="00495645" w:rsidRPr="00301389" w:rsidRDefault="00495645" w:rsidP="00687656">
            <w:pPr>
              <w:keepNext/>
              <w:spacing w:before="0" w:after="0"/>
              <w:contextualSpacing/>
              <w:jc w:val="center"/>
              <w:rPr>
                <w:b/>
                <w:sz w:val="20"/>
              </w:rPr>
            </w:pPr>
          </w:p>
        </w:tc>
        <w:tc>
          <w:tcPr>
            <w:tcW w:w="1387" w:type="pct"/>
            <w:shd w:val="clear" w:color="auto" w:fill="auto"/>
            <w:vAlign w:val="center"/>
          </w:tcPr>
          <w:p w14:paraId="646FE23C" w14:textId="77777777" w:rsidR="00495645" w:rsidRPr="00301389" w:rsidRDefault="00495645" w:rsidP="00687656">
            <w:pPr>
              <w:keepNext/>
              <w:spacing w:before="0" w:after="0"/>
              <w:contextualSpacing/>
              <w:rPr>
                <w:b/>
                <w:sz w:val="20"/>
              </w:rPr>
            </w:pPr>
          </w:p>
        </w:tc>
        <w:tc>
          <w:tcPr>
            <w:tcW w:w="1385" w:type="pct"/>
            <w:shd w:val="clear" w:color="auto" w:fill="auto"/>
            <w:vAlign w:val="center"/>
          </w:tcPr>
          <w:p w14:paraId="3346FC21" w14:textId="77777777" w:rsidR="00495645" w:rsidRPr="00301389" w:rsidRDefault="00495645" w:rsidP="00687656">
            <w:pPr>
              <w:keepNext/>
              <w:spacing w:before="0" w:after="0"/>
              <w:contextualSpacing/>
              <w:rPr>
                <w:b/>
                <w:sz w:val="20"/>
              </w:rPr>
            </w:pPr>
          </w:p>
        </w:tc>
      </w:tr>
      <w:tr w:rsidR="006D5C55" w:rsidRPr="00301389" w14:paraId="778FC369" w14:textId="77777777" w:rsidTr="005728CF">
        <w:trPr>
          <w:jc w:val="center"/>
        </w:trPr>
        <w:tc>
          <w:tcPr>
            <w:tcW w:w="742" w:type="pct"/>
            <w:shd w:val="clear" w:color="auto" w:fill="auto"/>
            <w:vAlign w:val="center"/>
          </w:tcPr>
          <w:p w14:paraId="3F0C858C" w14:textId="77777777" w:rsidR="006D5C55" w:rsidRPr="00301389" w:rsidRDefault="006D5C55" w:rsidP="00687656">
            <w:pPr>
              <w:spacing w:before="0" w:after="0"/>
              <w:contextualSpacing/>
              <w:rPr>
                <w:sz w:val="20"/>
              </w:rPr>
            </w:pPr>
          </w:p>
        </w:tc>
        <w:tc>
          <w:tcPr>
            <w:tcW w:w="790" w:type="pct"/>
            <w:shd w:val="clear" w:color="auto" w:fill="auto"/>
          </w:tcPr>
          <w:p w14:paraId="5E6C282B" w14:textId="77777777" w:rsidR="006D5C55" w:rsidRPr="00C316CF" w:rsidRDefault="006D5C55" w:rsidP="00687656">
            <w:pPr>
              <w:spacing w:before="0" w:after="0"/>
              <w:rPr>
                <w:sz w:val="20"/>
              </w:rPr>
            </w:pPr>
            <w:r w:rsidRPr="00C316CF">
              <w:rPr>
                <w:sz w:val="20"/>
              </w:rPr>
              <w:t>deliveryPlaceInfo</w:t>
            </w:r>
          </w:p>
        </w:tc>
        <w:tc>
          <w:tcPr>
            <w:tcW w:w="199" w:type="pct"/>
            <w:shd w:val="clear" w:color="auto" w:fill="auto"/>
          </w:tcPr>
          <w:p w14:paraId="764DF16E" w14:textId="77777777" w:rsidR="006D5C55" w:rsidRPr="00C316CF" w:rsidRDefault="006D5C55" w:rsidP="00687656">
            <w:pPr>
              <w:spacing w:before="0" w:after="0"/>
              <w:jc w:val="center"/>
              <w:rPr>
                <w:sz w:val="20"/>
              </w:rPr>
            </w:pPr>
            <w:r w:rsidRPr="00C316CF">
              <w:rPr>
                <w:sz w:val="20"/>
              </w:rPr>
              <w:t>О</w:t>
            </w:r>
          </w:p>
        </w:tc>
        <w:tc>
          <w:tcPr>
            <w:tcW w:w="497" w:type="pct"/>
            <w:shd w:val="clear" w:color="auto" w:fill="auto"/>
          </w:tcPr>
          <w:p w14:paraId="2733F3CF" w14:textId="77777777" w:rsidR="006D5C55" w:rsidRPr="00C316CF" w:rsidRDefault="006D5C55" w:rsidP="00687656">
            <w:pPr>
              <w:spacing w:before="0" w:after="0"/>
              <w:jc w:val="center"/>
              <w:rPr>
                <w:sz w:val="20"/>
              </w:rPr>
            </w:pPr>
            <w:r w:rsidRPr="00C316CF">
              <w:rPr>
                <w:sz w:val="20"/>
              </w:rPr>
              <w:t>S</w:t>
            </w:r>
          </w:p>
        </w:tc>
        <w:tc>
          <w:tcPr>
            <w:tcW w:w="1387" w:type="pct"/>
            <w:shd w:val="clear" w:color="auto" w:fill="auto"/>
          </w:tcPr>
          <w:p w14:paraId="0F1D26F1" w14:textId="77777777" w:rsidR="006D5C55" w:rsidRPr="00C316CF" w:rsidRDefault="006D5C55" w:rsidP="00687656">
            <w:pPr>
              <w:spacing w:before="0" w:after="0"/>
              <w:rPr>
                <w:sz w:val="20"/>
              </w:rPr>
            </w:pPr>
            <w:r w:rsidRPr="00C316CF">
              <w:rPr>
                <w:sz w:val="20"/>
              </w:rPr>
              <w:t>Место доставки товара, выполнения работы или оказания услуги по справочнику КЛАДР</w:t>
            </w:r>
          </w:p>
        </w:tc>
        <w:tc>
          <w:tcPr>
            <w:tcW w:w="1385" w:type="pct"/>
            <w:shd w:val="clear" w:color="auto" w:fill="auto"/>
          </w:tcPr>
          <w:p w14:paraId="6C6B9DC0" w14:textId="77777777" w:rsidR="006D5C55" w:rsidRPr="00C316CF" w:rsidRDefault="006D5C55" w:rsidP="00687656">
            <w:pPr>
              <w:spacing w:before="0" w:after="0"/>
              <w:rPr>
                <w:sz w:val="20"/>
              </w:rPr>
            </w:pPr>
            <w:r w:rsidRPr="00C316CF">
              <w:rPr>
                <w:sz w:val="20"/>
              </w:rPr>
              <w:t>Множественный элемент.</w:t>
            </w:r>
          </w:p>
        </w:tc>
      </w:tr>
      <w:tr w:rsidR="00495645" w:rsidRPr="00301389" w14:paraId="373B5B3C" w14:textId="77777777" w:rsidTr="00A858DA">
        <w:trPr>
          <w:jc w:val="center"/>
        </w:trPr>
        <w:tc>
          <w:tcPr>
            <w:tcW w:w="5000" w:type="pct"/>
            <w:gridSpan w:val="6"/>
            <w:shd w:val="clear" w:color="auto" w:fill="auto"/>
            <w:vAlign w:val="center"/>
          </w:tcPr>
          <w:p w14:paraId="61488C4D" w14:textId="77777777" w:rsidR="00495645" w:rsidRPr="00301389" w:rsidRDefault="006D5C55" w:rsidP="00687656">
            <w:pPr>
              <w:keepNext/>
              <w:spacing w:before="0" w:after="0"/>
              <w:contextualSpacing/>
              <w:jc w:val="center"/>
              <w:rPr>
                <w:b/>
                <w:sz w:val="20"/>
              </w:rPr>
            </w:pPr>
            <w:r w:rsidRPr="00C316CF">
              <w:rPr>
                <w:b/>
                <w:bCs/>
                <w:sz w:val="20"/>
              </w:rPr>
              <w:t>Место доставки товара, выполнения работы или оказания услуги по справочнику КЛАДР</w:t>
            </w:r>
          </w:p>
        </w:tc>
      </w:tr>
      <w:tr w:rsidR="00495645" w:rsidRPr="00301389" w14:paraId="3987AAB2" w14:textId="77777777" w:rsidTr="005728CF">
        <w:trPr>
          <w:jc w:val="center"/>
        </w:trPr>
        <w:tc>
          <w:tcPr>
            <w:tcW w:w="742" w:type="pct"/>
            <w:shd w:val="clear" w:color="auto" w:fill="auto"/>
          </w:tcPr>
          <w:p w14:paraId="7B27F0E6" w14:textId="77777777" w:rsidR="00495645" w:rsidRPr="00162C8B" w:rsidRDefault="006D5C55" w:rsidP="00687656">
            <w:pPr>
              <w:spacing w:before="0" w:after="0"/>
              <w:jc w:val="both"/>
              <w:rPr>
                <w:sz w:val="20"/>
              </w:rPr>
            </w:pPr>
            <w:r w:rsidRPr="00C316CF">
              <w:rPr>
                <w:b/>
                <w:bCs/>
                <w:sz w:val="20"/>
              </w:rPr>
              <w:t>deliveryPlaceInfo</w:t>
            </w:r>
          </w:p>
        </w:tc>
        <w:tc>
          <w:tcPr>
            <w:tcW w:w="790" w:type="pct"/>
            <w:shd w:val="clear" w:color="auto" w:fill="auto"/>
            <w:vAlign w:val="center"/>
          </w:tcPr>
          <w:p w14:paraId="46519B2B" w14:textId="77777777" w:rsidR="00495645" w:rsidRPr="00301389" w:rsidRDefault="00495645" w:rsidP="00687656">
            <w:pPr>
              <w:keepNext/>
              <w:spacing w:before="0" w:after="0"/>
              <w:contextualSpacing/>
              <w:rPr>
                <w:b/>
                <w:sz w:val="20"/>
              </w:rPr>
            </w:pPr>
          </w:p>
        </w:tc>
        <w:tc>
          <w:tcPr>
            <w:tcW w:w="199" w:type="pct"/>
            <w:shd w:val="clear" w:color="auto" w:fill="auto"/>
            <w:vAlign w:val="center"/>
          </w:tcPr>
          <w:p w14:paraId="43BAA4F3" w14:textId="77777777" w:rsidR="00495645" w:rsidRPr="00301389" w:rsidRDefault="00495645" w:rsidP="00687656">
            <w:pPr>
              <w:keepNext/>
              <w:spacing w:before="0" w:after="0"/>
              <w:contextualSpacing/>
              <w:jc w:val="center"/>
              <w:rPr>
                <w:b/>
                <w:sz w:val="20"/>
              </w:rPr>
            </w:pPr>
          </w:p>
        </w:tc>
        <w:tc>
          <w:tcPr>
            <w:tcW w:w="497" w:type="pct"/>
            <w:shd w:val="clear" w:color="auto" w:fill="auto"/>
            <w:vAlign w:val="center"/>
          </w:tcPr>
          <w:p w14:paraId="6A56E06E" w14:textId="77777777" w:rsidR="00495645" w:rsidRPr="00301389" w:rsidRDefault="00495645" w:rsidP="00687656">
            <w:pPr>
              <w:keepNext/>
              <w:spacing w:before="0" w:after="0"/>
              <w:contextualSpacing/>
              <w:jc w:val="center"/>
              <w:rPr>
                <w:b/>
                <w:sz w:val="20"/>
              </w:rPr>
            </w:pPr>
          </w:p>
        </w:tc>
        <w:tc>
          <w:tcPr>
            <w:tcW w:w="1387" w:type="pct"/>
            <w:shd w:val="clear" w:color="auto" w:fill="auto"/>
            <w:vAlign w:val="center"/>
          </w:tcPr>
          <w:p w14:paraId="21ECDA38" w14:textId="77777777" w:rsidR="00495645" w:rsidRPr="00301389" w:rsidRDefault="00495645" w:rsidP="00687656">
            <w:pPr>
              <w:keepNext/>
              <w:spacing w:before="0" w:after="0"/>
              <w:contextualSpacing/>
              <w:rPr>
                <w:b/>
                <w:sz w:val="20"/>
              </w:rPr>
            </w:pPr>
          </w:p>
        </w:tc>
        <w:tc>
          <w:tcPr>
            <w:tcW w:w="1385" w:type="pct"/>
            <w:shd w:val="clear" w:color="auto" w:fill="auto"/>
            <w:vAlign w:val="center"/>
          </w:tcPr>
          <w:p w14:paraId="167C4C4C" w14:textId="77777777" w:rsidR="00495645" w:rsidRPr="00301389" w:rsidRDefault="00495645" w:rsidP="00687656">
            <w:pPr>
              <w:keepNext/>
              <w:spacing w:before="0" w:after="0"/>
              <w:contextualSpacing/>
              <w:rPr>
                <w:b/>
                <w:sz w:val="20"/>
              </w:rPr>
            </w:pPr>
          </w:p>
        </w:tc>
      </w:tr>
      <w:tr w:rsidR="006D5C55" w:rsidRPr="00301389" w14:paraId="2C7A00D3" w14:textId="77777777" w:rsidTr="005728CF">
        <w:trPr>
          <w:jc w:val="center"/>
        </w:trPr>
        <w:tc>
          <w:tcPr>
            <w:tcW w:w="742" w:type="pct"/>
            <w:shd w:val="clear" w:color="auto" w:fill="auto"/>
            <w:vAlign w:val="center"/>
          </w:tcPr>
          <w:p w14:paraId="24AC3327" w14:textId="77777777" w:rsidR="006D5C55" w:rsidRPr="00301389" w:rsidRDefault="006D5C55" w:rsidP="00687656">
            <w:pPr>
              <w:spacing w:before="0" w:after="0"/>
              <w:contextualSpacing/>
              <w:rPr>
                <w:sz w:val="20"/>
              </w:rPr>
            </w:pPr>
          </w:p>
        </w:tc>
        <w:tc>
          <w:tcPr>
            <w:tcW w:w="790" w:type="pct"/>
            <w:shd w:val="clear" w:color="auto" w:fill="auto"/>
          </w:tcPr>
          <w:p w14:paraId="7D331364" w14:textId="77777777" w:rsidR="006D5C55" w:rsidRPr="00C316CF" w:rsidRDefault="006D5C55" w:rsidP="00687656">
            <w:pPr>
              <w:spacing w:before="0" w:after="0"/>
              <w:rPr>
                <w:sz w:val="20"/>
              </w:rPr>
            </w:pPr>
            <w:r w:rsidRPr="00C316CF">
              <w:rPr>
                <w:sz w:val="20"/>
              </w:rPr>
              <w:t>deliveryPlace</w:t>
            </w:r>
          </w:p>
        </w:tc>
        <w:tc>
          <w:tcPr>
            <w:tcW w:w="199" w:type="pct"/>
            <w:shd w:val="clear" w:color="auto" w:fill="auto"/>
          </w:tcPr>
          <w:p w14:paraId="2B7BD452" w14:textId="77777777" w:rsidR="006D5C55" w:rsidRPr="00C316CF" w:rsidRDefault="006D5C55" w:rsidP="00687656">
            <w:pPr>
              <w:spacing w:before="0" w:after="0"/>
              <w:jc w:val="center"/>
              <w:rPr>
                <w:sz w:val="20"/>
              </w:rPr>
            </w:pPr>
            <w:r w:rsidRPr="00C316CF">
              <w:rPr>
                <w:sz w:val="20"/>
              </w:rPr>
              <w:t>О</w:t>
            </w:r>
          </w:p>
        </w:tc>
        <w:tc>
          <w:tcPr>
            <w:tcW w:w="497" w:type="pct"/>
            <w:shd w:val="clear" w:color="auto" w:fill="auto"/>
          </w:tcPr>
          <w:p w14:paraId="488D2455" w14:textId="77777777" w:rsidR="006D5C55" w:rsidRPr="00C316CF" w:rsidRDefault="006D5C5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14:paraId="69B7A2D9" w14:textId="77777777" w:rsidR="006D5C55" w:rsidRPr="00C316CF" w:rsidRDefault="006D5C55" w:rsidP="00687656">
            <w:pPr>
              <w:spacing w:before="0" w:after="0"/>
              <w:rPr>
                <w:sz w:val="20"/>
              </w:rPr>
            </w:pPr>
            <w:r w:rsidRPr="00C316CF">
              <w:rPr>
                <w:sz w:val="20"/>
              </w:rPr>
              <w:t>Место</w:t>
            </w:r>
          </w:p>
        </w:tc>
        <w:tc>
          <w:tcPr>
            <w:tcW w:w="1385" w:type="pct"/>
            <w:shd w:val="clear" w:color="auto" w:fill="auto"/>
          </w:tcPr>
          <w:p w14:paraId="44EF5418" w14:textId="77777777" w:rsidR="006D5C55" w:rsidRPr="00162C8B" w:rsidRDefault="006D5C55" w:rsidP="00687656">
            <w:pPr>
              <w:spacing w:before="0" w:after="0"/>
              <w:jc w:val="both"/>
              <w:rPr>
                <w:sz w:val="20"/>
              </w:rPr>
            </w:pPr>
          </w:p>
        </w:tc>
      </w:tr>
      <w:tr w:rsidR="006D5C55" w:rsidRPr="00301389" w14:paraId="7CEB1299" w14:textId="77777777" w:rsidTr="005728CF">
        <w:trPr>
          <w:jc w:val="center"/>
        </w:trPr>
        <w:tc>
          <w:tcPr>
            <w:tcW w:w="742" w:type="pct"/>
            <w:shd w:val="clear" w:color="auto" w:fill="auto"/>
            <w:vAlign w:val="center"/>
          </w:tcPr>
          <w:p w14:paraId="5F7E6BE7" w14:textId="77777777" w:rsidR="006D5C55" w:rsidRPr="00301389" w:rsidRDefault="006D5C55" w:rsidP="00687656">
            <w:pPr>
              <w:spacing w:before="0" w:after="0"/>
              <w:contextualSpacing/>
              <w:rPr>
                <w:sz w:val="20"/>
              </w:rPr>
            </w:pPr>
          </w:p>
        </w:tc>
        <w:tc>
          <w:tcPr>
            <w:tcW w:w="790" w:type="pct"/>
            <w:shd w:val="clear" w:color="auto" w:fill="auto"/>
          </w:tcPr>
          <w:p w14:paraId="0FFE612D" w14:textId="77777777" w:rsidR="006D5C55" w:rsidRPr="00C316CF" w:rsidRDefault="006D5C55" w:rsidP="00687656">
            <w:pPr>
              <w:spacing w:before="0" w:after="0"/>
              <w:rPr>
                <w:sz w:val="20"/>
              </w:rPr>
            </w:pPr>
            <w:r w:rsidRPr="00C316CF">
              <w:rPr>
                <w:sz w:val="20"/>
              </w:rPr>
              <w:t>noKladrForRegionSettlement</w:t>
            </w:r>
          </w:p>
        </w:tc>
        <w:tc>
          <w:tcPr>
            <w:tcW w:w="199" w:type="pct"/>
            <w:shd w:val="clear" w:color="auto" w:fill="auto"/>
          </w:tcPr>
          <w:p w14:paraId="2CE2B02C" w14:textId="77777777" w:rsidR="006D5C55" w:rsidRPr="00C316CF" w:rsidRDefault="006D5C55" w:rsidP="00687656">
            <w:pPr>
              <w:spacing w:before="0" w:after="0"/>
              <w:jc w:val="center"/>
              <w:rPr>
                <w:sz w:val="20"/>
              </w:rPr>
            </w:pPr>
            <w:r w:rsidRPr="00C316CF">
              <w:rPr>
                <w:sz w:val="20"/>
              </w:rPr>
              <w:t>Н</w:t>
            </w:r>
          </w:p>
        </w:tc>
        <w:tc>
          <w:tcPr>
            <w:tcW w:w="497" w:type="pct"/>
            <w:shd w:val="clear" w:color="auto" w:fill="auto"/>
          </w:tcPr>
          <w:p w14:paraId="0F8D6400" w14:textId="77777777" w:rsidR="006D5C55" w:rsidRPr="00C316CF" w:rsidRDefault="006D5C55" w:rsidP="00687656">
            <w:pPr>
              <w:spacing w:before="0" w:after="0"/>
              <w:jc w:val="center"/>
              <w:rPr>
                <w:sz w:val="20"/>
              </w:rPr>
            </w:pPr>
            <w:r w:rsidRPr="00C316CF">
              <w:rPr>
                <w:sz w:val="20"/>
              </w:rPr>
              <w:t>S</w:t>
            </w:r>
          </w:p>
        </w:tc>
        <w:tc>
          <w:tcPr>
            <w:tcW w:w="1387" w:type="pct"/>
            <w:shd w:val="clear" w:color="auto" w:fill="auto"/>
          </w:tcPr>
          <w:p w14:paraId="3E420993" w14:textId="77777777" w:rsidR="006D5C55" w:rsidRPr="00C316CF" w:rsidRDefault="006D5C55" w:rsidP="00687656">
            <w:pPr>
              <w:spacing w:before="0" w:after="0"/>
              <w:rPr>
                <w:sz w:val="20"/>
              </w:rPr>
            </w:pPr>
            <w:r w:rsidRPr="00C316CF">
              <w:rPr>
                <w:sz w:val="20"/>
              </w:rPr>
              <w:t>КЛАДР не используется для задания района/города и населенного пункта</w:t>
            </w:r>
          </w:p>
        </w:tc>
        <w:tc>
          <w:tcPr>
            <w:tcW w:w="1385" w:type="pct"/>
            <w:shd w:val="clear" w:color="auto" w:fill="auto"/>
          </w:tcPr>
          <w:p w14:paraId="06762160" w14:textId="77777777" w:rsidR="006D5C55" w:rsidRPr="00162C8B" w:rsidRDefault="006D5C55" w:rsidP="00687656">
            <w:pPr>
              <w:spacing w:before="0" w:after="0"/>
              <w:jc w:val="both"/>
              <w:rPr>
                <w:sz w:val="20"/>
              </w:rPr>
            </w:pPr>
          </w:p>
        </w:tc>
      </w:tr>
      <w:tr w:rsidR="00D9607E" w:rsidRPr="00301389" w14:paraId="3ADE1252" w14:textId="77777777" w:rsidTr="005728CF">
        <w:trPr>
          <w:jc w:val="center"/>
        </w:trPr>
        <w:tc>
          <w:tcPr>
            <w:tcW w:w="742" w:type="pct"/>
            <w:vMerge w:val="restart"/>
            <w:shd w:val="clear" w:color="auto" w:fill="auto"/>
            <w:vAlign w:val="center"/>
          </w:tcPr>
          <w:p w14:paraId="613576A9" w14:textId="77777777" w:rsidR="00D9607E" w:rsidRPr="00301389" w:rsidRDefault="00D9607E"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5B160DA1" w14:textId="77777777" w:rsidR="00D9607E" w:rsidRPr="00C316CF" w:rsidRDefault="00D9607E" w:rsidP="00687656">
            <w:pPr>
              <w:spacing w:before="0" w:after="0"/>
              <w:rPr>
                <w:sz w:val="20"/>
              </w:rPr>
            </w:pPr>
            <w:r w:rsidRPr="00C316CF">
              <w:rPr>
                <w:sz w:val="20"/>
              </w:rPr>
              <w:t>kladr</w:t>
            </w:r>
          </w:p>
        </w:tc>
        <w:tc>
          <w:tcPr>
            <w:tcW w:w="199" w:type="pct"/>
            <w:shd w:val="clear" w:color="auto" w:fill="auto"/>
          </w:tcPr>
          <w:p w14:paraId="7815CA54" w14:textId="77777777" w:rsidR="00D9607E" w:rsidRPr="00C316CF" w:rsidRDefault="00D9607E" w:rsidP="00687656">
            <w:pPr>
              <w:spacing w:before="0" w:after="0"/>
              <w:jc w:val="center"/>
              <w:rPr>
                <w:sz w:val="20"/>
              </w:rPr>
            </w:pPr>
            <w:r w:rsidRPr="00C316CF">
              <w:rPr>
                <w:sz w:val="20"/>
              </w:rPr>
              <w:t>О</w:t>
            </w:r>
          </w:p>
        </w:tc>
        <w:tc>
          <w:tcPr>
            <w:tcW w:w="497" w:type="pct"/>
            <w:shd w:val="clear" w:color="auto" w:fill="auto"/>
          </w:tcPr>
          <w:p w14:paraId="76FFE77B" w14:textId="77777777" w:rsidR="00D9607E" w:rsidRPr="00C316CF" w:rsidRDefault="00D9607E" w:rsidP="00687656">
            <w:pPr>
              <w:spacing w:before="0" w:after="0"/>
              <w:jc w:val="center"/>
              <w:rPr>
                <w:sz w:val="20"/>
              </w:rPr>
            </w:pPr>
            <w:r w:rsidRPr="00C316CF">
              <w:rPr>
                <w:sz w:val="20"/>
              </w:rPr>
              <w:t>S</w:t>
            </w:r>
          </w:p>
        </w:tc>
        <w:tc>
          <w:tcPr>
            <w:tcW w:w="1387" w:type="pct"/>
            <w:shd w:val="clear" w:color="auto" w:fill="auto"/>
          </w:tcPr>
          <w:p w14:paraId="52605A56" w14:textId="77777777" w:rsidR="00D9607E" w:rsidRPr="00C316CF" w:rsidRDefault="00D9607E" w:rsidP="00687656">
            <w:pPr>
              <w:spacing w:before="0" w:after="0"/>
              <w:rPr>
                <w:sz w:val="20"/>
              </w:rPr>
            </w:pPr>
            <w:r w:rsidRPr="00C316CF">
              <w:rPr>
                <w:sz w:val="20"/>
              </w:rPr>
              <w:t>Код КЛАДР - если поставка в РФ</w:t>
            </w:r>
          </w:p>
        </w:tc>
        <w:tc>
          <w:tcPr>
            <w:tcW w:w="1385" w:type="pct"/>
            <w:shd w:val="clear" w:color="auto" w:fill="auto"/>
          </w:tcPr>
          <w:p w14:paraId="55766A6F" w14:textId="77777777" w:rsidR="00D9607E" w:rsidRPr="00162C8B" w:rsidRDefault="00D9607E" w:rsidP="00687656">
            <w:pPr>
              <w:spacing w:before="0" w:after="0"/>
              <w:jc w:val="both"/>
              <w:rPr>
                <w:sz w:val="20"/>
              </w:rPr>
            </w:pPr>
          </w:p>
        </w:tc>
      </w:tr>
      <w:tr w:rsidR="00D9607E" w:rsidRPr="00301389" w14:paraId="6B4F5FE7" w14:textId="77777777" w:rsidTr="005728CF">
        <w:trPr>
          <w:jc w:val="center"/>
        </w:trPr>
        <w:tc>
          <w:tcPr>
            <w:tcW w:w="742" w:type="pct"/>
            <w:vMerge/>
            <w:shd w:val="clear" w:color="auto" w:fill="auto"/>
            <w:vAlign w:val="center"/>
          </w:tcPr>
          <w:p w14:paraId="7471A023" w14:textId="77777777" w:rsidR="00D9607E" w:rsidRPr="00301389" w:rsidRDefault="00D9607E" w:rsidP="00687656">
            <w:pPr>
              <w:spacing w:before="0" w:after="0"/>
              <w:contextualSpacing/>
              <w:rPr>
                <w:sz w:val="20"/>
              </w:rPr>
            </w:pPr>
          </w:p>
        </w:tc>
        <w:tc>
          <w:tcPr>
            <w:tcW w:w="790" w:type="pct"/>
            <w:shd w:val="clear" w:color="auto" w:fill="auto"/>
          </w:tcPr>
          <w:p w14:paraId="46196270" w14:textId="77777777" w:rsidR="00D9607E" w:rsidRPr="00C316CF" w:rsidRDefault="00D9607E" w:rsidP="00687656">
            <w:pPr>
              <w:spacing w:before="0" w:after="0"/>
              <w:rPr>
                <w:sz w:val="20"/>
              </w:rPr>
            </w:pPr>
            <w:r w:rsidRPr="00C316CF">
              <w:rPr>
                <w:sz w:val="20"/>
              </w:rPr>
              <w:t>country</w:t>
            </w:r>
          </w:p>
        </w:tc>
        <w:tc>
          <w:tcPr>
            <w:tcW w:w="199" w:type="pct"/>
            <w:shd w:val="clear" w:color="auto" w:fill="auto"/>
          </w:tcPr>
          <w:p w14:paraId="56E2491D" w14:textId="77777777" w:rsidR="00D9607E" w:rsidRPr="00C316CF" w:rsidRDefault="00D9607E" w:rsidP="00687656">
            <w:pPr>
              <w:spacing w:before="0" w:after="0"/>
              <w:jc w:val="center"/>
              <w:rPr>
                <w:sz w:val="20"/>
              </w:rPr>
            </w:pPr>
            <w:r w:rsidRPr="00C316CF">
              <w:rPr>
                <w:sz w:val="20"/>
              </w:rPr>
              <w:t>О</w:t>
            </w:r>
          </w:p>
        </w:tc>
        <w:tc>
          <w:tcPr>
            <w:tcW w:w="497" w:type="pct"/>
            <w:shd w:val="clear" w:color="auto" w:fill="auto"/>
          </w:tcPr>
          <w:p w14:paraId="421BC2FD" w14:textId="77777777" w:rsidR="00D9607E" w:rsidRPr="00C316CF" w:rsidRDefault="00D9607E" w:rsidP="00687656">
            <w:pPr>
              <w:spacing w:before="0" w:after="0"/>
              <w:jc w:val="center"/>
              <w:rPr>
                <w:sz w:val="20"/>
              </w:rPr>
            </w:pPr>
            <w:r w:rsidRPr="00C316CF">
              <w:rPr>
                <w:sz w:val="20"/>
              </w:rPr>
              <w:t>S</w:t>
            </w:r>
          </w:p>
        </w:tc>
        <w:tc>
          <w:tcPr>
            <w:tcW w:w="1387" w:type="pct"/>
            <w:shd w:val="clear" w:color="auto" w:fill="auto"/>
          </w:tcPr>
          <w:p w14:paraId="3E143B80" w14:textId="77777777" w:rsidR="00D9607E" w:rsidRPr="00C316CF" w:rsidRDefault="00D9607E" w:rsidP="00687656">
            <w:pPr>
              <w:spacing w:before="0" w:after="0"/>
              <w:rPr>
                <w:sz w:val="20"/>
              </w:rPr>
            </w:pPr>
            <w:r w:rsidRPr="00C316CF">
              <w:rPr>
                <w:sz w:val="20"/>
              </w:rPr>
              <w:t xml:space="preserve">Код страны </w:t>
            </w:r>
            <w:r>
              <w:rPr>
                <w:sz w:val="20"/>
              </w:rPr>
              <w:t>в ОКСМ - если поставка не в РФ</w:t>
            </w:r>
          </w:p>
        </w:tc>
        <w:tc>
          <w:tcPr>
            <w:tcW w:w="1385" w:type="pct"/>
            <w:shd w:val="clear" w:color="auto" w:fill="auto"/>
          </w:tcPr>
          <w:p w14:paraId="293B844E" w14:textId="77777777" w:rsidR="00D9607E" w:rsidRPr="00162C8B" w:rsidRDefault="00D9607E" w:rsidP="00687656">
            <w:pPr>
              <w:spacing w:before="0" w:after="0"/>
              <w:jc w:val="both"/>
              <w:rPr>
                <w:sz w:val="20"/>
              </w:rPr>
            </w:pPr>
            <w:r w:rsidRPr="00C316CF">
              <w:rPr>
                <w:sz w:val="20"/>
              </w:rPr>
              <w:t>При приеме содержимое контролируется на присутствие в справочнике "Общероссийский классификатор стран мира (ОКСМ)" (nsiOKSM)</w:t>
            </w:r>
          </w:p>
        </w:tc>
      </w:tr>
      <w:tr w:rsidR="00495645" w:rsidRPr="00301389" w14:paraId="44D9BB87" w14:textId="77777777" w:rsidTr="00A858DA">
        <w:trPr>
          <w:jc w:val="center"/>
        </w:trPr>
        <w:tc>
          <w:tcPr>
            <w:tcW w:w="5000" w:type="pct"/>
            <w:gridSpan w:val="6"/>
            <w:shd w:val="clear" w:color="auto" w:fill="auto"/>
            <w:vAlign w:val="center"/>
          </w:tcPr>
          <w:p w14:paraId="5F1F0A44" w14:textId="77777777" w:rsidR="00495645" w:rsidRPr="00301389" w:rsidRDefault="00D9607E" w:rsidP="00687656">
            <w:pPr>
              <w:keepNext/>
              <w:spacing w:before="0" w:after="0"/>
              <w:contextualSpacing/>
              <w:jc w:val="center"/>
              <w:rPr>
                <w:b/>
                <w:sz w:val="20"/>
              </w:rPr>
            </w:pPr>
            <w:r w:rsidRPr="00C316CF">
              <w:rPr>
                <w:b/>
                <w:bCs/>
                <w:sz w:val="20"/>
              </w:rPr>
              <w:t>КЛАДР не используется для задания района/города и населенного пункта</w:t>
            </w:r>
          </w:p>
        </w:tc>
      </w:tr>
      <w:tr w:rsidR="00495645" w:rsidRPr="00301389" w14:paraId="5F6D09AB" w14:textId="77777777" w:rsidTr="005728CF">
        <w:trPr>
          <w:jc w:val="center"/>
        </w:trPr>
        <w:tc>
          <w:tcPr>
            <w:tcW w:w="742" w:type="pct"/>
            <w:shd w:val="clear" w:color="auto" w:fill="auto"/>
          </w:tcPr>
          <w:p w14:paraId="6FFC084D" w14:textId="77777777" w:rsidR="00495645" w:rsidRPr="00162C8B" w:rsidRDefault="00D9607E" w:rsidP="00687656">
            <w:pPr>
              <w:spacing w:before="0" w:after="0"/>
              <w:jc w:val="both"/>
              <w:rPr>
                <w:sz w:val="20"/>
              </w:rPr>
            </w:pPr>
            <w:r w:rsidRPr="00C316CF">
              <w:rPr>
                <w:b/>
                <w:bCs/>
                <w:sz w:val="20"/>
              </w:rPr>
              <w:t>noKladrForRegionSettlement</w:t>
            </w:r>
          </w:p>
        </w:tc>
        <w:tc>
          <w:tcPr>
            <w:tcW w:w="790" w:type="pct"/>
            <w:shd w:val="clear" w:color="auto" w:fill="auto"/>
            <w:vAlign w:val="center"/>
          </w:tcPr>
          <w:p w14:paraId="32D75F25" w14:textId="77777777" w:rsidR="00495645" w:rsidRPr="00301389" w:rsidRDefault="00495645" w:rsidP="00687656">
            <w:pPr>
              <w:keepNext/>
              <w:spacing w:before="0" w:after="0"/>
              <w:contextualSpacing/>
              <w:rPr>
                <w:b/>
                <w:sz w:val="20"/>
              </w:rPr>
            </w:pPr>
          </w:p>
        </w:tc>
        <w:tc>
          <w:tcPr>
            <w:tcW w:w="199" w:type="pct"/>
            <w:shd w:val="clear" w:color="auto" w:fill="auto"/>
            <w:vAlign w:val="center"/>
          </w:tcPr>
          <w:p w14:paraId="0B69DAF2" w14:textId="77777777" w:rsidR="00495645" w:rsidRPr="00301389" w:rsidRDefault="00495645" w:rsidP="00687656">
            <w:pPr>
              <w:keepNext/>
              <w:spacing w:before="0" w:after="0"/>
              <w:contextualSpacing/>
              <w:jc w:val="center"/>
              <w:rPr>
                <w:b/>
                <w:sz w:val="20"/>
              </w:rPr>
            </w:pPr>
          </w:p>
        </w:tc>
        <w:tc>
          <w:tcPr>
            <w:tcW w:w="497" w:type="pct"/>
            <w:shd w:val="clear" w:color="auto" w:fill="auto"/>
            <w:vAlign w:val="center"/>
          </w:tcPr>
          <w:p w14:paraId="77013AD8" w14:textId="77777777" w:rsidR="00495645" w:rsidRPr="00301389" w:rsidRDefault="00495645" w:rsidP="00687656">
            <w:pPr>
              <w:keepNext/>
              <w:spacing w:before="0" w:after="0"/>
              <w:contextualSpacing/>
              <w:jc w:val="center"/>
              <w:rPr>
                <w:b/>
                <w:sz w:val="20"/>
              </w:rPr>
            </w:pPr>
          </w:p>
        </w:tc>
        <w:tc>
          <w:tcPr>
            <w:tcW w:w="1387" w:type="pct"/>
            <w:shd w:val="clear" w:color="auto" w:fill="auto"/>
            <w:vAlign w:val="center"/>
          </w:tcPr>
          <w:p w14:paraId="053B74DF" w14:textId="77777777" w:rsidR="00495645" w:rsidRPr="00301389" w:rsidRDefault="00495645" w:rsidP="00687656">
            <w:pPr>
              <w:keepNext/>
              <w:spacing w:before="0" w:after="0"/>
              <w:contextualSpacing/>
              <w:rPr>
                <w:b/>
                <w:sz w:val="20"/>
              </w:rPr>
            </w:pPr>
          </w:p>
        </w:tc>
        <w:tc>
          <w:tcPr>
            <w:tcW w:w="1385" w:type="pct"/>
            <w:shd w:val="clear" w:color="auto" w:fill="auto"/>
            <w:vAlign w:val="center"/>
          </w:tcPr>
          <w:p w14:paraId="54FF40FD" w14:textId="77777777" w:rsidR="00495645" w:rsidRPr="00301389" w:rsidRDefault="00495645" w:rsidP="00687656">
            <w:pPr>
              <w:keepNext/>
              <w:spacing w:before="0" w:after="0"/>
              <w:contextualSpacing/>
              <w:rPr>
                <w:b/>
                <w:sz w:val="20"/>
              </w:rPr>
            </w:pPr>
          </w:p>
        </w:tc>
      </w:tr>
      <w:tr w:rsidR="00D9607E" w:rsidRPr="00301389" w14:paraId="786CECDC" w14:textId="77777777" w:rsidTr="005728CF">
        <w:trPr>
          <w:jc w:val="center"/>
        </w:trPr>
        <w:tc>
          <w:tcPr>
            <w:tcW w:w="742" w:type="pct"/>
            <w:shd w:val="clear" w:color="auto" w:fill="auto"/>
            <w:vAlign w:val="center"/>
          </w:tcPr>
          <w:p w14:paraId="7518C434" w14:textId="77777777" w:rsidR="00D9607E" w:rsidRPr="00301389" w:rsidRDefault="00D9607E" w:rsidP="00687656">
            <w:pPr>
              <w:spacing w:before="0" w:after="0"/>
              <w:contextualSpacing/>
              <w:rPr>
                <w:sz w:val="20"/>
              </w:rPr>
            </w:pPr>
          </w:p>
        </w:tc>
        <w:tc>
          <w:tcPr>
            <w:tcW w:w="790" w:type="pct"/>
            <w:shd w:val="clear" w:color="auto" w:fill="auto"/>
          </w:tcPr>
          <w:p w14:paraId="522BEBFC" w14:textId="77777777" w:rsidR="00D9607E" w:rsidRPr="00C316CF" w:rsidRDefault="00D9607E" w:rsidP="00687656">
            <w:pPr>
              <w:spacing w:before="0" w:after="0"/>
              <w:rPr>
                <w:sz w:val="20"/>
              </w:rPr>
            </w:pPr>
            <w:r w:rsidRPr="00C316CF">
              <w:rPr>
                <w:sz w:val="20"/>
              </w:rPr>
              <w:t>region</w:t>
            </w:r>
          </w:p>
        </w:tc>
        <w:tc>
          <w:tcPr>
            <w:tcW w:w="199" w:type="pct"/>
            <w:shd w:val="clear" w:color="auto" w:fill="auto"/>
          </w:tcPr>
          <w:p w14:paraId="7A090E5E" w14:textId="77777777" w:rsidR="00D9607E" w:rsidRPr="00C316CF" w:rsidRDefault="00D9607E" w:rsidP="00687656">
            <w:pPr>
              <w:spacing w:before="0" w:after="0"/>
              <w:jc w:val="center"/>
              <w:rPr>
                <w:sz w:val="20"/>
              </w:rPr>
            </w:pPr>
            <w:r w:rsidRPr="00C316CF">
              <w:rPr>
                <w:sz w:val="20"/>
              </w:rPr>
              <w:t>Н</w:t>
            </w:r>
          </w:p>
        </w:tc>
        <w:tc>
          <w:tcPr>
            <w:tcW w:w="497" w:type="pct"/>
            <w:shd w:val="clear" w:color="auto" w:fill="auto"/>
          </w:tcPr>
          <w:p w14:paraId="48791499" w14:textId="77777777" w:rsidR="00D9607E" w:rsidRPr="00C316CF" w:rsidRDefault="00D9607E" w:rsidP="00687656">
            <w:pPr>
              <w:spacing w:before="0" w:after="0"/>
              <w:jc w:val="center"/>
              <w:rPr>
                <w:sz w:val="20"/>
              </w:rPr>
            </w:pPr>
            <w:r w:rsidRPr="00C316CF">
              <w:rPr>
                <w:sz w:val="20"/>
              </w:rPr>
              <w:t>T [ 1 - 100 ]</w:t>
            </w:r>
          </w:p>
        </w:tc>
        <w:tc>
          <w:tcPr>
            <w:tcW w:w="1387" w:type="pct"/>
            <w:shd w:val="clear" w:color="auto" w:fill="auto"/>
          </w:tcPr>
          <w:p w14:paraId="68181383" w14:textId="77777777" w:rsidR="00D9607E" w:rsidRPr="00C316CF" w:rsidRDefault="00D9607E" w:rsidP="00687656">
            <w:pPr>
              <w:spacing w:before="0" w:after="0"/>
              <w:rPr>
                <w:sz w:val="20"/>
              </w:rPr>
            </w:pPr>
            <w:r w:rsidRPr="00C316CF">
              <w:rPr>
                <w:sz w:val="20"/>
              </w:rPr>
              <w:t>Район/город</w:t>
            </w:r>
          </w:p>
        </w:tc>
        <w:tc>
          <w:tcPr>
            <w:tcW w:w="1385" w:type="pct"/>
            <w:shd w:val="clear" w:color="auto" w:fill="auto"/>
          </w:tcPr>
          <w:p w14:paraId="7EB171EF" w14:textId="77777777" w:rsidR="00D9607E" w:rsidRPr="00162C8B" w:rsidRDefault="00D9607E" w:rsidP="00687656">
            <w:pPr>
              <w:spacing w:before="0" w:after="0"/>
              <w:jc w:val="both"/>
              <w:rPr>
                <w:sz w:val="20"/>
              </w:rPr>
            </w:pPr>
          </w:p>
        </w:tc>
      </w:tr>
      <w:tr w:rsidR="00D9607E" w:rsidRPr="00301389" w14:paraId="477D4ED1" w14:textId="77777777" w:rsidTr="005728CF">
        <w:trPr>
          <w:jc w:val="center"/>
        </w:trPr>
        <w:tc>
          <w:tcPr>
            <w:tcW w:w="742" w:type="pct"/>
            <w:shd w:val="clear" w:color="auto" w:fill="auto"/>
            <w:vAlign w:val="center"/>
          </w:tcPr>
          <w:p w14:paraId="05C7AAB0" w14:textId="77777777" w:rsidR="00D9607E" w:rsidRPr="00301389" w:rsidRDefault="00D9607E" w:rsidP="00687656">
            <w:pPr>
              <w:spacing w:before="0" w:after="0"/>
              <w:contextualSpacing/>
              <w:rPr>
                <w:sz w:val="20"/>
              </w:rPr>
            </w:pPr>
          </w:p>
        </w:tc>
        <w:tc>
          <w:tcPr>
            <w:tcW w:w="790" w:type="pct"/>
            <w:shd w:val="clear" w:color="auto" w:fill="auto"/>
          </w:tcPr>
          <w:p w14:paraId="57EBD1AA" w14:textId="77777777" w:rsidR="00D9607E" w:rsidRPr="00C316CF" w:rsidRDefault="00D9607E" w:rsidP="00687656">
            <w:pPr>
              <w:spacing w:before="0" w:after="0"/>
              <w:rPr>
                <w:sz w:val="20"/>
              </w:rPr>
            </w:pPr>
            <w:r w:rsidRPr="00C316CF">
              <w:rPr>
                <w:sz w:val="20"/>
              </w:rPr>
              <w:t>settlement</w:t>
            </w:r>
          </w:p>
        </w:tc>
        <w:tc>
          <w:tcPr>
            <w:tcW w:w="199" w:type="pct"/>
            <w:shd w:val="clear" w:color="auto" w:fill="auto"/>
          </w:tcPr>
          <w:p w14:paraId="0CD75BA6" w14:textId="77777777" w:rsidR="00D9607E" w:rsidRPr="00C316CF" w:rsidRDefault="00D9607E" w:rsidP="00687656">
            <w:pPr>
              <w:spacing w:before="0" w:after="0"/>
              <w:jc w:val="center"/>
              <w:rPr>
                <w:sz w:val="20"/>
              </w:rPr>
            </w:pPr>
            <w:r w:rsidRPr="00C316CF">
              <w:rPr>
                <w:sz w:val="20"/>
              </w:rPr>
              <w:t>Н</w:t>
            </w:r>
          </w:p>
        </w:tc>
        <w:tc>
          <w:tcPr>
            <w:tcW w:w="497" w:type="pct"/>
            <w:shd w:val="clear" w:color="auto" w:fill="auto"/>
          </w:tcPr>
          <w:p w14:paraId="3CE3B091" w14:textId="77777777" w:rsidR="00D9607E" w:rsidRPr="00C316CF" w:rsidRDefault="00D9607E" w:rsidP="00687656">
            <w:pPr>
              <w:spacing w:before="0" w:after="0"/>
              <w:jc w:val="center"/>
              <w:rPr>
                <w:sz w:val="20"/>
              </w:rPr>
            </w:pPr>
            <w:r w:rsidRPr="00C316CF">
              <w:rPr>
                <w:sz w:val="20"/>
              </w:rPr>
              <w:t>T [ 1 - 100 ]</w:t>
            </w:r>
          </w:p>
        </w:tc>
        <w:tc>
          <w:tcPr>
            <w:tcW w:w="1387" w:type="pct"/>
            <w:shd w:val="clear" w:color="auto" w:fill="auto"/>
          </w:tcPr>
          <w:p w14:paraId="05F98C89" w14:textId="77777777" w:rsidR="00D9607E" w:rsidRPr="00C316CF" w:rsidRDefault="00D9607E" w:rsidP="00687656">
            <w:pPr>
              <w:spacing w:before="0" w:after="0"/>
              <w:rPr>
                <w:sz w:val="20"/>
              </w:rPr>
            </w:pPr>
            <w:r w:rsidRPr="00C316CF">
              <w:rPr>
                <w:sz w:val="20"/>
              </w:rPr>
              <w:t>Населенный пункт</w:t>
            </w:r>
          </w:p>
        </w:tc>
        <w:tc>
          <w:tcPr>
            <w:tcW w:w="1385" w:type="pct"/>
            <w:shd w:val="clear" w:color="auto" w:fill="auto"/>
          </w:tcPr>
          <w:p w14:paraId="51911FC9" w14:textId="77777777" w:rsidR="00D9607E" w:rsidRPr="00162C8B" w:rsidRDefault="00D9607E" w:rsidP="00687656">
            <w:pPr>
              <w:spacing w:before="0" w:after="0"/>
              <w:jc w:val="both"/>
              <w:rPr>
                <w:sz w:val="20"/>
              </w:rPr>
            </w:pPr>
          </w:p>
        </w:tc>
      </w:tr>
      <w:tr w:rsidR="00D9607E" w:rsidRPr="00301389" w14:paraId="5D149EF2" w14:textId="77777777" w:rsidTr="00A858DA">
        <w:trPr>
          <w:jc w:val="center"/>
        </w:trPr>
        <w:tc>
          <w:tcPr>
            <w:tcW w:w="5000" w:type="pct"/>
            <w:gridSpan w:val="6"/>
            <w:shd w:val="clear" w:color="auto" w:fill="auto"/>
            <w:vAlign w:val="center"/>
          </w:tcPr>
          <w:p w14:paraId="2D4577E0" w14:textId="77777777" w:rsidR="00D9607E" w:rsidRPr="00301389" w:rsidRDefault="00D9607E" w:rsidP="00687656">
            <w:pPr>
              <w:keepNext/>
              <w:spacing w:before="0" w:after="0"/>
              <w:contextualSpacing/>
              <w:jc w:val="center"/>
              <w:rPr>
                <w:b/>
                <w:sz w:val="20"/>
              </w:rPr>
            </w:pPr>
            <w:r w:rsidRPr="00C316CF">
              <w:rPr>
                <w:b/>
                <w:bCs/>
                <w:sz w:val="20"/>
              </w:rPr>
              <w:t>Код КЛАДР - если поставка в РФ</w:t>
            </w:r>
          </w:p>
        </w:tc>
      </w:tr>
      <w:tr w:rsidR="00D9607E" w:rsidRPr="00301389" w14:paraId="58CE5352" w14:textId="77777777" w:rsidTr="005728CF">
        <w:trPr>
          <w:jc w:val="center"/>
        </w:trPr>
        <w:tc>
          <w:tcPr>
            <w:tcW w:w="742" w:type="pct"/>
            <w:shd w:val="clear" w:color="auto" w:fill="auto"/>
          </w:tcPr>
          <w:p w14:paraId="7B228A32" w14:textId="77777777" w:rsidR="00D9607E" w:rsidRPr="00162C8B" w:rsidRDefault="00D9607E" w:rsidP="00687656">
            <w:pPr>
              <w:spacing w:before="0" w:after="0"/>
              <w:jc w:val="both"/>
              <w:rPr>
                <w:sz w:val="20"/>
              </w:rPr>
            </w:pPr>
            <w:r w:rsidRPr="00C316CF">
              <w:rPr>
                <w:b/>
                <w:bCs/>
                <w:sz w:val="20"/>
              </w:rPr>
              <w:t>kladr</w:t>
            </w:r>
          </w:p>
        </w:tc>
        <w:tc>
          <w:tcPr>
            <w:tcW w:w="790" w:type="pct"/>
            <w:shd w:val="clear" w:color="auto" w:fill="auto"/>
            <w:vAlign w:val="center"/>
          </w:tcPr>
          <w:p w14:paraId="771C89A9" w14:textId="77777777" w:rsidR="00D9607E" w:rsidRPr="00301389" w:rsidRDefault="00D9607E" w:rsidP="00687656">
            <w:pPr>
              <w:keepNext/>
              <w:spacing w:before="0" w:after="0"/>
              <w:contextualSpacing/>
              <w:rPr>
                <w:b/>
                <w:sz w:val="20"/>
              </w:rPr>
            </w:pPr>
          </w:p>
        </w:tc>
        <w:tc>
          <w:tcPr>
            <w:tcW w:w="199" w:type="pct"/>
            <w:shd w:val="clear" w:color="auto" w:fill="auto"/>
            <w:vAlign w:val="center"/>
          </w:tcPr>
          <w:p w14:paraId="1CDA0F02" w14:textId="77777777" w:rsidR="00D9607E" w:rsidRPr="00301389" w:rsidRDefault="00D9607E" w:rsidP="00687656">
            <w:pPr>
              <w:keepNext/>
              <w:spacing w:before="0" w:after="0"/>
              <w:contextualSpacing/>
              <w:jc w:val="center"/>
              <w:rPr>
                <w:b/>
                <w:sz w:val="20"/>
              </w:rPr>
            </w:pPr>
          </w:p>
        </w:tc>
        <w:tc>
          <w:tcPr>
            <w:tcW w:w="497" w:type="pct"/>
            <w:shd w:val="clear" w:color="auto" w:fill="auto"/>
            <w:vAlign w:val="center"/>
          </w:tcPr>
          <w:p w14:paraId="747E87E1" w14:textId="77777777" w:rsidR="00D9607E" w:rsidRPr="00301389" w:rsidRDefault="00D9607E" w:rsidP="00687656">
            <w:pPr>
              <w:keepNext/>
              <w:spacing w:before="0" w:after="0"/>
              <w:contextualSpacing/>
              <w:jc w:val="center"/>
              <w:rPr>
                <w:b/>
                <w:sz w:val="20"/>
              </w:rPr>
            </w:pPr>
          </w:p>
        </w:tc>
        <w:tc>
          <w:tcPr>
            <w:tcW w:w="1387" w:type="pct"/>
            <w:shd w:val="clear" w:color="auto" w:fill="auto"/>
            <w:vAlign w:val="center"/>
          </w:tcPr>
          <w:p w14:paraId="352FBFDF" w14:textId="77777777" w:rsidR="00D9607E" w:rsidRPr="00301389" w:rsidRDefault="00D9607E" w:rsidP="00687656">
            <w:pPr>
              <w:keepNext/>
              <w:spacing w:before="0" w:after="0"/>
              <w:contextualSpacing/>
              <w:rPr>
                <w:b/>
                <w:sz w:val="20"/>
              </w:rPr>
            </w:pPr>
          </w:p>
        </w:tc>
        <w:tc>
          <w:tcPr>
            <w:tcW w:w="1385" w:type="pct"/>
            <w:shd w:val="clear" w:color="auto" w:fill="auto"/>
            <w:vAlign w:val="center"/>
          </w:tcPr>
          <w:p w14:paraId="03E08EAE" w14:textId="77777777" w:rsidR="00D9607E" w:rsidRPr="00301389" w:rsidRDefault="00D9607E" w:rsidP="00687656">
            <w:pPr>
              <w:keepNext/>
              <w:spacing w:before="0" w:after="0"/>
              <w:contextualSpacing/>
              <w:rPr>
                <w:b/>
                <w:sz w:val="20"/>
              </w:rPr>
            </w:pPr>
          </w:p>
        </w:tc>
      </w:tr>
      <w:tr w:rsidR="00D9607E" w:rsidRPr="00301389" w14:paraId="32D0A875" w14:textId="77777777" w:rsidTr="005728CF">
        <w:trPr>
          <w:jc w:val="center"/>
        </w:trPr>
        <w:tc>
          <w:tcPr>
            <w:tcW w:w="742" w:type="pct"/>
            <w:shd w:val="clear" w:color="auto" w:fill="auto"/>
            <w:vAlign w:val="center"/>
          </w:tcPr>
          <w:p w14:paraId="7E5F4DC6" w14:textId="77777777" w:rsidR="00D9607E" w:rsidRPr="00301389" w:rsidRDefault="00D9607E" w:rsidP="00687656">
            <w:pPr>
              <w:spacing w:before="0" w:after="0"/>
              <w:contextualSpacing/>
              <w:rPr>
                <w:sz w:val="20"/>
              </w:rPr>
            </w:pPr>
          </w:p>
        </w:tc>
        <w:tc>
          <w:tcPr>
            <w:tcW w:w="790" w:type="pct"/>
            <w:shd w:val="clear" w:color="auto" w:fill="auto"/>
          </w:tcPr>
          <w:p w14:paraId="29378EBB" w14:textId="77777777" w:rsidR="00D9607E" w:rsidRPr="00C316CF" w:rsidRDefault="00D9607E" w:rsidP="00687656">
            <w:pPr>
              <w:spacing w:before="0" w:after="0"/>
              <w:rPr>
                <w:sz w:val="20"/>
              </w:rPr>
            </w:pPr>
            <w:r w:rsidRPr="00C316CF">
              <w:rPr>
                <w:sz w:val="20"/>
              </w:rPr>
              <w:t>kladrCode</w:t>
            </w:r>
          </w:p>
        </w:tc>
        <w:tc>
          <w:tcPr>
            <w:tcW w:w="199" w:type="pct"/>
            <w:shd w:val="clear" w:color="auto" w:fill="auto"/>
          </w:tcPr>
          <w:p w14:paraId="536B61B1" w14:textId="77777777" w:rsidR="00D9607E" w:rsidRPr="00C316CF" w:rsidRDefault="00D9607E" w:rsidP="00687656">
            <w:pPr>
              <w:spacing w:before="0" w:after="0"/>
              <w:jc w:val="center"/>
              <w:rPr>
                <w:sz w:val="20"/>
              </w:rPr>
            </w:pPr>
            <w:r w:rsidRPr="00C316CF">
              <w:rPr>
                <w:sz w:val="20"/>
              </w:rPr>
              <w:t>О</w:t>
            </w:r>
          </w:p>
        </w:tc>
        <w:tc>
          <w:tcPr>
            <w:tcW w:w="497" w:type="pct"/>
            <w:shd w:val="clear" w:color="auto" w:fill="auto"/>
          </w:tcPr>
          <w:p w14:paraId="598FA142" w14:textId="77777777" w:rsidR="00D9607E" w:rsidRPr="00C316CF" w:rsidRDefault="00D9607E" w:rsidP="00687656">
            <w:pPr>
              <w:spacing w:before="0" w:after="0"/>
              <w:jc w:val="center"/>
              <w:rPr>
                <w:sz w:val="20"/>
              </w:rPr>
            </w:pPr>
            <w:r w:rsidRPr="00C316CF">
              <w:rPr>
                <w:sz w:val="20"/>
              </w:rPr>
              <w:t>T [ 1 - 20 ]</w:t>
            </w:r>
          </w:p>
        </w:tc>
        <w:tc>
          <w:tcPr>
            <w:tcW w:w="1387" w:type="pct"/>
            <w:shd w:val="clear" w:color="auto" w:fill="auto"/>
          </w:tcPr>
          <w:p w14:paraId="762A58A2" w14:textId="77777777" w:rsidR="00D9607E" w:rsidRPr="00C316CF" w:rsidRDefault="00D9607E" w:rsidP="00687656">
            <w:pPr>
              <w:spacing w:before="0" w:after="0"/>
              <w:rPr>
                <w:sz w:val="20"/>
              </w:rPr>
            </w:pPr>
            <w:r w:rsidRPr="00C316CF">
              <w:rPr>
                <w:sz w:val="20"/>
              </w:rPr>
              <w:t>Код КЛАДР</w:t>
            </w:r>
          </w:p>
        </w:tc>
        <w:tc>
          <w:tcPr>
            <w:tcW w:w="1385" w:type="pct"/>
            <w:shd w:val="clear" w:color="auto" w:fill="auto"/>
          </w:tcPr>
          <w:p w14:paraId="51974220" w14:textId="77777777" w:rsidR="00D9607E" w:rsidRPr="00162C8B" w:rsidRDefault="00D9607E" w:rsidP="00687656">
            <w:pPr>
              <w:spacing w:before="0" w:after="0"/>
              <w:jc w:val="both"/>
              <w:rPr>
                <w:sz w:val="20"/>
              </w:rPr>
            </w:pPr>
          </w:p>
        </w:tc>
      </w:tr>
      <w:tr w:rsidR="00D9607E" w:rsidRPr="00301389" w14:paraId="6021C9AE" w14:textId="77777777" w:rsidTr="005728CF">
        <w:trPr>
          <w:jc w:val="center"/>
        </w:trPr>
        <w:tc>
          <w:tcPr>
            <w:tcW w:w="742" w:type="pct"/>
            <w:shd w:val="clear" w:color="auto" w:fill="auto"/>
            <w:vAlign w:val="center"/>
          </w:tcPr>
          <w:p w14:paraId="09DB5A63" w14:textId="77777777" w:rsidR="00D9607E" w:rsidRPr="00301389" w:rsidRDefault="00D9607E" w:rsidP="00687656">
            <w:pPr>
              <w:spacing w:before="0" w:after="0"/>
              <w:contextualSpacing/>
              <w:rPr>
                <w:sz w:val="20"/>
              </w:rPr>
            </w:pPr>
          </w:p>
        </w:tc>
        <w:tc>
          <w:tcPr>
            <w:tcW w:w="790" w:type="pct"/>
            <w:shd w:val="clear" w:color="auto" w:fill="auto"/>
          </w:tcPr>
          <w:p w14:paraId="3F273F30" w14:textId="77777777" w:rsidR="00D9607E" w:rsidRPr="00C316CF" w:rsidRDefault="00D9607E" w:rsidP="00687656">
            <w:pPr>
              <w:spacing w:before="0" w:after="0"/>
              <w:rPr>
                <w:sz w:val="20"/>
              </w:rPr>
            </w:pPr>
            <w:r w:rsidRPr="00C316CF">
              <w:rPr>
                <w:sz w:val="20"/>
              </w:rPr>
              <w:t>fullName</w:t>
            </w:r>
          </w:p>
        </w:tc>
        <w:tc>
          <w:tcPr>
            <w:tcW w:w="199" w:type="pct"/>
            <w:shd w:val="clear" w:color="auto" w:fill="auto"/>
          </w:tcPr>
          <w:p w14:paraId="5FAFE941" w14:textId="77777777" w:rsidR="00D9607E" w:rsidRPr="00C316CF" w:rsidRDefault="00D9607E" w:rsidP="00687656">
            <w:pPr>
              <w:spacing w:before="0" w:after="0"/>
              <w:jc w:val="center"/>
              <w:rPr>
                <w:sz w:val="20"/>
              </w:rPr>
            </w:pPr>
            <w:r w:rsidRPr="00C316CF">
              <w:rPr>
                <w:sz w:val="20"/>
              </w:rPr>
              <w:t>Н</w:t>
            </w:r>
          </w:p>
        </w:tc>
        <w:tc>
          <w:tcPr>
            <w:tcW w:w="497" w:type="pct"/>
            <w:shd w:val="clear" w:color="auto" w:fill="auto"/>
          </w:tcPr>
          <w:p w14:paraId="7A945420" w14:textId="77777777" w:rsidR="00D9607E" w:rsidRPr="00C316CF" w:rsidRDefault="00D9607E" w:rsidP="00687656">
            <w:pPr>
              <w:spacing w:before="0" w:after="0"/>
              <w:jc w:val="center"/>
              <w:rPr>
                <w:sz w:val="20"/>
              </w:rPr>
            </w:pPr>
            <w:r w:rsidRPr="00C316CF">
              <w:rPr>
                <w:sz w:val="20"/>
              </w:rPr>
              <w:t>T [ 1 - 200 ]</w:t>
            </w:r>
          </w:p>
        </w:tc>
        <w:tc>
          <w:tcPr>
            <w:tcW w:w="1387" w:type="pct"/>
            <w:shd w:val="clear" w:color="auto" w:fill="auto"/>
          </w:tcPr>
          <w:p w14:paraId="276C56F3" w14:textId="77777777" w:rsidR="00D9607E" w:rsidRPr="00C316CF" w:rsidRDefault="00D9607E" w:rsidP="00687656">
            <w:pPr>
              <w:spacing w:before="0" w:after="0"/>
              <w:rPr>
                <w:sz w:val="20"/>
              </w:rPr>
            </w:pPr>
            <w:r>
              <w:rPr>
                <w:sz w:val="20"/>
              </w:rPr>
              <w:t>Полное наименование</w:t>
            </w:r>
          </w:p>
        </w:tc>
        <w:tc>
          <w:tcPr>
            <w:tcW w:w="1385" w:type="pct"/>
            <w:shd w:val="clear" w:color="auto" w:fill="auto"/>
          </w:tcPr>
          <w:p w14:paraId="02505D8E" w14:textId="77777777" w:rsidR="00D9607E" w:rsidRPr="00162C8B" w:rsidRDefault="00D9607E" w:rsidP="00687656">
            <w:pPr>
              <w:spacing w:before="0" w:after="0"/>
              <w:jc w:val="both"/>
              <w:rPr>
                <w:sz w:val="20"/>
              </w:rPr>
            </w:pPr>
            <w:r w:rsidRPr="00C316CF">
              <w:rPr>
                <w:sz w:val="20"/>
              </w:rPr>
              <w:t>Игнорируется при приеме. При передаче заполняется значением из справочника КЛАДР по коду КЛАДР</w:t>
            </w:r>
          </w:p>
        </w:tc>
      </w:tr>
      <w:tr w:rsidR="00D9607E" w:rsidRPr="00301389" w14:paraId="24A86A3E" w14:textId="77777777" w:rsidTr="00A858DA">
        <w:trPr>
          <w:jc w:val="center"/>
        </w:trPr>
        <w:tc>
          <w:tcPr>
            <w:tcW w:w="5000" w:type="pct"/>
            <w:gridSpan w:val="6"/>
            <w:shd w:val="clear" w:color="auto" w:fill="auto"/>
            <w:vAlign w:val="center"/>
          </w:tcPr>
          <w:p w14:paraId="0B4301CA" w14:textId="77777777" w:rsidR="00D9607E" w:rsidRPr="00301389" w:rsidRDefault="00D9607E" w:rsidP="00687656">
            <w:pPr>
              <w:keepNext/>
              <w:spacing w:before="0" w:after="0"/>
              <w:contextualSpacing/>
              <w:jc w:val="center"/>
              <w:rPr>
                <w:b/>
                <w:sz w:val="20"/>
              </w:rPr>
            </w:pPr>
            <w:r w:rsidRPr="00D9607E">
              <w:rPr>
                <w:b/>
                <w:sz w:val="20"/>
              </w:rPr>
              <w:t>Код страны в ОКСМ - если поставка не в РФ</w:t>
            </w:r>
          </w:p>
        </w:tc>
      </w:tr>
      <w:tr w:rsidR="00D9607E" w:rsidRPr="002E772E" w14:paraId="42D2FF2F" w14:textId="77777777" w:rsidTr="005728CF">
        <w:trPr>
          <w:jc w:val="center"/>
        </w:trPr>
        <w:tc>
          <w:tcPr>
            <w:tcW w:w="742" w:type="pct"/>
            <w:shd w:val="clear" w:color="auto" w:fill="auto"/>
          </w:tcPr>
          <w:p w14:paraId="6C00876A" w14:textId="77777777" w:rsidR="00D9607E" w:rsidRPr="002E772E" w:rsidRDefault="00D9607E" w:rsidP="00687656">
            <w:pPr>
              <w:spacing w:before="0" w:after="0"/>
              <w:jc w:val="both"/>
              <w:rPr>
                <w:b/>
                <w:sz w:val="20"/>
              </w:rPr>
            </w:pPr>
            <w:r w:rsidRPr="002E772E">
              <w:rPr>
                <w:b/>
                <w:sz w:val="20"/>
              </w:rPr>
              <w:t>country</w:t>
            </w:r>
          </w:p>
        </w:tc>
        <w:tc>
          <w:tcPr>
            <w:tcW w:w="790" w:type="pct"/>
            <w:shd w:val="clear" w:color="auto" w:fill="auto"/>
            <w:vAlign w:val="center"/>
          </w:tcPr>
          <w:p w14:paraId="6B57E4DE" w14:textId="77777777" w:rsidR="00D9607E" w:rsidRPr="002E772E" w:rsidRDefault="00D9607E" w:rsidP="00687656">
            <w:pPr>
              <w:keepNext/>
              <w:spacing w:before="0" w:after="0"/>
              <w:contextualSpacing/>
              <w:rPr>
                <w:b/>
                <w:sz w:val="20"/>
              </w:rPr>
            </w:pPr>
          </w:p>
        </w:tc>
        <w:tc>
          <w:tcPr>
            <w:tcW w:w="199" w:type="pct"/>
            <w:shd w:val="clear" w:color="auto" w:fill="auto"/>
            <w:vAlign w:val="center"/>
          </w:tcPr>
          <w:p w14:paraId="25F40020" w14:textId="77777777" w:rsidR="00D9607E" w:rsidRPr="002E772E" w:rsidRDefault="00D9607E" w:rsidP="00687656">
            <w:pPr>
              <w:keepNext/>
              <w:spacing w:before="0" w:after="0"/>
              <w:contextualSpacing/>
              <w:jc w:val="center"/>
              <w:rPr>
                <w:b/>
                <w:sz w:val="20"/>
              </w:rPr>
            </w:pPr>
          </w:p>
        </w:tc>
        <w:tc>
          <w:tcPr>
            <w:tcW w:w="497" w:type="pct"/>
            <w:shd w:val="clear" w:color="auto" w:fill="auto"/>
            <w:vAlign w:val="center"/>
          </w:tcPr>
          <w:p w14:paraId="1CB59F9F" w14:textId="77777777" w:rsidR="00D9607E" w:rsidRPr="002E772E" w:rsidRDefault="00D9607E" w:rsidP="00687656">
            <w:pPr>
              <w:keepNext/>
              <w:spacing w:before="0" w:after="0"/>
              <w:contextualSpacing/>
              <w:jc w:val="center"/>
              <w:rPr>
                <w:b/>
                <w:sz w:val="20"/>
              </w:rPr>
            </w:pPr>
          </w:p>
        </w:tc>
        <w:tc>
          <w:tcPr>
            <w:tcW w:w="1387" w:type="pct"/>
            <w:shd w:val="clear" w:color="auto" w:fill="auto"/>
            <w:vAlign w:val="center"/>
          </w:tcPr>
          <w:p w14:paraId="7EB961FC" w14:textId="77777777" w:rsidR="00D9607E" w:rsidRPr="002E772E" w:rsidRDefault="00D9607E" w:rsidP="00687656">
            <w:pPr>
              <w:keepNext/>
              <w:spacing w:before="0" w:after="0"/>
              <w:contextualSpacing/>
              <w:rPr>
                <w:b/>
                <w:sz w:val="20"/>
              </w:rPr>
            </w:pPr>
          </w:p>
        </w:tc>
        <w:tc>
          <w:tcPr>
            <w:tcW w:w="1385" w:type="pct"/>
            <w:shd w:val="clear" w:color="auto" w:fill="auto"/>
            <w:vAlign w:val="center"/>
          </w:tcPr>
          <w:p w14:paraId="28F10ED6" w14:textId="77777777" w:rsidR="00D9607E" w:rsidRPr="002E772E" w:rsidRDefault="00D9607E" w:rsidP="00687656">
            <w:pPr>
              <w:keepNext/>
              <w:spacing w:before="0" w:after="0"/>
              <w:contextualSpacing/>
              <w:rPr>
                <w:b/>
                <w:sz w:val="20"/>
              </w:rPr>
            </w:pPr>
          </w:p>
        </w:tc>
      </w:tr>
      <w:tr w:rsidR="00D9607E" w:rsidRPr="00301389" w14:paraId="3846AC17" w14:textId="77777777" w:rsidTr="005728CF">
        <w:trPr>
          <w:jc w:val="center"/>
        </w:trPr>
        <w:tc>
          <w:tcPr>
            <w:tcW w:w="742" w:type="pct"/>
            <w:shd w:val="clear" w:color="auto" w:fill="auto"/>
            <w:vAlign w:val="center"/>
          </w:tcPr>
          <w:p w14:paraId="339486F1" w14:textId="77777777" w:rsidR="00D9607E" w:rsidRPr="00301389" w:rsidRDefault="00D9607E" w:rsidP="00687656">
            <w:pPr>
              <w:spacing w:before="0" w:after="0"/>
              <w:contextualSpacing/>
              <w:rPr>
                <w:sz w:val="20"/>
              </w:rPr>
            </w:pPr>
          </w:p>
        </w:tc>
        <w:tc>
          <w:tcPr>
            <w:tcW w:w="790" w:type="pct"/>
            <w:shd w:val="clear" w:color="auto" w:fill="auto"/>
          </w:tcPr>
          <w:p w14:paraId="64098F5C" w14:textId="77777777" w:rsidR="00D9607E" w:rsidRPr="00162C8B" w:rsidRDefault="00D9607E" w:rsidP="00687656">
            <w:pPr>
              <w:spacing w:before="0" w:after="0"/>
              <w:jc w:val="both"/>
              <w:rPr>
                <w:sz w:val="20"/>
              </w:rPr>
            </w:pPr>
            <w:r w:rsidRPr="00D9607E">
              <w:rPr>
                <w:sz w:val="20"/>
              </w:rPr>
              <w:t>countryCode</w:t>
            </w:r>
          </w:p>
        </w:tc>
        <w:tc>
          <w:tcPr>
            <w:tcW w:w="199" w:type="pct"/>
            <w:shd w:val="clear" w:color="auto" w:fill="auto"/>
          </w:tcPr>
          <w:p w14:paraId="5DCDA505" w14:textId="77777777" w:rsidR="00D9607E" w:rsidRPr="00C316CF" w:rsidRDefault="00D9607E" w:rsidP="00687656">
            <w:pPr>
              <w:spacing w:before="0" w:after="0"/>
              <w:jc w:val="center"/>
              <w:rPr>
                <w:sz w:val="20"/>
              </w:rPr>
            </w:pPr>
            <w:r w:rsidRPr="00C316CF">
              <w:rPr>
                <w:sz w:val="20"/>
              </w:rPr>
              <w:t>О</w:t>
            </w:r>
          </w:p>
        </w:tc>
        <w:tc>
          <w:tcPr>
            <w:tcW w:w="497" w:type="pct"/>
            <w:shd w:val="clear" w:color="auto" w:fill="auto"/>
          </w:tcPr>
          <w:p w14:paraId="3540A089" w14:textId="77777777" w:rsidR="00D9607E" w:rsidRPr="00C316CF" w:rsidRDefault="00D9607E" w:rsidP="00687656">
            <w:pPr>
              <w:spacing w:before="0" w:after="0"/>
              <w:jc w:val="center"/>
              <w:rPr>
                <w:sz w:val="20"/>
              </w:rPr>
            </w:pPr>
            <w:r w:rsidRPr="00C316CF">
              <w:rPr>
                <w:sz w:val="20"/>
              </w:rPr>
              <w:t xml:space="preserve">T [ 1 - </w:t>
            </w:r>
            <w:r>
              <w:rPr>
                <w:sz w:val="20"/>
              </w:rPr>
              <w:t>3</w:t>
            </w:r>
            <w:r w:rsidRPr="00C316CF">
              <w:rPr>
                <w:sz w:val="20"/>
              </w:rPr>
              <w:t xml:space="preserve"> ]</w:t>
            </w:r>
          </w:p>
        </w:tc>
        <w:tc>
          <w:tcPr>
            <w:tcW w:w="1387" w:type="pct"/>
            <w:shd w:val="clear" w:color="auto" w:fill="auto"/>
          </w:tcPr>
          <w:p w14:paraId="0B5B7AF2" w14:textId="77777777" w:rsidR="00D9607E" w:rsidRPr="00162C8B" w:rsidRDefault="00D9607E" w:rsidP="00687656">
            <w:pPr>
              <w:spacing w:before="0" w:after="0"/>
              <w:jc w:val="both"/>
              <w:rPr>
                <w:sz w:val="20"/>
              </w:rPr>
            </w:pPr>
            <w:r w:rsidRPr="00D9607E">
              <w:rPr>
                <w:sz w:val="20"/>
              </w:rPr>
              <w:t>Цифровой код страны</w:t>
            </w:r>
          </w:p>
        </w:tc>
        <w:tc>
          <w:tcPr>
            <w:tcW w:w="1385" w:type="pct"/>
            <w:shd w:val="clear" w:color="auto" w:fill="auto"/>
          </w:tcPr>
          <w:p w14:paraId="4F883ADA" w14:textId="77777777" w:rsidR="00D9607E" w:rsidRPr="00162C8B" w:rsidRDefault="00D9607E" w:rsidP="00687656">
            <w:pPr>
              <w:spacing w:before="0" w:after="0"/>
              <w:jc w:val="both"/>
              <w:rPr>
                <w:sz w:val="20"/>
              </w:rPr>
            </w:pPr>
          </w:p>
        </w:tc>
      </w:tr>
      <w:tr w:rsidR="00D9607E" w:rsidRPr="00301389" w14:paraId="1A0E0769" w14:textId="77777777" w:rsidTr="005728CF">
        <w:trPr>
          <w:jc w:val="center"/>
        </w:trPr>
        <w:tc>
          <w:tcPr>
            <w:tcW w:w="742" w:type="pct"/>
            <w:shd w:val="clear" w:color="auto" w:fill="auto"/>
            <w:vAlign w:val="center"/>
          </w:tcPr>
          <w:p w14:paraId="0A44C19B" w14:textId="77777777" w:rsidR="00D9607E" w:rsidRPr="00301389" w:rsidRDefault="00D9607E" w:rsidP="00687656">
            <w:pPr>
              <w:spacing w:before="0" w:after="0"/>
              <w:contextualSpacing/>
              <w:rPr>
                <w:sz w:val="20"/>
              </w:rPr>
            </w:pPr>
          </w:p>
        </w:tc>
        <w:tc>
          <w:tcPr>
            <w:tcW w:w="790" w:type="pct"/>
            <w:shd w:val="clear" w:color="auto" w:fill="auto"/>
          </w:tcPr>
          <w:p w14:paraId="0AC40338" w14:textId="77777777" w:rsidR="00D9607E" w:rsidRPr="00162C8B" w:rsidRDefault="00D9607E" w:rsidP="00687656">
            <w:pPr>
              <w:spacing w:before="0" w:after="0"/>
              <w:jc w:val="both"/>
              <w:rPr>
                <w:sz w:val="20"/>
              </w:rPr>
            </w:pPr>
            <w:r w:rsidRPr="00D9607E">
              <w:rPr>
                <w:sz w:val="20"/>
              </w:rPr>
              <w:t>countryFullName</w:t>
            </w:r>
          </w:p>
        </w:tc>
        <w:tc>
          <w:tcPr>
            <w:tcW w:w="199" w:type="pct"/>
            <w:shd w:val="clear" w:color="auto" w:fill="auto"/>
          </w:tcPr>
          <w:p w14:paraId="1CBC3FC1" w14:textId="77777777" w:rsidR="00D9607E" w:rsidRPr="00C316CF" w:rsidRDefault="00D9607E" w:rsidP="00687656">
            <w:pPr>
              <w:spacing w:before="0" w:after="0"/>
              <w:jc w:val="center"/>
              <w:rPr>
                <w:sz w:val="20"/>
              </w:rPr>
            </w:pPr>
            <w:r w:rsidRPr="00C316CF">
              <w:rPr>
                <w:sz w:val="20"/>
              </w:rPr>
              <w:t>Н</w:t>
            </w:r>
          </w:p>
        </w:tc>
        <w:tc>
          <w:tcPr>
            <w:tcW w:w="497" w:type="pct"/>
            <w:shd w:val="clear" w:color="auto" w:fill="auto"/>
          </w:tcPr>
          <w:p w14:paraId="7CE6A2BB" w14:textId="77777777" w:rsidR="00D9607E" w:rsidRPr="00C316CF" w:rsidRDefault="00D9607E" w:rsidP="00687656">
            <w:pPr>
              <w:spacing w:before="0" w:after="0"/>
              <w:jc w:val="center"/>
              <w:rPr>
                <w:sz w:val="20"/>
              </w:rPr>
            </w:pPr>
            <w:r w:rsidRPr="00C316CF">
              <w:rPr>
                <w:sz w:val="20"/>
              </w:rPr>
              <w:t>T [ 1 - 200 ]</w:t>
            </w:r>
          </w:p>
        </w:tc>
        <w:tc>
          <w:tcPr>
            <w:tcW w:w="1387" w:type="pct"/>
            <w:shd w:val="clear" w:color="auto" w:fill="auto"/>
          </w:tcPr>
          <w:p w14:paraId="36FDD50C" w14:textId="77777777" w:rsidR="00D9607E" w:rsidRPr="00162C8B" w:rsidRDefault="00D9607E" w:rsidP="00687656">
            <w:pPr>
              <w:spacing w:before="0" w:after="0"/>
              <w:jc w:val="both"/>
              <w:rPr>
                <w:sz w:val="20"/>
              </w:rPr>
            </w:pPr>
            <w:r>
              <w:rPr>
                <w:sz w:val="20"/>
              </w:rPr>
              <w:t>Полное наименование страны</w:t>
            </w:r>
          </w:p>
        </w:tc>
        <w:tc>
          <w:tcPr>
            <w:tcW w:w="1385" w:type="pct"/>
            <w:shd w:val="clear" w:color="auto" w:fill="auto"/>
          </w:tcPr>
          <w:p w14:paraId="42E3039A" w14:textId="77777777" w:rsidR="00D9607E" w:rsidRPr="00162C8B" w:rsidRDefault="00D9607E" w:rsidP="00687656">
            <w:pPr>
              <w:spacing w:before="0" w:after="0"/>
              <w:jc w:val="both"/>
              <w:rPr>
                <w:sz w:val="20"/>
              </w:rPr>
            </w:pPr>
            <w:r w:rsidRPr="00D9607E">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D9607E" w:rsidRPr="00301389" w14:paraId="36F62DDD" w14:textId="77777777" w:rsidTr="00A858DA">
        <w:trPr>
          <w:jc w:val="center"/>
        </w:trPr>
        <w:tc>
          <w:tcPr>
            <w:tcW w:w="5000" w:type="pct"/>
            <w:gridSpan w:val="6"/>
            <w:shd w:val="clear" w:color="auto" w:fill="auto"/>
            <w:vAlign w:val="center"/>
          </w:tcPr>
          <w:p w14:paraId="273F002B" w14:textId="77777777" w:rsidR="00D9607E" w:rsidRPr="00301389" w:rsidRDefault="002E772E" w:rsidP="00687656">
            <w:pPr>
              <w:keepNext/>
              <w:spacing w:before="0" w:after="0"/>
              <w:contextualSpacing/>
              <w:jc w:val="center"/>
              <w:rPr>
                <w:b/>
                <w:sz w:val="20"/>
              </w:rPr>
            </w:pPr>
            <w:r w:rsidRPr="00C316CF">
              <w:rPr>
                <w:b/>
                <w:bCs/>
                <w:sz w:val="20"/>
              </w:rPr>
              <w:t>Объекты закупки</w:t>
            </w:r>
          </w:p>
        </w:tc>
      </w:tr>
      <w:tr w:rsidR="00D9607E" w:rsidRPr="00301389" w14:paraId="2D3DF776" w14:textId="77777777" w:rsidTr="005728CF">
        <w:trPr>
          <w:jc w:val="center"/>
        </w:trPr>
        <w:tc>
          <w:tcPr>
            <w:tcW w:w="742" w:type="pct"/>
            <w:shd w:val="clear" w:color="auto" w:fill="auto"/>
          </w:tcPr>
          <w:p w14:paraId="1D4A52A0" w14:textId="77777777" w:rsidR="00D9607E" w:rsidRPr="00162C8B" w:rsidRDefault="002E772E" w:rsidP="00687656">
            <w:pPr>
              <w:spacing w:before="0" w:after="0"/>
              <w:jc w:val="both"/>
              <w:rPr>
                <w:sz w:val="20"/>
              </w:rPr>
            </w:pPr>
            <w:r w:rsidRPr="00C316CF">
              <w:rPr>
                <w:b/>
                <w:bCs/>
                <w:sz w:val="20"/>
              </w:rPr>
              <w:t>purchaseObjectsInfo</w:t>
            </w:r>
          </w:p>
        </w:tc>
        <w:tc>
          <w:tcPr>
            <w:tcW w:w="790" w:type="pct"/>
            <w:shd w:val="clear" w:color="auto" w:fill="auto"/>
            <w:vAlign w:val="center"/>
          </w:tcPr>
          <w:p w14:paraId="475087B6" w14:textId="77777777" w:rsidR="00D9607E" w:rsidRPr="00301389" w:rsidRDefault="00D9607E" w:rsidP="00687656">
            <w:pPr>
              <w:keepNext/>
              <w:spacing w:before="0" w:after="0"/>
              <w:contextualSpacing/>
              <w:rPr>
                <w:b/>
                <w:sz w:val="20"/>
              </w:rPr>
            </w:pPr>
          </w:p>
        </w:tc>
        <w:tc>
          <w:tcPr>
            <w:tcW w:w="199" w:type="pct"/>
            <w:shd w:val="clear" w:color="auto" w:fill="auto"/>
            <w:vAlign w:val="center"/>
          </w:tcPr>
          <w:p w14:paraId="777324CF" w14:textId="77777777" w:rsidR="00D9607E" w:rsidRPr="00301389" w:rsidRDefault="00D9607E" w:rsidP="00687656">
            <w:pPr>
              <w:keepNext/>
              <w:spacing w:before="0" w:after="0"/>
              <w:contextualSpacing/>
              <w:jc w:val="center"/>
              <w:rPr>
                <w:b/>
                <w:sz w:val="20"/>
              </w:rPr>
            </w:pPr>
          </w:p>
        </w:tc>
        <w:tc>
          <w:tcPr>
            <w:tcW w:w="497" w:type="pct"/>
            <w:shd w:val="clear" w:color="auto" w:fill="auto"/>
            <w:vAlign w:val="center"/>
          </w:tcPr>
          <w:p w14:paraId="17581549" w14:textId="77777777" w:rsidR="00D9607E" w:rsidRPr="00301389" w:rsidRDefault="00D9607E" w:rsidP="00687656">
            <w:pPr>
              <w:keepNext/>
              <w:spacing w:before="0" w:after="0"/>
              <w:contextualSpacing/>
              <w:jc w:val="center"/>
              <w:rPr>
                <w:b/>
                <w:sz w:val="20"/>
              </w:rPr>
            </w:pPr>
          </w:p>
        </w:tc>
        <w:tc>
          <w:tcPr>
            <w:tcW w:w="1387" w:type="pct"/>
            <w:shd w:val="clear" w:color="auto" w:fill="auto"/>
            <w:vAlign w:val="center"/>
          </w:tcPr>
          <w:p w14:paraId="29353D34" w14:textId="77777777" w:rsidR="00D9607E" w:rsidRPr="00301389" w:rsidRDefault="00D9607E" w:rsidP="00687656">
            <w:pPr>
              <w:keepNext/>
              <w:spacing w:before="0" w:after="0"/>
              <w:contextualSpacing/>
              <w:rPr>
                <w:b/>
                <w:sz w:val="20"/>
              </w:rPr>
            </w:pPr>
          </w:p>
        </w:tc>
        <w:tc>
          <w:tcPr>
            <w:tcW w:w="1385" w:type="pct"/>
            <w:shd w:val="clear" w:color="auto" w:fill="auto"/>
            <w:vAlign w:val="center"/>
          </w:tcPr>
          <w:p w14:paraId="7A79C9C1" w14:textId="77777777" w:rsidR="00D9607E" w:rsidRPr="00301389" w:rsidRDefault="00D9607E" w:rsidP="00687656">
            <w:pPr>
              <w:keepNext/>
              <w:spacing w:before="0" w:after="0"/>
              <w:contextualSpacing/>
              <w:rPr>
                <w:b/>
                <w:sz w:val="20"/>
              </w:rPr>
            </w:pPr>
          </w:p>
        </w:tc>
      </w:tr>
      <w:tr w:rsidR="00D4019D" w:rsidRPr="00301389" w14:paraId="55171BE6" w14:textId="77777777" w:rsidTr="005728CF">
        <w:trPr>
          <w:jc w:val="center"/>
        </w:trPr>
        <w:tc>
          <w:tcPr>
            <w:tcW w:w="742" w:type="pct"/>
            <w:vMerge w:val="restart"/>
            <w:shd w:val="clear" w:color="auto" w:fill="auto"/>
            <w:vAlign w:val="center"/>
          </w:tcPr>
          <w:p w14:paraId="3D4B3791" w14:textId="77777777" w:rsidR="00D4019D" w:rsidRPr="00301389" w:rsidRDefault="00D4019D"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099F9D61" w14:textId="77777777" w:rsidR="00D4019D" w:rsidRPr="00C316CF" w:rsidRDefault="00D4019D" w:rsidP="00687656">
            <w:pPr>
              <w:spacing w:before="0" w:after="0"/>
              <w:rPr>
                <w:sz w:val="20"/>
              </w:rPr>
            </w:pPr>
            <w:r w:rsidRPr="00C316CF">
              <w:rPr>
                <w:sz w:val="20"/>
              </w:rPr>
              <w:t>notDrugPurchaseObjectsInfo</w:t>
            </w:r>
          </w:p>
        </w:tc>
        <w:tc>
          <w:tcPr>
            <w:tcW w:w="199" w:type="pct"/>
            <w:shd w:val="clear" w:color="auto" w:fill="auto"/>
          </w:tcPr>
          <w:p w14:paraId="4B6554B3" w14:textId="77777777" w:rsidR="00D4019D" w:rsidRPr="00C316CF" w:rsidRDefault="00D4019D" w:rsidP="00687656">
            <w:pPr>
              <w:spacing w:before="0" w:after="0"/>
              <w:rPr>
                <w:sz w:val="20"/>
              </w:rPr>
            </w:pPr>
            <w:r w:rsidRPr="00C316CF">
              <w:rPr>
                <w:sz w:val="20"/>
              </w:rPr>
              <w:t>О</w:t>
            </w:r>
          </w:p>
        </w:tc>
        <w:tc>
          <w:tcPr>
            <w:tcW w:w="497" w:type="pct"/>
            <w:shd w:val="clear" w:color="auto" w:fill="auto"/>
          </w:tcPr>
          <w:p w14:paraId="096F354A" w14:textId="77777777" w:rsidR="00D4019D" w:rsidRPr="00C316CF" w:rsidRDefault="00D4019D" w:rsidP="00687656">
            <w:pPr>
              <w:spacing w:before="0" w:after="0"/>
              <w:rPr>
                <w:sz w:val="20"/>
              </w:rPr>
            </w:pPr>
            <w:r w:rsidRPr="00C316CF">
              <w:rPr>
                <w:sz w:val="20"/>
              </w:rPr>
              <w:t>S</w:t>
            </w:r>
          </w:p>
        </w:tc>
        <w:tc>
          <w:tcPr>
            <w:tcW w:w="1387" w:type="pct"/>
            <w:shd w:val="clear" w:color="auto" w:fill="auto"/>
          </w:tcPr>
          <w:p w14:paraId="0A5C1EB2" w14:textId="77777777" w:rsidR="00D4019D" w:rsidRPr="00C316CF" w:rsidRDefault="00D4019D" w:rsidP="00687656">
            <w:pPr>
              <w:spacing w:before="0" w:after="0"/>
              <w:rPr>
                <w:sz w:val="20"/>
              </w:rPr>
            </w:pPr>
            <w:r w:rsidRPr="00C316CF">
              <w:rPr>
                <w:sz w:val="20"/>
              </w:rPr>
              <w:t>Сведения об объектах закупки в том случае, когда объектами закупки являются не лекарственные препараты</w:t>
            </w:r>
          </w:p>
        </w:tc>
        <w:tc>
          <w:tcPr>
            <w:tcW w:w="1385" w:type="pct"/>
            <w:shd w:val="clear" w:color="auto" w:fill="auto"/>
          </w:tcPr>
          <w:p w14:paraId="0B1238BB" w14:textId="77777777" w:rsidR="00D4019D" w:rsidRPr="00162C8B" w:rsidRDefault="00AE6425" w:rsidP="00687656">
            <w:pPr>
              <w:spacing w:before="0" w:after="0"/>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tc>
      </w:tr>
      <w:tr w:rsidR="00D4019D" w:rsidRPr="00301389" w14:paraId="0BE76AA0" w14:textId="77777777" w:rsidTr="005728CF">
        <w:trPr>
          <w:trHeight w:val="157"/>
          <w:jc w:val="center"/>
        </w:trPr>
        <w:tc>
          <w:tcPr>
            <w:tcW w:w="742" w:type="pct"/>
            <w:vMerge/>
            <w:shd w:val="clear" w:color="auto" w:fill="auto"/>
            <w:vAlign w:val="center"/>
          </w:tcPr>
          <w:p w14:paraId="729628B5" w14:textId="77777777" w:rsidR="00D4019D" w:rsidRPr="00301389" w:rsidRDefault="00D4019D" w:rsidP="00687656">
            <w:pPr>
              <w:spacing w:before="0" w:after="0"/>
              <w:contextualSpacing/>
              <w:rPr>
                <w:sz w:val="20"/>
              </w:rPr>
            </w:pPr>
          </w:p>
        </w:tc>
        <w:tc>
          <w:tcPr>
            <w:tcW w:w="790" w:type="pct"/>
            <w:shd w:val="clear" w:color="auto" w:fill="auto"/>
          </w:tcPr>
          <w:p w14:paraId="05A4A603" w14:textId="77777777" w:rsidR="00D4019D" w:rsidRPr="00C316CF" w:rsidRDefault="00D4019D" w:rsidP="00687656">
            <w:pPr>
              <w:spacing w:before="0" w:after="0"/>
              <w:rPr>
                <w:sz w:val="20"/>
              </w:rPr>
            </w:pPr>
            <w:r w:rsidRPr="00C316CF">
              <w:rPr>
                <w:sz w:val="20"/>
              </w:rPr>
              <w:t>drugPurchaseObjectsInfo</w:t>
            </w:r>
          </w:p>
        </w:tc>
        <w:tc>
          <w:tcPr>
            <w:tcW w:w="199" w:type="pct"/>
            <w:shd w:val="clear" w:color="auto" w:fill="auto"/>
          </w:tcPr>
          <w:p w14:paraId="1881771E" w14:textId="77777777" w:rsidR="00D4019D" w:rsidRPr="00C316CF" w:rsidRDefault="00D4019D" w:rsidP="00687656">
            <w:pPr>
              <w:spacing w:before="0" w:after="0"/>
              <w:rPr>
                <w:sz w:val="20"/>
              </w:rPr>
            </w:pPr>
            <w:r w:rsidRPr="00C316CF">
              <w:rPr>
                <w:sz w:val="20"/>
              </w:rPr>
              <w:t>О</w:t>
            </w:r>
          </w:p>
        </w:tc>
        <w:tc>
          <w:tcPr>
            <w:tcW w:w="497" w:type="pct"/>
            <w:shd w:val="clear" w:color="auto" w:fill="auto"/>
          </w:tcPr>
          <w:p w14:paraId="39C36BF4" w14:textId="77777777" w:rsidR="00D4019D" w:rsidRPr="00C316CF" w:rsidRDefault="00D4019D" w:rsidP="00687656">
            <w:pPr>
              <w:spacing w:before="0" w:after="0"/>
              <w:rPr>
                <w:sz w:val="20"/>
              </w:rPr>
            </w:pPr>
            <w:r w:rsidRPr="00C316CF">
              <w:rPr>
                <w:sz w:val="20"/>
              </w:rPr>
              <w:t>S</w:t>
            </w:r>
          </w:p>
        </w:tc>
        <w:tc>
          <w:tcPr>
            <w:tcW w:w="1387" w:type="pct"/>
            <w:shd w:val="clear" w:color="auto" w:fill="auto"/>
          </w:tcPr>
          <w:p w14:paraId="19113002" w14:textId="77777777" w:rsidR="00D4019D" w:rsidRPr="00C316CF" w:rsidRDefault="00D4019D" w:rsidP="00687656">
            <w:pPr>
              <w:spacing w:before="0" w:after="0"/>
              <w:rPr>
                <w:sz w:val="20"/>
              </w:rPr>
            </w:pPr>
            <w:r w:rsidRPr="00C316CF">
              <w:rPr>
                <w:sz w:val="20"/>
              </w:rPr>
              <w:t>Сведения об объектах закупки в том случае, когда объектами закупки являются лекарственные препараты</w:t>
            </w:r>
          </w:p>
        </w:tc>
        <w:tc>
          <w:tcPr>
            <w:tcW w:w="1385" w:type="pct"/>
            <w:shd w:val="clear" w:color="auto" w:fill="auto"/>
          </w:tcPr>
          <w:p w14:paraId="436B7154" w14:textId="77777777" w:rsidR="00D4019D" w:rsidRPr="00162C8B" w:rsidRDefault="00AE6425" w:rsidP="00687656">
            <w:pPr>
              <w:spacing w:before="0" w:after="0"/>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r>
      <w:tr w:rsidR="00D9607E" w:rsidRPr="00301389" w14:paraId="3343BFA9" w14:textId="77777777" w:rsidTr="00A858DA">
        <w:trPr>
          <w:jc w:val="center"/>
        </w:trPr>
        <w:tc>
          <w:tcPr>
            <w:tcW w:w="5000" w:type="pct"/>
            <w:gridSpan w:val="6"/>
            <w:shd w:val="clear" w:color="auto" w:fill="auto"/>
            <w:vAlign w:val="center"/>
          </w:tcPr>
          <w:p w14:paraId="47F23E10" w14:textId="77777777" w:rsidR="00D9607E" w:rsidRPr="00301389" w:rsidRDefault="00D4019D" w:rsidP="00687656">
            <w:pPr>
              <w:keepNext/>
              <w:spacing w:before="0" w:after="0"/>
              <w:contextualSpacing/>
              <w:jc w:val="center"/>
              <w:rPr>
                <w:b/>
                <w:sz w:val="20"/>
              </w:rPr>
            </w:pPr>
            <w:r w:rsidRPr="00C316CF">
              <w:rPr>
                <w:b/>
                <w:bCs/>
                <w:sz w:val="20"/>
              </w:rPr>
              <w:t>Сведения об объектах закупки в том случае, когда объектами закупки являются нелекарственные препараты</w:t>
            </w:r>
          </w:p>
        </w:tc>
      </w:tr>
      <w:tr w:rsidR="00D9607E" w:rsidRPr="00301389" w14:paraId="045E4D27" w14:textId="77777777" w:rsidTr="005728CF">
        <w:trPr>
          <w:jc w:val="center"/>
        </w:trPr>
        <w:tc>
          <w:tcPr>
            <w:tcW w:w="742" w:type="pct"/>
            <w:shd w:val="clear" w:color="auto" w:fill="auto"/>
          </w:tcPr>
          <w:p w14:paraId="491C73B0" w14:textId="77777777" w:rsidR="00D9607E" w:rsidRPr="00162C8B" w:rsidRDefault="002018AD" w:rsidP="002018AD">
            <w:pPr>
              <w:spacing w:before="0" w:after="0"/>
              <w:jc w:val="both"/>
              <w:rPr>
                <w:sz w:val="20"/>
              </w:rPr>
            </w:pPr>
            <w:r>
              <w:rPr>
                <w:b/>
                <w:bCs/>
                <w:sz w:val="20"/>
                <w:lang w:val="en-US"/>
              </w:rPr>
              <w:t>notD</w:t>
            </w:r>
            <w:r w:rsidR="00D4019D" w:rsidRPr="00C316CF">
              <w:rPr>
                <w:b/>
                <w:bCs/>
                <w:sz w:val="20"/>
              </w:rPr>
              <w:t>rugPurchaseObjectsInfo</w:t>
            </w:r>
          </w:p>
        </w:tc>
        <w:tc>
          <w:tcPr>
            <w:tcW w:w="790" w:type="pct"/>
            <w:shd w:val="clear" w:color="auto" w:fill="auto"/>
            <w:vAlign w:val="center"/>
          </w:tcPr>
          <w:p w14:paraId="638EF0BD" w14:textId="77777777" w:rsidR="00D9607E" w:rsidRPr="00301389" w:rsidRDefault="00D9607E" w:rsidP="00687656">
            <w:pPr>
              <w:keepNext/>
              <w:spacing w:before="0" w:after="0"/>
              <w:contextualSpacing/>
              <w:rPr>
                <w:b/>
                <w:sz w:val="20"/>
              </w:rPr>
            </w:pPr>
          </w:p>
        </w:tc>
        <w:tc>
          <w:tcPr>
            <w:tcW w:w="199" w:type="pct"/>
            <w:shd w:val="clear" w:color="auto" w:fill="auto"/>
            <w:vAlign w:val="center"/>
          </w:tcPr>
          <w:p w14:paraId="7DB67FA3" w14:textId="77777777" w:rsidR="00D9607E" w:rsidRPr="00301389" w:rsidRDefault="00D9607E" w:rsidP="00687656">
            <w:pPr>
              <w:keepNext/>
              <w:spacing w:before="0" w:after="0"/>
              <w:contextualSpacing/>
              <w:jc w:val="center"/>
              <w:rPr>
                <w:b/>
                <w:sz w:val="20"/>
              </w:rPr>
            </w:pPr>
          </w:p>
        </w:tc>
        <w:tc>
          <w:tcPr>
            <w:tcW w:w="497" w:type="pct"/>
            <w:shd w:val="clear" w:color="auto" w:fill="auto"/>
            <w:vAlign w:val="center"/>
          </w:tcPr>
          <w:p w14:paraId="5D4B8F84" w14:textId="77777777" w:rsidR="00D9607E" w:rsidRPr="00301389" w:rsidRDefault="00D9607E" w:rsidP="00687656">
            <w:pPr>
              <w:keepNext/>
              <w:spacing w:before="0" w:after="0"/>
              <w:contextualSpacing/>
              <w:jc w:val="center"/>
              <w:rPr>
                <w:b/>
                <w:sz w:val="20"/>
              </w:rPr>
            </w:pPr>
          </w:p>
        </w:tc>
        <w:tc>
          <w:tcPr>
            <w:tcW w:w="1387" w:type="pct"/>
            <w:shd w:val="clear" w:color="auto" w:fill="auto"/>
            <w:vAlign w:val="center"/>
          </w:tcPr>
          <w:p w14:paraId="36CDAC2C" w14:textId="77777777" w:rsidR="00D9607E" w:rsidRPr="00301389" w:rsidRDefault="00D9607E" w:rsidP="00687656">
            <w:pPr>
              <w:keepNext/>
              <w:spacing w:before="0" w:after="0"/>
              <w:contextualSpacing/>
              <w:rPr>
                <w:b/>
                <w:sz w:val="20"/>
              </w:rPr>
            </w:pPr>
          </w:p>
        </w:tc>
        <w:tc>
          <w:tcPr>
            <w:tcW w:w="1385" w:type="pct"/>
            <w:shd w:val="clear" w:color="auto" w:fill="auto"/>
            <w:vAlign w:val="center"/>
          </w:tcPr>
          <w:p w14:paraId="0B52D912" w14:textId="77777777" w:rsidR="00D9607E" w:rsidRPr="00301389" w:rsidRDefault="00D9607E" w:rsidP="00687656">
            <w:pPr>
              <w:keepNext/>
              <w:spacing w:before="0" w:after="0"/>
              <w:contextualSpacing/>
              <w:rPr>
                <w:b/>
                <w:sz w:val="20"/>
              </w:rPr>
            </w:pPr>
          </w:p>
        </w:tc>
      </w:tr>
      <w:tr w:rsidR="00D4019D" w:rsidRPr="00301389" w14:paraId="52F92204" w14:textId="77777777" w:rsidTr="005728CF">
        <w:trPr>
          <w:jc w:val="center"/>
        </w:trPr>
        <w:tc>
          <w:tcPr>
            <w:tcW w:w="742" w:type="pct"/>
            <w:shd w:val="clear" w:color="auto" w:fill="auto"/>
            <w:vAlign w:val="center"/>
          </w:tcPr>
          <w:p w14:paraId="30C27AD4" w14:textId="77777777" w:rsidR="00D4019D" w:rsidRPr="00301389" w:rsidRDefault="00D4019D" w:rsidP="00687656">
            <w:pPr>
              <w:spacing w:before="0" w:after="0"/>
              <w:contextualSpacing/>
              <w:rPr>
                <w:sz w:val="20"/>
              </w:rPr>
            </w:pPr>
          </w:p>
        </w:tc>
        <w:tc>
          <w:tcPr>
            <w:tcW w:w="790" w:type="pct"/>
            <w:shd w:val="clear" w:color="auto" w:fill="auto"/>
          </w:tcPr>
          <w:p w14:paraId="2FEEF08E" w14:textId="77777777" w:rsidR="00D4019D" w:rsidRPr="00C316CF" w:rsidRDefault="00D4019D" w:rsidP="00687656">
            <w:pPr>
              <w:spacing w:before="0" w:after="0"/>
              <w:rPr>
                <w:sz w:val="20"/>
              </w:rPr>
            </w:pPr>
            <w:r w:rsidRPr="00C316CF">
              <w:rPr>
                <w:sz w:val="20"/>
              </w:rPr>
              <w:t>purchaseObject</w:t>
            </w:r>
          </w:p>
        </w:tc>
        <w:tc>
          <w:tcPr>
            <w:tcW w:w="199" w:type="pct"/>
            <w:shd w:val="clear" w:color="auto" w:fill="auto"/>
          </w:tcPr>
          <w:p w14:paraId="7C8F53BF" w14:textId="77777777" w:rsidR="00D4019D" w:rsidRPr="00C316CF" w:rsidRDefault="00D4019D" w:rsidP="00687656">
            <w:pPr>
              <w:spacing w:before="0" w:after="0"/>
              <w:rPr>
                <w:sz w:val="20"/>
              </w:rPr>
            </w:pPr>
            <w:r w:rsidRPr="00C316CF">
              <w:rPr>
                <w:sz w:val="20"/>
              </w:rPr>
              <w:t>О</w:t>
            </w:r>
          </w:p>
        </w:tc>
        <w:tc>
          <w:tcPr>
            <w:tcW w:w="497" w:type="pct"/>
            <w:shd w:val="clear" w:color="auto" w:fill="auto"/>
          </w:tcPr>
          <w:p w14:paraId="218CB043" w14:textId="77777777" w:rsidR="00D4019D" w:rsidRPr="00C316CF" w:rsidRDefault="00D4019D" w:rsidP="00687656">
            <w:pPr>
              <w:spacing w:before="0" w:after="0"/>
              <w:rPr>
                <w:sz w:val="20"/>
              </w:rPr>
            </w:pPr>
            <w:r w:rsidRPr="00C316CF">
              <w:rPr>
                <w:sz w:val="20"/>
              </w:rPr>
              <w:t>S</w:t>
            </w:r>
          </w:p>
        </w:tc>
        <w:tc>
          <w:tcPr>
            <w:tcW w:w="1387" w:type="pct"/>
            <w:shd w:val="clear" w:color="auto" w:fill="auto"/>
          </w:tcPr>
          <w:p w14:paraId="2D52C725" w14:textId="77777777" w:rsidR="00D4019D" w:rsidRPr="00C316CF" w:rsidRDefault="00D4019D" w:rsidP="00687656">
            <w:pPr>
              <w:spacing w:before="0" w:after="0"/>
              <w:rPr>
                <w:sz w:val="20"/>
              </w:rPr>
            </w:pPr>
            <w:r w:rsidRPr="00C316CF">
              <w:rPr>
                <w:sz w:val="20"/>
              </w:rPr>
              <w:t>Объект закупки</w:t>
            </w:r>
          </w:p>
        </w:tc>
        <w:tc>
          <w:tcPr>
            <w:tcW w:w="1385" w:type="pct"/>
            <w:shd w:val="clear" w:color="auto" w:fill="auto"/>
          </w:tcPr>
          <w:p w14:paraId="5BAE90E2" w14:textId="77777777" w:rsidR="00D4019D" w:rsidRPr="00C316CF" w:rsidRDefault="00D4019D" w:rsidP="00687656">
            <w:pPr>
              <w:spacing w:before="0" w:after="0"/>
              <w:rPr>
                <w:sz w:val="20"/>
              </w:rPr>
            </w:pPr>
            <w:r w:rsidRPr="00C316CF">
              <w:rPr>
                <w:sz w:val="20"/>
              </w:rPr>
              <w:t>Множественный элемент.</w:t>
            </w:r>
          </w:p>
        </w:tc>
      </w:tr>
      <w:tr w:rsidR="00D4019D" w:rsidRPr="00301389" w14:paraId="1CA0446B" w14:textId="77777777" w:rsidTr="005728CF">
        <w:trPr>
          <w:jc w:val="center"/>
        </w:trPr>
        <w:tc>
          <w:tcPr>
            <w:tcW w:w="742" w:type="pct"/>
            <w:shd w:val="clear" w:color="auto" w:fill="auto"/>
            <w:vAlign w:val="center"/>
          </w:tcPr>
          <w:p w14:paraId="3A9ACD38" w14:textId="77777777" w:rsidR="00D4019D" w:rsidRPr="00301389" w:rsidRDefault="00D4019D" w:rsidP="00687656">
            <w:pPr>
              <w:spacing w:before="0" w:after="0"/>
              <w:contextualSpacing/>
              <w:rPr>
                <w:sz w:val="20"/>
              </w:rPr>
            </w:pPr>
          </w:p>
        </w:tc>
        <w:tc>
          <w:tcPr>
            <w:tcW w:w="790" w:type="pct"/>
            <w:shd w:val="clear" w:color="auto" w:fill="auto"/>
          </w:tcPr>
          <w:p w14:paraId="5FBFA80C" w14:textId="77777777" w:rsidR="00D4019D" w:rsidRPr="00C316CF" w:rsidRDefault="00D4019D" w:rsidP="00687656">
            <w:pPr>
              <w:spacing w:before="0" w:after="0"/>
              <w:rPr>
                <w:sz w:val="20"/>
              </w:rPr>
            </w:pPr>
            <w:r w:rsidRPr="00C316CF">
              <w:rPr>
                <w:sz w:val="20"/>
              </w:rPr>
              <w:t>totalSum</w:t>
            </w:r>
          </w:p>
        </w:tc>
        <w:tc>
          <w:tcPr>
            <w:tcW w:w="199" w:type="pct"/>
            <w:shd w:val="clear" w:color="auto" w:fill="auto"/>
          </w:tcPr>
          <w:p w14:paraId="569EB1DE" w14:textId="77777777" w:rsidR="00D4019D" w:rsidRPr="00C316CF" w:rsidRDefault="00D4019D" w:rsidP="00687656">
            <w:pPr>
              <w:spacing w:before="0" w:after="0"/>
              <w:rPr>
                <w:sz w:val="20"/>
              </w:rPr>
            </w:pPr>
            <w:r w:rsidRPr="00C316CF">
              <w:rPr>
                <w:sz w:val="20"/>
              </w:rPr>
              <w:t>Н</w:t>
            </w:r>
          </w:p>
        </w:tc>
        <w:tc>
          <w:tcPr>
            <w:tcW w:w="497" w:type="pct"/>
            <w:shd w:val="clear" w:color="auto" w:fill="auto"/>
          </w:tcPr>
          <w:p w14:paraId="211A85DD" w14:textId="77777777" w:rsidR="00D4019D" w:rsidRPr="00C316CF" w:rsidRDefault="00D4019D" w:rsidP="00687656">
            <w:pPr>
              <w:spacing w:before="0" w:after="0"/>
              <w:rPr>
                <w:sz w:val="20"/>
              </w:rPr>
            </w:pPr>
            <w:r w:rsidRPr="00C316CF">
              <w:rPr>
                <w:sz w:val="20"/>
              </w:rPr>
              <w:t>T [ 1 - 21 ]</w:t>
            </w:r>
          </w:p>
        </w:tc>
        <w:tc>
          <w:tcPr>
            <w:tcW w:w="1387" w:type="pct"/>
            <w:shd w:val="clear" w:color="auto" w:fill="auto"/>
          </w:tcPr>
          <w:p w14:paraId="118E3E90" w14:textId="77777777" w:rsidR="00D4019D" w:rsidRPr="00C316CF" w:rsidRDefault="001E04CF" w:rsidP="00687656">
            <w:pPr>
              <w:spacing w:before="0" w:after="0"/>
              <w:rPr>
                <w:sz w:val="20"/>
              </w:rPr>
            </w:pPr>
            <w:r w:rsidRPr="001E04CF">
              <w:rPr>
                <w:sz w:val="20"/>
              </w:rPr>
              <w:t>Общая сумма позиций/Начальная сумма цен единиц товара, работы, услуги</w:t>
            </w:r>
          </w:p>
        </w:tc>
        <w:tc>
          <w:tcPr>
            <w:tcW w:w="1385" w:type="pct"/>
            <w:shd w:val="clear" w:color="auto" w:fill="auto"/>
          </w:tcPr>
          <w:p w14:paraId="1902D489" w14:textId="77777777" w:rsidR="00D4019D" w:rsidRPr="00C316CF" w:rsidRDefault="00D4019D" w:rsidP="00687656">
            <w:pPr>
              <w:spacing w:before="0" w:after="0"/>
              <w:rPr>
                <w:sz w:val="20"/>
              </w:rPr>
            </w:pPr>
            <w:r>
              <w:rPr>
                <w:sz w:val="20"/>
              </w:rPr>
              <w:t>Допустимые значения</w:t>
            </w:r>
            <w:r w:rsidRPr="00C316CF">
              <w:rPr>
                <w:sz w:val="20"/>
              </w:rPr>
              <w:t>: (-)?</w:t>
            </w:r>
            <w:r w:rsidR="004978B0">
              <w:rPr>
                <w:sz w:val="20"/>
              </w:rPr>
              <w:t>(-)\d+(\.\d{1,2})?</w:t>
            </w:r>
          </w:p>
        </w:tc>
      </w:tr>
      <w:tr w:rsidR="009C0E23" w:rsidRPr="00301389" w14:paraId="18536A45" w14:textId="77777777" w:rsidTr="005728CF">
        <w:trPr>
          <w:jc w:val="center"/>
        </w:trPr>
        <w:tc>
          <w:tcPr>
            <w:tcW w:w="742" w:type="pct"/>
            <w:shd w:val="clear" w:color="auto" w:fill="auto"/>
            <w:vAlign w:val="center"/>
          </w:tcPr>
          <w:p w14:paraId="4B6D7CA2" w14:textId="77777777" w:rsidR="009C0E23" w:rsidRPr="00301389" w:rsidRDefault="009C0E23" w:rsidP="009C0E23">
            <w:pPr>
              <w:spacing w:before="0" w:after="0"/>
              <w:contextualSpacing/>
              <w:rPr>
                <w:sz w:val="20"/>
              </w:rPr>
            </w:pPr>
          </w:p>
        </w:tc>
        <w:tc>
          <w:tcPr>
            <w:tcW w:w="790" w:type="pct"/>
            <w:shd w:val="clear" w:color="auto" w:fill="auto"/>
          </w:tcPr>
          <w:p w14:paraId="425342CB" w14:textId="77777777" w:rsidR="009C0E23" w:rsidRPr="00C316CF" w:rsidRDefault="009C0E23" w:rsidP="009C0E23">
            <w:pPr>
              <w:spacing w:before="0" w:after="0"/>
              <w:rPr>
                <w:sz w:val="20"/>
              </w:rPr>
            </w:pPr>
            <w:r w:rsidRPr="00E57B3E">
              <w:rPr>
                <w:sz w:val="20"/>
                <w:lang w:val="en-US"/>
              </w:rPr>
              <w:t>totalSumCurrency</w:t>
            </w:r>
          </w:p>
        </w:tc>
        <w:tc>
          <w:tcPr>
            <w:tcW w:w="199" w:type="pct"/>
            <w:shd w:val="clear" w:color="auto" w:fill="auto"/>
          </w:tcPr>
          <w:p w14:paraId="0F364DD3" w14:textId="77777777" w:rsidR="009C0E23" w:rsidRPr="00C316CF" w:rsidRDefault="009C0E23" w:rsidP="009C0E23">
            <w:pPr>
              <w:spacing w:before="0" w:after="0"/>
              <w:rPr>
                <w:sz w:val="20"/>
              </w:rPr>
            </w:pPr>
            <w:r>
              <w:rPr>
                <w:sz w:val="20"/>
              </w:rPr>
              <w:t>Н</w:t>
            </w:r>
          </w:p>
        </w:tc>
        <w:tc>
          <w:tcPr>
            <w:tcW w:w="497" w:type="pct"/>
            <w:shd w:val="clear" w:color="auto" w:fill="auto"/>
          </w:tcPr>
          <w:p w14:paraId="31545698" w14:textId="77777777" w:rsidR="009C0E23" w:rsidRPr="00C316CF" w:rsidRDefault="009C0E23" w:rsidP="009C0E23">
            <w:pPr>
              <w:spacing w:before="0" w:after="0"/>
              <w:rPr>
                <w:sz w:val="20"/>
              </w:rPr>
            </w:pPr>
            <w:r>
              <w:rPr>
                <w:sz w:val="20"/>
                <w:lang w:val="en-US"/>
              </w:rPr>
              <w:t>T(1-21)</w:t>
            </w:r>
          </w:p>
        </w:tc>
        <w:tc>
          <w:tcPr>
            <w:tcW w:w="1387" w:type="pct"/>
            <w:shd w:val="clear" w:color="auto" w:fill="auto"/>
          </w:tcPr>
          <w:p w14:paraId="0B8ACEE0" w14:textId="77777777" w:rsidR="009C0E23" w:rsidRPr="00C316CF" w:rsidRDefault="001E04CF" w:rsidP="009C0E23">
            <w:pPr>
              <w:spacing w:before="0" w:after="0"/>
              <w:rPr>
                <w:sz w:val="20"/>
              </w:rPr>
            </w:pPr>
            <w:r w:rsidRPr="001E04CF">
              <w:rPr>
                <w:sz w:val="20"/>
              </w:rPr>
              <w:t>Общая сумма позиций/Начальная сумма цен единиц товара, работы, услуги в валюте контракт</w:t>
            </w:r>
          </w:p>
        </w:tc>
        <w:tc>
          <w:tcPr>
            <w:tcW w:w="1385" w:type="pct"/>
            <w:shd w:val="clear" w:color="auto" w:fill="auto"/>
          </w:tcPr>
          <w:p w14:paraId="672F300E" w14:textId="77777777" w:rsidR="009C0E23" w:rsidRDefault="009C0E23" w:rsidP="009C0E23">
            <w:pPr>
              <w:spacing w:before="0" w:after="0"/>
              <w:rPr>
                <w:sz w:val="20"/>
              </w:rPr>
            </w:pPr>
            <w:r>
              <w:rPr>
                <w:sz w:val="20"/>
              </w:rPr>
              <w:t xml:space="preserve">Шаблон значения: </w:t>
            </w:r>
            <w:r w:rsidRPr="00F849BD">
              <w:rPr>
                <w:sz w:val="20"/>
              </w:rPr>
              <w:t>(</w:t>
            </w:r>
            <w:r>
              <w:t xml:space="preserve"> </w:t>
            </w:r>
            <w:r w:rsidRPr="00A274D9">
              <w:rPr>
                <w:sz w:val="20"/>
              </w:rPr>
              <w:t>(-)?</w:t>
            </w:r>
            <w:r w:rsidR="004978B0">
              <w:rPr>
                <w:sz w:val="20"/>
              </w:rPr>
              <w:t>(-)\d+(\.\d{1,2})?</w:t>
            </w:r>
          </w:p>
        </w:tc>
      </w:tr>
      <w:tr w:rsidR="00D4019D" w:rsidRPr="00301389" w14:paraId="3BCEA050" w14:textId="77777777" w:rsidTr="005728CF">
        <w:trPr>
          <w:jc w:val="center"/>
        </w:trPr>
        <w:tc>
          <w:tcPr>
            <w:tcW w:w="742" w:type="pct"/>
            <w:shd w:val="clear" w:color="auto" w:fill="auto"/>
            <w:vAlign w:val="center"/>
          </w:tcPr>
          <w:p w14:paraId="5320A318" w14:textId="77777777" w:rsidR="00D4019D" w:rsidRPr="00301389" w:rsidRDefault="00D4019D" w:rsidP="00687656">
            <w:pPr>
              <w:spacing w:before="0" w:after="0"/>
              <w:contextualSpacing/>
              <w:rPr>
                <w:sz w:val="20"/>
              </w:rPr>
            </w:pPr>
          </w:p>
        </w:tc>
        <w:tc>
          <w:tcPr>
            <w:tcW w:w="790" w:type="pct"/>
            <w:shd w:val="clear" w:color="auto" w:fill="auto"/>
          </w:tcPr>
          <w:p w14:paraId="261DBB3E" w14:textId="77777777" w:rsidR="00D4019D" w:rsidRPr="00C316CF" w:rsidRDefault="00D4019D" w:rsidP="00687656">
            <w:pPr>
              <w:spacing w:before="0" w:after="0"/>
              <w:rPr>
                <w:sz w:val="20"/>
              </w:rPr>
            </w:pPr>
            <w:r w:rsidRPr="00C316CF">
              <w:rPr>
                <w:sz w:val="20"/>
              </w:rPr>
              <w:t>quantityUndefined</w:t>
            </w:r>
          </w:p>
        </w:tc>
        <w:tc>
          <w:tcPr>
            <w:tcW w:w="199" w:type="pct"/>
            <w:shd w:val="clear" w:color="auto" w:fill="auto"/>
          </w:tcPr>
          <w:p w14:paraId="5DA50619" w14:textId="77777777" w:rsidR="00D4019D" w:rsidRPr="00C316CF" w:rsidRDefault="006A2553" w:rsidP="00687656">
            <w:pPr>
              <w:spacing w:before="0" w:after="0"/>
              <w:rPr>
                <w:sz w:val="20"/>
              </w:rPr>
            </w:pPr>
            <w:r>
              <w:rPr>
                <w:sz w:val="20"/>
              </w:rPr>
              <w:t>Н</w:t>
            </w:r>
          </w:p>
        </w:tc>
        <w:tc>
          <w:tcPr>
            <w:tcW w:w="497" w:type="pct"/>
            <w:shd w:val="clear" w:color="auto" w:fill="auto"/>
          </w:tcPr>
          <w:p w14:paraId="1EE7DF5A" w14:textId="77777777" w:rsidR="00D4019D" w:rsidRPr="00C316CF" w:rsidRDefault="00D4019D" w:rsidP="00687656">
            <w:pPr>
              <w:spacing w:before="0" w:after="0"/>
              <w:rPr>
                <w:sz w:val="20"/>
              </w:rPr>
            </w:pPr>
            <w:r w:rsidRPr="00C316CF">
              <w:rPr>
                <w:sz w:val="20"/>
              </w:rPr>
              <w:t>B</w:t>
            </w:r>
          </w:p>
        </w:tc>
        <w:tc>
          <w:tcPr>
            <w:tcW w:w="1387" w:type="pct"/>
            <w:shd w:val="clear" w:color="auto" w:fill="auto"/>
          </w:tcPr>
          <w:p w14:paraId="4070333F" w14:textId="77777777" w:rsidR="00D4019D" w:rsidRPr="00C316CF" w:rsidRDefault="00D4019D" w:rsidP="00687656">
            <w:pPr>
              <w:spacing w:before="0" w:after="0"/>
              <w:rPr>
                <w:sz w:val="20"/>
              </w:rPr>
            </w:pPr>
            <w:r w:rsidRPr="00C316CF">
              <w:rPr>
                <w:sz w:val="20"/>
              </w:rPr>
              <w:t>Невозможно определить количество товара, объем подлежащих выполнению работ, оказанию услуг</w:t>
            </w:r>
          </w:p>
        </w:tc>
        <w:tc>
          <w:tcPr>
            <w:tcW w:w="1385" w:type="pct"/>
            <w:shd w:val="clear" w:color="auto" w:fill="auto"/>
          </w:tcPr>
          <w:p w14:paraId="2B6AD087" w14:textId="77777777" w:rsidR="00D4019D" w:rsidRPr="00C316CF" w:rsidRDefault="00D4019D" w:rsidP="00687656">
            <w:pPr>
              <w:spacing w:before="0" w:after="0"/>
              <w:rPr>
                <w:sz w:val="20"/>
              </w:rPr>
            </w:pPr>
          </w:p>
        </w:tc>
      </w:tr>
      <w:tr w:rsidR="00D9607E" w:rsidRPr="00301389" w14:paraId="02A5A0FE" w14:textId="77777777" w:rsidTr="00A858DA">
        <w:trPr>
          <w:jc w:val="center"/>
        </w:trPr>
        <w:tc>
          <w:tcPr>
            <w:tcW w:w="5000" w:type="pct"/>
            <w:gridSpan w:val="6"/>
            <w:shd w:val="clear" w:color="auto" w:fill="auto"/>
            <w:vAlign w:val="center"/>
          </w:tcPr>
          <w:p w14:paraId="00E8EBAB" w14:textId="77777777" w:rsidR="00D9607E" w:rsidRPr="00301389" w:rsidRDefault="0056026D" w:rsidP="00687656">
            <w:pPr>
              <w:keepNext/>
              <w:spacing w:before="0" w:after="0"/>
              <w:contextualSpacing/>
              <w:jc w:val="center"/>
              <w:rPr>
                <w:b/>
                <w:sz w:val="20"/>
              </w:rPr>
            </w:pPr>
            <w:r w:rsidRPr="00C316CF">
              <w:rPr>
                <w:b/>
                <w:bCs/>
                <w:sz w:val="20"/>
              </w:rPr>
              <w:t>Объект закупки</w:t>
            </w:r>
          </w:p>
        </w:tc>
      </w:tr>
      <w:tr w:rsidR="00D9607E" w:rsidRPr="00301389" w14:paraId="4E8CDDA7" w14:textId="77777777" w:rsidTr="005728CF">
        <w:trPr>
          <w:jc w:val="center"/>
        </w:trPr>
        <w:tc>
          <w:tcPr>
            <w:tcW w:w="742" w:type="pct"/>
            <w:shd w:val="clear" w:color="auto" w:fill="auto"/>
          </w:tcPr>
          <w:p w14:paraId="271DE7A6" w14:textId="77777777" w:rsidR="00D9607E" w:rsidRPr="00162C8B" w:rsidRDefault="0056026D" w:rsidP="00687656">
            <w:pPr>
              <w:spacing w:before="0" w:after="0"/>
              <w:jc w:val="both"/>
              <w:rPr>
                <w:sz w:val="20"/>
              </w:rPr>
            </w:pPr>
            <w:r w:rsidRPr="00C316CF">
              <w:rPr>
                <w:b/>
                <w:bCs/>
                <w:sz w:val="20"/>
              </w:rPr>
              <w:t>purchaseObject</w:t>
            </w:r>
          </w:p>
        </w:tc>
        <w:tc>
          <w:tcPr>
            <w:tcW w:w="790" w:type="pct"/>
            <w:shd w:val="clear" w:color="auto" w:fill="auto"/>
            <w:vAlign w:val="center"/>
          </w:tcPr>
          <w:p w14:paraId="414C9332" w14:textId="77777777" w:rsidR="00D9607E" w:rsidRPr="00301389" w:rsidRDefault="00D9607E" w:rsidP="00687656">
            <w:pPr>
              <w:keepNext/>
              <w:spacing w:before="0" w:after="0"/>
              <w:contextualSpacing/>
              <w:rPr>
                <w:b/>
                <w:sz w:val="20"/>
              </w:rPr>
            </w:pPr>
          </w:p>
        </w:tc>
        <w:tc>
          <w:tcPr>
            <w:tcW w:w="199" w:type="pct"/>
            <w:shd w:val="clear" w:color="auto" w:fill="auto"/>
            <w:vAlign w:val="center"/>
          </w:tcPr>
          <w:p w14:paraId="31B7C616" w14:textId="77777777" w:rsidR="00D9607E" w:rsidRPr="00301389" w:rsidRDefault="00D9607E" w:rsidP="00687656">
            <w:pPr>
              <w:keepNext/>
              <w:spacing w:before="0" w:after="0"/>
              <w:contextualSpacing/>
              <w:jc w:val="center"/>
              <w:rPr>
                <w:b/>
                <w:sz w:val="20"/>
              </w:rPr>
            </w:pPr>
          </w:p>
        </w:tc>
        <w:tc>
          <w:tcPr>
            <w:tcW w:w="497" w:type="pct"/>
            <w:shd w:val="clear" w:color="auto" w:fill="auto"/>
            <w:vAlign w:val="center"/>
          </w:tcPr>
          <w:p w14:paraId="7236FEC6" w14:textId="77777777" w:rsidR="00D9607E" w:rsidRPr="00301389" w:rsidRDefault="00D9607E" w:rsidP="00687656">
            <w:pPr>
              <w:keepNext/>
              <w:spacing w:before="0" w:after="0"/>
              <w:contextualSpacing/>
              <w:jc w:val="center"/>
              <w:rPr>
                <w:b/>
                <w:sz w:val="20"/>
              </w:rPr>
            </w:pPr>
          </w:p>
        </w:tc>
        <w:tc>
          <w:tcPr>
            <w:tcW w:w="1387" w:type="pct"/>
            <w:shd w:val="clear" w:color="auto" w:fill="auto"/>
            <w:vAlign w:val="center"/>
          </w:tcPr>
          <w:p w14:paraId="42D8E864" w14:textId="77777777" w:rsidR="00D9607E" w:rsidRPr="00301389" w:rsidRDefault="00D9607E" w:rsidP="00687656">
            <w:pPr>
              <w:keepNext/>
              <w:spacing w:before="0" w:after="0"/>
              <w:contextualSpacing/>
              <w:rPr>
                <w:b/>
                <w:sz w:val="20"/>
              </w:rPr>
            </w:pPr>
          </w:p>
        </w:tc>
        <w:tc>
          <w:tcPr>
            <w:tcW w:w="1385" w:type="pct"/>
            <w:shd w:val="clear" w:color="auto" w:fill="auto"/>
            <w:vAlign w:val="center"/>
          </w:tcPr>
          <w:p w14:paraId="165824EA" w14:textId="77777777" w:rsidR="00D9607E" w:rsidRPr="00301389" w:rsidRDefault="00D9607E" w:rsidP="00687656">
            <w:pPr>
              <w:keepNext/>
              <w:spacing w:before="0" w:after="0"/>
              <w:contextualSpacing/>
              <w:rPr>
                <w:b/>
                <w:sz w:val="20"/>
              </w:rPr>
            </w:pPr>
          </w:p>
        </w:tc>
      </w:tr>
      <w:tr w:rsidR="005D35FB" w:rsidRPr="00301389" w14:paraId="036D7A76" w14:textId="77777777" w:rsidTr="005728CF">
        <w:trPr>
          <w:jc w:val="center"/>
        </w:trPr>
        <w:tc>
          <w:tcPr>
            <w:tcW w:w="742" w:type="pct"/>
            <w:vMerge w:val="restart"/>
            <w:shd w:val="clear" w:color="auto" w:fill="auto"/>
            <w:vAlign w:val="center"/>
          </w:tcPr>
          <w:p w14:paraId="0D2035CC" w14:textId="77777777" w:rsidR="005D35FB" w:rsidRPr="00301389" w:rsidRDefault="005D35FB" w:rsidP="00843CD1">
            <w:pPr>
              <w:spacing w:before="0" w:after="0"/>
              <w:contextualSpacing/>
              <w:rPr>
                <w:sz w:val="20"/>
              </w:rPr>
            </w:pPr>
            <w:r w:rsidRPr="00C316CF">
              <w:rPr>
                <w:sz w:val="20"/>
              </w:rPr>
              <w:t xml:space="preserve">Допустимо указание только </w:t>
            </w:r>
            <w:r w:rsidRPr="00C316CF">
              <w:rPr>
                <w:sz w:val="20"/>
              </w:rPr>
              <w:lastRenderedPageBreak/>
              <w:t>одного элемента</w:t>
            </w:r>
          </w:p>
        </w:tc>
        <w:tc>
          <w:tcPr>
            <w:tcW w:w="790" w:type="pct"/>
            <w:shd w:val="clear" w:color="auto" w:fill="auto"/>
          </w:tcPr>
          <w:p w14:paraId="27BC9CB1" w14:textId="77777777" w:rsidR="005D35FB" w:rsidRPr="00C316CF" w:rsidRDefault="005D35FB" w:rsidP="00843CD1">
            <w:pPr>
              <w:spacing w:before="0" w:after="0"/>
              <w:rPr>
                <w:sz w:val="20"/>
              </w:rPr>
            </w:pPr>
            <w:r w:rsidRPr="00C316CF">
              <w:rPr>
                <w:sz w:val="20"/>
              </w:rPr>
              <w:lastRenderedPageBreak/>
              <w:t>OKPD2</w:t>
            </w:r>
          </w:p>
        </w:tc>
        <w:tc>
          <w:tcPr>
            <w:tcW w:w="199" w:type="pct"/>
            <w:shd w:val="clear" w:color="auto" w:fill="auto"/>
          </w:tcPr>
          <w:p w14:paraId="09D3F404" w14:textId="77777777" w:rsidR="005D35FB" w:rsidRPr="00C316CF" w:rsidRDefault="005D35FB" w:rsidP="00843CD1">
            <w:pPr>
              <w:spacing w:before="0" w:after="0"/>
              <w:jc w:val="center"/>
              <w:rPr>
                <w:sz w:val="20"/>
              </w:rPr>
            </w:pPr>
            <w:r w:rsidRPr="00C316CF">
              <w:rPr>
                <w:sz w:val="20"/>
              </w:rPr>
              <w:t>О</w:t>
            </w:r>
          </w:p>
        </w:tc>
        <w:tc>
          <w:tcPr>
            <w:tcW w:w="497" w:type="pct"/>
            <w:shd w:val="clear" w:color="auto" w:fill="auto"/>
          </w:tcPr>
          <w:p w14:paraId="2344FC65" w14:textId="77777777" w:rsidR="005D35FB" w:rsidRPr="00C316CF" w:rsidRDefault="005D35FB" w:rsidP="00843CD1">
            <w:pPr>
              <w:spacing w:before="0" w:after="0"/>
              <w:jc w:val="center"/>
              <w:rPr>
                <w:sz w:val="20"/>
              </w:rPr>
            </w:pPr>
            <w:r w:rsidRPr="00C316CF">
              <w:rPr>
                <w:sz w:val="20"/>
              </w:rPr>
              <w:t>S</w:t>
            </w:r>
          </w:p>
        </w:tc>
        <w:tc>
          <w:tcPr>
            <w:tcW w:w="1387" w:type="pct"/>
            <w:shd w:val="clear" w:color="auto" w:fill="auto"/>
          </w:tcPr>
          <w:p w14:paraId="28937859" w14:textId="77777777" w:rsidR="005D35FB" w:rsidRPr="00C316CF" w:rsidRDefault="005D35FB" w:rsidP="00843CD1">
            <w:pPr>
              <w:spacing w:before="0" w:after="0"/>
              <w:rPr>
                <w:sz w:val="20"/>
              </w:rPr>
            </w:pPr>
            <w:r w:rsidRPr="00C316CF">
              <w:rPr>
                <w:sz w:val="20"/>
              </w:rPr>
              <w:t>Классификация по ОКПД2</w:t>
            </w:r>
          </w:p>
        </w:tc>
        <w:tc>
          <w:tcPr>
            <w:tcW w:w="1385" w:type="pct"/>
            <w:shd w:val="clear" w:color="auto" w:fill="auto"/>
          </w:tcPr>
          <w:p w14:paraId="3C7CB703" w14:textId="77777777" w:rsidR="00DD0CE4" w:rsidRPr="00DD0CE4" w:rsidRDefault="00DD0CE4" w:rsidP="00DD0CE4">
            <w:pPr>
              <w:spacing w:before="0" w:after="0"/>
              <w:rPr>
                <w:sz w:val="20"/>
              </w:rPr>
            </w:pPr>
            <w:r w:rsidRPr="00DD0CE4">
              <w:rPr>
                <w:sz w:val="20"/>
              </w:rPr>
              <w:t xml:space="preserve">В случае, если извещение сформировано на основании </w:t>
            </w:r>
            <w:r w:rsidRPr="00DD0CE4">
              <w:rPr>
                <w:sz w:val="20"/>
              </w:rPr>
              <w:lastRenderedPageBreak/>
              <w:t>позиции плана-графика закупок с 01.01.2020, то контролируется на соответствие коду ОКПД2 в соответствующей позиции ПГ.</w:t>
            </w:r>
          </w:p>
          <w:p w14:paraId="1785CF46" w14:textId="77777777" w:rsidR="005D35FB" w:rsidRPr="00C316CF" w:rsidRDefault="00DD0CE4" w:rsidP="00DD0CE4">
            <w:pPr>
              <w:spacing w:before="0" w:after="0"/>
              <w:rPr>
                <w:sz w:val="20"/>
              </w:rPr>
            </w:pPr>
            <w:r w:rsidRPr="00DD0CE4">
              <w:rPr>
                <w:sz w:val="20"/>
              </w:rPr>
              <w:t>Допускается указание кода-потомка расширенной разрядности</w:t>
            </w:r>
          </w:p>
        </w:tc>
      </w:tr>
      <w:tr w:rsidR="005D35FB" w:rsidRPr="00301389" w14:paraId="6216FB35" w14:textId="77777777" w:rsidTr="005728CF">
        <w:trPr>
          <w:jc w:val="center"/>
        </w:trPr>
        <w:tc>
          <w:tcPr>
            <w:tcW w:w="742" w:type="pct"/>
            <w:vMerge/>
            <w:shd w:val="clear" w:color="auto" w:fill="auto"/>
            <w:vAlign w:val="center"/>
          </w:tcPr>
          <w:p w14:paraId="19FFC607" w14:textId="77777777" w:rsidR="005D35FB" w:rsidRPr="00301389" w:rsidRDefault="005D35FB" w:rsidP="00843CD1">
            <w:pPr>
              <w:spacing w:before="0" w:after="0"/>
              <w:contextualSpacing/>
              <w:rPr>
                <w:sz w:val="20"/>
              </w:rPr>
            </w:pPr>
          </w:p>
        </w:tc>
        <w:tc>
          <w:tcPr>
            <w:tcW w:w="790" w:type="pct"/>
            <w:shd w:val="clear" w:color="auto" w:fill="auto"/>
          </w:tcPr>
          <w:p w14:paraId="045CC720" w14:textId="77777777" w:rsidR="005D35FB" w:rsidRPr="00C316CF" w:rsidRDefault="005D35FB" w:rsidP="00843CD1">
            <w:pPr>
              <w:spacing w:before="0" w:after="0"/>
              <w:rPr>
                <w:sz w:val="20"/>
              </w:rPr>
            </w:pPr>
            <w:r w:rsidRPr="00C316CF">
              <w:rPr>
                <w:sz w:val="20"/>
              </w:rPr>
              <w:t>KTRU</w:t>
            </w:r>
          </w:p>
        </w:tc>
        <w:tc>
          <w:tcPr>
            <w:tcW w:w="199" w:type="pct"/>
            <w:shd w:val="clear" w:color="auto" w:fill="auto"/>
          </w:tcPr>
          <w:p w14:paraId="764FBC29" w14:textId="77777777" w:rsidR="005D35FB" w:rsidRPr="00C316CF" w:rsidRDefault="005D35FB" w:rsidP="00843CD1">
            <w:pPr>
              <w:spacing w:before="0" w:after="0"/>
              <w:jc w:val="center"/>
              <w:rPr>
                <w:sz w:val="20"/>
              </w:rPr>
            </w:pPr>
            <w:r w:rsidRPr="00C316CF">
              <w:rPr>
                <w:sz w:val="20"/>
              </w:rPr>
              <w:t>О</w:t>
            </w:r>
          </w:p>
        </w:tc>
        <w:tc>
          <w:tcPr>
            <w:tcW w:w="497" w:type="pct"/>
            <w:shd w:val="clear" w:color="auto" w:fill="auto"/>
          </w:tcPr>
          <w:p w14:paraId="6BF2712B" w14:textId="77777777" w:rsidR="005D35FB" w:rsidRPr="00C316CF" w:rsidRDefault="005D35FB" w:rsidP="00843CD1">
            <w:pPr>
              <w:spacing w:before="0" w:after="0"/>
              <w:jc w:val="center"/>
              <w:rPr>
                <w:sz w:val="20"/>
              </w:rPr>
            </w:pPr>
            <w:r w:rsidRPr="00C316CF">
              <w:rPr>
                <w:sz w:val="20"/>
              </w:rPr>
              <w:t>S</w:t>
            </w:r>
          </w:p>
        </w:tc>
        <w:tc>
          <w:tcPr>
            <w:tcW w:w="1387" w:type="pct"/>
            <w:shd w:val="clear" w:color="auto" w:fill="auto"/>
          </w:tcPr>
          <w:p w14:paraId="4EEC7DA0" w14:textId="77777777" w:rsidR="005D35FB" w:rsidRPr="00C316CF" w:rsidRDefault="005D35FB" w:rsidP="00843CD1">
            <w:pPr>
              <w:spacing w:before="0" w:after="0"/>
              <w:rPr>
                <w:sz w:val="20"/>
              </w:rPr>
            </w:pPr>
            <w:r w:rsidRPr="00C316CF">
              <w:rPr>
                <w:sz w:val="20"/>
              </w:rPr>
              <w:t>Классификация по КТРУ</w:t>
            </w:r>
          </w:p>
        </w:tc>
        <w:tc>
          <w:tcPr>
            <w:tcW w:w="1385" w:type="pct"/>
            <w:shd w:val="clear" w:color="auto" w:fill="auto"/>
          </w:tcPr>
          <w:p w14:paraId="619C3877" w14:textId="77777777" w:rsidR="00DD0CE4" w:rsidRPr="00DD0CE4" w:rsidRDefault="00DD0CE4" w:rsidP="00DD0CE4">
            <w:pPr>
              <w:spacing w:before="0" w:after="0"/>
              <w:rPr>
                <w:sz w:val="20"/>
              </w:rPr>
            </w:pPr>
            <w:r w:rsidRPr="00DD0CE4">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14:paraId="412F292A" w14:textId="77777777" w:rsidR="00DD0CE4" w:rsidRPr="00DD0CE4" w:rsidRDefault="00DD0CE4" w:rsidP="00DD0CE4">
            <w:pPr>
              <w:spacing w:before="0" w:after="0"/>
              <w:rPr>
                <w:sz w:val="20"/>
              </w:rPr>
            </w:pPr>
            <w:r w:rsidRPr="00DD0CE4">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14:paraId="494AF45E" w14:textId="77777777" w:rsidR="00DD0CE4" w:rsidRPr="00DD0CE4" w:rsidRDefault="00DD0CE4" w:rsidP="00DD0CE4">
            <w:pPr>
              <w:spacing w:before="0" w:after="0"/>
              <w:rPr>
                <w:sz w:val="20"/>
              </w:rPr>
            </w:pPr>
            <w:r w:rsidRPr="00DD0CE4">
              <w:rPr>
                <w:sz w:val="20"/>
              </w:rPr>
              <w:t>-версии позиции КТРУ из предыдущей версии размещенного извещения</w:t>
            </w:r>
          </w:p>
          <w:p w14:paraId="5B8D9842" w14:textId="77777777" w:rsidR="005D35FB" w:rsidRPr="00C316CF" w:rsidRDefault="00DD0CE4" w:rsidP="00DD0CE4">
            <w:pPr>
              <w:spacing w:before="0" w:after="0"/>
              <w:rPr>
                <w:sz w:val="20"/>
              </w:rPr>
            </w:pPr>
            <w:r w:rsidRPr="00DD0CE4">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tc>
      </w:tr>
      <w:tr w:rsidR="0056026D" w:rsidRPr="00301389" w14:paraId="79967903" w14:textId="77777777" w:rsidTr="005728CF">
        <w:trPr>
          <w:jc w:val="center"/>
        </w:trPr>
        <w:tc>
          <w:tcPr>
            <w:tcW w:w="742" w:type="pct"/>
            <w:shd w:val="clear" w:color="auto" w:fill="auto"/>
            <w:vAlign w:val="center"/>
          </w:tcPr>
          <w:p w14:paraId="26B01B4A" w14:textId="77777777" w:rsidR="0056026D" w:rsidRPr="00301389" w:rsidRDefault="0056026D" w:rsidP="00687656">
            <w:pPr>
              <w:spacing w:before="0" w:after="0"/>
              <w:contextualSpacing/>
              <w:rPr>
                <w:sz w:val="20"/>
              </w:rPr>
            </w:pPr>
          </w:p>
        </w:tc>
        <w:tc>
          <w:tcPr>
            <w:tcW w:w="790" w:type="pct"/>
            <w:shd w:val="clear" w:color="auto" w:fill="auto"/>
          </w:tcPr>
          <w:p w14:paraId="4D13A319" w14:textId="77777777" w:rsidR="0056026D" w:rsidRPr="00C316CF" w:rsidRDefault="0056026D" w:rsidP="00687656">
            <w:pPr>
              <w:spacing w:before="0" w:after="0"/>
              <w:rPr>
                <w:sz w:val="20"/>
              </w:rPr>
            </w:pPr>
            <w:r w:rsidRPr="00C316CF">
              <w:rPr>
                <w:sz w:val="20"/>
              </w:rPr>
              <w:t>name</w:t>
            </w:r>
          </w:p>
        </w:tc>
        <w:tc>
          <w:tcPr>
            <w:tcW w:w="199" w:type="pct"/>
            <w:shd w:val="clear" w:color="auto" w:fill="auto"/>
          </w:tcPr>
          <w:p w14:paraId="0564DF49" w14:textId="77777777" w:rsidR="0056026D" w:rsidRPr="00C316CF" w:rsidRDefault="0056026D" w:rsidP="00687656">
            <w:pPr>
              <w:spacing w:before="0" w:after="0"/>
              <w:jc w:val="center"/>
              <w:rPr>
                <w:sz w:val="20"/>
              </w:rPr>
            </w:pPr>
            <w:r w:rsidRPr="00C316CF">
              <w:rPr>
                <w:sz w:val="20"/>
              </w:rPr>
              <w:t>Н</w:t>
            </w:r>
          </w:p>
        </w:tc>
        <w:tc>
          <w:tcPr>
            <w:tcW w:w="497" w:type="pct"/>
            <w:shd w:val="clear" w:color="auto" w:fill="auto"/>
          </w:tcPr>
          <w:p w14:paraId="09D6A7E6" w14:textId="77777777" w:rsidR="0056026D" w:rsidRPr="00C316CF" w:rsidRDefault="0056026D" w:rsidP="00687656">
            <w:pPr>
              <w:spacing w:before="0" w:after="0"/>
              <w:jc w:val="center"/>
              <w:rPr>
                <w:sz w:val="20"/>
              </w:rPr>
            </w:pPr>
            <w:r w:rsidRPr="00C316CF">
              <w:rPr>
                <w:sz w:val="20"/>
              </w:rPr>
              <w:t xml:space="preserve">T </w:t>
            </w:r>
            <w:r>
              <w:rPr>
                <w:sz w:val="20"/>
              </w:rPr>
              <w:t>[1 - 2000]</w:t>
            </w:r>
          </w:p>
        </w:tc>
        <w:tc>
          <w:tcPr>
            <w:tcW w:w="1387" w:type="pct"/>
            <w:shd w:val="clear" w:color="auto" w:fill="auto"/>
          </w:tcPr>
          <w:p w14:paraId="0AF3D4C3" w14:textId="77777777" w:rsidR="0056026D" w:rsidRPr="00C316CF" w:rsidRDefault="0056026D" w:rsidP="00687656">
            <w:pPr>
              <w:spacing w:before="0" w:after="0"/>
              <w:rPr>
                <w:sz w:val="20"/>
              </w:rPr>
            </w:pPr>
            <w:r w:rsidRPr="00C316CF">
              <w:rPr>
                <w:sz w:val="20"/>
              </w:rPr>
              <w:t>Наименование това</w:t>
            </w:r>
            <w:r>
              <w:rPr>
                <w:sz w:val="20"/>
              </w:rPr>
              <w:t>ра, работы, услуги</w:t>
            </w:r>
          </w:p>
        </w:tc>
        <w:tc>
          <w:tcPr>
            <w:tcW w:w="1385" w:type="pct"/>
            <w:shd w:val="clear" w:color="auto" w:fill="auto"/>
          </w:tcPr>
          <w:p w14:paraId="4735E4C7" w14:textId="77777777" w:rsidR="0056026D" w:rsidRPr="00C316CF" w:rsidRDefault="0056026D" w:rsidP="00687656">
            <w:pPr>
              <w:spacing w:before="0" w:after="0"/>
              <w:rPr>
                <w:sz w:val="20"/>
              </w:rPr>
            </w:pPr>
            <w:r w:rsidRPr="00C316CF">
              <w:rPr>
                <w:sz w:val="20"/>
              </w:rPr>
              <w:t>Игнорируется и заполняется наименованием КТРУ, если указана классификация по КТРУ (KTRU/code). 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56026D" w:rsidRPr="00301389" w14:paraId="35684568" w14:textId="77777777" w:rsidTr="005728CF">
        <w:trPr>
          <w:jc w:val="center"/>
        </w:trPr>
        <w:tc>
          <w:tcPr>
            <w:tcW w:w="742" w:type="pct"/>
            <w:shd w:val="clear" w:color="auto" w:fill="auto"/>
            <w:vAlign w:val="center"/>
          </w:tcPr>
          <w:p w14:paraId="1CAD5650" w14:textId="77777777" w:rsidR="0056026D" w:rsidRPr="00301389" w:rsidRDefault="0056026D" w:rsidP="00687656">
            <w:pPr>
              <w:spacing w:before="0" w:after="0"/>
              <w:contextualSpacing/>
              <w:rPr>
                <w:sz w:val="20"/>
              </w:rPr>
            </w:pPr>
          </w:p>
        </w:tc>
        <w:tc>
          <w:tcPr>
            <w:tcW w:w="790" w:type="pct"/>
            <w:shd w:val="clear" w:color="auto" w:fill="auto"/>
          </w:tcPr>
          <w:p w14:paraId="40D4F608" w14:textId="77777777" w:rsidR="0056026D" w:rsidRPr="00C316CF" w:rsidRDefault="0056026D" w:rsidP="00687656">
            <w:pPr>
              <w:spacing w:before="0" w:after="0"/>
              <w:rPr>
                <w:sz w:val="20"/>
              </w:rPr>
            </w:pPr>
            <w:r w:rsidRPr="00C316CF">
              <w:rPr>
                <w:sz w:val="20"/>
              </w:rPr>
              <w:t>OKEI</w:t>
            </w:r>
          </w:p>
        </w:tc>
        <w:tc>
          <w:tcPr>
            <w:tcW w:w="199" w:type="pct"/>
            <w:shd w:val="clear" w:color="auto" w:fill="auto"/>
          </w:tcPr>
          <w:p w14:paraId="44EF68DF" w14:textId="77777777" w:rsidR="0056026D" w:rsidRPr="00C316CF" w:rsidRDefault="0056026D" w:rsidP="00687656">
            <w:pPr>
              <w:spacing w:before="0" w:after="0"/>
              <w:jc w:val="center"/>
              <w:rPr>
                <w:sz w:val="20"/>
              </w:rPr>
            </w:pPr>
            <w:r w:rsidRPr="00C316CF">
              <w:rPr>
                <w:sz w:val="20"/>
              </w:rPr>
              <w:t>Н</w:t>
            </w:r>
          </w:p>
        </w:tc>
        <w:tc>
          <w:tcPr>
            <w:tcW w:w="497" w:type="pct"/>
            <w:shd w:val="clear" w:color="auto" w:fill="auto"/>
          </w:tcPr>
          <w:p w14:paraId="2F97164B" w14:textId="77777777" w:rsidR="0056026D" w:rsidRPr="00C316CF" w:rsidRDefault="0056026D" w:rsidP="00687656">
            <w:pPr>
              <w:spacing w:before="0" w:after="0"/>
              <w:jc w:val="center"/>
              <w:rPr>
                <w:sz w:val="20"/>
              </w:rPr>
            </w:pPr>
            <w:r w:rsidRPr="00C316CF">
              <w:rPr>
                <w:sz w:val="20"/>
              </w:rPr>
              <w:t>S</w:t>
            </w:r>
          </w:p>
        </w:tc>
        <w:tc>
          <w:tcPr>
            <w:tcW w:w="1387" w:type="pct"/>
            <w:shd w:val="clear" w:color="auto" w:fill="auto"/>
          </w:tcPr>
          <w:p w14:paraId="523F0892" w14:textId="77777777" w:rsidR="0056026D" w:rsidRPr="00C316CF" w:rsidRDefault="0056026D" w:rsidP="00687656">
            <w:pPr>
              <w:spacing w:before="0" w:after="0"/>
              <w:rPr>
                <w:sz w:val="20"/>
              </w:rPr>
            </w:pPr>
            <w:r w:rsidRPr="00C316CF">
              <w:rPr>
                <w:sz w:val="20"/>
              </w:rPr>
              <w:t>Единица измерения</w:t>
            </w:r>
          </w:p>
        </w:tc>
        <w:tc>
          <w:tcPr>
            <w:tcW w:w="1385" w:type="pct"/>
            <w:shd w:val="clear" w:color="auto" w:fill="auto"/>
          </w:tcPr>
          <w:p w14:paraId="5738B443" w14:textId="77777777" w:rsidR="0056026D" w:rsidRPr="00C316CF" w:rsidRDefault="0056026D" w:rsidP="00687656">
            <w:pPr>
              <w:spacing w:before="0" w:after="0"/>
              <w:rPr>
                <w:sz w:val="20"/>
              </w:rPr>
            </w:pPr>
          </w:p>
        </w:tc>
      </w:tr>
      <w:tr w:rsidR="0056026D" w:rsidRPr="00301389" w14:paraId="05804D07" w14:textId="77777777" w:rsidTr="005728CF">
        <w:trPr>
          <w:jc w:val="center"/>
        </w:trPr>
        <w:tc>
          <w:tcPr>
            <w:tcW w:w="742" w:type="pct"/>
            <w:shd w:val="clear" w:color="auto" w:fill="auto"/>
            <w:vAlign w:val="center"/>
          </w:tcPr>
          <w:p w14:paraId="7C3B832A" w14:textId="77777777" w:rsidR="0056026D" w:rsidRPr="00301389" w:rsidRDefault="0056026D" w:rsidP="00687656">
            <w:pPr>
              <w:spacing w:before="0" w:after="0"/>
              <w:contextualSpacing/>
              <w:rPr>
                <w:sz w:val="20"/>
              </w:rPr>
            </w:pPr>
          </w:p>
        </w:tc>
        <w:tc>
          <w:tcPr>
            <w:tcW w:w="790" w:type="pct"/>
            <w:shd w:val="clear" w:color="auto" w:fill="auto"/>
          </w:tcPr>
          <w:p w14:paraId="1223E10A" w14:textId="77777777" w:rsidR="0056026D" w:rsidRPr="00C316CF" w:rsidRDefault="0056026D" w:rsidP="00687656">
            <w:pPr>
              <w:spacing w:before="0" w:after="0"/>
              <w:rPr>
                <w:sz w:val="20"/>
              </w:rPr>
            </w:pPr>
            <w:r w:rsidRPr="00C316CF">
              <w:rPr>
                <w:sz w:val="20"/>
              </w:rPr>
              <w:t>customerQuantities</w:t>
            </w:r>
          </w:p>
        </w:tc>
        <w:tc>
          <w:tcPr>
            <w:tcW w:w="199" w:type="pct"/>
            <w:shd w:val="clear" w:color="auto" w:fill="auto"/>
          </w:tcPr>
          <w:p w14:paraId="057CFD00" w14:textId="77777777" w:rsidR="0056026D" w:rsidRPr="00C316CF" w:rsidRDefault="0056026D" w:rsidP="00687656">
            <w:pPr>
              <w:spacing w:before="0" w:after="0"/>
              <w:jc w:val="center"/>
              <w:rPr>
                <w:sz w:val="20"/>
              </w:rPr>
            </w:pPr>
            <w:r w:rsidRPr="00C316CF">
              <w:rPr>
                <w:sz w:val="20"/>
              </w:rPr>
              <w:t>Н</w:t>
            </w:r>
          </w:p>
        </w:tc>
        <w:tc>
          <w:tcPr>
            <w:tcW w:w="497" w:type="pct"/>
            <w:shd w:val="clear" w:color="auto" w:fill="auto"/>
          </w:tcPr>
          <w:p w14:paraId="27029D9A" w14:textId="77777777" w:rsidR="0056026D" w:rsidRPr="00C316CF" w:rsidRDefault="0056026D" w:rsidP="00687656">
            <w:pPr>
              <w:spacing w:before="0" w:after="0"/>
              <w:jc w:val="center"/>
              <w:rPr>
                <w:sz w:val="20"/>
              </w:rPr>
            </w:pPr>
            <w:r w:rsidRPr="00C316CF">
              <w:rPr>
                <w:sz w:val="20"/>
              </w:rPr>
              <w:t>S</w:t>
            </w:r>
          </w:p>
        </w:tc>
        <w:tc>
          <w:tcPr>
            <w:tcW w:w="1387" w:type="pct"/>
            <w:shd w:val="clear" w:color="auto" w:fill="auto"/>
          </w:tcPr>
          <w:p w14:paraId="2A64E40E" w14:textId="77777777" w:rsidR="0056026D" w:rsidRPr="00C316CF" w:rsidRDefault="0056026D" w:rsidP="00687656">
            <w:pPr>
              <w:spacing w:before="0" w:after="0"/>
              <w:rPr>
                <w:sz w:val="20"/>
              </w:rPr>
            </w:pPr>
            <w:r w:rsidRPr="00C316CF">
              <w:rPr>
                <w:sz w:val="20"/>
              </w:rPr>
              <w:t>Количество по заказчикам</w:t>
            </w:r>
          </w:p>
        </w:tc>
        <w:tc>
          <w:tcPr>
            <w:tcW w:w="1385" w:type="pct"/>
            <w:shd w:val="clear" w:color="auto" w:fill="auto"/>
          </w:tcPr>
          <w:p w14:paraId="7B8DAF05" w14:textId="77777777" w:rsidR="0056026D" w:rsidRPr="00C316CF" w:rsidRDefault="0056026D" w:rsidP="00687656">
            <w:pPr>
              <w:spacing w:before="0" w:after="0"/>
              <w:rPr>
                <w:sz w:val="20"/>
              </w:rPr>
            </w:pPr>
          </w:p>
        </w:tc>
      </w:tr>
      <w:tr w:rsidR="0056026D" w:rsidRPr="00301389" w14:paraId="40108E53" w14:textId="77777777" w:rsidTr="005728CF">
        <w:trPr>
          <w:jc w:val="center"/>
        </w:trPr>
        <w:tc>
          <w:tcPr>
            <w:tcW w:w="742" w:type="pct"/>
            <w:shd w:val="clear" w:color="auto" w:fill="auto"/>
            <w:vAlign w:val="center"/>
          </w:tcPr>
          <w:p w14:paraId="2617C2E9" w14:textId="77777777" w:rsidR="0056026D" w:rsidRPr="00301389" w:rsidRDefault="0056026D" w:rsidP="00687656">
            <w:pPr>
              <w:spacing w:before="0" w:after="0"/>
              <w:contextualSpacing/>
              <w:rPr>
                <w:sz w:val="20"/>
              </w:rPr>
            </w:pPr>
          </w:p>
        </w:tc>
        <w:tc>
          <w:tcPr>
            <w:tcW w:w="790" w:type="pct"/>
            <w:shd w:val="clear" w:color="auto" w:fill="auto"/>
          </w:tcPr>
          <w:p w14:paraId="789D356A" w14:textId="77777777" w:rsidR="0056026D" w:rsidRPr="00C316CF" w:rsidRDefault="0056026D" w:rsidP="00687656">
            <w:pPr>
              <w:spacing w:before="0" w:after="0"/>
              <w:rPr>
                <w:sz w:val="20"/>
              </w:rPr>
            </w:pPr>
            <w:r w:rsidRPr="00C316CF">
              <w:rPr>
                <w:sz w:val="20"/>
              </w:rPr>
              <w:t>price</w:t>
            </w:r>
          </w:p>
        </w:tc>
        <w:tc>
          <w:tcPr>
            <w:tcW w:w="199" w:type="pct"/>
            <w:shd w:val="clear" w:color="auto" w:fill="auto"/>
          </w:tcPr>
          <w:p w14:paraId="42171C5E" w14:textId="77777777" w:rsidR="0056026D" w:rsidRPr="00C316CF" w:rsidRDefault="0056026D" w:rsidP="00687656">
            <w:pPr>
              <w:spacing w:before="0" w:after="0"/>
              <w:jc w:val="center"/>
              <w:rPr>
                <w:sz w:val="20"/>
              </w:rPr>
            </w:pPr>
            <w:r w:rsidRPr="00C316CF">
              <w:rPr>
                <w:sz w:val="20"/>
              </w:rPr>
              <w:t>Н</w:t>
            </w:r>
          </w:p>
        </w:tc>
        <w:tc>
          <w:tcPr>
            <w:tcW w:w="497" w:type="pct"/>
            <w:shd w:val="clear" w:color="auto" w:fill="auto"/>
          </w:tcPr>
          <w:p w14:paraId="0BA81B8B" w14:textId="77777777" w:rsidR="0056026D" w:rsidRPr="00C316CF" w:rsidRDefault="0056026D" w:rsidP="00687656">
            <w:pPr>
              <w:spacing w:before="0" w:after="0"/>
              <w:jc w:val="center"/>
              <w:rPr>
                <w:sz w:val="20"/>
              </w:rPr>
            </w:pPr>
            <w:r w:rsidRPr="00C316CF">
              <w:rPr>
                <w:sz w:val="20"/>
              </w:rPr>
              <w:t>T [ 1 - 21 ]</w:t>
            </w:r>
          </w:p>
        </w:tc>
        <w:tc>
          <w:tcPr>
            <w:tcW w:w="1387" w:type="pct"/>
            <w:shd w:val="clear" w:color="auto" w:fill="auto"/>
          </w:tcPr>
          <w:p w14:paraId="4B354B5C" w14:textId="77777777" w:rsidR="0056026D" w:rsidRPr="00C316CF" w:rsidRDefault="0056026D" w:rsidP="00687656">
            <w:pPr>
              <w:spacing w:before="0" w:after="0"/>
              <w:rPr>
                <w:sz w:val="20"/>
              </w:rPr>
            </w:pPr>
            <w:r w:rsidRPr="00C316CF">
              <w:rPr>
                <w:sz w:val="20"/>
              </w:rPr>
              <w:t>Цена за единицу измерения</w:t>
            </w:r>
          </w:p>
        </w:tc>
        <w:tc>
          <w:tcPr>
            <w:tcW w:w="1385" w:type="pct"/>
            <w:shd w:val="clear" w:color="auto" w:fill="auto"/>
          </w:tcPr>
          <w:p w14:paraId="5698D42C" w14:textId="77777777" w:rsidR="0056026D" w:rsidRPr="00C316CF" w:rsidRDefault="0056026D" w:rsidP="00687656">
            <w:pPr>
              <w:spacing w:before="0" w:after="0"/>
              <w:rPr>
                <w:sz w:val="20"/>
              </w:rPr>
            </w:pPr>
            <w:r>
              <w:rPr>
                <w:sz w:val="20"/>
              </w:rPr>
              <w:t>Допустимые значения</w:t>
            </w:r>
            <w:r w:rsidRPr="00C316CF">
              <w:rPr>
                <w:sz w:val="20"/>
              </w:rPr>
              <w:t>: (-)?</w:t>
            </w:r>
            <w:r w:rsidR="004978B0">
              <w:rPr>
                <w:sz w:val="20"/>
              </w:rPr>
              <w:t>(-)\d+(\.\d{1,2})?</w:t>
            </w:r>
          </w:p>
        </w:tc>
      </w:tr>
      <w:tr w:rsidR="0056026D" w:rsidRPr="00301389" w14:paraId="452EB671" w14:textId="77777777" w:rsidTr="005728CF">
        <w:trPr>
          <w:jc w:val="center"/>
        </w:trPr>
        <w:tc>
          <w:tcPr>
            <w:tcW w:w="742" w:type="pct"/>
            <w:shd w:val="clear" w:color="auto" w:fill="auto"/>
            <w:vAlign w:val="center"/>
          </w:tcPr>
          <w:p w14:paraId="5630E709" w14:textId="77777777" w:rsidR="0056026D" w:rsidRPr="00301389" w:rsidRDefault="0056026D" w:rsidP="00687656">
            <w:pPr>
              <w:spacing w:before="0" w:after="0"/>
              <w:contextualSpacing/>
              <w:rPr>
                <w:sz w:val="20"/>
              </w:rPr>
            </w:pPr>
          </w:p>
        </w:tc>
        <w:tc>
          <w:tcPr>
            <w:tcW w:w="790" w:type="pct"/>
            <w:shd w:val="clear" w:color="auto" w:fill="auto"/>
          </w:tcPr>
          <w:p w14:paraId="2D1C18CA" w14:textId="77777777" w:rsidR="0056026D" w:rsidRPr="00C316CF" w:rsidRDefault="0056026D" w:rsidP="00687656">
            <w:pPr>
              <w:spacing w:before="0" w:after="0"/>
              <w:rPr>
                <w:sz w:val="20"/>
              </w:rPr>
            </w:pPr>
            <w:r w:rsidRPr="00C316CF">
              <w:rPr>
                <w:sz w:val="20"/>
              </w:rPr>
              <w:t>quantity</w:t>
            </w:r>
          </w:p>
        </w:tc>
        <w:tc>
          <w:tcPr>
            <w:tcW w:w="199" w:type="pct"/>
            <w:shd w:val="clear" w:color="auto" w:fill="auto"/>
          </w:tcPr>
          <w:p w14:paraId="29EFD307" w14:textId="77777777" w:rsidR="0056026D" w:rsidRPr="00C316CF" w:rsidRDefault="0056026D" w:rsidP="00687656">
            <w:pPr>
              <w:spacing w:before="0" w:after="0"/>
              <w:jc w:val="center"/>
              <w:rPr>
                <w:sz w:val="20"/>
              </w:rPr>
            </w:pPr>
            <w:r w:rsidRPr="00C316CF">
              <w:rPr>
                <w:sz w:val="20"/>
              </w:rPr>
              <w:t>О</w:t>
            </w:r>
          </w:p>
        </w:tc>
        <w:tc>
          <w:tcPr>
            <w:tcW w:w="497" w:type="pct"/>
            <w:shd w:val="clear" w:color="auto" w:fill="auto"/>
          </w:tcPr>
          <w:p w14:paraId="707F7E9E" w14:textId="77777777" w:rsidR="0056026D" w:rsidRPr="00C316CF" w:rsidRDefault="0056026D" w:rsidP="00687656">
            <w:pPr>
              <w:spacing w:before="0" w:after="0"/>
              <w:jc w:val="center"/>
              <w:rPr>
                <w:sz w:val="20"/>
              </w:rPr>
            </w:pPr>
            <w:r w:rsidRPr="00C316CF">
              <w:rPr>
                <w:sz w:val="20"/>
              </w:rPr>
              <w:t>S</w:t>
            </w:r>
          </w:p>
        </w:tc>
        <w:tc>
          <w:tcPr>
            <w:tcW w:w="1387" w:type="pct"/>
            <w:shd w:val="clear" w:color="auto" w:fill="auto"/>
          </w:tcPr>
          <w:p w14:paraId="662973C0" w14:textId="77777777" w:rsidR="0056026D" w:rsidRPr="00C316CF" w:rsidRDefault="0056026D" w:rsidP="00687656">
            <w:pPr>
              <w:spacing w:before="0" w:after="0"/>
              <w:rPr>
                <w:sz w:val="20"/>
              </w:rPr>
            </w:pPr>
            <w:r w:rsidRPr="00C316CF">
              <w:rPr>
                <w:sz w:val="20"/>
              </w:rPr>
              <w:t>Общее количество по объекту закупки</w:t>
            </w:r>
          </w:p>
        </w:tc>
        <w:tc>
          <w:tcPr>
            <w:tcW w:w="1385" w:type="pct"/>
            <w:shd w:val="clear" w:color="auto" w:fill="auto"/>
          </w:tcPr>
          <w:p w14:paraId="5F4A6C6F" w14:textId="77777777" w:rsidR="0056026D" w:rsidRPr="00C316CF" w:rsidRDefault="0056026D" w:rsidP="00687656">
            <w:pPr>
              <w:spacing w:before="0" w:after="0"/>
              <w:rPr>
                <w:sz w:val="20"/>
              </w:rPr>
            </w:pPr>
          </w:p>
        </w:tc>
      </w:tr>
      <w:tr w:rsidR="0056026D" w:rsidRPr="00301389" w14:paraId="057E05D4" w14:textId="77777777" w:rsidTr="005728CF">
        <w:trPr>
          <w:jc w:val="center"/>
        </w:trPr>
        <w:tc>
          <w:tcPr>
            <w:tcW w:w="742" w:type="pct"/>
            <w:shd w:val="clear" w:color="auto" w:fill="auto"/>
            <w:vAlign w:val="center"/>
          </w:tcPr>
          <w:p w14:paraId="2C19D7E8" w14:textId="77777777" w:rsidR="0056026D" w:rsidRPr="00301389" w:rsidRDefault="0056026D" w:rsidP="00687656">
            <w:pPr>
              <w:spacing w:before="0" w:after="0"/>
              <w:contextualSpacing/>
              <w:rPr>
                <w:sz w:val="20"/>
              </w:rPr>
            </w:pPr>
          </w:p>
        </w:tc>
        <w:tc>
          <w:tcPr>
            <w:tcW w:w="790" w:type="pct"/>
            <w:shd w:val="clear" w:color="auto" w:fill="auto"/>
          </w:tcPr>
          <w:p w14:paraId="767CA45D" w14:textId="77777777" w:rsidR="0056026D" w:rsidRPr="00C316CF" w:rsidRDefault="0056026D" w:rsidP="00687656">
            <w:pPr>
              <w:spacing w:before="0" w:after="0"/>
              <w:rPr>
                <w:sz w:val="20"/>
              </w:rPr>
            </w:pPr>
            <w:r w:rsidRPr="00C316CF">
              <w:rPr>
                <w:sz w:val="20"/>
              </w:rPr>
              <w:t>sum</w:t>
            </w:r>
          </w:p>
        </w:tc>
        <w:tc>
          <w:tcPr>
            <w:tcW w:w="199" w:type="pct"/>
            <w:shd w:val="clear" w:color="auto" w:fill="auto"/>
          </w:tcPr>
          <w:p w14:paraId="26BA6FC2" w14:textId="77777777" w:rsidR="0056026D" w:rsidRPr="00C316CF" w:rsidRDefault="0056026D" w:rsidP="00687656">
            <w:pPr>
              <w:spacing w:before="0" w:after="0"/>
              <w:jc w:val="center"/>
              <w:rPr>
                <w:sz w:val="20"/>
              </w:rPr>
            </w:pPr>
            <w:r w:rsidRPr="00C316CF">
              <w:rPr>
                <w:sz w:val="20"/>
              </w:rPr>
              <w:t>Н</w:t>
            </w:r>
          </w:p>
        </w:tc>
        <w:tc>
          <w:tcPr>
            <w:tcW w:w="497" w:type="pct"/>
            <w:shd w:val="clear" w:color="auto" w:fill="auto"/>
          </w:tcPr>
          <w:p w14:paraId="595E3593" w14:textId="77777777" w:rsidR="0056026D" w:rsidRPr="00C316CF" w:rsidRDefault="0056026D" w:rsidP="00687656">
            <w:pPr>
              <w:spacing w:before="0" w:after="0"/>
              <w:jc w:val="center"/>
              <w:rPr>
                <w:sz w:val="20"/>
              </w:rPr>
            </w:pPr>
            <w:r w:rsidRPr="00C316CF">
              <w:rPr>
                <w:sz w:val="20"/>
              </w:rPr>
              <w:t>T [ 1 - 21 ]</w:t>
            </w:r>
          </w:p>
        </w:tc>
        <w:tc>
          <w:tcPr>
            <w:tcW w:w="1387" w:type="pct"/>
            <w:shd w:val="clear" w:color="auto" w:fill="auto"/>
          </w:tcPr>
          <w:p w14:paraId="0E3A28EA" w14:textId="77777777" w:rsidR="0056026D" w:rsidRPr="00C316CF" w:rsidRDefault="0056026D" w:rsidP="00687656">
            <w:pPr>
              <w:spacing w:before="0" w:after="0"/>
              <w:rPr>
                <w:sz w:val="20"/>
              </w:rPr>
            </w:pPr>
            <w:r w:rsidRPr="00C316CF">
              <w:rPr>
                <w:sz w:val="20"/>
              </w:rPr>
              <w:t>Стоимость позиции</w:t>
            </w:r>
          </w:p>
        </w:tc>
        <w:tc>
          <w:tcPr>
            <w:tcW w:w="1385" w:type="pct"/>
            <w:shd w:val="clear" w:color="auto" w:fill="auto"/>
          </w:tcPr>
          <w:p w14:paraId="68404AAF" w14:textId="77777777" w:rsidR="0056026D" w:rsidRPr="00C316CF" w:rsidRDefault="0056026D" w:rsidP="00687656">
            <w:pPr>
              <w:spacing w:before="0" w:after="0"/>
              <w:rPr>
                <w:sz w:val="20"/>
              </w:rPr>
            </w:pPr>
            <w:r>
              <w:rPr>
                <w:sz w:val="20"/>
              </w:rPr>
              <w:t>Допустимые значения</w:t>
            </w:r>
            <w:r w:rsidRPr="00C316CF">
              <w:rPr>
                <w:sz w:val="20"/>
              </w:rPr>
              <w:t>: (-)?</w:t>
            </w:r>
            <w:r w:rsidR="004978B0">
              <w:rPr>
                <w:sz w:val="20"/>
              </w:rPr>
              <w:t>(-)\d+(\.\d{1,2})?</w:t>
            </w:r>
          </w:p>
        </w:tc>
      </w:tr>
      <w:tr w:rsidR="005D35FB" w:rsidRPr="00301389" w14:paraId="3B93E821" w14:textId="77777777" w:rsidTr="005728CF">
        <w:trPr>
          <w:jc w:val="center"/>
        </w:trPr>
        <w:tc>
          <w:tcPr>
            <w:tcW w:w="742" w:type="pct"/>
            <w:shd w:val="clear" w:color="auto" w:fill="auto"/>
            <w:vAlign w:val="center"/>
          </w:tcPr>
          <w:p w14:paraId="4EB238DB" w14:textId="77777777" w:rsidR="005D35FB" w:rsidRPr="00301389" w:rsidRDefault="005D35FB" w:rsidP="00687656">
            <w:pPr>
              <w:spacing w:before="0" w:after="0"/>
              <w:contextualSpacing/>
              <w:rPr>
                <w:sz w:val="20"/>
              </w:rPr>
            </w:pPr>
          </w:p>
        </w:tc>
        <w:tc>
          <w:tcPr>
            <w:tcW w:w="790" w:type="pct"/>
            <w:shd w:val="clear" w:color="auto" w:fill="auto"/>
          </w:tcPr>
          <w:p w14:paraId="263C1528" w14:textId="77777777" w:rsidR="005D35FB" w:rsidRPr="00C316CF" w:rsidRDefault="005D35FB" w:rsidP="00687656">
            <w:pPr>
              <w:spacing w:before="0" w:after="0"/>
              <w:rPr>
                <w:sz w:val="20"/>
              </w:rPr>
            </w:pPr>
            <w:r w:rsidRPr="005D35FB">
              <w:rPr>
                <w:sz w:val="20"/>
              </w:rPr>
              <w:t>isMedicalProduct</w:t>
            </w:r>
          </w:p>
        </w:tc>
        <w:tc>
          <w:tcPr>
            <w:tcW w:w="199" w:type="pct"/>
            <w:shd w:val="clear" w:color="auto" w:fill="auto"/>
          </w:tcPr>
          <w:p w14:paraId="6A047313" w14:textId="77777777" w:rsidR="005D35FB" w:rsidRPr="00C316CF" w:rsidRDefault="005D35FB" w:rsidP="00687656">
            <w:pPr>
              <w:spacing w:before="0" w:after="0"/>
              <w:jc w:val="center"/>
              <w:rPr>
                <w:sz w:val="20"/>
              </w:rPr>
            </w:pPr>
            <w:r>
              <w:rPr>
                <w:sz w:val="20"/>
              </w:rPr>
              <w:t>Н</w:t>
            </w:r>
          </w:p>
        </w:tc>
        <w:tc>
          <w:tcPr>
            <w:tcW w:w="497" w:type="pct"/>
            <w:shd w:val="clear" w:color="auto" w:fill="auto"/>
          </w:tcPr>
          <w:p w14:paraId="47BF8E0C" w14:textId="77777777" w:rsidR="005D35FB" w:rsidRPr="005D35FB" w:rsidRDefault="005D35FB" w:rsidP="00687656">
            <w:pPr>
              <w:spacing w:before="0" w:after="0"/>
              <w:jc w:val="center"/>
              <w:rPr>
                <w:sz w:val="20"/>
                <w:lang w:val="en-US"/>
              </w:rPr>
            </w:pPr>
            <w:r>
              <w:rPr>
                <w:sz w:val="20"/>
                <w:lang w:val="en-US"/>
              </w:rPr>
              <w:t>B</w:t>
            </w:r>
          </w:p>
        </w:tc>
        <w:tc>
          <w:tcPr>
            <w:tcW w:w="1387" w:type="pct"/>
            <w:shd w:val="clear" w:color="auto" w:fill="auto"/>
          </w:tcPr>
          <w:p w14:paraId="1AB93CA7" w14:textId="77777777" w:rsidR="005D35FB" w:rsidRPr="005D35FB" w:rsidRDefault="005D35FB" w:rsidP="005D35FB">
            <w:pPr>
              <w:spacing w:before="0" w:after="0"/>
              <w:rPr>
                <w:sz w:val="20"/>
              </w:rPr>
            </w:pPr>
            <w:r w:rsidRPr="005D35FB">
              <w:rPr>
                <w:sz w:val="20"/>
              </w:rPr>
              <w:t>Объектом закуп</w:t>
            </w:r>
            <w:r>
              <w:rPr>
                <w:sz w:val="20"/>
              </w:rPr>
              <w:t>ки является медицинское изделие</w:t>
            </w:r>
          </w:p>
          <w:p w14:paraId="4F58816C" w14:textId="77777777" w:rsidR="005D35FB" w:rsidRPr="00C316CF" w:rsidRDefault="005D35FB" w:rsidP="005D35FB">
            <w:pPr>
              <w:spacing w:before="0" w:after="0"/>
              <w:rPr>
                <w:sz w:val="20"/>
              </w:rPr>
            </w:pPr>
          </w:p>
        </w:tc>
        <w:tc>
          <w:tcPr>
            <w:tcW w:w="1385" w:type="pct"/>
            <w:shd w:val="clear" w:color="auto" w:fill="auto"/>
          </w:tcPr>
          <w:p w14:paraId="1169F344" w14:textId="77777777" w:rsidR="005D35FB" w:rsidRPr="003B232F" w:rsidRDefault="005D35FB" w:rsidP="00687656">
            <w:pPr>
              <w:spacing w:before="0" w:after="0"/>
              <w:rPr>
                <w:sz w:val="20"/>
              </w:rPr>
            </w:pPr>
            <w:r>
              <w:rPr>
                <w:sz w:val="20"/>
              </w:rPr>
              <w:t xml:space="preserve">Допустимое значение: </w:t>
            </w:r>
            <w:r>
              <w:rPr>
                <w:sz w:val="20"/>
                <w:lang w:val="en-US"/>
              </w:rPr>
              <w:t>true</w:t>
            </w:r>
          </w:p>
          <w:p w14:paraId="28A621D1" w14:textId="77777777" w:rsidR="003B232F" w:rsidRPr="003B232F" w:rsidRDefault="003B232F" w:rsidP="003B232F">
            <w:pPr>
              <w:spacing w:before="0" w:after="0"/>
              <w:rPr>
                <w:sz w:val="20"/>
              </w:rPr>
            </w:pPr>
            <w:r w:rsidRPr="003B232F">
              <w:rPr>
                <w:sz w:val="20"/>
              </w:rPr>
              <w:t xml:space="preserve">При приеме контролируется обязательность заполнения, если </w:t>
            </w:r>
          </w:p>
          <w:p w14:paraId="086C058D" w14:textId="77777777" w:rsidR="003B232F" w:rsidRPr="003B232F" w:rsidRDefault="003B232F" w:rsidP="003B232F">
            <w:pPr>
              <w:spacing w:before="0" w:after="0"/>
              <w:rPr>
                <w:sz w:val="20"/>
              </w:rPr>
            </w:pPr>
            <w:r w:rsidRPr="003B232F">
              <w:rPr>
                <w:sz w:val="20"/>
              </w:rPr>
              <w:t>позиция КТРУ, указанная в блоке products/product/KTRU, включает в себя позицию номенклатурной классификации медицинских изделий по видам (НКМИ)</w:t>
            </w:r>
          </w:p>
          <w:p w14:paraId="331DB5A9" w14:textId="77777777" w:rsidR="003B232F" w:rsidRPr="003B232F" w:rsidRDefault="003B232F" w:rsidP="003B232F">
            <w:pPr>
              <w:spacing w:before="0" w:after="0"/>
              <w:rPr>
                <w:sz w:val="20"/>
              </w:rPr>
            </w:pPr>
            <w:r w:rsidRPr="003B232F">
              <w:rPr>
                <w:sz w:val="20"/>
              </w:rPr>
              <w:t>(т.е в выгрузке справочника nsiKTRU для данной позиции как минимум в одном поле classifiers\classifier\name указано значение</w:t>
            </w:r>
          </w:p>
          <w:p w14:paraId="15CEDA28" w14:textId="77777777" w:rsidR="005D35FB" w:rsidRDefault="003B232F" w:rsidP="003B232F">
            <w:pPr>
              <w:spacing w:before="0" w:after="0"/>
              <w:rPr>
                <w:sz w:val="20"/>
              </w:rPr>
            </w:pPr>
            <w:r w:rsidRPr="003B232F">
              <w:rPr>
                <w:sz w:val="20"/>
              </w:rPr>
              <w:t>"Номенклатурная классификация медицинских изделий по видам")</w:t>
            </w:r>
          </w:p>
        </w:tc>
      </w:tr>
      <w:tr w:rsidR="00D9607E" w:rsidRPr="00301389" w14:paraId="24E6CC6F" w14:textId="77777777" w:rsidTr="00A858DA">
        <w:trPr>
          <w:jc w:val="center"/>
        </w:trPr>
        <w:tc>
          <w:tcPr>
            <w:tcW w:w="5000" w:type="pct"/>
            <w:gridSpan w:val="6"/>
            <w:shd w:val="clear" w:color="auto" w:fill="auto"/>
            <w:vAlign w:val="center"/>
          </w:tcPr>
          <w:p w14:paraId="343D0B49" w14:textId="77777777" w:rsidR="00D9607E" w:rsidRPr="00301389" w:rsidRDefault="0056026D" w:rsidP="00687656">
            <w:pPr>
              <w:keepNext/>
              <w:spacing w:before="0" w:after="0"/>
              <w:contextualSpacing/>
              <w:jc w:val="center"/>
              <w:rPr>
                <w:b/>
                <w:sz w:val="20"/>
              </w:rPr>
            </w:pPr>
            <w:r w:rsidRPr="00C316CF">
              <w:rPr>
                <w:b/>
                <w:bCs/>
                <w:sz w:val="20"/>
              </w:rPr>
              <w:t>Единица измерения</w:t>
            </w:r>
          </w:p>
        </w:tc>
      </w:tr>
      <w:tr w:rsidR="00D9607E" w:rsidRPr="00301389" w14:paraId="0884C7CE" w14:textId="77777777" w:rsidTr="005728CF">
        <w:trPr>
          <w:jc w:val="center"/>
        </w:trPr>
        <w:tc>
          <w:tcPr>
            <w:tcW w:w="742" w:type="pct"/>
            <w:shd w:val="clear" w:color="auto" w:fill="auto"/>
          </w:tcPr>
          <w:p w14:paraId="453D7ACB" w14:textId="77777777" w:rsidR="00D9607E" w:rsidRPr="00162C8B" w:rsidRDefault="0056026D" w:rsidP="00687656">
            <w:pPr>
              <w:spacing w:before="0" w:after="0"/>
              <w:jc w:val="both"/>
              <w:rPr>
                <w:sz w:val="20"/>
              </w:rPr>
            </w:pPr>
            <w:r w:rsidRPr="00C316CF">
              <w:rPr>
                <w:b/>
                <w:bCs/>
                <w:sz w:val="20"/>
              </w:rPr>
              <w:t>OKEI</w:t>
            </w:r>
          </w:p>
        </w:tc>
        <w:tc>
          <w:tcPr>
            <w:tcW w:w="790" w:type="pct"/>
            <w:shd w:val="clear" w:color="auto" w:fill="auto"/>
            <w:vAlign w:val="center"/>
          </w:tcPr>
          <w:p w14:paraId="629C87A0" w14:textId="77777777" w:rsidR="00D9607E" w:rsidRPr="00301389" w:rsidRDefault="00D9607E" w:rsidP="00687656">
            <w:pPr>
              <w:keepNext/>
              <w:spacing w:before="0" w:after="0"/>
              <w:contextualSpacing/>
              <w:rPr>
                <w:b/>
                <w:sz w:val="20"/>
              </w:rPr>
            </w:pPr>
          </w:p>
        </w:tc>
        <w:tc>
          <w:tcPr>
            <w:tcW w:w="199" w:type="pct"/>
            <w:shd w:val="clear" w:color="auto" w:fill="auto"/>
            <w:vAlign w:val="center"/>
          </w:tcPr>
          <w:p w14:paraId="2A0BE2B6" w14:textId="77777777" w:rsidR="00D9607E" w:rsidRPr="00301389" w:rsidRDefault="00D9607E" w:rsidP="00687656">
            <w:pPr>
              <w:keepNext/>
              <w:spacing w:before="0" w:after="0"/>
              <w:contextualSpacing/>
              <w:jc w:val="center"/>
              <w:rPr>
                <w:b/>
                <w:sz w:val="20"/>
              </w:rPr>
            </w:pPr>
          </w:p>
        </w:tc>
        <w:tc>
          <w:tcPr>
            <w:tcW w:w="497" w:type="pct"/>
            <w:shd w:val="clear" w:color="auto" w:fill="auto"/>
            <w:vAlign w:val="center"/>
          </w:tcPr>
          <w:p w14:paraId="250534F0" w14:textId="77777777" w:rsidR="00D9607E" w:rsidRPr="00301389" w:rsidRDefault="00D9607E" w:rsidP="00687656">
            <w:pPr>
              <w:keepNext/>
              <w:spacing w:before="0" w:after="0"/>
              <w:contextualSpacing/>
              <w:jc w:val="center"/>
              <w:rPr>
                <w:b/>
                <w:sz w:val="20"/>
              </w:rPr>
            </w:pPr>
          </w:p>
        </w:tc>
        <w:tc>
          <w:tcPr>
            <w:tcW w:w="1387" w:type="pct"/>
            <w:shd w:val="clear" w:color="auto" w:fill="auto"/>
            <w:vAlign w:val="center"/>
          </w:tcPr>
          <w:p w14:paraId="53CCA657" w14:textId="77777777" w:rsidR="00D9607E" w:rsidRPr="00301389" w:rsidRDefault="00D9607E" w:rsidP="00687656">
            <w:pPr>
              <w:keepNext/>
              <w:spacing w:before="0" w:after="0"/>
              <w:contextualSpacing/>
              <w:rPr>
                <w:b/>
                <w:sz w:val="20"/>
              </w:rPr>
            </w:pPr>
          </w:p>
        </w:tc>
        <w:tc>
          <w:tcPr>
            <w:tcW w:w="1385" w:type="pct"/>
            <w:shd w:val="clear" w:color="auto" w:fill="auto"/>
            <w:vAlign w:val="center"/>
          </w:tcPr>
          <w:p w14:paraId="6D16388F" w14:textId="77777777" w:rsidR="00D9607E" w:rsidRPr="00301389" w:rsidRDefault="00D9607E" w:rsidP="00687656">
            <w:pPr>
              <w:keepNext/>
              <w:spacing w:before="0" w:after="0"/>
              <w:contextualSpacing/>
              <w:rPr>
                <w:b/>
                <w:sz w:val="20"/>
              </w:rPr>
            </w:pPr>
          </w:p>
        </w:tc>
      </w:tr>
      <w:tr w:rsidR="0056026D" w:rsidRPr="00301389" w14:paraId="46E81411" w14:textId="77777777" w:rsidTr="005728CF">
        <w:trPr>
          <w:jc w:val="center"/>
        </w:trPr>
        <w:tc>
          <w:tcPr>
            <w:tcW w:w="742" w:type="pct"/>
            <w:shd w:val="clear" w:color="auto" w:fill="auto"/>
            <w:vAlign w:val="center"/>
          </w:tcPr>
          <w:p w14:paraId="68F1D511" w14:textId="77777777" w:rsidR="0056026D" w:rsidRPr="00301389" w:rsidRDefault="0056026D" w:rsidP="00687656">
            <w:pPr>
              <w:spacing w:before="0" w:after="0"/>
              <w:contextualSpacing/>
              <w:rPr>
                <w:sz w:val="20"/>
              </w:rPr>
            </w:pPr>
          </w:p>
        </w:tc>
        <w:tc>
          <w:tcPr>
            <w:tcW w:w="790" w:type="pct"/>
            <w:shd w:val="clear" w:color="auto" w:fill="auto"/>
          </w:tcPr>
          <w:p w14:paraId="2087E5F6" w14:textId="77777777" w:rsidR="0056026D" w:rsidRPr="00C316CF" w:rsidRDefault="0056026D" w:rsidP="00687656">
            <w:pPr>
              <w:spacing w:before="0" w:after="0"/>
              <w:rPr>
                <w:sz w:val="20"/>
              </w:rPr>
            </w:pPr>
            <w:r w:rsidRPr="00C316CF">
              <w:rPr>
                <w:sz w:val="20"/>
              </w:rPr>
              <w:t>code</w:t>
            </w:r>
          </w:p>
        </w:tc>
        <w:tc>
          <w:tcPr>
            <w:tcW w:w="199" w:type="pct"/>
            <w:shd w:val="clear" w:color="auto" w:fill="auto"/>
          </w:tcPr>
          <w:p w14:paraId="188DE0B7" w14:textId="77777777" w:rsidR="0056026D" w:rsidRPr="00C316CF" w:rsidRDefault="0056026D" w:rsidP="00687656">
            <w:pPr>
              <w:spacing w:before="0" w:after="0"/>
              <w:rPr>
                <w:sz w:val="20"/>
              </w:rPr>
            </w:pPr>
            <w:r w:rsidRPr="00C316CF">
              <w:rPr>
                <w:sz w:val="20"/>
              </w:rPr>
              <w:t>О</w:t>
            </w:r>
          </w:p>
        </w:tc>
        <w:tc>
          <w:tcPr>
            <w:tcW w:w="497" w:type="pct"/>
            <w:shd w:val="clear" w:color="auto" w:fill="auto"/>
          </w:tcPr>
          <w:p w14:paraId="15F297DC" w14:textId="77777777" w:rsidR="0056026D" w:rsidRPr="00C316CF" w:rsidRDefault="0056026D" w:rsidP="00687656">
            <w:pPr>
              <w:spacing w:before="0" w:after="0"/>
              <w:jc w:val="center"/>
              <w:rPr>
                <w:sz w:val="20"/>
              </w:rPr>
            </w:pPr>
            <w:r w:rsidRPr="00C316CF">
              <w:rPr>
                <w:sz w:val="20"/>
              </w:rPr>
              <w:t>T [ 1 - 4 ]</w:t>
            </w:r>
          </w:p>
        </w:tc>
        <w:tc>
          <w:tcPr>
            <w:tcW w:w="1387" w:type="pct"/>
            <w:shd w:val="clear" w:color="auto" w:fill="auto"/>
          </w:tcPr>
          <w:p w14:paraId="16B8A26C" w14:textId="77777777" w:rsidR="0056026D" w:rsidRPr="00C316CF" w:rsidRDefault="0056026D" w:rsidP="00687656">
            <w:pPr>
              <w:spacing w:before="0" w:after="0"/>
              <w:rPr>
                <w:sz w:val="20"/>
              </w:rPr>
            </w:pPr>
            <w:r w:rsidRPr="00C316CF">
              <w:rPr>
                <w:sz w:val="20"/>
              </w:rPr>
              <w:t>Код</w:t>
            </w:r>
          </w:p>
        </w:tc>
        <w:tc>
          <w:tcPr>
            <w:tcW w:w="1385" w:type="pct"/>
            <w:shd w:val="clear" w:color="auto" w:fill="auto"/>
          </w:tcPr>
          <w:p w14:paraId="443BD85C" w14:textId="77777777" w:rsidR="0056026D" w:rsidRPr="00162C8B" w:rsidRDefault="0056026D" w:rsidP="00687656">
            <w:pPr>
              <w:spacing w:before="0" w:after="0"/>
              <w:jc w:val="both"/>
              <w:rPr>
                <w:sz w:val="20"/>
              </w:rPr>
            </w:pPr>
          </w:p>
        </w:tc>
      </w:tr>
      <w:tr w:rsidR="0056026D" w:rsidRPr="00301389" w14:paraId="7049A82C" w14:textId="77777777" w:rsidTr="005728CF">
        <w:trPr>
          <w:jc w:val="center"/>
        </w:trPr>
        <w:tc>
          <w:tcPr>
            <w:tcW w:w="742" w:type="pct"/>
            <w:shd w:val="clear" w:color="auto" w:fill="auto"/>
            <w:vAlign w:val="center"/>
          </w:tcPr>
          <w:p w14:paraId="5056B76D" w14:textId="77777777" w:rsidR="0056026D" w:rsidRPr="00301389" w:rsidRDefault="0056026D" w:rsidP="00687656">
            <w:pPr>
              <w:spacing w:before="0" w:after="0"/>
              <w:contextualSpacing/>
              <w:rPr>
                <w:sz w:val="20"/>
              </w:rPr>
            </w:pPr>
          </w:p>
        </w:tc>
        <w:tc>
          <w:tcPr>
            <w:tcW w:w="790" w:type="pct"/>
            <w:shd w:val="clear" w:color="auto" w:fill="auto"/>
          </w:tcPr>
          <w:p w14:paraId="29C7B5FA" w14:textId="77777777" w:rsidR="0056026D" w:rsidRPr="00C316CF" w:rsidRDefault="0056026D" w:rsidP="00687656">
            <w:pPr>
              <w:spacing w:before="0" w:after="0"/>
              <w:rPr>
                <w:sz w:val="20"/>
              </w:rPr>
            </w:pPr>
            <w:r w:rsidRPr="00C316CF">
              <w:rPr>
                <w:sz w:val="20"/>
              </w:rPr>
              <w:t>nationalCode</w:t>
            </w:r>
          </w:p>
        </w:tc>
        <w:tc>
          <w:tcPr>
            <w:tcW w:w="199" w:type="pct"/>
            <w:shd w:val="clear" w:color="auto" w:fill="auto"/>
          </w:tcPr>
          <w:p w14:paraId="6D9D0871" w14:textId="77777777" w:rsidR="0056026D" w:rsidRPr="00C316CF" w:rsidRDefault="0056026D" w:rsidP="00687656">
            <w:pPr>
              <w:spacing w:before="0" w:after="0"/>
              <w:rPr>
                <w:sz w:val="20"/>
              </w:rPr>
            </w:pPr>
            <w:r w:rsidRPr="00C316CF">
              <w:rPr>
                <w:sz w:val="20"/>
              </w:rPr>
              <w:t>Н</w:t>
            </w:r>
          </w:p>
        </w:tc>
        <w:tc>
          <w:tcPr>
            <w:tcW w:w="497" w:type="pct"/>
            <w:shd w:val="clear" w:color="auto" w:fill="auto"/>
          </w:tcPr>
          <w:p w14:paraId="3C59C1F9" w14:textId="77777777" w:rsidR="0056026D" w:rsidRPr="00C316CF" w:rsidRDefault="0056026D" w:rsidP="00687656">
            <w:pPr>
              <w:spacing w:before="0" w:after="0"/>
              <w:jc w:val="center"/>
              <w:rPr>
                <w:sz w:val="20"/>
              </w:rPr>
            </w:pPr>
            <w:r w:rsidRPr="00C316CF">
              <w:rPr>
                <w:sz w:val="20"/>
              </w:rPr>
              <w:t>T [ 1 - 50 ]</w:t>
            </w:r>
          </w:p>
        </w:tc>
        <w:tc>
          <w:tcPr>
            <w:tcW w:w="1387" w:type="pct"/>
            <w:shd w:val="clear" w:color="auto" w:fill="auto"/>
          </w:tcPr>
          <w:p w14:paraId="5A734F16" w14:textId="77777777" w:rsidR="0056026D" w:rsidRPr="00C316CF" w:rsidRDefault="0056026D" w:rsidP="00687656">
            <w:pPr>
              <w:spacing w:before="0" w:after="0"/>
              <w:rPr>
                <w:sz w:val="20"/>
              </w:rPr>
            </w:pPr>
            <w:r w:rsidRPr="00C316CF">
              <w:rPr>
                <w:sz w:val="20"/>
              </w:rPr>
              <w:t>Национальное условное обозначение (поле localSymbol</w:t>
            </w:r>
            <w:r>
              <w:rPr>
                <w:sz w:val="20"/>
              </w:rPr>
              <w:t xml:space="preserve"> в справочнике ОКЕИ (nsiOKEI))</w:t>
            </w:r>
          </w:p>
        </w:tc>
        <w:tc>
          <w:tcPr>
            <w:tcW w:w="1385" w:type="pct"/>
            <w:shd w:val="clear" w:color="auto" w:fill="auto"/>
          </w:tcPr>
          <w:p w14:paraId="14ADF2D6" w14:textId="77777777" w:rsidR="0056026D" w:rsidRPr="00162C8B" w:rsidRDefault="0056026D" w:rsidP="00687656">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56026D" w:rsidRPr="00301389" w14:paraId="3F92C01E" w14:textId="77777777" w:rsidTr="005728CF">
        <w:trPr>
          <w:jc w:val="center"/>
        </w:trPr>
        <w:tc>
          <w:tcPr>
            <w:tcW w:w="742" w:type="pct"/>
            <w:shd w:val="clear" w:color="auto" w:fill="auto"/>
            <w:vAlign w:val="center"/>
          </w:tcPr>
          <w:p w14:paraId="54C5952C" w14:textId="77777777" w:rsidR="0056026D" w:rsidRPr="00301389" w:rsidRDefault="0056026D" w:rsidP="00687656">
            <w:pPr>
              <w:spacing w:before="0" w:after="0"/>
              <w:contextualSpacing/>
              <w:rPr>
                <w:sz w:val="20"/>
              </w:rPr>
            </w:pPr>
          </w:p>
        </w:tc>
        <w:tc>
          <w:tcPr>
            <w:tcW w:w="790" w:type="pct"/>
            <w:shd w:val="clear" w:color="auto" w:fill="auto"/>
          </w:tcPr>
          <w:p w14:paraId="3AF8961F" w14:textId="77777777" w:rsidR="0056026D" w:rsidRPr="00C316CF" w:rsidRDefault="0056026D" w:rsidP="00687656">
            <w:pPr>
              <w:spacing w:before="0" w:after="0"/>
              <w:rPr>
                <w:sz w:val="20"/>
              </w:rPr>
            </w:pPr>
            <w:r w:rsidRPr="00C316CF">
              <w:rPr>
                <w:sz w:val="20"/>
              </w:rPr>
              <w:t>name</w:t>
            </w:r>
          </w:p>
        </w:tc>
        <w:tc>
          <w:tcPr>
            <w:tcW w:w="199" w:type="pct"/>
            <w:shd w:val="clear" w:color="auto" w:fill="auto"/>
          </w:tcPr>
          <w:p w14:paraId="6DA3F4A2" w14:textId="77777777" w:rsidR="0056026D" w:rsidRPr="00C316CF" w:rsidRDefault="0056026D" w:rsidP="00687656">
            <w:pPr>
              <w:spacing w:before="0" w:after="0"/>
              <w:rPr>
                <w:sz w:val="20"/>
              </w:rPr>
            </w:pPr>
            <w:r w:rsidRPr="00C316CF">
              <w:rPr>
                <w:sz w:val="20"/>
              </w:rPr>
              <w:t>Н</w:t>
            </w:r>
          </w:p>
        </w:tc>
        <w:tc>
          <w:tcPr>
            <w:tcW w:w="497" w:type="pct"/>
            <w:shd w:val="clear" w:color="auto" w:fill="auto"/>
          </w:tcPr>
          <w:p w14:paraId="45ECCEBB" w14:textId="77777777" w:rsidR="0056026D" w:rsidRPr="00C316CF" w:rsidRDefault="0056026D" w:rsidP="00687656">
            <w:pPr>
              <w:spacing w:before="0" w:after="0"/>
              <w:jc w:val="center"/>
              <w:rPr>
                <w:sz w:val="20"/>
              </w:rPr>
            </w:pPr>
            <w:r w:rsidRPr="00C316CF">
              <w:rPr>
                <w:sz w:val="20"/>
              </w:rPr>
              <w:t>T [ 1 - 1000 ]</w:t>
            </w:r>
          </w:p>
        </w:tc>
        <w:tc>
          <w:tcPr>
            <w:tcW w:w="1387" w:type="pct"/>
            <w:shd w:val="clear" w:color="auto" w:fill="auto"/>
          </w:tcPr>
          <w:p w14:paraId="28C3BAB8" w14:textId="77777777" w:rsidR="0056026D" w:rsidRPr="00C316CF" w:rsidRDefault="0056026D" w:rsidP="00687656">
            <w:pPr>
              <w:spacing w:before="0" w:after="0"/>
              <w:rPr>
                <w:sz w:val="20"/>
              </w:rPr>
            </w:pPr>
            <w:r w:rsidRPr="00C316CF">
              <w:rPr>
                <w:sz w:val="20"/>
              </w:rPr>
              <w:t>Полное наименование единицы измерения (поле fullName</w:t>
            </w:r>
            <w:r>
              <w:rPr>
                <w:sz w:val="20"/>
              </w:rPr>
              <w:t xml:space="preserve"> в справочнике ОКЕИ (nsiOKEI))</w:t>
            </w:r>
          </w:p>
        </w:tc>
        <w:tc>
          <w:tcPr>
            <w:tcW w:w="1385" w:type="pct"/>
            <w:shd w:val="clear" w:color="auto" w:fill="auto"/>
          </w:tcPr>
          <w:p w14:paraId="77DEF610" w14:textId="77777777" w:rsidR="0056026D" w:rsidRPr="00162C8B" w:rsidRDefault="0056026D" w:rsidP="00687656">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D9607E" w:rsidRPr="00301389" w14:paraId="0778C593" w14:textId="77777777" w:rsidTr="00A858DA">
        <w:trPr>
          <w:jc w:val="center"/>
        </w:trPr>
        <w:tc>
          <w:tcPr>
            <w:tcW w:w="5000" w:type="pct"/>
            <w:gridSpan w:val="6"/>
            <w:shd w:val="clear" w:color="auto" w:fill="auto"/>
            <w:vAlign w:val="center"/>
          </w:tcPr>
          <w:p w14:paraId="7BE125EC" w14:textId="77777777" w:rsidR="00D9607E" w:rsidRPr="00301389" w:rsidRDefault="00DE34D5" w:rsidP="00687656">
            <w:pPr>
              <w:keepNext/>
              <w:spacing w:before="0" w:after="0"/>
              <w:contextualSpacing/>
              <w:jc w:val="center"/>
              <w:rPr>
                <w:b/>
                <w:sz w:val="20"/>
              </w:rPr>
            </w:pPr>
            <w:r w:rsidRPr="00C316CF">
              <w:rPr>
                <w:b/>
                <w:bCs/>
                <w:sz w:val="20"/>
              </w:rPr>
              <w:t>Количество по заказчикам</w:t>
            </w:r>
          </w:p>
        </w:tc>
      </w:tr>
      <w:tr w:rsidR="00D9607E" w:rsidRPr="00301389" w14:paraId="763A27E2" w14:textId="77777777" w:rsidTr="005728CF">
        <w:trPr>
          <w:jc w:val="center"/>
        </w:trPr>
        <w:tc>
          <w:tcPr>
            <w:tcW w:w="742" w:type="pct"/>
            <w:shd w:val="clear" w:color="auto" w:fill="auto"/>
          </w:tcPr>
          <w:p w14:paraId="3F404F2D" w14:textId="77777777" w:rsidR="00D9607E" w:rsidRPr="00162C8B" w:rsidRDefault="00DE34D5" w:rsidP="00687656">
            <w:pPr>
              <w:spacing w:before="0" w:after="0"/>
              <w:jc w:val="both"/>
              <w:rPr>
                <w:sz w:val="20"/>
              </w:rPr>
            </w:pPr>
            <w:r w:rsidRPr="00C316CF">
              <w:rPr>
                <w:b/>
                <w:bCs/>
                <w:sz w:val="20"/>
              </w:rPr>
              <w:t>customerQuantities</w:t>
            </w:r>
          </w:p>
        </w:tc>
        <w:tc>
          <w:tcPr>
            <w:tcW w:w="790" w:type="pct"/>
            <w:shd w:val="clear" w:color="auto" w:fill="auto"/>
            <w:vAlign w:val="center"/>
          </w:tcPr>
          <w:p w14:paraId="212A42B9" w14:textId="77777777" w:rsidR="00D9607E" w:rsidRPr="00301389" w:rsidRDefault="00D9607E" w:rsidP="00687656">
            <w:pPr>
              <w:keepNext/>
              <w:spacing w:before="0" w:after="0"/>
              <w:contextualSpacing/>
              <w:rPr>
                <w:b/>
                <w:sz w:val="20"/>
              </w:rPr>
            </w:pPr>
          </w:p>
        </w:tc>
        <w:tc>
          <w:tcPr>
            <w:tcW w:w="199" w:type="pct"/>
            <w:shd w:val="clear" w:color="auto" w:fill="auto"/>
            <w:vAlign w:val="center"/>
          </w:tcPr>
          <w:p w14:paraId="6D4E70B9" w14:textId="77777777" w:rsidR="00D9607E" w:rsidRPr="00301389" w:rsidRDefault="00D9607E" w:rsidP="00687656">
            <w:pPr>
              <w:keepNext/>
              <w:spacing w:before="0" w:after="0"/>
              <w:contextualSpacing/>
              <w:jc w:val="center"/>
              <w:rPr>
                <w:b/>
                <w:sz w:val="20"/>
              </w:rPr>
            </w:pPr>
          </w:p>
        </w:tc>
        <w:tc>
          <w:tcPr>
            <w:tcW w:w="497" w:type="pct"/>
            <w:shd w:val="clear" w:color="auto" w:fill="auto"/>
            <w:vAlign w:val="center"/>
          </w:tcPr>
          <w:p w14:paraId="754747EA" w14:textId="77777777" w:rsidR="00D9607E" w:rsidRPr="00301389" w:rsidRDefault="00D9607E" w:rsidP="00687656">
            <w:pPr>
              <w:keepNext/>
              <w:spacing w:before="0" w:after="0"/>
              <w:contextualSpacing/>
              <w:jc w:val="center"/>
              <w:rPr>
                <w:b/>
                <w:sz w:val="20"/>
              </w:rPr>
            </w:pPr>
          </w:p>
        </w:tc>
        <w:tc>
          <w:tcPr>
            <w:tcW w:w="1387" w:type="pct"/>
            <w:shd w:val="clear" w:color="auto" w:fill="auto"/>
            <w:vAlign w:val="center"/>
          </w:tcPr>
          <w:p w14:paraId="4A9ECCA0" w14:textId="77777777" w:rsidR="00D9607E" w:rsidRPr="00301389" w:rsidRDefault="00D9607E" w:rsidP="00687656">
            <w:pPr>
              <w:keepNext/>
              <w:spacing w:before="0" w:after="0"/>
              <w:contextualSpacing/>
              <w:rPr>
                <w:b/>
                <w:sz w:val="20"/>
              </w:rPr>
            </w:pPr>
          </w:p>
        </w:tc>
        <w:tc>
          <w:tcPr>
            <w:tcW w:w="1385" w:type="pct"/>
            <w:shd w:val="clear" w:color="auto" w:fill="auto"/>
            <w:vAlign w:val="center"/>
          </w:tcPr>
          <w:p w14:paraId="491CF043" w14:textId="77777777" w:rsidR="00D9607E" w:rsidRPr="00301389" w:rsidRDefault="00D9607E" w:rsidP="00687656">
            <w:pPr>
              <w:keepNext/>
              <w:spacing w:before="0" w:after="0"/>
              <w:contextualSpacing/>
              <w:rPr>
                <w:b/>
                <w:sz w:val="20"/>
              </w:rPr>
            </w:pPr>
          </w:p>
        </w:tc>
      </w:tr>
      <w:tr w:rsidR="00DE34D5" w:rsidRPr="00301389" w14:paraId="536EF0DC" w14:textId="77777777" w:rsidTr="005728CF">
        <w:trPr>
          <w:jc w:val="center"/>
        </w:trPr>
        <w:tc>
          <w:tcPr>
            <w:tcW w:w="742" w:type="pct"/>
            <w:shd w:val="clear" w:color="auto" w:fill="auto"/>
            <w:vAlign w:val="center"/>
          </w:tcPr>
          <w:p w14:paraId="3018F85F" w14:textId="77777777" w:rsidR="00DE34D5" w:rsidRPr="00301389" w:rsidRDefault="00DE34D5" w:rsidP="00687656">
            <w:pPr>
              <w:spacing w:before="0" w:after="0"/>
              <w:contextualSpacing/>
              <w:rPr>
                <w:sz w:val="20"/>
              </w:rPr>
            </w:pPr>
          </w:p>
        </w:tc>
        <w:tc>
          <w:tcPr>
            <w:tcW w:w="790" w:type="pct"/>
            <w:shd w:val="clear" w:color="auto" w:fill="auto"/>
          </w:tcPr>
          <w:p w14:paraId="48FD244F" w14:textId="77777777" w:rsidR="00DE34D5" w:rsidRPr="00C316CF" w:rsidRDefault="00DE34D5" w:rsidP="00687656">
            <w:pPr>
              <w:spacing w:before="0" w:after="0"/>
              <w:rPr>
                <w:sz w:val="20"/>
              </w:rPr>
            </w:pPr>
            <w:r w:rsidRPr="00C316CF">
              <w:rPr>
                <w:sz w:val="20"/>
              </w:rPr>
              <w:t>customerQuantity</w:t>
            </w:r>
          </w:p>
        </w:tc>
        <w:tc>
          <w:tcPr>
            <w:tcW w:w="199" w:type="pct"/>
            <w:shd w:val="clear" w:color="auto" w:fill="auto"/>
          </w:tcPr>
          <w:p w14:paraId="3266D5B3" w14:textId="77777777" w:rsidR="00DE34D5" w:rsidRPr="00C316CF" w:rsidRDefault="00DE34D5" w:rsidP="00687656">
            <w:pPr>
              <w:spacing w:before="0" w:after="0"/>
              <w:jc w:val="center"/>
              <w:rPr>
                <w:sz w:val="20"/>
              </w:rPr>
            </w:pPr>
            <w:r w:rsidRPr="00C316CF">
              <w:rPr>
                <w:sz w:val="20"/>
              </w:rPr>
              <w:t>О</w:t>
            </w:r>
          </w:p>
        </w:tc>
        <w:tc>
          <w:tcPr>
            <w:tcW w:w="497" w:type="pct"/>
            <w:shd w:val="clear" w:color="auto" w:fill="auto"/>
          </w:tcPr>
          <w:p w14:paraId="2E20F631" w14:textId="77777777" w:rsidR="00DE34D5" w:rsidRPr="00C316CF" w:rsidRDefault="00DE34D5" w:rsidP="00687656">
            <w:pPr>
              <w:spacing w:before="0" w:after="0"/>
              <w:jc w:val="center"/>
              <w:rPr>
                <w:sz w:val="20"/>
              </w:rPr>
            </w:pPr>
            <w:r w:rsidRPr="00C316CF">
              <w:rPr>
                <w:sz w:val="20"/>
              </w:rPr>
              <w:t>S</w:t>
            </w:r>
          </w:p>
        </w:tc>
        <w:tc>
          <w:tcPr>
            <w:tcW w:w="1387" w:type="pct"/>
            <w:shd w:val="clear" w:color="auto" w:fill="auto"/>
          </w:tcPr>
          <w:p w14:paraId="41917830" w14:textId="77777777" w:rsidR="00DE34D5" w:rsidRPr="00C316CF" w:rsidRDefault="00DE34D5" w:rsidP="00687656">
            <w:pPr>
              <w:spacing w:before="0" w:after="0"/>
              <w:rPr>
                <w:sz w:val="20"/>
              </w:rPr>
            </w:pPr>
            <w:r>
              <w:rPr>
                <w:sz w:val="20"/>
              </w:rPr>
              <w:t>Количество</w:t>
            </w:r>
          </w:p>
        </w:tc>
        <w:tc>
          <w:tcPr>
            <w:tcW w:w="1385" w:type="pct"/>
            <w:shd w:val="clear" w:color="auto" w:fill="auto"/>
          </w:tcPr>
          <w:p w14:paraId="04BCA0BC" w14:textId="77777777" w:rsidR="00DE34D5" w:rsidRPr="00C316CF" w:rsidRDefault="00DE34D5" w:rsidP="00687656">
            <w:pPr>
              <w:spacing w:before="0" w:after="0"/>
              <w:rPr>
                <w:sz w:val="20"/>
              </w:rPr>
            </w:pPr>
            <w:r w:rsidRPr="00C316CF">
              <w:rPr>
                <w:sz w:val="20"/>
              </w:rPr>
              <w:t>Множественный элемент.</w:t>
            </w:r>
          </w:p>
        </w:tc>
      </w:tr>
      <w:tr w:rsidR="00D9607E" w:rsidRPr="00301389" w14:paraId="44CE3D18" w14:textId="77777777" w:rsidTr="00A858DA">
        <w:trPr>
          <w:jc w:val="center"/>
        </w:trPr>
        <w:tc>
          <w:tcPr>
            <w:tcW w:w="5000" w:type="pct"/>
            <w:gridSpan w:val="6"/>
            <w:shd w:val="clear" w:color="auto" w:fill="auto"/>
            <w:vAlign w:val="center"/>
          </w:tcPr>
          <w:p w14:paraId="621B1A56" w14:textId="77777777" w:rsidR="00D9607E" w:rsidRPr="00301389" w:rsidRDefault="00DE34D5" w:rsidP="00687656">
            <w:pPr>
              <w:keepNext/>
              <w:spacing w:before="0" w:after="0"/>
              <w:contextualSpacing/>
              <w:jc w:val="center"/>
              <w:rPr>
                <w:b/>
                <w:sz w:val="20"/>
              </w:rPr>
            </w:pPr>
            <w:r w:rsidRPr="00C316CF">
              <w:rPr>
                <w:b/>
                <w:bCs/>
                <w:sz w:val="20"/>
              </w:rPr>
              <w:t>Количество</w:t>
            </w:r>
          </w:p>
        </w:tc>
      </w:tr>
      <w:tr w:rsidR="00D9607E" w:rsidRPr="00301389" w14:paraId="37E48967" w14:textId="77777777" w:rsidTr="005728CF">
        <w:trPr>
          <w:jc w:val="center"/>
        </w:trPr>
        <w:tc>
          <w:tcPr>
            <w:tcW w:w="742" w:type="pct"/>
            <w:shd w:val="clear" w:color="auto" w:fill="auto"/>
          </w:tcPr>
          <w:p w14:paraId="370A921E" w14:textId="77777777" w:rsidR="00D9607E" w:rsidRPr="00162C8B" w:rsidRDefault="00DE34D5" w:rsidP="00687656">
            <w:pPr>
              <w:spacing w:before="0" w:after="0"/>
              <w:jc w:val="both"/>
              <w:rPr>
                <w:sz w:val="20"/>
              </w:rPr>
            </w:pPr>
            <w:r w:rsidRPr="00C316CF">
              <w:rPr>
                <w:b/>
                <w:bCs/>
                <w:sz w:val="20"/>
              </w:rPr>
              <w:t>customerQuantities</w:t>
            </w:r>
          </w:p>
        </w:tc>
        <w:tc>
          <w:tcPr>
            <w:tcW w:w="790" w:type="pct"/>
            <w:shd w:val="clear" w:color="auto" w:fill="auto"/>
            <w:vAlign w:val="center"/>
          </w:tcPr>
          <w:p w14:paraId="2B945EEB" w14:textId="77777777" w:rsidR="00D9607E" w:rsidRPr="00301389" w:rsidRDefault="00D9607E" w:rsidP="00687656">
            <w:pPr>
              <w:keepNext/>
              <w:spacing w:before="0" w:after="0"/>
              <w:contextualSpacing/>
              <w:rPr>
                <w:b/>
                <w:sz w:val="20"/>
              </w:rPr>
            </w:pPr>
          </w:p>
        </w:tc>
        <w:tc>
          <w:tcPr>
            <w:tcW w:w="199" w:type="pct"/>
            <w:shd w:val="clear" w:color="auto" w:fill="auto"/>
            <w:vAlign w:val="center"/>
          </w:tcPr>
          <w:p w14:paraId="760A24ED" w14:textId="77777777" w:rsidR="00D9607E" w:rsidRPr="00301389" w:rsidRDefault="00D9607E" w:rsidP="00687656">
            <w:pPr>
              <w:keepNext/>
              <w:spacing w:before="0" w:after="0"/>
              <w:contextualSpacing/>
              <w:jc w:val="center"/>
              <w:rPr>
                <w:b/>
                <w:sz w:val="20"/>
              </w:rPr>
            </w:pPr>
          </w:p>
        </w:tc>
        <w:tc>
          <w:tcPr>
            <w:tcW w:w="497" w:type="pct"/>
            <w:shd w:val="clear" w:color="auto" w:fill="auto"/>
            <w:vAlign w:val="center"/>
          </w:tcPr>
          <w:p w14:paraId="7E3783D7" w14:textId="77777777" w:rsidR="00D9607E" w:rsidRPr="00301389" w:rsidRDefault="00D9607E" w:rsidP="00687656">
            <w:pPr>
              <w:keepNext/>
              <w:spacing w:before="0" w:after="0"/>
              <w:contextualSpacing/>
              <w:jc w:val="center"/>
              <w:rPr>
                <w:b/>
                <w:sz w:val="20"/>
              </w:rPr>
            </w:pPr>
          </w:p>
        </w:tc>
        <w:tc>
          <w:tcPr>
            <w:tcW w:w="1387" w:type="pct"/>
            <w:shd w:val="clear" w:color="auto" w:fill="auto"/>
            <w:vAlign w:val="center"/>
          </w:tcPr>
          <w:p w14:paraId="32C9D71A" w14:textId="77777777" w:rsidR="00D9607E" w:rsidRPr="00301389" w:rsidRDefault="00D9607E" w:rsidP="00687656">
            <w:pPr>
              <w:keepNext/>
              <w:spacing w:before="0" w:after="0"/>
              <w:contextualSpacing/>
              <w:rPr>
                <w:b/>
                <w:sz w:val="20"/>
              </w:rPr>
            </w:pPr>
          </w:p>
        </w:tc>
        <w:tc>
          <w:tcPr>
            <w:tcW w:w="1385" w:type="pct"/>
            <w:shd w:val="clear" w:color="auto" w:fill="auto"/>
            <w:vAlign w:val="center"/>
          </w:tcPr>
          <w:p w14:paraId="044DCE00" w14:textId="77777777" w:rsidR="00D9607E" w:rsidRPr="00301389" w:rsidRDefault="00D9607E" w:rsidP="00687656">
            <w:pPr>
              <w:keepNext/>
              <w:spacing w:before="0" w:after="0"/>
              <w:contextualSpacing/>
              <w:rPr>
                <w:b/>
                <w:sz w:val="20"/>
              </w:rPr>
            </w:pPr>
          </w:p>
        </w:tc>
      </w:tr>
      <w:tr w:rsidR="00DE34D5" w:rsidRPr="00301389" w14:paraId="639F2795" w14:textId="77777777" w:rsidTr="005728CF">
        <w:trPr>
          <w:jc w:val="center"/>
        </w:trPr>
        <w:tc>
          <w:tcPr>
            <w:tcW w:w="742" w:type="pct"/>
            <w:shd w:val="clear" w:color="auto" w:fill="auto"/>
            <w:vAlign w:val="center"/>
          </w:tcPr>
          <w:p w14:paraId="5577FF1F" w14:textId="77777777" w:rsidR="00DE34D5" w:rsidRPr="00301389" w:rsidRDefault="00DE34D5" w:rsidP="00687656">
            <w:pPr>
              <w:spacing w:before="0" w:after="0"/>
              <w:contextualSpacing/>
              <w:rPr>
                <w:sz w:val="20"/>
              </w:rPr>
            </w:pPr>
          </w:p>
        </w:tc>
        <w:tc>
          <w:tcPr>
            <w:tcW w:w="790" w:type="pct"/>
            <w:shd w:val="clear" w:color="auto" w:fill="auto"/>
          </w:tcPr>
          <w:p w14:paraId="778325C5" w14:textId="77777777" w:rsidR="00DE34D5" w:rsidRPr="00C316CF" w:rsidRDefault="00DE34D5" w:rsidP="00687656">
            <w:pPr>
              <w:spacing w:before="0" w:after="0"/>
              <w:rPr>
                <w:sz w:val="20"/>
              </w:rPr>
            </w:pPr>
            <w:r w:rsidRPr="00C316CF">
              <w:rPr>
                <w:sz w:val="20"/>
              </w:rPr>
              <w:t>customer</w:t>
            </w:r>
          </w:p>
        </w:tc>
        <w:tc>
          <w:tcPr>
            <w:tcW w:w="199" w:type="pct"/>
            <w:shd w:val="clear" w:color="auto" w:fill="auto"/>
          </w:tcPr>
          <w:p w14:paraId="7D4CEAC7" w14:textId="77777777" w:rsidR="00DE34D5" w:rsidRPr="00C316CF" w:rsidRDefault="00DE34D5" w:rsidP="00687656">
            <w:pPr>
              <w:spacing w:before="0" w:after="0"/>
              <w:jc w:val="center"/>
              <w:rPr>
                <w:sz w:val="20"/>
              </w:rPr>
            </w:pPr>
            <w:r w:rsidRPr="00C316CF">
              <w:rPr>
                <w:sz w:val="20"/>
              </w:rPr>
              <w:t>О</w:t>
            </w:r>
          </w:p>
        </w:tc>
        <w:tc>
          <w:tcPr>
            <w:tcW w:w="497" w:type="pct"/>
            <w:shd w:val="clear" w:color="auto" w:fill="auto"/>
          </w:tcPr>
          <w:p w14:paraId="0AD7CA02" w14:textId="77777777" w:rsidR="00DE34D5" w:rsidRPr="00C316CF" w:rsidRDefault="00DE34D5" w:rsidP="00687656">
            <w:pPr>
              <w:spacing w:before="0" w:after="0"/>
              <w:jc w:val="center"/>
              <w:rPr>
                <w:sz w:val="20"/>
              </w:rPr>
            </w:pPr>
            <w:r w:rsidRPr="00C316CF">
              <w:rPr>
                <w:sz w:val="20"/>
              </w:rPr>
              <w:t>S</w:t>
            </w:r>
          </w:p>
        </w:tc>
        <w:tc>
          <w:tcPr>
            <w:tcW w:w="1387" w:type="pct"/>
            <w:shd w:val="clear" w:color="auto" w:fill="auto"/>
          </w:tcPr>
          <w:p w14:paraId="136D6FFE" w14:textId="77777777" w:rsidR="00DE34D5" w:rsidRPr="00C316CF" w:rsidRDefault="00DE34D5" w:rsidP="00687656">
            <w:pPr>
              <w:spacing w:before="0" w:after="0"/>
              <w:rPr>
                <w:sz w:val="20"/>
              </w:rPr>
            </w:pPr>
            <w:r w:rsidRPr="00C316CF">
              <w:rPr>
                <w:sz w:val="20"/>
              </w:rPr>
              <w:t>Организация заказчика</w:t>
            </w:r>
          </w:p>
        </w:tc>
        <w:tc>
          <w:tcPr>
            <w:tcW w:w="1385" w:type="pct"/>
            <w:shd w:val="clear" w:color="auto" w:fill="auto"/>
          </w:tcPr>
          <w:p w14:paraId="686E1EC4" w14:textId="77777777" w:rsidR="00DE34D5" w:rsidRPr="002C7C2C" w:rsidRDefault="00DE34D5" w:rsidP="00687656">
            <w:pPr>
              <w:spacing w:before="0" w:after="0"/>
              <w:rPr>
                <w:sz w:val="20"/>
              </w:rPr>
            </w:pPr>
            <w:r w:rsidRPr="002C7C2C">
              <w:rPr>
                <w:sz w:val="20"/>
              </w:rPr>
              <w:t>Состав элемента см. состав элемента</w:t>
            </w:r>
            <w:r w:rsidR="002C7C2C" w:rsidRPr="002C7C2C">
              <w:rPr>
                <w:sz w:val="20"/>
              </w:rPr>
              <w:t xml:space="preserve"> «</w:t>
            </w:r>
            <w:r w:rsidR="002C7C2C" w:rsidRPr="002C7C2C">
              <w:rPr>
                <w:bCs/>
                <w:sz w:val="20"/>
              </w:rPr>
              <w:t>Организация заказчика данных требований» (customer) выше</w:t>
            </w:r>
          </w:p>
        </w:tc>
      </w:tr>
      <w:tr w:rsidR="00DE34D5" w:rsidRPr="00301389" w14:paraId="0D6A6F75" w14:textId="77777777" w:rsidTr="005728CF">
        <w:trPr>
          <w:jc w:val="center"/>
        </w:trPr>
        <w:tc>
          <w:tcPr>
            <w:tcW w:w="742" w:type="pct"/>
            <w:shd w:val="clear" w:color="auto" w:fill="auto"/>
            <w:vAlign w:val="center"/>
          </w:tcPr>
          <w:p w14:paraId="6BBE6BEC" w14:textId="77777777" w:rsidR="00DE34D5" w:rsidRPr="00301389" w:rsidRDefault="00DE34D5" w:rsidP="00687656">
            <w:pPr>
              <w:spacing w:before="0" w:after="0"/>
              <w:contextualSpacing/>
              <w:rPr>
                <w:sz w:val="20"/>
              </w:rPr>
            </w:pPr>
          </w:p>
        </w:tc>
        <w:tc>
          <w:tcPr>
            <w:tcW w:w="790" w:type="pct"/>
            <w:shd w:val="clear" w:color="auto" w:fill="auto"/>
          </w:tcPr>
          <w:p w14:paraId="033F330D" w14:textId="77777777" w:rsidR="00DE34D5" w:rsidRPr="00C316CF" w:rsidRDefault="00DE34D5" w:rsidP="00687656">
            <w:pPr>
              <w:spacing w:before="0" w:after="0"/>
              <w:rPr>
                <w:sz w:val="20"/>
              </w:rPr>
            </w:pPr>
            <w:r w:rsidRPr="00C316CF">
              <w:rPr>
                <w:sz w:val="20"/>
              </w:rPr>
              <w:t>quantity</w:t>
            </w:r>
          </w:p>
        </w:tc>
        <w:tc>
          <w:tcPr>
            <w:tcW w:w="199" w:type="pct"/>
            <w:shd w:val="clear" w:color="auto" w:fill="auto"/>
          </w:tcPr>
          <w:p w14:paraId="2A962602" w14:textId="77777777" w:rsidR="00DE34D5" w:rsidRPr="00C316CF" w:rsidRDefault="00DE34D5" w:rsidP="00687656">
            <w:pPr>
              <w:spacing w:before="0" w:after="0"/>
              <w:jc w:val="center"/>
              <w:rPr>
                <w:sz w:val="20"/>
              </w:rPr>
            </w:pPr>
            <w:r w:rsidRPr="00C316CF">
              <w:rPr>
                <w:sz w:val="20"/>
              </w:rPr>
              <w:t>О</w:t>
            </w:r>
          </w:p>
        </w:tc>
        <w:tc>
          <w:tcPr>
            <w:tcW w:w="497" w:type="pct"/>
            <w:shd w:val="clear" w:color="auto" w:fill="auto"/>
          </w:tcPr>
          <w:p w14:paraId="5D3CDB9E" w14:textId="77777777" w:rsidR="00DE34D5" w:rsidRPr="00C316CF" w:rsidRDefault="00DE34D5" w:rsidP="00687656">
            <w:pPr>
              <w:spacing w:before="0" w:after="0"/>
              <w:jc w:val="center"/>
              <w:rPr>
                <w:sz w:val="20"/>
              </w:rPr>
            </w:pPr>
            <w:r w:rsidRPr="00C316CF">
              <w:rPr>
                <w:sz w:val="20"/>
              </w:rPr>
              <w:t>N</w:t>
            </w:r>
          </w:p>
        </w:tc>
        <w:tc>
          <w:tcPr>
            <w:tcW w:w="1387" w:type="pct"/>
            <w:shd w:val="clear" w:color="auto" w:fill="auto"/>
          </w:tcPr>
          <w:p w14:paraId="02C2126C" w14:textId="77777777" w:rsidR="00DE34D5" w:rsidRPr="00C316CF" w:rsidRDefault="00DE34D5" w:rsidP="00687656">
            <w:pPr>
              <w:spacing w:before="0" w:after="0"/>
              <w:rPr>
                <w:sz w:val="20"/>
              </w:rPr>
            </w:pPr>
            <w:r w:rsidRPr="00C316CF">
              <w:rPr>
                <w:sz w:val="20"/>
              </w:rPr>
              <w:t>Количество для заказчика</w:t>
            </w:r>
          </w:p>
        </w:tc>
        <w:tc>
          <w:tcPr>
            <w:tcW w:w="1385" w:type="pct"/>
            <w:shd w:val="clear" w:color="auto" w:fill="auto"/>
          </w:tcPr>
          <w:p w14:paraId="6A495A6D" w14:textId="77777777" w:rsidR="00DE34D5" w:rsidRDefault="00DE34D5" w:rsidP="00687656">
            <w:pPr>
              <w:spacing w:before="0" w:after="0"/>
              <w:rPr>
                <w:sz w:val="20"/>
              </w:rPr>
            </w:pPr>
            <w:r w:rsidRPr="00C316CF">
              <w:rPr>
                <w:sz w:val="20"/>
              </w:rPr>
              <w:t xml:space="preserve">Десятичное значение. </w:t>
            </w:r>
          </w:p>
          <w:p w14:paraId="1B1EF359" w14:textId="77777777" w:rsidR="00DE34D5" w:rsidRPr="00C316CF" w:rsidRDefault="00DE34D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DE34D5" w:rsidRPr="00301389" w14:paraId="5FE6FFAE" w14:textId="77777777" w:rsidTr="00A858DA">
        <w:trPr>
          <w:jc w:val="center"/>
        </w:trPr>
        <w:tc>
          <w:tcPr>
            <w:tcW w:w="5000" w:type="pct"/>
            <w:gridSpan w:val="6"/>
            <w:shd w:val="clear" w:color="auto" w:fill="auto"/>
            <w:vAlign w:val="center"/>
          </w:tcPr>
          <w:p w14:paraId="474291FA" w14:textId="77777777" w:rsidR="00DE34D5" w:rsidRPr="00301389" w:rsidRDefault="002C7C2C" w:rsidP="00687656">
            <w:pPr>
              <w:keepNext/>
              <w:spacing w:before="0" w:after="0"/>
              <w:contextualSpacing/>
              <w:jc w:val="center"/>
              <w:rPr>
                <w:b/>
                <w:sz w:val="20"/>
              </w:rPr>
            </w:pPr>
            <w:r w:rsidRPr="00C316CF">
              <w:rPr>
                <w:b/>
                <w:bCs/>
                <w:sz w:val="20"/>
              </w:rPr>
              <w:t>Классификация по ОКПД2</w:t>
            </w:r>
          </w:p>
        </w:tc>
      </w:tr>
      <w:tr w:rsidR="00DE34D5" w:rsidRPr="00301389" w14:paraId="53C3D87D" w14:textId="77777777" w:rsidTr="005728CF">
        <w:trPr>
          <w:jc w:val="center"/>
        </w:trPr>
        <w:tc>
          <w:tcPr>
            <w:tcW w:w="742" w:type="pct"/>
            <w:shd w:val="clear" w:color="auto" w:fill="auto"/>
          </w:tcPr>
          <w:p w14:paraId="3BEBAA93" w14:textId="77777777" w:rsidR="00DE34D5" w:rsidRPr="00162C8B" w:rsidRDefault="002C7C2C" w:rsidP="00687656">
            <w:pPr>
              <w:spacing w:before="0" w:after="0"/>
              <w:jc w:val="both"/>
              <w:rPr>
                <w:sz w:val="20"/>
              </w:rPr>
            </w:pPr>
            <w:r w:rsidRPr="00C316CF">
              <w:rPr>
                <w:b/>
                <w:bCs/>
                <w:sz w:val="20"/>
              </w:rPr>
              <w:t>OKPD2</w:t>
            </w:r>
          </w:p>
        </w:tc>
        <w:tc>
          <w:tcPr>
            <w:tcW w:w="790" w:type="pct"/>
            <w:shd w:val="clear" w:color="auto" w:fill="auto"/>
            <w:vAlign w:val="center"/>
          </w:tcPr>
          <w:p w14:paraId="5AFBA69D" w14:textId="77777777" w:rsidR="00DE34D5" w:rsidRPr="00301389" w:rsidRDefault="00DE34D5" w:rsidP="00687656">
            <w:pPr>
              <w:keepNext/>
              <w:spacing w:before="0" w:after="0"/>
              <w:contextualSpacing/>
              <w:rPr>
                <w:b/>
                <w:sz w:val="20"/>
              </w:rPr>
            </w:pPr>
          </w:p>
        </w:tc>
        <w:tc>
          <w:tcPr>
            <w:tcW w:w="199" w:type="pct"/>
            <w:shd w:val="clear" w:color="auto" w:fill="auto"/>
            <w:vAlign w:val="center"/>
          </w:tcPr>
          <w:p w14:paraId="0333AD61" w14:textId="77777777" w:rsidR="00DE34D5" w:rsidRPr="00301389" w:rsidRDefault="00DE34D5" w:rsidP="00687656">
            <w:pPr>
              <w:keepNext/>
              <w:spacing w:before="0" w:after="0"/>
              <w:contextualSpacing/>
              <w:jc w:val="center"/>
              <w:rPr>
                <w:b/>
                <w:sz w:val="20"/>
              </w:rPr>
            </w:pPr>
          </w:p>
        </w:tc>
        <w:tc>
          <w:tcPr>
            <w:tcW w:w="497" w:type="pct"/>
            <w:shd w:val="clear" w:color="auto" w:fill="auto"/>
            <w:vAlign w:val="center"/>
          </w:tcPr>
          <w:p w14:paraId="708F1BA1" w14:textId="77777777" w:rsidR="00DE34D5" w:rsidRPr="00301389" w:rsidRDefault="00DE34D5" w:rsidP="00687656">
            <w:pPr>
              <w:keepNext/>
              <w:spacing w:before="0" w:after="0"/>
              <w:contextualSpacing/>
              <w:jc w:val="center"/>
              <w:rPr>
                <w:b/>
                <w:sz w:val="20"/>
              </w:rPr>
            </w:pPr>
          </w:p>
        </w:tc>
        <w:tc>
          <w:tcPr>
            <w:tcW w:w="1387" w:type="pct"/>
            <w:shd w:val="clear" w:color="auto" w:fill="auto"/>
            <w:vAlign w:val="center"/>
          </w:tcPr>
          <w:p w14:paraId="3D23F4F0" w14:textId="77777777" w:rsidR="00DE34D5" w:rsidRPr="00301389" w:rsidRDefault="00DE34D5" w:rsidP="00687656">
            <w:pPr>
              <w:keepNext/>
              <w:spacing w:before="0" w:after="0"/>
              <w:contextualSpacing/>
              <w:rPr>
                <w:b/>
                <w:sz w:val="20"/>
              </w:rPr>
            </w:pPr>
          </w:p>
        </w:tc>
        <w:tc>
          <w:tcPr>
            <w:tcW w:w="1385" w:type="pct"/>
            <w:shd w:val="clear" w:color="auto" w:fill="auto"/>
            <w:vAlign w:val="center"/>
          </w:tcPr>
          <w:p w14:paraId="277878ED" w14:textId="77777777" w:rsidR="00DE34D5" w:rsidRPr="00301389" w:rsidRDefault="00DE34D5" w:rsidP="00687656">
            <w:pPr>
              <w:keepNext/>
              <w:spacing w:before="0" w:after="0"/>
              <w:contextualSpacing/>
              <w:rPr>
                <w:b/>
                <w:sz w:val="20"/>
              </w:rPr>
            </w:pPr>
          </w:p>
        </w:tc>
      </w:tr>
      <w:tr w:rsidR="002C7C2C" w:rsidRPr="00301389" w14:paraId="3B64C718" w14:textId="77777777" w:rsidTr="005728CF">
        <w:trPr>
          <w:jc w:val="center"/>
        </w:trPr>
        <w:tc>
          <w:tcPr>
            <w:tcW w:w="742" w:type="pct"/>
            <w:shd w:val="clear" w:color="auto" w:fill="auto"/>
            <w:vAlign w:val="center"/>
          </w:tcPr>
          <w:p w14:paraId="1B551CB0" w14:textId="77777777" w:rsidR="002C7C2C" w:rsidRPr="00301389" w:rsidRDefault="002C7C2C" w:rsidP="00687656">
            <w:pPr>
              <w:spacing w:before="0" w:after="0"/>
              <w:contextualSpacing/>
              <w:rPr>
                <w:sz w:val="20"/>
              </w:rPr>
            </w:pPr>
          </w:p>
        </w:tc>
        <w:tc>
          <w:tcPr>
            <w:tcW w:w="790" w:type="pct"/>
            <w:shd w:val="clear" w:color="auto" w:fill="auto"/>
          </w:tcPr>
          <w:p w14:paraId="2B3A4748" w14:textId="77777777" w:rsidR="002C7C2C" w:rsidRPr="00C316CF" w:rsidRDefault="002C7C2C" w:rsidP="00687656">
            <w:pPr>
              <w:spacing w:before="0" w:after="0"/>
              <w:rPr>
                <w:sz w:val="20"/>
              </w:rPr>
            </w:pPr>
            <w:r w:rsidRPr="00C316CF">
              <w:rPr>
                <w:sz w:val="20"/>
              </w:rPr>
              <w:t>code</w:t>
            </w:r>
          </w:p>
        </w:tc>
        <w:tc>
          <w:tcPr>
            <w:tcW w:w="199" w:type="pct"/>
            <w:shd w:val="clear" w:color="auto" w:fill="auto"/>
          </w:tcPr>
          <w:p w14:paraId="75CD6999" w14:textId="77777777" w:rsidR="002C7C2C" w:rsidRPr="00C316CF" w:rsidRDefault="002C7C2C" w:rsidP="00687656">
            <w:pPr>
              <w:spacing w:before="0" w:after="0"/>
              <w:jc w:val="center"/>
              <w:rPr>
                <w:sz w:val="20"/>
              </w:rPr>
            </w:pPr>
            <w:r w:rsidRPr="00C316CF">
              <w:rPr>
                <w:sz w:val="20"/>
              </w:rPr>
              <w:t>О</w:t>
            </w:r>
          </w:p>
        </w:tc>
        <w:tc>
          <w:tcPr>
            <w:tcW w:w="497" w:type="pct"/>
            <w:shd w:val="clear" w:color="auto" w:fill="auto"/>
          </w:tcPr>
          <w:p w14:paraId="6459079E" w14:textId="77777777" w:rsidR="002C7C2C" w:rsidRPr="00C316CF" w:rsidRDefault="002C7C2C" w:rsidP="00687656">
            <w:pPr>
              <w:spacing w:before="0" w:after="0"/>
              <w:jc w:val="center"/>
              <w:rPr>
                <w:sz w:val="20"/>
              </w:rPr>
            </w:pPr>
            <w:r w:rsidRPr="00C316CF">
              <w:rPr>
                <w:sz w:val="20"/>
              </w:rPr>
              <w:t>T [ 1 - 1</w:t>
            </w:r>
            <w:r>
              <w:rPr>
                <w:sz w:val="20"/>
              </w:rPr>
              <w:t>2</w:t>
            </w:r>
            <w:r w:rsidRPr="00C316CF">
              <w:rPr>
                <w:sz w:val="20"/>
              </w:rPr>
              <w:t xml:space="preserve"> ]</w:t>
            </w:r>
          </w:p>
        </w:tc>
        <w:tc>
          <w:tcPr>
            <w:tcW w:w="1387" w:type="pct"/>
            <w:shd w:val="clear" w:color="auto" w:fill="auto"/>
          </w:tcPr>
          <w:p w14:paraId="46862E1C" w14:textId="77777777" w:rsidR="002C7C2C" w:rsidRPr="00C316CF" w:rsidRDefault="002C7C2C" w:rsidP="00687656">
            <w:pPr>
              <w:spacing w:before="0" w:after="0"/>
              <w:rPr>
                <w:sz w:val="20"/>
              </w:rPr>
            </w:pPr>
            <w:r w:rsidRPr="002C7C2C">
              <w:rPr>
                <w:sz w:val="20"/>
              </w:rPr>
              <w:t>Код товара, работы или услуги</w:t>
            </w:r>
          </w:p>
        </w:tc>
        <w:tc>
          <w:tcPr>
            <w:tcW w:w="1385" w:type="pct"/>
            <w:shd w:val="clear" w:color="auto" w:fill="auto"/>
          </w:tcPr>
          <w:p w14:paraId="24A3CFBA" w14:textId="77777777" w:rsidR="002C7C2C" w:rsidRPr="00162C8B" w:rsidRDefault="002C7C2C" w:rsidP="00687656">
            <w:pPr>
              <w:spacing w:before="0" w:after="0"/>
              <w:jc w:val="both"/>
              <w:rPr>
                <w:sz w:val="20"/>
              </w:rPr>
            </w:pPr>
          </w:p>
        </w:tc>
      </w:tr>
      <w:tr w:rsidR="002C7C2C" w:rsidRPr="00301389" w14:paraId="5F2D9563" w14:textId="77777777" w:rsidTr="005728CF">
        <w:trPr>
          <w:jc w:val="center"/>
        </w:trPr>
        <w:tc>
          <w:tcPr>
            <w:tcW w:w="742" w:type="pct"/>
            <w:shd w:val="clear" w:color="auto" w:fill="auto"/>
            <w:vAlign w:val="center"/>
          </w:tcPr>
          <w:p w14:paraId="2436CA39" w14:textId="77777777" w:rsidR="002C7C2C" w:rsidRPr="00301389" w:rsidRDefault="002C7C2C" w:rsidP="00687656">
            <w:pPr>
              <w:spacing w:before="0" w:after="0"/>
              <w:contextualSpacing/>
              <w:rPr>
                <w:sz w:val="20"/>
              </w:rPr>
            </w:pPr>
          </w:p>
        </w:tc>
        <w:tc>
          <w:tcPr>
            <w:tcW w:w="790" w:type="pct"/>
            <w:shd w:val="clear" w:color="auto" w:fill="auto"/>
          </w:tcPr>
          <w:p w14:paraId="64F8B2C3" w14:textId="77777777" w:rsidR="002C7C2C" w:rsidRPr="00C316CF" w:rsidRDefault="002C7C2C" w:rsidP="00687656">
            <w:pPr>
              <w:spacing w:before="0" w:after="0"/>
              <w:rPr>
                <w:sz w:val="20"/>
              </w:rPr>
            </w:pPr>
            <w:r w:rsidRPr="002C7C2C">
              <w:rPr>
                <w:sz w:val="20"/>
              </w:rPr>
              <w:t>OKPDName</w:t>
            </w:r>
          </w:p>
        </w:tc>
        <w:tc>
          <w:tcPr>
            <w:tcW w:w="199" w:type="pct"/>
            <w:shd w:val="clear" w:color="auto" w:fill="auto"/>
          </w:tcPr>
          <w:p w14:paraId="33EEDCAD" w14:textId="77777777" w:rsidR="002C7C2C" w:rsidRPr="00C316CF" w:rsidRDefault="002C7C2C" w:rsidP="00687656">
            <w:pPr>
              <w:spacing w:before="0" w:after="0"/>
              <w:jc w:val="center"/>
              <w:rPr>
                <w:sz w:val="20"/>
              </w:rPr>
            </w:pPr>
            <w:r w:rsidRPr="00C316CF">
              <w:rPr>
                <w:sz w:val="20"/>
              </w:rPr>
              <w:t>Н</w:t>
            </w:r>
          </w:p>
        </w:tc>
        <w:tc>
          <w:tcPr>
            <w:tcW w:w="497" w:type="pct"/>
            <w:shd w:val="clear" w:color="auto" w:fill="auto"/>
          </w:tcPr>
          <w:p w14:paraId="6D9499A8" w14:textId="77777777" w:rsidR="002C7C2C" w:rsidRPr="00C316CF" w:rsidRDefault="002C7C2C" w:rsidP="00687656">
            <w:pPr>
              <w:spacing w:before="0" w:after="0"/>
              <w:jc w:val="center"/>
              <w:rPr>
                <w:sz w:val="20"/>
              </w:rPr>
            </w:pPr>
            <w:r w:rsidRPr="00C316CF">
              <w:rPr>
                <w:sz w:val="20"/>
              </w:rPr>
              <w:t xml:space="preserve">T </w:t>
            </w:r>
            <w:r>
              <w:rPr>
                <w:sz w:val="20"/>
              </w:rPr>
              <w:t>[1 - 500]</w:t>
            </w:r>
          </w:p>
        </w:tc>
        <w:tc>
          <w:tcPr>
            <w:tcW w:w="1387" w:type="pct"/>
            <w:shd w:val="clear" w:color="auto" w:fill="auto"/>
          </w:tcPr>
          <w:p w14:paraId="78D7C6CD" w14:textId="77777777" w:rsidR="002C7C2C" w:rsidRPr="00C316CF" w:rsidRDefault="002C7C2C" w:rsidP="00687656">
            <w:pPr>
              <w:spacing w:before="0" w:after="0"/>
              <w:rPr>
                <w:sz w:val="20"/>
              </w:rPr>
            </w:pPr>
            <w:r w:rsidRPr="002C7C2C">
              <w:rPr>
                <w:sz w:val="20"/>
              </w:rPr>
              <w:t>Наименование товара, работы или услуги</w:t>
            </w:r>
          </w:p>
        </w:tc>
        <w:tc>
          <w:tcPr>
            <w:tcW w:w="1385" w:type="pct"/>
            <w:shd w:val="clear" w:color="auto" w:fill="auto"/>
          </w:tcPr>
          <w:p w14:paraId="08F2A195" w14:textId="77777777" w:rsidR="002C7C2C" w:rsidRPr="00162C8B" w:rsidRDefault="002C7C2C" w:rsidP="00687656">
            <w:pPr>
              <w:spacing w:before="0" w:after="0"/>
              <w:jc w:val="both"/>
              <w:rPr>
                <w:sz w:val="20"/>
              </w:rPr>
            </w:pPr>
            <w:r w:rsidRPr="002C7C2C">
              <w:rPr>
                <w:sz w:val="20"/>
              </w:rPr>
              <w:t xml:space="preserve">Игнорируется при приеме. При передаче заполняется </w:t>
            </w:r>
            <w:r w:rsidRPr="002C7C2C">
              <w:rPr>
                <w:sz w:val="20"/>
              </w:rPr>
              <w:lastRenderedPageBreak/>
              <w:t>значением из справочника Общероссийский классификатор продукции по видам экономической деятельности ОК 034-2014 (nsiOKPD2)</w:t>
            </w:r>
          </w:p>
        </w:tc>
      </w:tr>
      <w:tr w:rsidR="00D9607E" w:rsidRPr="00301389" w14:paraId="1FB9C115" w14:textId="77777777" w:rsidTr="00A858DA">
        <w:trPr>
          <w:jc w:val="center"/>
        </w:trPr>
        <w:tc>
          <w:tcPr>
            <w:tcW w:w="5000" w:type="pct"/>
            <w:gridSpan w:val="6"/>
            <w:shd w:val="clear" w:color="auto" w:fill="auto"/>
            <w:vAlign w:val="center"/>
          </w:tcPr>
          <w:p w14:paraId="72C8E302" w14:textId="77777777" w:rsidR="00D9607E" w:rsidRPr="00301389" w:rsidRDefault="00E947DC" w:rsidP="00687656">
            <w:pPr>
              <w:keepNext/>
              <w:spacing w:before="0" w:after="0"/>
              <w:contextualSpacing/>
              <w:jc w:val="center"/>
              <w:rPr>
                <w:b/>
                <w:sz w:val="20"/>
              </w:rPr>
            </w:pPr>
            <w:r w:rsidRPr="00C316CF">
              <w:rPr>
                <w:b/>
                <w:bCs/>
                <w:sz w:val="20"/>
              </w:rPr>
              <w:lastRenderedPageBreak/>
              <w:t>Классификация по КТРУ</w:t>
            </w:r>
          </w:p>
        </w:tc>
      </w:tr>
      <w:tr w:rsidR="00D9607E" w:rsidRPr="00301389" w14:paraId="3364C702" w14:textId="77777777" w:rsidTr="005728CF">
        <w:trPr>
          <w:jc w:val="center"/>
        </w:trPr>
        <w:tc>
          <w:tcPr>
            <w:tcW w:w="742" w:type="pct"/>
            <w:shd w:val="clear" w:color="auto" w:fill="auto"/>
          </w:tcPr>
          <w:p w14:paraId="34311820" w14:textId="77777777" w:rsidR="00D9607E" w:rsidRPr="00162C8B" w:rsidRDefault="00E947DC" w:rsidP="00687656">
            <w:pPr>
              <w:spacing w:before="0" w:after="0"/>
              <w:jc w:val="both"/>
              <w:rPr>
                <w:sz w:val="20"/>
              </w:rPr>
            </w:pPr>
            <w:r w:rsidRPr="00C316CF">
              <w:rPr>
                <w:b/>
                <w:bCs/>
                <w:sz w:val="20"/>
              </w:rPr>
              <w:t>KTRU</w:t>
            </w:r>
          </w:p>
        </w:tc>
        <w:tc>
          <w:tcPr>
            <w:tcW w:w="790" w:type="pct"/>
            <w:shd w:val="clear" w:color="auto" w:fill="auto"/>
            <w:vAlign w:val="center"/>
          </w:tcPr>
          <w:p w14:paraId="5A7740C4" w14:textId="77777777" w:rsidR="00D9607E" w:rsidRPr="00301389" w:rsidRDefault="00D9607E" w:rsidP="00687656">
            <w:pPr>
              <w:keepNext/>
              <w:spacing w:before="0" w:after="0"/>
              <w:contextualSpacing/>
              <w:rPr>
                <w:b/>
                <w:sz w:val="20"/>
              </w:rPr>
            </w:pPr>
          </w:p>
        </w:tc>
        <w:tc>
          <w:tcPr>
            <w:tcW w:w="199" w:type="pct"/>
            <w:shd w:val="clear" w:color="auto" w:fill="auto"/>
            <w:vAlign w:val="center"/>
          </w:tcPr>
          <w:p w14:paraId="2BFC8170" w14:textId="77777777" w:rsidR="00D9607E" w:rsidRPr="00301389" w:rsidRDefault="00D9607E" w:rsidP="00687656">
            <w:pPr>
              <w:keepNext/>
              <w:spacing w:before="0" w:after="0"/>
              <w:contextualSpacing/>
              <w:jc w:val="center"/>
              <w:rPr>
                <w:b/>
                <w:sz w:val="20"/>
              </w:rPr>
            </w:pPr>
          </w:p>
        </w:tc>
        <w:tc>
          <w:tcPr>
            <w:tcW w:w="497" w:type="pct"/>
            <w:shd w:val="clear" w:color="auto" w:fill="auto"/>
            <w:vAlign w:val="center"/>
          </w:tcPr>
          <w:p w14:paraId="10FE5E30" w14:textId="77777777" w:rsidR="00D9607E" w:rsidRPr="00301389" w:rsidRDefault="00D9607E" w:rsidP="00687656">
            <w:pPr>
              <w:keepNext/>
              <w:spacing w:before="0" w:after="0"/>
              <w:contextualSpacing/>
              <w:jc w:val="center"/>
              <w:rPr>
                <w:b/>
                <w:sz w:val="20"/>
              </w:rPr>
            </w:pPr>
          </w:p>
        </w:tc>
        <w:tc>
          <w:tcPr>
            <w:tcW w:w="1387" w:type="pct"/>
            <w:shd w:val="clear" w:color="auto" w:fill="auto"/>
            <w:vAlign w:val="center"/>
          </w:tcPr>
          <w:p w14:paraId="09700945" w14:textId="77777777" w:rsidR="00D9607E" w:rsidRPr="00301389" w:rsidRDefault="00D9607E" w:rsidP="00687656">
            <w:pPr>
              <w:keepNext/>
              <w:spacing w:before="0" w:after="0"/>
              <w:contextualSpacing/>
              <w:rPr>
                <w:b/>
                <w:sz w:val="20"/>
              </w:rPr>
            </w:pPr>
          </w:p>
        </w:tc>
        <w:tc>
          <w:tcPr>
            <w:tcW w:w="1385" w:type="pct"/>
            <w:shd w:val="clear" w:color="auto" w:fill="auto"/>
            <w:vAlign w:val="center"/>
          </w:tcPr>
          <w:p w14:paraId="2A204787" w14:textId="77777777" w:rsidR="00D9607E" w:rsidRPr="00301389" w:rsidRDefault="00D9607E" w:rsidP="00687656">
            <w:pPr>
              <w:keepNext/>
              <w:spacing w:before="0" w:after="0"/>
              <w:contextualSpacing/>
              <w:rPr>
                <w:b/>
                <w:sz w:val="20"/>
              </w:rPr>
            </w:pPr>
          </w:p>
        </w:tc>
      </w:tr>
      <w:tr w:rsidR="00E947DC" w:rsidRPr="00301389" w14:paraId="6B3F705D" w14:textId="77777777" w:rsidTr="005728CF">
        <w:trPr>
          <w:jc w:val="center"/>
        </w:trPr>
        <w:tc>
          <w:tcPr>
            <w:tcW w:w="742" w:type="pct"/>
            <w:shd w:val="clear" w:color="auto" w:fill="auto"/>
            <w:vAlign w:val="center"/>
          </w:tcPr>
          <w:p w14:paraId="3C335DB6" w14:textId="77777777" w:rsidR="00E947DC" w:rsidRPr="00301389" w:rsidRDefault="00E947DC" w:rsidP="00687656">
            <w:pPr>
              <w:spacing w:before="0" w:after="0"/>
              <w:contextualSpacing/>
              <w:rPr>
                <w:sz w:val="20"/>
              </w:rPr>
            </w:pPr>
          </w:p>
        </w:tc>
        <w:tc>
          <w:tcPr>
            <w:tcW w:w="790" w:type="pct"/>
            <w:shd w:val="clear" w:color="auto" w:fill="auto"/>
          </w:tcPr>
          <w:p w14:paraId="199EDB9F" w14:textId="77777777" w:rsidR="00E947DC" w:rsidRPr="00C316CF" w:rsidRDefault="00E947DC" w:rsidP="00687656">
            <w:pPr>
              <w:spacing w:before="0" w:after="0"/>
              <w:rPr>
                <w:sz w:val="20"/>
              </w:rPr>
            </w:pPr>
            <w:r w:rsidRPr="00C316CF">
              <w:rPr>
                <w:sz w:val="20"/>
              </w:rPr>
              <w:t>code</w:t>
            </w:r>
          </w:p>
        </w:tc>
        <w:tc>
          <w:tcPr>
            <w:tcW w:w="199" w:type="pct"/>
            <w:shd w:val="clear" w:color="auto" w:fill="auto"/>
          </w:tcPr>
          <w:p w14:paraId="7E5C27B1" w14:textId="77777777" w:rsidR="00E947DC" w:rsidRPr="00C316CF" w:rsidRDefault="00E947DC" w:rsidP="00687656">
            <w:pPr>
              <w:spacing w:before="0" w:after="0"/>
              <w:jc w:val="center"/>
              <w:rPr>
                <w:sz w:val="20"/>
              </w:rPr>
            </w:pPr>
            <w:r w:rsidRPr="00C316CF">
              <w:rPr>
                <w:sz w:val="20"/>
              </w:rPr>
              <w:t>О</w:t>
            </w:r>
          </w:p>
        </w:tc>
        <w:tc>
          <w:tcPr>
            <w:tcW w:w="497" w:type="pct"/>
            <w:shd w:val="clear" w:color="auto" w:fill="auto"/>
          </w:tcPr>
          <w:p w14:paraId="306BB5B3" w14:textId="77777777" w:rsidR="00E947DC" w:rsidRPr="00C316CF" w:rsidRDefault="00E947DC" w:rsidP="002C349F">
            <w:pPr>
              <w:spacing w:before="0" w:after="0"/>
              <w:jc w:val="center"/>
              <w:rPr>
                <w:sz w:val="20"/>
              </w:rPr>
            </w:pPr>
            <w:r w:rsidRPr="00C316CF">
              <w:rPr>
                <w:sz w:val="20"/>
              </w:rPr>
              <w:t xml:space="preserve">T [ 1 - </w:t>
            </w:r>
            <w:r w:rsidR="002C349F">
              <w:rPr>
                <w:sz w:val="20"/>
                <w:lang w:val="en-US"/>
              </w:rPr>
              <w:t>25</w:t>
            </w:r>
            <w:r w:rsidR="002C349F" w:rsidRPr="00C316CF">
              <w:rPr>
                <w:sz w:val="20"/>
              </w:rPr>
              <w:t xml:space="preserve"> </w:t>
            </w:r>
            <w:r w:rsidRPr="00C316CF">
              <w:rPr>
                <w:sz w:val="20"/>
              </w:rPr>
              <w:t>]</w:t>
            </w:r>
          </w:p>
        </w:tc>
        <w:tc>
          <w:tcPr>
            <w:tcW w:w="1387" w:type="pct"/>
            <w:shd w:val="clear" w:color="auto" w:fill="auto"/>
          </w:tcPr>
          <w:p w14:paraId="2F266C5F" w14:textId="77777777" w:rsidR="00E947DC" w:rsidRPr="00C316CF" w:rsidRDefault="00E947DC" w:rsidP="00687656">
            <w:pPr>
              <w:spacing w:before="0" w:after="0"/>
              <w:rPr>
                <w:sz w:val="20"/>
              </w:rPr>
            </w:pPr>
            <w:r w:rsidRPr="00C316CF">
              <w:rPr>
                <w:sz w:val="20"/>
              </w:rPr>
              <w:t>Код товара, работы или услуги в справочнике Каталог товаров, работ, услуг (КТРУ) (nsiKTRU)</w:t>
            </w:r>
          </w:p>
        </w:tc>
        <w:tc>
          <w:tcPr>
            <w:tcW w:w="1385" w:type="pct"/>
            <w:shd w:val="clear" w:color="auto" w:fill="auto"/>
          </w:tcPr>
          <w:p w14:paraId="701831E7" w14:textId="77777777" w:rsidR="00E947DC" w:rsidRPr="00C316CF" w:rsidRDefault="00E947DC" w:rsidP="00687656">
            <w:pPr>
              <w:spacing w:before="0" w:after="0"/>
              <w:rPr>
                <w:sz w:val="20"/>
              </w:rPr>
            </w:pPr>
          </w:p>
        </w:tc>
      </w:tr>
      <w:tr w:rsidR="00E947DC" w:rsidRPr="00301389" w14:paraId="0F17AB00" w14:textId="77777777" w:rsidTr="005728CF">
        <w:trPr>
          <w:jc w:val="center"/>
        </w:trPr>
        <w:tc>
          <w:tcPr>
            <w:tcW w:w="742" w:type="pct"/>
            <w:shd w:val="clear" w:color="auto" w:fill="auto"/>
            <w:vAlign w:val="center"/>
          </w:tcPr>
          <w:p w14:paraId="7BC68CF4" w14:textId="77777777" w:rsidR="00E947DC" w:rsidRPr="00301389" w:rsidRDefault="00E947DC" w:rsidP="00687656">
            <w:pPr>
              <w:spacing w:before="0" w:after="0"/>
              <w:contextualSpacing/>
              <w:rPr>
                <w:sz w:val="20"/>
              </w:rPr>
            </w:pPr>
          </w:p>
        </w:tc>
        <w:tc>
          <w:tcPr>
            <w:tcW w:w="790" w:type="pct"/>
            <w:shd w:val="clear" w:color="auto" w:fill="auto"/>
          </w:tcPr>
          <w:p w14:paraId="0B1A5F82" w14:textId="77777777" w:rsidR="00E947DC" w:rsidRPr="00C316CF" w:rsidRDefault="00E947DC" w:rsidP="00687656">
            <w:pPr>
              <w:spacing w:before="0" w:after="0"/>
              <w:rPr>
                <w:sz w:val="20"/>
              </w:rPr>
            </w:pPr>
            <w:r w:rsidRPr="00C316CF">
              <w:rPr>
                <w:sz w:val="20"/>
              </w:rPr>
              <w:t>name</w:t>
            </w:r>
          </w:p>
        </w:tc>
        <w:tc>
          <w:tcPr>
            <w:tcW w:w="199" w:type="pct"/>
            <w:shd w:val="clear" w:color="auto" w:fill="auto"/>
          </w:tcPr>
          <w:p w14:paraId="0DCEC33D" w14:textId="77777777" w:rsidR="00E947DC" w:rsidRPr="00C316CF" w:rsidRDefault="00E947DC" w:rsidP="00687656">
            <w:pPr>
              <w:spacing w:before="0" w:after="0"/>
              <w:jc w:val="center"/>
              <w:rPr>
                <w:sz w:val="20"/>
              </w:rPr>
            </w:pPr>
            <w:r w:rsidRPr="00C316CF">
              <w:rPr>
                <w:sz w:val="20"/>
              </w:rPr>
              <w:t>Н</w:t>
            </w:r>
          </w:p>
        </w:tc>
        <w:tc>
          <w:tcPr>
            <w:tcW w:w="497" w:type="pct"/>
            <w:shd w:val="clear" w:color="auto" w:fill="auto"/>
          </w:tcPr>
          <w:p w14:paraId="5024B9CD" w14:textId="77777777" w:rsidR="00E947DC" w:rsidRPr="00C316CF" w:rsidRDefault="00E947DC" w:rsidP="00687656">
            <w:pPr>
              <w:spacing w:before="0" w:after="0"/>
              <w:jc w:val="center"/>
              <w:rPr>
                <w:sz w:val="20"/>
              </w:rPr>
            </w:pPr>
            <w:r w:rsidRPr="00C316CF">
              <w:rPr>
                <w:sz w:val="20"/>
              </w:rPr>
              <w:t xml:space="preserve">T </w:t>
            </w:r>
            <w:r>
              <w:rPr>
                <w:sz w:val="20"/>
              </w:rPr>
              <w:t>[1 - 2000]</w:t>
            </w:r>
          </w:p>
        </w:tc>
        <w:tc>
          <w:tcPr>
            <w:tcW w:w="1387" w:type="pct"/>
            <w:shd w:val="clear" w:color="auto" w:fill="auto"/>
          </w:tcPr>
          <w:p w14:paraId="2BF8C19E" w14:textId="77777777" w:rsidR="00E947DC" w:rsidRPr="00C316CF" w:rsidRDefault="00E947DC" w:rsidP="00687656">
            <w:pPr>
              <w:spacing w:before="0" w:after="0"/>
              <w:rPr>
                <w:sz w:val="20"/>
              </w:rPr>
            </w:pPr>
            <w:r w:rsidRPr="00C316CF">
              <w:rPr>
                <w:sz w:val="20"/>
              </w:rPr>
              <w:t>Наименование товара, работы или услуги в справочнике Каталог товаров,</w:t>
            </w:r>
            <w:r>
              <w:rPr>
                <w:sz w:val="20"/>
              </w:rPr>
              <w:t xml:space="preserve"> работ, услуг (КТРУ) (nsiKTRU)</w:t>
            </w:r>
          </w:p>
        </w:tc>
        <w:tc>
          <w:tcPr>
            <w:tcW w:w="1385" w:type="pct"/>
            <w:shd w:val="clear" w:color="auto" w:fill="auto"/>
          </w:tcPr>
          <w:p w14:paraId="0128A391" w14:textId="77777777" w:rsidR="00E947DC" w:rsidRPr="00C316CF" w:rsidRDefault="00E947DC" w:rsidP="00687656">
            <w:pPr>
              <w:spacing w:before="0" w:after="0"/>
              <w:rPr>
                <w:sz w:val="20"/>
              </w:rPr>
            </w:pPr>
            <w:r w:rsidRPr="00C316CF">
              <w:rPr>
                <w:sz w:val="20"/>
              </w:rPr>
              <w:t>Игнорируется при приеме, при передаче заполняется значением из справочника</w:t>
            </w:r>
          </w:p>
        </w:tc>
      </w:tr>
      <w:tr w:rsidR="00E947DC" w:rsidRPr="00301389" w14:paraId="2706C419" w14:textId="77777777" w:rsidTr="005728CF">
        <w:trPr>
          <w:jc w:val="center"/>
        </w:trPr>
        <w:tc>
          <w:tcPr>
            <w:tcW w:w="742" w:type="pct"/>
            <w:shd w:val="clear" w:color="auto" w:fill="auto"/>
            <w:vAlign w:val="center"/>
          </w:tcPr>
          <w:p w14:paraId="1A07D0C2" w14:textId="77777777" w:rsidR="00E947DC" w:rsidRPr="00301389" w:rsidRDefault="00E947DC" w:rsidP="00687656">
            <w:pPr>
              <w:spacing w:before="0" w:after="0"/>
              <w:contextualSpacing/>
              <w:rPr>
                <w:sz w:val="20"/>
              </w:rPr>
            </w:pPr>
          </w:p>
        </w:tc>
        <w:tc>
          <w:tcPr>
            <w:tcW w:w="790" w:type="pct"/>
            <w:shd w:val="clear" w:color="auto" w:fill="auto"/>
          </w:tcPr>
          <w:p w14:paraId="38E05278" w14:textId="77777777" w:rsidR="00E947DC" w:rsidRPr="00C316CF" w:rsidRDefault="00E947DC" w:rsidP="00687656">
            <w:pPr>
              <w:spacing w:before="0" w:after="0"/>
              <w:rPr>
                <w:sz w:val="20"/>
              </w:rPr>
            </w:pPr>
            <w:r w:rsidRPr="00C316CF">
              <w:rPr>
                <w:sz w:val="20"/>
              </w:rPr>
              <w:t>versionId</w:t>
            </w:r>
          </w:p>
        </w:tc>
        <w:tc>
          <w:tcPr>
            <w:tcW w:w="199" w:type="pct"/>
            <w:shd w:val="clear" w:color="auto" w:fill="auto"/>
          </w:tcPr>
          <w:p w14:paraId="10C89954" w14:textId="77777777" w:rsidR="00E947DC" w:rsidRPr="00C316CF" w:rsidRDefault="00E947DC" w:rsidP="00687656">
            <w:pPr>
              <w:spacing w:before="0" w:after="0"/>
              <w:jc w:val="center"/>
              <w:rPr>
                <w:sz w:val="20"/>
              </w:rPr>
            </w:pPr>
            <w:r w:rsidRPr="00C316CF">
              <w:rPr>
                <w:sz w:val="20"/>
              </w:rPr>
              <w:t>Н</w:t>
            </w:r>
          </w:p>
        </w:tc>
        <w:tc>
          <w:tcPr>
            <w:tcW w:w="497" w:type="pct"/>
            <w:shd w:val="clear" w:color="auto" w:fill="auto"/>
          </w:tcPr>
          <w:p w14:paraId="7AAEF17F" w14:textId="77777777" w:rsidR="00E947DC" w:rsidRPr="00C316CF" w:rsidRDefault="00E947DC" w:rsidP="00687656">
            <w:pPr>
              <w:spacing w:before="0" w:after="0"/>
              <w:jc w:val="center"/>
              <w:rPr>
                <w:sz w:val="20"/>
              </w:rPr>
            </w:pPr>
            <w:r w:rsidRPr="00C316CF">
              <w:rPr>
                <w:sz w:val="20"/>
              </w:rPr>
              <w:t>N</w:t>
            </w:r>
          </w:p>
        </w:tc>
        <w:tc>
          <w:tcPr>
            <w:tcW w:w="1387" w:type="pct"/>
            <w:shd w:val="clear" w:color="auto" w:fill="auto"/>
          </w:tcPr>
          <w:p w14:paraId="24738801" w14:textId="77777777" w:rsidR="00E947DC" w:rsidRPr="00C316CF" w:rsidRDefault="00E947DC" w:rsidP="00687656">
            <w:pPr>
              <w:spacing w:before="0" w:after="0"/>
              <w:rPr>
                <w:sz w:val="20"/>
              </w:rPr>
            </w:pPr>
            <w:r w:rsidRPr="00C316CF">
              <w:rPr>
                <w:sz w:val="20"/>
              </w:rPr>
              <w:t xml:space="preserve">Идентификатор версии позиции. </w:t>
            </w:r>
          </w:p>
        </w:tc>
        <w:tc>
          <w:tcPr>
            <w:tcW w:w="1385" w:type="pct"/>
            <w:shd w:val="clear" w:color="auto" w:fill="auto"/>
          </w:tcPr>
          <w:p w14:paraId="7F35535E" w14:textId="77777777" w:rsidR="00E947DC" w:rsidRDefault="00E947DC" w:rsidP="00687656">
            <w:pPr>
              <w:spacing w:before="0" w:after="0"/>
              <w:rPr>
                <w:sz w:val="20"/>
              </w:rPr>
            </w:pPr>
            <w:r w:rsidRPr="00C316CF">
              <w:rPr>
                <w:sz w:val="20"/>
              </w:rPr>
              <w:t xml:space="preserve">64-битное целое число. </w:t>
            </w:r>
          </w:p>
          <w:p w14:paraId="3BCC4884" w14:textId="77777777" w:rsidR="00E947DC" w:rsidRPr="00C316CF" w:rsidRDefault="00E947DC" w:rsidP="00687656">
            <w:pPr>
              <w:spacing w:before="0" w:after="0"/>
              <w:rPr>
                <w:sz w:val="20"/>
              </w:rPr>
            </w:pPr>
            <w:r w:rsidRPr="00C316CF">
              <w:rPr>
                <w:sz w:val="20"/>
              </w:rPr>
              <w:t>Не используется, добавлено на развитие</w:t>
            </w:r>
          </w:p>
        </w:tc>
      </w:tr>
      <w:tr w:rsidR="00D474AB" w:rsidRPr="00301389" w14:paraId="459D09E7" w14:textId="77777777" w:rsidTr="005728CF">
        <w:trPr>
          <w:jc w:val="center"/>
        </w:trPr>
        <w:tc>
          <w:tcPr>
            <w:tcW w:w="742" w:type="pct"/>
            <w:shd w:val="clear" w:color="auto" w:fill="auto"/>
            <w:vAlign w:val="center"/>
          </w:tcPr>
          <w:p w14:paraId="499DCC3F" w14:textId="77777777" w:rsidR="00D474AB" w:rsidRPr="00301389" w:rsidRDefault="00D474AB" w:rsidP="00687656">
            <w:pPr>
              <w:spacing w:before="0" w:after="0"/>
              <w:contextualSpacing/>
              <w:rPr>
                <w:sz w:val="20"/>
              </w:rPr>
            </w:pPr>
          </w:p>
        </w:tc>
        <w:tc>
          <w:tcPr>
            <w:tcW w:w="790" w:type="pct"/>
            <w:shd w:val="clear" w:color="auto" w:fill="auto"/>
          </w:tcPr>
          <w:p w14:paraId="45B16C92" w14:textId="77777777" w:rsidR="00D474AB" w:rsidRPr="00C316CF" w:rsidRDefault="00D474AB" w:rsidP="00687656">
            <w:pPr>
              <w:spacing w:before="0" w:after="0"/>
              <w:rPr>
                <w:sz w:val="20"/>
              </w:rPr>
            </w:pPr>
            <w:r w:rsidRPr="00D474AB">
              <w:rPr>
                <w:sz w:val="20"/>
              </w:rPr>
              <w:t>versionNumber</w:t>
            </w:r>
          </w:p>
        </w:tc>
        <w:tc>
          <w:tcPr>
            <w:tcW w:w="199" w:type="pct"/>
            <w:shd w:val="clear" w:color="auto" w:fill="auto"/>
          </w:tcPr>
          <w:p w14:paraId="429EF528" w14:textId="77777777" w:rsidR="00D474AB" w:rsidRPr="00D474AB" w:rsidRDefault="00D474AB" w:rsidP="00687656">
            <w:pPr>
              <w:spacing w:before="0" w:after="0"/>
              <w:jc w:val="center"/>
              <w:rPr>
                <w:sz w:val="20"/>
              </w:rPr>
            </w:pPr>
            <w:r>
              <w:rPr>
                <w:sz w:val="20"/>
              </w:rPr>
              <w:t>Н</w:t>
            </w:r>
          </w:p>
        </w:tc>
        <w:tc>
          <w:tcPr>
            <w:tcW w:w="497" w:type="pct"/>
            <w:shd w:val="clear" w:color="auto" w:fill="auto"/>
          </w:tcPr>
          <w:p w14:paraId="672FCA62" w14:textId="77777777" w:rsidR="00D474AB" w:rsidRPr="00D474AB" w:rsidRDefault="00D474AB" w:rsidP="00687656">
            <w:pPr>
              <w:spacing w:before="0" w:after="0"/>
              <w:jc w:val="center"/>
              <w:rPr>
                <w:sz w:val="20"/>
                <w:lang w:val="en-US"/>
              </w:rPr>
            </w:pPr>
            <w:r>
              <w:rPr>
                <w:sz w:val="20"/>
                <w:lang w:val="en-US"/>
              </w:rPr>
              <w:t>N</w:t>
            </w:r>
          </w:p>
        </w:tc>
        <w:tc>
          <w:tcPr>
            <w:tcW w:w="1387" w:type="pct"/>
            <w:shd w:val="clear" w:color="auto" w:fill="auto"/>
          </w:tcPr>
          <w:p w14:paraId="2F73FD0D" w14:textId="77777777" w:rsidR="00D474AB" w:rsidRPr="00C316CF" w:rsidRDefault="00D474AB" w:rsidP="00D474AB">
            <w:pPr>
              <w:spacing w:before="0" w:after="0"/>
              <w:rPr>
                <w:sz w:val="20"/>
              </w:rPr>
            </w:pPr>
            <w:r>
              <w:rPr>
                <w:sz w:val="20"/>
              </w:rPr>
              <w:t>Номер версии позиции</w:t>
            </w:r>
          </w:p>
        </w:tc>
        <w:tc>
          <w:tcPr>
            <w:tcW w:w="1385" w:type="pct"/>
            <w:shd w:val="clear" w:color="auto" w:fill="auto"/>
          </w:tcPr>
          <w:p w14:paraId="0FBFA156" w14:textId="77777777" w:rsidR="00D474AB" w:rsidRPr="00C316CF" w:rsidRDefault="00D474AB" w:rsidP="00687656">
            <w:pPr>
              <w:spacing w:before="0" w:after="0"/>
              <w:rPr>
                <w:sz w:val="20"/>
              </w:rPr>
            </w:pPr>
          </w:p>
        </w:tc>
      </w:tr>
      <w:tr w:rsidR="00E947DC" w:rsidRPr="00301389" w14:paraId="30F77330" w14:textId="77777777" w:rsidTr="005728CF">
        <w:trPr>
          <w:jc w:val="center"/>
        </w:trPr>
        <w:tc>
          <w:tcPr>
            <w:tcW w:w="742" w:type="pct"/>
            <w:shd w:val="clear" w:color="auto" w:fill="auto"/>
            <w:vAlign w:val="center"/>
          </w:tcPr>
          <w:p w14:paraId="3491BC75" w14:textId="77777777" w:rsidR="00E947DC" w:rsidRPr="00301389" w:rsidRDefault="00E947DC" w:rsidP="00687656">
            <w:pPr>
              <w:spacing w:before="0" w:after="0"/>
              <w:contextualSpacing/>
              <w:rPr>
                <w:sz w:val="20"/>
              </w:rPr>
            </w:pPr>
          </w:p>
        </w:tc>
        <w:tc>
          <w:tcPr>
            <w:tcW w:w="790" w:type="pct"/>
            <w:shd w:val="clear" w:color="auto" w:fill="auto"/>
          </w:tcPr>
          <w:p w14:paraId="55F7B0AA" w14:textId="77777777" w:rsidR="00E947DC" w:rsidRPr="00C316CF" w:rsidRDefault="00E947DC" w:rsidP="00687656">
            <w:pPr>
              <w:spacing w:before="0" w:after="0"/>
              <w:rPr>
                <w:sz w:val="20"/>
              </w:rPr>
            </w:pPr>
            <w:r w:rsidRPr="00C316CF">
              <w:rPr>
                <w:sz w:val="20"/>
              </w:rPr>
              <w:t>characteristics</w:t>
            </w:r>
          </w:p>
        </w:tc>
        <w:tc>
          <w:tcPr>
            <w:tcW w:w="199" w:type="pct"/>
            <w:shd w:val="clear" w:color="auto" w:fill="auto"/>
          </w:tcPr>
          <w:p w14:paraId="1A4153A2" w14:textId="77777777" w:rsidR="00E947DC" w:rsidRPr="00C316CF" w:rsidRDefault="00E947DC" w:rsidP="00687656">
            <w:pPr>
              <w:spacing w:before="0" w:after="0"/>
              <w:jc w:val="center"/>
              <w:rPr>
                <w:sz w:val="20"/>
              </w:rPr>
            </w:pPr>
            <w:r w:rsidRPr="00C316CF">
              <w:rPr>
                <w:sz w:val="20"/>
              </w:rPr>
              <w:t>Н</w:t>
            </w:r>
          </w:p>
        </w:tc>
        <w:tc>
          <w:tcPr>
            <w:tcW w:w="497" w:type="pct"/>
            <w:shd w:val="clear" w:color="auto" w:fill="auto"/>
          </w:tcPr>
          <w:p w14:paraId="57323A94" w14:textId="77777777" w:rsidR="00E947DC" w:rsidRPr="00C316CF" w:rsidRDefault="00E947DC" w:rsidP="00687656">
            <w:pPr>
              <w:spacing w:before="0" w:after="0"/>
              <w:jc w:val="center"/>
              <w:rPr>
                <w:sz w:val="20"/>
              </w:rPr>
            </w:pPr>
            <w:r w:rsidRPr="00C316CF">
              <w:rPr>
                <w:sz w:val="20"/>
              </w:rPr>
              <w:t>S</w:t>
            </w:r>
          </w:p>
        </w:tc>
        <w:tc>
          <w:tcPr>
            <w:tcW w:w="1387" w:type="pct"/>
            <w:shd w:val="clear" w:color="auto" w:fill="auto"/>
          </w:tcPr>
          <w:p w14:paraId="3CFE199B" w14:textId="77777777" w:rsidR="00E947DC" w:rsidRPr="00C316CF" w:rsidRDefault="00E947DC" w:rsidP="00687656">
            <w:pPr>
              <w:spacing w:before="0" w:after="0"/>
              <w:rPr>
                <w:sz w:val="20"/>
              </w:rPr>
            </w:pPr>
            <w:r w:rsidRPr="00C316CF">
              <w:rPr>
                <w:sz w:val="20"/>
              </w:rPr>
              <w:t>Характеристики товар</w:t>
            </w:r>
            <w:r>
              <w:rPr>
                <w:sz w:val="20"/>
              </w:rPr>
              <w:t>а, работы, услуги позиции КТРУ</w:t>
            </w:r>
          </w:p>
        </w:tc>
        <w:tc>
          <w:tcPr>
            <w:tcW w:w="1385" w:type="pct"/>
            <w:shd w:val="clear" w:color="auto" w:fill="auto"/>
          </w:tcPr>
          <w:p w14:paraId="7B2920FA" w14:textId="77777777" w:rsidR="003C2658" w:rsidRPr="003C2658" w:rsidRDefault="003C2658" w:rsidP="003C2658">
            <w:pPr>
              <w:spacing w:before="0" w:after="0"/>
              <w:rPr>
                <w:sz w:val="20"/>
              </w:rPr>
            </w:pPr>
            <w:r w:rsidRPr="003C2658">
              <w:rPr>
                <w:sz w:val="20"/>
              </w:rPr>
              <w:t>Если извещение создано на основании позиции плана-графика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14:paraId="73E31692" w14:textId="77777777" w:rsidR="003C2658" w:rsidRPr="003C2658" w:rsidRDefault="003C2658" w:rsidP="003C2658">
            <w:pPr>
              <w:spacing w:before="0" w:after="0"/>
              <w:rPr>
                <w:sz w:val="20"/>
              </w:rPr>
            </w:pPr>
            <w:r w:rsidRPr="003C2658">
              <w:rPr>
                <w:sz w:val="20"/>
              </w:rPr>
              <w:t>В других случаях блок принимается и сохраняется, если заполнен, и при этом контролируется обязательное заполнение хотя бы одного из дочерних блоков characteristicsUsingReferenceInfo и/или characteristicsUsingTextForm.</w:t>
            </w:r>
          </w:p>
          <w:p w14:paraId="69E5D3B3" w14:textId="77777777" w:rsidR="00E947DC" w:rsidRPr="00C316CF" w:rsidRDefault="003C2658" w:rsidP="003C2658">
            <w:pPr>
              <w:spacing w:before="0" w:after="0"/>
              <w:rPr>
                <w:sz w:val="20"/>
              </w:rPr>
            </w:pPr>
            <w:r w:rsidRPr="003C2658">
              <w:rPr>
                <w:sz w:val="20"/>
              </w:rPr>
              <w:t>Также контролируется принадлежность набора характеристик и их значений версии позиции КТРУ, которая была указана в предыдущей размещенной версии  извещения или к актуальной версии позиции КТРУ"</w:t>
            </w:r>
          </w:p>
        </w:tc>
      </w:tr>
      <w:tr w:rsidR="005728CF" w:rsidRPr="00301389" w14:paraId="108BF335" w14:textId="77777777" w:rsidTr="005728CF">
        <w:trPr>
          <w:jc w:val="center"/>
        </w:trPr>
        <w:tc>
          <w:tcPr>
            <w:tcW w:w="742" w:type="pct"/>
            <w:shd w:val="clear" w:color="auto" w:fill="auto"/>
            <w:vAlign w:val="center"/>
          </w:tcPr>
          <w:p w14:paraId="2DBE4C32" w14:textId="77777777" w:rsidR="005728CF" w:rsidRPr="00301389" w:rsidRDefault="005728CF" w:rsidP="005728CF">
            <w:pPr>
              <w:spacing w:before="0" w:after="0"/>
              <w:contextualSpacing/>
              <w:rPr>
                <w:sz w:val="20"/>
              </w:rPr>
            </w:pPr>
          </w:p>
        </w:tc>
        <w:tc>
          <w:tcPr>
            <w:tcW w:w="790" w:type="pct"/>
            <w:shd w:val="clear" w:color="auto" w:fill="auto"/>
            <w:vAlign w:val="center"/>
          </w:tcPr>
          <w:p w14:paraId="787DE790" w14:textId="4645A2A6" w:rsidR="005728CF" w:rsidRPr="00C316CF" w:rsidRDefault="005728CF" w:rsidP="005728CF">
            <w:pPr>
              <w:spacing w:before="0" w:after="0"/>
              <w:rPr>
                <w:sz w:val="20"/>
              </w:rPr>
            </w:pPr>
            <w:r w:rsidRPr="004570B7">
              <w:rPr>
                <w:sz w:val="20"/>
              </w:rPr>
              <w:t>OKPD2</w:t>
            </w:r>
          </w:p>
        </w:tc>
        <w:tc>
          <w:tcPr>
            <w:tcW w:w="199" w:type="pct"/>
            <w:shd w:val="clear" w:color="auto" w:fill="auto"/>
            <w:vAlign w:val="center"/>
          </w:tcPr>
          <w:p w14:paraId="11297182" w14:textId="787D86A7" w:rsidR="005728CF" w:rsidRPr="00C316CF" w:rsidRDefault="005728CF" w:rsidP="005728CF">
            <w:pPr>
              <w:spacing w:before="0" w:after="0"/>
              <w:jc w:val="center"/>
              <w:rPr>
                <w:sz w:val="20"/>
              </w:rPr>
            </w:pPr>
            <w:r>
              <w:rPr>
                <w:sz w:val="20"/>
              </w:rPr>
              <w:t>Н</w:t>
            </w:r>
          </w:p>
        </w:tc>
        <w:tc>
          <w:tcPr>
            <w:tcW w:w="497" w:type="pct"/>
            <w:shd w:val="clear" w:color="auto" w:fill="auto"/>
            <w:vAlign w:val="center"/>
          </w:tcPr>
          <w:p w14:paraId="7DF434CE" w14:textId="02A3B865" w:rsidR="005728CF" w:rsidRPr="00C316CF" w:rsidRDefault="005728CF" w:rsidP="005728CF">
            <w:pPr>
              <w:spacing w:before="0" w:after="0"/>
              <w:jc w:val="center"/>
              <w:rPr>
                <w:sz w:val="20"/>
              </w:rPr>
            </w:pPr>
            <w:r>
              <w:rPr>
                <w:sz w:val="20"/>
                <w:lang w:val="en-US"/>
              </w:rPr>
              <w:t>S</w:t>
            </w:r>
          </w:p>
        </w:tc>
        <w:tc>
          <w:tcPr>
            <w:tcW w:w="1387" w:type="pct"/>
            <w:shd w:val="clear" w:color="auto" w:fill="auto"/>
            <w:vAlign w:val="center"/>
          </w:tcPr>
          <w:p w14:paraId="1C9AC5F7" w14:textId="5DE5BAC1" w:rsidR="005728CF" w:rsidRPr="00C316CF" w:rsidRDefault="005728CF" w:rsidP="005728CF">
            <w:pPr>
              <w:spacing w:before="0" w:after="0"/>
              <w:rPr>
                <w:sz w:val="20"/>
              </w:rPr>
            </w:pPr>
            <w:r w:rsidRPr="004570B7">
              <w:rPr>
                <w:sz w:val="20"/>
              </w:rPr>
              <w:t>Классификация по ОКПД2</w:t>
            </w:r>
          </w:p>
        </w:tc>
        <w:tc>
          <w:tcPr>
            <w:tcW w:w="1385" w:type="pct"/>
            <w:shd w:val="clear" w:color="auto" w:fill="auto"/>
          </w:tcPr>
          <w:p w14:paraId="513A6391" w14:textId="77777777" w:rsidR="005728CF" w:rsidRPr="004570B7" w:rsidRDefault="005728CF" w:rsidP="005728CF">
            <w:pPr>
              <w:spacing w:before="0" w:after="0" w:line="276" w:lineRule="auto"/>
              <w:rPr>
                <w:sz w:val="20"/>
              </w:rPr>
            </w:pPr>
            <w:r w:rsidRPr="004570B7">
              <w:rPr>
                <w:sz w:val="20"/>
              </w:rPr>
              <w:t xml:space="preserve">Принимается для извещений, </w:t>
            </w:r>
            <w:r w:rsidRPr="004570B7">
              <w:rPr>
                <w:sz w:val="20"/>
              </w:rPr>
              <w:lastRenderedPageBreak/>
              <w:t>первая версия которых размещается/размещена после выхода версии ЕИС 12.2, при этом контролируется обязательность заполнения.</w:t>
            </w:r>
          </w:p>
          <w:p w14:paraId="480AA045" w14:textId="77777777" w:rsidR="005728CF" w:rsidRPr="004570B7" w:rsidRDefault="005728CF" w:rsidP="005728CF">
            <w:pPr>
              <w:spacing w:before="0" w:after="0" w:line="276" w:lineRule="auto"/>
              <w:rPr>
                <w:sz w:val="20"/>
              </w:rPr>
            </w:pPr>
            <w:r w:rsidRPr="004570B7">
              <w:rPr>
                <w:sz w:val="20"/>
              </w:rPr>
              <w:t>В составе блока должен быть указан родительский ОКПД2 для КТРУ, заданного в поле "Код товара, работы или услуги в справочнике Каталог товаров, работ, услуг (КТРУ) (nsiKTRU)" (notificationInfo/purchaseObjectsInfo/notDrugPurchaseObjectsInfo/purchaseObject/KTRU/code).</w:t>
            </w:r>
          </w:p>
          <w:p w14:paraId="5AB354CD" w14:textId="77777777" w:rsidR="005728CF" w:rsidRDefault="005728CF" w:rsidP="005728CF">
            <w:pPr>
              <w:spacing w:before="0" w:after="0" w:line="276" w:lineRule="auto"/>
              <w:rPr>
                <w:sz w:val="20"/>
              </w:rPr>
            </w:pPr>
            <w:r w:rsidRPr="004570B7">
              <w:rPr>
                <w:sz w:val="20"/>
              </w:rPr>
              <w:t>В других случаях игнорируется при приеме</w:t>
            </w:r>
            <w:r>
              <w:rPr>
                <w:sz w:val="20"/>
              </w:rPr>
              <w:t>.</w:t>
            </w:r>
          </w:p>
          <w:p w14:paraId="2CC91F3B" w14:textId="77777777" w:rsidR="005728CF" w:rsidRDefault="005728CF" w:rsidP="005728CF">
            <w:pPr>
              <w:spacing w:before="0" w:after="0" w:line="276" w:lineRule="auto"/>
              <w:rPr>
                <w:sz w:val="20"/>
              </w:rPr>
            </w:pPr>
          </w:p>
          <w:p w14:paraId="78A94368" w14:textId="3ABFDD58" w:rsidR="005728CF" w:rsidRPr="003C2658" w:rsidRDefault="005728CF" w:rsidP="005728CF">
            <w:pPr>
              <w:spacing w:before="0" w:after="0"/>
              <w:rPr>
                <w:sz w:val="20"/>
              </w:rPr>
            </w:pPr>
            <w:r>
              <w:rPr>
                <w:sz w:val="20"/>
              </w:rPr>
              <w:t>Состав блока см. выше</w:t>
            </w:r>
          </w:p>
        </w:tc>
      </w:tr>
      <w:tr w:rsidR="00D9607E" w:rsidRPr="00301389" w14:paraId="588B3279" w14:textId="77777777" w:rsidTr="00A858DA">
        <w:trPr>
          <w:jc w:val="center"/>
        </w:trPr>
        <w:tc>
          <w:tcPr>
            <w:tcW w:w="5000" w:type="pct"/>
            <w:gridSpan w:val="6"/>
            <w:shd w:val="clear" w:color="auto" w:fill="auto"/>
            <w:vAlign w:val="center"/>
          </w:tcPr>
          <w:p w14:paraId="200AC744" w14:textId="77777777" w:rsidR="00D9607E" w:rsidRPr="00301389" w:rsidRDefault="00E947DC" w:rsidP="00687656">
            <w:pPr>
              <w:keepNext/>
              <w:spacing w:before="0" w:after="0"/>
              <w:contextualSpacing/>
              <w:jc w:val="center"/>
              <w:rPr>
                <w:b/>
                <w:sz w:val="20"/>
              </w:rPr>
            </w:pPr>
            <w:r w:rsidRPr="00C316CF">
              <w:rPr>
                <w:b/>
                <w:bCs/>
                <w:sz w:val="20"/>
              </w:rPr>
              <w:lastRenderedPageBreak/>
              <w:t>Характеристики товара, работы, услуги позиции КТРУ</w:t>
            </w:r>
          </w:p>
        </w:tc>
      </w:tr>
      <w:tr w:rsidR="00D9607E" w:rsidRPr="00301389" w14:paraId="733CCE29" w14:textId="77777777" w:rsidTr="005728CF">
        <w:trPr>
          <w:jc w:val="center"/>
        </w:trPr>
        <w:tc>
          <w:tcPr>
            <w:tcW w:w="742" w:type="pct"/>
            <w:shd w:val="clear" w:color="auto" w:fill="auto"/>
          </w:tcPr>
          <w:p w14:paraId="6F1C43B1" w14:textId="77777777" w:rsidR="00D9607E" w:rsidRPr="00162C8B" w:rsidRDefault="00E947DC" w:rsidP="00687656">
            <w:pPr>
              <w:spacing w:before="0" w:after="0"/>
              <w:jc w:val="both"/>
              <w:rPr>
                <w:sz w:val="20"/>
              </w:rPr>
            </w:pPr>
            <w:r w:rsidRPr="00C316CF">
              <w:rPr>
                <w:b/>
                <w:bCs/>
                <w:sz w:val="20"/>
              </w:rPr>
              <w:t>characteristics</w:t>
            </w:r>
          </w:p>
        </w:tc>
        <w:tc>
          <w:tcPr>
            <w:tcW w:w="790" w:type="pct"/>
            <w:shd w:val="clear" w:color="auto" w:fill="auto"/>
            <w:vAlign w:val="center"/>
          </w:tcPr>
          <w:p w14:paraId="2A5DC12F" w14:textId="77777777" w:rsidR="00D9607E" w:rsidRPr="00301389" w:rsidRDefault="00D9607E" w:rsidP="00687656">
            <w:pPr>
              <w:keepNext/>
              <w:spacing w:before="0" w:after="0"/>
              <w:contextualSpacing/>
              <w:rPr>
                <w:b/>
                <w:sz w:val="20"/>
              </w:rPr>
            </w:pPr>
          </w:p>
        </w:tc>
        <w:tc>
          <w:tcPr>
            <w:tcW w:w="199" w:type="pct"/>
            <w:shd w:val="clear" w:color="auto" w:fill="auto"/>
            <w:vAlign w:val="center"/>
          </w:tcPr>
          <w:p w14:paraId="69C8E07E" w14:textId="77777777" w:rsidR="00D9607E" w:rsidRPr="00301389" w:rsidRDefault="00D9607E" w:rsidP="00687656">
            <w:pPr>
              <w:keepNext/>
              <w:spacing w:before="0" w:after="0"/>
              <w:contextualSpacing/>
              <w:jc w:val="center"/>
              <w:rPr>
                <w:b/>
                <w:sz w:val="20"/>
              </w:rPr>
            </w:pPr>
          </w:p>
        </w:tc>
        <w:tc>
          <w:tcPr>
            <w:tcW w:w="497" w:type="pct"/>
            <w:shd w:val="clear" w:color="auto" w:fill="auto"/>
            <w:vAlign w:val="center"/>
          </w:tcPr>
          <w:p w14:paraId="5A59395C" w14:textId="77777777" w:rsidR="00D9607E" w:rsidRPr="00301389" w:rsidRDefault="00D9607E" w:rsidP="00687656">
            <w:pPr>
              <w:keepNext/>
              <w:spacing w:before="0" w:after="0"/>
              <w:contextualSpacing/>
              <w:jc w:val="center"/>
              <w:rPr>
                <w:b/>
                <w:sz w:val="20"/>
              </w:rPr>
            </w:pPr>
          </w:p>
        </w:tc>
        <w:tc>
          <w:tcPr>
            <w:tcW w:w="1387" w:type="pct"/>
            <w:shd w:val="clear" w:color="auto" w:fill="auto"/>
            <w:vAlign w:val="center"/>
          </w:tcPr>
          <w:p w14:paraId="2BFA545E" w14:textId="77777777" w:rsidR="00D9607E" w:rsidRPr="00301389" w:rsidRDefault="00D9607E" w:rsidP="00687656">
            <w:pPr>
              <w:keepNext/>
              <w:spacing w:before="0" w:after="0"/>
              <w:contextualSpacing/>
              <w:rPr>
                <w:b/>
                <w:sz w:val="20"/>
              </w:rPr>
            </w:pPr>
          </w:p>
        </w:tc>
        <w:tc>
          <w:tcPr>
            <w:tcW w:w="1385" w:type="pct"/>
            <w:shd w:val="clear" w:color="auto" w:fill="auto"/>
            <w:vAlign w:val="center"/>
          </w:tcPr>
          <w:p w14:paraId="3D835ABD" w14:textId="77777777" w:rsidR="00D9607E" w:rsidRPr="00301389" w:rsidRDefault="00D9607E" w:rsidP="00687656">
            <w:pPr>
              <w:keepNext/>
              <w:spacing w:before="0" w:after="0"/>
              <w:contextualSpacing/>
              <w:rPr>
                <w:b/>
                <w:sz w:val="20"/>
              </w:rPr>
            </w:pPr>
          </w:p>
        </w:tc>
      </w:tr>
      <w:tr w:rsidR="00E947DC" w:rsidRPr="00301389" w14:paraId="71DF8409" w14:textId="77777777" w:rsidTr="005728CF">
        <w:trPr>
          <w:jc w:val="center"/>
        </w:trPr>
        <w:tc>
          <w:tcPr>
            <w:tcW w:w="742" w:type="pct"/>
            <w:shd w:val="clear" w:color="auto" w:fill="auto"/>
            <w:vAlign w:val="center"/>
          </w:tcPr>
          <w:p w14:paraId="7EBE025D" w14:textId="77777777" w:rsidR="00E947DC" w:rsidRPr="00301389" w:rsidRDefault="00E947DC" w:rsidP="00687656">
            <w:pPr>
              <w:spacing w:before="0" w:after="0"/>
              <w:contextualSpacing/>
              <w:rPr>
                <w:sz w:val="20"/>
              </w:rPr>
            </w:pPr>
          </w:p>
        </w:tc>
        <w:tc>
          <w:tcPr>
            <w:tcW w:w="790" w:type="pct"/>
            <w:shd w:val="clear" w:color="auto" w:fill="auto"/>
          </w:tcPr>
          <w:p w14:paraId="5A6D9335" w14:textId="77777777" w:rsidR="00E947DC" w:rsidRPr="00C316CF" w:rsidRDefault="00E947DC" w:rsidP="00687656">
            <w:pPr>
              <w:spacing w:before="0" w:after="0"/>
              <w:rPr>
                <w:sz w:val="20"/>
              </w:rPr>
            </w:pPr>
            <w:r w:rsidRPr="00C316CF">
              <w:rPr>
                <w:sz w:val="20"/>
              </w:rPr>
              <w:t>characteristicsUsingReferenceInfo</w:t>
            </w:r>
          </w:p>
        </w:tc>
        <w:tc>
          <w:tcPr>
            <w:tcW w:w="199" w:type="pct"/>
            <w:shd w:val="clear" w:color="auto" w:fill="auto"/>
          </w:tcPr>
          <w:p w14:paraId="38B547F9" w14:textId="77777777" w:rsidR="00E947DC" w:rsidRPr="00C316CF" w:rsidRDefault="00E947DC" w:rsidP="00687656">
            <w:pPr>
              <w:spacing w:before="0" w:after="0"/>
              <w:rPr>
                <w:sz w:val="20"/>
              </w:rPr>
            </w:pPr>
            <w:r w:rsidRPr="00C316CF">
              <w:rPr>
                <w:sz w:val="20"/>
              </w:rPr>
              <w:t>Н</w:t>
            </w:r>
          </w:p>
        </w:tc>
        <w:tc>
          <w:tcPr>
            <w:tcW w:w="497" w:type="pct"/>
            <w:shd w:val="clear" w:color="auto" w:fill="auto"/>
          </w:tcPr>
          <w:p w14:paraId="1D96EEA1" w14:textId="77777777" w:rsidR="00E947DC" w:rsidRPr="00C316CF" w:rsidRDefault="00E947DC" w:rsidP="00687656">
            <w:pPr>
              <w:spacing w:before="0" w:after="0"/>
              <w:rPr>
                <w:sz w:val="20"/>
              </w:rPr>
            </w:pPr>
            <w:r w:rsidRPr="00C316CF">
              <w:rPr>
                <w:sz w:val="20"/>
              </w:rPr>
              <w:t>S</w:t>
            </w:r>
          </w:p>
        </w:tc>
        <w:tc>
          <w:tcPr>
            <w:tcW w:w="1387" w:type="pct"/>
            <w:shd w:val="clear" w:color="auto" w:fill="auto"/>
          </w:tcPr>
          <w:p w14:paraId="424D61CB" w14:textId="77777777" w:rsidR="00E947DC" w:rsidRPr="00C316CF" w:rsidRDefault="00E947DC" w:rsidP="00687656">
            <w:pPr>
              <w:spacing w:before="0" w:after="0"/>
              <w:rPr>
                <w:sz w:val="20"/>
              </w:rPr>
            </w:pPr>
            <w:r w:rsidRPr="00C316CF">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385" w:type="pct"/>
            <w:shd w:val="clear" w:color="auto" w:fill="auto"/>
          </w:tcPr>
          <w:p w14:paraId="2DAD7147" w14:textId="77777777" w:rsidR="00E947DC" w:rsidRPr="00C316CF" w:rsidRDefault="00E947DC" w:rsidP="00687656">
            <w:pPr>
              <w:spacing w:before="0" w:after="0"/>
              <w:rPr>
                <w:sz w:val="20"/>
              </w:rPr>
            </w:pPr>
            <w:r w:rsidRPr="00C316CF">
              <w:rPr>
                <w:sz w:val="20"/>
              </w:rPr>
              <w:t>Множественный элемент.</w:t>
            </w:r>
          </w:p>
        </w:tc>
      </w:tr>
      <w:tr w:rsidR="00E947DC" w:rsidRPr="00301389" w14:paraId="28598985" w14:textId="77777777" w:rsidTr="005728CF">
        <w:trPr>
          <w:jc w:val="center"/>
        </w:trPr>
        <w:tc>
          <w:tcPr>
            <w:tcW w:w="742" w:type="pct"/>
            <w:shd w:val="clear" w:color="auto" w:fill="auto"/>
            <w:vAlign w:val="center"/>
          </w:tcPr>
          <w:p w14:paraId="26D945E8" w14:textId="77777777" w:rsidR="00E947DC" w:rsidRPr="00301389" w:rsidRDefault="00E947DC" w:rsidP="00687656">
            <w:pPr>
              <w:spacing w:before="0" w:after="0"/>
              <w:contextualSpacing/>
              <w:rPr>
                <w:sz w:val="20"/>
              </w:rPr>
            </w:pPr>
          </w:p>
        </w:tc>
        <w:tc>
          <w:tcPr>
            <w:tcW w:w="790" w:type="pct"/>
            <w:shd w:val="clear" w:color="auto" w:fill="auto"/>
          </w:tcPr>
          <w:p w14:paraId="785B99D6" w14:textId="77777777" w:rsidR="00E947DC" w:rsidRPr="00C316CF" w:rsidRDefault="00E947DC" w:rsidP="00687656">
            <w:pPr>
              <w:spacing w:before="0" w:after="0"/>
              <w:rPr>
                <w:sz w:val="20"/>
              </w:rPr>
            </w:pPr>
            <w:r w:rsidRPr="00C316CF">
              <w:rPr>
                <w:sz w:val="20"/>
              </w:rPr>
              <w:t>characteristicsUsingTextForm</w:t>
            </w:r>
          </w:p>
        </w:tc>
        <w:tc>
          <w:tcPr>
            <w:tcW w:w="199" w:type="pct"/>
            <w:shd w:val="clear" w:color="auto" w:fill="auto"/>
          </w:tcPr>
          <w:p w14:paraId="6D29AEA9" w14:textId="77777777" w:rsidR="00E947DC" w:rsidRPr="00C316CF" w:rsidRDefault="00E947DC" w:rsidP="00687656">
            <w:pPr>
              <w:spacing w:before="0" w:after="0"/>
              <w:rPr>
                <w:sz w:val="20"/>
              </w:rPr>
            </w:pPr>
            <w:r w:rsidRPr="00C316CF">
              <w:rPr>
                <w:sz w:val="20"/>
              </w:rPr>
              <w:t>Н</w:t>
            </w:r>
          </w:p>
        </w:tc>
        <w:tc>
          <w:tcPr>
            <w:tcW w:w="497" w:type="pct"/>
            <w:shd w:val="clear" w:color="auto" w:fill="auto"/>
          </w:tcPr>
          <w:p w14:paraId="731E766A" w14:textId="77777777" w:rsidR="00E947DC" w:rsidRPr="00C316CF" w:rsidRDefault="00E947DC" w:rsidP="00687656">
            <w:pPr>
              <w:spacing w:before="0" w:after="0"/>
              <w:rPr>
                <w:sz w:val="20"/>
              </w:rPr>
            </w:pPr>
            <w:r w:rsidRPr="00C316CF">
              <w:rPr>
                <w:sz w:val="20"/>
              </w:rPr>
              <w:t>S</w:t>
            </w:r>
          </w:p>
        </w:tc>
        <w:tc>
          <w:tcPr>
            <w:tcW w:w="1387" w:type="pct"/>
            <w:shd w:val="clear" w:color="auto" w:fill="auto"/>
          </w:tcPr>
          <w:p w14:paraId="72B1A56F" w14:textId="77777777" w:rsidR="00E947DC" w:rsidRPr="00C316CF" w:rsidRDefault="00E947DC" w:rsidP="00687656">
            <w:pPr>
              <w:spacing w:before="0" w:after="0"/>
              <w:rPr>
                <w:sz w:val="20"/>
              </w:rPr>
            </w:pPr>
            <w:r w:rsidRPr="00C316CF">
              <w:rPr>
                <w:sz w:val="20"/>
              </w:rPr>
              <w:t>Характеристика товара, работы услуги позиции КТРУ формируется в текстовой форме</w:t>
            </w:r>
          </w:p>
        </w:tc>
        <w:tc>
          <w:tcPr>
            <w:tcW w:w="1385" w:type="pct"/>
            <w:shd w:val="clear" w:color="auto" w:fill="auto"/>
          </w:tcPr>
          <w:p w14:paraId="242486F1" w14:textId="77777777" w:rsidR="00E947DC" w:rsidRPr="00C316CF" w:rsidRDefault="00E947DC" w:rsidP="00687656">
            <w:pPr>
              <w:spacing w:before="0" w:after="0"/>
              <w:rPr>
                <w:sz w:val="20"/>
              </w:rPr>
            </w:pPr>
            <w:r w:rsidRPr="00C316CF">
              <w:rPr>
                <w:sz w:val="20"/>
              </w:rPr>
              <w:t>Множественный элемент.</w:t>
            </w:r>
          </w:p>
        </w:tc>
      </w:tr>
      <w:tr w:rsidR="00E947DC" w:rsidRPr="00301389" w14:paraId="768D5336" w14:textId="77777777" w:rsidTr="005728CF">
        <w:trPr>
          <w:jc w:val="center"/>
        </w:trPr>
        <w:tc>
          <w:tcPr>
            <w:tcW w:w="742" w:type="pct"/>
            <w:shd w:val="clear" w:color="auto" w:fill="auto"/>
            <w:vAlign w:val="center"/>
          </w:tcPr>
          <w:p w14:paraId="0DFD6F1D" w14:textId="77777777" w:rsidR="00E947DC" w:rsidRPr="00301389" w:rsidRDefault="00E947DC" w:rsidP="00687656">
            <w:pPr>
              <w:spacing w:before="0" w:after="0"/>
              <w:contextualSpacing/>
              <w:rPr>
                <w:sz w:val="20"/>
              </w:rPr>
            </w:pPr>
          </w:p>
        </w:tc>
        <w:tc>
          <w:tcPr>
            <w:tcW w:w="790" w:type="pct"/>
            <w:shd w:val="clear" w:color="auto" w:fill="auto"/>
          </w:tcPr>
          <w:p w14:paraId="4E9C5D10" w14:textId="77777777" w:rsidR="00E947DC" w:rsidRPr="00C316CF" w:rsidRDefault="00E947DC" w:rsidP="00687656">
            <w:pPr>
              <w:spacing w:before="0" w:after="0"/>
              <w:rPr>
                <w:sz w:val="20"/>
              </w:rPr>
            </w:pPr>
            <w:r w:rsidRPr="00C316CF">
              <w:rPr>
                <w:sz w:val="20"/>
              </w:rPr>
              <w:t>addCharacteristicInfoReason</w:t>
            </w:r>
          </w:p>
        </w:tc>
        <w:tc>
          <w:tcPr>
            <w:tcW w:w="199" w:type="pct"/>
            <w:shd w:val="clear" w:color="auto" w:fill="auto"/>
          </w:tcPr>
          <w:p w14:paraId="5FAB0B1F" w14:textId="77777777" w:rsidR="00E947DC" w:rsidRPr="00C316CF" w:rsidRDefault="00E947DC" w:rsidP="00687656">
            <w:pPr>
              <w:spacing w:before="0" w:after="0"/>
              <w:rPr>
                <w:sz w:val="20"/>
              </w:rPr>
            </w:pPr>
            <w:r w:rsidRPr="00C316CF">
              <w:rPr>
                <w:sz w:val="20"/>
              </w:rPr>
              <w:t>Н</w:t>
            </w:r>
          </w:p>
        </w:tc>
        <w:tc>
          <w:tcPr>
            <w:tcW w:w="497" w:type="pct"/>
            <w:shd w:val="clear" w:color="auto" w:fill="auto"/>
          </w:tcPr>
          <w:p w14:paraId="3FD69C13" w14:textId="77777777" w:rsidR="00E947DC" w:rsidRPr="00C316CF" w:rsidRDefault="00E947DC" w:rsidP="00687656">
            <w:pPr>
              <w:spacing w:before="0" w:after="0"/>
              <w:rPr>
                <w:sz w:val="20"/>
              </w:rPr>
            </w:pPr>
            <w:r w:rsidRPr="00C316CF">
              <w:rPr>
                <w:sz w:val="20"/>
              </w:rPr>
              <w:t xml:space="preserve">T </w:t>
            </w:r>
            <w:r>
              <w:rPr>
                <w:sz w:val="20"/>
              </w:rPr>
              <w:t>[1 - 2000]</w:t>
            </w:r>
          </w:p>
        </w:tc>
        <w:tc>
          <w:tcPr>
            <w:tcW w:w="1387" w:type="pct"/>
            <w:shd w:val="clear" w:color="auto" w:fill="auto"/>
          </w:tcPr>
          <w:p w14:paraId="272E4963" w14:textId="77777777" w:rsidR="00E947DC" w:rsidRPr="00C316CF" w:rsidRDefault="00E947DC" w:rsidP="00687656">
            <w:pPr>
              <w:spacing w:before="0" w:after="0"/>
              <w:rPr>
                <w:sz w:val="20"/>
              </w:rPr>
            </w:pPr>
            <w:r w:rsidRPr="00C316CF">
              <w:rPr>
                <w:sz w:val="20"/>
              </w:rPr>
              <w:t>Обоснование включения дополнительной информации в сведения о товаре, работе, услуге. Обязательность заполнения контролируется бизнес-контролем.</w:t>
            </w:r>
          </w:p>
        </w:tc>
        <w:tc>
          <w:tcPr>
            <w:tcW w:w="1385" w:type="pct"/>
            <w:shd w:val="clear" w:color="auto" w:fill="auto"/>
          </w:tcPr>
          <w:p w14:paraId="35C2358E" w14:textId="77777777" w:rsidR="00E947DC" w:rsidRPr="00C316CF" w:rsidRDefault="00E947DC" w:rsidP="00687656">
            <w:pPr>
              <w:spacing w:before="0" w:after="0"/>
              <w:rPr>
                <w:sz w:val="20"/>
              </w:rPr>
            </w:pPr>
          </w:p>
        </w:tc>
      </w:tr>
      <w:tr w:rsidR="00E947DC" w:rsidRPr="00301389" w14:paraId="6AFE55B9" w14:textId="77777777" w:rsidTr="00A858DA">
        <w:trPr>
          <w:jc w:val="center"/>
        </w:trPr>
        <w:tc>
          <w:tcPr>
            <w:tcW w:w="5000" w:type="pct"/>
            <w:gridSpan w:val="6"/>
            <w:shd w:val="clear" w:color="auto" w:fill="auto"/>
            <w:vAlign w:val="center"/>
          </w:tcPr>
          <w:p w14:paraId="26BE3B86" w14:textId="77777777" w:rsidR="00E947DC" w:rsidRPr="00301389" w:rsidRDefault="00E947DC" w:rsidP="00687656">
            <w:pPr>
              <w:keepNext/>
              <w:spacing w:before="0" w:after="0"/>
              <w:contextualSpacing/>
              <w:jc w:val="center"/>
              <w:rPr>
                <w:b/>
                <w:sz w:val="20"/>
              </w:rPr>
            </w:pPr>
            <w:r w:rsidRPr="00C316CF">
              <w:rPr>
                <w:b/>
                <w:bCs/>
                <w:sz w:val="20"/>
              </w:rPr>
              <w:t>Характеристика товара, работы услуги позиции КТРУ формируется с использованием справочной информации</w:t>
            </w:r>
          </w:p>
        </w:tc>
      </w:tr>
      <w:tr w:rsidR="00E947DC" w:rsidRPr="00301389" w14:paraId="41982A20" w14:textId="77777777" w:rsidTr="005728CF">
        <w:trPr>
          <w:jc w:val="center"/>
        </w:trPr>
        <w:tc>
          <w:tcPr>
            <w:tcW w:w="742" w:type="pct"/>
            <w:shd w:val="clear" w:color="auto" w:fill="auto"/>
          </w:tcPr>
          <w:p w14:paraId="3A2B9670" w14:textId="77777777" w:rsidR="00E947DC" w:rsidRPr="00162C8B" w:rsidRDefault="00E947DC" w:rsidP="00687656">
            <w:pPr>
              <w:spacing w:before="0" w:after="0"/>
              <w:jc w:val="both"/>
              <w:rPr>
                <w:sz w:val="20"/>
              </w:rPr>
            </w:pPr>
            <w:r w:rsidRPr="00C316CF">
              <w:rPr>
                <w:b/>
                <w:bCs/>
                <w:sz w:val="20"/>
              </w:rPr>
              <w:t>characteristicsUsingReferenceInfo</w:t>
            </w:r>
          </w:p>
        </w:tc>
        <w:tc>
          <w:tcPr>
            <w:tcW w:w="790" w:type="pct"/>
            <w:shd w:val="clear" w:color="auto" w:fill="auto"/>
            <w:vAlign w:val="center"/>
          </w:tcPr>
          <w:p w14:paraId="353726D2" w14:textId="77777777" w:rsidR="00E947DC" w:rsidRPr="00301389" w:rsidRDefault="00E947DC" w:rsidP="00687656">
            <w:pPr>
              <w:keepNext/>
              <w:spacing w:before="0" w:after="0"/>
              <w:contextualSpacing/>
              <w:rPr>
                <w:b/>
                <w:sz w:val="20"/>
              </w:rPr>
            </w:pPr>
          </w:p>
        </w:tc>
        <w:tc>
          <w:tcPr>
            <w:tcW w:w="199" w:type="pct"/>
            <w:shd w:val="clear" w:color="auto" w:fill="auto"/>
            <w:vAlign w:val="center"/>
          </w:tcPr>
          <w:p w14:paraId="1FD921DB" w14:textId="77777777" w:rsidR="00E947DC" w:rsidRPr="00301389" w:rsidRDefault="00E947DC" w:rsidP="00687656">
            <w:pPr>
              <w:keepNext/>
              <w:spacing w:before="0" w:after="0"/>
              <w:contextualSpacing/>
              <w:jc w:val="center"/>
              <w:rPr>
                <w:b/>
                <w:sz w:val="20"/>
              </w:rPr>
            </w:pPr>
          </w:p>
        </w:tc>
        <w:tc>
          <w:tcPr>
            <w:tcW w:w="497" w:type="pct"/>
            <w:shd w:val="clear" w:color="auto" w:fill="auto"/>
            <w:vAlign w:val="center"/>
          </w:tcPr>
          <w:p w14:paraId="67F480AF" w14:textId="77777777" w:rsidR="00E947DC" w:rsidRPr="00301389" w:rsidRDefault="00E947DC" w:rsidP="00687656">
            <w:pPr>
              <w:keepNext/>
              <w:spacing w:before="0" w:after="0"/>
              <w:contextualSpacing/>
              <w:jc w:val="center"/>
              <w:rPr>
                <w:b/>
                <w:sz w:val="20"/>
              </w:rPr>
            </w:pPr>
          </w:p>
        </w:tc>
        <w:tc>
          <w:tcPr>
            <w:tcW w:w="1387" w:type="pct"/>
            <w:shd w:val="clear" w:color="auto" w:fill="auto"/>
            <w:vAlign w:val="center"/>
          </w:tcPr>
          <w:p w14:paraId="29F9A745" w14:textId="77777777" w:rsidR="00E947DC" w:rsidRPr="00301389" w:rsidRDefault="00E947DC" w:rsidP="00687656">
            <w:pPr>
              <w:keepNext/>
              <w:spacing w:before="0" w:after="0"/>
              <w:contextualSpacing/>
              <w:rPr>
                <w:b/>
                <w:sz w:val="20"/>
              </w:rPr>
            </w:pPr>
          </w:p>
        </w:tc>
        <w:tc>
          <w:tcPr>
            <w:tcW w:w="1385" w:type="pct"/>
            <w:shd w:val="clear" w:color="auto" w:fill="auto"/>
            <w:vAlign w:val="center"/>
          </w:tcPr>
          <w:p w14:paraId="6992D8E8" w14:textId="77777777" w:rsidR="00E947DC" w:rsidRPr="00301389" w:rsidRDefault="00E947DC" w:rsidP="00687656">
            <w:pPr>
              <w:keepNext/>
              <w:spacing w:before="0" w:after="0"/>
              <w:contextualSpacing/>
              <w:rPr>
                <w:b/>
                <w:sz w:val="20"/>
              </w:rPr>
            </w:pPr>
          </w:p>
        </w:tc>
      </w:tr>
      <w:tr w:rsidR="00E947DC" w:rsidRPr="00301389" w14:paraId="7A16E96A" w14:textId="77777777" w:rsidTr="005728CF">
        <w:trPr>
          <w:jc w:val="center"/>
        </w:trPr>
        <w:tc>
          <w:tcPr>
            <w:tcW w:w="742" w:type="pct"/>
            <w:shd w:val="clear" w:color="auto" w:fill="auto"/>
            <w:vAlign w:val="center"/>
          </w:tcPr>
          <w:p w14:paraId="0594F268" w14:textId="77777777" w:rsidR="00E947DC" w:rsidRPr="00301389" w:rsidRDefault="00E947DC" w:rsidP="00687656">
            <w:pPr>
              <w:spacing w:before="0" w:after="0"/>
              <w:contextualSpacing/>
              <w:rPr>
                <w:sz w:val="20"/>
              </w:rPr>
            </w:pPr>
          </w:p>
        </w:tc>
        <w:tc>
          <w:tcPr>
            <w:tcW w:w="790" w:type="pct"/>
            <w:shd w:val="clear" w:color="auto" w:fill="auto"/>
          </w:tcPr>
          <w:p w14:paraId="3E243F05" w14:textId="77777777" w:rsidR="00E947DC" w:rsidRPr="00C316CF" w:rsidRDefault="00E947DC" w:rsidP="00687656">
            <w:pPr>
              <w:spacing w:before="0" w:after="0"/>
              <w:rPr>
                <w:sz w:val="20"/>
              </w:rPr>
            </w:pPr>
            <w:r w:rsidRPr="00C316CF">
              <w:rPr>
                <w:sz w:val="20"/>
              </w:rPr>
              <w:t>code</w:t>
            </w:r>
          </w:p>
        </w:tc>
        <w:tc>
          <w:tcPr>
            <w:tcW w:w="199" w:type="pct"/>
            <w:shd w:val="clear" w:color="auto" w:fill="auto"/>
          </w:tcPr>
          <w:p w14:paraId="0F928859" w14:textId="77777777" w:rsidR="00E947DC" w:rsidRPr="00C316CF" w:rsidRDefault="00E947DC" w:rsidP="00687656">
            <w:pPr>
              <w:spacing w:before="0" w:after="0"/>
              <w:rPr>
                <w:sz w:val="20"/>
              </w:rPr>
            </w:pPr>
            <w:r w:rsidRPr="00C316CF">
              <w:rPr>
                <w:sz w:val="20"/>
              </w:rPr>
              <w:t>Н</w:t>
            </w:r>
          </w:p>
        </w:tc>
        <w:tc>
          <w:tcPr>
            <w:tcW w:w="497" w:type="pct"/>
            <w:shd w:val="clear" w:color="auto" w:fill="auto"/>
          </w:tcPr>
          <w:p w14:paraId="03857688" w14:textId="77777777" w:rsidR="00E947DC" w:rsidRPr="00C316CF" w:rsidRDefault="00E947DC" w:rsidP="00687656">
            <w:pPr>
              <w:spacing w:before="0" w:after="0"/>
              <w:rPr>
                <w:sz w:val="20"/>
              </w:rPr>
            </w:pPr>
            <w:r w:rsidRPr="00C316CF">
              <w:rPr>
                <w:sz w:val="20"/>
              </w:rPr>
              <w:t>T [ 1 - 10 ]</w:t>
            </w:r>
          </w:p>
        </w:tc>
        <w:tc>
          <w:tcPr>
            <w:tcW w:w="1387" w:type="pct"/>
            <w:shd w:val="clear" w:color="auto" w:fill="auto"/>
          </w:tcPr>
          <w:p w14:paraId="3220FBBA" w14:textId="77777777" w:rsidR="00E947DC" w:rsidRPr="00C316CF" w:rsidRDefault="00E947DC" w:rsidP="00687656">
            <w:pPr>
              <w:spacing w:before="0" w:after="0"/>
              <w:rPr>
                <w:sz w:val="20"/>
              </w:rPr>
            </w:pPr>
            <w:r>
              <w:rPr>
                <w:sz w:val="20"/>
              </w:rPr>
              <w:t>Код характеристики</w:t>
            </w:r>
          </w:p>
        </w:tc>
        <w:tc>
          <w:tcPr>
            <w:tcW w:w="1385" w:type="pct"/>
            <w:shd w:val="clear" w:color="auto" w:fill="auto"/>
          </w:tcPr>
          <w:p w14:paraId="3665CA84" w14:textId="77777777" w:rsidR="00E947DC" w:rsidRPr="00C316CF" w:rsidRDefault="00E947DC" w:rsidP="00687656">
            <w:pPr>
              <w:spacing w:before="0" w:after="0"/>
              <w:rPr>
                <w:sz w:val="20"/>
              </w:rPr>
            </w:pPr>
            <w:r>
              <w:rPr>
                <w:sz w:val="20"/>
              </w:rPr>
              <w:t>Игнорируется при приеме</w:t>
            </w:r>
          </w:p>
        </w:tc>
      </w:tr>
      <w:tr w:rsidR="00E947DC" w:rsidRPr="00301389" w14:paraId="3BBDE2F0" w14:textId="77777777" w:rsidTr="005728CF">
        <w:trPr>
          <w:jc w:val="center"/>
        </w:trPr>
        <w:tc>
          <w:tcPr>
            <w:tcW w:w="742" w:type="pct"/>
            <w:shd w:val="clear" w:color="auto" w:fill="auto"/>
            <w:vAlign w:val="center"/>
          </w:tcPr>
          <w:p w14:paraId="5C0581F0" w14:textId="77777777" w:rsidR="00E947DC" w:rsidRPr="00301389" w:rsidRDefault="00E947DC" w:rsidP="00687656">
            <w:pPr>
              <w:spacing w:before="0" w:after="0"/>
              <w:contextualSpacing/>
              <w:rPr>
                <w:sz w:val="20"/>
              </w:rPr>
            </w:pPr>
          </w:p>
        </w:tc>
        <w:tc>
          <w:tcPr>
            <w:tcW w:w="790" w:type="pct"/>
            <w:shd w:val="clear" w:color="auto" w:fill="auto"/>
          </w:tcPr>
          <w:p w14:paraId="5A56CCE5" w14:textId="77777777" w:rsidR="00E947DC" w:rsidRPr="00C316CF" w:rsidRDefault="00E947DC" w:rsidP="00687656">
            <w:pPr>
              <w:spacing w:before="0" w:after="0"/>
              <w:rPr>
                <w:sz w:val="20"/>
              </w:rPr>
            </w:pPr>
            <w:r w:rsidRPr="00C316CF">
              <w:rPr>
                <w:sz w:val="20"/>
              </w:rPr>
              <w:t>name</w:t>
            </w:r>
          </w:p>
        </w:tc>
        <w:tc>
          <w:tcPr>
            <w:tcW w:w="199" w:type="pct"/>
            <w:shd w:val="clear" w:color="auto" w:fill="auto"/>
          </w:tcPr>
          <w:p w14:paraId="4EFF5EEF" w14:textId="77777777" w:rsidR="00E947DC" w:rsidRPr="00C316CF" w:rsidRDefault="00E947DC" w:rsidP="00687656">
            <w:pPr>
              <w:spacing w:before="0" w:after="0"/>
              <w:rPr>
                <w:sz w:val="20"/>
              </w:rPr>
            </w:pPr>
            <w:r w:rsidRPr="00C316CF">
              <w:rPr>
                <w:sz w:val="20"/>
              </w:rPr>
              <w:t>Н</w:t>
            </w:r>
          </w:p>
        </w:tc>
        <w:tc>
          <w:tcPr>
            <w:tcW w:w="497" w:type="pct"/>
            <w:shd w:val="clear" w:color="auto" w:fill="auto"/>
          </w:tcPr>
          <w:p w14:paraId="35E9C653" w14:textId="77777777" w:rsidR="00E947DC" w:rsidRPr="00C316CF" w:rsidRDefault="00E947DC" w:rsidP="00687656">
            <w:pPr>
              <w:spacing w:before="0" w:after="0"/>
              <w:rPr>
                <w:sz w:val="20"/>
              </w:rPr>
            </w:pPr>
            <w:r w:rsidRPr="00C316CF">
              <w:rPr>
                <w:sz w:val="20"/>
              </w:rPr>
              <w:t>T [ 1 - 500 ]</w:t>
            </w:r>
          </w:p>
        </w:tc>
        <w:tc>
          <w:tcPr>
            <w:tcW w:w="1387" w:type="pct"/>
            <w:shd w:val="clear" w:color="auto" w:fill="auto"/>
          </w:tcPr>
          <w:p w14:paraId="646A2D46" w14:textId="77777777" w:rsidR="00E947DC" w:rsidRPr="00C316CF" w:rsidRDefault="00E947DC" w:rsidP="00687656">
            <w:pPr>
              <w:spacing w:before="0" w:after="0"/>
              <w:rPr>
                <w:sz w:val="20"/>
              </w:rPr>
            </w:pPr>
            <w:r>
              <w:rPr>
                <w:sz w:val="20"/>
              </w:rPr>
              <w:t>Наименование характеристики</w:t>
            </w:r>
          </w:p>
        </w:tc>
        <w:tc>
          <w:tcPr>
            <w:tcW w:w="1385" w:type="pct"/>
            <w:shd w:val="clear" w:color="auto" w:fill="auto"/>
          </w:tcPr>
          <w:p w14:paraId="5857CF70" w14:textId="77777777" w:rsidR="00E947DC" w:rsidRPr="00C316CF" w:rsidRDefault="00E947DC" w:rsidP="00687656">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E947DC" w:rsidRPr="00301389" w14:paraId="5468CBB5" w14:textId="77777777" w:rsidTr="005728CF">
        <w:trPr>
          <w:jc w:val="center"/>
        </w:trPr>
        <w:tc>
          <w:tcPr>
            <w:tcW w:w="742" w:type="pct"/>
            <w:shd w:val="clear" w:color="auto" w:fill="auto"/>
            <w:vAlign w:val="center"/>
          </w:tcPr>
          <w:p w14:paraId="7EB7F690" w14:textId="77777777" w:rsidR="00E947DC" w:rsidRPr="00301389" w:rsidRDefault="00E947DC" w:rsidP="00687656">
            <w:pPr>
              <w:spacing w:before="0" w:after="0"/>
              <w:contextualSpacing/>
              <w:rPr>
                <w:sz w:val="20"/>
              </w:rPr>
            </w:pPr>
          </w:p>
        </w:tc>
        <w:tc>
          <w:tcPr>
            <w:tcW w:w="790" w:type="pct"/>
            <w:shd w:val="clear" w:color="auto" w:fill="auto"/>
          </w:tcPr>
          <w:p w14:paraId="727AE94C" w14:textId="77777777" w:rsidR="00E947DC" w:rsidRPr="00C316CF" w:rsidRDefault="00E947DC" w:rsidP="00687656">
            <w:pPr>
              <w:spacing w:before="0" w:after="0"/>
              <w:rPr>
                <w:sz w:val="20"/>
              </w:rPr>
            </w:pPr>
            <w:r w:rsidRPr="00C316CF">
              <w:rPr>
                <w:sz w:val="20"/>
              </w:rPr>
              <w:t>type</w:t>
            </w:r>
          </w:p>
        </w:tc>
        <w:tc>
          <w:tcPr>
            <w:tcW w:w="199" w:type="pct"/>
            <w:shd w:val="clear" w:color="auto" w:fill="auto"/>
          </w:tcPr>
          <w:p w14:paraId="7054F388" w14:textId="77777777" w:rsidR="00E947DC" w:rsidRPr="00C316CF" w:rsidRDefault="00E947DC" w:rsidP="00687656">
            <w:pPr>
              <w:spacing w:before="0" w:after="0"/>
              <w:rPr>
                <w:sz w:val="20"/>
              </w:rPr>
            </w:pPr>
            <w:r w:rsidRPr="00C316CF">
              <w:rPr>
                <w:sz w:val="20"/>
              </w:rPr>
              <w:t>Н</w:t>
            </w:r>
          </w:p>
        </w:tc>
        <w:tc>
          <w:tcPr>
            <w:tcW w:w="497" w:type="pct"/>
            <w:shd w:val="clear" w:color="auto" w:fill="auto"/>
          </w:tcPr>
          <w:p w14:paraId="060F8A0B" w14:textId="77777777" w:rsidR="00E947DC" w:rsidRPr="00C316CF" w:rsidRDefault="00E947DC" w:rsidP="00687656">
            <w:pPr>
              <w:spacing w:before="0" w:after="0"/>
              <w:rPr>
                <w:sz w:val="20"/>
              </w:rPr>
            </w:pPr>
            <w:r w:rsidRPr="00C316CF">
              <w:rPr>
                <w:sz w:val="20"/>
              </w:rPr>
              <w:t>T</w:t>
            </w:r>
          </w:p>
        </w:tc>
        <w:tc>
          <w:tcPr>
            <w:tcW w:w="1387" w:type="pct"/>
            <w:shd w:val="clear" w:color="auto" w:fill="auto"/>
          </w:tcPr>
          <w:p w14:paraId="1D2F6F30" w14:textId="77777777" w:rsidR="00E947DC" w:rsidRPr="00C316CF" w:rsidRDefault="00E947DC" w:rsidP="00687656">
            <w:pPr>
              <w:spacing w:before="0" w:after="0"/>
              <w:rPr>
                <w:sz w:val="20"/>
              </w:rPr>
            </w:pPr>
            <w:r w:rsidRPr="00C316CF">
              <w:rPr>
                <w:sz w:val="20"/>
              </w:rPr>
              <w:t>Т</w:t>
            </w:r>
            <w:r>
              <w:rPr>
                <w:sz w:val="20"/>
              </w:rPr>
              <w:t xml:space="preserve">ип характеристики позиции </w:t>
            </w:r>
            <w:r>
              <w:rPr>
                <w:sz w:val="20"/>
              </w:rPr>
              <w:lastRenderedPageBreak/>
              <w:t>КТРУ</w:t>
            </w:r>
          </w:p>
        </w:tc>
        <w:tc>
          <w:tcPr>
            <w:tcW w:w="1385" w:type="pct"/>
            <w:shd w:val="clear" w:color="auto" w:fill="auto"/>
          </w:tcPr>
          <w:p w14:paraId="3FC937D7" w14:textId="77777777" w:rsidR="00E947DC" w:rsidRDefault="00E947DC" w:rsidP="00687656">
            <w:pPr>
              <w:spacing w:before="0" w:after="0"/>
              <w:rPr>
                <w:sz w:val="20"/>
              </w:rPr>
            </w:pPr>
            <w:r w:rsidRPr="00C316CF">
              <w:rPr>
                <w:sz w:val="20"/>
              </w:rPr>
              <w:lastRenderedPageBreak/>
              <w:t xml:space="preserve">Принимаемые значения: </w:t>
            </w:r>
            <w:r w:rsidRPr="00C316CF">
              <w:rPr>
                <w:sz w:val="20"/>
              </w:rPr>
              <w:br/>
            </w:r>
            <w:r w:rsidRPr="00C316CF">
              <w:rPr>
                <w:sz w:val="20"/>
              </w:rPr>
              <w:lastRenderedPageBreak/>
              <w:t xml:space="preserve">1 - качественная; 2 </w:t>
            </w:r>
            <w:r>
              <w:rPr>
                <w:sz w:val="20"/>
              </w:rPr>
              <w:t>–</w:t>
            </w:r>
            <w:r w:rsidRPr="00C316CF">
              <w:rPr>
                <w:sz w:val="20"/>
              </w:rPr>
              <w:t xml:space="preserve"> количественная</w:t>
            </w:r>
          </w:p>
          <w:p w14:paraId="256FFDD0" w14:textId="77777777" w:rsidR="00E947DC" w:rsidRPr="00C316CF" w:rsidRDefault="00E947DC" w:rsidP="00687656">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E947DC" w:rsidRPr="00301389" w14:paraId="464168B3" w14:textId="77777777" w:rsidTr="005728CF">
        <w:trPr>
          <w:jc w:val="center"/>
        </w:trPr>
        <w:tc>
          <w:tcPr>
            <w:tcW w:w="742" w:type="pct"/>
            <w:shd w:val="clear" w:color="auto" w:fill="auto"/>
            <w:vAlign w:val="center"/>
          </w:tcPr>
          <w:p w14:paraId="535BD2F8" w14:textId="77777777" w:rsidR="00E947DC" w:rsidRPr="00301389" w:rsidRDefault="00E947DC" w:rsidP="00687656">
            <w:pPr>
              <w:spacing w:before="0" w:after="0"/>
              <w:contextualSpacing/>
              <w:rPr>
                <w:sz w:val="20"/>
              </w:rPr>
            </w:pPr>
          </w:p>
        </w:tc>
        <w:tc>
          <w:tcPr>
            <w:tcW w:w="790" w:type="pct"/>
            <w:shd w:val="clear" w:color="auto" w:fill="auto"/>
          </w:tcPr>
          <w:p w14:paraId="04B9435F" w14:textId="77777777" w:rsidR="00E947DC" w:rsidRPr="00C316CF" w:rsidRDefault="00E947DC" w:rsidP="00687656">
            <w:pPr>
              <w:spacing w:before="0" w:after="0"/>
              <w:rPr>
                <w:sz w:val="20"/>
              </w:rPr>
            </w:pPr>
            <w:r w:rsidRPr="00C316CF">
              <w:rPr>
                <w:sz w:val="20"/>
              </w:rPr>
              <w:t>kind</w:t>
            </w:r>
          </w:p>
        </w:tc>
        <w:tc>
          <w:tcPr>
            <w:tcW w:w="199" w:type="pct"/>
            <w:shd w:val="clear" w:color="auto" w:fill="auto"/>
          </w:tcPr>
          <w:p w14:paraId="525A4DBB" w14:textId="77777777" w:rsidR="00E947DC" w:rsidRPr="00C316CF" w:rsidRDefault="00E947DC" w:rsidP="00687656">
            <w:pPr>
              <w:spacing w:before="0" w:after="0"/>
              <w:rPr>
                <w:sz w:val="20"/>
              </w:rPr>
            </w:pPr>
            <w:r w:rsidRPr="00C316CF">
              <w:rPr>
                <w:sz w:val="20"/>
              </w:rPr>
              <w:t>Н</w:t>
            </w:r>
          </w:p>
        </w:tc>
        <w:tc>
          <w:tcPr>
            <w:tcW w:w="497" w:type="pct"/>
            <w:shd w:val="clear" w:color="auto" w:fill="auto"/>
          </w:tcPr>
          <w:p w14:paraId="6D64DDF1" w14:textId="77777777" w:rsidR="00E947DC" w:rsidRPr="00C316CF" w:rsidRDefault="00E947DC" w:rsidP="00687656">
            <w:pPr>
              <w:spacing w:before="0" w:after="0"/>
              <w:rPr>
                <w:sz w:val="20"/>
              </w:rPr>
            </w:pPr>
            <w:r w:rsidRPr="00C316CF">
              <w:rPr>
                <w:sz w:val="20"/>
              </w:rPr>
              <w:t>T</w:t>
            </w:r>
          </w:p>
        </w:tc>
        <w:tc>
          <w:tcPr>
            <w:tcW w:w="1387" w:type="pct"/>
            <w:shd w:val="clear" w:color="auto" w:fill="auto"/>
          </w:tcPr>
          <w:p w14:paraId="51A34CAD" w14:textId="77777777" w:rsidR="00E947DC" w:rsidRPr="00C316CF" w:rsidRDefault="00E947DC" w:rsidP="00687656">
            <w:pPr>
              <w:spacing w:before="0" w:after="0"/>
              <w:rPr>
                <w:sz w:val="20"/>
              </w:rPr>
            </w:pPr>
            <w:r>
              <w:rPr>
                <w:sz w:val="20"/>
              </w:rPr>
              <w:t>Вид характеристики позиции КТРУ</w:t>
            </w:r>
          </w:p>
        </w:tc>
        <w:tc>
          <w:tcPr>
            <w:tcW w:w="1385" w:type="pct"/>
            <w:shd w:val="clear" w:color="auto" w:fill="auto"/>
          </w:tcPr>
          <w:p w14:paraId="00C178DF" w14:textId="77777777" w:rsidR="00E947DC" w:rsidRDefault="00E947DC" w:rsidP="00687656">
            <w:pPr>
              <w:spacing w:before="0" w:after="0"/>
              <w:rPr>
                <w:sz w:val="20"/>
              </w:rPr>
            </w:pPr>
            <w:r w:rsidRPr="00C316CF">
              <w:rPr>
                <w:sz w:val="20"/>
              </w:rPr>
              <w:t xml:space="preserve">Принимаемые значения: </w:t>
            </w:r>
            <w:r w:rsidRPr="00C316CF">
              <w:rPr>
                <w:sz w:val="20"/>
              </w:rPr>
              <w:br/>
              <w:t>1 - неизменяемая заказчиком (в применении КТРУ невозможно переопределить справочные значения); 2 - изменяемая заказчиком с выбором одного значения; 3 - изменяемая заказчиком, выбор нескольких значений</w:t>
            </w:r>
          </w:p>
          <w:p w14:paraId="1946A555" w14:textId="77777777" w:rsidR="00E947DC" w:rsidRPr="00C316CF" w:rsidRDefault="00E947DC" w:rsidP="00687656">
            <w:pPr>
              <w:spacing w:before="0" w:after="0"/>
              <w:rPr>
                <w:sz w:val="20"/>
              </w:rPr>
            </w:pPr>
            <w:r>
              <w:rPr>
                <w:sz w:val="20"/>
              </w:rPr>
              <w:t>И</w:t>
            </w:r>
            <w:r w:rsidRPr="00C316CF">
              <w:rPr>
                <w:sz w:val="20"/>
              </w:rPr>
              <w:t>гнорируется при приеме, заполняется автоматическ</w:t>
            </w:r>
            <w:r>
              <w:rPr>
                <w:sz w:val="20"/>
              </w:rPr>
              <w:t>и на основе кода характеристики</w:t>
            </w:r>
          </w:p>
        </w:tc>
      </w:tr>
      <w:tr w:rsidR="00E947DC" w:rsidRPr="00301389" w14:paraId="6F968797" w14:textId="77777777" w:rsidTr="005728CF">
        <w:trPr>
          <w:jc w:val="center"/>
        </w:trPr>
        <w:tc>
          <w:tcPr>
            <w:tcW w:w="742" w:type="pct"/>
            <w:shd w:val="clear" w:color="auto" w:fill="auto"/>
            <w:vAlign w:val="center"/>
          </w:tcPr>
          <w:p w14:paraId="565A708F" w14:textId="77777777" w:rsidR="00E947DC" w:rsidRPr="00301389" w:rsidRDefault="00E947DC" w:rsidP="00687656">
            <w:pPr>
              <w:spacing w:before="0" w:after="0"/>
              <w:contextualSpacing/>
              <w:rPr>
                <w:sz w:val="20"/>
              </w:rPr>
            </w:pPr>
          </w:p>
        </w:tc>
        <w:tc>
          <w:tcPr>
            <w:tcW w:w="790" w:type="pct"/>
            <w:shd w:val="clear" w:color="auto" w:fill="auto"/>
          </w:tcPr>
          <w:p w14:paraId="669CF1B8" w14:textId="77777777" w:rsidR="00E947DC" w:rsidRPr="00C316CF" w:rsidRDefault="00E947DC" w:rsidP="00687656">
            <w:pPr>
              <w:spacing w:before="0" w:after="0"/>
              <w:rPr>
                <w:sz w:val="20"/>
              </w:rPr>
            </w:pPr>
            <w:r w:rsidRPr="00C316CF">
              <w:rPr>
                <w:sz w:val="20"/>
              </w:rPr>
              <w:t>values</w:t>
            </w:r>
          </w:p>
        </w:tc>
        <w:tc>
          <w:tcPr>
            <w:tcW w:w="199" w:type="pct"/>
            <w:shd w:val="clear" w:color="auto" w:fill="auto"/>
          </w:tcPr>
          <w:p w14:paraId="2DF1FC88" w14:textId="77777777" w:rsidR="00E947DC" w:rsidRPr="00C316CF" w:rsidRDefault="00E947DC" w:rsidP="00687656">
            <w:pPr>
              <w:spacing w:before="0" w:after="0"/>
              <w:rPr>
                <w:sz w:val="20"/>
              </w:rPr>
            </w:pPr>
            <w:r w:rsidRPr="00C316CF">
              <w:rPr>
                <w:sz w:val="20"/>
              </w:rPr>
              <w:t>Н</w:t>
            </w:r>
          </w:p>
        </w:tc>
        <w:tc>
          <w:tcPr>
            <w:tcW w:w="497" w:type="pct"/>
            <w:shd w:val="clear" w:color="auto" w:fill="auto"/>
          </w:tcPr>
          <w:p w14:paraId="3771BB55" w14:textId="77777777" w:rsidR="00E947DC" w:rsidRPr="00C316CF" w:rsidRDefault="00E947DC" w:rsidP="00687656">
            <w:pPr>
              <w:spacing w:before="0" w:after="0"/>
              <w:rPr>
                <w:sz w:val="20"/>
              </w:rPr>
            </w:pPr>
            <w:r w:rsidRPr="00C316CF">
              <w:rPr>
                <w:sz w:val="20"/>
              </w:rPr>
              <w:t>S</w:t>
            </w:r>
          </w:p>
        </w:tc>
        <w:tc>
          <w:tcPr>
            <w:tcW w:w="1387" w:type="pct"/>
            <w:shd w:val="clear" w:color="auto" w:fill="auto"/>
          </w:tcPr>
          <w:p w14:paraId="212C8220" w14:textId="77777777" w:rsidR="00E947DC" w:rsidRPr="00C316CF" w:rsidRDefault="00E947DC" w:rsidP="00687656">
            <w:pPr>
              <w:spacing w:before="0" w:after="0"/>
              <w:rPr>
                <w:sz w:val="20"/>
              </w:rPr>
            </w:pPr>
            <w:r w:rsidRPr="00C316CF">
              <w:rPr>
                <w:sz w:val="20"/>
              </w:rPr>
              <w:t>Допустимые значен</w:t>
            </w:r>
            <w:r>
              <w:rPr>
                <w:sz w:val="20"/>
              </w:rPr>
              <w:t>ия характеристики позиции КТРУ</w:t>
            </w:r>
          </w:p>
        </w:tc>
        <w:tc>
          <w:tcPr>
            <w:tcW w:w="1385" w:type="pct"/>
            <w:shd w:val="clear" w:color="auto" w:fill="auto"/>
          </w:tcPr>
          <w:p w14:paraId="4388BBB9" w14:textId="77777777" w:rsidR="00E947DC" w:rsidRPr="00C316CF" w:rsidRDefault="00E947DC" w:rsidP="00687656">
            <w:pPr>
              <w:spacing w:before="0" w:after="0"/>
              <w:rPr>
                <w:sz w:val="20"/>
              </w:rPr>
            </w:pPr>
            <w:r w:rsidRPr="00C316CF">
              <w:rPr>
                <w:sz w:val="20"/>
              </w:rPr>
              <w:t>Если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 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 Если «Вид характеристики» = "изменяемая заказчиком с выбором одного значения", то контролируется заполненность ровно одного значения характеристики</w:t>
            </w:r>
          </w:p>
        </w:tc>
      </w:tr>
      <w:tr w:rsidR="00E947DC" w:rsidRPr="00301389" w14:paraId="34522035" w14:textId="77777777" w:rsidTr="00A858DA">
        <w:trPr>
          <w:jc w:val="center"/>
        </w:trPr>
        <w:tc>
          <w:tcPr>
            <w:tcW w:w="5000" w:type="pct"/>
            <w:gridSpan w:val="6"/>
            <w:shd w:val="clear" w:color="auto" w:fill="auto"/>
            <w:vAlign w:val="center"/>
          </w:tcPr>
          <w:p w14:paraId="7CDC8E75" w14:textId="77777777" w:rsidR="00E947DC" w:rsidRPr="00301389" w:rsidRDefault="00E947DC" w:rsidP="00687656">
            <w:pPr>
              <w:keepNext/>
              <w:spacing w:before="0" w:after="0"/>
              <w:contextualSpacing/>
              <w:jc w:val="center"/>
              <w:rPr>
                <w:b/>
                <w:sz w:val="20"/>
              </w:rPr>
            </w:pPr>
            <w:r w:rsidRPr="00C316CF">
              <w:rPr>
                <w:b/>
                <w:bCs/>
                <w:sz w:val="20"/>
              </w:rPr>
              <w:t>Допустимые значения характеристики позиции КТРУ</w:t>
            </w:r>
          </w:p>
        </w:tc>
      </w:tr>
      <w:tr w:rsidR="00E947DC" w:rsidRPr="00301389" w14:paraId="2BF4CFDF" w14:textId="77777777" w:rsidTr="005728CF">
        <w:trPr>
          <w:jc w:val="center"/>
        </w:trPr>
        <w:tc>
          <w:tcPr>
            <w:tcW w:w="742" w:type="pct"/>
            <w:shd w:val="clear" w:color="auto" w:fill="auto"/>
          </w:tcPr>
          <w:p w14:paraId="4DAA54EA" w14:textId="77777777" w:rsidR="00E947DC" w:rsidRPr="00162C8B" w:rsidRDefault="00E947DC" w:rsidP="00687656">
            <w:pPr>
              <w:spacing w:before="0" w:after="0"/>
              <w:jc w:val="both"/>
              <w:rPr>
                <w:sz w:val="20"/>
              </w:rPr>
            </w:pPr>
            <w:r w:rsidRPr="00C316CF">
              <w:rPr>
                <w:b/>
                <w:bCs/>
                <w:sz w:val="20"/>
              </w:rPr>
              <w:t>values</w:t>
            </w:r>
          </w:p>
        </w:tc>
        <w:tc>
          <w:tcPr>
            <w:tcW w:w="790" w:type="pct"/>
            <w:shd w:val="clear" w:color="auto" w:fill="auto"/>
            <w:vAlign w:val="center"/>
          </w:tcPr>
          <w:p w14:paraId="1A886FAC" w14:textId="77777777" w:rsidR="00E947DC" w:rsidRPr="00301389" w:rsidRDefault="00E947DC" w:rsidP="00687656">
            <w:pPr>
              <w:keepNext/>
              <w:spacing w:before="0" w:after="0"/>
              <w:contextualSpacing/>
              <w:rPr>
                <w:b/>
                <w:sz w:val="20"/>
              </w:rPr>
            </w:pPr>
          </w:p>
        </w:tc>
        <w:tc>
          <w:tcPr>
            <w:tcW w:w="199" w:type="pct"/>
            <w:shd w:val="clear" w:color="auto" w:fill="auto"/>
            <w:vAlign w:val="center"/>
          </w:tcPr>
          <w:p w14:paraId="7F30EB14" w14:textId="77777777" w:rsidR="00E947DC" w:rsidRPr="00301389" w:rsidRDefault="00E947DC" w:rsidP="00687656">
            <w:pPr>
              <w:keepNext/>
              <w:spacing w:before="0" w:after="0"/>
              <w:contextualSpacing/>
              <w:jc w:val="center"/>
              <w:rPr>
                <w:b/>
                <w:sz w:val="20"/>
              </w:rPr>
            </w:pPr>
          </w:p>
        </w:tc>
        <w:tc>
          <w:tcPr>
            <w:tcW w:w="497" w:type="pct"/>
            <w:shd w:val="clear" w:color="auto" w:fill="auto"/>
            <w:vAlign w:val="center"/>
          </w:tcPr>
          <w:p w14:paraId="12B7570E" w14:textId="77777777" w:rsidR="00E947DC" w:rsidRPr="00301389" w:rsidRDefault="00E947DC" w:rsidP="00687656">
            <w:pPr>
              <w:keepNext/>
              <w:spacing w:before="0" w:after="0"/>
              <w:contextualSpacing/>
              <w:jc w:val="center"/>
              <w:rPr>
                <w:b/>
                <w:sz w:val="20"/>
              </w:rPr>
            </w:pPr>
          </w:p>
        </w:tc>
        <w:tc>
          <w:tcPr>
            <w:tcW w:w="1387" w:type="pct"/>
            <w:shd w:val="clear" w:color="auto" w:fill="auto"/>
            <w:vAlign w:val="center"/>
          </w:tcPr>
          <w:p w14:paraId="1E936012" w14:textId="77777777" w:rsidR="00E947DC" w:rsidRPr="00301389" w:rsidRDefault="00E947DC" w:rsidP="00687656">
            <w:pPr>
              <w:keepNext/>
              <w:spacing w:before="0" w:after="0"/>
              <w:contextualSpacing/>
              <w:rPr>
                <w:b/>
                <w:sz w:val="20"/>
              </w:rPr>
            </w:pPr>
          </w:p>
        </w:tc>
        <w:tc>
          <w:tcPr>
            <w:tcW w:w="1385" w:type="pct"/>
            <w:shd w:val="clear" w:color="auto" w:fill="auto"/>
            <w:vAlign w:val="center"/>
          </w:tcPr>
          <w:p w14:paraId="16D95DEB" w14:textId="77777777" w:rsidR="00E947DC" w:rsidRPr="00301389" w:rsidRDefault="00E947DC" w:rsidP="00687656">
            <w:pPr>
              <w:keepNext/>
              <w:spacing w:before="0" w:after="0"/>
              <w:contextualSpacing/>
              <w:rPr>
                <w:b/>
                <w:sz w:val="20"/>
              </w:rPr>
            </w:pPr>
          </w:p>
        </w:tc>
      </w:tr>
      <w:tr w:rsidR="00E947DC" w:rsidRPr="00301389" w14:paraId="6FD7B06F" w14:textId="77777777" w:rsidTr="005728CF">
        <w:trPr>
          <w:jc w:val="center"/>
        </w:trPr>
        <w:tc>
          <w:tcPr>
            <w:tcW w:w="742" w:type="pct"/>
            <w:shd w:val="clear" w:color="auto" w:fill="auto"/>
            <w:vAlign w:val="center"/>
          </w:tcPr>
          <w:p w14:paraId="69D76D22" w14:textId="77777777" w:rsidR="00E947DC" w:rsidRPr="00301389" w:rsidRDefault="00E947DC" w:rsidP="00687656">
            <w:pPr>
              <w:spacing w:before="0" w:after="0"/>
              <w:contextualSpacing/>
              <w:rPr>
                <w:sz w:val="20"/>
              </w:rPr>
            </w:pPr>
          </w:p>
        </w:tc>
        <w:tc>
          <w:tcPr>
            <w:tcW w:w="790" w:type="pct"/>
            <w:shd w:val="clear" w:color="auto" w:fill="auto"/>
          </w:tcPr>
          <w:p w14:paraId="0882AA5D" w14:textId="77777777" w:rsidR="00E947DC" w:rsidRPr="00C316CF" w:rsidRDefault="00E947DC" w:rsidP="00687656">
            <w:pPr>
              <w:spacing w:before="0" w:after="0"/>
              <w:rPr>
                <w:sz w:val="20"/>
              </w:rPr>
            </w:pPr>
            <w:r w:rsidRPr="00C316CF">
              <w:rPr>
                <w:sz w:val="20"/>
              </w:rPr>
              <w:t>value</w:t>
            </w:r>
          </w:p>
        </w:tc>
        <w:tc>
          <w:tcPr>
            <w:tcW w:w="199" w:type="pct"/>
            <w:shd w:val="clear" w:color="auto" w:fill="auto"/>
          </w:tcPr>
          <w:p w14:paraId="17CE72AD" w14:textId="77777777" w:rsidR="00E947DC" w:rsidRPr="00C316CF" w:rsidRDefault="00E947DC" w:rsidP="00687656">
            <w:pPr>
              <w:spacing w:before="0" w:after="0"/>
              <w:rPr>
                <w:sz w:val="20"/>
              </w:rPr>
            </w:pPr>
            <w:r w:rsidRPr="00C316CF">
              <w:rPr>
                <w:sz w:val="20"/>
              </w:rPr>
              <w:t>О</w:t>
            </w:r>
          </w:p>
        </w:tc>
        <w:tc>
          <w:tcPr>
            <w:tcW w:w="497" w:type="pct"/>
            <w:shd w:val="clear" w:color="auto" w:fill="auto"/>
          </w:tcPr>
          <w:p w14:paraId="661215DC" w14:textId="77777777" w:rsidR="00E947DC" w:rsidRPr="00C316CF" w:rsidRDefault="00E947DC" w:rsidP="00687656">
            <w:pPr>
              <w:spacing w:before="0" w:after="0"/>
              <w:rPr>
                <w:sz w:val="20"/>
              </w:rPr>
            </w:pPr>
            <w:r w:rsidRPr="00C316CF">
              <w:rPr>
                <w:sz w:val="20"/>
              </w:rPr>
              <w:t>S</w:t>
            </w:r>
          </w:p>
        </w:tc>
        <w:tc>
          <w:tcPr>
            <w:tcW w:w="1387" w:type="pct"/>
            <w:shd w:val="clear" w:color="auto" w:fill="auto"/>
          </w:tcPr>
          <w:p w14:paraId="5EDD8FE8" w14:textId="77777777" w:rsidR="00E947DC" w:rsidRPr="00C316CF" w:rsidRDefault="00E947DC" w:rsidP="00687656">
            <w:pPr>
              <w:spacing w:before="0" w:after="0"/>
              <w:rPr>
                <w:sz w:val="20"/>
              </w:rPr>
            </w:pPr>
            <w:r w:rsidRPr="00C316CF">
              <w:rPr>
                <w:sz w:val="20"/>
              </w:rPr>
              <w:t>Допустимое значен</w:t>
            </w:r>
            <w:r>
              <w:rPr>
                <w:sz w:val="20"/>
              </w:rPr>
              <w:t>ие характеристики позиции КТРУ</w:t>
            </w:r>
          </w:p>
        </w:tc>
        <w:tc>
          <w:tcPr>
            <w:tcW w:w="1385" w:type="pct"/>
            <w:shd w:val="clear" w:color="auto" w:fill="auto"/>
          </w:tcPr>
          <w:p w14:paraId="74E6A233" w14:textId="77777777" w:rsidR="00E947DC" w:rsidRDefault="00E947DC" w:rsidP="00687656">
            <w:pPr>
              <w:spacing w:before="0" w:after="0"/>
              <w:rPr>
                <w:sz w:val="20"/>
              </w:rPr>
            </w:pPr>
            <w:r w:rsidRPr="00C316CF">
              <w:rPr>
                <w:sz w:val="20"/>
              </w:rPr>
              <w:t>Множественный элемент.</w:t>
            </w:r>
          </w:p>
          <w:p w14:paraId="4EE98672" w14:textId="77777777" w:rsidR="00E947DC" w:rsidRPr="00C316CF" w:rsidRDefault="00E947DC" w:rsidP="00687656">
            <w:pPr>
              <w:spacing w:before="0" w:after="0"/>
              <w:rPr>
                <w:sz w:val="20"/>
              </w:rPr>
            </w:pPr>
            <w:r w:rsidRPr="00C316CF">
              <w:rPr>
                <w:sz w:val="20"/>
              </w:rPr>
              <w:t xml:space="preserve">Контролируется соответствие выбранного значения коду характеристики (positions/position/purchaseObjectInfo/productsSpecification/product/KTRU/characteristics/characteristicsUsingReferenceInfo/code) по справочнику Каталог </w:t>
            </w:r>
            <w:r w:rsidRPr="00C316CF">
              <w:rPr>
                <w:sz w:val="20"/>
              </w:rPr>
              <w:lastRenderedPageBreak/>
              <w:t>товаров, работ, услуг (КТРУ) (nsiKTRU). Также контролируется соответствие кода по ОКЕИ (блок OKEI) коду характеристики</w:t>
            </w:r>
          </w:p>
        </w:tc>
      </w:tr>
      <w:tr w:rsidR="00E947DC" w:rsidRPr="00301389" w14:paraId="3420E612" w14:textId="77777777" w:rsidTr="00A858DA">
        <w:trPr>
          <w:jc w:val="center"/>
        </w:trPr>
        <w:tc>
          <w:tcPr>
            <w:tcW w:w="5000" w:type="pct"/>
            <w:gridSpan w:val="6"/>
            <w:shd w:val="clear" w:color="auto" w:fill="auto"/>
            <w:vAlign w:val="center"/>
          </w:tcPr>
          <w:p w14:paraId="4098772E" w14:textId="77777777" w:rsidR="00E947DC" w:rsidRPr="00301389" w:rsidRDefault="00E947DC" w:rsidP="00687656">
            <w:pPr>
              <w:keepNext/>
              <w:spacing w:before="0" w:after="0"/>
              <w:contextualSpacing/>
              <w:jc w:val="center"/>
              <w:rPr>
                <w:b/>
                <w:sz w:val="20"/>
              </w:rPr>
            </w:pPr>
            <w:r w:rsidRPr="00C316CF">
              <w:rPr>
                <w:b/>
                <w:bCs/>
                <w:sz w:val="20"/>
              </w:rPr>
              <w:lastRenderedPageBreak/>
              <w:t>Допустимое значение характеристики позиции КТРУ</w:t>
            </w:r>
          </w:p>
        </w:tc>
      </w:tr>
      <w:tr w:rsidR="00E947DC" w:rsidRPr="00301389" w14:paraId="73DC6055" w14:textId="77777777" w:rsidTr="005728CF">
        <w:trPr>
          <w:jc w:val="center"/>
        </w:trPr>
        <w:tc>
          <w:tcPr>
            <w:tcW w:w="742" w:type="pct"/>
            <w:shd w:val="clear" w:color="auto" w:fill="auto"/>
          </w:tcPr>
          <w:p w14:paraId="6D270984" w14:textId="77777777" w:rsidR="00E947DC" w:rsidRPr="00162C8B" w:rsidRDefault="00E947DC" w:rsidP="00687656">
            <w:pPr>
              <w:spacing w:before="0" w:after="0"/>
              <w:jc w:val="both"/>
              <w:rPr>
                <w:sz w:val="20"/>
              </w:rPr>
            </w:pPr>
            <w:r w:rsidRPr="00C316CF">
              <w:rPr>
                <w:b/>
                <w:bCs/>
                <w:sz w:val="20"/>
              </w:rPr>
              <w:t>value</w:t>
            </w:r>
          </w:p>
        </w:tc>
        <w:tc>
          <w:tcPr>
            <w:tcW w:w="790" w:type="pct"/>
            <w:shd w:val="clear" w:color="auto" w:fill="auto"/>
            <w:vAlign w:val="center"/>
          </w:tcPr>
          <w:p w14:paraId="0DA50A03" w14:textId="77777777" w:rsidR="00E947DC" w:rsidRPr="00301389" w:rsidRDefault="00E947DC" w:rsidP="00687656">
            <w:pPr>
              <w:keepNext/>
              <w:spacing w:before="0" w:after="0"/>
              <w:contextualSpacing/>
              <w:rPr>
                <w:b/>
                <w:sz w:val="20"/>
              </w:rPr>
            </w:pPr>
          </w:p>
        </w:tc>
        <w:tc>
          <w:tcPr>
            <w:tcW w:w="199" w:type="pct"/>
            <w:shd w:val="clear" w:color="auto" w:fill="auto"/>
            <w:vAlign w:val="center"/>
          </w:tcPr>
          <w:p w14:paraId="0F7DCEB7" w14:textId="77777777" w:rsidR="00E947DC" w:rsidRPr="00301389" w:rsidRDefault="00E947DC" w:rsidP="00687656">
            <w:pPr>
              <w:keepNext/>
              <w:spacing w:before="0" w:after="0"/>
              <w:contextualSpacing/>
              <w:jc w:val="center"/>
              <w:rPr>
                <w:b/>
                <w:sz w:val="20"/>
              </w:rPr>
            </w:pPr>
          </w:p>
        </w:tc>
        <w:tc>
          <w:tcPr>
            <w:tcW w:w="497" w:type="pct"/>
            <w:shd w:val="clear" w:color="auto" w:fill="auto"/>
            <w:vAlign w:val="center"/>
          </w:tcPr>
          <w:p w14:paraId="686FE9BE" w14:textId="77777777" w:rsidR="00E947DC" w:rsidRPr="00301389" w:rsidRDefault="00E947DC" w:rsidP="00687656">
            <w:pPr>
              <w:keepNext/>
              <w:spacing w:before="0" w:after="0"/>
              <w:contextualSpacing/>
              <w:jc w:val="center"/>
              <w:rPr>
                <w:b/>
                <w:sz w:val="20"/>
              </w:rPr>
            </w:pPr>
          </w:p>
        </w:tc>
        <w:tc>
          <w:tcPr>
            <w:tcW w:w="1387" w:type="pct"/>
            <w:shd w:val="clear" w:color="auto" w:fill="auto"/>
            <w:vAlign w:val="center"/>
          </w:tcPr>
          <w:p w14:paraId="2866FEC2" w14:textId="77777777" w:rsidR="00E947DC" w:rsidRPr="00301389" w:rsidRDefault="00E947DC" w:rsidP="00687656">
            <w:pPr>
              <w:keepNext/>
              <w:spacing w:before="0" w:after="0"/>
              <w:contextualSpacing/>
              <w:rPr>
                <w:b/>
                <w:sz w:val="20"/>
              </w:rPr>
            </w:pPr>
          </w:p>
        </w:tc>
        <w:tc>
          <w:tcPr>
            <w:tcW w:w="1385" w:type="pct"/>
            <w:shd w:val="clear" w:color="auto" w:fill="auto"/>
            <w:vAlign w:val="center"/>
          </w:tcPr>
          <w:p w14:paraId="12481F10" w14:textId="77777777" w:rsidR="00E947DC" w:rsidRPr="00301389" w:rsidRDefault="00E947DC" w:rsidP="00687656">
            <w:pPr>
              <w:keepNext/>
              <w:spacing w:before="0" w:after="0"/>
              <w:contextualSpacing/>
              <w:rPr>
                <w:b/>
                <w:sz w:val="20"/>
              </w:rPr>
            </w:pPr>
          </w:p>
        </w:tc>
      </w:tr>
      <w:tr w:rsidR="00E947DC" w:rsidRPr="00301389" w14:paraId="1E137937" w14:textId="77777777" w:rsidTr="005728CF">
        <w:trPr>
          <w:jc w:val="center"/>
        </w:trPr>
        <w:tc>
          <w:tcPr>
            <w:tcW w:w="742" w:type="pct"/>
            <w:shd w:val="clear" w:color="auto" w:fill="auto"/>
            <w:vAlign w:val="center"/>
          </w:tcPr>
          <w:p w14:paraId="68688D92" w14:textId="77777777" w:rsidR="00E947DC" w:rsidRPr="00301389" w:rsidRDefault="00E947DC" w:rsidP="00687656">
            <w:pPr>
              <w:spacing w:before="0" w:after="0"/>
              <w:contextualSpacing/>
              <w:rPr>
                <w:sz w:val="20"/>
              </w:rPr>
            </w:pPr>
          </w:p>
        </w:tc>
        <w:tc>
          <w:tcPr>
            <w:tcW w:w="790" w:type="pct"/>
            <w:shd w:val="clear" w:color="auto" w:fill="auto"/>
          </w:tcPr>
          <w:p w14:paraId="0E0BFB13" w14:textId="77777777" w:rsidR="00E947DC" w:rsidRPr="00C316CF" w:rsidRDefault="00E947DC" w:rsidP="00687656">
            <w:pPr>
              <w:spacing w:before="0" w:after="0"/>
              <w:rPr>
                <w:sz w:val="20"/>
              </w:rPr>
            </w:pPr>
            <w:r w:rsidRPr="00C316CF">
              <w:rPr>
                <w:sz w:val="20"/>
              </w:rPr>
              <w:t>qualityDescription</w:t>
            </w:r>
          </w:p>
        </w:tc>
        <w:tc>
          <w:tcPr>
            <w:tcW w:w="199" w:type="pct"/>
            <w:shd w:val="clear" w:color="auto" w:fill="auto"/>
          </w:tcPr>
          <w:p w14:paraId="7CABC3FE" w14:textId="77777777" w:rsidR="00E947DC" w:rsidRPr="00C316CF" w:rsidRDefault="00E947DC" w:rsidP="00687656">
            <w:pPr>
              <w:spacing w:before="0" w:after="0"/>
              <w:rPr>
                <w:sz w:val="20"/>
              </w:rPr>
            </w:pPr>
            <w:r w:rsidRPr="00C316CF">
              <w:rPr>
                <w:sz w:val="20"/>
              </w:rPr>
              <w:t>О</w:t>
            </w:r>
          </w:p>
        </w:tc>
        <w:tc>
          <w:tcPr>
            <w:tcW w:w="497" w:type="pct"/>
            <w:shd w:val="clear" w:color="auto" w:fill="auto"/>
          </w:tcPr>
          <w:p w14:paraId="648ADB09" w14:textId="77777777" w:rsidR="00E947DC" w:rsidRPr="00C316CF" w:rsidRDefault="00E947DC" w:rsidP="00687656">
            <w:pPr>
              <w:spacing w:before="0" w:after="0"/>
              <w:rPr>
                <w:sz w:val="20"/>
              </w:rPr>
            </w:pPr>
            <w:r w:rsidRPr="00C316CF">
              <w:rPr>
                <w:sz w:val="20"/>
              </w:rPr>
              <w:t>T [ 1 - 500 ]</w:t>
            </w:r>
          </w:p>
        </w:tc>
        <w:tc>
          <w:tcPr>
            <w:tcW w:w="1387" w:type="pct"/>
            <w:shd w:val="clear" w:color="auto" w:fill="auto"/>
          </w:tcPr>
          <w:p w14:paraId="3E01DA89" w14:textId="77777777" w:rsidR="00E947DC" w:rsidRPr="00C316CF" w:rsidRDefault="00E947DC" w:rsidP="00687656">
            <w:pPr>
              <w:spacing w:before="0" w:after="0"/>
              <w:rPr>
                <w:sz w:val="20"/>
              </w:rPr>
            </w:pPr>
            <w:r w:rsidRPr="00C316CF">
              <w:rPr>
                <w:sz w:val="20"/>
              </w:rPr>
              <w:t>Текстовое описание значения качественной характеристики</w:t>
            </w:r>
          </w:p>
        </w:tc>
        <w:tc>
          <w:tcPr>
            <w:tcW w:w="1385" w:type="pct"/>
            <w:shd w:val="clear" w:color="auto" w:fill="auto"/>
          </w:tcPr>
          <w:p w14:paraId="682993AE" w14:textId="77777777" w:rsidR="00E947DC" w:rsidRPr="0057198D" w:rsidRDefault="0057198D" w:rsidP="00687656">
            <w:pPr>
              <w:spacing w:before="0" w:after="0"/>
              <w:jc w:val="both"/>
              <w:rPr>
                <w:sz w:val="20"/>
              </w:rPr>
            </w:pPr>
            <w:r>
              <w:rPr>
                <w:sz w:val="20"/>
              </w:rPr>
              <w:t xml:space="preserve">Допустимо указание элемента </w:t>
            </w:r>
            <w:r w:rsidRPr="00C316CF">
              <w:rPr>
                <w:sz w:val="20"/>
              </w:rPr>
              <w:t>qualityDescription</w:t>
            </w:r>
            <w:r>
              <w:rPr>
                <w:sz w:val="20"/>
              </w:rPr>
              <w:t xml:space="preserve"> или (</w:t>
            </w:r>
            <w:r>
              <w:rPr>
                <w:sz w:val="20"/>
                <w:lang w:val="en-US"/>
              </w:rPr>
              <w:t>OKEI</w:t>
            </w:r>
            <w:r>
              <w:rPr>
                <w:sz w:val="20"/>
              </w:rPr>
              <w:t xml:space="preserve"> и</w:t>
            </w:r>
            <w:r w:rsidRPr="0057198D">
              <w:rPr>
                <w:sz w:val="20"/>
              </w:rPr>
              <w:t>/</w:t>
            </w:r>
            <w:r>
              <w:rPr>
                <w:sz w:val="20"/>
              </w:rPr>
              <w:t xml:space="preserve">или </w:t>
            </w:r>
            <w:r w:rsidRPr="00C316CF">
              <w:rPr>
                <w:sz w:val="20"/>
              </w:rPr>
              <w:t>rangeSet</w:t>
            </w:r>
            <w:r w:rsidRPr="0057198D">
              <w:rPr>
                <w:sz w:val="20"/>
              </w:rPr>
              <w:t>/</w:t>
            </w:r>
            <w:r w:rsidRPr="00C316CF">
              <w:rPr>
                <w:sz w:val="20"/>
              </w:rPr>
              <w:t xml:space="preserve"> valueSet</w:t>
            </w:r>
          </w:p>
        </w:tc>
      </w:tr>
      <w:tr w:rsidR="002C349F" w:rsidRPr="00301389" w14:paraId="58F5F6B3" w14:textId="77777777" w:rsidTr="005728CF">
        <w:trPr>
          <w:jc w:val="center"/>
        </w:trPr>
        <w:tc>
          <w:tcPr>
            <w:tcW w:w="742" w:type="pct"/>
            <w:vMerge w:val="restart"/>
            <w:shd w:val="clear" w:color="auto" w:fill="auto"/>
            <w:vAlign w:val="center"/>
          </w:tcPr>
          <w:p w14:paraId="6C1E083F" w14:textId="77777777" w:rsidR="002C349F" w:rsidRPr="00301389" w:rsidRDefault="002C349F"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572F4DD9" w14:textId="77777777" w:rsidR="002C349F" w:rsidRPr="00C316CF" w:rsidRDefault="002C349F" w:rsidP="00687656">
            <w:pPr>
              <w:spacing w:before="0" w:after="0"/>
              <w:rPr>
                <w:sz w:val="20"/>
              </w:rPr>
            </w:pPr>
            <w:r w:rsidRPr="00C316CF">
              <w:rPr>
                <w:sz w:val="20"/>
              </w:rPr>
              <w:t>OKEI</w:t>
            </w:r>
          </w:p>
        </w:tc>
        <w:tc>
          <w:tcPr>
            <w:tcW w:w="199" w:type="pct"/>
            <w:shd w:val="clear" w:color="auto" w:fill="auto"/>
          </w:tcPr>
          <w:p w14:paraId="4CCA6C80" w14:textId="77777777" w:rsidR="002C349F" w:rsidRPr="00C316CF" w:rsidRDefault="002C349F" w:rsidP="00687656">
            <w:pPr>
              <w:spacing w:before="0" w:after="0"/>
              <w:rPr>
                <w:sz w:val="20"/>
              </w:rPr>
            </w:pPr>
            <w:r w:rsidRPr="00C316CF">
              <w:rPr>
                <w:sz w:val="20"/>
              </w:rPr>
              <w:t>Н</w:t>
            </w:r>
          </w:p>
        </w:tc>
        <w:tc>
          <w:tcPr>
            <w:tcW w:w="497" w:type="pct"/>
            <w:shd w:val="clear" w:color="auto" w:fill="auto"/>
          </w:tcPr>
          <w:p w14:paraId="0CB14F35" w14:textId="77777777" w:rsidR="002C349F" w:rsidRPr="00C316CF" w:rsidRDefault="002C349F" w:rsidP="00687656">
            <w:pPr>
              <w:spacing w:before="0" w:after="0"/>
              <w:rPr>
                <w:sz w:val="20"/>
              </w:rPr>
            </w:pPr>
            <w:r w:rsidRPr="00C316CF">
              <w:rPr>
                <w:sz w:val="20"/>
              </w:rPr>
              <w:t>S</w:t>
            </w:r>
          </w:p>
        </w:tc>
        <w:tc>
          <w:tcPr>
            <w:tcW w:w="1387" w:type="pct"/>
            <w:shd w:val="clear" w:color="auto" w:fill="auto"/>
          </w:tcPr>
          <w:p w14:paraId="09385C87" w14:textId="77777777" w:rsidR="002C349F" w:rsidRPr="00C316CF" w:rsidRDefault="002C349F" w:rsidP="00687656">
            <w:pPr>
              <w:spacing w:before="0" w:after="0"/>
              <w:rPr>
                <w:sz w:val="20"/>
              </w:rPr>
            </w:pPr>
            <w:r w:rsidRPr="00C316CF">
              <w:rPr>
                <w:sz w:val="20"/>
              </w:rPr>
              <w:t>Единица измерения. Ссылка на классификатор ОКЕИ (nsiOKEI)</w:t>
            </w:r>
          </w:p>
        </w:tc>
        <w:tc>
          <w:tcPr>
            <w:tcW w:w="1385" w:type="pct"/>
            <w:shd w:val="clear" w:color="auto" w:fill="auto"/>
          </w:tcPr>
          <w:p w14:paraId="52426A54" w14:textId="77777777" w:rsidR="002C349F" w:rsidRPr="002D0CA8" w:rsidRDefault="002C349F" w:rsidP="00687656">
            <w:pPr>
              <w:spacing w:before="0" w:after="0"/>
              <w:jc w:val="both"/>
              <w:rPr>
                <w:sz w:val="20"/>
              </w:rPr>
            </w:pPr>
            <w:r>
              <w:rPr>
                <w:sz w:val="20"/>
              </w:rPr>
              <w:t>Состав блока см. выше</w:t>
            </w:r>
          </w:p>
        </w:tc>
      </w:tr>
      <w:tr w:rsidR="002C349F" w:rsidRPr="00301389" w14:paraId="60B5369B" w14:textId="77777777" w:rsidTr="005728CF">
        <w:trPr>
          <w:jc w:val="center"/>
        </w:trPr>
        <w:tc>
          <w:tcPr>
            <w:tcW w:w="742" w:type="pct"/>
            <w:vMerge/>
            <w:shd w:val="clear" w:color="auto" w:fill="auto"/>
            <w:vAlign w:val="center"/>
          </w:tcPr>
          <w:p w14:paraId="6F06173A" w14:textId="77777777" w:rsidR="002C349F" w:rsidRPr="00301389" w:rsidRDefault="002C349F" w:rsidP="002C349F">
            <w:pPr>
              <w:spacing w:before="0" w:after="0"/>
              <w:contextualSpacing/>
              <w:rPr>
                <w:sz w:val="20"/>
              </w:rPr>
            </w:pPr>
          </w:p>
        </w:tc>
        <w:tc>
          <w:tcPr>
            <w:tcW w:w="790" w:type="pct"/>
            <w:shd w:val="clear" w:color="auto" w:fill="auto"/>
          </w:tcPr>
          <w:p w14:paraId="57B602FB" w14:textId="77777777" w:rsidR="002C349F" w:rsidRPr="00C316CF" w:rsidRDefault="002C349F" w:rsidP="002C349F">
            <w:pPr>
              <w:spacing w:before="0" w:after="0"/>
              <w:rPr>
                <w:sz w:val="20"/>
              </w:rPr>
            </w:pPr>
            <w:r>
              <w:rPr>
                <w:sz w:val="20"/>
                <w:lang w:eastAsia="en-US"/>
              </w:rPr>
              <w:t>valueFormat</w:t>
            </w:r>
          </w:p>
        </w:tc>
        <w:tc>
          <w:tcPr>
            <w:tcW w:w="199" w:type="pct"/>
            <w:shd w:val="clear" w:color="auto" w:fill="auto"/>
          </w:tcPr>
          <w:p w14:paraId="7C9D3B36" w14:textId="77777777" w:rsidR="002C349F" w:rsidRPr="00C316CF" w:rsidRDefault="002C349F" w:rsidP="002C349F">
            <w:pPr>
              <w:spacing w:before="0" w:after="0"/>
              <w:rPr>
                <w:sz w:val="20"/>
              </w:rPr>
            </w:pPr>
            <w:r>
              <w:rPr>
                <w:sz w:val="20"/>
                <w:lang w:eastAsia="en-US"/>
              </w:rPr>
              <w:t>О</w:t>
            </w:r>
          </w:p>
        </w:tc>
        <w:tc>
          <w:tcPr>
            <w:tcW w:w="497" w:type="pct"/>
            <w:shd w:val="clear" w:color="auto" w:fill="auto"/>
          </w:tcPr>
          <w:p w14:paraId="36F57344" w14:textId="77777777" w:rsidR="002C349F" w:rsidRPr="00C316CF" w:rsidRDefault="002C349F" w:rsidP="002C349F">
            <w:pPr>
              <w:spacing w:before="0" w:after="0"/>
              <w:rPr>
                <w:sz w:val="20"/>
              </w:rPr>
            </w:pPr>
            <w:r>
              <w:rPr>
                <w:sz w:val="20"/>
                <w:lang w:eastAsia="en-US"/>
              </w:rPr>
              <w:t>Т</w:t>
            </w:r>
          </w:p>
        </w:tc>
        <w:tc>
          <w:tcPr>
            <w:tcW w:w="1387" w:type="pct"/>
            <w:shd w:val="clear" w:color="auto" w:fill="auto"/>
          </w:tcPr>
          <w:p w14:paraId="0153B9DE" w14:textId="77777777" w:rsidR="002C349F" w:rsidRDefault="002C349F" w:rsidP="002C349F">
            <w:pPr>
              <w:spacing w:before="0" w:after="0" w:line="256" w:lineRule="auto"/>
              <w:rPr>
                <w:sz w:val="20"/>
                <w:lang w:eastAsia="en-US"/>
              </w:rPr>
            </w:pPr>
            <w:r>
              <w:rPr>
                <w:sz w:val="20"/>
                <w:lang w:eastAsia="en-US"/>
              </w:rPr>
              <w:t>Формат значения характеристики:</w:t>
            </w:r>
          </w:p>
          <w:p w14:paraId="040E3C0A" w14:textId="77777777" w:rsidR="002C349F" w:rsidRPr="00C316CF" w:rsidRDefault="002C349F" w:rsidP="002C349F">
            <w:pPr>
              <w:spacing w:before="0" w:after="0"/>
              <w:rPr>
                <w:sz w:val="20"/>
              </w:rPr>
            </w:pPr>
          </w:p>
        </w:tc>
        <w:tc>
          <w:tcPr>
            <w:tcW w:w="1385" w:type="pct"/>
            <w:shd w:val="clear" w:color="auto" w:fill="auto"/>
            <w:vAlign w:val="center"/>
          </w:tcPr>
          <w:p w14:paraId="3121FC90" w14:textId="77777777" w:rsidR="002C349F" w:rsidRDefault="002C349F" w:rsidP="002C349F">
            <w:pPr>
              <w:spacing w:before="0" w:after="0" w:line="256" w:lineRule="auto"/>
              <w:jc w:val="both"/>
              <w:rPr>
                <w:sz w:val="20"/>
                <w:lang w:eastAsia="en-US"/>
              </w:rPr>
            </w:pPr>
            <w:r>
              <w:rPr>
                <w:sz w:val="20"/>
                <w:lang w:eastAsia="en-US"/>
              </w:rPr>
              <w:t>Допустимые значения:</w:t>
            </w:r>
          </w:p>
          <w:p w14:paraId="7FE2F6BC" w14:textId="77777777" w:rsidR="002C349F" w:rsidRDefault="002C349F" w:rsidP="002C349F">
            <w:pPr>
              <w:spacing w:before="0" w:after="0" w:line="256" w:lineRule="auto"/>
              <w:rPr>
                <w:sz w:val="20"/>
                <w:lang w:eastAsia="en-US"/>
              </w:rPr>
            </w:pPr>
          </w:p>
          <w:p w14:paraId="412083B8" w14:textId="77777777" w:rsidR="002C349F" w:rsidRDefault="002C349F" w:rsidP="002C349F">
            <w:pPr>
              <w:spacing w:before="0" w:after="0" w:line="256" w:lineRule="auto"/>
              <w:rPr>
                <w:sz w:val="20"/>
                <w:lang w:eastAsia="en-US"/>
              </w:rPr>
            </w:pPr>
            <w:r>
              <w:rPr>
                <w:sz w:val="20"/>
                <w:lang w:eastAsia="en-US"/>
              </w:rPr>
              <w:t>N-числовой;</w:t>
            </w:r>
          </w:p>
          <w:p w14:paraId="1769FDFE" w14:textId="77777777" w:rsidR="002C349F" w:rsidRDefault="002C349F" w:rsidP="002C349F">
            <w:pPr>
              <w:spacing w:before="0" w:after="0" w:line="256" w:lineRule="auto"/>
              <w:rPr>
                <w:sz w:val="20"/>
                <w:lang w:eastAsia="en-US"/>
              </w:rPr>
            </w:pPr>
            <w:r>
              <w:rPr>
                <w:sz w:val="20"/>
                <w:lang w:eastAsia="en-US"/>
              </w:rPr>
              <w:t>A-дополнительный</w:t>
            </w:r>
          </w:p>
          <w:p w14:paraId="5841AC13" w14:textId="77777777" w:rsidR="002C349F" w:rsidRDefault="002C349F" w:rsidP="002C349F">
            <w:pPr>
              <w:spacing w:before="0" w:after="0" w:line="256" w:lineRule="auto"/>
              <w:rPr>
                <w:sz w:val="20"/>
                <w:lang w:eastAsia="en-US"/>
              </w:rPr>
            </w:pPr>
          </w:p>
          <w:p w14:paraId="6A733495" w14:textId="77777777" w:rsidR="002C349F" w:rsidRPr="00162C8B" w:rsidRDefault="002C349F" w:rsidP="002C349F">
            <w:pPr>
              <w:spacing w:before="0" w:after="0"/>
              <w:jc w:val="both"/>
              <w:rPr>
                <w:sz w:val="20"/>
              </w:rPr>
            </w:pPr>
            <w:r>
              <w:rPr>
                <w:sz w:val="20"/>
                <w:lang w:eastAsia="en-US"/>
              </w:rPr>
              <w:t>В случае если поле при приеме не указано, по умолчанию считается, что формат значения характеристики - числовой</w:t>
            </w:r>
          </w:p>
        </w:tc>
      </w:tr>
      <w:tr w:rsidR="002C349F" w:rsidRPr="00301389" w14:paraId="3E477E26" w14:textId="77777777" w:rsidTr="005728CF">
        <w:trPr>
          <w:jc w:val="center"/>
        </w:trPr>
        <w:tc>
          <w:tcPr>
            <w:tcW w:w="742" w:type="pct"/>
            <w:vMerge/>
            <w:shd w:val="clear" w:color="auto" w:fill="auto"/>
            <w:vAlign w:val="center"/>
          </w:tcPr>
          <w:p w14:paraId="22FCC987" w14:textId="77777777" w:rsidR="002C349F" w:rsidRPr="00301389" w:rsidRDefault="002C349F" w:rsidP="00687656">
            <w:pPr>
              <w:spacing w:before="0" w:after="0"/>
              <w:contextualSpacing/>
              <w:rPr>
                <w:sz w:val="20"/>
              </w:rPr>
            </w:pPr>
          </w:p>
        </w:tc>
        <w:tc>
          <w:tcPr>
            <w:tcW w:w="790" w:type="pct"/>
            <w:shd w:val="clear" w:color="auto" w:fill="auto"/>
          </w:tcPr>
          <w:p w14:paraId="56CC0520" w14:textId="77777777" w:rsidR="002C349F" w:rsidRPr="00C316CF" w:rsidRDefault="002C349F" w:rsidP="00687656">
            <w:pPr>
              <w:spacing w:before="0" w:after="0"/>
              <w:rPr>
                <w:sz w:val="20"/>
              </w:rPr>
            </w:pPr>
            <w:r w:rsidRPr="00C316CF">
              <w:rPr>
                <w:sz w:val="20"/>
              </w:rPr>
              <w:t>rangeSet</w:t>
            </w:r>
          </w:p>
        </w:tc>
        <w:tc>
          <w:tcPr>
            <w:tcW w:w="199" w:type="pct"/>
            <w:shd w:val="clear" w:color="auto" w:fill="auto"/>
          </w:tcPr>
          <w:p w14:paraId="6BED8898" w14:textId="77777777" w:rsidR="002C349F" w:rsidRPr="00C316CF" w:rsidRDefault="002C349F" w:rsidP="00687656">
            <w:pPr>
              <w:spacing w:before="0" w:after="0"/>
              <w:rPr>
                <w:sz w:val="20"/>
              </w:rPr>
            </w:pPr>
            <w:r w:rsidRPr="00C316CF">
              <w:rPr>
                <w:sz w:val="20"/>
              </w:rPr>
              <w:t>О</w:t>
            </w:r>
          </w:p>
        </w:tc>
        <w:tc>
          <w:tcPr>
            <w:tcW w:w="497" w:type="pct"/>
            <w:shd w:val="clear" w:color="auto" w:fill="auto"/>
          </w:tcPr>
          <w:p w14:paraId="129E259C" w14:textId="77777777" w:rsidR="002C349F" w:rsidRPr="00C316CF" w:rsidRDefault="002C349F" w:rsidP="00687656">
            <w:pPr>
              <w:spacing w:before="0" w:after="0"/>
              <w:rPr>
                <w:sz w:val="20"/>
              </w:rPr>
            </w:pPr>
            <w:r w:rsidRPr="00C316CF">
              <w:rPr>
                <w:sz w:val="20"/>
              </w:rPr>
              <w:t>S</w:t>
            </w:r>
          </w:p>
        </w:tc>
        <w:tc>
          <w:tcPr>
            <w:tcW w:w="1387" w:type="pct"/>
            <w:shd w:val="clear" w:color="auto" w:fill="auto"/>
          </w:tcPr>
          <w:p w14:paraId="581584D9" w14:textId="77777777" w:rsidR="002C349F" w:rsidRPr="00C316CF" w:rsidRDefault="002C349F" w:rsidP="00687656">
            <w:pPr>
              <w:spacing w:before="0" w:after="0"/>
              <w:rPr>
                <w:sz w:val="20"/>
              </w:rPr>
            </w:pPr>
            <w:r w:rsidRPr="00C316CF">
              <w:rPr>
                <w:sz w:val="20"/>
              </w:rPr>
              <w:t>Набор диапазонов значений характеристик</w:t>
            </w:r>
          </w:p>
        </w:tc>
        <w:tc>
          <w:tcPr>
            <w:tcW w:w="1385" w:type="pct"/>
            <w:shd w:val="clear" w:color="auto" w:fill="auto"/>
          </w:tcPr>
          <w:p w14:paraId="4C9654FE" w14:textId="77777777" w:rsidR="002C349F" w:rsidRPr="00162C8B" w:rsidRDefault="002C349F" w:rsidP="00687656">
            <w:pPr>
              <w:spacing w:before="0" w:after="0"/>
              <w:jc w:val="both"/>
              <w:rPr>
                <w:sz w:val="20"/>
              </w:rPr>
            </w:pPr>
          </w:p>
        </w:tc>
      </w:tr>
      <w:tr w:rsidR="002C349F" w:rsidRPr="00301389" w14:paraId="7361B653" w14:textId="77777777" w:rsidTr="005728CF">
        <w:trPr>
          <w:jc w:val="center"/>
        </w:trPr>
        <w:tc>
          <w:tcPr>
            <w:tcW w:w="742" w:type="pct"/>
            <w:vMerge/>
            <w:shd w:val="clear" w:color="auto" w:fill="auto"/>
            <w:vAlign w:val="center"/>
          </w:tcPr>
          <w:p w14:paraId="57BF4488" w14:textId="77777777" w:rsidR="002C349F" w:rsidRPr="00301389" w:rsidRDefault="002C349F" w:rsidP="00687656">
            <w:pPr>
              <w:spacing w:before="0" w:after="0"/>
              <w:contextualSpacing/>
              <w:rPr>
                <w:sz w:val="20"/>
              </w:rPr>
            </w:pPr>
          </w:p>
        </w:tc>
        <w:tc>
          <w:tcPr>
            <w:tcW w:w="790" w:type="pct"/>
            <w:shd w:val="clear" w:color="auto" w:fill="auto"/>
          </w:tcPr>
          <w:p w14:paraId="5FB4EF3E" w14:textId="77777777" w:rsidR="002C349F" w:rsidRPr="00C316CF" w:rsidRDefault="002C349F" w:rsidP="00687656">
            <w:pPr>
              <w:spacing w:before="0" w:after="0"/>
              <w:rPr>
                <w:sz w:val="20"/>
              </w:rPr>
            </w:pPr>
            <w:r w:rsidRPr="00C316CF">
              <w:rPr>
                <w:sz w:val="20"/>
              </w:rPr>
              <w:t>valueSet</w:t>
            </w:r>
          </w:p>
        </w:tc>
        <w:tc>
          <w:tcPr>
            <w:tcW w:w="199" w:type="pct"/>
            <w:shd w:val="clear" w:color="auto" w:fill="auto"/>
          </w:tcPr>
          <w:p w14:paraId="3B4B158F" w14:textId="77777777" w:rsidR="002C349F" w:rsidRPr="00C316CF" w:rsidRDefault="002C349F" w:rsidP="00687656">
            <w:pPr>
              <w:spacing w:before="0" w:after="0"/>
              <w:rPr>
                <w:sz w:val="20"/>
              </w:rPr>
            </w:pPr>
            <w:r w:rsidRPr="00C316CF">
              <w:rPr>
                <w:sz w:val="20"/>
              </w:rPr>
              <w:t>О</w:t>
            </w:r>
          </w:p>
        </w:tc>
        <w:tc>
          <w:tcPr>
            <w:tcW w:w="497" w:type="pct"/>
            <w:shd w:val="clear" w:color="auto" w:fill="auto"/>
          </w:tcPr>
          <w:p w14:paraId="4A86E857" w14:textId="77777777" w:rsidR="002C349F" w:rsidRPr="00C316CF" w:rsidRDefault="002C349F" w:rsidP="00687656">
            <w:pPr>
              <w:spacing w:before="0" w:after="0"/>
              <w:rPr>
                <w:sz w:val="20"/>
              </w:rPr>
            </w:pPr>
            <w:r w:rsidRPr="00C316CF">
              <w:rPr>
                <w:sz w:val="20"/>
              </w:rPr>
              <w:t>S</w:t>
            </w:r>
          </w:p>
        </w:tc>
        <w:tc>
          <w:tcPr>
            <w:tcW w:w="1387" w:type="pct"/>
            <w:shd w:val="clear" w:color="auto" w:fill="auto"/>
          </w:tcPr>
          <w:p w14:paraId="348C1FD5" w14:textId="77777777" w:rsidR="002C349F" w:rsidRPr="00C316CF" w:rsidRDefault="002C349F" w:rsidP="00687656">
            <w:pPr>
              <w:spacing w:before="0" w:after="0"/>
              <w:rPr>
                <w:sz w:val="20"/>
              </w:rPr>
            </w:pPr>
            <w:r w:rsidRPr="00C316CF">
              <w:rPr>
                <w:sz w:val="20"/>
              </w:rPr>
              <w:t>Набор конкретных значений характеристики</w:t>
            </w:r>
          </w:p>
        </w:tc>
        <w:tc>
          <w:tcPr>
            <w:tcW w:w="1385" w:type="pct"/>
            <w:shd w:val="clear" w:color="auto" w:fill="auto"/>
          </w:tcPr>
          <w:p w14:paraId="7EADFA21" w14:textId="77777777" w:rsidR="002C349F" w:rsidRPr="00162C8B" w:rsidRDefault="002C349F" w:rsidP="00687656">
            <w:pPr>
              <w:spacing w:before="0" w:after="0"/>
              <w:jc w:val="both"/>
              <w:rPr>
                <w:sz w:val="20"/>
              </w:rPr>
            </w:pPr>
          </w:p>
        </w:tc>
      </w:tr>
      <w:tr w:rsidR="00E947DC" w:rsidRPr="00301389" w14:paraId="4021FE64" w14:textId="77777777" w:rsidTr="00A858DA">
        <w:trPr>
          <w:jc w:val="center"/>
        </w:trPr>
        <w:tc>
          <w:tcPr>
            <w:tcW w:w="5000" w:type="pct"/>
            <w:gridSpan w:val="6"/>
            <w:shd w:val="clear" w:color="auto" w:fill="auto"/>
            <w:vAlign w:val="center"/>
          </w:tcPr>
          <w:p w14:paraId="069C958D" w14:textId="77777777" w:rsidR="00E947DC" w:rsidRPr="00301389" w:rsidRDefault="0053142A" w:rsidP="00687656">
            <w:pPr>
              <w:keepNext/>
              <w:spacing w:before="0" w:after="0"/>
              <w:contextualSpacing/>
              <w:jc w:val="center"/>
              <w:rPr>
                <w:b/>
                <w:sz w:val="20"/>
              </w:rPr>
            </w:pPr>
            <w:r w:rsidRPr="00C316CF">
              <w:rPr>
                <w:b/>
                <w:bCs/>
                <w:sz w:val="20"/>
              </w:rPr>
              <w:t>Набор диапазонов значений характеристик</w:t>
            </w:r>
          </w:p>
        </w:tc>
      </w:tr>
      <w:tr w:rsidR="00E947DC" w:rsidRPr="00301389" w14:paraId="25C9A469" w14:textId="77777777" w:rsidTr="005728CF">
        <w:trPr>
          <w:jc w:val="center"/>
        </w:trPr>
        <w:tc>
          <w:tcPr>
            <w:tcW w:w="742" w:type="pct"/>
            <w:shd w:val="clear" w:color="auto" w:fill="auto"/>
          </w:tcPr>
          <w:p w14:paraId="732916B2" w14:textId="77777777" w:rsidR="00E947DC" w:rsidRPr="00162C8B" w:rsidRDefault="0053142A" w:rsidP="00687656">
            <w:pPr>
              <w:spacing w:before="0" w:after="0"/>
              <w:jc w:val="both"/>
              <w:rPr>
                <w:sz w:val="20"/>
              </w:rPr>
            </w:pPr>
            <w:r w:rsidRPr="00C316CF">
              <w:rPr>
                <w:b/>
                <w:bCs/>
                <w:sz w:val="20"/>
              </w:rPr>
              <w:t>rangeSet</w:t>
            </w:r>
          </w:p>
        </w:tc>
        <w:tc>
          <w:tcPr>
            <w:tcW w:w="790" w:type="pct"/>
            <w:shd w:val="clear" w:color="auto" w:fill="auto"/>
            <w:vAlign w:val="center"/>
          </w:tcPr>
          <w:p w14:paraId="0A5898BD" w14:textId="77777777" w:rsidR="00E947DC" w:rsidRPr="00301389" w:rsidRDefault="00E947DC" w:rsidP="00687656">
            <w:pPr>
              <w:keepNext/>
              <w:spacing w:before="0" w:after="0"/>
              <w:contextualSpacing/>
              <w:rPr>
                <w:b/>
                <w:sz w:val="20"/>
              </w:rPr>
            </w:pPr>
          </w:p>
        </w:tc>
        <w:tc>
          <w:tcPr>
            <w:tcW w:w="199" w:type="pct"/>
            <w:shd w:val="clear" w:color="auto" w:fill="auto"/>
            <w:vAlign w:val="center"/>
          </w:tcPr>
          <w:p w14:paraId="03E837B2" w14:textId="77777777" w:rsidR="00E947DC" w:rsidRPr="00301389" w:rsidRDefault="00E947DC" w:rsidP="00687656">
            <w:pPr>
              <w:keepNext/>
              <w:spacing w:before="0" w:after="0"/>
              <w:contextualSpacing/>
              <w:jc w:val="center"/>
              <w:rPr>
                <w:b/>
                <w:sz w:val="20"/>
              </w:rPr>
            </w:pPr>
          </w:p>
        </w:tc>
        <w:tc>
          <w:tcPr>
            <w:tcW w:w="497" w:type="pct"/>
            <w:shd w:val="clear" w:color="auto" w:fill="auto"/>
            <w:vAlign w:val="center"/>
          </w:tcPr>
          <w:p w14:paraId="7EAD6181" w14:textId="77777777" w:rsidR="00E947DC" w:rsidRPr="00301389" w:rsidRDefault="00E947DC" w:rsidP="00687656">
            <w:pPr>
              <w:keepNext/>
              <w:spacing w:before="0" w:after="0"/>
              <w:contextualSpacing/>
              <w:jc w:val="center"/>
              <w:rPr>
                <w:b/>
                <w:sz w:val="20"/>
              </w:rPr>
            </w:pPr>
          </w:p>
        </w:tc>
        <w:tc>
          <w:tcPr>
            <w:tcW w:w="1387" w:type="pct"/>
            <w:shd w:val="clear" w:color="auto" w:fill="auto"/>
            <w:vAlign w:val="center"/>
          </w:tcPr>
          <w:p w14:paraId="5C829AC1" w14:textId="77777777" w:rsidR="00E947DC" w:rsidRPr="00301389" w:rsidRDefault="00E947DC" w:rsidP="00687656">
            <w:pPr>
              <w:keepNext/>
              <w:spacing w:before="0" w:after="0"/>
              <w:contextualSpacing/>
              <w:rPr>
                <w:b/>
                <w:sz w:val="20"/>
              </w:rPr>
            </w:pPr>
          </w:p>
        </w:tc>
        <w:tc>
          <w:tcPr>
            <w:tcW w:w="1385" w:type="pct"/>
            <w:shd w:val="clear" w:color="auto" w:fill="auto"/>
            <w:vAlign w:val="center"/>
          </w:tcPr>
          <w:p w14:paraId="1977D8EC" w14:textId="77777777" w:rsidR="00E947DC" w:rsidRPr="00301389" w:rsidRDefault="00E947DC" w:rsidP="00687656">
            <w:pPr>
              <w:keepNext/>
              <w:spacing w:before="0" w:after="0"/>
              <w:contextualSpacing/>
              <w:rPr>
                <w:b/>
                <w:sz w:val="20"/>
              </w:rPr>
            </w:pPr>
          </w:p>
        </w:tc>
      </w:tr>
      <w:tr w:rsidR="0053142A" w:rsidRPr="00301389" w14:paraId="550A4BEC" w14:textId="77777777" w:rsidTr="005728CF">
        <w:trPr>
          <w:jc w:val="center"/>
        </w:trPr>
        <w:tc>
          <w:tcPr>
            <w:tcW w:w="742" w:type="pct"/>
            <w:shd w:val="clear" w:color="auto" w:fill="auto"/>
            <w:vAlign w:val="center"/>
          </w:tcPr>
          <w:p w14:paraId="43B51F58" w14:textId="77777777" w:rsidR="0053142A" w:rsidRPr="00301389" w:rsidRDefault="0053142A" w:rsidP="00687656">
            <w:pPr>
              <w:spacing w:before="0" w:after="0"/>
              <w:contextualSpacing/>
              <w:rPr>
                <w:sz w:val="20"/>
              </w:rPr>
            </w:pPr>
          </w:p>
        </w:tc>
        <w:tc>
          <w:tcPr>
            <w:tcW w:w="790" w:type="pct"/>
            <w:shd w:val="clear" w:color="auto" w:fill="auto"/>
          </w:tcPr>
          <w:p w14:paraId="16804C96" w14:textId="77777777" w:rsidR="0053142A" w:rsidRPr="00C316CF" w:rsidRDefault="0053142A" w:rsidP="00687656">
            <w:pPr>
              <w:spacing w:before="0" w:after="0"/>
              <w:rPr>
                <w:sz w:val="20"/>
              </w:rPr>
            </w:pPr>
            <w:r w:rsidRPr="00C316CF">
              <w:rPr>
                <w:sz w:val="20"/>
              </w:rPr>
              <w:t>valueRange</w:t>
            </w:r>
          </w:p>
        </w:tc>
        <w:tc>
          <w:tcPr>
            <w:tcW w:w="199" w:type="pct"/>
            <w:shd w:val="clear" w:color="auto" w:fill="auto"/>
          </w:tcPr>
          <w:p w14:paraId="5306D342" w14:textId="77777777" w:rsidR="0053142A" w:rsidRPr="00C316CF" w:rsidRDefault="0053142A" w:rsidP="00687656">
            <w:pPr>
              <w:spacing w:before="0" w:after="0"/>
              <w:rPr>
                <w:sz w:val="20"/>
              </w:rPr>
            </w:pPr>
            <w:r w:rsidRPr="00C316CF">
              <w:rPr>
                <w:sz w:val="20"/>
              </w:rPr>
              <w:t>О</w:t>
            </w:r>
          </w:p>
        </w:tc>
        <w:tc>
          <w:tcPr>
            <w:tcW w:w="497" w:type="pct"/>
            <w:shd w:val="clear" w:color="auto" w:fill="auto"/>
          </w:tcPr>
          <w:p w14:paraId="47E370BB" w14:textId="77777777" w:rsidR="0053142A" w:rsidRPr="00C316CF" w:rsidRDefault="0053142A" w:rsidP="0066776B">
            <w:pPr>
              <w:tabs>
                <w:tab w:val="left" w:pos="800"/>
              </w:tabs>
              <w:spacing w:before="0" w:after="0"/>
              <w:rPr>
                <w:sz w:val="20"/>
              </w:rPr>
            </w:pPr>
            <w:r w:rsidRPr="00C316CF">
              <w:rPr>
                <w:sz w:val="20"/>
              </w:rPr>
              <w:t>S</w:t>
            </w:r>
            <w:r w:rsidR="0066776B">
              <w:rPr>
                <w:sz w:val="20"/>
              </w:rPr>
              <w:tab/>
            </w:r>
          </w:p>
        </w:tc>
        <w:tc>
          <w:tcPr>
            <w:tcW w:w="1387" w:type="pct"/>
            <w:shd w:val="clear" w:color="auto" w:fill="auto"/>
          </w:tcPr>
          <w:p w14:paraId="7B688308" w14:textId="77777777" w:rsidR="0053142A" w:rsidRPr="00C316CF" w:rsidRDefault="0053142A" w:rsidP="00687656">
            <w:pPr>
              <w:spacing w:before="0" w:after="0"/>
              <w:rPr>
                <w:sz w:val="20"/>
              </w:rPr>
            </w:pPr>
            <w:r w:rsidRPr="00C316CF">
              <w:rPr>
                <w:sz w:val="20"/>
              </w:rPr>
              <w:t>Диапазон значений</w:t>
            </w:r>
          </w:p>
        </w:tc>
        <w:tc>
          <w:tcPr>
            <w:tcW w:w="1385" w:type="pct"/>
            <w:shd w:val="clear" w:color="auto" w:fill="auto"/>
          </w:tcPr>
          <w:p w14:paraId="7377C696" w14:textId="77777777" w:rsidR="0053142A" w:rsidRPr="00162C8B" w:rsidRDefault="0053142A" w:rsidP="00687656">
            <w:pPr>
              <w:spacing w:before="0" w:after="0"/>
              <w:jc w:val="both"/>
              <w:rPr>
                <w:sz w:val="20"/>
              </w:rPr>
            </w:pPr>
          </w:p>
        </w:tc>
      </w:tr>
      <w:tr w:rsidR="00E947DC" w:rsidRPr="00301389" w14:paraId="777E347C" w14:textId="77777777" w:rsidTr="00A858DA">
        <w:trPr>
          <w:jc w:val="center"/>
        </w:trPr>
        <w:tc>
          <w:tcPr>
            <w:tcW w:w="5000" w:type="pct"/>
            <w:gridSpan w:val="6"/>
            <w:shd w:val="clear" w:color="auto" w:fill="auto"/>
            <w:vAlign w:val="center"/>
          </w:tcPr>
          <w:p w14:paraId="070F7813" w14:textId="77777777" w:rsidR="00E947DC" w:rsidRPr="00301389" w:rsidRDefault="0053142A" w:rsidP="00687656">
            <w:pPr>
              <w:keepNext/>
              <w:spacing w:before="0" w:after="0"/>
              <w:contextualSpacing/>
              <w:jc w:val="center"/>
              <w:rPr>
                <w:b/>
                <w:sz w:val="20"/>
              </w:rPr>
            </w:pPr>
            <w:r w:rsidRPr="00C316CF">
              <w:rPr>
                <w:b/>
                <w:bCs/>
                <w:sz w:val="20"/>
              </w:rPr>
              <w:t>Диапазон значений</w:t>
            </w:r>
          </w:p>
        </w:tc>
      </w:tr>
      <w:tr w:rsidR="00E947DC" w:rsidRPr="00301389" w14:paraId="209395BD" w14:textId="77777777" w:rsidTr="005728CF">
        <w:trPr>
          <w:jc w:val="center"/>
        </w:trPr>
        <w:tc>
          <w:tcPr>
            <w:tcW w:w="742" w:type="pct"/>
            <w:shd w:val="clear" w:color="auto" w:fill="auto"/>
          </w:tcPr>
          <w:p w14:paraId="3FB0731B" w14:textId="77777777" w:rsidR="00E947DC" w:rsidRPr="00162C8B" w:rsidRDefault="0053142A" w:rsidP="00687656">
            <w:pPr>
              <w:spacing w:before="0" w:after="0"/>
              <w:jc w:val="both"/>
              <w:rPr>
                <w:sz w:val="20"/>
              </w:rPr>
            </w:pPr>
            <w:r w:rsidRPr="00C316CF">
              <w:rPr>
                <w:b/>
                <w:bCs/>
                <w:sz w:val="20"/>
              </w:rPr>
              <w:t>valueRange</w:t>
            </w:r>
          </w:p>
        </w:tc>
        <w:tc>
          <w:tcPr>
            <w:tcW w:w="790" w:type="pct"/>
            <w:shd w:val="clear" w:color="auto" w:fill="auto"/>
            <w:vAlign w:val="center"/>
          </w:tcPr>
          <w:p w14:paraId="6F3CA899" w14:textId="77777777" w:rsidR="00E947DC" w:rsidRPr="00301389" w:rsidRDefault="00E947DC" w:rsidP="00687656">
            <w:pPr>
              <w:keepNext/>
              <w:spacing w:before="0" w:after="0"/>
              <w:contextualSpacing/>
              <w:rPr>
                <w:b/>
                <w:sz w:val="20"/>
              </w:rPr>
            </w:pPr>
          </w:p>
        </w:tc>
        <w:tc>
          <w:tcPr>
            <w:tcW w:w="199" w:type="pct"/>
            <w:shd w:val="clear" w:color="auto" w:fill="auto"/>
            <w:vAlign w:val="center"/>
          </w:tcPr>
          <w:p w14:paraId="051CF4F7" w14:textId="77777777" w:rsidR="00E947DC" w:rsidRPr="00301389" w:rsidRDefault="00E947DC" w:rsidP="00687656">
            <w:pPr>
              <w:keepNext/>
              <w:spacing w:before="0" w:after="0"/>
              <w:contextualSpacing/>
              <w:jc w:val="center"/>
              <w:rPr>
                <w:b/>
                <w:sz w:val="20"/>
              </w:rPr>
            </w:pPr>
          </w:p>
        </w:tc>
        <w:tc>
          <w:tcPr>
            <w:tcW w:w="497" w:type="pct"/>
            <w:shd w:val="clear" w:color="auto" w:fill="auto"/>
            <w:vAlign w:val="center"/>
          </w:tcPr>
          <w:p w14:paraId="42EE531D" w14:textId="77777777" w:rsidR="00E947DC" w:rsidRPr="00301389" w:rsidRDefault="00E947DC" w:rsidP="00687656">
            <w:pPr>
              <w:keepNext/>
              <w:spacing w:before="0" w:after="0"/>
              <w:contextualSpacing/>
              <w:jc w:val="center"/>
              <w:rPr>
                <w:b/>
                <w:sz w:val="20"/>
              </w:rPr>
            </w:pPr>
          </w:p>
        </w:tc>
        <w:tc>
          <w:tcPr>
            <w:tcW w:w="1387" w:type="pct"/>
            <w:shd w:val="clear" w:color="auto" w:fill="auto"/>
            <w:vAlign w:val="center"/>
          </w:tcPr>
          <w:p w14:paraId="4BF75FE4" w14:textId="77777777" w:rsidR="00E947DC" w:rsidRPr="00301389" w:rsidRDefault="00E947DC" w:rsidP="00687656">
            <w:pPr>
              <w:keepNext/>
              <w:spacing w:before="0" w:after="0"/>
              <w:contextualSpacing/>
              <w:rPr>
                <w:b/>
                <w:sz w:val="20"/>
              </w:rPr>
            </w:pPr>
          </w:p>
        </w:tc>
        <w:tc>
          <w:tcPr>
            <w:tcW w:w="1385" w:type="pct"/>
            <w:shd w:val="clear" w:color="auto" w:fill="auto"/>
            <w:vAlign w:val="center"/>
          </w:tcPr>
          <w:p w14:paraId="6C269E4B" w14:textId="77777777" w:rsidR="00E947DC" w:rsidRPr="00301389" w:rsidRDefault="00E947DC" w:rsidP="00687656">
            <w:pPr>
              <w:keepNext/>
              <w:spacing w:before="0" w:after="0"/>
              <w:contextualSpacing/>
              <w:rPr>
                <w:b/>
                <w:sz w:val="20"/>
              </w:rPr>
            </w:pPr>
          </w:p>
        </w:tc>
      </w:tr>
      <w:tr w:rsidR="0066776B" w:rsidRPr="00301389" w14:paraId="1F837E4A" w14:textId="77777777" w:rsidTr="005728CF">
        <w:trPr>
          <w:jc w:val="center"/>
        </w:trPr>
        <w:tc>
          <w:tcPr>
            <w:tcW w:w="742" w:type="pct"/>
            <w:vMerge w:val="restart"/>
            <w:shd w:val="clear" w:color="auto" w:fill="auto"/>
          </w:tcPr>
          <w:p w14:paraId="58E43C1D" w14:textId="77777777" w:rsidR="0066776B" w:rsidRPr="00C316CF" w:rsidRDefault="0066776B" w:rsidP="0066776B">
            <w:pPr>
              <w:spacing w:before="0" w:after="0"/>
              <w:jc w:val="both"/>
              <w:rPr>
                <w:b/>
                <w:bCs/>
                <w:sz w:val="20"/>
              </w:rPr>
            </w:pPr>
            <w:r w:rsidRPr="0094272A">
              <w:rPr>
                <w:sz w:val="20"/>
              </w:rPr>
              <w:t>В случае отсутствия должна быть задана верхняя граница диапазона (maxMathNotation + max)</w:t>
            </w:r>
          </w:p>
        </w:tc>
        <w:tc>
          <w:tcPr>
            <w:tcW w:w="790" w:type="pct"/>
            <w:shd w:val="clear" w:color="auto" w:fill="auto"/>
          </w:tcPr>
          <w:p w14:paraId="46E3172D" w14:textId="77777777" w:rsidR="0066776B" w:rsidRPr="00A51F10" w:rsidRDefault="0066776B" w:rsidP="0066776B">
            <w:pPr>
              <w:spacing w:before="0" w:after="0"/>
              <w:jc w:val="both"/>
              <w:rPr>
                <w:sz w:val="20"/>
              </w:rPr>
            </w:pPr>
            <w:r w:rsidRPr="00356144">
              <w:rPr>
                <w:sz w:val="20"/>
              </w:rPr>
              <w:t>minMathNotation</w:t>
            </w:r>
          </w:p>
        </w:tc>
        <w:tc>
          <w:tcPr>
            <w:tcW w:w="199" w:type="pct"/>
            <w:shd w:val="clear" w:color="auto" w:fill="auto"/>
          </w:tcPr>
          <w:p w14:paraId="10FCEFBE" w14:textId="77777777" w:rsidR="0066776B" w:rsidRDefault="0066776B" w:rsidP="0066776B">
            <w:pPr>
              <w:spacing w:before="0" w:after="0"/>
              <w:jc w:val="center"/>
              <w:rPr>
                <w:sz w:val="20"/>
              </w:rPr>
            </w:pPr>
            <w:r>
              <w:rPr>
                <w:sz w:val="20"/>
              </w:rPr>
              <w:t>Н</w:t>
            </w:r>
          </w:p>
        </w:tc>
        <w:tc>
          <w:tcPr>
            <w:tcW w:w="497" w:type="pct"/>
            <w:shd w:val="clear" w:color="auto" w:fill="auto"/>
          </w:tcPr>
          <w:p w14:paraId="5286100F" w14:textId="77777777" w:rsidR="0066776B" w:rsidRPr="0094272A" w:rsidRDefault="0066776B" w:rsidP="0066776B">
            <w:pPr>
              <w:spacing w:before="0" w:after="0"/>
              <w:jc w:val="center"/>
              <w:rPr>
                <w:sz w:val="20"/>
              </w:rPr>
            </w:pPr>
            <w:r>
              <w:rPr>
                <w:sz w:val="20"/>
                <w:lang w:val="en-US"/>
              </w:rPr>
              <w:t>T</w:t>
            </w:r>
          </w:p>
        </w:tc>
        <w:tc>
          <w:tcPr>
            <w:tcW w:w="1387" w:type="pct"/>
            <w:shd w:val="clear" w:color="auto" w:fill="auto"/>
          </w:tcPr>
          <w:p w14:paraId="7C22E696" w14:textId="77777777" w:rsidR="0066776B" w:rsidRPr="00A51F10" w:rsidRDefault="0066776B" w:rsidP="0066776B">
            <w:pPr>
              <w:spacing w:before="0" w:after="0"/>
              <w:rPr>
                <w:sz w:val="20"/>
              </w:rPr>
            </w:pPr>
            <w:r w:rsidRPr="00356144">
              <w:rPr>
                <w:sz w:val="20"/>
              </w:rPr>
              <w:t>Математическое обозначение отношения к минимальному значению диапазона</w:t>
            </w:r>
          </w:p>
        </w:tc>
        <w:tc>
          <w:tcPr>
            <w:tcW w:w="1385" w:type="pct"/>
            <w:shd w:val="clear" w:color="auto" w:fill="auto"/>
          </w:tcPr>
          <w:p w14:paraId="61F51235" w14:textId="77777777" w:rsidR="0066776B" w:rsidRPr="00021E24" w:rsidRDefault="0066776B" w:rsidP="0066776B">
            <w:pPr>
              <w:spacing w:before="0" w:after="0"/>
              <w:rPr>
                <w:sz w:val="20"/>
              </w:rPr>
            </w:pPr>
            <w:r>
              <w:rPr>
                <w:sz w:val="20"/>
              </w:rPr>
              <w:t>Допустимые значения:</w:t>
            </w:r>
          </w:p>
          <w:p w14:paraId="11C87611" w14:textId="77777777" w:rsidR="0066776B" w:rsidRDefault="0066776B" w:rsidP="0066776B">
            <w:pPr>
              <w:spacing w:before="0" w:after="0"/>
              <w:rPr>
                <w:sz w:val="20"/>
              </w:rPr>
            </w:pPr>
          </w:p>
          <w:p w14:paraId="5266127D" w14:textId="77777777" w:rsidR="0066776B" w:rsidRPr="00A55B7D" w:rsidRDefault="0066776B" w:rsidP="0066776B">
            <w:pPr>
              <w:spacing w:before="0" w:after="0"/>
              <w:rPr>
                <w:sz w:val="20"/>
              </w:rPr>
            </w:pPr>
            <w:r>
              <w:rPr>
                <w:sz w:val="20"/>
                <w:lang w:val="en-US"/>
              </w:rPr>
              <w:t>greater</w:t>
            </w:r>
            <w:r w:rsidRPr="00A55B7D">
              <w:rPr>
                <w:sz w:val="20"/>
              </w:rPr>
              <w:t xml:space="preserve"> - </w:t>
            </w:r>
            <w:r>
              <w:rPr>
                <w:sz w:val="20"/>
              </w:rPr>
              <w:t>б</w:t>
            </w:r>
            <w:r w:rsidRPr="00356144">
              <w:rPr>
                <w:sz w:val="20"/>
              </w:rPr>
              <w:t>ольше</w:t>
            </w:r>
            <w:r w:rsidRPr="00A55B7D">
              <w:rPr>
                <w:sz w:val="20"/>
              </w:rPr>
              <w:t xml:space="preserve">; </w:t>
            </w:r>
          </w:p>
          <w:p w14:paraId="30E0149C" w14:textId="77777777" w:rsidR="0066776B" w:rsidRPr="00E232BB" w:rsidRDefault="0066776B" w:rsidP="0066776B">
            <w:pPr>
              <w:spacing w:before="0" w:after="0"/>
              <w:jc w:val="both"/>
              <w:rPr>
                <w:sz w:val="20"/>
              </w:rPr>
            </w:pPr>
            <w:r>
              <w:rPr>
                <w:sz w:val="20"/>
                <w:lang w:val="en-US"/>
              </w:rPr>
              <w:t>greaterOrEqual</w:t>
            </w:r>
            <w:r w:rsidRPr="00A55B7D">
              <w:rPr>
                <w:sz w:val="20"/>
              </w:rPr>
              <w:t xml:space="preserve"> </w:t>
            </w:r>
            <w:r>
              <w:rPr>
                <w:sz w:val="20"/>
              </w:rPr>
              <w:t>–</w:t>
            </w:r>
            <w:r w:rsidRPr="00A55B7D">
              <w:rPr>
                <w:sz w:val="20"/>
              </w:rPr>
              <w:t xml:space="preserve"> </w:t>
            </w:r>
            <w:r>
              <w:rPr>
                <w:sz w:val="20"/>
              </w:rPr>
              <w:t>б</w:t>
            </w:r>
            <w:r w:rsidRPr="00356144">
              <w:rPr>
                <w:sz w:val="20"/>
              </w:rPr>
              <w:t>ольше</w:t>
            </w:r>
            <w:r>
              <w:rPr>
                <w:sz w:val="20"/>
              </w:rPr>
              <w:t xml:space="preserve"> или равно</w:t>
            </w:r>
          </w:p>
        </w:tc>
      </w:tr>
      <w:tr w:rsidR="0066776B" w:rsidRPr="00301389" w14:paraId="5F14F462" w14:textId="77777777" w:rsidTr="005728CF">
        <w:trPr>
          <w:jc w:val="center"/>
        </w:trPr>
        <w:tc>
          <w:tcPr>
            <w:tcW w:w="742" w:type="pct"/>
            <w:vMerge/>
            <w:shd w:val="clear" w:color="auto" w:fill="auto"/>
          </w:tcPr>
          <w:p w14:paraId="129099A7" w14:textId="77777777" w:rsidR="0066776B" w:rsidRPr="00C316CF" w:rsidRDefault="0066776B" w:rsidP="0066776B">
            <w:pPr>
              <w:spacing w:before="0" w:after="0"/>
              <w:jc w:val="both"/>
              <w:rPr>
                <w:b/>
                <w:bCs/>
                <w:sz w:val="20"/>
              </w:rPr>
            </w:pPr>
          </w:p>
        </w:tc>
        <w:tc>
          <w:tcPr>
            <w:tcW w:w="790" w:type="pct"/>
            <w:shd w:val="clear" w:color="auto" w:fill="auto"/>
          </w:tcPr>
          <w:p w14:paraId="50635B0E" w14:textId="77777777" w:rsidR="0066776B" w:rsidRPr="00A51F10" w:rsidRDefault="0066776B" w:rsidP="0066776B">
            <w:pPr>
              <w:spacing w:before="0" w:after="0"/>
              <w:jc w:val="both"/>
              <w:rPr>
                <w:sz w:val="20"/>
              </w:rPr>
            </w:pPr>
            <w:r w:rsidRPr="00A3062C">
              <w:rPr>
                <w:sz w:val="20"/>
              </w:rPr>
              <w:t>min</w:t>
            </w:r>
          </w:p>
        </w:tc>
        <w:tc>
          <w:tcPr>
            <w:tcW w:w="199" w:type="pct"/>
            <w:shd w:val="clear" w:color="auto" w:fill="auto"/>
          </w:tcPr>
          <w:p w14:paraId="0EA91B8E" w14:textId="77777777" w:rsidR="0066776B" w:rsidRDefault="0066776B" w:rsidP="0066776B">
            <w:pPr>
              <w:spacing w:before="0" w:after="0"/>
              <w:jc w:val="center"/>
              <w:rPr>
                <w:sz w:val="20"/>
              </w:rPr>
            </w:pPr>
            <w:r>
              <w:rPr>
                <w:sz w:val="20"/>
              </w:rPr>
              <w:t>Н</w:t>
            </w:r>
          </w:p>
        </w:tc>
        <w:tc>
          <w:tcPr>
            <w:tcW w:w="497" w:type="pct"/>
            <w:shd w:val="clear" w:color="auto" w:fill="auto"/>
          </w:tcPr>
          <w:p w14:paraId="0892C68B" w14:textId="77777777" w:rsidR="0066776B" w:rsidRPr="00A3062C" w:rsidRDefault="0066776B" w:rsidP="0066776B">
            <w:pPr>
              <w:spacing w:before="0" w:after="0"/>
              <w:jc w:val="center"/>
              <w:rPr>
                <w:sz w:val="20"/>
                <w:lang w:val="en-US"/>
              </w:rPr>
            </w:pPr>
            <w:r>
              <w:rPr>
                <w:sz w:val="20"/>
                <w:lang w:val="en-US"/>
              </w:rPr>
              <w:t>N(14,4)</w:t>
            </w:r>
          </w:p>
        </w:tc>
        <w:tc>
          <w:tcPr>
            <w:tcW w:w="1387" w:type="pct"/>
            <w:shd w:val="clear" w:color="auto" w:fill="auto"/>
          </w:tcPr>
          <w:p w14:paraId="01D77F91" w14:textId="77777777" w:rsidR="0066776B" w:rsidRPr="00A51F10" w:rsidRDefault="0066776B" w:rsidP="0066776B">
            <w:pPr>
              <w:spacing w:before="0" w:after="0"/>
              <w:rPr>
                <w:sz w:val="20"/>
              </w:rPr>
            </w:pPr>
            <w:r>
              <w:rPr>
                <w:sz w:val="20"/>
              </w:rPr>
              <w:t>Минимальное значение диапазона</w:t>
            </w:r>
          </w:p>
        </w:tc>
        <w:tc>
          <w:tcPr>
            <w:tcW w:w="1385" w:type="pct"/>
            <w:shd w:val="clear" w:color="auto" w:fill="auto"/>
            <w:vAlign w:val="center"/>
          </w:tcPr>
          <w:p w14:paraId="43459293" w14:textId="77777777" w:rsidR="0066776B" w:rsidRPr="00E232BB" w:rsidRDefault="0066776B" w:rsidP="0066776B">
            <w:pPr>
              <w:spacing w:before="0" w:after="0"/>
              <w:jc w:val="both"/>
              <w:rPr>
                <w:sz w:val="20"/>
              </w:rPr>
            </w:pPr>
            <w:r>
              <w:rPr>
                <w:sz w:val="20"/>
              </w:rPr>
              <w:t>В</w:t>
            </w:r>
            <w:r w:rsidRPr="00A3062C">
              <w:rPr>
                <w:sz w:val="20"/>
              </w:rPr>
              <w:t xml:space="preserve"> случае отсутствия должна быть задана верхняя граница диапазона (max)</w:t>
            </w:r>
          </w:p>
        </w:tc>
      </w:tr>
      <w:tr w:rsidR="0066776B" w:rsidRPr="00301389" w14:paraId="656241F7" w14:textId="77777777" w:rsidTr="005728CF">
        <w:trPr>
          <w:jc w:val="center"/>
        </w:trPr>
        <w:tc>
          <w:tcPr>
            <w:tcW w:w="742" w:type="pct"/>
            <w:vMerge w:val="restart"/>
            <w:shd w:val="clear" w:color="auto" w:fill="auto"/>
          </w:tcPr>
          <w:p w14:paraId="41F0426C" w14:textId="77777777" w:rsidR="0066776B" w:rsidRPr="00C316CF" w:rsidRDefault="0066776B" w:rsidP="0066776B">
            <w:pPr>
              <w:spacing w:before="0" w:after="0"/>
              <w:jc w:val="both"/>
              <w:rPr>
                <w:b/>
                <w:bCs/>
                <w:sz w:val="20"/>
              </w:rPr>
            </w:pPr>
            <w:r w:rsidRPr="0094272A">
              <w:rPr>
                <w:sz w:val="20"/>
              </w:rPr>
              <w:t xml:space="preserve">В случае отсутствия должна быть задана </w:t>
            </w:r>
            <w:r>
              <w:rPr>
                <w:sz w:val="20"/>
              </w:rPr>
              <w:t>нижняя</w:t>
            </w:r>
            <w:r w:rsidRPr="0094272A">
              <w:rPr>
                <w:sz w:val="20"/>
              </w:rPr>
              <w:t xml:space="preserve"> граница диапазона (minMathNotation + min)</w:t>
            </w:r>
          </w:p>
        </w:tc>
        <w:tc>
          <w:tcPr>
            <w:tcW w:w="790" w:type="pct"/>
            <w:shd w:val="clear" w:color="auto" w:fill="auto"/>
          </w:tcPr>
          <w:p w14:paraId="3930F583" w14:textId="77777777" w:rsidR="0066776B" w:rsidRPr="00A3062C" w:rsidRDefault="0066776B" w:rsidP="0066776B">
            <w:pPr>
              <w:spacing w:before="0" w:after="0"/>
              <w:jc w:val="both"/>
              <w:rPr>
                <w:sz w:val="20"/>
              </w:rPr>
            </w:pPr>
            <w:r>
              <w:rPr>
                <w:sz w:val="20"/>
              </w:rPr>
              <w:t>max</w:t>
            </w:r>
            <w:r w:rsidRPr="00356144">
              <w:rPr>
                <w:sz w:val="20"/>
              </w:rPr>
              <w:t>MathNotation</w:t>
            </w:r>
          </w:p>
        </w:tc>
        <w:tc>
          <w:tcPr>
            <w:tcW w:w="199" w:type="pct"/>
            <w:shd w:val="clear" w:color="auto" w:fill="auto"/>
          </w:tcPr>
          <w:p w14:paraId="264778FC" w14:textId="77777777" w:rsidR="0066776B" w:rsidRDefault="0066776B" w:rsidP="0066776B">
            <w:pPr>
              <w:spacing w:before="0" w:after="0"/>
              <w:jc w:val="center"/>
              <w:rPr>
                <w:sz w:val="20"/>
              </w:rPr>
            </w:pPr>
            <w:r>
              <w:rPr>
                <w:sz w:val="20"/>
              </w:rPr>
              <w:t>Н</w:t>
            </w:r>
          </w:p>
        </w:tc>
        <w:tc>
          <w:tcPr>
            <w:tcW w:w="497" w:type="pct"/>
            <w:shd w:val="clear" w:color="auto" w:fill="auto"/>
          </w:tcPr>
          <w:p w14:paraId="1EF91F96" w14:textId="77777777" w:rsidR="0066776B" w:rsidRDefault="0066776B" w:rsidP="0066776B">
            <w:pPr>
              <w:spacing w:before="0" w:after="0"/>
              <w:jc w:val="center"/>
              <w:rPr>
                <w:sz w:val="20"/>
                <w:lang w:val="en-US"/>
              </w:rPr>
            </w:pPr>
            <w:r>
              <w:rPr>
                <w:sz w:val="20"/>
                <w:lang w:val="en-US"/>
              </w:rPr>
              <w:t>T</w:t>
            </w:r>
          </w:p>
        </w:tc>
        <w:tc>
          <w:tcPr>
            <w:tcW w:w="1387" w:type="pct"/>
            <w:shd w:val="clear" w:color="auto" w:fill="auto"/>
          </w:tcPr>
          <w:p w14:paraId="563D6E45" w14:textId="77777777" w:rsidR="0066776B" w:rsidRPr="00A3062C" w:rsidRDefault="0066776B" w:rsidP="0066776B">
            <w:pPr>
              <w:spacing w:before="0" w:after="0"/>
              <w:rPr>
                <w:sz w:val="20"/>
              </w:rPr>
            </w:pPr>
            <w:r w:rsidRPr="00356144">
              <w:rPr>
                <w:sz w:val="20"/>
              </w:rPr>
              <w:t xml:space="preserve">Математическое обозначение отношения к </w:t>
            </w:r>
            <w:r>
              <w:rPr>
                <w:sz w:val="20"/>
              </w:rPr>
              <w:t>максимальному</w:t>
            </w:r>
            <w:r w:rsidRPr="00356144">
              <w:rPr>
                <w:sz w:val="20"/>
              </w:rPr>
              <w:t xml:space="preserve"> значению диапазона</w:t>
            </w:r>
          </w:p>
        </w:tc>
        <w:tc>
          <w:tcPr>
            <w:tcW w:w="1385" w:type="pct"/>
            <w:shd w:val="clear" w:color="auto" w:fill="auto"/>
          </w:tcPr>
          <w:p w14:paraId="0DBC306D" w14:textId="77777777" w:rsidR="0066776B" w:rsidRPr="00021E24" w:rsidRDefault="0066776B" w:rsidP="0066776B">
            <w:pPr>
              <w:spacing w:before="0" w:after="0"/>
              <w:rPr>
                <w:sz w:val="20"/>
              </w:rPr>
            </w:pPr>
            <w:r>
              <w:rPr>
                <w:sz w:val="20"/>
              </w:rPr>
              <w:t>Допустимые значения:</w:t>
            </w:r>
          </w:p>
          <w:p w14:paraId="079A7388" w14:textId="77777777" w:rsidR="0066776B" w:rsidRDefault="0066776B" w:rsidP="0066776B">
            <w:pPr>
              <w:spacing w:before="0" w:after="0"/>
              <w:rPr>
                <w:sz w:val="20"/>
              </w:rPr>
            </w:pPr>
          </w:p>
          <w:p w14:paraId="4B4EE925" w14:textId="77777777" w:rsidR="0066776B" w:rsidRPr="00A55B7D" w:rsidRDefault="0066776B" w:rsidP="0066776B">
            <w:pPr>
              <w:spacing w:before="0" w:after="0"/>
              <w:rPr>
                <w:sz w:val="20"/>
              </w:rPr>
            </w:pPr>
            <w:r>
              <w:rPr>
                <w:sz w:val="20"/>
                <w:lang w:val="en-US"/>
              </w:rPr>
              <w:t>less</w:t>
            </w:r>
            <w:r w:rsidRPr="00A55B7D">
              <w:rPr>
                <w:sz w:val="20"/>
              </w:rPr>
              <w:t xml:space="preserve"> - </w:t>
            </w:r>
            <w:r>
              <w:rPr>
                <w:sz w:val="20"/>
              </w:rPr>
              <w:t>меньше</w:t>
            </w:r>
            <w:r w:rsidRPr="00A55B7D">
              <w:rPr>
                <w:sz w:val="20"/>
              </w:rPr>
              <w:t xml:space="preserve">; </w:t>
            </w:r>
          </w:p>
          <w:p w14:paraId="2D5307E2" w14:textId="77777777" w:rsidR="0066776B" w:rsidRDefault="0066776B" w:rsidP="0066776B">
            <w:pPr>
              <w:spacing w:before="0" w:after="0"/>
              <w:jc w:val="both"/>
              <w:rPr>
                <w:sz w:val="20"/>
              </w:rPr>
            </w:pPr>
            <w:r>
              <w:rPr>
                <w:sz w:val="20"/>
                <w:lang w:val="en-US"/>
              </w:rPr>
              <w:t>less</w:t>
            </w:r>
            <w:r w:rsidRPr="00356144">
              <w:rPr>
                <w:sz w:val="20"/>
              </w:rPr>
              <w:t xml:space="preserve"> </w:t>
            </w:r>
            <w:r>
              <w:rPr>
                <w:sz w:val="20"/>
                <w:lang w:val="en-US"/>
              </w:rPr>
              <w:t>OrEqual</w:t>
            </w:r>
            <w:r w:rsidRPr="00A55B7D">
              <w:rPr>
                <w:sz w:val="20"/>
              </w:rPr>
              <w:t xml:space="preserve"> </w:t>
            </w:r>
            <w:r>
              <w:rPr>
                <w:sz w:val="20"/>
              </w:rPr>
              <w:t>–</w:t>
            </w:r>
            <w:r w:rsidRPr="00A55B7D">
              <w:rPr>
                <w:sz w:val="20"/>
              </w:rPr>
              <w:t xml:space="preserve"> </w:t>
            </w:r>
            <w:r>
              <w:rPr>
                <w:sz w:val="20"/>
              </w:rPr>
              <w:t>меньше или равно</w:t>
            </w:r>
          </w:p>
        </w:tc>
      </w:tr>
      <w:tr w:rsidR="0066776B" w:rsidRPr="00301389" w14:paraId="3F5C422D" w14:textId="77777777" w:rsidTr="005728CF">
        <w:trPr>
          <w:jc w:val="center"/>
        </w:trPr>
        <w:tc>
          <w:tcPr>
            <w:tcW w:w="742" w:type="pct"/>
            <w:vMerge/>
            <w:shd w:val="clear" w:color="auto" w:fill="auto"/>
          </w:tcPr>
          <w:p w14:paraId="05898AE8" w14:textId="77777777" w:rsidR="0066776B" w:rsidRPr="00C316CF" w:rsidRDefault="0066776B" w:rsidP="0066776B">
            <w:pPr>
              <w:spacing w:before="0" w:after="0"/>
              <w:jc w:val="both"/>
              <w:rPr>
                <w:b/>
                <w:bCs/>
                <w:sz w:val="20"/>
              </w:rPr>
            </w:pPr>
          </w:p>
        </w:tc>
        <w:tc>
          <w:tcPr>
            <w:tcW w:w="790" w:type="pct"/>
            <w:shd w:val="clear" w:color="auto" w:fill="auto"/>
          </w:tcPr>
          <w:p w14:paraId="08A2A886" w14:textId="77777777" w:rsidR="0066776B" w:rsidRPr="00A51F10" w:rsidRDefault="0066776B" w:rsidP="0066776B">
            <w:pPr>
              <w:spacing w:before="0" w:after="0"/>
              <w:jc w:val="both"/>
              <w:rPr>
                <w:sz w:val="20"/>
              </w:rPr>
            </w:pPr>
            <w:r w:rsidRPr="00A3062C">
              <w:rPr>
                <w:sz w:val="20"/>
              </w:rPr>
              <w:t>max</w:t>
            </w:r>
          </w:p>
        </w:tc>
        <w:tc>
          <w:tcPr>
            <w:tcW w:w="199" w:type="pct"/>
            <w:shd w:val="clear" w:color="auto" w:fill="auto"/>
          </w:tcPr>
          <w:p w14:paraId="6327BFAB" w14:textId="77777777" w:rsidR="0066776B" w:rsidRDefault="0066776B" w:rsidP="0066776B">
            <w:pPr>
              <w:spacing w:before="0" w:after="0"/>
              <w:jc w:val="center"/>
              <w:rPr>
                <w:sz w:val="20"/>
              </w:rPr>
            </w:pPr>
            <w:r>
              <w:rPr>
                <w:sz w:val="20"/>
              </w:rPr>
              <w:t>Н</w:t>
            </w:r>
          </w:p>
        </w:tc>
        <w:tc>
          <w:tcPr>
            <w:tcW w:w="497" w:type="pct"/>
            <w:shd w:val="clear" w:color="auto" w:fill="auto"/>
          </w:tcPr>
          <w:p w14:paraId="06F0FCA9" w14:textId="77777777" w:rsidR="0066776B" w:rsidRPr="007F20A3" w:rsidRDefault="0066776B" w:rsidP="0066776B">
            <w:pPr>
              <w:spacing w:before="0" w:after="0"/>
              <w:jc w:val="center"/>
              <w:rPr>
                <w:sz w:val="20"/>
              </w:rPr>
            </w:pPr>
            <w:r>
              <w:rPr>
                <w:sz w:val="20"/>
                <w:lang w:val="en-US"/>
              </w:rPr>
              <w:t>N(14,4)</w:t>
            </w:r>
          </w:p>
        </w:tc>
        <w:tc>
          <w:tcPr>
            <w:tcW w:w="1387" w:type="pct"/>
            <w:shd w:val="clear" w:color="auto" w:fill="auto"/>
          </w:tcPr>
          <w:p w14:paraId="66198455" w14:textId="77777777" w:rsidR="0066776B" w:rsidRPr="00A51F10" w:rsidRDefault="0066776B" w:rsidP="0066776B">
            <w:pPr>
              <w:spacing w:before="0" w:after="0"/>
              <w:rPr>
                <w:sz w:val="20"/>
              </w:rPr>
            </w:pPr>
            <w:r w:rsidRPr="00A3062C">
              <w:rPr>
                <w:sz w:val="20"/>
              </w:rPr>
              <w:t>М</w:t>
            </w:r>
            <w:r>
              <w:rPr>
                <w:sz w:val="20"/>
              </w:rPr>
              <w:t>аксимальное значение диапазона</w:t>
            </w:r>
          </w:p>
        </w:tc>
        <w:tc>
          <w:tcPr>
            <w:tcW w:w="1385" w:type="pct"/>
            <w:shd w:val="clear" w:color="auto" w:fill="auto"/>
            <w:vAlign w:val="center"/>
          </w:tcPr>
          <w:p w14:paraId="7BF69FC5" w14:textId="77777777" w:rsidR="0066776B" w:rsidRPr="00E232BB" w:rsidRDefault="0066776B" w:rsidP="0066776B">
            <w:pPr>
              <w:spacing w:before="0" w:after="0"/>
              <w:jc w:val="both"/>
              <w:rPr>
                <w:sz w:val="20"/>
              </w:rPr>
            </w:pPr>
            <w:r>
              <w:rPr>
                <w:sz w:val="20"/>
              </w:rPr>
              <w:t>В</w:t>
            </w:r>
            <w:r w:rsidRPr="00A3062C">
              <w:rPr>
                <w:sz w:val="20"/>
              </w:rPr>
              <w:t xml:space="preserve"> случае отсутствия должна быть задана нижняя граница диапазона (min)</w:t>
            </w:r>
          </w:p>
        </w:tc>
      </w:tr>
      <w:tr w:rsidR="00E947DC" w:rsidRPr="00301389" w14:paraId="72CC9A0A" w14:textId="77777777" w:rsidTr="00A858DA">
        <w:trPr>
          <w:jc w:val="center"/>
        </w:trPr>
        <w:tc>
          <w:tcPr>
            <w:tcW w:w="5000" w:type="pct"/>
            <w:gridSpan w:val="6"/>
            <w:shd w:val="clear" w:color="auto" w:fill="auto"/>
            <w:vAlign w:val="center"/>
          </w:tcPr>
          <w:p w14:paraId="51638AB1" w14:textId="77777777" w:rsidR="00E947DC" w:rsidRPr="00301389" w:rsidRDefault="0053142A" w:rsidP="00687656">
            <w:pPr>
              <w:keepNext/>
              <w:spacing w:before="0" w:after="0"/>
              <w:contextualSpacing/>
              <w:jc w:val="center"/>
              <w:rPr>
                <w:b/>
                <w:sz w:val="20"/>
              </w:rPr>
            </w:pPr>
            <w:r w:rsidRPr="00C316CF">
              <w:rPr>
                <w:b/>
                <w:bCs/>
                <w:sz w:val="20"/>
              </w:rPr>
              <w:t>Набор конкретных значений характеристики</w:t>
            </w:r>
          </w:p>
        </w:tc>
      </w:tr>
      <w:tr w:rsidR="0053142A" w:rsidRPr="00301389" w14:paraId="07CEB3BD" w14:textId="77777777" w:rsidTr="005728CF">
        <w:trPr>
          <w:jc w:val="center"/>
        </w:trPr>
        <w:tc>
          <w:tcPr>
            <w:tcW w:w="742" w:type="pct"/>
            <w:shd w:val="clear" w:color="auto" w:fill="auto"/>
          </w:tcPr>
          <w:p w14:paraId="2E3E677F" w14:textId="77777777" w:rsidR="0053142A" w:rsidRPr="00C316CF" w:rsidRDefault="0053142A" w:rsidP="00687656">
            <w:pPr>
              <w:spacing w:before="0" w:after="0"/>
              <w:rPr>
                <w:sz w:val="20"/>
              </w:rPr>
            </w:pPr>
            <w:r w:rsidRPr="00C316CF">
              <w:rPr>
                <w:b/>
                <w:bCs/>
                <w:sz w:val="20"/>
              </w:rPr>
              <w:t>valueSet</w:t>
            </w:r>
          </w:p>
        </w:tc>
        <w:tc>
          <w:tcPr>
            <w:tcW w:w="790" w:type="pct"/>
            <w:shd w:val="clear" w:color="auto" w:fill="auto"/>
            <w:vAlign w:val="center"/>
          </w:tcPr>
          <w:p w14:paraId="2B154256" w14:textId="77777777" w:rsidR="0053142A" w:rsidRPr="00301389" w:rsidRDefault="0053142A" w:rsidP="00687656">
            <w:pPr>
              <w:keepNext/>
              <w:spacing w:before="0" w:after="0"/>
              <w:contextualSpacing/>
              <w:rPr>
                <w:b/>
                <w:sz w:val="20"/>
              </w:rPr>
            </w:pPr>
          </w:p>
        </w:tc>
        <w:tc>
          <w:tcPr>
            <w:tcW w:w="199" w:type="pct"/>
            <w:shd w:val="clear" w:color="auto" w:fill="auto"/>
            <w:vAlign w:val="center"/>
          </w:tcPr>
          <w:p w14:paraId="699EB6DB" w14:textId="77777777" w:rsidR="0053142A" w:rsidRPr="00301389" w:rsidRDefault="0053142A" w:rsidP="00687656">
            <w:pPr>
              <w:keepNext/>
              <w:spacing w:before="0" w:after="0"/>
              <w:contextualSpacing/>
              <w:jc w:val="center"/>
              <w:rPr>
                <w:b/>
                <w:sz w:val="20"/>
              </w:rPr>
            </w:pPr>
          </w:p>
        </w:tc>
        <w:tc>
          <w:tcPr>
            <w:tcW w:w="497" w:type="pct"/>
            <w:shd w:val="clear" w:color="auto" w:fill="auto"/>
            <w:vAlign w:val="center"/>
          </w:tcPr>
          <w:p w14:paraId="08D9D2B1" w14:textId="77777777" w:rsidR="0053142A" w:rsidRPr="00301389" w:rsidRDefault="0053142A" w:rsidP="00687656">
            <w:pPr>
              <w:keepNext/>
              <w:spacing w:before="0" w:after="0"/>
              <w:contextualSpacing/>
              <w:jc w:val="center"/>
              <w:rPr>
                <w:b/>
                <w:sz w:val="20"/>
              </w:rPr>
            </w:pPr>
          </w:p>
        </w:tc>
        <w:tc>
          <w:tcPr>
            <w:tcW w:w="1387" w:type="pct"/>
            <w:shd w:val="clear" w:color="auto" w:fill="auto"/>
            <w:vAlign w:val="center"/>
          </w:tcPr>
          <w:p w14:paraId="27748FB1" w14:textId="77777777" w:rsidR="0053142A" w:rsidRPr="00301389" w:rsidRDefault="0053142A" w:rsidP="00687656">
            <w:pPr>
              <w:keepNext/>
              <w:spacing w:before="0" w:after="0"/>
              <w:contextualSpacing/>
              <w:rPr>
                <w:b/>
                <w:sz w:val="20"/>
              </w:rPr>
            </w:pPr>
          </w:p>
        </w:tc>
        <w:tc>
          <w:tcPr>
            <w:tcW w:w="1385" w:type="pct"/>
            <w:shd w:val="clear" w:color="auto" w:fill="auto"/>
            <w:vAlign w:val="center"/>
          </w:tcPr>
          <w:p w14:paraId="3DB94667" w14:textId="77777777" w:rsidR="0053142A" w:rsidRPr="00301389" w:rsidRDefault="0053142A" w:rsidP="00687656">
            <w:pPr>
              <w:keepNext/>
              <w:spacing w:before="0" w:after="0"/>
              <w:contextualSpacing/>
              <w:rPr>
                <w:b/>
                <w:sz w:val="20"/>
              </w:rPr>
            </w:pPr>
          </w:p>
        </w:tc>
      </w:tr>
      <w:tr w:rsidR="0053142A" w:rsidRPr="00301389" w14:paraId="3391D496" w14:textId="77777777" w:rsidTr="005728CF">
        <w:trPr>
          <w:jc w:val="center"/>
        </w:trPr>
        <w:tc>
          <w:tcPr>
            <w:tcW w:w="742" w:type="pct"/>
            <w:shd w:val="clear" w:color="auto" w:fill="auto"/>
            <w:vAlign w:val="center"/>
          </w:tcPr>
          <w:p w14:paraId="1FD216BB" w14:textId="77777777" w:rsidR="0053142A" w:rsidRPr="00301389" w:rsidRDefault="0053142A" w:rsidP="00687656">
            <w:pPr>
              <w:spacing w:before="0" w:after="0"/>
              <w:contextualSpacing/>
              <w:rPr>
                <w:sz w:val="20"/>
              </w:rPr>
            </w:pPr>
          </w:p>
        </w:tc>
        <w:tc>
          <w:tcPr>
            <w:tcW w:w="790" w:type="pct"/>
            <w:shd w:val="clear" w:color="auto" w:fill="auto"/>
          </w:tcPr>
          <w:p w14:paraId="59BEB8D5" w14:textId="77777777" w:rsidR="0053142A" w:rsidRPr="00C316CF" w:rsidRDefault="0053142A" w:rsidP="00687656">
            <w:pPr>
              <w:spacing w:before="0" w:after="0"/>
              <w:rPr>
                <w:sz w:val="20"/>
              </w:rPr>
            </w:pPr>
            <w:r w:rsidRPr="00C316CF">
              <w:rPr>
                <w:sz w:val="20"/>
              </w:rPr>
              <w:t>concreteValue</w:t>
            </w:r>
          </w:p>
        </w:tc>
        <w:tc>
          <w:tcPr>
            <w:tcW w:w="199" w:type="pct"/>
            <w:shd w:val="clear" w:color="auto" w:fill="auto"/>
          </w:tcPr>
          <w:p w14:paraId="04C5A65D" w14:textId="77777777" w:rsidR="0053142A" w:rsidRPr="00C316CF" w:rsidRDefault="0053142A" w:rsidP="00687656">
            <w:pPr>
              <w:spacing w:before="0" w:after="0"/>
              <w:rPr>
                <w:sz w:val="20"/>
              </w:rPr>
            </w:pPr>
            <w:r w:rsidRPr="00C316CF">
              <w:rPr>
                <w:sz w:val="20"/>
              </w:rPr>
              <w:t>О</w:t>
            </w:r>
          </w:p>
        </w:tc>
        <w:tc>
          <w:tcPr>
            <w:tcW w:w="497" w:type="pct"/>
            <w:shd w:val="clear" w:color="auto" w:fill="auto"/>
          </w:tcPr>
          <w:p w14:paraId="2D8BEF3D" w14:textId="77777777" w:rsidR="0053142A" w:rsidRPr="00C316CF" w:rsidRDefault="0053142A" w:rsidP="00687656">
            <w:pPr>
              <w:spacing w:before="0" w:after="0"/>
              <w:rPr>
                <w:sz w:val="20"/>
              </w:rPr>
            </w:pPr>
            <w:r w:rsidRPr="00C316CF">
              <w:rPr>
                <w:sz w:val="20"/>
              </w:rPr>
              <w:t>N (до 1</w:t>
            </w:r>
            <w:r w:rsidR="0066776B" w:rsidRPr="0066776B">
              <w:rPr>
                <w:sz w:val="20"/>
              </w:rPr>
              <w:t>4</w:t>
            </w:r>
            <w:r w:rsidRPr="00C316CF">
              <w:rPr>
                <w:sz w:val="20"/>
              </w:rPr>
              <w:t xml:space="preserve"> всего, до 4 </w:t>
            </w:r>
            <w:r w:rsidRPr="00C316CF">
              <w:rPr>
                <w:sz w:val="20"/>
              </w:rPr>
              <w:lastRenderedPageBreak/>
              <w:t>после запятой)</w:t>
            </w:r>
          </w:p>
        </w:tc>
        <w:tc>
          <w:tcPr>
            <w:tcW w:w="1387" w:type="pct"/>
            <w:shd w:val="clear" w:color="auto" w:fill="auto"/>
          </w:tcPr>
          <w:p w14:paraId="6C65CC80" w14:textId="77777777" w:rsidR="0053142A" w:rsidRPr="00C316CF" w:rsidRDefault="0053142A" w:rsidP="00687656">
            <w:pPr>
              <w:spacing w:before="0" w:after="0"/>
              <w:rPr>
                <w:sz w:val="20"/>
              </w:rPr>
            </w:pPr>
            <w:r w:rsidRPr="00C316CF">
              <w:rPr>
                <w:sz w:val="20"/>
              </w:rPr>
              <w:lastRenderedPageBreak/>
              <w:t>Конкретное значение</w:t>
            </w:r>
          </w:p>
        </w:tc>
        <w:tc>
          <w:tcPr>
            <w:tcW w:w="1385" w:type="pct"/>
            <w:shd w:val="clear" w:color="auto" w:fill="auto"/>
          </w:tcPr>
          <w:p w14:paraId="1863466F" w14:textId="77777777" w:rsidR="0053142A" w:rsidRPr="00C316CF" w:rsidRDefault="0053142A" w:rsidP="00687656">
            <w:pPr>
              <w:spacing w:before="0" w:after="0"/>
              <w:rPr>
                <w:sz w:val="20"/>
              </w:rPr>
            </w:pPr>
            <w:r w:rsidRPr="00C316CF">
              <w:rPr>
                <w:sz w:val="20"/>
              </w:rPr>
              <w:t xml:space="preserve">Десятичное значение. </w:t>
            </w:r>
          </w:p>
        </w:tc>
      </w:tr>
      <w:tr w:rsidR="0053142A" w:rsidRPr="00301389" w14:paraId="05654958" w14:textId="77777777" w:rsidTr="00A858DA">
        <w:trPr>
          <w:jc w:val="center"/>
        </w:trPr>
        <w:tc>
          <w:tcPr>
            <w:tcW w:w="5000" w:type="pct"/>
            <w:gridSpan w:val="6"/>
            <w:shd w:val="clear" w:color="auto" w:fill="auto"/>
          </w:tcPr>
          <w:p w14:paraId="7C95442C" w14:textId="77777777" w:rsidR="0053142A" w:rsidRPr="00C316CF" w:rsidRDefault="0053142A" w:rsidP="00687656">
            <w:pPr>
              <w:spacing w:before="0" w:after="0"/>
              <w:rPr>
                <w:sz w:val="20"/>
              </w:rPr>
            </w:pPr>
            <w:r w:rsidRPr="00C316CF">
              <w:rPr>
                <w:b/>
                <w:bCs/>
                <w:sz w:val="20"/>
              </w:rPr>
              <w:t>Сведения об объектах закупки в том случае, когда объектами закупки являются лекарственные препараты</w:t>
            </w:r>
          </w:p>
        </w:tc>
      </w:tr>
      <w:tr w:rsidR="0053142A" w:rsidRPr="00301389" w14:paraId="2C86324B" w14:textId="77777777" w:rsidTr="005728CF">
        <w:trPr>
          <w:jc w:val="center"/>
        </w:trPr>
        <w:tc>
          <w:tcPr>
            <w:tcW w:w="742" w:type="pct"/>
            <w:shd w:val="clear" w:color="auto" w:fill="auto"/>
          </w:tcPr>
          <w:p w14:paraId="19BB641A" w14:textId="77777777" w:rsidR="0053142A" w:rsidRPr="00162C8B" w:rsidRDefault="0053142A" w:rsidP="00687656">
            <w:pPr>
              <w:spacing w:before="0" w:after="0"/>
              <w:jc w:val="both"/>
              <w:rPr>
                <w:sz w:val="20"/>
              </w:rPr>
            </w:pPr>
            <w:r w:rsidRPr="00C316CF">
              <w:rPr>
                <w:b/>
                <w:bCs/>
                <w:sz w:val="20"/>
              </w:rPr>
              <w:t>drugPurchaseObjectsInfo</w:t>
            </w:r>
          </w:p>
        </w:tc>
        <w:tc>
          <w:tcPr>
            <w:tcW w:w="790" w:type="pct"/>
            <w:shd w:val="clear" w:color="auto" w:fill="auto"/>
            <w:vAlign w:val="center"/>
          </w:tcPr>
          <w:p w14:paraId="44FBF696" w14:textId="77777777" w:rsidR="0053142A" w:rsidRPr="00301389" w:rsidRDefault="0053142A" w:rsidP="00687656">
            <w:pPr>
              <w:keepNext/>
              <w:spacing w:before="0" w:after="0"/>
              <w:contextualSpacing/>
              <w:rPr>
                <w:b/>
                <w:sz w:val="20"/>
              </w:rPr>
            </w:pPr>
          </w:p>
        </w:tc>
        <w:tc>
          <w:tcPr>
            <w:tcW w:w="199" w:type="pct"/>
            <w:shd w:val="clear" w:color="auto" w:fill="auto"/>
            <w:vAlign w:val="center"/>
          </w:tcPr>
          <w:p w14:paraId="112FBABA" w14:textId="77777777" w:rsidR="0053142A" w:rsidRPr="00301389" w:rsidRDefault="0053142A" w:rsidP="00687656">
            <w:pPr>
              <w:keepNext/>
              <w:spacing w:before="0" w:after="0"/>
              <w:contextualSpacing/>
              <w:jc w:val="center"/>
              <w:rPr>
                <w:b/>
                <w:sz w:val="20"/>
              </w:rPr>
            </w:pPr>
          </w:p>
        </w:tc>
        <w:tc>
          <w:tcPr>
            <w:tcW w:w="497" w:type="pct"/>
            <w:shd w:val="clear" w:color="auto" w:fill="auto"/>
            <w:vAlign w:val="center"/>
          </w:tcPr>
          <w:p w14:paraId="6F1B2A10" w14:textId="77777777" w:rsidR="0053142A" w:rsidRPr="00301389" w:rsidRDefault="0053142A" w:rsidP="00687656">
            <w:pPr>
              <w:keepNext/>
              <w:spacing w:before="0" w:after="0"/>
              <w:contextualSpacing/>
              <w:jc w:val="center"/>
              <w:rPr>
                <w:b/>
                <w:sz w:val="20"/>
              </w:rPr>
            </w:pPr>
          </w:p>
        </w:tc>
        <w:tc>
          <w:tcPr>
            <w:tcW w:w="1387" w:type="pct"/>
            <w:shd w:val="clear" w:color="auto" w:fill="auto"/>
            <w:vAlign w:val="center"/>
          </w:tcPr>
          <w:p w14:paraId="0029A65F" w14:textId="77777777" w:rsidR="0053142A" w:rsidRPr="00301389" w:rsidRDefault="0053142A" w:rsidP="00687656">
            <w:pPr>
              <w:keepNext/>
              <w:spacing w:before="0" w:after="0"/>
              <w:contextualSpacing/>
              <w:rPr>
                <w:b/>
                <w:sz w:val="20"/>
              </w:rPr>
            </w:pPr>
          </w:p>
        </w:tc>
        <w:tc>
          <w:tcPr>
            <w:tcW w:w="1385" w:type="pct"/>
            <w:shd w:val="clear" w:color="auto" w:fill="auto"/>
            <w:vAlign w:val="center"/>
          </w:tcPr>
          <w:p w14:paraId="58E0360B" w14:textId="77777777" w:rsidR="0053142A" w:rsidRPr="00301389" w:rsidRDefault="0053142A" w:rsidP="00687656">
            <w:pPr>
              <w:keepNext/>
              <w:spacing w:before="0" w:after="0"/>
              <w:contextualSpacing/>
              <w:rPr>
                <w:b/>
                <w:sz w:val="20"/>
              </w:rPr>
            </w:pPr>
          </w:p>
        </w:tc>
      </w:tr>
      <w:tr w:rsidR="0053142A" w:rsidRPr="00301389" w14:paraId="706D2F9F" w14:textId="77777777" w:rsidTr="005728CF">
        <w:trPr>
          <w:jc w:val="center"/>
        </w:trPr>
        <w:tc>
          <w:tcPr>
            <w:tcW w:w="742" w:type="pct"/>
            <w:shd w:val="clear" w:color="auto" w:fill="auto"/>
            <w:vAlign w:val="center"/>
          </w:tcPr>
          <w:p w14:paraId="3344377F" w14:textId="77777777" w:rsidR="0053142A" w:rsidRPr="00301389" w:rsidRDefault="0053142A" w:rsidP="00687656">
            <w:pPr>
              <w:spacing w:before="0" w:after="0"/>
              <w:contextualSpacing/>
              <w:rPr>
                <w:sz w:val="20"/>
              </w:rPr>
            </w:pPr>
          </w:p>
        </w:tc>
        <w:tc>
          <w:tcPr>
            <w:tcW w:w="790" w:type="pct"/>
            <w:shd w:val="clear" w:color="auto" w:fill="auto"/>
          </w:tcPr>
          <w:p w14:paraId="5B11CB37" w14:textId="77777777" w:rsidR="0053142A" w:rsidRPr="00C316CF" w:rsidRDefault="0053142A" w:rsidP="00687656">
            <w:pPr>
              <w:spacing w:before="0" w:after="0"/>
              <w:rPr>
                <w:sz w:val="20"/>
              </w:rPr>
            </w:pPr>
            <w:r w:rsidRPr="00C316CF">
              <w:rPr>
                <w:sz w:val="20"/>
              </w:rPr>
              <w:t>drugPurchaseObjectInfo</w:t>
            </w:r>
          </w:p>
        </w:tc>
        <w:tc>
          <w:tcPr>
            <w:tcW w:w="199" w:type="pct"/>
            <w:shd w:val="clear" w:color="auto" w:fill="auto"/>
          </w:tcPr>
          <w:p w14:paraId="54ADF324" w14:textId="77777777" w:rsidR="0053142A" w:rsidRPr="00C316CF" w:rsidRDefault="0053142A" w:rsidP="00687656">
            <w:pPr>
              <w:spacing w:before="0" w:after="0"/>
              <w:jc w:val="center"/>
              <w:rPr>
                <w:sz w:val="20"/>
              </w:rPr>
            </w:pPr>
            <w:r w:rsidRPr="00C316CF">
              <w:rPr>
                <w:sz w:val="20"/>
              </w:rPr>
              <w:t>О</w:t>
            </w:r>
          </w:p>
        </w:tc>
        <w:tc>
          <w:tcPr>
            <w:tcW w:w="497" w:type="pct"/>
            <w:shd w:val="clear" w:color="auto" w:fill="auto"/>
          </w:tcPr>
          <w:p w14:paraId="30559714" w14:textId="77777777" w:rsidR="0053142A" w:rsidRPr="00C316CF" w:rsidRDefault="0053142A" w:rsidP="00687656">
            <w:pPr>
              <w:spacing w:before="0" w:after="0"/>
              <w:jc w:val="center"/>
              <w:rPr>
                <w:sz w:val="20"/>
              </w:rPr>
            </w:pPr>
            <w:r w:rsidRPr="00C316CF">
              <w:rPr>
                <w:sz w:val="20"/>
              </w:rPr>
              <w:t>S</w:t>
            </w:r>
          </w:p>
        </w:tc>
        <w:tc>
          <w:tcPr>
            <w:tcW w:w="1387" w:type="pct"/>
            <w:shd w:val="clear" w:color="auto" w:fill="auto"/>
          </w:tcPr>
          <w:p w14:paraId="5E919C6D" w14:textId="77777777" w:rsidR="0053142A" w:rsidRPr="00C316CF" w:rsidRDefault="0053142A" w:rsidP="00687656">
            <w:pPr>
              <w:spacing w:before="0" w:after="0"/>
              <w:rPr>
                <w:sz w:val="20"/>
              </w:rPr>
            </w:pPr>
            <w:r w:rsidRPr="00C316CF">
              <w:rPr>
                <w:sz w:val="20"/>
              </w:rPr>
              <w:t>Сведения об объекте закупки в том случае, когда объектом закупки является лекарственный препарат</w:t>
            </w:r>
          </w:p>
        </w:tc>
        <w:tc>
          <w:tcPr>
            <w:tcW w:w="1385" w:type="pct"/>
            <w:shd w:val="clear" w:color="auto" w:fill="auto"/>
          </w:tcPr>
          <w:p w14:paraId="132AEA5A" w14:textId="77777777" w:rsidR="0053142A" w:rsidRPr="00C316CF" w:rsidRDefault="0053142A" w:rsidP="00687656">
            <w:pPr>
              <w:spacing w:before="0" w:after="0"/>
              <w:rPr>
                <w:sz w:val="20"/>
              </w:rPr>
            </w:pPr>
            <w:r w:rsidRPr="00C316CF">
              <w:rPr>
                <w:sz w:val="20"/>
              </w:rPr>
              <w:t>Множественный элемент.</w:t>
            </w:r>
          </w:p>
        </w:tc>
      </w:tr>
      <w:tr w:rsidR="0053142A" w:rsidRPr="00301389" w14:paraId="4E01ECF8" w14:textId="77777777" w:rsidTr="005728CF">
        <w:trPr>
          <w:jc w:val="center"/>
        </w:trPr>
        <w:tc>
          <w:tcPr>
            <w:tcW w:w="742" w:type="pct"/>
            <w:shd w:val="clear" w:color="auto" w:fill="auto"/>
            <w:vAlign w:val="center"/>
          </w:tcPr>
          <w:p w14:paraId="27C8D80E" w14:textId="77777777" w:rsidR="0053142A" w:rsidRPr="00301389" w:rsidRDefault="0053142A" w:rsidP="00687656">
            <w:pPr>
              <w:spacing w:before="0" w:after="0"/>
              <w:contextualSpacing/>
              <w:rPr>
                <w:sz w:val="20"/>
              </w:rPr>
            </w:pPr>
          </w:p>
        </w:tc>
        <w:tc>
          <w:tcPr>
            <w:tcW w:w="790" w:type="pct"/>
            <w:shd w:val="clear" w:color="auto" w:fill="auto"/>
          </w:tcPr>
          <w:p w14:paraId="5F155D23" w14:textId="77777777" w:rsidR="0053142A" w:rsidRPr="00C316CF" w:rsidRDefault="0053142A" w:rsidP="00687656">
            <w:pPr>
              <w:spacing w:before="0" w:after="0"/>
              <w:rPr>
                <w:sz w:val="20"/>
              </w:rPr>
            </w:pPr>
            <w:r w:rsidRPr="00C316CF">
              <w:rPr>
                <w:sz w:val="20"/>
              </w:rPr>
              <w:t>total</w:t>
            </w:r>
          </w:p>
        </w:tc>
        <w:tc>
          <w:tcPr>
            <w:tcW w:w="199" w:type="pct"/>
            <w:shd w:val="clear" w:color="auto" w:fill="auto"/>
          </w:tcPr>
          <w:p w14:paraId="51A2EF91" w14:textId="77777777" w:rsidR="0053142A" w:rsidRPr="00C316CF" w:rsidRDefault="0053142A" w:rsidP="00687656">
            <w:pPr>
              <w:spacing w:before="0" w:after="0"/>
              <w:jc w:val="center"/>
              <w:rPr>
                <w:sz w:val="20"/>
              </w:rPr>
            </w:pPr>
            <w:r w:rsidRPr="00C316CF">
              <w:rPr>
                <w:sz w:val="20"/>
              </w:rPr>
              <w:t>Н</w:t>
            </w:r>
          </w:p>
        </w:tc>
        <w:tc>
          <w:tcPr>
            <w:tcW w:w="497" w:type="pct"/>
            <w:shd w:val="clear" w:color="auto" w:fill="auto"/>
          </w:tcPr>
          <w:p w14:paraId="72CD5E12" w14:textId="77777777" w:rsidR="0053142A" w:rsidRPr="00C316CF" w:rsidRDefault="0053142A" w:rsidP="00571399">
            <w:pPr>
              <w:spacing w:before="0" w:after="0"/>
              <w:jc w:val="center"/>
              <w:rPr>
                <w:sz w:val="20"/>
              </w:rPr>
            </w:pPr>
            <w:r w:rsidRPr="00C316CF">
              <w:rPr>
                <w:sz w:val="20"/>
              </w:rPr>
              <w:t xml:space="preserve">T [ 1 - </w:t>
            </w:r>
            <w:r w:rsidR="00571399">
              <w:rPr>
                <w:sz w:val="20"/>
              </w:rPr>
              <w:t>30</w:t>
            </w:r>
            <w:r w:rsidR="00571399" w:rsidRPr="00C316CF">
              <w:rPr>
                <w:sz w:val="20"/>
              </w:rPr>
              <w:t xml:space="preserve"> </w:t>
            </w:r>
            <w:r w:rsidRPr="00C316CF">
              <w:rPr>
                <w:sz w:val="20"/>
              </w:rPr>
              <w:t>]</w:t>
            </w:r>
          </w:p>
        </w:tc>
        <w:tc>
          <w:tcPr>
            <w:tcW w:w="1387" w:type="pct"/>
            <w:shd w:val="clear" w:color="auto" w:fill="auto"/>
          </w:tcPr>
          <w:p w14:paraId="4B9ED4EB" w14:textId="77777777" w:rsidR="0053142A" w:rsidRPr="00C316CF" w:rsidRDefault="00571399" w:rsidP="00571399">
            <w:pPr>
              <w:spacing w:before="0" w:after="0"/>
              <w:rPr>
                <w:sz w:val="20"/>
              </w:rPr>
            </w:pPr>
            <w:r>
              <w:rPr>
                <w:sz w:val="20"/>
              </w:rPr>
              <w:t>Всего</w:t>
            </w:r>
          </w:p>
        </w:tc>
        <w:tc>
          <w:tcPr>
            <w:tcW w:w="1385" w:type="pct"/>
            <w:shd w:val="clear" w:color="auto" w:fill="auto"/>
          </w:tcPr>
          <w:p w14:paraId="275B294B" w14:textId="77777777" w:rsidR="0053142A" w:rsidRDefault="0053142A" w:rsidP="00687656">
            <w:pPr>
              <w:spacing w:before="0" w:after="0"/>
              <w:rPr>
                <w:sz w:val="20"/>
              </w:rPr>
            </w:pPr>
            <w:r>
              <w:rPr>
                <w:sz w:val="20"/>
              </w:rPr>
              <w:t>Допустимые значения</w:t>
            </w:r>
            <w:r w:rsidRPr="00C316CF">
              <w:rPr>
                <w:sz w:val="20"/>
              </w:rPr>
              <w:t>: (-)?</w:t>
            </w:r>
            <w:r w:rsidR="004978B0">
              <w:rPr>
                <w:sz w:val="20"/>
              </w:rPr>
              <w:t>(-)\d+(\.\d{1,</w:t>
            </w:r>
            <w:r w:rsidR="00571399">
              <w:rPr>
                <w:sz w:val="20"/>
              </w:rPr>
              <w:t>11</w:t>
            </w:r>
            <w:r w:rsidR="004978B0">
              <w:rPr>
                <w:sz w:val="20"/>
              </w:rPr>
              <w:t>})?</w:t>
            </w:r>
          </w:p>
          <w:p w14:paraId="6F4BE7A1" w14:textId="77777777" w:rsidR="00571399" w:rsidRPr="00C316CF" w:rsidRDefault="00571399" w:rsidP="00687656">
            <w:pPr>
              <w:spacing w:before="0" w:after="0"/>
              <w:rPr>
                <w:sz w:val="20"/>
              </w:rPr>
            </w:pPr>
            <w:r w:rsidRPr="00C316CF">
              <w:rPr>
                <w:sz w:val="20"/>
              </w:rPr>
              <w:t>Значение игнорируется при приеме. автоматически рассчитывается как сумма стоимости позиций (positionPrice) по всем лекарственным препаратам</w:t>
            </w:r>
          </w:p>
        </w:tc>
      </w:tr>
      <w:tr w:rsidR="00571399" w:rsidRPr="00301389" w14:paraId="57336F7A" w14:textId="77777777" w:rsidTr="005728CF">
        <w:trPr>
          <w:jc w:val="center"/>
        </w:trPr>
        <w:tc>
          <w:tcPr>
            <w:tcW w:w="742" w:type="pct"/>
            <w:shd w:val="clear" w:color="auto" w:fill="auto"/>
            <w:vAlign w:val="center"/>
          </w:tcPr>
          <w:p w14:paraId="3AECCC12" w14:textId="77777777" w:rsidR="00571399" w:rsidRPr="00301389" w:rsidRDefault="00571399" w:rsidP="006A2553">
            <w:pPr>
              <w:spacing w:before="0" w:after="0"/>
              <w:contextualSpacing/>
              <w:rPr>
                <w:sz w:val="20"/>
              </w:rPr>
            </w:pPr>
          </w:p>
        </w:tc>
        <w:tc>
          <w:tcPr>
            <w:tcW w:w="790" w:type="pct"/>
            <w:shd w:val="clear" w:color="auto" w:fill="auto"/>
          </w:tcPr>
          <w:p w14:paraId="295DB08C" w14:textId="77777777" w:rsidR="00571399" w:rsidRPr="00C316CF" w:rsidRDefault="00571399" w:rsidP="006A2553">
            <w:pPr>
              <w:spacing w:before="0" w:after="0"/>
              <w:rPr>
                <w:sz w:val="20"/>
              </w:rPr>
            </w:pPr>
            <w:r w:rsidRPr="00571399">
              <w:rPr>
                <w:sz w:val="20"/>
              </w:rPr>
              <w:t>totalSumCurrency</w:t>
            </w:r>
          </w:p>
        </w:tc>
        <w:tc>
          <w:tcPr>
            <w:tcW w:w="199" w:type="pct"/>
            <w:shd w:val="clear" w:color="auto" w:fill="auto"/>
          </w:tcPr>
          <w:p w14:paraId="0A4AB4D1" w14:textId="77777777" w:rsidR="00571399" w:rsidRPr="00C316CF" w:rsidRDefault="00571399" w:rsidP="006A2553">
            <w:pPr>
              <w:spacing w:before="0" w:after="0"/>
              <w:jc w:val="center"/>
              <w:rPr>
                <w:sz w:val="20"/>
              </w:rPr>
            </w:pPr>
            <w:r w:rsidRPr="00C316CF">
              <w:rPr>
                <w:sz w:val="20"/>
              </w:rPr>
              <w:t>Н</w:t>
            </w:r>
          </w:p>
        </w:tc>
        <w:tc>
          <w:tcPr>
            <w:tcW w:w="497" w:type="pct"/>
            <w:shd w:val="clear" w:color="auto" w:fill="auto"/>
          </w:tcPr>
          <w:p w14:paraId="6F07741D" w14:textId="77777777" w:rsidR="00571399" w:rsidRPr="00C316CF" w:rsidRDefault="00571399" w:rsidP="006A2553">
            <w:pPr>
              <w:spacing w:before="0" w:after="0"/>
              <w:jc w:val="center"/>
              <w:rPr>
                <w:sz w:val="20"/>
              </w:rPr>
            </w:pPr>
            <w:r w:rsidRPr="00C316CF">
              <w:rPr>
                <w:sz w:val="20"/>
              </w:rPr>
              <w:t>T [ 1 - 21 ]</w:t>
            </w:r>
          </w:p>
        </w:tc>
        <w:tc>
          <w:tcPr>
            <w:tcW w:w="1387" w:type="pct"/>
            <w:shd w:val="clear" w:color="auto" w:fill="auto"/>
          </w:tcPr>
          <w:p w14:paraId="0BFE739A" w14:textId="77777777" w:rsidR="00571399" w:rsidRPr="00C316CF" w:rsidRDefault="00571399" w:rsidP="006A2553">
            <w:pPr>
              <w:spacing w:before="0" w:after="0"/>
              <w:rPr>
                <w:sz w:val="20"/>
              </w:rPr>
            </w:pPr>
            <w:r w:rsidRPr="00571399">
              <w:rPr>
                <w:sz w:val="20"/>
              </w:rPr>
              <w:t>Общая сумма позиций в валюте контракта</w:t>
            </w:r>
          </w:p>
        </w:tc>
        <w:tc>
          <w:tcPr>
            <w:tcW w:w="1385" w:type="pct"/>
            <w:shd w:val="clear" w:color="auto" w:fill="auto"/>
          </w:tcPr>
          <w:p w14:paraId="3BA5802F" w14:textId="77777777" w:rsidR="00571399" w:rsidRPr="00C316CF" w:rsidRDefault="00571399" w:rsidP="006A2553">
            <w:pPr>
              <w:spacing w:before="0" w:after="0"/>
              <w:rPr>
                <w:sz w:val="20"/>
              </w:rPr>
            </w:pPr>
            <w:r>
              <w:rPr>
                <w:sz w:val="20"/>
              </w:rPr>
              <w:t>Допустимые значения</w:t>
            </w:r>
            <w:r w:rsidRPr="00C316CF">
              <w:rPr>
                <w:sz w:val="20"/>
              </w:rPr>
              <w:t>: (-)?</w:t>
            </w:r>
            <w:r>
              <w:rPr>
                <w:sz w:val="20"/>
              </w:rPr>
              <w:t>(-)\d+(\.\d{1,2})?</w:t>
            </w:r>
          </w:p>
        </w:tc>
      </w:tr>
      <w:tr w:rsidR="006A2553" w:rsidRPr="00301389" w14:paraId="312F977F" w14:textId="77777777" w:rsidTr="005728CF">
        <w:trPr>
          <w:jc w:val="center"/>
        </w:trPr>
        <w:tc>
          <w:tcPr>
            <w:tcW w:w="742" w:type="pct"/>
            <w:shd w:val="clear" w:color="auto" w:fill="auto"/>
            <w:vAlign w:val="center"/>
          </w:tcPr>
          <w:p w14:paraId="6B488471" w14:textId="77777777" w:rsidR="006A2553" w:rsidRPr="00301389" w:rsidRDefault="006A2553" w:rsidP="006A2553">
            <w:pPr>
              <w:spacing w:before="0" w:after="0"/>
              <w:contextualSpacing/>
              <w:rPr>
                <w:sz w:val="20"/>
              </w:rPr>
            </w:pPr>
          </w:p>
        </w:tc>
        <w:tc>
          <w:tcPr>
            <w:tcW w:w="790" w:type="pct"/>
            <w:shd w:val="clear" w:color="auto" w:fill="auto"/>
          </w:tcPr>
          <w:p w14:paraId="580DDD2F" w14:textId="77777777" w:rsidR="006A2553" w:rsidRPr="00C316CF" w:rsidRDefault="006A2553" w:rsidP="006A2553">
            <w:pPr>
              <w:spacing w:before="0" w:after="0"/>
              <w:rPr>
                <w:sz w:val="20"/>
              </w:rPr>
            </w:pPr>
            <w:r w:rsidRPr="00C316CF">
              <w:rPr>
                <w:sz w:val="20"/>
              </w:rPr>
              <w:t>quantityUndefined</w:t>
            </w:r>
          </w:p>
        </w:tc>
        <w:tc>
          <w:tcPr>
            <w:tcW w:w="199" w:type="pct"/>
            <w:shd w:val="clear" w:color="auto" w:fill="auto"/>
          </w:tcPr>
          <w:p w14:paraId="26EB30EA" w14:textId="77777777" w:rsidR="006A2553" w:rsidRPr="00C316CF" w:rsidRDefault="006A2553" w:rsidP="006A2553">
            <w:pPr>
              <w:spacing w:before="0" w:after="0"/>
              <w:rPr>
                <w:sz w:val="20"/>
              </w:rPr>
            </w:pPr>
            <w:r>
              <w:rPr>
                <w:sz w:val="20"/>
              </w:rPr>
              <w:t>Н</w:t>
            </w:r>
          </w:p>
        </w:tc>
        <w:tc>
          <w:tcPr>
            <w:tcW w:w="497" w:type="pct"/>
            <w:shd w:val="clear" w:color="auto" w:fill="auto"/>
          </w:tcPr>
          <w:p w14:paraId="27C03682" w14:textId="77777777" w:rsidR="006A2553" w:rsidRPr="00C316CF" w:rsidRDefault="006A2553" w:rsidP="006A2553">
            <w:pPr>
              <w:spacing w:before="0" w:after="0"/>
              <w:rPr>
                <w:sz w:val="20"/>
              </w:rPr>
            </w:pPr>
            <w:r w:rsidRPr="00C316CF">
              <w:rPr>
                <w:sz w:val="20"/>
              </w:rPr>
              <w:t>B</w:t>
            </w:r>
          </w:p>
        </w:tc>
        <w:tc>
          <w:tcPr>
            <w:tcW w:w="1387" w:type="pct"/>
            <w:shd w:val="clear" w:color="auto" w:fill="auto"/>
          </w:tcPr>
          <w:p w14:paraId="13F7E73B" w14:textId="77777777" w:rsidR="006A2553" w:rsidRPr="00C316CF" w:rsidRDefault="006A2553" w:rsidP="006A2553">
            <w:pPr>
              <w:spacing w:before="0" w:after="0"/>
              <w:rPr>
                <w:sz w:val="20"/>
              </w:rPr>
            </w:pPr>
            <w:r w:rsidRPr="00C316CF">
              <w:rPr>
                <w:sz w:val="20"/>
              </w:rPr>
              <w:t>Невозможно определить количество товара, объем подлежащих выполнению работ, оказанию услуг</w:t>
            </w:r>
          </w:p>
        </w:tc>
        <w:tc>
          <w:tcPr>
            <w:tcW w:w="1385" w:type="pct"/>
            <w:shd w:val="clear" w:color="auto" w:fill="auto"/>
          </w:tcPr>
          <w:p w14:paraId="286E7948" w14:textId="77777777" w:rsidR="006A2553" w:rsidRPr="00C316CF" w:rsidRDefault="006A2553" w:rsidP="006A2553">
            <w:pPr>
              <w:spacing w:before="0" w:after="0"/>
              <w:rPr>
                <w:sz w:val="20"/>
              </w:rPr>
            </w:pPr>
          </w:p>
        </w:tc>
      </w:tr>
      <w:tr w:rsidR="0053142A" w:rsidRPr="00301389" w14:paraId="1BE8AA47" w14:textId="77777777" w:rsidTr="00A858DA">
        <w:trPr>
          <w:jc w:val="center"/>
        </w:trPr>
        <w:tc>
          <w:tcPr>
            <w:tcW w:w="5000" w:type="pct"/>
            <w:gridSpan w:val="6"/>
            <w:shd w:val="clear" w:color="auto" w:fill="auto"/>
            <w:vAlign w:val="center"/>
          </w:tcPr>
          <w:p w14:paraId="09D3C2E6" w14:textId="77777777" w:rsidR="0053142A" w:rsidRPr="00301389" w:rsidRDefault="0053142A" w:rsidP="00687656">
            <w:pPr>
              <w:keepNext/>
              <w:spacing w:before="0" w:after="0"/>
              <w:contextualSpacing/>
              <w:jc w:val="center"/>
              <w:rPr>
                <w:b/>
                <w:sz w:val="20"/>
              </w:rPr>
            </w:pPr>
            <w:r w:rsidRPr="00C316CF">
              <w:rPr>
                <w:b/>
                <w:bCs/>
                <w:sz w:val="20"/>
              </w:rPr>
              <w:t>Сведения об объекте закупки в том случае, когда объектом закупки является лекарственный препарат</w:t>
            </w:r>
          </w:p>
        </w:tc>
      </w:tr>
      <w:tr w:rsidR="0053142A" w:rsidRPr="00301389" w14:paraId="361B81FA" w14:textId="77777777" w:rsidTr="005728CF">
        <w:trPr>
          <w:jc w:val="center"/>
        </w:trPr>
        <w:tc>
          <w:tcPr>
            <w:tcW w:w="742" w:type="pct"/>
            <w:shd w:val="clear" w:color="auto" w:fill="auto"/>
          </w:tcPr>
          <w:p w14:paraId="47D92C86" w14:textId="77777777" w:rsidR="0053142A" w:rsidRPr="00162C8B" w:rsidRDefault="0053142A" w:rsidP="00687656">
            <w:pPr>
              <w:spacing w:before="0" w:after="0"/>
              <w:jc w:val="both"/>
              <w:rPr>
                <w:sz w:val="20"/>
              </w:rPr>
            </w:pPr>
            <w:r w:rsidRPr="00C316CF">
              <w:rPr>
                <w:b/>
                <w:bCs/>
                <w:sz w:val="20"/>
              </w:rPr>
              <w:t>drugPurchaseObjectInfo</w:t>
            </w:r>
          </w:p>
        </w:tc>
        <w:tc>
          <w:tcPr>
            <w:tcW w:w="790" w:type="pct"/>
            <w:shd w:val="clear" w:color="auto" w:fill="auto"/>
            <w:vAlign w:val="center"/>
          </w:tcPr>
          <w:p w14:paraId="718DFC80" w14:textId="77777777" w:rsidR="0053142A" w:rsidRPr="00301389" w:rsidRDefault="0053142A" w:rsidP="00687656">
            <w:pPr>
              <w:keepNext/>
              <w:spacing w:before="0" w:after="0"/>
              <w:contextualSpacing/>
              <w:rPr>
                <w:b/>
                <w:sz w:val="20"/>
              </w:rPr>
            </w:pPr>
          </w:p>
        </w:tc>
        <w:tc>
          <w:tcPr>
            <w:tcW w:w="199" w:type="pct"/>
            <w:shd w:val="clear" w:color="auto" w:fill="auto"/>
            <w:vAlign w:val="center"/>
          </w:tcPr>
          <w:p w14:paraId="6F1CA2F3" w14:textId="77777777" w:rsidR="0053142A" w:rsidRPr="00301389" w:rsidRDefault="0053142A" w:rsidP="00687656">
            <w:pPr>
              <w:keepNext/>
              <w:spacing w:before="0" w:after="0"/>
              <w:contextualSpacing/>
              <w:jc w:val="center"/>
              <w:rPr>
                <w:b/>
                <w:sz w:val="20"/>
              </w:rPr>
            </w:pPr>
          </w:p>
        </w:tc>
        <w:tc>
          <w:tcPr>
            <w:tcW w:w="497" w:type="pct"/>
            <w:shd w:val="clear" w:color="auto" w:fill="auto"/>
            <w:vAlign w:val="center"/>
          </w:tcPr>
          <w:p w14:paraId="38A42636" w14:textId="77777777" w:rsidR="0053142A" w:rsidRPr="00301389" w:rsidRDefault="0053142A" w:rsidP="00687656">
            <w:pPr>
              <w:keepNext/>
              <w:spacing w:before="0" w:after="0"/>
              <w:contextualSpacing/>
              <w:jc w:val="center"/>
              <w:rPr>
                <w:b/>
                <w:sz w:val="20"/>
              </w:rPr>
            </w:pPr>
          </w:p>
        </w:tc>
        <w:tc>
          <w:tcPr>
            <w:tcW w:w="1387" w:type="pct"/>
            <w:shd w:val="clear" w:color="auto" w:fill="auto"/>
            <w:vAlign w:val="center"/>
          </w:tcPr>
          <w:p w14:paraId="0C5AA8AE" w14:textId="77777777" w:rsidR="0053142A" w:rsidRPr="00301389" w:rsidRDefault="0053142A" w:rsidP="00687656">
            <w:pPr>
              <w:keepNext/>
              <w:spacing w:before="0" w:after="0"/>
              <w:contextualSpacing/>
              <w:rPr>
                <w:b/>
                <w:sz w:val="20"/>
              </w:rPr>
            </w:pPr>
          </w:p>
        </w:tc>
        <w:tc>
          <w:tcPr>
            <w:tcW w:w="1385" w:type="pct"/>
            <w:shd w:val="clear" w:color="auto" w:fill="auto"/>
            <w:vAlign w:val="center"/>
          </w:tcPr>
          <w:p w14:paraId="0D05E47F" w14:textId="77777777" w:rsidR="0053142A" w:rsidRPr="00301389" w:rsidRDefault="0053142A" w:rsidP="00687656">
            <w:pPr>
              <w:keepNext/>
              <w:spacing w:before="0" w:after="0"/>
              <w:contextualSpacing/>
              <w:rPr>
                <w:b/>
                <w:sz w:val="20"/>
              </w:rPr>
            </w:pPr>
          </w:p>
        </w:tc>
      </w:tr>
      <w:tr w:rsidR="0053142A" w:rsidRPr="00301389" w14:paraId="687818AF" w14:textId="77777777" w:rsidTr="005728CF">
        <w:trPr>
          <w:jc w:val="center"/>
        </w:trPr>
        <w:tc>
          <w:tcPr>
            <w:tcW w:w="742" w:type="pct"/>
            <w:shd w:val="clear" w:color="auto" w:fill="auto"/>
            <w:vAlign w:val="center"/>
          </w:tcPr>
          <w:p w14:paraId="5856233E" w14:textId="77777777" w:rsidR="0053142A" w:rsidRPr="00301389" w:rsidRDefault="0053142A" w:rsidP="00687656">
            <w:pPr>
              <w:spacing w:before="0" w:after="0"/>
              <w:contextualSpacing/>
              <w:rPr>
                <w:sz w:val="20"/>
              </w:rPr>
            </w:pPr>
          </w:p>
        </w:tc>
        <w:tc>
          <w:tcPr>
            <w:tcW w:w="790" w:type="pct"/>
            <w:shd w:val="clear" w:color="auto" w:fill="auto"/>
          </w:tcPr>
          <w:p w14:paraId="7B92F00A" w14:textId="77777777" w:rsidR="0053142A" w:rsidRPr="00C316CF" w:rsidRDefault="0053142A" w:rsidP="00687656">
            <w:pPr>
              <w:spacing w:before="0" w:after="0"/>
              <w:rPr>
                <w:sz w:val="20"/>
              </w:rPr>
            </w:pPr>
            <w:r w:rsidRPr="00C316CF">
              <w:rPr>
                <w:sz w:val="20"/>
              </w:rPr>
              <w:t>isZNVLP</w:t>
            </w:r>
          </w:p>
        </w:tc>
        <w:tc>
          <w:tcPr>
            <w:tcW w:w="199" w:type="pct"/>
            <w:shd w:val="clear" w:color="auto" w:fill="auto"/>
          </w:tcPr>
          <w:p w14:paraId="4F0FACC3" w14:textId="77777777" w:rsidR="0053142A" w:rsidRPr="00C316CF" w:rsidRDefault="0053142A" w:rsidP="00687656">
            <w:pPr>
              <w:spacing w:before="0" w:after="0"/>
              <w:jc w:val="center"/>
              <w:rPr>
                <w:sz w:val="20"/>
              </w:rPr>
            </w:pPr>
            <w:r w:rsidRPr="00C316CF">
              <w:rPr>
                <w:sz w:val="20"/>
              </w:rPr>
              <w:t>Н</w:t>
            </w:r>
          </w:p>
        </w:tc>
        <w:tc>
          <w:tcPr>
            <w:tcW w:w="497" w:type="pct"/>
            <w:shd w:val="clear" w:color="auto" w:fill="auto"/>
          </w:tcPr>
          <w:p w14:paraId="27639BDE" w14:textId="77777777" w:rsidR="0053142A" w:rsidRPr="00C316CF" w:rsidRDefault="0053142A" w:rsidP="00687656">
            <w:pPr>
              <w:spacing w:before="0" w:after="0"/>
              <w:jc w:val="center"/>
              <w:rPr>
                <w:sz w:val="20"/>
              </w:rPr>
            </w:pPr>
            <w:r w:rsidRPr="00C316CF">
              <w:rPr>
                <w:sz w:val="20"/>
              </w:rPr>
              <w:t>B</w:t>
            </w:r>
          </w:p>
        </w:tc>
        <w:tc>
          <w:tcPr>
            <w:tcW w:w="1387" w:type="pct"/>
            <w:shd w:val="clear" w:color="auto" w:fill="auto"/>
          </w:tcPr>
          <w:p w14:paraId="335F641F" w14:textId="77777777" w:rsidR="0053142A" w:rsidRPr="00C316CF" w:rsidRDefault="0053142A" w:rsidP="00687656">
            <w:pPr>
              <w:spacing w:before="0" w:after="0"/>
              <w:rPr>
                <w:sz w:val="20"/>
              </w:rPr>
            </w:pPr>
            <w:r w:rsidRPr="00C316CF">
              <w:rPr>
                <w:sz w:val="20"/>
              </w:rPr>
              <w:t>Признак включения в реестр жизненно необходимые и важнейших лекарственных препаратов (ЖНВЛП) д</w:t>
            </w:r>
            <w:r>
              <w:rPr>
                <w:sz w:val="20"/>
              </w:rPr>
              <w:t>ля основного варианта поставки</w:t>
            </w:r>
          </w:p>
        </w:tc>
        <w:tc>
          <w:tcPr>
            <w:tcW w:w="1385" w:type="pct"/>
            <w:shd w:val="clear" w:color="auto" w:fill="auto"/>
          </w:tcPr>
          <w:p w14:paraId="6D90D63F" w14:textId="77777777" w:rsidR="0053142A" w:rsidRPr="00C316CF" w:rsidRDefault="0053142A" w:rsidP="00687656">
            <w:pPr>
              <w:spacing w:before="0" w:after="0"/>
              <w:rPr>
                <w:sz w:val="20"/>
              </w:rPr>
            </w:pPr>
            <w:r w:rsidRPr="00C316CF">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7A38EA" w:rsidRPr="00301389" w14:paraId="11852B4A" w14:textId="77777777" w:rsidTr="005728CF">
        <w:trPr>
          <w:jc w:val="center"/>
        </w:trPr>
        <w:tc>
          <w:tcPr>
            <w:tcW w:w="742" w:type="pct"/>
            <w:vMerge w:val="restart"/>
            <w:shd w:val="clear" w:color="auto" w:fill="auto"/>
            <w:vAlign w:val="center"/>
          </w:tcPr>
          <w:p w14:paraId="6257DDB2" w14:textId="77777777" w:rsidR="007A38EA" w:rsidRPr="00301389" w:rsidRDefault="00C71FF0" w:rsidP="00C71FF0">
            <w:pPr>
              <w:spacing w:before="0" w:after="0"/>
              <w:contextualSpacing/>
              <w:rPr>
                <w:sz w:val="20"/>
              </w:rPr>
            </w:pPr>
            <w:r w:rsidRPr="00C316CF">
              <w:rPr>
                <w:sz w:val="20"/>
              </w:rPr>
              <w:t xml:space="preserve">Допустимо указание </w:t>
            </w:r>
            <w:r>
              <w:rPr>
                <w:sz w:val="20"/>
              </w:rPr>
              <w:t xml:space="preserve">либо только блоков(полей) </w:t>
            </w:r>
            <w:r w:rsidRPr="00C316CF">
              <w:rPr>
                <w:sz w:val="20"/>
              </w:rPr>
              <w:t>drugQuantityCustomersInfo</w:t>
            </w:r>
            <w:r>
              <w:rPr>
                <w:sz w:val="20"/>
              </w:rPr>
              <w:t xml:space="preserve">, </w:t>
            </w:r>
            <w:r w:rsidRPr="00C316CF">
              <w:rPr>
                <w:sz w:val="20"/>
              </w:rPr>
              <w:t>pricePerUnit</w:t>
            </w:r>
            <w:r>
              <w:rPr>
                <w:sz w:val="20"/>
              </w:rPr>
              <w:t xml:space="preserve">, </w:t>
            </w:r>
            <w:r w:rsidRPr="00C316CF">
              <w:rPr>
                <w:sz w:val="20"/>
              </w:rPr>
              <w:t>positionPrice</w:t>
            </w:r>
            <w:r>
              <w:rPr>
                <w:sz w:val="20"/>
              </w:rPr>
              <w:t xml:space="preserve"> либо  блока </w:t>
            </w:r>
            <w:r w:rsidRPr="00C71FF0">
              <w:rPr>
                <w:sz w:val="20"/>
              </w:rPr>
              <w:t>quantityUndefined</w:t>
            </w:r>
          </w:p>
        </w:tc>
        <w:tc>
          <w:tcPr>
            <w:tcW w:w="790" w:type="pct"/>
            <w:shd w:val="clear" w:color="auto" w:fill="auto"/>
          </w:tcPr>
          <w:p w14:paraId="5FE0D39F" w14:textId="77777777" w:rsidR="007A38EA" w:rsidRPr="00C316CF" w:rsidRDefault="007A38EA" w:rsidP="00687656">
            <w:pPr>
              <w:spacing w:before="0" w:after="0"/>
              <w:rPr>
                <w:sz w:val="20"/>
              </w:rPr>
            </w:pPr>
            <w:r w:rsidRPr="00C316CF">
              <w:rPr>
                <w:sz w:val="20"/>
              </w:rPr>
              <w:t>drugQuantityCustomersInfo</w:t>
            </w:r>
          </w:p>
        </w:tc>
        <w:tc>
          <w:tcPr>
            <w:tcW w:w="199" w:type="pct"/>
            <w:shd w:val="clear" w:color="auto" w:fill="auto"/>
          </w:tcPr>
          <w:p w14:paraId="4F23726C" w14:textId="77777777" w:rsidR="007A38EA" w:rsidRPr="00C316CF" w:rsidRDefault="007A38EA" w:rsidP="00687656">
            <w:pPr>
              <w:spacing w:before="0" w:after="0"/>
              <w:jc w:val="center"/>
              <w:rPr>
                <w:sz w:val="20"/>
              </w:rPr>
            </w:pPr>
            <w:r w:rsidRPr="00C316CF">
              <w:rPr>
                <w:sz w:val="20"/>
              </w:rPr>
              <w:t>О</w:t>
            </w:r>
          </w:p>
        </w:tc>
        <w:tc>
          <w:tcPr>
            <w:tcW w:w="497" w:type="pct"/>
            <w:shd w:val="clear" w:color="auto" w:fill="auto"/>
          </w:tcPr>
          <w:p w14:paraId="1DE97626" w14:textId="77777777" w:rsidR="007A38EA" w:rsidRPr="00C316CF" w:rsidRDefault="007A38EA" w:rsidP="00687656">
            <w:pPr>
              <w:spacing w:before="0" w:after="0"/>
              <w:jc w:val="center"/>
              <w:rPr>
                <w:sz w:val="20"/>
              </w:rPr>
            </w:pPr>
            <w:r w:rsidRPr="00C316CF">
              <w:rPr>
                <w:sz w:val="20"/>
              </w:rPr>
              <w:t>S</w:t>
            </w:r>
          </w:p>
        </w:tc>
        <w:tc>
          <w:tcPr>
            <w:tcW w:w="1387" w:type="pct"/>
            <w:shd w:val="clear" w:color="auto" w:fill="auto"/>
          </w:tcPr>
          <w:p w14:paraId="20664C46" w14:textId="77777777" w:rsidR="007A38EA" w:rsidRPr="00C316CF" w:rsidRDefault="007A38EA" w:rsidP="00687656">
            <w:pPr>
              <w:spacing w:before="0" w:after="0"/>
              <w:rPr>
                <w:sz w:val="20"/>
              </w:rPr>
            </w:pPr>
            <w:r w:rsidRPr="00C316CF">
              <w:rPr>
                <w:sz w:val="20"/>
              </w:rPr>
              <w:t xml:space="preserve">Количество (объем) закупаемого лекарственного препарата в разбивке по заказчикам в основном варианте поставки. </w:t>
            </w:r>
          </w:p>
        </w:tc>
        <w:tc>
          <w:tcPr>
            <w:tcW w:w="1385" w:type="pct"/>
            <w:shd w:val="clear" w:color="auto" w:fill="auto"/>
          </w:tcPr>
          <w:p w14:paraId="0F88E350" w14:textId="77777777" w:rsidR="007A38EA" w:rsidRPr="00C316CF" w:rsidRDefault="007A38EA" w:rsidP="00687656">
            <w:pPr>
              <w:spacing w:before="0" w:after="0"/>
              <w:rPr>
                <w:sz w:val="20"/>
              </w:rPr>
            </w:pPr>
            <w:r w:rsidRPr="00C316CF">
              <w:rPr>
                <w:sz w:val="20"/>
              </w:rPr>
              <w:t>Поле total в составе блока рассчитывается автоматически</w:t>
            </w:r>
          </w:p>
        </w:tc>
      </w:tr>
      <w:tr w:rsidR="007A38EA" w:rsidRPr="00301389" w14:paraId="691FC7F4" w14:textId="77777777" w:rsidTr="005728CF">
        <w:trPr>
          <w:jc w:val="center"/>
        </w:trPr>
        <w:tc>
          <w:tcPr>
            <w:tcW w:w="742" w:type="pct"/>
            <w:vMerge/>
            <w:shd w:val="clear" w:color="auto" w:fill="auto"/>
            <w:vAlign w:val="center"/>
          </w:tcPr>
          <w:p w14:paraId="3CDA6457" w14:textId="77777777" w:rsidR="007A38EA" w:rsidRPr="00301389" w:rsidRDefault="007A38EA" w:rsidP="00687656">
            <w:pPr>
              <w:spacing w:before="0" w:after="0"/>
              <w:contextualSpacing/>
              <w:rPr>
                <w:sz w:val="20"/>
              </w:rPr>
            </w:pPr>
          </w:p>
        </w:tc>
        <w:tc>
          <w:tcPr>
            <w:tcW w:w="790" w:type="pct"/>
            <w:shd w:val="clear" w:color="auto" w:fill="auto"/>
          </w:tcPr>
          <w:p w14:paraId="214828C3" w14:textId="77777777" w:rsidR="007A38EA" w:rsidRPr="00C316CF" w:rsidRDefault="007A38EA" w:rsidP="00687656">
            <w:pPr>
              <w:spacing w:before="0" w:after="0"/>
              <w:rPr>
                <w:sz w:val="20"/>
              </w:rPr>
            </w:pPr>
            <w:r w:rsidRPr="00C316CF">
              <w:rPr>
                <w:sz w:val="20"/>
              </w:rPr>
              <w:t>pricePerUnit</w:t>
            </w:r>
          </w:p>
        </w:tc>
        <w:tc>
          <w:tcPr>
            <w:tcW w:w="199" w:type="pct"/>
            <w:shd w:val="clear" w:color="auto" w:fill="auto"/>
          </w:tcPr>
          <w:p w14:paraId="68507B6E" w14:textId="77777777" w:rsidR="007A38EA" w:rsidRPr="00C316CF" w:rsidRDefault="007A38EA" w:rsidP="00687656">
            <w:pPr>
              <w:spacing w:before="0" w:after="0"/>
              <w:jc w:val="center"/>
              <w:rPr>
                <w:sz w:val="20"/>
              </w:rPr>
            </w:pPr>
            <w:r w:rsidRPr="00C316CF">
              <w:rPr>
                <w:sz w:val="20"/>
              </w:rPr>
              <w:t>О</w:t>
            </w:r>
          </w:p>
        </w:tc>
        <w:tc>
          <w:tcPr>
            <w:tcW w:w="497" w:type="pct"/>
            <w:shd w:val="clear" w:color="auto" w:fill="auto"/>
          </w:tcPr>
          <w:p w14:paraId="729C2CCF" w14:textId="77777777" w:rsidR="007A38EA" w:rsidRPr="00C316CF" w:rsidRDefault="007A38EA" w:rsidP="00571399">
            <w:pPr>
              <w:spacing w:before="0" w:after="0"/>
              <w:jc w:val="center"/>
              <w:rPr>
                <w:sz w:val="20"/>
              </w:rPr>
            </w:pPr>
            <w:r w:rsidRPr="00C316CF">
              <w:rPr>
                <w:sz w:val="20"/>
              </w:rPr>
              <w:t xml:space="preserve">T [ 1 - </w:t>
            </w:r>
            <w:r w:rsidR="00571399">
              <w:rPr>
                <w:sz w:val="20"/>
              </w:rPr>
              <w:t>30</w:t>
            </w:r>
            <w:r w:rsidR="00571399" w:rsidRPr="00C316CF">
              <w:rPr>
                <w:sz w:val="20"/>
              </w:rPr>
              <w:t xml:space="preserve"> </w:t>
            </w:r>
            <w:r w:rsidRPr="00C316CF">
              <w:rPr>
                <w:sz w:val="20"/>
              </w:rPr>
              <w:t>]</w:t>
            </w:r>
          </w:p>
        </w:tc>
        <w:tc>
          <w:tcPr>
            <w:tcW w:w="1387" w:type="pct"/>
            <w:shd w:val="clear" w:color="auto" w:fill="auto"/>
          </w:tcPr>
          <w:p w14:paraId="6C6FF915" w14:textId="77777777" w:rsidR="007A38EA" w:rsidRPr="00C316CF" w:rsidRDefault="007A38EA" w:rsidP="00687656">
            <w:pPr>
              <w:spacing w:before="0" w:after="0"/>
              <w:rPr>
                <w:sz w:val="20"/>
              </w:rPr>
            </w:pPr>
            <w:r w:rsidRPr="00C316CF">
              <w:rPr>
                <w:sz w:val="20"/>
              </w:rPr>
              <w:t>Цена за единицу в основном варианте поставки</w:t>
            </w:r>
          </w:p>
        </w:tc>
        <w:tc>
          <w:tcPr>
            <w:tcW w:w="1385" w:type="pct"/>
            <w:shd w:val="clear" w:color="auto" w:fill="auto"/>
          </w:tcPr>
          <w:p w14:paraId="1EB38C73" w14:textId="77777777" w:rsidR="007A38EA" w:rsidRPr="00C316CF" w:rsidRDefault="007A38EA" w:rsidP="00571399">
            <w:pPr>
              <w:spacing w:before="0" w:after="0"/>
              <w:rPr>
                <w:sz w:val="20"/>
              </w:rPr>
            </w:pPr>
            <w:r>
              <w:rPr>
                <w:sz w:val="20"/>
              </w:rPr>
              <w:t>Допустимые значения</w:t>
            </w:r>
            <w:r w:rsidRPr="00C316CF">
              <w:rPr>
                <w:sz w:val="20"/>
              </w:rPr>
              <w:t>: (-)?</w:t>
            </w:r>
            <w:r>
              <w:rPr>
                <w:sz w:val="20"/>
              </w:rPr>
              <w:t>(-)\d+(\.\d{1,</w:t>
            </w:r>
            <w:r w:rsidR="00571399">
              <w:rPr>
                <w:sz w:val="20"/>
              </w:rPr>
              <w:t>11</w:t>
            </w:r>
            <w:r>
              <w:rPr>
                <w:sz w:val="20"/>
              </w:rPr>
              <w:t>})?</w:t>
            </w:r>
          </w:p>
        </w:tc>
      </w:tr>
      <w:tr w:rsidR="007A38EA" w:rsidRPr="00301389" w14:paraId="2A0C377B" w14:textId="77777777" w:rsidTr="005728CF">
        <w:trPr>
          <w:jc w:val="center"/>
        </w:trPr>
        <w:tc>
          <w:tcPr>
            <w:tcW w:w="742" w:type="pct"/>
            <w:vMerge/>
            <w:shd w:val="clear" w:color="auto" w:fill="auto"/>
            <w:vAlign w:val="center"/>
          </w:tcPr>
          <w:p w14:paraId="0346D3FB" w14:textId="77777777" w:rsidR="007A38EA" w:rsidRPr="00301389" w:rsidRDefault="007A38EA" w:rsidP="00687656">
            <w:pPr>
              <w:spacing w:before="0" w:after="0"/>
              <w:contextualSpacing/>
              <w:rPr>
                <w:sz w:val="20"/>
              </w:rPr>
            </w:pPr>
          </w:p>
        </w:tc>
        <w:tc>
          <w:tcPr>
            <w:tcW w:w="790" w:type="pct"/>
            <w:shd w:val="clear" w:color="auto" w:fill="auto"/>
          </w:tcPr>
          <w:p w14:paraId="4F3EECB8" w14:textId="77777777" w:rsidR="007A38EA" w:rsidRPr="00C316CF" w:rsidRDefault="007A38EA" w:rsidP="00687656">
            <w:pPr>
              <w:spacing w:before="0" w:after="0"/>
              <w:rPr>
                <w:sz w:val="20"/>
              </w:rPr>
            </w:pPr>
            <w:r w:rsidRPr="00C316CF">
              <w:rPr>
                <w:sz w:val="20"/>
              </w:rPr>
              <w:t>positionPrice</w:t>
            </w:r>
          </w:p>
        </w:tc>
        <w:tc>
          <w:tcPr>
            <w:tcW w:w="199" w:type="pct"/>
            <w:shd w:val="clear" w:color="auto" w:fill="auto"/>
          </w:tcPr>
          <w:p w14:paraId="3C0C32F3" w14:textId="77777777" w:rsidR="007A38EA" w:rsidRPr="00C316CF" w:rsidRDefault="007A38EA" w:rsidP="00687656">
            <w:pPr>
              <w:spacing w:before="0" w:after="0"/>
              <w:jc w:val="center"/>
              <w:rPr>
                <w:sz w:val="20"/>
              </w:rPr>
            </w:pPr>
            <w:r w:rsidRPr="00C316CF">
              <w:rPr>
                <w:sz w:val="20"/>
              </w:rPr>
              <w:t>О</w:t>
            </w:r>
          </w:p>
        </w:tc>
        <w:tc>
          <w:tcPr>
            <w:tcW w:w="497" w:type="pct"/>
            <w:shd w:val="clear" w:color="auto" w:fill="auto"/>
          </w:tcPr>
          <w:p w14:paraId="3B0B7888" w14:textId="77777777" w:rsidR="007A38EA" w:rsidRPr="00C316CF" w:rsidRDefault="007A38EA" w:rsidP="00687656">
            <w:pPr>
              <w:spacing w:before="0" w:after="0"/>
              <w:jc w:val="center"/>
              <w:rPr>
                <w:sz w:val="20"/>
              </w:rPr>
            </w:pPr>
            <w:r w:rsidRPr="00C316CF">
              <w:rPr>
                <w:sz w:val="20"/>
              </w:rPr>
              <w:t>T [ 1 - 21 ]</w:t>
            </w:r>
          </w:p>
        </w:tc>
        <w:tc>
          <w:tcPr>
            <w:tcW w:w="1387" w:type="pct"/>
            <w:shd w:val="clear" w:color="auto" w:fill="auto"/>
          </w:tcPr>
          <w:p w14:paraId="421BD498" w14:textId="77777777" w:rsidR="007A38EA" w:rsidRPr="00C316CF" w:rsidRDefault="007A38EA" w:rsidP="00687656">
            <w:pPr>
              <w:spacing w:before="0" w:after="0"/>
              <w:rPr>
                <w:sz w:val="20"/>
              </w:rPr>
            </w:pPr>
            <w:r w:rsidRPr="00C316CF">
              <w:rPr>
                <w:sz w:val="20"/>
              </w:rPr>
              <w:t>Стоимость позици</w:t>
            </w:r>
            <w:r>
              <w:rPr>
                <w:sz w:val="20"/>
              </w:rPr>
              <w:t>и в основном варианте поставки</w:t>
            </w:r>
          </w:p>
        </w:tc>
        <w:tc>
          <w:tcPr>
            <w:tcW w:w="1385" w:type="pct"/>
            <w:shd w:val="clear" w:color="auto" w:fill="auto"/>
          </w:tcPr>
          <w:p w14:paraId="40B7A73B" w14:textId="77777777" w:rsidR="007A38EA" w:rsidRDefault="007A38EA" w:rsidP="00687656">
            <w:pPr>
              <w:spacing w:before="0" w:after="0"/>
              <w:rPr>
                <w:sz w:val="20"/>
              </w:rPr>
            </w:pPr>
            <w:r>
              <w:rPr>
                <w:sz w:val="20"/>
              </w:rPr>
              <w:t>Допустимые значения</w:t>
            </w:r>
            <w:r w:rsidRPr="00C316CF">
              <w:rPr>
                <w:sz w:val="20"/>
              </w:rPr>
              <w:t>: (-)?</w:t>
            </w:r>
            <w:r>
              <w:rPr>
                <w:sz w:val="20"/>
              </w:rPr>
              <w:t>(-)\d+(\.\d{1,2})?</w:t>
            </w:r>
          </w:p>
          <w:p w14:paraId="60975E5E" w14:textId="77777777" w:rsidR="007A38EA" w:rsidRPr="00C316CF" w:rsidRDefault="007A38EA" w:rsidP="00687656">
            <w:pPr>
              <w:spacing w:before="0" w:after="0"/>
              <w:rPr>
                <w:sz w:val="20"/>
              </w:rPr>
            </w:pPr>
            <w:r w:rsidRPr="00C316CF">
              <w:rPr>
                <w:sz w:val="20"/>
              </w:rPr>
              <w:t xml:space="preserve">Заполняется внешней системой как произведение количества (объема) </w:t>
            </w:r>
            <w:r w:rsidRPr="00C316CF">
              <w:rPr>
                <w:sz w:val="20"/>
              </w:rPr>
              <w:lastRenderedPageBreak/>
              <w:t>закупаемого лекарственного препарата в основном варианте поставки (drugsInfo\drugInfo\drugQuantity) на цену за единицу в основном варианте поставки (pricePerUnit)</w:t>
            </w:r>
          </w:p>
        </w:tc>
      </w:tr>
      <w:tr w:rsidR="007A38EA" w:rsidRPr="00301389" w14:paraId="1B95FECA" w14:textId="77777777" w:rsidTr="005728CF">
        <w:trPr>
          <w:jc w:val="center"/>
        </w:trPr>
        <w:tc>
          <w:tcPr>
            <w:tcW w:w="742" w:type="pct"/>
            <w:vMerge/>
            <w:shd w:val="clear" w:color="auto" w:fill="auto"/>
            <w:vAlign w:val="center"/>
          </w:tcPr>
          <w:p w14:paraId="31B942C6" w14:textId="77777777" w:rsidR="007A38EA" w:rsidRPr="00301389" w:rsidRDefault="007A38EA" w:rsidP="007A38EA">
            <w:pPr>
              <w:spacing w:before="0" w:after="0"/>
              <w:contextualSpacing/>
              <w:rPr>
                <w:sz w:val="20"/>
              </w:rPr>
            </w:pPr>
          </w:p>
        </w:tc>
        <w:tc>
          <w:tcPr>
            <w:tcW w:w="790" w:type="pct"/>
            <w:shd w:val="clear" w:color="auto" w:fill="auto"/>
          </w:tcPr>
          <w:p w14:paraId="2B437EA5" w14:textId="77777777" w:rsidR="007A38EA" w:rsidRPr="00C316CF" w:rsidRDefault="007A38EA" w:rsidP="007A38EA">
            <w:pPr>
              <w:spacing w:before="0" w:after="0"/>
              <w:rPr>
                <w:sz w:val="20"/>
              </w:rPr>
            </w:pPr>
            <w:r w:rsidRPr="007A38EA">
              <w:rPr>
                <w:sz w:val="20"/>
              </w:rPr>
              <w:t>quantityUndefined</w:t>
            </w:r>
          </w:p>
        </w:tc>
        <w:tc>
          <w:tcPr>
            <w:tcW w:w="199" w:type="pct"/>
            <w:shd w:val="clear" w:color="auto" w:fill="auto"/>
          </w:tcPr>
          <w:p w14:paraId="575E5C2D" w14:textId="77777777" w:rsidR="007A38EA" w:rsidRPr="00C316CF" w:rsidRDefault="007A38EA" w:rsidP="007A38EA">
            <w:pPr>
              <w:spacing w:before="0" w:after="0"/>
              <w:jc w:val="center"/>
              <w:rPr>
                <w:sz w:val="20"/>
              </w:rPr>
            </w:pPr>
            <w:r w:rsidRPr="00C316CF">
              <w:rPr>
                <w:sz w:val="20"/>
              </w:rPr>
              <w:t>О</w:t>
            </w:r>
          </w:p>
        </w:tc>
        <w:tc>
          <w:tcPr>
            <w:tcW w:w="497" w:type="pct"/>
            <w:shd w:val="clear" w:color="auto" w:fill="auto"/>
          </w:tcPr>
          <w:p w14:paraId="5A031B30" w14:textId="77777777" w:rsidR="007A38EA" w:rsidRPr="00C316CF" w:rsidRDefault="007A38EA" w:rsidP="007A38EA">
            <w:pPr>
              <w:spacing w:before="0" w:after="0"/>
              <w:jc w:val="center"/>
              <w:rPr>
                <w:sz w:val="20"/>
              </w:rPr>
            </w:pPr>
            <w:r w:rsidRPr="00C316CF">
              <w:rPr>
                <w:sz w:val="20"/>
              </w:rPr>
              <w:t>S</w:t>
            </w:r>
          </w:p>
        </w:tc>
        <w:tc>
          <w:tcPr>
            <w:tcW w:w="1387" w:type="pct"/>
            <w:shd w:val="clear" w:color="auto" w:fill="auto"/>
          </w:tcPr>
          <w:p w14:paraId="4436EF68" w14:textId="77777777" w:rsidR="007A38EA" w:rsidRPr="00C316CF" w:rsidRDefault="007A38EA" w:rsidP="007A38EA">
            <w:pPr>
              <w:spacing w:before="0" w:after="0"/>
              <w:rPr>
                <w:sz w:val="20"/>
              </w:rPr>
            </w:pPr>
            <w:r w:rsidRPr="007A38EA">
              <w:rPr>
                <w:sz w:val="20"/>
              </w:rPr>
              <w:t>Невозможно определить количество (объём)</w:t>
            </w:r>
          </w:p>
        </w:tc>
        <w:tc>
          <w:tcPr>
            <w:tcW w:w="1385" w:type="pct"/>
            <w:shd w:val="clear" w:color="auto" w:fill="auto"/>
          </w:tcPr>
          <w:p w14:paraId="0A8B4300" w14:textId="77777777" w:rsidR="007A38EA" w:rsidRDefault="007A38EA" w:rsidP="007A38EA">
            <w:pPr>
              <w:spacing w:before="0" w:after="0"/>
              <w:rPr>
                <w:sz w:val="20"/>
              </w:rPr>
            </w:pPr>
          </w:p>
        </w:tc>
      </w:tr>
      <w:tr w:rsidR="0053142A" w:rsidRPr="00301389" w14:paraId="6236992B" w14:textId="77777777" w:rsidTr="005728CF">
        <w:trPr>
          <w:jc w:val="center"/>
        </w:trPr>
        <w:tc>
          <w:tcPr>
            <w:tcW w:w="742" w:type="pct"/>
            <w:vMerge w:val="restart"/>
            <w:shd w:val="clear" w:color="auto" w:fill="auto"/>
            <w:vAlign w:val="center"/>
          </w:tcPr>
          <w:p w14:paraId="645C502A" w14:textId="77777777" w:rsidR="0053142A" w:rsidRPr="00301389" w:rsidRDefault="0053142A" w:rsidP="00687656">
            <w:pPr>
              <w:spacing w:before="0" w:after="0"/>
              <w:contextualSpacing/>
              <w:rPr>
                <w:sz w:val="20"/>
              </w:rPr>
            </w:pPr>
          </w:p>
        </w:tc>
        <w:tc>
          <w:tcPr>
            <w:tcW w:w="790" w:type="pct"/>
            <w:shd w:val="clear" w:color="auto" w:fill="auto"/>
          </w:tcPr>
          <w:p w14:paraId="447C51B8" w14:textId="77777777" w:rsidR="0053142A" w:rsidRPr="00C316CF" w:rsidRDefault="0053142A" w:rsidP="00687656">
            <w:pPr>
              <w:spacing w:before="0" w:after="0"/>
              <w:rPr>
                <w:sz w:val="20"/>
              </w:rPr>
            </w:pPr>
            <w:r w:rsidRPr="00C316CF">
              <w:rPr>
                <w:sz w:val="20"/>
              </w:rPr>
              <w:t>objectInfoUsingReferenceInfo</w:t>
            </w:r>
          </w:p>
        </w:tc>
        <w:tc>
          <w:tcPr>
            <w:tcW w:w="199" w:type="pct"/>
            <w:shd w:val="clear" w:color="auto" w:fill="auto"/>
          </w:tcPr>
          <w:p w14:paraId="7057E059" w14:textId="77777777" w:rsidR="0053142A" w:rsidRPr="00C316CF" w:rsidRDefault="0053142A" w:rsidP="00687656">
            <w:pPr>
              <w:spacing w:before="0" w:after="0"/>
              <w:jc w:val="center"/>
              <w:rPr>
                <w:sz w:val="20"/>
              </w:rPr>
            </w:pPr>
            <w:r w:rsidRPr="00C316CF">
              <w:rPr>
                <w:sz w:val="20"/>
              </w:rPr>
              <w:t>О</w:t>
            </w:r>
          </w:p>
        </w:tc>
        <w:tc>
          <w:tcPr>
            <w:tcW w:w="497" w:type="pct"/>
            <w:shd w:val="clear" w:color="auto" w:fill="auto"/>
          </w:tcPr>
          <w:p w14:paraId="7646B4BC" w14:textId="77777777" w:rsidR="0053142A" w:rsidRPr="00C316CF" w:rsidRDefault="0053142A" w:rsidP="00687656">
            <w:pPr>
              <w:spacing w:before="0" w:after="0"/>
              <w:jc w:val="center"/>
              <w:rPr>
                <w:sz w:val="20"/>
              </w:rPr>
            </w:pPr>
            <w:r w:rsidRPr="00C316CF">
              <w:rPr>
                <w:sz w:val="20"/>
              </w:rPr>
              <w:t>S</w:t>
            </w:r>
          </w:p>
        </w:tc>
        <w:tc>
          <w:tcPr>
            <w:tcW w:w="1387" w:type="pct"/>
            <w:shd w:val="clear" w:color="auto" w:fill="auto"/>
          </w:tcPr>
          <w:p w14:paraId="11907AA0" w14:textId="77777777" w:rsidR="0053142A" w:rsidRPr="00C316CF" w:rsidRDefault="0053142A" w:rsidP="00687656">
            <w:pPr>
              <w:spacing w:before="0" w:after="0"/>
              <w:rPr>
                <w:sz w:val="20"/>
              </w:rPr>
            </w:pPr>
            <w:r w:rsidRPr="00C316CF">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85" w:type="pct"/>
            <w:shd w:val="clear" w:color="auto" w:fill="auto"/>
          </w:tcPr>
          <w:p w14:paraId="6EBCF602" w14:textId="77777777" w:rsidR="0053142A" w:rsidRPr="00C316CF" w:rsidRDefault="0053142A" w:rsidP="00687656">
            <w:pPr>
              <w:spacing w:before="0" w:after="0"/>
              <w:rPr>
                <w:sz w:val="20"/>
              </w:rPr>
            </w:pPr>
          </w:p>
        </w:tc>
      </w:tr>
      <w:tr w:rsidR="0053142A" w:rsidRPr="00301389" w14:paraId="54D20E76" w14:textId="77777777" w:rsidTr="005728CF">
        <w:trPr>
          <w:jc w:val="center"/>
        </w:trPr>
        <w:tc>
          <w:tcPr>
            <w:tcW w:w="742" w:type="pct"/>
            <w:vMerge/>
            <w:shd w:val="clear" w:color="auto" w:fill="auto"/>
            <w:vAlign w:val="center"/>
          </w:tcPr>
          <w:p w14:paraId="639EFCEE" w14:textId="77777777" w:rsidR="0053142A" w:rsidRPr="00301389" w:rsidRDefault="0053142A" w:rsidP="00687656">
            <w:pPr>
              <w:spacing w:before="0" w:after="0"/>
              <w:contextualSpacing/>
              <w:rPr>
                <w:sz w:val="20"/>
              </w:rPr>
            </w:pPr>
          </w:p>
        </w:tc>
        <w:tc>
          <w:tcPr>
            <w:tcW w:w="790" w:type="pct"/>
            <w:shd w:val="clear" w:color="auto" w:fill="auto"/>
          </w:tcPr>
          <w:p w14:paraId="655A2F65" w14:textId="77777777" w:rsidR="0053142A" w:rsidRPr="00C316CF" w:rsidRDefault="0053142A" w:rsidP="00687656">
            <w:pPr>
              <w:spacing w:before="0" w:after="0"/>
              <w:rPr>
                <w:sz w:val="20"/>
              </w:rPr>
            </w:pPr>
            <w:r w:rsidRPr="00C316CF">
              <w:rPr>
                <w:sz w:val="20"/>
              </w:rPr>
              <w:t>objectInfoUsingTextForm</w:t>
            </w:r>
          </w:p>
        </w:tc>
        <w:tc>
          <w:tcPr>
            <w:tcW w:w="199" w:type="pct"/>
            <w:shd w:val="clear" w:color="auto" w:fill="auto"/>
          </w:tcPr>
          <w:p w14:paraId="4FD915F9" w14:textId="77777777" w:rsidR="0053142A" w:rsidRPr="00C316CF" w:rsidRDefault="0053142A" w:rsidP="00687656">
            <w:pPr>
              <w:spacing w:before="0" w:after="0"/>
              <w:jc w:val="center"/>
              <w:rPr>
                <w:sz w:val="20"/>
              </w:rPr>
            </w:pPr>
            <w:r w:rsidRPr="00C316CF">
              <w:rPr>
                <w:sz w:val="20"/>
              </w:rPr>
              <w:t>О</w:t>
            </w:r>
          </w:p>
        </w:tc>
        <w:tc>
          <w:tcPr>
            <w:tcW w:w="497" w:type="pct"/>
            <w:shd w:val="clear" w:color="auto" w:fill="auto"/>
          </w:tcPr>
          <w:p w14:paraId="562CDAF4" w14:textId="77777777" w:rsidR="0053142A" w:rsidRPr="00C316CF" w:rsidRDefault="0053142A" w:rsidP="00687656">
            <w:pPr>
              <w:spacing w:before="0" w:after="0"/>
              <w:jc w:val="center"/>
              <w:rPr>
                <w:sz w:val="20"/>
              </w:rPr>
            </w:pPr>
            <w:r w:rsidRPr="00C316CF">
              <w:rPr>
                <w:sz w:val="20"/>
              </w:rPr>
              <w:t>S</w:t>
            </w:r>
          </w:p>
        </w:tc>
        <w:tc>
          <w:tcPr>
            <w:tcW w:w="1387" w:type="pct"/>
            <w:shd w:val="clear" w:color="auto" w:fill="auto"/>
          </w:tcPr>
          <w:p w14:paraId="11D8B941" w14:textId="77777777" w:rsidR="0053142A" w:rsidRPr="00C316CF" w:rsidRDefault="0053142A" w:rsidP="00687656">
            <w:pPr>
              <w:spacing w:before="0" w:after="0"/>
              <w:rPr>
                <w:sz w:val="20"/>
              </w:rPr>
            </w:pPr>
            <w:r w:rsidRPr="00C316CF">
              <w:rPr>
                <w:sz w:val="20"/>
              </w:rPr>
              <w:t>Информация о вариантах поставки лекарственных препаратов формируется в текстовой форме</w:t>
            </w:r>
          </w:p>
        </w:tc>
        <w:tc>
          <w:tcPr>
            <w:tcW w:w="1385" w:type="pct"/>
            <w:shd w:val="clear" w:color="auto" w:fill="auto"/>
          </w:tcPr>
          <w:p w14:paraId="4247BAB2" w14:textId="77777777" w:rsidR="0053142A" w:rsidRPr="00C316CF" w:rsidRDefault="00B01FB4" w:rsidP="00687656">
            <w:pPr>
              <w:spacing w:before="0" w:after="0"/>
              <w:rPr>
                <w:sz w:val="20"/>
              </w:rPr>
            </w:pPr>
            <w:r w:rsidRPr="00B01FB4">
              <w:rPr>
                <w:sz w:val="20"/>
              </w:rPr>
              <w:t>Начиная с версии 10.1, не допускается указание лекарственных препаратов в текстовой форме. Запрет не учитывается при приеме изменений, если в исходном размещенном извещении присутствует лекарственный препарат, реквизиты которого заполнены вручную</w:t>
            </w:r>
          </w:p>
        </w:tc>
      </w:tr>
      <w:tr w:rsidR="0053142A" w:rsidRPr="00301389" w14:paraId="1F4499D0" w14:textId="77777777" w:rsidTr="00A858DA">
        <w:trPr>
          <w:jc w:val="center"/>
        </w:trPr>
        <w:tc>
          <w:tcPr>
            <w:tcW w:w="5000" w:type="pct"/>
            <w:gridSpan w:val="6"/>
            <w:shd w:val="clear" w:color="auto" w:fill="auto"/>
            <w:vAlign w:val="center"/>
          </w:tcPr>
          <w:p w14:paraId="1981AFDE" w14:textId="77777777" w:rsidR="0053142A" w:rsidRPr="00301389" w:rsidRDefault="0053142A" w:rsidP="00687656">
            <w:pPr>
              <w:keepNext/>
              <w:spacing w:before="0" w:after="0"/>
              <w:contextualSpacing/>
              <w:jc w:val="center"/>
              <w:rPr>
                <w:b/>
                <w:sz w:val="20"/>
              </w:rPr>
            </w:pPr>
            <w:r w:rsidRPr="00C316CF">
              <w:rPr>
                <w:b/>
                <w:bCs/>
                <w:sz w:val="20"/>
              </w:rPr>
              <w:t>Количество (объем) закупаемого лекарственного препарата в разбивке по заказчикам в основном варианте поставки</w:t>
            </w:r>
          </w:p>
        </w:tc>
      </w:tr>
      <w:tr w:rsidR="0053142A" w:rsidRPr="00301389" w14:paraId="397EDBF6" w14:textId="77777777" w:rsidTr="005728CF">
        <w:trPr>
          <w:jc w:val="center"/>
        </w:trPr>
        <w:tc>
          <w:tcPr>
            <w:tcW w:w="742" w:type="pct"/>
            <w:shd w:val="clear" w:color="auto" w:fill="auto"/>
          </w:tcPr>
          <w:p w14:paraId="25CD82F3" w14:textId="77777777" w:rsidR="0053142A" w:rsidRPr="00162C8B" w:rsidRDefault="0053142A" w:rsidP="00687656">
            <w:pPr>
              <w:spacing w:before="0" w:after="0"/>
              <w:jc w:val="both"/>
              <w:rPr>
                <w:sz w:val="20"/>
              </w:rPr>
            </w:pPr>
            <w:r w:rsidRPr="00C316CF">
              <w:rPr>
                <w:b/>
                <w:bCs/>
                <w:sz w:val="20"/>
              </w:rPr>
              <w:t>drugQuantityCustomersInfo</w:t>
            </w:r>
          </w:p>
        </w:tc>
        <w:tc>
          <w:tcPr>
            <w:tcW w:w="790" w:type="pct"/>
            <w:shd w:val="clear" w:color="auto" w:fill="auto"/>
            <w:vAlign w:val="center"/>
          </w:tcPr>
          <w:p w14:paraId="58257B91" w14:textId="77777777" w:rsidR="0053142A" w:rsidRPr="00301389" w:rsidRDefault="0053142A" w:rsidP="00687656">
            <w:pPr>
              <w:keepNext/>
              <w:spacing w:before="0" w:after="0"/>
              <w:contextualSpacing/>
              <w:rPr>
                <w:b/>
                <w:sz w:val="20"/>
              </w:rPr>
            </w:pPr>
          </w:p>
        </w:tc>
        <w:tc>
          <w:tcPr>
            <w:tcW w:w="199" w:type="pct"/>
            <w:shd w:val="clear" w:color="auto" w:fill="auto"/>
            <w:vAlign w:val="center"/>
          </w:tcPr>
          <w:p w14:paraId="31025AF8" w14:textId="77777777" w:rsidR="0053142A" w:rsidRPr="00301389" w:rsidRDefault="0053142A" w:rsidP="00687656">
            <w:pPr>
              <w:keepNext/>
              <w:spacing w:before="0" w:after="0"/>
              <w:contextualSpacing/>
              <w:jc w:val="center"/>
              <w:rPr>
                <w:b/>
                <w:sz w:val="20"/>
              </w:rPr>
            </w:pPr>
          </w:p>
        </w:tc>
        <w:tc>
          <w:tcPr>
            <w:tcW w:w="497" w:type="pct"/>
            <w:shd w:val="clear" w:color="auto" w:fill="auto"/>
            <w:vAlign w:val="center"/>
          </w:tcPr>
          <w:p w14:paraId="4268A825" w14:textId="77777777" w:rsidR="0053142A" w:rsidRPr="00301389" w:rsidRDefault="0053142A" w:rsidP="00687656">
            <w:pPr>
              <w:keepNext/>
              <w:spacing w:before="0" w:after="0"/>
              <w:contextualSpacing/>
              <w:jc w:val="center"/>
              <w:rPr>
                <w:b/>
                <w:sz w:val="20"/>
              </w:rPr>
            </w:pPr>
          </w:p>
        </w:tc>
        <w:tc>
          <w:tcPr>
            <w:tcW w:w="1387" w:type="pct"/>
            <w:shd w:val="clear" w:color="auto" w:fill="auto"/>
            <w:vAlign w:val="center"/>
          </w:tcPr>
          <w:p w14:paraId="44077B4B" w14:textId="77777777" w:rsidR="0053142A" w:rsidRPr="00301389" w:rsidRDefault="0053142A" w:rsidP="00687656">
            <w:pPr>
              <w:keepNext/>
              <w:spacing w:before="0" w:after="0"/>
              <w:contextualSpacing/>
              <w:rPr>
                <w:b/>
                <w:sz w:val="20"/>
              </w:rPr>
            </w:pPr>
          </w:p>
        </w:tc>
        <w:tc>
          <w:tcPr>
            <w:tcW w:w="1385" w:type="pct"/>
            <w:shd w:val="clear" w:color="auto" w:fill="auto"/>
            <w:vAlign w:val="center"/>
          </w:tcPr>
          <w:p w14:paraId="6E11BCA4" w14:textId="77777777" w:rsidR="0053142A" w:rsidRPr="00301389" w:rsidRDefault="0053142A" w:rsidP="00687656">
            <w:pPr>
              <w:keepNext/>
              <w:spacing w:before="0" w:after="0"/>
              <w:contextualSpacing/>
              <w:rPr>
                <w:b/>
                <w:sz w:val="20"/>
              </w:rPr>
            </w:pPr>
          </w:p>
        </w:tc>
      </w:tr>
      <w:tr w:rsidR="0053142A" w:rsidRPr="00301389" w14:paraId="3047CDBC" w14:textId="77777777" w:rsidTr="005728CF">
        <w:trPr>
          <w:jc w:val="center"/>
        </w:trPr>
        <w:tc>
          <w:tcPr>
            <w:tcW w:w="742" w:type="pct"/>
            <w:shd w:val="clear" w:color="auto" w:fill="auto"/>
            <w:vAlign w:val="center"/>
          </w:tcPr>
          <w:p w14:paraId="52C933EC" w14:textId="77777777" w:rsidR="0053142A" w:rsidRPr="00301389" w:rsidRDefault="0053142A" w:rsidP="00687656">
            <w:pPr>
              <w:spacing w:before="0" w:after="0"/>
              <w:contextualSpacing/>
              <w:rPr>
                <w:sz w:val="20"/>
              </w:rPr>
            </w:pPr>
          </w:p>
        </w:tc>
        <w:tc>
          <w:tcPr>
            <w:tcW w:w="790" w:type="pct"/>
            <w:shd w:val="clear" w:color="auto" w:fill="auto"/>
          </w:tcPr>
          <w:p w14:paraId="0BD9D07C" w14:textId="77777777" w:rsidR="0053142A" w:rsidRPr="00C316CF" w:rsidRDefault="0053142A" w:rsidP="00687656">
            <w:pPr>
              <w:spacing w:before="0" w:after="0"/>
              <w:rPr>
                <w:sz w:val="20"/>
              </w:rPr>
            </w:pPr>
            <w:r w:rsidRPr="00C316CF">
              <w:rPr>
                <w:sz w:val="20"/>
              </w:rPr>
              <w:t>drugQuantityCustomerInfo</w:t>
            </w:r>
          </w:p>
        </w:tc>
        <w:tc>
          <w:tcPr>
            <w:tcW w:w="199" w:type="pct"/>
            <w:shd w:val="clear" w:color="auto" w:fill="auto"/>
          </w:tcPr>
          <w:p w14:paraId="3E1FE02A" w14:textId="77777777" w:rsidR="0053142A" w:rsidRPr="00C316CF" w:rsidRDefault="0053142A" w:rsidP="00687656">
            <w:pPr>
              <w:spacing w:before="0" w:after="0"/>
              <w:jc w:val="center"/>
              <w:rPr>
                <w:sz w:val="20"/>
              </w:rPr>
            </w:pPr>
            <w:r w:rsidRPr="00C316CF">
              <w:rPr>
                <w:sz w:val="20"/>
              </w:rPr>
              <w:t>О</w:t>
            </w:r>
          </w:p>
        </w:tc>
        <w:tc>
          <w:tcPr>
            <w:tcW w:w="497" w:type="pct"/>
            <w:shd w:val="clear" w:color="auto" w:fill="auto"/>
          </w:tcPr>
          <w:p w14:paraId="67E79128" w14:textId="77777777" w:rsidR="0053142A" w:rsidRPr="00C316CF" w:rsidRDefault="0053142A" w:rsidP="00687656">
            <w:pPr>
              <w:spacing w:before="0" w:after="0"/>
              <w:jc w:val="center"/>
              <w:rPr>
                <w:sz w:val="20"/>
              </w:rPr>
            </w:pPr>
            <w:r w:rsidRPr="00C316CF">
              <w:rPr>
                <w:sz w:val="20"/>
              </w:rPr>
              <w:t>S</w:t>
            </w:r>
          </w:p>
        </w:tc>
        <w:tc>
          <w:tcPr>
            <w:tcW w:w="1387" w:type="pct"/>
            <w:shd w:val="clear" w:color="auto" w:fill="auto"/>
          </w:tcPr>
          <w:p w14:paraId="39B8ACEF" w14:textId="77777777" w:rsidR="0053142A" w:rsidRPr="00C316CF" w:rsidRDefault="0053142A" w:rsidP="00687656">
            <w:pPr>
              <w:spacing w:before="0" w:after="0"/>
              <w:rPr>
                <w:sz w:val="20"/>
              </w:rPr>
            </w:pPr>
            <w:r w:rsidRPr="00C316CF">
              <w:rPr>
                <w:sz w:val="20"/>
              </w:rPr>
              <w:t>Количество (объем) закупаемого лекарственного препарата для заказчика</w:t>
            </w:r>
          </w:p>
        </w:tc>
        <w:tc>
          <w:tcPr>
            <w:tcW w:w="1385" w:type="pct"/>
            <w:shd w:val="clear" w:color="auto" w:fill="auto"/>
          </w:tcPr>
          <w:p w14:paraId="7CCF1AE5" w14:textId="77777777" w:rsidR="0053142A" w:rsidRPr="00C316CF" w:rsidRDefault="0053142A" w:rsidP="00687656">
            <w:pPr>
              <w:spacing w:before="0" w:after="0"/>
              <w:rPr>
                <w:sz w:val="20"/>
              </w:rPr>
            </w:pPr>
            <w:r w:rsidRPr="00C316CF">
              <w:rPr>
                <w:sz w:val="20"/>
              </w:rPr>
              <w:t>Множественный элемент.</w:t>
            </w:r>
          </w:p>
        </w:tc>
      </w:tr>
      <w:tr w:rsidR="0053142A" w:rsidRPr="00301389" w14:paraId="74EB4355" w14:textId="77777777" w:rsidTr="005728CF">
        <w:trPr>
          <w:jc w:val="center"/>
        </w:trPr>
        <w:tc>
          <w:tcPr>
            <w:tcW w:w="742" w:type="pct"/>
            <w:shd w:val="clear" w:color="auto" w:fill="auto"/>
            <w:vAlign w:val="center"/>
          </w:tcPr>
          <w:p w14:paraId="4DAC7997" w14:textId="77777777" w:rsidR="0053142A" w:rsidRPr="00301389" w:rsidRDefault="0053142A" w:rsidP="00687656">
            <w:pPr>
              <w:spacing w:before="0" w:after="0"/>
              <w:contextualSpacing/>
              <w:rPr>
                <w:sz w:val="20"/>
              </w:rPr>
            </w:pPr>
          </w:p>
        </w:tc>
        <w:tc>
          <w:tcPr>
            <w:tcW w:w="790" w:type="pct"/>
            <w:shd w:val="clear" w:color="auto" w:fill="auto"/>
          </w:tcPr>
          <w:p w14:paraId="6CC17CF4" w14:textId="77777777" w:rsidR="0053142A" w:rsidRPr="00C316CF" w:rsidRDefault="0053142A" w:rsidP="00687656">
            <w:pPr>
              <w:spacing w:before="0" w:after="0"/>
              <w:rPr>
                <w:sz w:val="20"/>
              </w:rPr>
            </w:pPr>
            <w:r w:rsidRPr="00C316CF">
              <w:rPr>
                <w:sz w:val="20"/>
              </w:rPr>
              <w:t>total</w:t>
            </w:r>
          </w:p>
        </w:tc>
        <w:tc>
          <w:tcPr>
            <w:tcW w:w="199" w:type="pct"/>
            <w:shd w:val="clear" w:color="auto" w:fill="auto"/>
          </w:tcPr>
          <w:p w14:paraId="55E39A72" w14:textId="77777777" w:rsidR="0053142A" w:rsidRPr="00C316CF" w:rsidRDefault="0053142A" w:rsidP="00687656">
            <w:pPr>
              <w:spacing w:before="0" w:after="0"/>
              <w:jc w:val="center"/>
              <w:rPr>
                <w:sz w:val="20"/>
              </w:rPr>
            </w:pPr>
            <w:r w:rsidRPr="00C316CF">
              <w:rPr>
                <w:sz w:val="20"/>
              </w:rPr>
              <w:t>Н</w:t>
            </w:r>
          </w:p>
        </w:tc>
        <w:tc>
          <w:tcPr>
            <w:tcW w:w="497" w:type="pct"/>
            <w:shd w:val="clear" w:color="auto" w:fill="auto"/>
          </w:tcPr>
          <w:p w14:paraId="17A8E05B" w14:textId="77777777" w:rsidR="0053142A" w:rsidRPr="00C316CF" w:rsidRDefault="0053142A" w:rsidP="00687656">
            <w:pPr>
              <w:spacing w:before="0" w:after="0"/>
              <w:jc w:val="center"/>
              <w:rPr>
                <w:sz w:val="20"/>
              </w:rPr>
            </w:pPr>
            <w:r w:rsidRPr="00C316CF">
              <w:rPr>
                <w:sz w:val="20"/>
              </w:rPr>
              <w:t>N</w:t>
            </w:r>
          </w:p>
        </w:tc>
        <w:tc>
          <w:tcPr>
            <w:tcW w:w="1387" w:type="pct"/>
            <w:shd w:val="clear" w:color="auto" w:fill="auto"/>
          </w:tcPr>
          <w:p w14:paraId="44B3CDD6" w14:textId="77777777" w:rsidR="0053142A" w:rsidRPr="00C316CF" w:rsidRDefault="0053142A" w:rsidP="00687656">
            <w:pPr>
              <w:spacing w:before="0" w:after="0"/>
              <w:rPr>
                <w:sz w:val="20"/>
              </w:rPr>
            </w:pPr>
            <w:r w:rsidRPr="00C316CF">
              <w:rPr>
                <w:sz w:val="20"/>
              </w:rPr>
              <w:t>Всего</w:t>
            </w:r>
          </w:p>
        </w:tc>
        <w:tc>
          <w:tcPr>
            <w:tcW w:w="1385" w:type="pct"/>
            <w:shd w:val="clear" w:color="auto" w:fill="auto"/>
          </w:tcPr>
          <w:p w14:paraId="40EC6F39" w14:textId="77777777" w:rsidR="0053142A" w:rsidRDefault="0053142A" w:rsidP="00687656">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sidR="004978B0">
              <w:rPr>
                <w:sz w:val="20"/>
              </w:rPr>
              <w:t>(-)\d+(\.\d{1,2})?</w:t>
            </w:r>
          </w:p>
          <w:p w14:paraId="4973A770" w14:textId="77777777" w:rsidR="0053142A" w:rsidRPr="00C316CF" w:rsidRDefault="0053142A" w:rsidP="00687656">
            <w:pPr>
              <w:spacing w:before="0" w:after="0"/>
              <w:rPr>
                <w:sz w:val="20"/>
              </w:rPr>
            </w:pPr>
            <w:r w:rsidRPr="00C316CF">
              <w:rPr>
                <w:sz w:val="20"/>
              </w:rPr>
              <w:t xml:space="preserve">Значение игнорируется при приеме. автоматически рассчитывается как сумма количества по </w:t>
            </w:r>
            <w:r>
              <w:rPr>
                <w:sz w:val="20"/>
              </w:rPr>
              <w:t>всем заказчикам</w:t>
            </w:r>
          </w:p>
        </w:tc>
      </w:tr>
      <w:tr w:rsidR="0053142A" w:rsidRPr="00301389" w14:paraId="4021D5E4" w14:textId="77777777" w:rsidTr="00A858DA">
        <w:trPr>
          <w:jc w:val="center"/>
        </w:trPr>
        <w:tc>
          <w:tcPr>
            <w:tcW w:w="5000" w:type="pct"/>
            <w:gridSpan w:val="6"/>
            <w:shd w:val="clear" w:color="auto" w:fill="auto"/>
            <w:vAlign w:val="center"/>
          </w:tcPr>
          <w:p w14:paraId="0083174F" w14:textId="77777777" w:rsidR="0053142A" w:rsidRPr="00301389" w:rsidRDefault="006E3446" w:rsidP="00687656">
            <w:pPr>
              <w:keepNext/>
              <w:spacing w:before="0" w:after="0"/>
              <w:contextualSpacing/>
              <w:jc w:val="center"/>
              <w:rPr>
                <w:b/>
                <w:sz w:val="20"/>
              </w:rPr>
            </w:pPr>
            <w:r w:rsidRPr="00C316CF">
              <w:rPr>
                <w:b/>
                <w:bCs/>
                <w:sz w:val="20"/>
              </w:rPr>
              <w:t>Количество (объем) закупаемого лекарственного препарата для заказчика</w:t>
            </w:r>
          </w:p>
        </w:tc>
      </w:tr>
      <w:tr w:rsidR="0053142A" w:rsidRPr="00301389" w14:paraId="3C5F9024" w14:textId="77777777" w:rsidTr="005728CF">
        <w:trPr>
          <w:jc w:val="center"/>
        </w:trPr>
        <w:tc>
          <w:tcPr>
            <w:tcW w:w="742" w:type="pct"/>
            <w:shd w:val="clear" w:color="auto" w:fill="auto"/>
          </w:tcPr>
          <w:p w14:paraId="6D175B67" w14:textId="77777777" w:rsidR="0053142A" w:rsidRPr="00162C8B" w:rsidRDefault="006E3446" w:rsidP="00687656">
            <w:pPr>
              <w:spacing w:before="0" w:after="0"/>
              <w:jc w:val="both"/>
              <w:rPr>
                <w:sz w:val="20"/>
              </w:rPr>
            </w:pPr>
            <w:r w:rsidRPr="00C316CF">
              <w:rPr>
                <w:b/>
                <w:bCs/>
                <w:sz w:val="20"/>
              </w:rPr>
              <w:t>drugQuantityCustomerInfo</w:t>
            </w:r>
          </w:p>
        </w:tc>
        <w:tc>
          <w:tcPr>
            <w:tcW w:w="790" w:type="pct"/>
            <w:shd w:val="clear" w:color="auto" w:fill="auto"/>
            <w:vAlign w:val="center"/>
          </w:tcPr>
          <w:p w14:paraId="341A5FFA" w14:textId="77777777" w:rsidR="0053142A" w:rsidRPr="00301389" w:rsidRDefault="0053142A" w:rsidP="00687656">
            <w:pPr>
              <w:keepNext/>
              <w:spacing w:before="0" w:after="0"/>
              <w:contextualSpacing/>
              <w:rPr>
                <w:b/>
                <w:sz w:val="20"/>
              </w:rPr>
            </w:pPr>
          </w:p>
        </w:tc>
        <w:tc>
          <w:tcPr>
            <w:tcW w:w="199" w:type="pct"/>
            <w:shd w:val="clear" w:color="auto" w:fill="auto"/>
            <w:vAlign w:val="center"/>
          </w:tcPr>
          <w:p w14:paraId="72E0C07A" w14:textId="77777777" w:rsidR="0053142A" w:rsidRPr="00301389" w:rsidRDefault="0053142A" w:rsidP="00687656">
            <w:pPr>
              <w:keepNext/>
              <w:spacing w:before="0" w:after="0"/>
              <w:contextualSpacing/>
              <w:jc w:val="center"/>
              <w:rPr>
                <w:b/>
                <w:sz w:val="20"/>
              </w:rPr>
            </w:pPr>
          </w:p>
        </w:tc>
        <w:tc>
          <w:tcPr>
            <w:tcW w:w="497" w:type="pct"/>
            <w:shd w:val="clear" w:color="auto" w:fill="auto"/>
            <w:vAlign w:val="center"/>
          </w:tcPr>
          <w:p w14:paraId="3344ED2D" w14:textId="77777777" w:rsidR="0053142A" w:rsidRPr="00301389" w:rsidRDefault="0053142A" w:rsidP="00687656">
            <w:pPr>
              <w:keepNext/>
              <w:spacing w:before="0" w:after="0"/>
              <w:contextualSpacing/>
              <w:jc w:val="center"/>
              <w:rPr>
                <w:b/>
                <w:sz w:val="20"/>
              </w:rPr>
            </w:pPr>
          </w:p>
        </w:tc>
        <w:tc>
          <w:tcPr>
            <w:tcW w:w="1387" w:type="pct"/>
            <w:shd w:val="clear" w:color="auto" w:fill="auto"/>
            <w:vAlign w:val="center"/>
          </w:tcPr>
          <w:p w14:paraId="764B9DB4" w14:textId="77777777" w:rsidR="0053142A" w:rsidRPr="00301389" w:rsidRDefault="0053142A" w:rsidP="00687656">
            <w:pPr>
              <w:keepNext/>
              <w:spacing w:before="0" w:after="0"/>
              <w:contextualSpacing/>
              <w:rPr>
                <w:b/>
                <w:sz w:val="20"/>
              </w:rPr>
            </w:pPr>
          </w:p>
        </w:tc>
        <w:tc>
          <w:tcPr>
            <w:tcW w:w="1385" w:type="pct"/>
            <w:shd w:val="clear" w:color="auto" w:fill="auto"/>
            <w:vAlign w:val="center"/>
          </w:tcPr>
          <w:p w14:paraId="4DEDF1BC" w14:textId="77777777" w:rsidR="0053142A" w:rsidRPr="00301389" w:rsidRDefault="0053142A" w:rsidP="00687656">
            <w:pPr>
              <w:keepNext/>
              <w:spacing w:before="0" w:after="0"/>
              <w:contextualSpacing/>
              <w:rPr>
                <w:b/>
                <w:sz w:val="20"/>
              </w:rPr>
            </w:pPr>
          </w:p>
        </w:tc>
      </w:tr>
      <w:tr w:rsidR="006E3446" w:rsidRPr="00301389" w14:paraId="3E3C075A" w14:textId="77777777" w:rsidTr="005728CF">
        <w:trPr>
          <w:jc w:val="center"/>
        </w:trPr>
        <w:tc>
          <w:tcPr>
            <w:tcW w:w="742" w:type="pct"/>
            <w:shd w:val="clear" w:color="auto" w:fill="auto"/>
            <w:vAlign w:val="center"/>
          </w:tcPr>
          <w:p w14:paraId="39297C8F" w14:textId="77777777" w:rsidR="006E3446" w:rsidRPr="00301389" w:rsidRDefault="006E3446" w:rsidP="00687656">
            <w:pPr>
              <w:spacing w:before="0" w:after="0"/>
              <w:contextualSpacing/>
              <w:rPr>
                <w:sz w:val="20"/>
              </w:rPr>
            </w:pPr>
          </w:p>
        </w:tc>
        <w:tc>
          <w:tcPr>
            <w:tcW w:w="790" w:type="pct"/>
            <w:shd w:val="clear" w:color="auto" w:fill="auto"/>
          </w:tcPr>
          <w:p w14:paraId="079C5EBB" w14:textId="77777777" w:rsidR="006E3446" w:rsidRPr="00C316CF" w:rsidRDefault="006E3446" w:rsidP="00687656">
            <w:pPr>
              <w:spacing w:before="0" w:after="0"/>
              <w:rPr>
                <w:sz w:val="20"/>
              </w:rPr>
            </w:pPr>
            <w:r w:rsidRPr="00C316CF">
              <w:rPr>
                <w:sz w:val="20"/>
              </w:rPr>
              <w:t>customer</w:t>
            </w:r>
          </w:p>
        </w:tc>
        <w:tc>
          <w:tcPr>
            <w:tcW w:w="199" w:type="pct"/>
            <w:shd w:val="clear" w:color="auto" w:fill="auto"/>
          </w:tcPr>
          <w:p w14:paraId="14EAEB2D" w14:textId="77777777" w:rsidR="006E3446" w:rsidRPr="00C316CF" w:rsidRDefault="006E3446" w:rsidP="00687656">
            <w:pPr>
              <w:spacing w:before="0" w:after="0"/>
              <w:jc w:val="center"/>
              <w:rPr>
                <w:sz w:val="20"/>
              </w:rPr>
            </w:pPr>
            <w:r w:rsidRPr="00C316CF">
              <w:rPr>
                <w:sz w:val="20"/>
              </w:rPr>
              <w:t>О</w:t>
            </w:r>
          </w:p>
        </w:tc>
        <w:tc>
          <w:tcPr>
            <w:tcW w:w="497" w:type="pct"/>
            <w:shd w:val="clear" w:color="auto" w:fill="auto"/>
          </w:tcPr>
          <w:p w14:paraId="134CDC84" w14:textId="77777777" w:rsidR="006E3446" w:rsidRPr="00C316CF" w:rsidRDefault="006E3446" w:rsidP="00687656">
            <w:pPr>
              <w:spacing w:before="0" w:after="0"/>
              <w:jc w:val="center"/>
              <w:rPr>
                <w:sz w:val="20"/>
              </w:rPr>
            </w:pPr>
            <w:r w:rsidRPr="00C316CF">
              <w:rPr>
                <w:sz w:val="20"/>
              </w:rPr>
              <w:t>S</w:t>
            </w:r>
          </w:p>
        </w:tc>
        <w:tc>
          <w:tcPr>
            <w:tcW w:w="1387" w:type="pct"/>
            <w:shd w:val="clear" w:color="auto" w:fill="auto"/>
          </w:tcPr>
          <w:p w14:paraId="06B46C27" w14:textId="77777777" w:rsidR="006E3446" w:rsidRPr="00C316CF" w:rsidRDefault="006E3446" w:rsidP="00687656">
            <w:pPr>
              <w:spacing w:before="0" w:after="0"/>
              <w:rPr>
                <w:sz w:val="20"/>
              </w:rPr>
            </w:pPr>
            <w:r w:rsidRPr="00C316CF">
              <w:rPr>
                <w:sz w:val="20"/>
              </w:rPr>
              <w:t>Организация заказчика</w:t>
            </w:r>
          </w:p>
        </w:tc>
        <w:tc>
          <w:tcPr>
            <w:tcW w:w="1385" w:type="pct"/>
            <w:shd w:val="clear" w:color="auto" w:fill="auto"/>
          </w:tcPr>
          <w:p w14:paraId="52A5D07C" w14:textId="77777777" w:rsidR="006E3446" w:rsidRPr="00C316CF" w:rsidRDefault="006E3446" w:rsidP="00687656">
            <w:pPr>
              <w:spacing w:before="0" w:after="0"/>
              <w:rPr>
                <w:sz w:val="20"/>
              </w:rPr>
            </w:pPr>
            <w:r>
              <w:rPr>
                <w:sz w:val="20"/>
              </w:rPr>
              <w:t>Состав блока см. выше</w:t>
            </w:r>
          </w:p>
        </w:tc>
      </w:tr>
      <w:tr w:rsidR="006E3446" w:rsidRPr="00301389" w14:paraId="66EF7756" w14:textId="77777777" w:rsidTr="005728CF">
        <w:trPr>
          <w:jc w:val="center"/>
        </w:trPr>
        <w:tc>
          <w:tcPr>
            <w:tcW w:w="742" w:type="pct"/>
            <w:shd w:val="clear" w:color="auto" w:fill="auto"/>
            <w:vAlign w:val="center"/>
          </w:tcPr>
          <w:p w14:paraId="1FF2ED86" w14:textId="77777777" w:rsidR="006E3446" w:rsidRPr="00301389" w:rsidRDefault="006E3446" w:rsidP="00687656">
            <w:pPr>
              <w:spacing w:before="0" w:after="0"/>
              <w:contextualSpacing/>
              <w:rPr>
                <w:sz w:val="20"/>
              </w:rPr>
            </w:pPr>
          </w:p>
        </w:tc>
        <w:tc>
          <w:tcPr>
            <w:tcW w:w="790" w:type="pct"/>
            <w:shd w:val="clear" w:color="auto" w:fill="auto"/>
          </w:tcPr>
          <w:p w14:paraId="458F01C0" w14:textId="77777777" w:rsidR="006E3446" w:rsidRPr="00C316CF" w:rsidRDefault="006E3446" w:rsidP="00687656">
            <w:pPr>
              <w:spacing w:before="0" w:after="0"/>
              <w:rPr>
                <w:sz w:val="20"/>
              </w:rPr>
            </w:pPr>
            <w:r w:rsidRPr="00C316CF">
              <w:rPr>
                <w:sz w:val="20"/>
              </w:rPr>
              <w:t>quantity</w:t>
            </w:r>
          </w:p>
        </w:tc>
        <w:tc>
          <w:tcPr>
            <w:tcW w:w="199" w:type="pct"/>
            <w:shd w:val="clear" w:color="auto" w:fill="auto"/>
          </w:tcPr>
          <w:p w14:paraId="1A42F4F3" w14:textId="77777777" w:rsidR="006E3446" w:rsidRPr="00C316CF" w:rsidRDefault="006E3446" w:rsidP="00687656">
            <w:pPr>
              <w:spacing w:before="0" w:after="0"/>
              <w:jc w:val="center"/>
              <w:rPr>
                <w:sz w:val="20"/>
              </w:rPr>
            </w:pPr>
            <w:r w:rsidRPr="00C316CF">
              <w:rPr>
                <w:sz w:val="20"/>
              </w:rPr>
              <w:t>О</w:t>
            </w:r>
          </w:p>
        </w:tc>
        <w:tc>
          <w:tcPr>
            <w:tcW w:w="497" w:type="pct"/>
            <w:shd w:val="clear" w:color="auto" w:fill="auto"/>
          </w:tcPr>
          <w:p w14:paraId="15BBCBB9" w14:textId="77777777" w:rsidR="006E3446" w:rsidRPr="00C316CF" w:rsidRDefault="006E3446" w:rsidP="00687656">
            <w:pPr>
              <w:spacing w:before="0" w:after="0"/>
              <w:jc w:val="center"/>
              <w:rPr>
                <w:sz w:val="20"/>
              </w:rPr>
            </w:pPr>
            <w:r w:rsidRPr="00C316CF">
              <w:rPr>
                <w:sz w:val="20"/>
              </w:rPr>
              <w:t>N</w:t>
            </w:r>
          </w:p>
        </w:tc>
        <w:tc>
          <w:tcPr>
            <w:tcW w:w="1387" w:type="pct"/>
            <w:shd w:val="clear" w:color="auto" w:fill="auto"/>
          </w:tcPr>
          <w:p w14:paraId="60832995" w14:textId="77777777" w:rsidR="006E3446" w:rsidRPr="00C316CF" w:rsidRDefault="006E3446" w:rsidP="00687656">
            <w:pPr>
              <w:spacing w:before="0" w:after="0"/>
              <w:rPr>
                <w:sz w:val="20"/>
              </w:rPr>
            </w:pPr>
            <w:r w:rsidRPr="00C316CF">
              <w:rPr>
                <w:sz w:val="20"/>
              </w:rPr>
              <w:t>Количество</w:t>
            </w:r>
          </w:p>
        </w:tc>
        <w:tc>
          <w:tcPr>
            <w:tcW w:w="1385" w:type="pct"/>
            <w:shd w:val="clear" w:color="auto" w:fill="auto"/>
          </w:tcPr>
          <w:p w14:paraId="22DF2DDF" w14:textId="77777777" w:rsidR="006E3446" w:rsidRPr="00C316CF" w:rsidRDefault="006E3446" w:rsidP="00687656">
            <w:pPr>
              <w:spacing w:before="0" w:after="0"/>
              <w:rPr>
                <w:sz w:val="20"/>
              </w:rPr>
            </w:pPr>
            <w:r w:rsidRPr="00C316CF">
              <w:rPr>
                <w:sz w:val="20"/>
              </w:rPr>
              <w:t xml:space="preserve">Десятичное значение. </w:t>
            </w:r>
            <w:r>
              <w:rPr>
                <w:sz w:val="20"/>
              </w:rPr>
              <w:t>Допустимые значения</w:t>
            </w:r>
            <w:r w:rsidRPr="00C316CF">
              <w:rPr>
                <w:sz w:val="20"/>
              </w:rPr>
              <w:t xml:space="preserve">: </w:t>
            </w:r>
            <w:r w:rsidR="004978B0">
              <w:rPr>
                <w:sz w:val="20"/>
              </w:rPr>
              <w:t>(-)\d+(\.\d{1,2})?</w:t>
            </w:r>
          </w:p>
        </w:tc>
      </w:tr>
      <w:tr w:rsidR="00C71FF0" w:rsidRPr="00C71FF0" w14:paraId="2DC6D33D" w14:textId="77777777" w:rsidTr="00A858DA">
        <w:trPr>
          <w:jc w:val="center"/>
        </w:trPr>
        <w:tc>
          <w:tcPr>
            <w:tcW w:w="5000" w:type="pct"/>
            <w:gridSpan w:val="6"/>
            <w:shd w:val="clear" w:color="auto" w:fill="auto"/>
            <w:vAlign w:val="center"/>
          </w:tcPr>
          <w:p w14:paraId="0BC20858" w14:textId="77777777" w:rsidR="00C71FF0" w:rsidRPr="00C71FF0" w:rsidRDefault="00C71FF0" w:rsidP="006A2553">
            <w:pPr>
              <w:keepNext/>
              <w:spacing w:before="0" w:after="0"/>
              <w:contextualSpacing/>
              <w:jc w:val="center"/>
              <w:rPr>
                <w:b/>
                <w:sz w:val="20"/>
              </w:rPr>
            </w:pPr>
            <w:r w:rsidRPr="00C71FF0">
              <w:rPr>
                <w:b/>
                <w:sz w:val="20"/>
              </w:rPr>
              <w:t>Невозможно определить количество (объём)</w:t>
            </w:r>
          </w:p>
        </w:tc>
      </w:tr>
      <w:tr w:rsidR="00C71FF0" w:rsidRPr="00301389" w14:paraId="6D654BC2" w14:textId="77777777" w:rsidTr="005728CF">
        <w:trPr>
          <w:jc w:val="center"/>
        </w:trPr>
        <w:tc>
          <w:tcPr>
            <w:tcW w:w="742" w:type="pct"/>
            <w:shd w:val="clear" w:color="auto" w:fill="auto"/>
          </w:tcPr>
          <w:p w14:paraId="3FA298A3" w14:textId="77777777" w:rsidR="00C71FF0" w:rsidRPr="00162C8B" w:rsidRDefault="00C71FF0" w:rsidP="006A2553">
            <w:pPr>
              <w:spacing w:before="0" w:after="0"/>
              <w:jc w:val="both"/>
              <w:rPr>
                <w:sz w:val="20"/>
              </w:rPr>
            </w:pPr>
            <w:r w:rsidRPr="00C71FF0">
              <w:rPr>
                <w:b/>
                <w:bCs/>
                <w:sz w:val="20"/>
              </w:rPr>
              <w:t>quantityUndefined</w:t>
            </w:r>
          </w:p>
        </w:tc>
        <w:tc>
          <w:tcPr>
            <w:tcW w:w="790" w:type="pct"/>
            <w:shd w:val="clear" w:color="auto" w:fill="auto"/>
            <w:vAlign w:val="center"/>
          </w:tcPr>
          <w:p w14:paraId="5BC67802" w14:textId="77777777" w:rsidR="00C71FF0" w:rsidRPr="00301389" w:rsidRDefault="00C71FF0" w:rsidP="006A2553">
            <w:pPr>
              <w:keepNext/>
              <w:spacing w:before="0" w:after="0"/>
              <w:contextualSpacing/>
              <w:rPr>
                <w:b/>
                <w:sz w:val="20"/>
              </w:rPr>
            </w:pPr>
          </w:p>
        </w:tc>
        <w:tc>
          <w:tcPr>
            <w:tcW w:w="199" w:type="pct"/>
            <w:shd w:val="clear" w:color="auto" w:fill="auto"/>
            <w:vAlign w:val="center"/>
          </w:tcPr>
          <w:p w14:paraId="67F6D9EA" w14:textId="77777777" w:rsidR="00C71FF0" w:rsidRPr="00301389" w:rsidRDefault="00C71FF0" w:rsidP="006A2553">
            <w:pPr>
              <w:keepNext/>
              <w:spacing w:before="0" w:after="0"/>
              <w:contextualSpacing/>
              <w:jc w:val="center"/>
              <w:rPr>
                <w:b/>
                <w:sz w:val="20"/>
              </w:rPr>
            </w:pPr>
          </w:p>
        </w:tc>
        <w:tc>
          <w:tcPr>
            <w:tcW w:w="497" w:type="pct"/>
            <w:shd w:val="clear" w:color="auto" w:fill="auto"/>
            <w:vAlign w:val="center"/>
          </w:tcPr>
          <w:p w14:paraId="0412C326" w14:textId="77777777" w:rsidR="00C71FF0" w:rsidRPr="00301389" w:rsidRDefault="00C71FF0" w:rsidP="006A2553">
            <w:pPr>
              <w:keepNext/>
              <w:spacing w:before="0" w:after="0"/>
              <w:contextualSpacing/>
              <w:jc w:val="center"/>
              <w:rPr>
                <w:b/>
                <w:sz w:val="20"/>
              </w:rPr>
            </w:pPr>
          </w:p>
        </w:tc>
        <w:tc>
          <w:tcPr>
            <w:tcW w:w="1387" w:type="pct"/>
            <w:shd w:val="clear" w:color="auto" w:fill="auto"/>
            <w:vAlign w:val="center"/>
          </w:tcPr>
          <w:p w14:paraId="5ED533D0" w14:textId="77777777" w:rsidR="00C71FF0" w:rsidRPr="00301389" w:rsidRDefault="00C71FF0" w:rsidP="006A2553">
            <w:pPr>
              <w:keepNext/>
              <w:spacing w:before="0" w:after="0"/>
              <w:contextualSpacing/>
              <w:rPr>
                <w:b/>
                <w:sz w:val="20"/>
              </w:rPr>
            </w:pPr>
          </w:p>
        </w:tc>
        <w:tc>
          <w:tcPr>
            <w:tcW w:w="1385" w:type="pct"/>
            <w:shd w:val="clear" w:color="auto" w:fill="auto"/>
            <w:vAlign w:val="center"/>
          </w:tcPr>
          <w:p w14:paraId="34319671" w14:textId="77777777" w:rsidR="00C71FF0" w:rsidRPr="00301389" w:rsidRDefault="00C71FF0" w:rsidP="006A2553">
            <w:pPr>
              <w:keepNext/>
              <w:spacing w:before="0" w:after="0"/>
              <w:contextualSpacing/>
              <w:rPr>
                <w:b/>
                <w:sz w:val="20"/>
              </w:rPr>
            </w:pPr>
          </w:p>
        </w:tc>
      </w:tr>
      <w:tr w:rsidR="00C71FF0" w:rsidRPr="00301389" w14:paraId="61808517" w14:textId="77777777" w:rsidTr="005728CF">
        <w:trPr>
          <w:jc w:val="center"/>
        </w:trPr>
        <w:tc>
          <w:tcPr>
            <w:tcW w:w="742" w:type="pct"/>
            <w:shd w:val="clear" w:color="auto" w:fill="auto"/>
            <w:vAlign w:val="center"/>
          </w:tcPr>
          <w:p w14:paraId="62184218" w14:textId="77777777" w:rsidR="00C71FF0" w:rsidRPr="00301389" w:rsidRDefault="00C71FF0" w:rsidP="006A2553">
            <w:pPr>
              <w:spacing w:before="0" w:after="0"/>
              <w:contextualSpacing/>
              <w:rPr>
                <w:sz w:val="20"/>
              </w:rPr>
            </w:pPr>
          </w:p>
        </w:tc>
        <w:tc>
          <w:tcPr>
            <w:tcW w:w="790" w:type="pct"/>
            <w:shd w:val="clear" w:color="auto" w:fill="auto"/>
          </w:tcPr>
          <w:p w14:paraId="57AC6CDB" w14:textId="77777777" w:rsidR="00C71FF0" w:rsidRPr="00C71FF0" w:rsidRDefault="00C71FF0" w:rsidP="006A2553">
            <w:pPr>
              <w:spacing w:before="0" w:after="0"/>
              <w:rPr>
                <w:sz w:val="20"/>
                <w:lang w:val="en-US"/>
              </w:rPr>
            </w:pPr>
            <w:r w:rsidRPr="00C71FF0">
              <w:rPr>
                <w:sz w:val="20"/>
              </w:rPr>
              <w:t>quantityUndefined</w:t>
            </w:r>
          </w:p>
        </w:tc>
        <w:tc>
          <w:tcPr>
            <w:tcW w:w="199" w:type="pct"/>
            <w:shd w:val="clear" w:color="auto" w:fill="auto"/>
          </w:tcPr>
          <w:p w14:paraId="0CD8FB1B" w14:textId="77777777" w:rsidR="00C71FF0" w:rsidRPr="00840AAB" w:rsidRDefault="00840AAB" w:rsidP="006A2553">
            <w:pPr>
              <w:spacing w:before="0" w:after="0"/>
              <w:jc w:val="center"/>
              <w:rPr>
                <w:sz w:val="20"/>
              </w:rPr>
            </w:pPr>
            <w:r>
              <w:rPr>
                <w:sz w:val="20"/>
              </w:rPr>
              <w:t>О</w:t>
            </w:r>
          </w:p>
        </w:tc>
        <w:tc>
          <w:tcPr>
            <w:tcW w:w="497" w:type="pct"/>
            <w:shd w:val="clear" w:color="auto" w:fill="auto"/>
          </w:tcPr>
          <w:p w14:paraId="7B2603B6" w14:textId="77777777" w:rsidR="00C71FF0" w:rsidRPr="00840AAB" w:rsidRDefault="00840AAB" w:rsidP="006A2553">
            <w:pPr>
              <w:spacing w:before="0" w:after="0"/>
              <w:jc w:val="center"/>
              <w:rPr>
                <w:sz w:val="20"/>
                <w:lang w:val="en-US"/>
              </w:rPr>
            </w:pPr>
            <w:r>
              <w:rPr>
                <w:sz w:val="20"/>
                <w:lang w:val="en-US"/>
              </w:rPr>
              <w:t>B</w:t>
            </w:r>
          </w:p>
        </w:tc>
        <w:tc>
          <w:tcPr>
            <w:tcW w:w="1387" w:type="pct"/>
            <w:shd w:val="clear" w:color="auto" w:fill="auto"/>
          </w:tcPr>
          <w:p w14:paraId="7C695333" w14:textId="77777777" w:rsidR="00C71FF0" w:rsidRPr="00C316CF" w:rsidRDefault="00C71FF0" w:rsidP="006A2553">
            <w:pPr>
              <w:spacing w:before="0" w:after="0"/>
              <w:rPr>
                <w:sz w:val="20"/>
              </w:rPr>
            </w:pPr>
            <w:r w:rsidRPr="00C71FF0">
              <w:rPr>
                <w:sz w:val="20"/>
              </w:rPr>
              <w:t>Невозможно определить количество</w:t>
            </w:r>
          </w:p>
        </w:tc>
        <w:tc>
          <w:tcPr>
            <w:tcW w:w="1385" w:type="pct"/>
            <w:shd w:val="clear" w:color="auto" w:fill="auto"/>
          </w:tcPr>
          <w:p w14:paraId="6FA9D5EB" w14:textId="77777777" w:rsidR="00C71FF0" w:rsidRPr="00C316CF" w:rsidRDefault="00C71FF0" w:rsidP="006A2553">
            <w:pPr>
              <w:spacing w:before="0" w:after="0"/>
              <w:rPr>
                <w:sz w:val="20"/>
              </w:rPr>
            </w:pPr>
          </w:p>
        </w:tc>
      </w:tr>
      <w:tr w:rsidR="00C71FF0" w:rsidRPr="00301389" w14:paraId="1C3B2E9D" w14:textId="77777777" w:rsidTr="005728CF">
        <w:trPr>
          <w:jc w:val="center"/>
        </w:trPr>
        <w:tc>
          <w:tcPr>
            <w:tcW w:w="742" w:type="pct"/>
            <w:shd w:val="clear" w:color="auto" w:fill="auto"/>
            <w:vAlign w:val="center"/>
          </w:tcPr>
          <w:p w14:paraId="1A7EB2C7" w14:textId="77777777" w:rsidR="00C71FF0" w:rsidRPr="00301389" w:rsidRDefault="00C71FF0" w:rsidP="006A2553">
            <w:pPr>
              <w:spacing w:before="0" w:after="0"/>
              <w:contextualSpacing/>
              <w:rPr>
                <w:sz w:val="20"/>
              </w:rPr>
            </w:pPr>
          </w:p>
        </w:tc>
        <w:tc>
          <w:tcPr>
            <w:tcW w:w="790" w:type="pct"/>
            <w:shd w:val="clear" w:color="auto" w:fill="auto"/>
          </w:tcPr>
          <w:p w14:paraId="099D3398" w14:textId="77777777" w:rsidR="00C71FF0" w:rsidRPr="00C316CF" w:rsidRDefault="00C71FF0" w:rsidP="006A2553">
            <w:pPr>
              <w:spacing w:before="0" w:after="0"/>
              <w:rPr>
                <w:sz w:val="20"/>
              </w:rPr>
            </w:pPr>
            <w:r w:rsidRPr="00C71FF0">
              <w:rPr>
                <w:sz w:val="20"/>
              </w:rPr>
              <w:t>price</w:t>
            </w:r>
          </w:p>
        </w:tc>
        <w:tc>
          <w:tcPr>
            <w:tcW w:w="199" w:type="pct"/>
            <w:shd w:val="clear" w:color="auto" w:fill="auto"/>
          </w:tcPr>
          <w:p w14:paraId="6ED103A4" w14:textId="77777777" w:rsidR="00C71FF0" w:rsidRPr="00C316CF" w:rsidRDefault="00840AAB" w:rsidP="006A2553">
            <w:pPr>
              <w:spacing w:before="0" w:after="0"/>
              <w:jc w:val="center"/>
              <w:rPr>
                <w:sz w:val="20"/>
              </w:rPr>
            </w:pPr>
            <w:r>
              <w:rPr>
                <w:sz w:val="20"/>
              </w:rPr>
              <w:t>Н</w:t>
            </w:r>
          </w:p>
        </w:tc>
        <w:tc>
          <w:tcPr>
            <w:tcW w:w="497" w:type="pct"/>
            <w:shd w:val="clear" w:color="auto" w:fill="auto"/>
          </w:tcPr>
          <w:p w14:paraId="638597F9" w14:textId="77777777" w:rsidR="00C71FF0" w:rsidRPr="00840AAB" w:rsidRDefault="00840AAB" w:rsidP="00571399">
            <w:pPr>
              <w:spacing w:before="0" w:after="0"/>
              <w:jc w:val="center"/>
              <w:rPr>
                <w:sz w:val="20"/>
                <w:lang w:val="en-US"/>
              </w:rPr>
            </w:pPr>
            <w:r>
              <w:rPr>
                <w:sz w:val="20"/>
              </w:rPr>
              <w:t>Т</w:t>
            </w:r>
            <w:r>
              <w:rPr>
                <w:sz w:val="20"/>
                <w:lang w:val="en-US"/>
              </w:rPr>
              <w:t>(1-</w:t>
            </w:r>
            <w:r w:rsidR="00571399">
              <w:rPr>
                <w:sz w:val="20"/>
              </w:rPr>
              <w:t>30</w:t>
            </w:r>
            <w:r>
              <w:rPr>
                <w:sz w:val="20"/>
                <w:lang w:val="en-US"/>
              </w:rPr>
              <w:t>)</w:t>
            </w:r>
          </w:p>
        </w:tc>
        <w:tc>
          <w:tcPr>
            <w:tcW w:w="1387" w:type="pct"/>
            <w:shd w:val="clear" w:color="auto" w:fill="auto"/>
          </w:tcPr>
          <w:p w14:paraId="17240CCB" w14:textId="77777777" w:rsidR="00C71FF0" w:rsidRPr="00C316CF" w:rsidRDefault="00840AAB" w:rsidP="006A2553">
            <w:pPr>
              <w:spacing w:before="0" w:after="0"/>
              <w:rPr>
                <w:sz w:val="20"/>
              </w:rPr>
            </w:pPr>
            <w:r w:rsidRPr="00840AAB">
              <w:rPr>
                <w:sz w:val="20"/>
              </w:rPr>
              <w:t xml:space="preserve">Начальная цена единицы </w:t>
            </w:r>
            <w:r w:rsidRPr="00840AAB">
              <w:rPr>
                <w:sz w:val="20"/>
              </w:rPr>
              <w:lastRenderedPageBreak/>
              <w:t>товара, работы, услуги</w:t>
            </w:r>
          </w:p>
        </w:tc>
        <w:tc>
          <w:tcPr>
            <w:tcW w:w="1385" w:type="pct"/>
            <w:shd w:val="clear" w:color="auto" w:fill="auto"/>
          </w:tcPr>
          <w:p w14:paraId="5D0B7959" w14:textId="77777777" w:rsidR="00C71FF0" w:rsidRPr="00C316CF" w:rsidRDefault="00840AAB" w:rsidP="00571399">
            <w:pPr>
              <w:spacing w:before="0" w:after="0"/>
              <w:rPr>
                <w:sz w:val="20"/>
              </w:rPr>
            </w:pPr>
            <w:r>
              <w:rPr>
                <w:sz w:val="20"/>
              </w:rPr>
              <w:lastRenderedPageBreak/>
              <w:t>Допустимые значения</w:t>
            </w:r>
            <w:r w:rsidRPr="00C316CF">
              <w:rPr>
                <w:sz w:val="20"/>
              </w:rPr>
              <w:t>: (-)?</w:t>
            </w:r>
            <w:r>
              <w:rPr>
                <w:sz w:val="20"/>
              </w:rPr>
              <w:t>(-</w:t>
            </w:r>
            <w:r>
              <w:rPr>
                <w:sz w:val="20"/>
              </w:rPr>
              <w:lastRenderedPageBreak/>
              <w:t>)\d+(\.\d{1,</w:t>
            </w:r>
            <w:r w:rsidR="00571399">
              <w:rPr>
                <w:sz w:val="20"/>
              </w:rPr>
              <w:t>11</w:t>
            </w:r>
            <w:r>
              <w:rPr>
                <w:sz w:val="20"/>
              </w:rPr>
              <w:t>})?</w:t>
            </w:r>
          </w:p>
        </w:tc>
      </w:tr>
      <w:tr w:rsidR="00C71FF0" w:rsidRPr="00301389" w14:paraId="6D405437" w14:textId="77777777" w:rsidTr="005728CF">
        <w:trPr>
          <w:jc w:val="center"/>
        </w:trPr>
        <w:tc>
          <w:tcPr>
            <w:tcW w:w="742" w:type="pct"/>
            <w:shd w:val="clear" w:color="auto" w:fill="auto"/>
            <w:vAlign w:val="center"/>
          </w:tcPr>
          <w:p w14:paraId="25780A5D" w14:textId="77777777" w:rsidR="00C71FF0" w:rsidRPr="00301389" w:rsidRDefault="00C71FF0" w:rsidP="006A2553">
            <w:pPr>
              <w:spacing w:before="0" w:after="0"/>
              <w:contextualSpacing/>
              <w:rPr>
                <w:sz w:val="20"/>
              </w:rPr>
            </w:pPr>
          </w:p>
        </w:tc>
        <w:tc>
          <w:tcPr>
            <w:tcW w:w="790" w:type="pct"/>
            <w:shd w:val="clear" w:color="auto" w:fill="auto"/>
          </w:tcPr>
          <w:p w14:paraId="093256A6" w14:textId="77777777" w:rsidR="00C71FF0" w:rsidRPr="00C316CF" w:rsidRDefault="00C71FF0" w:rsidP="006A2553">
            <w:pPr>
              <w:spacing w:before="0" w:after="0"/>
              <w:rPr>
                <w:sz w:val="20"/>
              </w:rPr>
            </w:pPr>
            <w:r w:rsidRPr="00C71FF0">
              <w:rPr>
                <w:sz w:val="20"/>
              </w:rPr>
              <w:t>drugPurchaseObjectCustomersInfo</w:t>
            </w:r>
          </w:p>
        </w:tc>
        <w:tc>
          <w:tcPr>
            <w:tcW w:w="199" w:type="pct"/>
            <w:shd w:val="clear" w:color="auto" w:fill="auto"/>
          </w:tcPr>
          <w:p w14:paraId="6B32CF01" w14:textId="77777777" w:rsidR="00C71FF0" w:rsidRPr="00514901" w:rsidRDefault="00514901" w:rsidP="006A2553">
            <w:pPr>
              <w:spacing w:before="0" w:after="0"/>
              <w:jc w:val="center"/>
              <w:rPr>
                <w:sz w:val="20"/>
              </w:rPr>
            </w:pPr>
            <w:r>
              <w:rPr>
                <w:sz w:val="20"/>
              </w:rPr>
              <w:t>Н</w:t>
            </w:r>
          </w:p>
        </w:tc>
        <w:tc>
          <w:tcPr>
            <w:tcW w:w="497" w:type="pct"/>
            <w:shd w:val="clear" w:color="auto" w:fill="auto"/>
          </w:tcPr>
          <w:p w14:paraId="173C5C1E" w14:textId="77777777" w:rsidR="00C71FF0" w:rsidRPr="00840AAB" w:rsidRDefault="00840AAB" w:rsidP="006A2553">
            <w:pPr>
              <w:spacing w:before="0" w:after="0"/>
              <w:jc w:val="center"/>
              <w:rPr>
                <w:sz w:val="20"/>
                <w:lang w:val="en-US"/>
              </w:rPr>
            </w:pPr>
            <w:r>
              <w:rPr>
                <w:sz w:val="20"/>
                <w:lang w:val="en-US"/>
              </w:rPr>
              <w:t>S</w:t>
            </w:r>
          </w:p>
        </w:tc>
        <w:tc>
          <w:tcPr>
            <w:tcW w:w="1387" w:type="pct"/>
            <w:shd w:val="clear" w:color="auto" w:fill="auto"/>
          </w:tcPr>
          <w:p w14:paraId="01A69D08" w14:textId="77777777" w:rsidR="00514901" w:rsidRPr="00C316CF" w:rsidRDefault="00C71FF0" w:rsidP="00C71FF0">
            <w:pPr>
              <w:spacing w:before="0" w:after="0"/>
              <w:rPr>
                <w:sz w:val="20"/>
              </w:rPr>
            </w:pPr>
            <w:r w:rsidRPr="00C71FF0">
              <w:rPr>
                <w:sz w:val="20"/>
              </w:rPr>
              <w:t>Информация об участии заказчиков в закупке указа</w:t>
            </w:r>
            <w:r>
              <w:rPr>
                <w:sz w:val="20"/>
              </w:rPr>
              <w:t>нного лекарственного препарата</w:t>
            </w:r>
          </w:p>
        </w:tc>
        <w:tc>
          <w:tcPr>
            <w:tcW w:w="1385" w:type="pct"/>
            <w:shd w:val="clear" w:color="auto" w:fill="auto"/>
          </w:tcPr>
          <w:p w14:paraId="6FE2DCDF" w14:textId="77777777" w:rsidR="00C71FF0" w:rsidRPr="00C316CF" w:rsidRDefault="00514901" w:rsidP="006A2553">
            <w:pPr>
              <w:spacing w:before="0" w:after="0"/>
              <w:rPr>
                <w:sz w:val="20"/>
              </w:rPr>
            </w:pPr>
            <w:r w:rsidRPr="00514901">
              <w:rPr>
                <w:sz w:val="20"/>
              </w:rPr>
              <w:t>Контролируется обязательность заполнения при двух и более заказчиках в блоке "Требования заказчиков" (customerRequirements)</w:t>
            </w:r>
          </w:p>
        </w:tc>
      </w:tr>
      <w:tr w:rsidR="00840AAB" w:rsidRPr="001D0A70" w14:paraId="0982A277" w14:textId="77777777" w:rsidTr="00A858DA">
        <w:trPr>
          <w:jc w:val="center"/>
        </w:trPr>
        <w:tc>
          <w:tcPr>
            <w:tcW w:w="5000" w:type="pct"/>
            <w:gridSpan w:val="6"/>
            <w:shd w:val="clear" w:color="auto" w:fill="auto"/>
            <w:vAlign w:val="center"/>
          </w:tcPr>
          <w:p w14:paraId="57EBBB70" w14:textId="77777777" w:rsidR="00840AAB" w:rsidRPr="001D0A70" w:rsidRDefault="001D0A70" w:rsidP="006A2553">
            <w:pPr>
              <w:keepNext/>
              <w:spacing w:before="0" w:after="0"/>
              <w:contextualSpacing/>
              <w:jc w:val="center"/>
              <w:rPr>
                <w:b/>
                <w:sz w:val="20"/>
              </w:rPr>
            </w:pPr>
            <w:r w:rsidRPr="001D0A70">
              <w:rPr>
                <w:b/>
                <w:sz w:val="20"/>
              </w:rPr>
              <w:t>Информация об участии заказчиков в закупке указанного лекарственного препарата</w:t>
            </w:r>
          </w:p>
        </w:tc>
      </w:tr>
      <w:tr w:rsidR="00840AAB" w:rsidRPr="001D0A70" w14:paraId="19864679" w14:textId="77777777" w:rsidTr="005728CF">
        <w:trPr>
          <w:jc w:val="center"/>
        </w:trPr>
        <w:tc>
          <w:tcPr>
            <w:tcW w:w="742" w:type="pct"/>
            <w:shd w:val="clear" w:color="auto" w:fill="auto"/>
          </w:tcPr>
          <w:p w14:paraId="739F5C7C" w14:textId="77777777" w:rsidR="00840AAB" w:rsidRPr="001D0A70" w:rsidRDefault="001D0A70" w:rsidP="006A2553">
            <w:pPr>
              <w:spacing w:before="0" w:after="0"/>
              <w:jc w:val="both"/>
              <w:rPr>
                <w:b/>
                <w:sz w:val="20"/>
              </w:rPr>
            </w:pPr>
            <w:r w:rsidRPr="001D0A70">
              <w:rPr>
                <w:b/>
                <w:sz w:val="20"/>
              </w:rPr>
              <w:t>drugPurchaseObjectCustomersInfo</w:t>
            </w:r>
          </w:p>
        </w:tc>
        <w:tc>
          <w:tcPr>
            <w:tcW w:w="790" w:type="pct"/>
            <w:shd w:val="clear" w:color="auto" w:fill="auto"/>
            <w:vAlign w:val="center"/>
          </w:tcPr>
          <w:p w14:paraId="43ABF629" w14:textId="77777777" w:rsidR="00840AAB" w:rsidRPr="001D0A70" w:rsidRDefault="00840AAB" w:rsidP="006A2553">
            <w:pPr>
              <w:keepNext/>
              <w:spacing w:before="0" w:after="0"/>
              <w:contextualSpacing/>
              <w:rPr>
                <w:b/>
                <w:sz w:val="20"/>
              </w:rPr>
            </w:pPr>
          </w:p>
        </w:tc>
        <w:tc>
          <w:tcPr>
            <w:tcW w:w="199" w:type="pct"/>
            <w:shd w:val="clear" w:color="auto" w:fill="auto"/>
            <w:vAlign w:val="center"/>
          </w:tcPr>
          <w:p w14:paraId="370F5923" w14:textId="77777777" w:rsidR="00840AAB" w:rsidRPr="001D0A70" w:rsidRDefault="00840AAB" w:rsidP="006A2553">
            <w:pPr>
              <w:keepNext/>
              <w:spacing w:before="0" w:after="0"/>
              <w:contextualSpacing/>
              <w:jc w:val="center"/>
              <w:rPr>
                <w:b/>
                <w:sz w:val="20"/>
              </w:rPr>
            </w:pPr>
          </w:p>
        </w:tc>
        <w:tc>
          <w:tcPr>
            <w:tcW w:w="497" w:type="pct"/>
            <w:shd w:val="clear" w:color="auto" w:fill="auto"/>
            <w:vAlign w:val="center"/>
          </w:tcPr>
          <w:p w14:paraId="62DB702D" w14:textId="77777777" w:rsidR="00840AAB" w:rsidRPr="001D0A70" w:rsidRDefault="00840AAB" w:rsidP="006A2553">
            <w:pPr>
              <w:keepNext/>
              <w:spacing w:before="0" w:after="0"/>
              <w:contextualSpacing/>
              <w:jc w:val="center"/>
              <w:rPr>
                <w:b/>
                <w:sz w:val="20"/>
              </w:rPr>
            </w:pPr>
          </w:p>
        </w:tc>
        <w:tc>
          <w:tcPr>
            <w:tcW w:w="1387" w:type="pct"/>
            <w:shd w:val="clear" w:color="auto" w:fill="auto"/>
            <w:vAlign w:val="center"/>
          </w:tcPr>
          <w:p w14:paraId="176B4DBC" w14:textId="77777777" w:rsidR="00840AAB" w:rsidRPr="001D0A70" w:rsidRDefault="00840AAB" w:rsidP="006A2553">
            <w:pPr>
              <w:keepNext/>
              <w:spacing w:before="0" w:after="0"/>
              <w:contextualSpacing/>
              <w:rPr>
                <w:b/>
                <w:sz w:val="20"/>
              </w:rPr>
            </w:pPr>
          </w:p>
        </w:tc>
        <w:tc>
          <w:tcPr>
            <w:tcW w:w="1385" w:type="pct"/>
            <w:shd w:val="clear" w:color="auto" w:fill="auto"/>
            <w:vAlign w:val="center"/>
          </w:tcPr>
          <w:p w14:paraId="0A91E18B" w14:textId="77777777" w:rsidR="00840AAB" w:rsidRPr="001D0A70" w:rsidRDefault="00840AAB" w:rsidP="006A2553">
            <w:pPr>
              <w:keepNext/>
              <w:spacing w:before="0" w:after="0"/>
              <w:contextualSpacing/>
              <w:rPr>
                <w:b/>
                <w:sz w:val="20"/>
              </w:rPr>
            </w:pPr>
          </w:p>
        </w:tc>
      </w:tr>
      <w:tr w:rsidR="001D0A70" w:rsidRPr="00301389" w14:paraId="1F6B8777" w14:textId="77777777" w:rsidTr="005728CF">
        <w:trPr>
          <w:jc w:val="center"/>
        </w:trPr>
        <w:tc>
          <w:tcPr>
            <w:tcW w:w="742" w:type="pct"/>
            <w:shd w:val="clear" w:color="auto" w:fill="auto"/>
            <w:vAlign w:val="center"/>
          </w:tcPr>
          <w:p w14:paraId="4F4A538B" w14:textId="77777777" w:rsidR="001D0A70" w:rsidRPr="00301389" w:rsidRDefault="001D0A70" w:rsidP="006A2553">
            <w:pPr>
              <w:spacing w:before="0" w:after="0"/>
              <w:contextualSpacing/>
              <w:rPr>
                <w:sz w:val="20"/>
              </w:rPr>
            </w:pPr>
          </w:p>
        </w:tc>
        <w:tc>
          <w:tcPr>
            <w:tcW w:w="790" w:type="pct"/>
            <w:shd w:val="clear" w:color="auto" w:fill="auto"/>
          </w:tcPr>
          <w:p w14:paraId="7173CF30" w14:textId="77777777" w:rsidR="001D0A70" w:rsidRPr="00C316CF" w:rsidRDefault="001D0A70" w:rsidP="006A2553">
            <w:pPr>
              <w:spacing w:before="0" w:after="0"/>
              <w:rPr>
                <w:sz w:val="20"/>
              </w:rPr>
            </w:pPr>
            <w:r w:rsidRPr="001D0A70">
              <w:rPr>
                <w:sz w:val="20"/>
              </w:rPr>
              <w:t>drugPurchaseObjectCustomerInfo</w:t>
            </w:r>
          </w:p>
        </w:tc>
        <w:tc>
          <w:tcPr>
            <w:tcW w:w="199" w:type="pct"/>
            <w:shd w:val="clear" w:color="auto" w:fill="auto"/>
          </w:tcPr>
          <w:p w14:paraId="02E06086" w14:textId="77777777" w:rsidR="001D0A70" w:rsidRPr="00C316CF" w:rsidRDefault="001D0A70" w:rsidP="006A2553">
            <w:pPr>
              <w:spacing w:before="0" w:after="0"/>
              <w:jc w:val="center"/>
              <w:rPr>
                <w:sz w:val="20"/>
              </w:rPr>
            </w:pPr>
            <w:r w:rsidRPr="00C316CF">
              <w:rPr>
                <w:sz w:val="20"/>
              </w:rPr>
              <w:t>О</w:t>
            </w:r>
          </w:p>
        </w:tc>
        <w:tc>
          <w:tcPr>
            <w:tcW w:w="497" w:type="pct"/>
            <w:shd w:val="clear" w:color="auto" w:fill="auto"/>
          </w:tcPr>
          <w:p w14:paraId="74E3A05C" w14:textId="77777777" w:rsidR="001D0A70" w:rsidRPr="00C316CF" w:rsidRDefault="001D0A70" w:rsidP="006A2553">
            <w:pPr>
              <w:spacing w:before="0" w:after="0"/>
              <w:jc w:val="center"/>
              <w:rPr>
                <w:sz w:val="20"/>
              </w:rPr>
            </w:pPr>
            <w:r w:rsidRPr="00C316CF">
              <w:rPr>
                <w:sz w:val="20"/>
              </w:rPr>
              <w:t>S</w:t>
            </w:r>
          </w:p>
        </w:tc>
        <w:tc>
          <w:tcPr>
            <w:tcW w:w="1387" w:type="pct"/>
            <w:shd w:val="clear" w:color="auto" w:fill="auto"/>
          </w:tcPr>
          <w:p w14:paraId="5B8BE5A7" w14:textId="77777777" w:rsidR="001D0A70" w:rsidRPr="00C316CF" w:rsidRDefault="001D0A70" w:rsidP="006A2553">
            <w:pPr>
              <w:spacing w:before="0" w:after="0"/>
              <w:rPr>
                <w:sz w:val="20"/>
              </w:rPr>
            </w:pPr>
            <w:r w:rsidRPr="001D0A70">
              <w:rPr>
                <w:sz w:val="20"/>
              </w:rPr>
              <w:t>Информация об участии заказчика в закупке указанного лекарственного препарата</w:t>
            </w:r>
          </w:p>
        </w:tc>
        <w:tc>
          <w:tcPr>
            <w:tcW w:w="1385" w:type="pct"/>
            <w:shd w:val="clear" w:color="auto" w:fill="auto"/>
          </w:tcPr>
          <w:p w14:paraId="20F62EBB" w14:textId="77777777" w:rsidR="001D0A70" w:rsidRPr="001D0A70" w:rsidRDefault="001D0A70" w:rsidP="001D0A70">
            <w:pPr>
              <w:spacing w:before="0" w:after="0"/>
              <w:jc w:val="both"/>
              <w:rPr>
                <w:sz w:val="20"/>
              </w:rPr>
            </w:pPr>
            <w:r>
              <w:rPr>
                <w:sz w:val="20"/>
              </w:rPr>
              <w:t>Множественный элемент</w:t>
            </w:r>
          </w:p>
        </w:tc>
      </w:tr>
      <w:tr w:rsidR="001D0A70" w:rsidRPr="001D0A70" w14:paraId="45115238" w14:textId="77777777" w:rsidTr="00A858DA">
        <w:trPr>
          <w:jc w:val="center"/>
        </w:trPr>
        <w:tc>
          <w:tcPr>
            <w:tcW w:w="5000" w:type="pct"/>
            <w:gridSpan w:val="6"/>
            <w:shd w:val="clear" w:color="auto" w:fill="auto"/>
            <w:vAlign w:val="center"/>
          </w:tcPr>
          <w:p w14:paraId="7B38974D" w14:textId="77777777" w:rsidR="001D0A70" w:rsidRPr="001D0A70" w:rsidRDefault="001D0A70" w:rsidP="006A2553">
            <w:pPr>
              <w:keepNext/>
              <w:spacing w:before="0" w:after="0"/>
              <w:contextualSpacing/>
              <w:jc w:val="center"/>
              <w:rPr>
                <w:b/>
                <w:sz w:val="20"/>
              </w:rPr>
            </w:pPr>
            <w:r w:rsidRPr="001D0A70">
              <w:rPr>
                <w:b/>
                <w:sz w:val="20"/>
              </w:rPr>
              <w:t>Информация об участии заказчика в закупке указанного лекарственного препарата</w:t>
            </w:r>
          </w:p>
        </w:tc>
      </w:tr>
      <w:tr w:rsidR="001D0A70" w:rsidRPr="001D0A70" w14:paraId="75C4D7BB" w14:textId="77777777" w:rsidTr="005728CF">
        <w:trPr>
          <w:jc w:val="center"/>
        </w:trPr>
        <w:tc>
          <w:tcPr>
            <w:tcW w:w="742" w:type="pct"/>
            <w:shd w:val="clear" w:color="auto" w:fill="auto"/>
          </w:tcPr>
          <w:p w14:paraId="448C01E4" w14:textId="77777777" w:rsidR="001D0A70" w:rsidRPr="001D0A70" w:rsidRDefault="001D0A70" w:rsidP="006A2553">
            <w:pPr>
              <w:spacing w:before="0" w:after="0"/>
              <w:jc w:val="both"/>
              <w:rPr>
                <w:b/>
                <w:sz w:val="20"/>
              </w:rPr>
            </w:pPr>
            <w:r w:rsidRPr="001D0A70">
              <w:rPr>
                <w:b/>
                <w:sz w:val="20"/>
              </w:rPr>
              <w:t>drugPurchaseObjectCustomerInfo</w:t>
            </w:r>
          </w:p>
        </w:tc>
        <w:tc>
          <w:tcPr>
            <w:tcW w:w="790" w:type="pct"/>
            <w:shd w:val="clear" w:color="auto" w:fill="auto"/>
            <w:vAlign w:val="center"/>
          </w:tcPr>
          <w:p w14:paraId="4A314F9C" w14:textId="77777777" w:rsidR="001D0A70" w:rsidRPr="001D0A70" w:rsidRDefault="001D0A70" w:rsidP="006A2553">
            <w:pPr>
              <w:keepNext/>
              <w:spacing w:before="0" w:after="0"/>
              <w:contextualSpacing/>
              <w:rPr>
                <w:b/>
                <w:sz w:val="20"/>
              </w:rPr>
            </w:pPr>
          </w:p>
        </w:tc>
        <w:tc>
          <w:tcPr>
            <w:tcW w:w="199" w:type="pct"/>
            <w:shd w:val="clear" w:color="auto" w:fill="auto"/>
            <w:vAlign w:val="center"/>
          </w:tcPr>
          <w:p w14:paraId="60C7EDF5" w14:textId="77777777" w:rsidR="001D0A70" w:rsidRPr="00571399" w:rsidRDefault="001D0A70" w:rsidP="006A2553">
            <w:pPr>
              <w:keepNext/>
              <w:spacing w:before="0" w:after="0"/>
              <w:contextualSpacing/>
              <w:jc w:val="center"/>
              <w:rPr>
                <w:b/>
                <w:sz w:val="20"/>
              </w:rPr>
            </w:pPr>
          </w:p>
        </w:tc>
        <w:tc>
          <w:tcPr>
            <w:tcW w:w="497" w:type="pct"/>
            <w:shd w:val="clear" w:color="auto" w:fill="auto"/>
            <w:vAlign w:val="center"/>
          </w:tcPr>
          <w:p w14:paraId="7100CB7C" w14:textId="77777777" w:rsidR="001D0A70" w:rsidRPr="00571399" w:rsidRDefault="001D0A70" w:rsidP="006A2553">
            <w:pPr>
              <w:keepNext/>
              <w:spacing w:before="0" w:after="0"/>
              <w:contextualSpacing/>
              <w:jc w:val="center"/>
              <w:rPr>
                <w:b/>
                <w:sz w:val="20"/>
              </w:rPr>
            </w:pPr>
          </w:p>
        </w:tc>
        <w:tc>
          <w:tcPr>
            <w:tcW w:w="1387" w:type="pct"/>
            <w:shd w:val="clear" w:color="auto" w:fill="auto"/>
            <w:vAlign w:val="center"/>
          </w:tcPr>
          <w:p w14:paraId="468B3B13" w14:textId="77777777" w:rsidR="001D0A70" w:rsidRPr="001D0A70" w:rsidRDefault="001D0A70" w:rsidP="006A2553">
            <w:pPr>
              <w:keepNext/>
              <w:spacing w:before="0" w:after="0"/>
              <w:contextualSpacing/>
              <w:rPr>
                <w:b/>
                <w:sz w:val="20"/>
              </w:rPr>
            </w:pPr>
          </w:p>
        </w:tc>
        <w:tc>
          <w:tcPr>
            <w:tcW w:w="1385" w:type="pct"/>
            <w:shd w:val="clear" w:color="auto" w:fill="auto"/>
            <w:vAlign w:val="center"/>
          </w:tcPr>
          <w:p w14:paraId="66661873" w14:textId="77777777" w:rsidR="001D0A70" w:rsidRPr="001D0A70" w:rsidRDefault="001D0A70" w:rsidP="006A2553">
            <w:pPr>
              <w:keepNext/>
              <w:spacing w:before="0" w:after="0"/>
              <w:contextualSpacing/>
              <w:rPr>
                <w:b/>
                <w:sz w:val="20"/>
              </w:rPr>
            </w:pPr>
          </w:p>
        </w:tc>
      </w:tr>
      <w:tr w:rsidR="001D0A70" w:rsidRPr="00301389" w14:paraId="3CBE5016" w14:textId="77777777" w:rsidTr="005728CF">
        <w:trPr>
          <w:jc w:val="center"/>
        </w:trPr>
        <w:tc>
          <w:tcPr>
            <w:tcW w:w="742" w:type="pct"/>
            <w:shd w:val="clear" w:color="auto" w:fill="auto"/>
            <w:vAlign w:val="center"/>
          </w:tcPr>
          <w:p w14:paraId="1B95069D" w14:textId="77777777" w:rsidR="001D0A70" w:rsidRPr="00301389" w:rsidRDefault="001D0A70" w:rsidP="006A2553">
            <w:pPr>
              <w:spacing w:before="0" w:after="0"/>
              <w:contextualSpacing/>
              <w:rPr>
                <w:sz w:val="20"/>
              </w:rPr>
            </w:pPr>
          </w:p>
        </w:tc>
        <w:tc>
          <w:tcPr>
            <w:tcW w:w="790" w:type="pct"/>
            <w:shd w:val="clear" w:color="auto" w:fill="auto"/>
          </w:tcPr>
          <w:p w14:paraId="3F2B7B3E" w14:textId="77777777" w:rsidR="001D0A70" w:rsidRPr="00C316CF" w:rsidRDefault="00A64817" w:rsidP="006A2553">
            <w:pPr>
              <w:spacing w:before="0" w:after="0"/>
              <w:rPr>
                <w:sz w:val="20"/>
              </w:rPr>
            </w:pPr>
            <w:r w:rsidRPr="00A64817">
              <w:rPr>
                <w:sz w:val="20"/>
              </w:rPr>
              <w:t>customer</w:t>
            </w:r>
          </w:p>
        </w:tc>
        <w:tc>
          <w:tcPr>
            <w:tcW w:w="199" w:type="pct"/>
            <w:shd w:val="clear" w:color="auto" w:fill="auto"/>
          </w:tcPr>
          <w:p w14:paraId="0223DAEF" w14:textId="77777777" w:rsidR="001D0A70" w:rsidRPr="00C316CF" w:rsidRDefault="001D0A70" w:rsidP="006A2553">
            <w:pPr>
              <w:spacing w:before="0" w:after="0"/>
              <w:jc w:val="center"/>
              <w:rPr>
                <w:sz w:val="20"/>
              </w:rPr>
            </w:pPr>
            <w:r w:rsidRPr="00C316CF">
              <w:rPr>
                <w:sz w:val="20"/>
              </w:rPr>
              <w:t>О</w:t>
            </w:r>
          </w:p>
        </w:tc>
        <w:tc>
          <w:tcPr>
            <w:tcW w:w="497" w:type="pct"/>
            <w:shd w:val="clear" w:color="auto" w:fill="auto"/>
          </w:tcPr>
          <w:p w14:paraId="3492BB65" w14:textId="77777777" w:rsidR="001D0A70" w:rsidRPr="00C316CF" w:rsidRDefault="001D0A70" w:rsidP="006A2553">
            <w:pPr>
              <w:spacing w:before="0" w:after="0"/>
              <w:jc w:val="center"/>
              <w:rPr>
                <w:sz w:val="20"/>
              </w:rPr>
            </w:pPr>
            <w:r w:rsidRPr="00C316CF">
              <w:rPr>
                <w:sz w:val="20"/>
              </w:rPr>
              <w:t>S</w:t>
            </w:r>
          </w:p>
        </w:tc>
        <w:tc>
          <w:tcPr>
            <w:tcW w:w="1387" w:type="pct"/>
            <w:shd w:val="clear" w:color="auto" w:fill="auto"/>
          </w:tcPr>
          <w:p w14:paraId="7C2BF0D9" w14:textId="77777777" w:rsidR="001D0A70" w:rsidRPr="00C316CF" w:rsidRDefault="001D0A70" w:rsidP="006A2553">
            <w:pPr>
              <w:spacing w:before="0" w:after="0"/>
              <w:rPr>
                <w:sz w:val="20"/>
              </w:rPr>
            </w:pPr>
            <w:r w:rsidRPr="001D0A70">
              <w:rPr>
                <w:sz w:val="20"/>
              </w:rPr>
              <w:t>Организация заказчика</w:t>
            </w:r>
          </w:p>
        </w:tc>
        <w:tc>
          <w:tcPr>
            <w:tcW w:w="1385" w:type="pct"/>
            <w:shd w:val="clear" w:color="auto" w:fill="auto"/>
          </w:tcPr>
          <w:p w14:paraId="3CC3BFE6" w14:textId="77777777" w:rsidR="001D0A70" w:rsidRPr="001D0A70" w:rsidRDefault="001D0A70" w:rsidP="006A2553">
            <w:pPr>
              <w:spacing w:before="0" w:after="0"/>
              <w:jc w:val="both"/>
              <w:rPr>
                <w:bCs/>
                <w:sz w:val="20"/>
              </w:rPr>
            </w:pPr>
            <w:r w:rsidRPr="001D0A70">
              <w:rPr>
                <w:bCs/>
                <w:sz w:val="20"/>
              </w:rPr>
              <w:t>Состав блока см. состав блока</w:t>
            </w:r>
          </w:p>
          <w:p w14:paraId="3CA5B931" w14:textId="77777777" w:rsidR="001D0A70" w:rsidRPr="001D0A70" w:rsidRDefault="001D0A70" w:rsidP="006A2553">
            <w:pPr>
              <w:spacing w:before="0" w:after="0"/>
              <w:jc w:val="both"/>
              <w:rPr>
                <w:sz w:val="20"/>
              </w:rPr>
            </w:pPr>
            <w:r w:rsidRPr="001D0A70">
              <w:rPr>
                <w:bCs/>
                <w:sz w:val="20"/>
              </w:rPr>
              <w:t>«Организация заказчика данных требований» (</w:t>
            </w:r>
            <w:r w:rsidRPr="001D0A70">
              <w:rPr>
                <w:bCs/>
                <w:sz w:val="20"/>
                <w:lang w:val="en-US"/>
              </w:rPr>
              <w:t>customer</w:t>
            </w:r>
            <w:r w:rsidRPr="001D0A70">
              <w:rPr>
                <w:bCs/>
                <w:sz w:val="20"/>
              </w:rPr>
              <w:t>) выше</w:t>
            </w:r>
          </w:p>
        </w:tc>
      </w:tr>
      <w:tr w:rsidR="001D0A70" w:rsidRPr="00301389" w14:paraId="6BCCE301" w14:textId="77777777" w:rsidTr="005728CF">
        <w:trPr>
          <w:jc w:val="center"/>
        </w:trPr>
        <w:tc>
          <w:tcPr>
            <w:tcW w:w="742" w:type="pct"/>
            <w:shd w:val="clear" w:color="auto" w:fill="auto"/>
            <w:vAlign w:val="center"/>
          </w:tcPr>
          <w:p w14:paraId="6C133A2D" w14:textId="77777777" w:rsidR="001D0A70" w:rsidRPr="00301389" w:rsidRDefault="001D0A70" w:rsidP="006A2553">
            <w:pPr>
              <w:spacing w:before="0" w:after="0"/>
              <w:contextualSpacing/>
              <w:rPr>
                <w:sz w:val="20"/>
              </w:rPr>
            </w:pPr>
          </w:p>
        </w:tc>
        <w:tc>
          <w:tcPr>
            <w:tcW w:w="790" w:type="pct"/>
            <w:shd w:val="clear" w:color="auto" w:fill="auto"/>
          </w:tcPr>
          <w:p w14:paraId="38ABB68D" w14:textId="77777777" w:rsidR="001D0A70" w:rsidRPr="001D0A70" w:rsidRDefault="001D0A70" w:rsidP="006A2553">
            <w:pPr>
              <w:spacing w:before="0" w:after="0"/>
              <w:rPr>
                <w:sz w:val="20"/>
              </w:rPr>
            </w:pPr>
            <w:r w:rsidRPr="001D0A70">
              <w:rPr>
                <w:sz w:val="20"/>
              </w:rPr>
              <w:t>drugPurchaseObjectIsPurchased</w:t>
            </w:r>
          </w:p>
        </w:tc>
        <w:tc>
          <w:tcPr>
            <w:tcW w:w="199" w:type="pct"/>
            <w:shd w:val="clear" w:color="auto" w:fill="auto"/>
          </w:tcPr>
          <w:p w14:paraId="2E870FC6" w14:textId="77777777" w:rsidR="001D0A70" w:rsidRPr="00840AAB" w:rsidRDefault="001D0A70" w:rsidP="006A2553">
            <w:pPr>
              <w:spacing w:before="0" w:after="0"/>
              <w:jc w:val="center"/>
              <w:rPr>
                <w:sz w:val="20"/>
              </w:rPr>
            </w:pPr>
            <w:r>
              <w:rPr>
                <w:sz w:val="20"/>
              </w:rPr>
              <w:t>О</w:t>
            </w:r>
          </w:p>
        </w:tc>
        <w:tc>
          <w:tcPr>
            <w:tcW w:w="497" w:type="pct"/>
            <w:shd w:val="clear" w:color="auto" w:fill="auto"/>
          </w:tcPr>
          <w:p w14:paraId="0E74DC86" w14:textId="77777777" w:rsidR="001D0A70" w:rsidRPr="001D0A70" w:rsidRDefault="001D0A70" w:rsidP="006A2553">
            <w:pPr>
              <w:spacing w:before="0" w:after="0"/>
              <w:jc w:val="center"/>
              <w:rPr>
                <w:sz w:val="20"/>
              </w:rPr>
            </w:pPr>
            <w:r>
              <w:rPr>
                <w:sz w:val="20"/>
                <w:lang w:val="en-US"/>
              </w:rPr>
              <w:t>B</w:t>
            </w:r>
          </w:p>
        </w:tc>
        <w:tc>
          <w:tcPr>
            <w:tcW w:w="1387" w:type="pct"/>
            <w:shd w:val="clear" w:color="auto" w:fill="auto"/>
          </w:tcPr>
          <w:p w14:paraId="343CBFFF" w14:textId="77777777" w:rsidR="001D0A70" w:rsidRPr="00C316CF" w:rsidRDefault="001D0A70" w:rsidP="006A2553">
            <w:pPr>
              <w:spacing w:before="0" w:after="0"/>
              <w:rPr>
                <w:sz w:val="20"/>
              </w:rPr>
            </w:pPr>
            <w:r w:rsidRPr="001D0A70">
              <w:rPr>
                <w:sz w:val="20"/>
              </w:rPr>
              <w:t>Признак участия заказчика в закупке указанного лекарственного препарата</w:t>
            </w:r>
          </w:p>
        </w:tc>
        <w:tc>
          <w:tcPr>
            <w:tcW w:w="1385" w:type="pct"/>
            <w:shd w:val="clear" w:color="auto" w:fill="auto"/>
          </w:tcPr>
          <w:p w14:paraId="199E5FC6" w14:textId="77777777" w:rsidR="001D0A70" w:rsidRPr="00C316CF" w:rsidRDefault="001D0A70" w:rsidP="006A2553">
            <w:pPr>
              <w:spacing w:before="0" w:after="0"/>
              <w:rPr>
                <w:sz w:val="20"/>
              </w:rPr>
            </w:pPr>
          </w:p>
        </w:tc>
      </w:tr>
      <w:tr w:rsidR="0053142A" w:rsidRPr="00301389" w14:paraId="22A467CF" w14:textId="77777777" w:rsidTr="00A858DA">
        <w:trPr>
          <w:jc w:val="center"/>
        </w:trPr>
        <w:tc>
          <w:tcPr>
            <w:tcW w:w="5000" w:type="pct"/>
            <w:gridSpan w:val="6"/>
            <w:shd w:val="clear" w:color="auto" w:fill="auto"/>
            <w:vAlign w:val="center"/>
          </w:tcPr>
          <w:p w14:paraId="2E2D806B" w14:textId="77777777" w:rsidR="0053142A" w:rsidRPr="00301389" w:rsidRDefault="006E3446" w:rsidP="00687656">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53142A" w:rsidRPr="00301389" w14:paraId="5D0C5F1B" w14:textId="77777777" w:rsidTr="005728CF">
        <w:trPr>
          <w:jc w:val="center"/>
        </w:trPr>
        <w:tc>
          <w:tcPr>
            <w:tcW w:w="742" w:type="pct"/>
            <w:shd w:val="clear" w:color="auto" w:fill="auto"/>
          </w:tcPr>
          <w:p w14:paraId="182F28FF" w14:textId="77777777" w:rsidR="0053142A" w:rsidRPr="00162C8B" w:rsidRDefault="006E3446" w:rsidP="00687656">
            <w:pPr>
              <w:spacing w:before="0" w:after="0"/>
              <w:jc w:val="both"/>
              <w:rPr>
                <w:sz w:val="20"/>
              </w:rPr>
            </w:pPr>
            <w:r w:rsidRPr="00C316CF">
              <w:rPr>
                <w:b/>
                <w:bCs/>
                <w:sz w:val="20"/>
              </w:rPr>
              <w:t>objectInfoUsingReferenceInfo</w:t>
            </w:r>
          </w:p>
        </w:tc>
        <w:tc>
          <w:tcPr>
            <w:tcW w:w="790" w:type="pct"/>
            <w:shd w:val="clear" w:color="auto" w:fill="auto"/>
            <w:vAlign w:val="center"/>
          </w:tcPr>
          <w:p w14:paraId="64448C56" w14:textId="77777777" w:rsidR="0053142A" w:rsidRPr="00301389" w:rsidRDefault="0053142A" w:rsidP="00687656">
            <w:pPr>
              <w:keepNext/>
              <w:spacing w:before="0" w:after="0"/>
              <w:contextualSpacing/>
              <w:rPr>
                <w:b/>
                <w:sz w:val="20"/>
              </w:rPr>
            </w:pPr>
          </w:p>
        </w:tc>
        <w:tc>
          <w:tcPr>
            <w:tcW w:w="199" w:type="pct"/>
            <w:shd w:val="clear" w:color="auto" w:fill="auto"/>
            <w:vAlign w:val="center"/>
          </w:tcPr>
          <w:p w14:paraId="34C8A6F2" w14:textId="77777777" w:rsidR="0053142A" w:rsidRPr="00301389" w:rsidRDefault="0053142A" w:rsidP="00687656">
            <w:pPr>
              <w:keepNext/>
              <w:spacing w:before="0" w:after="0"/>
              <w:contextualSpacing/>
              <w:jc w:val="center"/>
              <w:rPr>
                <w:b/>
                <w:sz w:val="20"/>
              </w:rPr>
            </w:pPr>
          </w:p>
        </w:tc>
        <w:tc>
          <w:tcPr>
            <w:tcW w:w="497" w:type="pct"/>
            <w:shd w:val="clear" w:color="auto" w:fill="auto"/>
            <w:vAlign w:val="center"/>
          </w:tcPr>
          <w:p w14:paraId="10B95461" w14:textId="77777777" w:rsidR="0053142A" w:rsidRPr="00301389" w:rsidRDefault="0053142A" w:rsidP="00687656">
            <w:pPr>
              <w:keepNext/>
              <w:spacing w:before="0" w:after="0"/>
              <w:contextualSpacing/>
              <w:jc w:val="center"/>
              <w:rPr>
                <w:b/>
                <w:sz w:val="20"/>
              </w:rPr>
            </w:pPr>
          </w:p>
        </w:tc>
        <w:tc>
          <w:tcPr>
            <w:tcW w:w="1387" w:type="pct"/>
            <w:shd w:val="clear" w:color="auto" w:fill="auto"/>
            <w:vAlign w:val="center"/>
          </w:tcPr>
          <w:p w14:paraId="30E6C523" w14:textId="77777777" w:rsidR="0053142A" w:rsidRPr="00301389" w:rsidRDefault="0053142A" w:rsidP="00687656">
            <w:pPr>
              <w:keepNext/>
              <w:spacing w:before="0" w:after="0"/>
              <w:contextualSpacing/>
              <w:rPr>
                <w:b/>
                <w:sz w:val="20"/>
              </w:rPr>
            </w:pPr>
          </w:p>
        </w:tc>
        <w:tc>
          <w:tcPr>
            <w:tcW w:w="1385" w:type="pct"/>
            <w:shd w:val="clear" w:color="auto" w:fill="auto"/>
            <w:vAlign w:val="center"/>
          </w:tcPr>
          <w:p w14:paraId="20259686" w14:textId="77777777" w:rsidR="0053142A" w:rsidRPr="00301389" w:rsidRDefault="0053142A" w:rsidP="00687656">
            <w:pPr>
              <w:keepNext/>
              <w:spacing w:before="0" w:after="0"/>
              <w:contextualSpacing/>
              <w:rPr>
                <w:b/>
                <w:sz w:val="20"/>
              </w:rPr>
            </w:pPr>
          </w:p>
        </w:tc>
      </w:tr>
      <w:tr w:rsidR="006E3446" w:rsidRPr="00301389" w14:paraId="64FC3614" w14:textId="77777777" w:rsidTr="005728CF">
        <w:trPr>
          <w:jc w:val="center"/>
        </w:trPr>
        <w:tc>
          <w:tcPr>
            <w:tcW w:w="742" w:type="pct"/>
            <w:shd w:val="clear" w:color="auto" w:fill="auto"/>
            <w:vAlign w:val="center"/>
          </w:tcPr>
          <w:p w14:paraId="3EA97323" w14:textId="77777777" w:rsidR="006E3446" w:rsidRPr="00301389" w:rsidRDefault="006E3446" w:rsidP="00687656">
            <w:pPr>
              <w:spacing w:before="0" w:after="0"/>
              <w:contextualSpacing/>
              <w:rPr>
                <w:sz w:val="20"/>
              </w:rPr>
            </w:pPr>
          </w:p>
        </w:tc>
        <w:tc>
          <w:tcPr>
            <w:tcW w:w="790" w:type="pct"/>
            <w:shd w:val="clear" w:color="auto" w:fill="auto"/>
          </w:tcPr>
          <w:p w14:paraId="05B2E7E0" w14:textId="77777777" w:rsidR="006E3446" w:rsidRPr="00C316CF" w:rsidRDefault="006E3446" w:rsidP="00687656">
            <w:pPr>
              <w:spacing w:before="0" w:after="0"/>
              <w:rPr>
                <w:sz w:val="20"/>
              </w:rPr>
            </w:pPr>
            <w:r w:rsidRPr="00C316CF">
              <w:rPr>
                <w:sz w:val="20"/>
              </w:rPr>
              <w:t>drugsInfo</w:t>
            </w:r>
          </w:p>
        </w:tc>
        <w:tc>
          <w:tcPr>
            <w:tcW w:w="199" w:type="pct"/>
            <w:shd w:val="clear" w:color="auto" w:fill="auto"/>
          </w:tcPr>
          <w:p w14:paraId="3B762DE7" w14:textId="77777777" w:rsidR="006E3446" w:rsidRPr="00C316CF" w:rsidRDefault="006E3446" w:rsidP="00687656">
            <w:pPr>
              <w:spacing w:before="0" w:after="0"/>
              <w:jc w:val="center"/>
              <w:rPr>
                <w:sz w:val="20"/>
              </w:rPr>
            </w:pPr>
            <w:r w:rsidRPr="00C316CF">
              <w:rPr>
                <w:sz w:val="20"/>
              </w:rPr>
              <w:t>О</w:t>
            </w:r>
          </w:p>
        </w:tc>
        <w:tc>
          <w:tcPr>
            <w:tcW w:w="497" w:type="pct"/>
            <w:shd w:val="clear" w:color="auto" w:fill="auto"/>
          </w:tcPr>
          <w:p w14:paraId="3FCBD33B" w14:textId="77777777" w:rsidR="006E3446" w:rsidRPr="00C316CF" w:rsidRDefault="006E3446" w:rsidP="00687656">
            <w:pPr>
              <w:spacing w:before="0" w:after="0"/>
              <w:jc w:val="center"/>
              <w:rPr>
                <w:sz w:val="20"/>
              </w:rPr>
            </w:pPr>
            <w:r w:rsidRPr="00C316CF">
              <w:rPr>
                <w:sz w:val="20"/>
              </w:rPr>
              <w:t>S</w:t>
            </w:r>
          </w:p>
        </w:tc>
        <w:tc>
          <w:tcPr>
            <w:tcW w:w="1387" w:type="pct"/>
            <w:shd w:val="clear" w:color="auto" w:fill="auto"/>
          </w:tcPr>
          <w:p w14:paraId="09734FE2" w14:textId="77777777" w:rsidR="006E3446" w:rsidRPr="00C316CF" w:rsidRDefault="006E3446" w:rsidP="00687656">
            <w:pPr>
              <w:spacing w:before="0" w:after="0"/>
              <w:rPr>
                <w:sz w:val="20"/>
              </w:rPr>
            </w:pPr>
            <w:r w:rsidRPr="00C316CF">
              <w:rPr>
                <w:sz w:val="20"/>
              </w:rPr>
              <w:t>Сведения о вариантах поставки лекарственных препаратов</w:t>
            </w:r>
          </w:p>
        </w:tc>
        <w:tc>
          <w:tcPr>
            <w:tcW w:w="1385" w:type="pct"/>
            <w:shd w:val="clear" w:color="auto" w:fill="auto"/>
          </w:tcPr>
          <w:p w14:paraId="27CC5596" w14:textId="77777777" w:rsidR="006E3446" w:rsidRPr="00162C8B" w:rsidRDefault="006E3446" w:rsidP="00687656">
            <w:pPr>
              <w:spacing w:before="0" w:after="0"/>
              <w:jc w:val="both"/>
              <w:rPr>
                <w:sz w:val="20"/>
              </w:rPr>
            </w:pPr>
          </w:p>
        </w:tc>
      </w:tr>
      <w:tr w:rsidR="006E3446" w:rsidRPr="00301389" w14:paraId="1B78F381" w14:textId="77777777" w:rsidTr="005728CF">
        <w:trPr>
          <w:jc w:val="center"/>
        </w:trPr>
        <w:tc>
          <w:tcPr>
            <w:tcW w:w="742" w:type="pct"/>
            <w:shd w:val="clear" w:color="auto" w:fill="auto"/>
            <w:vAlign w:val="center"/>
          </w:tcPr>
          <w:p w14:paraId="3AB38E42" w14:textId="77777777" w:rsidR="006E3446" w:rsidRPr="00301389" w:rsidRDefault="006E3446" w:rsidP="00687656">
            <w:pPr>
              <w:spacing w:before="0" w:after="0"/>
              <w:contextualSpacing/>
              <w:rPr>
                <w:sz w:val="20"/>
              </w:rPr>
            </w:pPr>
          </w:p>
        </w:tc>
        <w:tc>
          <w:tcPr>
            <w:tcW w:w="790" w:type="pct"/>
            <w:shd w:val="clear" w:color="auto" w:fill="auto"/>
          </w:tcPr>
          <w:p w14:paraId="15655086" w14:textId="77777777" w:rsidR="006E3446" w:rsidRPr="00C316CF" w:rsidRDefault="006E3446" w:rsidP="00687656">
            <w:pPr>
              <w:spacing w:before="0" w:after="0"/>
              <w:rPr>
                <w:sz w:val="20"/>
              </w:rPr>
            </w:pPr>
            <w:r w:rsidRPr="00C316CF">
              <w:rPr>
                <w:sz w:val="20"/>
              </w:rPr>
              <w:t>mustSpecifyDrugPackage</w:t>
            </w:r>
          </w:p>
        </w:tc>
        <w:tc>
          <w:tcPr>
            <w:tcW w:w="199" w:type="pct"/>
            <w:shd w:val="clear" w:color="auto" w:fill="auto"/>
          </w:tcPr>
          <w:p w14:paraId="6ACED049" w14:textId="77777777" w:rsidR="006E3446" w:rsidRPr="00C316CF" w:rsidRDefault="006E3446" w:rsidP="00687656">
            <w:pPr>
              <w:spacing w:before="0" w:after="0"/>
              <w:jc w:val="center"/>
              <w:rPr>
                <w:sz w:val="20"/>
              </w:rPr>
            </w:pPr>
            <w:r w:rsidRPr="00C316CF">
              <w:rPr>
                <w:sz w:val="20"/>
              </w:rPr>
              <w:t>Н</w:t>
            </w:r>
          </w:p>
        </w:tc>
        <w:tc>
          <w:tcPr>
            <w:tcW w:w="497" w:type="pct"/>
            <w:shd w:val="clear" w:color="auto" w:fill="auto"/>
          </w:tcPr>
          <w:p w14:paraId="1B1975C9" w14:textId="77777777" w:rsidR="006E3446" w:rsidRPr="00C316CF" w:rsidRDefault="006E3446" w:rsidP="00687656">
            <w:pPr>
              <w:spacing w:before="0" w:after="0"/>
              <w:jc w:val="center"/>
              <w:rPr>
                <w:sz w:val="20"/>
              </w:rPr>
            </w:pPr>
            <w:r w:rsidRPr="00C316CF">
              <w:rPr>
                <w:sz w:val="20"/>
              </w:rPr>
              <w:t>S</w:t>
            </w:r>
          </w:p>
        </w:tc>
        <w:tc>
          <w:tcPr>
            <w:tcW w:w="1387" w:type="pct"/>
            <w:shd w:val="clear" w:color="auto" w:fill="auto"/>
          </w:tcPr>
          <w:p w14:paraId="3AC85DD6" w14:textId="77777777" w:rsidR="006E3446" w:rsidRPr="00C316CF" w:rsidRDefault="006E3446" w:rsidP="00687656">
            <w:pPr>
              <w:spacing w:before="0" w:after="0"/>
              <w:rPr>
                <w:sz w:val="20"/>
              </w:rPr>
            </w:pPr>
            <w:r w:rsidRPr="00C316CF">
              <w:rPr>
                <w:sz w:val="20"/>
              </w:rPr>
              <w:t>Необходимо указание сведений об упаковке закупа</w:t>
            </w:r>
            <w:r>
              <w:rPr>
                <w:sz w:val="20"/>
              </w:rPr>
              <w:t>емого лекарственного препарата</w:t>
            </w:r>
          </w:p>
        </w:tc>
        <w:tc>
          <w:tcPr>
            <w:tcW w:w="1385" w:type="pct"/>
            <w:shd w:val="clear" w:color="auto" w:fill="auto"/>
          </w:tcPr>
          <w:p w14:paraId="33C4AEF6" w14:textId="77777777" w:rsidR="006E3446" w:rsidRPr="00162C8B" w:rsidRDefault="006E3446" w:rsidP="00687656">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53142A" w:rsidRPr="00301389" w14:paraId="618CAB4D" w14:textId="77777777" w:rsidTr="00A858DA">
        <w:trPr>
          <w:jc w:val="center"/>
        </w:trPr>
        <w:tc>
          <w:tcPr>
            <w:tcW w:w="5000" w:type="pct"/>
            <w:gridSpan w:val="6"/>
            <w:shd w:val="clear" w:color="auto" w:fill="auto"/>
            <w:vAlign w:val="center"/>
          </w:tcPr>
          <w:p w14:paraId="0A225111" w14:textId="77777777" w:rsidR="0053142A" w:rsidRPr="00301389" w:rsidRDefault="00222C29" w:rsidP="00687656">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53142A" w:rsidRPr="00301389" w14:paraId="15CB6EBB" w14:textId="77777777" w:rsidTr="005728CF">
        <w:trPr>
          <w:jc w:val="center"/>
        </w:trPr>
        <w:tc>
          <w:tcPr>
            <w:tcW w:w="742" w:type="pct"/>
            <w:shd w:val="clear" w:color="auto" w:fill="auto"/>
          </w:tcPr>
          <w:p w14:paraId="6C9496AA" w14:textId="77777777" w:rsidR="0053142A" w:rsidRPr="00162C8B" w:rsidRDefault="00222C29" w:rsidP="00687656">
            <w:pPr>
              <w:spacing w:before="0" w:after="0"/>
              <w:jc w:val="both"/>
              <w:rPr>
                <w:sz w:val="20"/>
              </w:rPr>
            </w:pPr>
            <w:r w:rsidRPr="00C316CF">
              <w:rPr>
                <w:b/>
                <w:bCs/>
                <w:sz w:val="20"/>
              </w:rPr>
              <w:t>drugsInfo</w:t>
            </w:r>
          </w:p>
        </w:tc>
        <w:tc>
          <w:tcPr>
            <w:tcW w:w="790" w:type="pct"/>
            <w:shd w:val="clear" w:color="auto" w:fill="auto"/>
            <w:vAlign w:val="center"/>
          </w:tcPr>
          <w:p w14:paraId="1B64F4F7" w14:textId="77777777" w:rsidR="0053142A" w:rsidRPr="00301389" w:rsidRDefault="0053142A" w:rsidP="00687656">
            <w:pPr>
              <w:keepNext/>
              <w:spacing w:before="0" w:after="0"/>
              <w:contextualSpacing/>
              <w:rPr>
                <w:b/>
                <w:sz w:val="20"/>
              </w:rPr>
            </w:pPr>
          </w:p>
        </w:tc>
        <w:tc>
          <w:tcPr>
            <w:tcW w:w="199" w:type="pct"/>
            <w:shd w:val="clear" w:color="auto" w:fill="auto"/>
            <w:vAlign w:val="center"/>
          </w:tcPr>
          <w:p w14:paraId="0B166F4A" w14:textId="77777777" w:rsidR="0053142A" w:rsidRPr="00301389" w:rsidRDefault="0053142A" w:rsidP="00687656">
            <w:pPr>
              <w:keepNext/>
              <w:spacing w:before="0" w:after="0"/>
              <w:contextualSpacing/>
              <w:jc w:val="center"/>
              <w:rPr>
                <w:b/>
                <w:sz w:val="20"/>
              </w:rPr>
            </w:pPr>
          </w:p>
        </w:tc>
        <w:tc>
          <w:tcPr>
            <w:tcW w:w="497" w:type="pct"/>
            <w:shd w:val="clear" w:color="auto" w:fill="auto"/>
            <w:vAlign w:val="center"/>
          </w:tcPr>
          <w:p w14:paraId="76B82F43" w14:textId="77777777" w:rsidR="0053142A" w:rsidRPr="00301389" w:rsidRDefault="0053142A" w:rsidP="00687656">
            <w:pPr>
              <w:keepNext/>
              <w:spacing w:before="0" w:after="0"/>
              <w:contextualSpacing/>
              <w:jc w:val="center"/>
              <w:rPr>
                <w:b/>
                <w:sz w:val="20"/>
              </w:rPr>
            </w:pPr>
          </w:p>
        </w:tc>
        <w:tc>
          <w:tcPr>
            <w:tcW w:w="1387" w:type="pct"/>
            <w:shd w:val="clear" w:color="auto" w:fill="auto"/>
            <w:vAlign w:val="center"/>
          </w:tcPr>
          <w:p w14:paraId="12FA2530" w14:textId="77777777" w:rsidR="0053142A" w:rsidRPr="00301389" w:rsidRDefault="0053142A" w:rsidP="00687656">
            <w:pPr>
              <w:keepNext/>
              <w:spacing w:before="0" w:after="0"/>
              <w:contextualSpacing/>
              <w:rPr>
                <w:b/>
                <w:sz w:val="20"/>
              </w:rPr>
            </w:pPr>
          </w:p>
        </w:tc>
        <w:tc>
          <w:tcPr>
            <w:tcW w:w="1385" w:type="pct"/>
            <w:shd w:val="clear" w:color="auto" w:fill="auto"/>
            <w:vAlign w:val="center"/>
          </w:tcPr>
          <w:p w14:paraId="2171620E" w14:textId="77777777" w:rsidR="0053142A" w:rsidRPr="00301389" w:rsidRDefault="0053142A" w:rsidP="00687656">
            <w:pPr>
              <w:keepNext/>
              <w:spacing w:before="0" w:after="0"/>
              <w:contextualSpacing/>
              <w:rPr>
                <w:b/>
                <w:sz w:val="20"/>
              </w:rPr>
            </w:pPr>
          </w:p>
        </w:tc>
      </w:tr>
      <w:tr w:rsidR="008570A5" w:rsidRPr="00301389" w14:paraId="35F2A7D6" w14:textId="77777777" w:rsidTr="005728CF">
        <w:trPr>
          <w:jc w:val="center"/>
        </w:trPr>
        <w:tc>
          <w:tcPr>
            <w:tcW w:w="742" w:type="pct"/>
            <w:vMerge w:val="restart"/>
            <w:shd w:val="clear" w:color="auto" w:fill="auto"/>
            <w:vAlign w:val="center"/>
          </w:tcPr>
          <w:p w14:paraId="3863C5E3" w14:textId="77777777" w:rsidR="008570A5" w:rsidRPr="00301389" w:rsidRDefault="008570A5" w:rsidP="008570A5">
            <w:pPr>
              <w:spacing w:before="0" w:after="0"/>
              <w:contextualSpacing/>
              <w:rPr>
                <w:sz w:val="20"/>
              </w:rPr>
            </w:pPr>
            <w:r w:rsidRPr="008570A5">
              <w:rPr>
                <w:sz w:val="20"/>
              </w:rPr>
              <w:t>-</w:t>
            </w:r>
            <w:r w:rsidRPr="00C316CF">
              <w:rPr>
                <w:sz w:val="20"/>
              </w:rPr>
              <w:t xml:space="preserve"> Допустимо указание только одного элемента</w:t>
            </w:r>
          </w:p>
        </w:tc>
        <w:tc>
          <w:tcPr>
            <w:tcW w:w="790" w:type="pct"/>
            <w:shd w:val="clear" w:color="auto" w:fill="auto"/>
          </w:tcPr>
          <w:p w14:paraId="66AB7A04" w14:textId="77777777" w:rsidR="008570A5" w:rsidRPr="00C316CF" w:rsidRDefault="008570A5" w:rsidP="00687656">
            <w:pPr>
              <w:spacing w:before="0" w:after="0"/>
              <w:rPr>
                <w:sz w:val="20"/>
              </w:rPr>
            </w:pPr>
            <w:r w:rsidRPr="00C316CF">
              <w:rPr>
                <w:sz w:val="20"/>
              </w:rPr>
              <w:t>drugInfo</w:t>
            </w:r>
          </w:p>
        </w:tc>
        <w:tc>
          <w:tcPr>
            <w:tcW w:w="199" w:type="pct"/>
            <w:shd w:val="clear" w:color="auto" w:fill="auto"/>
          </w:tcPr>
          <w:p w14:paraId="5B74E283" w14:textId="77777777" w:rsidR="008570A5" w:rsidRPr="00C316CF" w:rsidRDefault="008570A5" w:rsidP="00687656">
            <w:pPr>
              <w:spacing w:before="0" w:after="0"/>
              <w:jc w:val="center"/>
              <w:rPr>
                <w:sz w:val="20"/>
              </w:rPr>
            </w:pPr>
            <w:r w:rsidRPr="00C316CF">
              <w:rPr>
                <w:sz w:val="20"/>
              </w:rPr>
              <w:t>О</w:t>
            </w:r>
          </w:p>
        </w:tc>
        <w:tc>
          <w:tcPr>
            <w:tcW w:w="497" w:type="pct"/>
            <w:shd w:val="clear" w:color="auto" w:fill="auto"/>
          </w:tcPr>
          <w:p w14:paraId="2E22AD7B" w14:textId="77777777" w:rsidR="008570A5" w:rsidRPr="00C316CF" w:rsidRDefault="008570A5" w:rsidP="00687656">
            <w:pPr>
              <w:spacing w:before="0" w:after="0"/>
              <w:jc w:val="center"/>
              <w:rPr>
                <w:sz w:val="20"/>
              </w:rPr>
            </w:pPr>
            <w:r w:rsidRPr="00C316CF">
              <w:rPr>
                <w:sz w:val="20"/>
              </w:rPr>
              <w:t>S</w:t>
            </w:r>
          </w:p>
        </w:tc>
        <w:tc>
          <w:tcPr>
            <w:tcW w:w="1387" w:type="pct"/>
            <w:shd w:val="clear" w:color="auto" w:fill="auto"/>
          </w:tcPr>
          <w:p w14:paraId="03662520" w14:textId="77777777" w:rsidR="008570A5" w:rsidRPr="00C316CF" w:rsidRDefault="008570A5" w:rsidP="00687656">
            <w:pPr>
              <w:spacing w:before="0" w:after="0"/>
              <w:rPr>
                <w:sz w:val="20"/>
              </w:rPr>
            </w:pPr>
            <w:r w:rsidRPr="00C316CF">
              <w:rPr>
                <w:sz w:val="20"/>
              </w:rPr>
              <w:t>Сведения о варианте поставки лекарственного препарата</w:t>
            </w:r>
          </w:p>
        </w:tc>
        <w:tc>
          <w:tcPr>
            <w:tcW w:w="1385" w:type="pct"/>
            <w:shd w:val="clear" w:color="auto" w:fill="auto"/>
          </w:tcPr>
          <w:p w14:paraId="26BBA279" w14:textId="77777777" w:rsidR="008570A5" w:rsidRDefault="008570A5" w:rsidP="00687656">
            <w:pPr>
              <w:spacing w:before="0" w:after="0"/>
              <w:rPr>
                <w:sz w:val="20"/>
              </w:rPr>
            </w:pPr>
            <w:r w:rsidRPr="00C316CF">
              <w:rPr>
                <w:sz w:val="20"/>
              </w:rPr>
              <w:t>Множественный элемент.</w:t>
            </w:r>
          </w:p>
          <w:p w14:paraId="5B27F577" w14:textId="77777777" w:rsidR="00431E3E" w:rsidRDefault="00431E3E" w:rsidP="00687656">
            <w:pPr>
              <w:spacing w:before="0" w:after="0"/>
              <w:rPr>
                <w:sz w:val="20"/>
              </w:rPr>
            </w:pPr>
          </w:p>
          <w:p w14:paraId="34BD341C" w14:textId="77777777" w:rsidR="00431E3E" w:rsidRPr="00431E3E" w:rsidRDefault="00431E3E" w:rsidP="00431E3E">
            <w:pPr>
              <w:spacing w:before="0" w:after="0"/>
              <w:rPr>
                <w:sz w:val="20"/>
              </w:rPr>
            </w:pPr>
            <w:r w:rsidRPr="00431E3E">
              <w:rPr>
                <w:sz w:val="20"/>
              </w:rPr>
              <w:t xml:space="preserve">Может быть указан только один вариант поставки (один лекарственный препарат). </w:t>
            </w:r>
          </w:p>
          <w:p w14:paraId="5984F81A" w14:textId="77777777" w:rsidR="00431E3E" w:rsidRPr="00431E3E" w:rsidRDefault="00431E3E" w:rsidP="00431E3E">
            <w:pPr>
              <w:spacing w:before="0" w:after="0"/>
              <w:rPr>
                <w:sz w:val="20"/>
              </w:rPr>
            </w:pPr>
            <w:r w:rsidRPr="00431E3E">
              <w:rPr>
                <w:sz w:val="20"/>
              </w:rPr>
              <w:t>Если необходимо указать несколько вариантов поставки, то заполняется блок drugInterchangeInfo ("Сведения о лекарственных препаратах с учетом взаимозаменяемости")</w:t>
            </w:r>
          </w:p>
          <w:p w14:paraId="5D2EE6CB" w14:textId="77777777" w:rsidR="00431E3E" w:rsidRPr="00431E3E" w:rsidRDefault="00431E3E" w:rsidP="00431E3E">
            <w:pPr>
              <w:spacing w:before="0" w:after="0"/>
              <w:rPr>
                <w:sz w:val="20"/>
              </w:rPr>
            </w:pPr>
          </w:p>
          <w:p w14:paraId="6B58E26B" w14:textId="77777777" w:rsidR="00431E3E" w:rsidRPr="00431E3E" w:rsidRDefault="00431E3E" w:rsidP="00431E3E">
            <w:pPr>
              <w:spacing w:before="0" w:after="0"/>
              <w:rPr>
                <w:sz w:val="20"/>
              </w:rPr>
            </w:pPr>
            <w:r w:rsidRPr="00431E3E">
              <w:rPr>
                <w:sz w:val="20"/>
              </w:rPr>
              <w:t xml:space="preserve">Если заполнен блок «По </w:t>
            </w:r>
            <w:r w:rsidRPr="00431E3E">
              <w:rPr>
                <w:sz w:val="20"/>
              </w:rPr>
              <w:lastRenderedPageBreak/>
              <w:t>решению заказчика (организации, осуществляющей определение поставщика для заказчика)» (modificationInfo/reasonInfo/responsibleDecisionInfo), то  игнорируется при приеме и заполняется из предыдущей версии извещения за исключением:</w:t>
            </w:r>
          </w:p>
          <w:p w14:paraId="4BF3198F" w14:textId="77777777" w:rsidR="00431E3E" w:rsidRPr="00431E3E" w:rsidRDefault="00431E3E" w:rsidP="00431E3E">
            <w:pPr>
              <w:spacing w:before="0" w:after="0"/>
              <w:rPr>
                <w:sz w:val="20"/>
              </w:rPr>
            </w:pPr>
            <w:r w:rsidRPr="00431E3E">
              <w:rPr>
                <w:sz w:val="20"/>
              </w:rPr>
              <w:t>o</w:t>
            </w:r>
            <w:r w:rsidRPr="00431E3E">
              <w:rPr>
                <w:sz w:val="20"/>
              </w:rPr>
              <w:tab/>
              <w:t>поля «Уникальный идентификатор лекарственного препарата в извещении-приглашении» (sid)</w:t>
            </w:r>
          </w:p>
          <w:p w14:paraId="48285200" w14:textId="77777777" w:rsidR="00431E3E" w:rsidRPr="00431E3E" w:rsidRDefault="00431E3E" w:rsidP="00431E3E">
            <w:pPr>
              <w:spacing w:before="0" w:after="0"/>
              <w:rPr>
                <w:sz w:val="20"/>
              </w:rPr>
            </w:pPr>
            <w:r w:rsidRPr="00431E3E">
              <w:rPr>
                <w:sz w:val="20"/>
              </w:rPr>
              <w:t>o</w:t>
            </w:r>
            <w:r w:rsidRPr="00431E3E">
              <w:rPr>
                <w:sz w:val="20"/>
              </w:rPr>
              <w:tab/>
              <w:t>поля «Внешний идентификатор лекарственного препарата в извещении-приглашении» (externalSid)</w:t>
            </w:r>
          </w:p>
          <w:p w14:paraId="4DDE95AD" w14:textId="77777777" w:rsidR="00431E3E" w:rsidRPr="00431E3E" w:rsidRDefault="00431E3E" w:rsidP="00431E3E">
            <w:pPr>
              <w:spacing w:before="0" w:after="0"/>
              <w:rPr>
                <w:sz w:val="20"/>
              </w:rPr>
            </w:pPr>
            <w:r w:rsidRPr="00431E3E">
              <w:rPr>
                <w:sz w:val="20"/>
              </w:rPr>
              <w:t>o</w:t>
            </w:r>
            <w:r w:rsidRPr="00431E3E">
              <w:rPr>
                <w:sz w:val="20"/>
              </w:rPr>
              <w:tab/>
              <w:t>поля «Количество (объем) закупаемого лекарственного препарата» (drugQuantity);</w:t>
            </w:r>
          </w:p>
          <w:p w14:paraId="6F20F938" w14:textId="77777777" w:rsidR="00431E3E" w:rsidRPr="00431E3E" w:rsidRDefault="00431E3E" w:rsidP="00431E3E">
            <w:pPr>
              <w:spacing w:before="0" w:after="0"/>
              <w:rPr>
                <w:sz w:val="20"/>
              </w:rPr>
            </w:pPr>
            <w:r w:rsidRPr="00431E3E">
              <w:rPr>
                <w:sz w:val="20"/>
              </w:rPr>
              <w:t>o</w:t>
            </w:r>
            <w:r w:rsidRPr="00431E3E">
              <w:rPr>
                <w:sz w:val="20"/>
              </w:rPr>
              <w:tab/>
              <w:t>поля «Референтная цена по справочнику "Лекарственные препараты"» (averagePriceValue);</w:t>
            </w:r>
          </w:p>
          <w:p w14:paraId="00AADD26" w14:textId="5F05BE58" w:rsidR="00431E3E" w:rsidRPr="00C316CF" w:rsidRDefault="00431E3E" w:rsidP="00431E3E">
            <w:pPr>
              <w:spacing w:before="0" w:after="0"/>
              <w:rPr>
                <w:sz w:val="20"/>
              </w:rPr>
            </w:pPr>
            <w:r w:rsidRPr="00431E3E">
              <w:rPr>
                <w:sz w:val="20"/>
              </w:rPr>
              <w:t>o</w:t>
            </w:r>
            <w:r w:rsidRPr="00431E3E">
              <w:rPr>
                <w:sz w:val="20"/>
              </w:rPr>
              <w:tab/>
              <w:t>поля «Сумма выплат по референтной цене (всего)» (averagePriceTotal)</w:t>
            </w:r>
          </w:p>
        </w:tc>
      </w:tr>
      <w:tr w:rsidR="008570A5" w:rsidRPr="00301389" w14:paraId="647A969C" w14:textId="77777777" w:rsidTr="005728CF">
        <w:trPr>
          <w:jc w:val="center"/>
        </w:trPr>
        <w:tc>
          <w:tcPr>
            <w:tcW w:w="742" w:type="pct"/>
            <w:vMerge/>
            <w:shd w:val="clear" w:color="auto" w:fill="auto"/>
            <w:vAlign w:val="center"/>
          </w:tcPr>
          <w:p w14:paraId="391D9CF4" w14:textId="77777777" w:rsidR="008570A5" w:rsidRPr="00B9322E" w:rsidRDefault="008570A5" w:rsidP="008570A5">
            <w:pPr>
              <w:spacing w:before="0" w:after="0"/>
              <w:contextualSpacing/>
              <w:rPr>
                <w:sz w:val="20"/>
              </w:rPr>
            </w:pPr>
          </w:p>
        </w:tc>
        <w:tc>
          <w:tcPr>
            <w:tcW w:w="790" w:type="pct"/>
            <w:shd w:val="clear" w:color="auto" w:fill="auto"/>
          </w:tcPr>
          <w:p w14:paraId="401B0446" w14:textId="77777777" w:rsidR="008570A5" w:rsidRPr="00C316CF" w:rsidRDefault="008570A5" w:rsidP="008570A5">
            <w:pPr>
              <w:spacing w:before="0" w:after="0"/>
              <w:rPr>
                <w:sz w:val="20"/>
              </w:rPr>
            </w:pPr>
            <w:r w:rsidRPr="008570A5">
              <w:rPr>
                <w:sz w:val="20"/>
              </w:rPr>
              <w:t>drugInterchangeInfo</w:t>
            </w:r>
          </w:p>
        </w:tc>
        <w:tc>
          <w:tcPr>
            <w:tcW w:w="199" w:type="pct"/>
            <w:shd w:val="clear" w:color="auto" w:fill="auto"/>
          </w:tcPr>
          <w:p w14:paraId="677FBDC8" w14:textId="77777777" w:rsidR="008570A5" w:rsidRPr="00C316CF" w:rsidRDefault="008570A5" w:rsidP="008570A5">
            <w:pPr>
              <w:spacing w:before="0" w:after="0"/>
              <w:jc w:val="center"/>
              <w:rPr>
                <w:sz w:val="20"/>
              </w:rPr>
            </w:pPr>
            <w:r w:rsidRPr="00C316CF">
              <w:rPr>
                <w:sz w:val="20"/>
              </w:rPr>
              <w:t>О</w:t>
            </w:r>
          </w:p>
        </w:tc>
        <w:tc>
          <w:tcPr>
            <w:tcW w:w="497" w:type="pct"/>
            <w:shd w:val="clear" w:color="auto" w:fill="auto"/>
          </w:tcPr>
          <w:p w14:paraId="2AA07F05" w14:textId="77777777" w:rsidR="008570A5" w:rsidRPr="00C316CF" w:rsidRDefault="008570A5" w:rsidP="008570A5">
            <w:pPr>
              <w:spacing w:before="0" w:after="0"/>
              <w:jc w:val="center"/>
              <w:rPr>
                <w:sz w:val="20"/>
              </w:rPr>
            </w:pPr>
            <w:r w:rsidRPr="00C316CF">
              <w:rPr>
                <w:sz w:val="20"/>
              </w:rPr>
              <w:t>S</w:t>
            </w:r>
          </w:p>
        </w:tc>
        <w:tc>
          <w:tcPr>
            <w:tcW w:w="1387" w:type="pct"/>
            <w:shd w:val="clear" w:color="auto" w:fill="auto"/>
          </w:tcPr>
          <w:p w14:paraId="6A35A2BA" w14:textId="77777777" w:rsidR="008570A5" w:rsidRPr="00C316CF" w:rsidRDefault="008570A5" w:rsidP="008570A5">
            <w:pPr>
              <w:spacing w:before="0" w:after="0"/>
              <w:rPr>
                <w:sz w:val="20"/>
              </w:rPr>
            </w:pPr>
            <w:r w:rsidRPr="008570A5">
              <w:rPr>
                <w:sz w:val="20"/>
              </w:rPr>
              <w:t>Сведения о лекарственных препаратах с учетом взаимозаменяемости</w:t>
            </w:r>
          </w:p>
        </w:tc>
        <w:tc>
          <w:tcPr>
            <w:tcW w:w="1385" w:type="pct"/>
            <w:shd w:val="clear" w:color="auto" w:fill="auto"/>
          </w:tcPr>
          <w:p w14:paraId="7251B6B4" w14:textId="77777777" w:rsidR="006D4016" w:rsidRPr="006D4016" w:rsidRDefault="006D4016" w:rsidP="006D4016">
            <w:pPr>
              <w:spacing w:before="0" w:after="0"/>
              <w:rPr>
                <w:sz w:val="20"/>
              </w:rPr>
            </w:pPr>
            <w:r w:rsidRPr="006D4016">
              <w:rPr>
                <w:sz w:val="20"/>
              </w:rPr>
              <w:t>Если заполнен блок «По решению заказчика (организации, осуществляющей определение поставщика для заказчика)» (modificationInfo/reasonInfo/responsibleDecisionInfo) и в предыдущей версии извещения найдены такие же сведения о вариантах поставки лекарственного препарата (drugInfo), то  игнорируется при приеме и заполняется из предыдущей версии извещения за исключением:</w:t>
            </w:r>
          </w:p>
          <w:p w14:paraId="43DB1306" w14:textId="77777777" w:rsidR="006D4016" w:rsidRPr="006D4016" w:rsidRDefault="006D4016" w:rsidP="006D4016">
            <w:pPr>
              <w:spacing w:before="0" w:after="0"/>
              <w:rPr>
                <w:sz w:val="20"/>
              </w:rPr>
            </w:pPr>
            <w:r w:rsidRPr="006D4016">
              <w:rPr>
                <w:sz w:val="20"/>
              </w:rPr>
              <w:t>o</w:t>
            </w:r>
            <w:r w:rsidRPr="006D4016">
              <w:rPr>
                <w:sz w:val="20"/>
              </w:rPr>
              <w:tab/>
              <w:t>поля «Количество (объем) закупаемого лекарственного препарата» (drugQuantity) во всех вариантах поставки ЛП;</w:t>
            </w:r>
            <w:r w:rsidRPr="006D4016">
              <w:rPr>
                <w:sz w:val="20"/>
              </w:rPr>
              <w:tab/>
            </w:r>
          </w:p>
          <w:p w14:paraId="46759BEE" w14:textId="77777777" w:rsidR="006D4016" w:rsidRPr="006D4016" w:rsidRDefault="006D4016" w:rsidP="006D4016">
            <w:pPr>
              <w:spacing w:before="0" w:after="0"/>
              <w:rPr>
                <w:sz w:val="20"/>
              </w:rPr>
            </w:pPr>
            <w:r w:rsidRPr="006D4016">
              <w:rPr>
                <w:sz w:val="20"/>
              </w:rPr>
              <w:t>o</w:t>
            </w:r>
            <w:r w:rsidRPr="006D4016">
              <w:rPr>
                <w:sz w:val="20"/>
              </w:rPr>
              <w:tab/>
              <w:t>поля «Цена за единицу товара» (averagePriceValue) во всех вариантах поставки ЛП;</w:t>
            </w:r>
          </w:p>
          <w:p w14:paraId="28EBCFA1" w14:textId="77777777" w:rsidR="006D4016" w:rsidRPr="006D4016" w:rsidRDefault="006D4016" w:rsidP="006D4016">
            <w:pPr>
              <w:spacing w:before="0" w:after="0"/>
              <w:rPr>
                <w:sz w:val="20"/>
              </w:rPr>
            </w:pPr>
            <w:r w:rsidRPr="006D4016">
              <w:rPr>
                <w:sz w:val="20"/>
              </w:rPr>
              <w:lastRenderedPageBreak/>
              <w:t>o</w:t>
            </w:r>
            <w:r w:rsidRPr="006D4016">
              <w:rPr>
                <w:sz w:val="20"/>
              </w:rPr>
              <w:tab/>
              <w:t>поля «Коэффициент кратности количества» (quantityMultiplier) во всех вариантах поставки ЛП;</w:t>
            </w:r>
          </w:p>
          <w:p w14:paraId="798928FA" w14:textId="77777777" w:rsidR="006D4016" w:rsidRPr="006D4016" w:rsidRDefault="006D4016" w:rsidP="006D4016">
            <w:pPr>
              <w:spacing w:before="0" w:after="0"/>
              <w:rPr>
                <w:sz w:val="20"/>
              </w:rPr>
            </w:pPr>
            <w:r w:rsidRPr="006D4016">
              <w:rPr>
                <w:sz w:val="20"/>
              </w:rPr>
              <w:t>o</w:t>
            </w:r>
            <w:r w:rsidRPr="006D4016">
              <w:rPr>
                <w:sz w:val="20"/>
              </w:rPr>
              <w:tab/>
              <w:t>поля «Уникальный идентификатор лекарственного препарата в извещении-приглашении» (sid) во всех вариантах поставки ЛП;</w:t>
            </w:r>
          </w:p>
          <w:p w14:paraId="26B0B774" w14:textId="1DF608B1" w:rsidR="008570A5" w:rsidRPr="00C316CF" w:rsidRDefault="006D4016" w:rsidP="006D4016">
            <w:pPr>
              <w:spacing w:before="0" w:after="0"/>
              <w:rPr>
                <w:sz w:val="20"/>
              </w:rPr>
            </w:pPr>
            <w:r w:rsidRPr="006D4016">
              <w:rPr>
                <w:sz w:val="20"/>
              </w:rPr>
              <w:t>o</w:t>
            </w:r>
            <w:r w:rsidRPr="006D4016">
              <w:rPr>
                <w:sz w:val="20"/>
              </w:rPr>
              <w:tab/>
              <w:t>поля «Внешний идентификатор лекарственного препарата в извещении-приглашении» (externalSid) во всех вариантах поставки ЛП</w:t>
            </w:r>
          </w:p>
        </w:tc>
      </w:tr>
      <w:tr w:rsidR="0053142A" w:rsidRPr="00301389" w14:paraId="28B7D62F" w14:textId="77777777" w:rsidTr="00A858DA">
        <w:trPr>
          <w:jc w:val="center"/>
        </w:trPr>
        <w:tc>
          <w:tcPr>
            <w:tcW w:w="5000" w:type="pct"/>
            <w:gridSpan w:val="6"/>
            <w:shd w:val="clear" w:color="auto" w:fill="auto"/>
            <w:vAlign w:val="center"/>
          </w:tcPr>
          <w:p w14:paraId="4DF0C4B9" w14:textId="77777777" w:rsidR="0053142A" w:rsidRPr="00301389" w:rsidRDefault="00222C29" w:rsidP="00687656">
            <w:pPr>
              <w:keepNext/>
              <w:spacing w:before="0" w:after="0"/>
              <w:contextualSpacing/>
              <w:jc w:val="center"/>
              <w:rPr>
                <w:b/>
                <w:sz w:val="20"/>
              </w:rPr>
            </w:pPr>
            <w:r w:rsidRPr="00C316CF">
              <w:rPr>
                <w:b/>
                <w:bCs/>
                <w:sz w:val="20"/>
              </w:rPr>
              <w:lastRenderedPageBreak/>
              <w:t>Сведения о варианте поставки лекарственного препарата</w:t>
            </w:r>
          </w:p>
        </w:tc>
      </w:tr>
      <w:tr w:rsidR="0053142A" w:rsidRPr="00301389" w14:paraId="021511C0" w14:textId="77777777" w:rsidTr="005728CF">
        <w:trPr>
          <w:jc w:val="center"/>
        </w:trPr>
        <w:tc>
          <w:tcPr>
            <w:tcW w:w="742" w:type="pct"/>
            <w:shd w:val="clear" w:color="auto" w:fill="auto"/>
          </w:tcPr>
          <w:p w14:paraId="2FA08EE9" w14:textId="77777777" w:rsidR="0053142A" w:rsidRPr="00162C8B" w:rsidRDefault="00222C29" w:rsidP="00687656">
            <w:pPr>
              <w:spacing w:before="0" w:after="0"/>
              <w:jc w:val="both"/>
              <w:rPr>
                <w:sz w:val="20"/>
              </w:rPr>
            </w:pPr>
            <w:r w:rsidRPr="00C316CF">
              <w:rPr>
                <w:b/>
                <w:bCs/>
                <w:sz w:val="20"/>
              </w:rPr>
              <w:t>drugInfo</w:t>
            </w:r>
          </w:p>
        </w:tc>
        <w:tc>
          <w:tcPr>
            <w:tcW w:w="790" w:type="pct"/>
            <w:shd w:val="clear" w:color="auto" w:fill="auto"/>
            <w:vAlign w:val="center"/>
          </w:tcPr>
          <w:p w14:paraId="3D973F36" w14:textId="77777777" w:rsidR="0053142A" w:rsidRPr="00301389" w:rsidRDefault="0053142A" w:rsidP="00687656">
            <w:pPr>
              <w:keepNext/>
              <w:spacing w:before="0" w:after="0"/>
              <w:contextualSpacing/>
              <w:rPr>
                <w:b/>
                <w:sz w:val="20"/>
              </w:rPr>
            </w:pPr>
          </w:p>
        </w:tc>
        <w:tc>
          <w:tcPr>
            <w:tcW w:w="199" w:type="pct"/>
            <w:shd w:val="clear" w:color="auto" w:fill="auto"/>
            <w:vAlign w:val="center"/>
          </w:tcPr>
          <w:p w14:paraId="6E60C7CA" w14:textId="77777777" w:rsidR="0053142A" w:rsidRPr="00301389" w:rsidRDefault="0053142A" w:rsidP="00687656">
            <w:pPr>
              <w:keepNext/>
              <w:spacing w:before="0" w:after="0"/>
              <w:contextualSpacing/>
              <w:jc w:val="center"/>
              <w:rPr>
                <w:b/>
                <w:sz w:val="20"/>
              </w:rPr>
            </w:pPr>
          </w:p>
        </w:tc>
        <w:tc>
          <w:tcPr>
            <w:tcW w:w="497" w:type="pct"/>
            <w:shd w:val="clear" w:color="auto" w:fill="auto"/>
            <w:vAlign w:val="center"/>
          </w:tcPr>
          <w:p w14:paraId="11DD9409" w14:textId="77777777" w:rsidR="0053142A" w:rsidRPr="00301389" w:rsidRDefault="0053142A" w:rsidP="00687656">
            <w:pPr>
              <w:keepNext/>
              <w:spacing w:before="0" w:after="0"/>
              <w:contextualSpacing/>
              <w:jc w:val="center"/>
              <w:rPr>
                <w:b/>
                <w:sz w:val="20"/>
              </w:rPr>
            </w:pPr>
          </w:p>
        </w:tc>
        <w:tc>
          <w:tcPr>
            <w:tcW w:w="1387" w:type="pct"/>
            <w:shd w:val="clear" w:color="auto" w:fill="auto"/>
            <w:vAlign w:val="center"/>
          </w:tcPr>
          <w:p w14:paraId="7C84D649" w14:textId="77777777" w:rsidR="0053142A" w:rsidRPr="00301389" w:rsidRDefault="0053142A" w:rsidP="00687656">
            <w:pPr>
              <w:keepNext/>
              <w:spacing w:before="0" w:after="0"/>
              <w:contextualSpacing/>
              <w:rPr>
                <w:b/>
                <w:sz w:val="20"/>
              </w:rPr>
            </w:pPr>
          </w:p>
        </w:tc>
        <w:tc>
          <w:tcPr>
            <w:tcW w:w="1385" w:type="pct"/>
            <w:shd w:val="clear" w:color="auto" w:fill="auto"/>
            <w:vAlign w:val="center"/>
          </w:tcPr>
          <w:p w14:paraId="0F1DB77E" w14:textId="77777777" w:rsidR="0053142A" w:rsidRPr="00301389" w:rsidRDefault="0053142A" w:rsidP="00687656">
            <w:pPr>
              <w:keepNext/>
              <w:spacing w:before="0" w:after="0"/>
              <w:contextualSpacing/>
              <w:rPr>
                <w:b/>
                <w:sz w:val="20"/>
              </w:rPr>
            </w:pPr>
          </w:p>
        </w:tc>
      </w:tr>
      <w:tr w:rsidR="00222C29" w:rsidRPr="00301389" w14:paraId="628451AB" w14:textId="77777777" w:rsidTr="005728CF">
        <w:trPr>
          <w:jc w:val="center"/>
        </w:trPr>
        <w:tc>
          <w:tcPr>
            <w:tcW w:w="742" w:type="pct"/>
            <w:shd w:val="clear" w:color="auto" w:fill="auto"/>
            <w:vAlign w:val="center"/>
          </w:tcPr>
          <w:p w14:paraId="7D56B655" w14:textId="77777777" w:rsidR="00222C29" w:rsidRPr="00301389" w:rsidRDefault="00222C29" w:rsidP="00687656">
            <w:pPr>
              <w:spacing w:before="0" w:after="0"/>
              <w:contextualSpacing/>
              <w:rPr>
                <w:sz w:val="20"/>
              </w:rPr>
            </w:pPr>
          </w:p>
        </w:tc>
        <w:tc>
          <w:tcPr>
            <w:tcW w:w="790" w:type="pct"/>
            <w:shd w:val="clear" w:color="auto" w:fill="auto"/>
          </w:tcPr>
          <w:p w14:paraId="029DD4F2" w14:textId="77777777" w:rsidR="00222C29" w:rsidRPr="00C316CF" w:rsidRDefault="00222C29" w:rsidP="00687656">
            <w:pPr>
              <w:spacing w:before="0" w:after="0"/>
              <w:rPr>
                <w:sz w:val="20"/>
              </w:rPr>
            </w:pPr>
            <w:r w:rsidRPr="00C316CF">
              <w:rPr>
                <w:sz w:val="20"/>
              </w:rPr>
              <w:t>MNNInfo</w:t>
            </w:r>
          </w:p>
        </w:tc>
        <w:tc>
          <w:tcPr>
            <w:tcW w:w="199" w:type="pct"/>
            <w:shd w:val="clear" w:color="auto" w:fill="auto"/>
          </w:tcPr>
          <w:p w14:paraId="7BFEE7E8" w14:textId="77777777" w:rsidR="00222C29" w:rsidRPr="00C316CF" w:rsidRDefault="00222C29" w:rsidP="00687656">
            <w:pPr>
              <w:spacing w:before="0" w:after="0"/>
              <w:jc w:val="center"/>
              <w:rPr>
                <w:sz w:val="20"/>
              </w:rPr>
            </w:pPr>
            <w:r w:rsidRPr="00C316CF">
              <w:rPr>
                <w:sz w:val="20"/>
              </w:rPr>
              <w:t>О</w:t>
            </w:r>
          </w:p>
        </w:tc>
        <w:tc>
          <w:tcPr>
            <w:tcW w:w="497" w:type="pct"/>
            <w:shd w:val="clear" w:color="auto" w:fill="auto"/>
          </w:tcPr>
          <w:p w14:paraId="7D139EA0" w14:textId="77777777" w:rsidR="00222C29" w:rsidRPr="00C316CF" w:rsidRDefault="00222C29" w:rsidP="00687656">
            <w:pPr>
              <w:spacing w:before="0" w:after="0"/>
              <w:jc w:val="center"/>
              <w:rPr>
                <w:sz w:val="20"/>
              </w:rPr>
            </w:pPr>
            <w:r w:rsidRPr="00C316CF">
              <w:rPr>
                <w:sz w:val="20"/>
              </w:rPr>
              <w:t>S</w:t>
            </w:r>
          </w:p>
        </w:tc>
        <w:tc>
          <w:tcPr>
            <w:tcW w:w="1387" w:type="pct"/>
            <w:shd w:val="clear" w:color="auto" w:fill="auto"/>
          </w:tcPr>
          <w:p w14:paraId="74B94DE4" w14:textId="77777777" w:rsidR="00222C29" w:rsidRPr="00C316CF" w:rsidRDefault="00222C29" w:rsidP="00687656">
            <w:pPr>
              <w:spacing w:before="0" w:after="0"/>
              <w:rPr>
                <w:sz w:val="20"/>
              </w:rPr>
            </w:pPr>
            <w:r w:rsidRPr="00C316CF">
              <w:rPr>
                <w:sz w:val="20"/>
              </w:rPr>
              <w:t>Международное, группировочное или химическое наименование лека</w:t>
            </w:r>
            <w:r>
              <w:rPr>
                <w:sz w:val="20"/>
              </w:rPr>
              <w:t>рственного препарата (МНН)</w:t>
            </w:r>
          </w:p>
        </w:tc>
        <w:tc>
          <w:tcPr>
            <w:tcW w:w="1385" w:type="pct"/>
            <w:shd w:val="clear" w:color="auto" w:fill="auto"/>
          </w:tcPr>
          <w:p w14:paraId="03EE2815" w14:textId="77777777" w:rsidR="00222C29" w:rsidRPr="00C316CF" w:rsidRDefault="00222C29" w:rsidP="00687656">
            <w:pPr>
              <w:spacing w:before="0" w:after="0"/>
              <w:rPr>
                <w:sz w:val="20"/>
              </w:rPr>
            </w:pPr>
            <w:r w:rsidRPr="00C316CF">
              <w:rPr>
                <w:sz w:val="20"/>
              </w:rPr>
              <w:t>При приеме контролируется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222C29" w:rsidRPr="00301389" w14:paraId="01DCB40E" w14:textId="77777777" w:rsidTr="005728CF">
        <w:trPr>
          <w:jc w:val="center"/>
        </w:trPr>
        <w:tc>
          <w:tcPr>
            <w:tcW w:w="742" w:type="pct"/>
            <w:shd w:val="clear" w:color="auto" w:fill="auto"/>
            <w:vAlign w:val="center"/>
          </w:tcPr>
          <w:p w14:paraId="093DF520" w14:textId="77777777" w:rsidR="00222C29" w:rsidRPr="00301389" w:rsidRDefault="00222C29" w:rsidP="00687656">
            <w:pPr>
              <w:spacing w:before="0" w:after="0"/>
              <w:contextualSpacing/>
              <w:rPr>
                <w:sz w:val="20"/>
              </w:rPr>
            </w:pPr>
          </w:p>
        </w:tc>
        <w:tc>
          <w:tcPr>
            <w:tcW w:w="790" w:type="pct"/>
            <w:shd w:val="clear" w:color="auto" w:fill="auto"/>
          </w:tcPr>
          <w:p w14:paraId="28F18499" w14:textId="77777777" w:rsidR="00222C29" w:rsidRPr="00C316CF" w:rsidRDefault="00222C29" w:rsidP="00687656">
            <w:pPr>
              <w:spacing w:before="0" w:after="0"/>
              <w:rPr>
                <w:sz w:val="20"/>
              </w:rPr>
            </w:pPr>
            <w:r w:rsidRPr="00C316CF">
              <w:rPr>
                <w:sz w:val="20"/>
              </w:rPr>
              <w:t>tradeInfo</w:t>
            </w:r>
          </w:p>
        </w:tc>
        <w:tc>
          <w:tcPr>
            <w:tcW w:w="199" w:type="pct"/>
            <w:shd w:val="clear" w:color="auto" w:fill="auto"/>
          </w:tcPr>
          <w:p w14:paraId="5478AF5B" w14:textId="77777777" w:rsidR="00222C29" w:rsidRPr="00C316CF" w:rsidRDefault="00222C29" w:rsidP="00687656">
            <w:pPr>
              <w:spacing w:before="0" w:after="0"/>
              <w:jc w:val="center"/>
              <w:rPr>
                <w:sz w:val="20"/>
              </w:rPr>
            </w:pPr>
            <w:r w:rsidRPr="00C316CF">
              <w:rPr>
                <w:sz w:val="20"/>
              </w:rPr>
              <w:t>Н</w:t>
            </w:r>
          </w:p>
        </w:tc>
        <w:tc>
          <w:tcPr>
            <w:tcW w:w="497" w:type="pct"/>
            <w:shd w:val="clear" w:color="auto" w:fill="auto"/>
          </w:tcPr>
          <w:p w14:paraId="34EC24BB" w14:textId="77777777" w:rsidR="00222C29" w:rsidRPr="00C316CF" w:rsidRDefault="00222C29" w:rsidP="00687656">
            <w:pPr>
              <w:spacing w:before="0" w:after="0"/>
              <w:jc w:val="center"/>
              <w:rPr>
                <w:sz w:val="20"/>
              </w:rPr>
            </w:pPr>
            <w:r w:rsidRPr="00C316CF">
              <w:rPr>
                <w:sz w:val="20"/>
              </w:rPr>
              <w:t>S</w:t>
            </w:r>
          </w:p>
        </w:tc>
        <w:tc>
          <w:tcPr>
            <w:tcW w:w="1387" w:type="pct"/>
            <w:shd w:val="clear" w:color="auto" w:fill="auto"/>
          </w:tcPr>
          <w:p w14:paraId="6249D846" w14:textId="77777777" w:rsidR="00222C29" w:rsidRPr="00C316CF" w:rsidRDefault="00222C29" w:rsidP="00687656">
            <w:pPr>
              <w:spacing w:before="0" w:after="0"/>
              <w:rPr>
                <w:sz w:val="20"/>
              </w:rPr>
            </w:pPr>
            <w:r w:rsidRPr="00C316CF">
              <w:rPr>
                <w:sz w:val="20"/>
              </w:rPr>
              <w:t>Торговое наименование (ТН) лекарс</w:t>
            </w:r>
            <w:r w:rsidR="00365E16">
              <w:rPr>
                <w:sz w:val="20"/>
              </w:rPr>
              <w:t>твенного препарата</w:t>
            </w:r>
          </w:p>
        </w:tc>
        <w:tc>
          <w:tcPr>
            <w:tcW w:w="1385" w:type="pct"/>
            <w:shd w:val="clear" w:color="auto" w:fill="auto"/>
          </w:tcPr>
          <w:p w14:paraId="45FAD410" w14:textId="77777777" w:rsidR="00222C29" w:rsidRDefault="00222C29" w:rsidP="00687656">
            <w:pPr>
              <w:spacing w:before="0" w:after="0"/>
              <w:rPr>
                <w:sz w:val="20"/>
              </w:rPr>
            </w:pPr>
            <w:r w:rsidRPr="00C316CF">
              <w:rPr>
                <w:sz w:val="20"/>
              </w:rPr>
              <w:t>Множественный элемент.</w:t>
            </w:r>
          </w:p>
          <w:p w14:paraId="42A65376" w14:textId="77777777" w:rsidR="00365E16" w:rsidRPr="00C316CF" w:rsidRDefault="00365E16" w:rsidP="00687656">
            <w:pPr>
              <w:spacing w:before="0" w:after="0"/>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 - «Запрос предложений» и в извещении должен быть установлен признак «Закупка в соответствии с пунктом 7 части 2 статьи 83 Закона № 44-ФЗ»</w:t>
            </w:r>
          </w:p>
        </w:tc>
      </w:tr>
      <w:tr w:rsidR="00222C29" w:rsidRPr="00301389" w14:paraId="15222D15" w14:textId="77777777" w:rsidTr="005728CF">
        <w:trPr>
          <w:jc w:val="center"/>
        </w:trPr>
        <w:tc>
          <w:tcPr>
            <w:tcW w:w="742" w:type="pct"/>
            <w:shd w:val="clear" w:color="auto" w:fill="auto"/>
            <w:vAlign w:val="center"/>
          </w:tcPr>
          <w:p w14:paraId="0AF43CEE" w14:textId="77777777" w:rsidR="00222C29" w:rsidRPr="00301389" w:rsidRDefault="00222C29" w:rsidP="00687656">
            <w:pPr>
              <w:spacing w:before="0" w:after="0"/>
              <w:contextualSpacing/>
              <w:rPr>
                <w:sz w:val="20"/>
              </w:rPr>
            </w:pPr>
          </w:p>
        </w:tc>
        <w:tc>
          <w:tcPr>
            <w:tcW w:w="790" w:type="pct"/>
            <w:shd w:val="clear" w:color="auto" w:fill="auto"/>
          </w:tcPr>
          <w:p w14:paraId="56D220A6" w14:textId="77777777" w:rsidR="00222C29" w:rsidRPr="00C316CF" w:rsidRDefault="00222C29" w:rsidP="00687656">
            <w:pPr>
              <w:spacing w:before="0" w:after="0"/>
              <w:rPr>
                <w:sz w:val="20"/>
              </w:rPr>
            </w:pPr>
            <w:r w:rsidRPr="00C316CF">
              <w:rPr>
                <w:sz w:val="20"/>
              </w:rPr>
              <w:t>medicamentalFormInfo</w:t>
            </w:r>
          </w:p>
        </w:tc>
        <w:tc>
          <w:tcPr>
            <w:tcW w:w="199" w:type="pct"/>
            <w:shd w:val="clear" w:color="auto" w:fill="auto"/>
          </w:tcPr>
          <w:p w14:paraId="563B54E3" w14:textId="77777777" w:rsidR="00222C29" w:rsidRPr="00C316CF" w:rsidRDefault="00222C29" w:rsidP="00687656">
            <w:pPr>
              <w:spacing w:before="0" w:after="0"/>
              <w:jc w:val="center"/>
              <w:rPr>
                <w:sz w:val="20"/>
              </w:rPr>
            </w:pPr>
            <w:r w:rsidRPr="00C316CF">
              <w:rPr>
                <w:sz w:val="20"/>
              </w:rPr>
              <w:t>Н</w:t>
            </w:r>
          </w:p>
        </w:tc>
        <w:tc>
          <w:tcPr>
            <w:tcW w:w="497" w:type="pct"/>
            <w:shd w:val="clear" w:color="auto" w:fill="auto"/>
          </w:tcPr>
          <w:p w14:paraId="3D347C28" w14:textId="77777777" w:rsidR="00222C29" w:rsidRPr="00C316CF" w:rsidRDefault="00222C29" w:rsidP="00687656">
            <w:pPr>
              <w:spacing w:before="0" w:after="0"/>
              <w:jc w:val="center"/>
              <w:rPr>
                <w:sz w:val="20"/>
              </w:rPr>
            </w:pPr>
            <w:r w:rsidRPr="00C316CF">
              <w:rPr>
                <w:sz w:val="20"/>
              </w:rPr>
              <w:t>S</w:t>
            </w:r>
          </w:p>
        </w:tc>
        <w:tc>
          <w:tcPr>
            <w:tcW w:w="1387" w:type="pct"/>
            <w:shd w:val="clear" w:color="auto" w:fill="auto"/>
          </w:tcPr>
          <w:p w14:paraId="218BCF64" w14:textId="77777777" w:rsidR="00222C29" w:rsidRPr="00C316CF" w:rsidRDefault="00365E16" w:rsidP="00687656">
            <w:pPr>
              <w:spacing w:before="0" w:after="0"/>
              <w:rPr>
                <w:sz w:val="20"/>
              </w:rPr>
            </w:pPr>
            <w:r>
              <w:rPr>
                <w:sz w:val="20"/>
              </w:rPr>
              <w:t>Лекарственная форма</w:t>
            </w:r>
          </w:p>
        </w:tc>
        <w:tc>
          <w:tcPr>
            <w:tcW w:w="1385" w:type="pct"/>
            <w:shd w:val="clear" w:color="auto" w:fill="auto"/>
          </w:tcPr>
          <w:p w14:paraId="0BA00666" w14:textId="77777777" w:rsidR="00222C29" w:rsidRPr="00C316CF" w:rsidRDefault="00365E16" w:rsidP="00687656">
            <w:pPr>
              <w:spacing w:before="0" w:after="0"/>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222C29" w:rsidRPr="00301389" w14:paraId="24F299F3" w14:textId="77777777" w:rsidTr="005728CF">
        <w:trPr>
          <w:jc w:val="center"/>
        </w:trPr>
        <w:tc>
          <w:tcPr>
            <w:tcW w:w="742" w:type="pct"/>
            <w:shd w:val="clear" w:color="auto" w:fill="auto"/>
            <w:vAlign w:val="center"/>
          </w:tcPr>
          <w:p w14:paraId="5B2830AE" w14:textId="77777777" w:rsidR="00222C29" w:rsidRPr="00301389" w:rsidRDefault="00222C29" w:rsidP="00687656">
            <w:pPr>
              <w:spacing w:before="0" w:after="0"/>
              <w:contextualSpacing/>
              <w:rPr>
                <w:sz w:val="20"/>
              </w:rPr>
            </w:pPr>
          </w:p>
        </w:tc>
        <w:tc>
          <w:tcPr>
            <w:tcW w:w="790" w:type="pct"/>
            <w:shd w:val="clear" w:color="auto" w:fill="auto"/>
          </w:tcPr>
          <w:p w14:paraId="2FE069F0" w14:textId="77777777" w:rsidR="00222C29" w:rsidRPr="00C316CF" w:rsidRDefault="00222C29" w:rsidP="00687656">
            <w:pPr>
              <w:spacing w:before="0" w:after="0"/>
              <w:rPr>
                <w:sz w:val="20"/>
              </w:rPr>
            </w:pPr>
            <w:r w:rsidRPr="00C316CF">
              <w:rPr>
                <w:sz w:val="20"/>
              </w:rPr>
              <w:t>dosageInfo</w:t>
            </w:r>
          </w:p>
        </w:tc>
        <w:tc>
          <w:tcPr>
            <w:tcW w:w="199" w:type="pct"/>
            <w:shd w:val="clear" w:color="auto" w:fill="auto"/>
          </w:tcPr>
          <w:p w14:paraId="4F4CF726" w14:textId="77777777" w:rsidR="00222C29" w:rsidRPr="00C316CF" w:rsidRDefault="00222C29" w:rsidP="00687656">
            <w:pPr>
              <w:spacing w:before="0" w:after="0"/>
              <w:jc w:val="center"/>
              <w:rPr>
                <w:sz w:val="20"/>
              </w:rPr>
            </w:pPr>
            <w:r w:rsidRPr="00C316CF">
              <w:rPr>
                <w:sz w:val="20"/>
              </w:rPr>
              <w:t>Н</w:t>
            </w:r>
          </w:p>
        </w:tc>
        <w:tc>
          <w:tcPr>
            <w:tcW w:w="497" w:type="pct"/>
            <w:shd w:val="clear" w:color="auto" w:fill="auto"/>
          </w:tcPr>
          <w:p w14:paraId="56B25A46" w14:textId="77777777" w:rsidR="00222C29" w:rsidRPr="00C316CF" w:rsidRDefault="00222C29" w:rsidP="00687656">
            <w:pPr>
              <w:spacing w:before="0" w:after="0"/>
              <w:jc w:val="center"/>
              <w:rPr>
                <w:sz w:val="20"/>
              </w:rPr>
            </w:pPr>
            <w:r w:rsidRPr="00C316CF">
              <w:rPr>
                <w:sz w:val="20"/>
              </w:rPr>
              <w:t>S</w:t>
            </w:r>
          </w:p>
        </w:tc>
        <w:tc>
          <w:tcPr>
            <w:tcW w:w="1387" w:type="pct"/>
            <w:shd w:val="clear" w:color="auto" w:fill="auto"/>
          </w:tcPr>
          <w:p w14:paraId="133E17BC" w14:textId="77777777" w:rsidR="00222C29" w:rsidRPr="00C316CF" w:rsidRDefault="00365E16" w:rsidP="00687656">
            <w:pPr>
              <w:spacing w:before="0" w:after="0"/>
              <w:rPr>
                <w:sz w:val="20"/>
              </w:rPr>
            </w:pPr>
            <w:r>
              <w:rPr>
                <w:sz w:val="20"/>
              </w:rPr>
              <w:t>Дозировка</w:t>
            </w:r>
          </w:p>
        </w:tc>
        <w:tc>
          <w:tcPr>
            <w:tcW w:w="1385" w:type="pct"/>
            <w:shd w:val="clear" w:color="auto" w:fill="auto"/>
          </w:tcPr>
          <w:p w14:paraId="502134C7" w14:textId="77777777" w:rsidR="00222C29" w:rsidRPr="00C316CF" w:rsidRDefault="00365E16" w:rsidP="00687656">
            <w:pPr>
              <w:spacing w:before="0" w:after="0"/>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222C29" w:rsidRPr="00301389" w14:paraId="2855FB20" w14:textId="77777777" w:rsidTr="005728CF">
        <w:trPr>
          <w:jc w:val="center"/>
        </w:trPr>
        <w:tc>
          <w:tcPr>
            <w:tcW w:w="742" w:type="pct"/>
            <w:shd w:val="clear" w:color="auto" w:fill="auto"/>
            <w:vAlign w:val="center"/>
          </w:tcPr>
          <w:p w14:paraId="0A08C916" w14:textId="77777777" w:rsidR="00222C29" w:rsidRPr="00301389" w:rsidRDefault="00222C29" w:rsidP="00687656">
            <w:pPr>
              <w:spacing w:before="0" w:after="0"/>
              <w:contextualSpacing/>
              <w:rPr>
                <w:sz w:val="20"/>
              </w:rPr>
            </w:pPr>
          </w:p>
        </w:tc>
        <w:tc>
          <w:tcPr>
            <w:tcW w:w="790" w:type="pct"/>
            <w:shd w:val="clear" w:color="auto" w:fill="auto"/>
          </w:tcPr>
          <w:p w14:paraId="0E170140" w14:textId="77777777" w:rsidR="00222C29" w:rsidRPr="00C316CF" w:rsidRDefault="00222C29" w:rsidP="00687656">
            <w:pPr>
              <w:spacing w:before="0" w:after="0"/>
              <w:rPr>
                <w:sz w:val="20"/>
              </w:rPr>
            </w:pPr>
            <w:r w:rsidRPr="00C316CF">
              <w:rPr>
                <w:sz w:val="20"/>
              </w:rPr>
              <w:t>packagingInfo</w:t>
            </w:r>
          </w:p>
        </w:tc>
        <w:tc>
          <w:tcPr>
            <w:tcW w:w="199" w:type="pct"/>
            <w:shd w:val="clear" w:color="auto" w:fill="auto"/>
          </w:tcPr>
          <w:p w14:paraId="2397A6D4" w14:textId="77777777" w:rsidR="00222C29" w:rsidRPr="00C316CF" w:rsidRDefault="00222C29" w:rsidP="00687656">
            <w:pPr>
              <w:spacing w:before="0" w:after="0"/>
              <w:jc w:val="center"/>
              <w:rPr>
                <w:sz w:val="20"/>
              </w:rPr>
            </w:pPr>
            <w:r w:rsidRPr="00C316CF">
              <w:rPr>
                <w:sz w:val="20"/>
              </w:rPr>
              <w:t>Н</w:t>
            </w:r>
          </w:p>
        </w:tc>
        <w:tc>
          <w:tcPr>
            <w:tcW w:w="497" w:type="pct"/>
            <w:shd w:val="clear" w:color="auto" w:fill="auto"/>
          </w:tcPr>
          <w:p w14:paraId="0BE7DDCC" w14:textId="77777777" w:rsidR="00222C29" w:rsidRPr="00C316CF" w:rsidRDefault="00222C29" w:rsidP="00687656">
            <w:pPr>
              <w:spacing w:before="0" w:after="0"/>
              <w:jc w:val="center"/>
              <w:rPr>
                <w:sz w:val="20"/>
              </w:rPr>
            </w:pPr>
            <w:r w:rsidRPr="00C316CF">
              <w:rPr>
                <w:sz w:val="20"/>
              </w:rPr>
              <w:t>S</w:t>
            </w:r>
          </w:p>
        </w:tc>
        <w:tc>
          <w:tcPr>
            <w:tcW w:w="1387" w:type="pct"/>
            <w:shd w:val="clear" w:color="auto" w:fill="auto"/>
          </w:tcPr>
          <w:p w14:paraId="59349939" w14:textId="77777777" w:rsidR="00222C29" w:rsidRPr="00C316CF" w:rsidRDefault="00365E16" w:rsidP="00687656">
            <w:pPr>
              <w:spacing w:before="0" w:after="0"/>
              <w:rPr>
                <w:sz w:val="20"/>
              </w:rPr>
            </w:pPr>
            <w:r>
              <w:rPr>
                <w:sz w:val="20"/>
              </w:rPr>
              <w:t>Сведения об упаковке</w:t>
            </w:r>
          </w:p>
        </w:tc>
        <w:tc>
          <w:tcPr>
            <w:tcW w:w="1385" w:type="pct"/>
            <w:shd w:val="clear" w:color="auto" w:fill="auto"/>
          </w:tcPr>
          <w:p w14:paraId="51E70FCD" w14:textId="77777777" w:rsidR="00222C29" w:rsidRPr="00C316CF" w:rsidRDefault="00353950" w:rsidP="0080364C">
            <w:pPr>
              <w:spacing w:before="0" w:after="0"/>
              <w:rPr>
                <w:sz w:val="20"/>
              </w:rPr>
            </w:pPr>
            <w:r>
              <w:rPr>
                <w:sz w:val="20"/>
              </w:rPr>
              <w:t xml:space="preserve">В </w:t>
            </w:r>
            <w:r w:rsidR="00EB21F2" w:rsidRPr="00EB21F2">
              <w:rPr>
                <w:sz w:val="20"/>
              </w:rPr>
              <w:t xml:space="preserve">случае заполнения блока mustSpecifyDrugPackage при приеме контролируется заполненность блока </w:t>
            </w:r>
            <w:r w:rsidR="00EB21F2" w:rsidRPr="00EB21F2">
              <w:rPr>
                <w:sz w:val="20"/>
              </w:rPr>
              <w:lastRenderedPageBreak/>
              <w:t>packagingInfo во всех вариантах по</w:t>
            </w:r>
            <w:r w:rsidR="0080364C">
              <w:rPr>
                <w:sz w:val="20"/>
              </w:rPr>
              <w:t>ставки лекарственных препаратов</w:t>
            </w:r>
            <w:r w:rsidR="00EB21F2" w:rsidRPr="00EB21F2">
              <w:rPr>
                <w:sz w:val="20"/>
              </w:rPr>
              <w:t>.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80364C">
              <w:rPr>
                <w:sz w:val="20"/>
              </w:rPr>
              <w:t>2.</w:t>
            </w:r>
            <w:r w:rsidR="00EB21F2" w:rsidRPr="00EB21F2">
              <w:rPr>
                <w:sz w:val="20"/>
              </w:rPr>
              <w:t>3</w:t>
            </w:r>
            <w:r w:rsidR="0080364C">
              <w:rPr>
                <w:sz w:val="20"/>
              </w:rPr>
              <w:t>10</w:t>
            </w:r>
            <w:r w:rsidR="00EB21F2" w:rsidRPr="00EB21F2">
              <w:rPr>
                <w:sz w:val="20"/>
              </w:rPr>
              <w:t>, независимо от разрешения ручного ввода</w:t>
            </w:r>
          </w:p>
        </w:tc>
      </w:tr>
      <w:tr w:rsidR="00222C29" w:rsidRPr="00301389" w14:paraId="54A25B03" w14:textId="77777777" w:rsidTr="005728CF">
        <w:trPr>
          <w:jc w:val="center"/>
        </w:trPr>
        <w:tc>
          <w:tcPr>
            <w:tcW w:w="742" w:type="pct"/>
            <w:shd w:val="clear" w:color="auto" w:fill="auto"/>
            <w:vAlign w:val="center"/>
          </w:tcPr>
          <w:p w14:paraId="058FB154" w14:textId="77777777" w:rsidR="00222C29" w:rsidRPr="00301389" w:rsidRDefault="00222C29" w:rsidP="00687656">
            <w:pPr>
              <w:spacing w:before="0" w:after="0"/>
              <w:contextualSpacing/>
              <w:rPr>
                <w:sz w:val="20"/>
              </w:rPr>
            </w:pPr>
          </w:p>
        </w:tc>
        <w:tc>
          <w:tcPr>
            <w:tcW w:w="790" w:type="pct"/>
            <w:shd w:val="clear" w:color="auto" w:fill="auto"/>
          </w:tcPr>
          <w:p w14:paraId="7492878E" w14:textId="77777777" w:rsidR="00222C29" w:rsidRPr="00C316CF" w:rsidRDefault="00222C29" w:rsidP="00687656">
            <w:pPr>
              <w:spacing w:before="0" w:after="0"/>
              <w:rPr>
                <w:sz w:val="20"/>
              </w:rPr>
            </w:pPr>
            <w:r w:rsidRPr="00C316CF">
              <w:rPr>
                <w:sz w:val="20"/>
              </w:rPr>
              <w:t>manualUserOKEI</w:t>
            </w:r>
          </w:p>
        </w:tc>
        <w:tc>
          <w:tcPr>
            <w:tcW w:w="199" w:type="pct"/>
            <w:shd w:val="clear" w:color="auto" w:fill="auto"/>
          </w:tcPr>
          <w:p w14:paraId="34673A96" w14:textId="77777777" w:rsidR="00222C29" w:rsidRPr="00C316CF" w:rsidRDefault="00222C29" w:rsidP="00687656">
            <w:pPr>
              <w:spacing w:before="0" w:after="0"/>
              <w:jc w:val="center"/>
              <w:rPr>
                <w:sz w:val="20"/>
              </w:rPr>
            </w:pPr>
            <w:r w:rsidRPr="00C316CF">
              <w:rPr>
                <w:sz w:val="20"/>
              </w:rPr>
              <w:t>Н</w:t>
            </w:r>
          </w:p>
        </w:tc>
        <w:tc>
          <w:tcPr>
            <w:tcW w:w="497" w:type="pct"/>
            <w:shd w:val="clear" w:color="auto" w:fill="auto"/>
          </w:tcPr>
          <w:p w14:paraId="773F6AD3" w14:textId="77777777" w:rsidR="00222C29" w:rsidRPr="00C316CF" w:rsidRDefault="00222C29" w:rsidP="00687656">
            <w:pPr>
              <w:spacing w:before="0" w:after="0"/>
              <w:jc w:val="center"/>
              <w:rPr>
                <w:sz w:val="20"/>
              </w:rPr>
            </w:pPr>
            <w:r w:rsidRPr="00C316CF">
              <w:rPr>
                <w:sz w:val="20"/>
              </w:rPr>
              <w:t>S</w:t>
            </w:r>
          </w:p>
        </w:tc>
        <w:tc>
          <w:tcPr>
            <w:tcW w:w="1387" w:type="pct"/>
            <w:shd w:val="clear" w:color="auto" w:fill="auto"/>
          </w:tcPr>
          <w:p w14:paraId="56F214CA" w14:textId="77777777" w:rsidR="00222C29" w:rsidRPr="00C316CF" w:rsidRDefault="00222C29" w:rsidP="00687656">
            <w:pPr>
              <w:spacing w:before="0" w:after="0"/>
              <w:rPr>
                <w:sz w:val="20"/>
              </w:rPr>
            </w:pPr>
            <w:r w:rsidRPr="00C316CF">
              <w:rPr>
                <w:sz w:val="20"/>
              </w:rPr>
              <w:t>Единица измер</w:t>
            </w:r>
            <w:r w:rsidR="00365E16">
              <w:rPr>
                <w:sz w:val="20"/>
              </w:rPr>
              <w:t>ения товара, введенная вручную</w:t>
            </w:r>
          </w:p>
        </w:tc>
        <w:tc>
          <w:tcPr>
            <w:tcW w:w="1385" w:type="pct"/>
            <w:shd w:val="clear" w:color="auto" w:fill="auto"/>
          </w:tcPr>
          <w:p w14:paraId="20147834" w14:textId="77777777" w:rsidR="00643DC9" w:rsidRDefault="00335A75" w:rsidP="00687656">
            <w:pPr>
              <w:spacing w:before="0" w:after="0"/>
              <w:rPr>
                <w:sz w:val="20"/>
              </w:rPr>
            </w:pPr>
            <w:r w:rsidRPr="00335A75">
              <w:rPr>
                <w:sz w:val="20"/>
              </w:rPr>
              <w:t>Если заполнено в принимаемом документе, то считается, что внешняя система явно указала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w:t>
            </w:r>
          </w:p>
          <w:p w14:paraId="4C542F2B" w14:textId="77777777" w:rsidR="00643DC9" w:rsidRPr="00C316CF" w:rsidRDefault="00643DC9" w:rsidP="00687656">
            <w:pPr>
              <w:spacing w:before="0" w:after="0"/>
              <w:rPr>
                <w:sz w:val="20"/>
              </w:rPr>
            </w:pPr>
            <w:r>
              <w:rPr>
                <w:sz w:val="20"/>
              </w:rPr>
              <w:t xml:space="preserve">Состав блока см. состав блока </w:t>
            </w:r>
            <w:r>
              <w:rPr>
                <w:sz w:val="20"/>
                <w:lang w:val="en-US"/>
              </w:rPr>
              <w:t>OKEI</w:t>
            </w:r>
            <w:r w:rsidRPr="00643DC9">
              <w:rPr>
                <w:sz w:val="20"/>
              </w:rPr>
              <w:t xml:space="preserve"> </w:t>
            </w:r>
            <w:r>
              <w:rPr>
                <w:sz w:val="20"/>
              </w:rPr>
              <w:t>выше</w:t>
            </w:r>
          </w:p>
        </w:tc>
      </w:tr>
      <w:tr w:rsidR="00B01FB4" w:rsidRPr="00301389" w14:paraId="1EDD1EBC" w14:textId="77777777" w:rsidTr="005728CF">
        <w:trPr>
          <w:jc w:val="center"/>
        </w:trPr>
        <w:tc>
          <w:tcPr>
            <w:tcW w:w="742" w:type="pct"/>
            <w:shd w:val="clear" w:color="auto" w:fill="auto"/>
            <w:vAlign w:val="center"/>
          </w:tcPr>
          <w:p w14:paraId="738A6C7C" w14:textId="77777777" w:rsidR="00B01FB4" w:rsidRPr="00301389" w:rsidRDefault="00B01FB4" w:rsidP="00B01FB4">
            <w:pPr>
              <w:spacing w:before="0" w:after="0"/>
              <w:contextualSpacing/>
              <w:rPr>
                <w:sz w:val="20"/>
              </w:rPr>
            </w:pPr>
          </w:p>
        </w:tc>
        <w:tc>
          <w:tcPr>
            <w:tcW w:w="790" w:type="pct"/>
            <w:shd w:val="clear" w:color="auto" w:fill="auto"/>
          </w:tcPr>
          <w:p w14:paraId="2070CE8E" w14:textId="77777777" w:rsidR="00B01FB4" w:rsidRPr="00C316CF" w:rsidRDefault="00B01FB4" w:rsidP="00B01FB4">
            <w:pPr>
              <w:spacing w:before="0" w:after="0"/>
              <w:rPr>
                <w:sz w:val="20"/>
              </w:rPr>
            </w:pPr>
            <w:r w:rsidRPr="00B01FB4">
              <w:rPr>
                <w:sz w:val="20"/>
              </w:rPr>
              <w:t>drugChangeInfo</w:t>
            </w:r>
          </w:p>
        </w:tc>
        <w:tc>
          <w:tcPr>
            <w:tcW w:w="199" w:type="pct"/>
            <w:shd w:val="clear" w:color="auto" w:fill="auto"/>
          </w:tcPr>
          <w:p w14:paraId="22B0DAA8" w14:textId="77777777" w:rsidR="00B01FB4" w:rsidRPr="00C316CF" w:rsidRDefault="00B01FB4" w:rsidP="00B01FB4">
            <w:pPr>
              <w:spacing w:before="0" w:after="0"/>
              <w:jc w:val="center"/>
              <w:rPr>
                <w:sz w:val="20"/>
              </w:rPr>
            </w:pPr>
            <w:r w:rsidRPr="00C316CF">
              <w:rPr>
                <w:sz w:val="20"/>
              </w:rPr>
              <w:t>Н</w:t>
            </w:r>
          </w:p>
        </w:tc>
        <w:tc>
          <w:tcPr>
            <w:tcW w:w="497" w:type="pct"/>
            <w:shd w:val="clear" w:color="auto" w:fill="auto"/>
          </w:tcPr>
          <w:p w14:paraId="75C113ED" w14:textId="77777777" w:rsidR="00B01FB4" w:rsidRPr="00C316CF" w:rsidRDefault="00B01FB4" w:rsidP="00B01FB4">
            <w:pPr>
              <w:spacing w:before="0" w:after="0"/>
              <w:jc w:val="center"/>
              <w:rPr>
                <w:sz w:val="20"/>
              </w:rPr>
            </w:pPr>
            <w:r w:rsidRPr="00C316CF">
              <w:rPr>
                <w:sz w:val="20"/>
              </w:rPr>
              <w:t>S</w:t>
            </w:r>
          </w:p>
        </w:tc>
        <w:tc>
          <w:tcPr>
            <w:tcW w:w="1387" w:type="pct"/>
            <w:shd w:val="clear" w:color="auto" w:fill="auto"/>
          </w:tcPr>
          <w:p w14:paraId="0B267472" w14:textId="77777777" w:rsidR="00B01FB4" w:rsidRPr="00C316CF" w:rsidRDefault="00B01FB4" w:rsidP="00B01FB4">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85" w:type="pct"/>
            <w:shd w:val="clear" w:color="auto" w:fill="auto"/>
          </w:tcPr>
          <w:p w14:paraId="5D4DEAF1" w14:textId="77777777" w:rsidR="00B01FB4" w:rsidRPr="00B01FB4" w:rsidRDefault="00B01FB4" w:rsidP="00B01FB4">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14:paraId="113AFBDE" w14:textId="77777777" w:rsidR="00B01FB4" w:rsidRPr="00C316CF" w:rsidRDefault="00B01FB4" w:rsidP="00B01FB4">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tc>
      </w:tr>
      <w:tr w:rsidR="00222C29" w:rsidRPr="00301389" w14:paraId="7A4B9BA4" w14:textId="77777777" w:rsidTr="005728CF">
        <w:trPr>
          <w:jc w:val="center"/>
        </w:trPr>
        <w:tc>
          <w:tcPr>
            <w:tcW w:w="742" w:type="pct"/>
            <w:shd w:val="clear" w:color="auto" w:fill="auto"/>
            <w:vAlign w:val="center"/>
          </w:tcPr>
          <w:p w14:paraId="23F0D6C9" w14:textId="77777777" w:rsidR="00222C29" w:rsidRPr="00301389" w:rsidRDefault="00222C29" w:rsidP="00687656">
            <w:pPr>
              <w:spacing w:before="0" w:after="0"/>
              <w:contextualSpacing/>
              <w:rPr>
                <w:sz w:val="20"/>
              </w:rPr>
            </w:pPr>
          </w:p>
        </w:tc>
        <w:tc>
          <w:tcPr>
            <w:tcW w:w="790" w:type="pct"/>
            <w:shd w:val="clear" w:color="auto" w:fill="auto"/>
          </w:tcPr>
          <w:p w14:paraId="696C913E" w14:textId="77777777" w:rsidR="00222C29" w:rsidRPr="00C316CF" w:rsidRDefault="00222C29" w:rsidP="00687656">
            <w:pPr>
              <w:spacing w:before="0" w:after="0"/>
              <w:rPr>
                <w:sz w:val="20"/>
              </w:rPr>
            </w:pPr>
            <w:r w:rsidRPr="00C316CF">
              <w:rPr>
                <w:sz w:val="20"/>
              </w:rPr>
              <w:t>basicUnit</w:t>
            </w:r>
          </w:p>
        </w:tc>
        <w:tc>
          <w:tcPr>
            <w:tcW w:w="199" w:type="pct"/>
            <w:shd w:val="clear" w:color="auto" w:fill="auto"/>
          </w:tcPr>
          <w:p w14:paraId="050CE885" w14:textId="77777777" w:rsidR="00222C29" w:rsidRPr="00C316CF" w:rsidRDefault="00222C29" w:rsidP="00687656">
            <w:pPr>
              <w:spacing w:before="0" w:after="0"/>
              <w:jc w:val="center"/>
              <w:rPr>
                <w:sz w:val="20"/>
              </w:rPr>
            </w:pPr>
            <w:r w:rsidRPr="00C316CF">
              <w:rPr>
                <w:sz w:val="20"/>
              </w:rPr>
              <w:t>Н</w:t>
            </w:r>
          </w:p>
        </w:tc>
        <w:tc>
          <w:tcPr>
            <w:tcW w:w="497" w:type="pct"/>
            <w:shd w:val="clear" w:color="auto" w:fill="auto"/>
          </w:tcPr>
          <w:p w14:paraId="5B40E67E" w14:textId="77777777" w:rsidR="00222C29" w:rsidRPr="00C316CF" w:rsidRDefault="00222C29" w:rsidP="00687656">
            <w:pPr>
              <w:spacing w:before="0" w:after="0"/>
              <w:jc w:val="center"/>
              <w:rPr>
                <w:sz w:val="20"/>
              </w:rPr>
            </w:pPr>
            <w:r w:rsidRPr="00C316CF">
              <w:rPr>
                <w:sz w:val="20"/>
              </w:rPr>
              <w:t>B</w:t>
            </w:r>
          </w:p>
        </w:tc>
        <w:tc>
          <w:tcPr>
            <w:tcW w:w="1387" w:type="pct"/>
            <w:shd w:val="clear" w:color="auto" w:fill="auto"/>
          </w:tcPr>
          <w:p w14:paraId="63D7681B" w14:textId="77777777" w:rsidR="00222C29" w:rsidRPr="00C316CF" w:rsidRDefault="00222C29" w:rsidP="00687656">
            <w:pPr>
              <w:spacing w:before="0" w:after="0"/>
              <w:rPr>
                <w:sz w:val="20"/>
              </w:rPr>
            </w:pPr>
            <w:r w:rsidRPr="00C316CF">
              <w:rPr>
                <w:sz w:val="20"/>
              </w:rPr>
              <w:t>Призн</w:t>
            </w:r>
            <w:r w:rsidR="00365E16">
              <w:rPr>
                <w:sz w:val="20"/>
              </w:rPr>
              <w:t>ак основного варианта поставки</w:t>
            </w:r>
          </w:p>
        </w:tc>
        <w:tc>
          <w:tcPr>
            <w:tcW w:w="1385" w:type="pct"/>
            <w:shd w:val="clear" w:color="auto" w:fill="auto"/>
          </w:tcPr>
          <w:p w14:paraId="59C1C912" w14:textId="77777777" w:rsidR="00222C29" w:rsidRPr="00C316CF" w:rsidRDefault="006E4501" w:rsidP="00687656">
            <w:pPr>
              <w:spacing w:before="0" w:after="0"/>
              <w:rPr>
                <w:sz w:val="20"/>
              </w:rPr>
            </w:pPr>
            <w:r w:rsidRPr="006E4501">
              <w:rPr>
                <w:sz w:val="20"/>
              </w:rPr>
              <w:t xml:space="preserve">При приеме контролируется обязательность заполнения поля только для одного значения блока drugInfo в </w:t>
            </w:r>
            <w:r w:rsidRPr="006E4501">
              <w:rPr>
                <w:sz w:val="20"/>
              </w:rPr>
              <w:lastRenderedPageBreak/>
              <w:t>составе двух блоков objectInfoUsingReferenceInfo и objectInfoUsingTextForm. Не допускается указание признака для комбинаций однокомпонентных препаратов</w:t>
            </w:r>
            <w:r w:rsidRPr="006E4501" w:rsidDel="00335A75">
              <w:rPr>
                <w:sz w:val="20"/>
              </w:rPr>
              <w:t xml:space="preserve"> </w:t>
            </w:r>
          </w:p>
        </w:tc>
      </w:tr>
      <w:tr w:rsidR="00222C29" w:rsidRPr="00301389" w14:paraId="68BFC4E2" w14:textId="77777777" w:rsidTr="005728CF">
        <w:trPr>
          <w:jc w:val="center"/>
        </w:trPr>
        <w:tc>
          <w:tcPr>
            <w:tcW w:w="742" w:type="pct"/>
            <w:shd w:val="clear" w:color="auto" w:fill="auto"/>
            <w:vAlign w:val="center"/>
          </w:tcPr>
          <w:p w14:paraId="419ED631" w14:textId="77777777" w:rsidR="00222C29" w:rsidRPr="00301389" w:rsidRDefault="00222C29" w:rsidP="00687656">
            <w:pPr>
              <w:spacing w:before="0" w:after="0"/>
              <w:contextualSpacing/>
              <w:rPr>
                <w:sz w:val="20"/>
              </w:rPr>
            </w:pPr>
          </w:p>
        </w:tc>
        <w:tc>
          <w:tcPr>
            <w:tcW w:w="790" w:type="pct"/>
            <w:shd w:val="clear" w:color="auto" w:fill="auto"/>
          </w:tcPr>
          <w:p w14:paraId="058BFA22" w14:textId="77777777" w:rsidR="00222C29" w:rsidRPr="00C316CF" w:rsidRDefault="00222C29" w:rsidP="00687656">
            <w:pPr>
              <w:spacing w:before="0" w:after="0"/>
              <w:rPr>
                <w:sz w:val="20"/>
              </w:rPr>
            </w:pPr>
            <w:r w:rsidRPr="00C316CF">
              <w:rPr>
                <w:sz w:val="20"/>
              </w:rPr>
              <w:t>drugQuantity</w:t>
            </w:r>
          </w:p>
        </w:tc>
        <w:tc>
          <w:tcPr>
            <w:tcW w:w="199" w:type="pct"/>
            <w:shd w:val="clear" w:color="auto" w:fill="auto"/>
          </w:tcPr>
          <w:p w14:paraId="6607A624" w14:textId="77777777" w:rsidR="00222C29" w:rsidRPr="008A0FF2" w:rsidRDefault="008A0FF2" w:rsidP="00687656">
            <w:pPr>
              <w:spacing w:before="0" w:after="0"/>
              <w:jc w:val="center"/>
              <w:rPr>
                <w:sz w:val="20"/>
              </w:rPr>
            </w:pPr>
            <w:r>
              <w:rPr>
                <w:sz w:val="20"/>
              </w:rPr>
              <w:t>Н</w:t>
            </w:r>
          </w:p>
        </w:tc>
        <w:tc>
          <w:tcPr>
            <w:tcW w:w="497" w:type="pct"/>
            <w:shd w:val="clear" w:color="auto" w:fill="auto"/>
          </w:tcPr>
          <w:p w14:paraId="4E7DB155" w14:textId="77777777" w:rsidR="00222C29" w:rsidRPr="00C316CF" w:rsidRDefault="00222C29" w:rsidP="00687656">
            <w:pPr>
              <w:spacing w:before="0" w:after="0"/>
              <w:jc w:val="center"/>
              <w:rPr>
                <w:sz w:val="20"/>
              </w:rPr>
            </w:pPr>
            <w:r w:rsidRPr="00C316CF">
              <w:rPr>
                <w:sz w:val="20"/>
              </w:rPr>
              <w:t>N</w:t>
            </w:r>
          </w:p>
        </w:tc>
        <w:tc>
          <w:tcPr>
            <w:tcW w:w="1387" w:type="pct"/>
            <w:shd w:val="clear" w:color="auto" w:fill="auto"/>
          </w:tcPr>
          <w:p w14:paraId="4708E631" w14:textId="77777777" w:rsidR="00222C29" w:rsidRPr="00C316CF" w:rsidRDefault="00222C29" w:rsidP="00687656">
            <w:pPr>
              <w:spacing w:before="0" w:after="0"/>
              <w:rPr>
                <w:sz w:val="20"/>
              </w:rPr>
            </w:pPr>
            <w:r w:rsidRPr="00C316CF">
              <w:rPr>
                <w:sz w:val="20"/>
              </w:rPr>
              <w:t>Количество (объем) закупаемого лекарственного препарата</w:t>
            </w:r>
          </w:p>
        </w:tc>
        <w:tc>
          <w:tcPr>
            <w:tcW w:w="1385" w:type="pct"/>
            <w:shd w:val="clear" w:color="auto" w:fill="auto"/>
          </w:tcPr>
          <w:p w14:paraId="3B73B740" w14:textId="77777777" w:rsidR="00222C29" w:rsidRDefault="00222C29" w:rsidP="00687656">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sidR="004978B0">
              <w:rPr>
                <w:sz w:val="20"/>
              </w:rPr>
              <w:t>(-)\d+(\.\d{1,2})?</w:t>
            </w:r>
          </w:p>
          <w:p w14:paraId="6149D6BC" w14:textId="77777777" w:rsidR="008A0FF2" w:rsidRPr="00C316CF" w:rsidRDefault="008A0FF2" w:rsidP="00687656">
            <w:pPr>
              <w:spacing w:before="0" w:after="0"/>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E7070F" w:rsidRPr="00301389" w14:paraId="40ED32A8" w14:textId="77777777" w:rsidTr="005728CF">
        <w:trPr>
          <w:jc w:val="center"/>
        </w:trPr>
        <w:tc>
          <w:tcPr>
            <w:tcW w:w="742" w:type="pct"/>
            <w:shd w:val="clear" w:color="auto" w:fill="auto"/>
            <w:vAlign w:val="center"/>
          </w:tcPr>
          <w:p w14:paraId="1FF10319" w14:textId="77777777" w:rsidR="00E7070F" w:rsidRPr="00301389" w:rsidRDefault="00E7070F" w:rsidP="00E7070F">
            <w:pPr>
              <w:spacing w:before="0" w:after="0"/>
              <w:contextualSpacing/>
              <w:rPr>
                <w:sz w:val="20"/>
              </w:rPr>
            </w:pPr>
          </w:p>
        </w:tc>
        <w:tc>
          <w:tcPr>
            <w:tcW w:w="790" w:type="pct"/>
            <w:shd w:val="clear" w:color="auto" w:fill="auto"/>
          </w:tcPr>
          <w:p w14:paraId="7C108642" w14:textId="77777777" w:rsidR="00E7070F" w:rsidRPr="00C316CF" w:rsidRDefault="00465488" w:rsidP="00E7070F">
            <w:pPr>
              <w:spacing w:before="0" w:after="0"/>
              <w:rPr>
                <w:sz w:val="20"/>
              </w:rPr>
            </w:pPr>
            <w:r w:rsidRPr="00465488">
              <w:rPr>
                <w:sz w:val="20"/>
              </w:rPr>
              <w:t>averagePriceValue</w:t>
            </w:r>
          </w:p>
        </w:tc>
        <w:tc>
          <w:tcPr>
            <w:tcW w:w="199" w:type="pct"/>
            <w:shd w:val="clear" w:color="auto" w:fill="auto"/>
          </w:tcPr>
          <w:p w14:paraId="20FB8A50" w14:textId="77777777" w:rsidR="00E7070F" w:rsidRPr="00465488" w:rsidRDefault="00465488" w:rsidP="00E7070F">
            <w:pPr>
              <w:spacing w:before="0" w:after="0"/>
              <w:jc w:val="center"/>
              <w:rPr>
                <w:sz w:val="20"/>
              </w:rPr>
            </w:pPr>
            <w:r>
              <w:rPr>
                <w:sz w:val="20"/>
              </w:rPr>
              <w:t>Н</w:t>
            </w:r>
          </w:p>
        </w:tc>
        <w:tc>
          <w:tcPr>
            <w:tcW w:w="497" w:type="pct"/>
            <w:shd w:val="clear" w:color="auto" w:fill="auto"/>
          </w:tcPr>
          <w:p w14:paraId="6CF5EE1C" w14:textId="77777777" w:rsidR="00E7070F" w:rsidRPr="00C316CF" w:rsidRDefault="007219B8" w:rsidP="00C52070">
            <w:pPr>
              <w:spacing w:before="0" w:after="0"/>
              <w:jc w:val="center"/>
              <w:rPr>
                <w:sz w:val="20"/>
              </w:rPr>
            </w:pPr>
            <w:r>
              <w:rPr>
                <w:sz w:val="20"/>
                <w:lang w:val="en-US"/>
              </w:rPr>
              <w:t>N</w:t>
            </w:r>
            <w:r>
              <w:rPr>
                <w:sz w:val="20"/>
              </w:rPr>
              <w:t>(</w:t>
            </w:r>
            <w:r w:rsidRPr="002F3F95">
              <w:rPr>
                <w:sz w:val="20"/>
              </w:rPr>
              <w:t>20</w:t>
            </w:r>
            <w:r>
              <w:rPr>
                <w:sz w:val="20"/>
              </w:rPr>
              <w:t>,10)</w:t>
            </w:r>
          </w:p>
        </w:tc>
        <w:tc>
          <w:tcPr>
            <w:tcW w:w="1387" w:type="pct"/>
            <w:shd w:val="clear" w:color="auto" w:fill="auto"/>
          </w:tcPr>
          <w:p w14:paraId="31BC9A37" w14:textId="77777777" w:rsidR="00E7070F" w:rsidRPr="00C316CF" w:rsidRDefault="00465488" w:rsidP="00465488">
            <w:pPr>
              <w:spacing w:before="0" w:after="0"/>
              <w:rPr>
                <w:sz w:val="20"/>
              </w:rPr>
            </w:pPr>
            <w:r w:rsidRPr="00465488">
              <w:rPr>
                <w:sz w:val="20"/>
              </w:rPr>
              <w:t>Референтная цена по справочнику "Лекарственные препараты" (nsiFarmDrugDictionary) (блок "Референтные цены" (MNNsInfo</w:t>
            </w:r>
            <w:r>
              <w:rPr>
                <w:sz w:val="20"/>
              </w:rPr>
              <w:t>\MNNInfo\pricesInfo)</w:t>
            </w:r>
          </w:p>
        </w:tc>
        <w:tc>
          <w:tcPr>
            <w:tcW w:w="1385" w:type="pct"/>
            <w:shd w:val="clear" w:color="auto" w:fill="auto"/>
          </w:tcPr>
          <w:p w14:paraId="2B74F524" w14:textId="77777777" w:rsidR="00E7070F" w:rsidRPr="00C316CF" w:rsidRDefault="00465488" w:rsidP="00E7070F">
            <w:pPr>
              <w:spacing w:before="0" w:after="0"/>
              <w:rPr>
                <w:sz w:val="20"/>
              </w:rPr>
            </w:pPr>
            <w:r w:rsidRPr="00465488">
              <w:rPr>
                <w:sz w:val="20"/>
              </w:rPr>
              <w:t>Игнорируется при приеме, заполняется автоматически при передаче</w:t>
            </w:r>
          </w:p>
        </w:tc>
      </w:tr>
      <w:tr w:rsidR="00465488" w:rsidRPr="00301389" w14:paraId="74040A35" w14:textId="77777777" w:rsidTr="005728CF">
        <w:trPr>
          <w:jc w:val="center"/>
        </w:trPr>
        <w:tc>
          <w:tcPr>
            <w:tcW w:w="742" w:type="pct"/>
            <w:shd w:val="clear" w:color="auto" w:fill="auto"/>
            <w:vAlign w:val="center"/>
          </w:tcPr>
          <w:p w14:paraId="66BD22EE" w14:textId="77777777" w:rsidR="00465488" w:rsidRPr="00301389" w:rsidRDefault="00465488" w:rsidP="00465488">
            <w:pPr>
              <w:spacing w:before="0" w:after="0"/>
              <w:contextualSpacing/>
              <w:rPr>
                <w:sz w:val="20"/>
              </w:rPr>
            </w:pPr>
          </w:p>
        </w:tc>
        <w:tc>
          <w:tcPr>
            <w:tcW w:w="790" w:type="pct"/>
            <w:shd w:val="clear" w:color="auto" w:fill="auto"/>
          </w:tcPr>
          <w:p w14:paraId="00F204BE" w14:textId="77777777" w:rsidR="00465488" w:rsidRPr="00C316CF" w:rsidRDefault="00465488" w:rsidP="00465488">
            <w:pPr>
              <w:spacing w:before="0" w:after="0"/>
              <w:rPr>
                <w:sz w:val="20"/>
              </w:rPr>
            </w:pPr>
            <w:r w:rsidRPr="00465488">
              <w:rPr>
                <w:sz w:val="20"/>
              </w:rPr>
              <w:t>averagePriceTotal</w:t>
            </w:r>
          </w:p>
        </w:tc>
        <w:tc>
          <w:tcPr>
            <w:tcW w:w="199" w:type="pct"/>
            <w:shd w:val="clear" w:color="auto" w:fill="auto"/>
          </w:tcPr>
          <w:p w14:paraId="5FAC9F4C" w14:textId="77777777" w:rsidR="00465488" w:rsidRDefault="00465488" w:rsidP="00465488">
            <w:pPr>
              <w:spacing w:before="0" w:after="0"/>
              <w:jc w:val="center"/>
              <w:rPr>
                <w:sz w:val="20"/>
              </w:rPr>
            </w:pPr>
            <w:r>
              <w:rPr>
                <w:sz w:val="20"/>
              </w:rPr>
              <w:t>Н</w:t>
            </w:r>
          </w:p>
        </w:tc>
        <w:tc>
          <w:tcPr>
            <w:tcW w:w="497" w:type="pct"/>
            <w:shd w:val="clear" w:color="auto" w:fill="auto"/>
          </w:tcPr>
          <w:p w14:paraId="7C68223D" w14:textId="77777777" w:rsidR="00465488" w:rsidRPr="00C316CF" w:rsidRDefault="00465488" w:rsidP="00465488">
            <w:pPr>
              <w:spacing w:before="0" w:after="0"/>
              <w:jc w:val="center"/>
              <w:rPr>
                <w:sz w:val="20"/>
              </w:rPr>
            </w:pPr>
            <w:r>
              <w:rPr>
                <w:sz w:val="20"/>
              </w:rPr>
              <w:t>Т(1-21)</w:t>
            </w:r>
          </w:p>
        </w:tc>
        <w:tc>
          <w:tcPr>
            <w:tcW w:w="1387" w:type="pct"/>
            <w:shd w:val="clear" w:color="auto" w:fill="auto"/>
          </w:tcPr>
          <w:p w14:paraId="41F67E96" w14:textId="77777777" w:rsidR="00465488" w:rsidRPr="00C316CF" w:rsidRDefault="00465488" w:rsidP="00465488">
            <w:pPr>
              <w:spacing w:before="0" w:after="0"/>
              <w:rPr>
                <w:sz w:val="20"/>
              </w:rPr>
            </w:pPr>
            <w:r w:rsidRPr="00465488">
              <w:rPr>
                <w:sz w:val="20"/>
              </w:rPr>
              <w:t>Сумма выпл</w:t>
            </w:r>
            <w:r>
              <w:rPr>
                <w:sz w:val="20"/>
              </w:rPr>
              <w:t>ат по референтной цене (всего)</w:t>
            </w:r>
          </w:p>
        </w:tc>
        <w:tc>
          <w:tcPr>
            <w:tcW w:w="1385" w:type="pct"/>
            <w:shd w:val="clear" w:color="auto" w:fill="auto"/>
          </w:tcPr>
          <w:p w14:paraId="28632738" w14:textId="77777777" w:rsidR="00465488" w:rsidRDefault="00465488" w:rsidP="00465488">
            <w:pPr>
              <w:spacing w:before="0" w:after="0"/>
              <w:rPr>
                <w:sz w:val="20"/>
              </w:rPr>
            </w:pPr>
            <w:r>
              <w:rPr>
                <w:sz w:val="20"/>
              </w:rPr>
              <w:t>Допустимые значения</w:t>
            </w:r>
            <w:r w:rsidRPr="00C316CF">
              <w:rPr>
                <w:sz w:val="20"/>
              </w:rPr>
              <w:t>: \d{1,18}(\.\d{1,2})?</w:t>
            </w:r>
          </w:p>
          <w:p w14:paraId="7EE46A4E" w14:textId="77777777" w:rsidR="00465488" w:rsidRDefault="00465488" w:rsidP="00465488">
            <w:pPr>
              <w:spacing w:before="0" w:after="0"/>
              <w:rPr>
                <w:sz w:val="20"/>
              </w:rPr>
            </w:pPr>
          </w:p>
          <w:p w14:paraId="1BCF1FCF" w14:textId="77777777" w:rsidR="00465488" w:rsidRPr="00C316CF" w:rsidRDefault="00465488" w:rsidP="00465488">
            <w:pPr>
              <w:spacing w:before="0" w:after="0"/>
              <w:rPr>
                <w:sz w:val="20"/>
              </w:rPr>
            </w:pPr>
            <w:r w:rsidRPr="00465488">
              <w:rPr>
                <w:sz w:val="20"/>
              </w:rPr>
              <w:t>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«Невозможно определить количество (объём)» (drugPurchaseObjectInfo/quantityUndefined)</w:t>
            </w:r>
          </w:p>
        </w:tc>
      </w:tr>
      <w:tr w:rsidR="00465488" w:rsidRPr="00301389" w14:paraId="29712901" w14:textId="77777777" w:rsidTr="005728CF">
        <w:trPr>
          <w:jc w:val="center"/>
        </w:trPr>
        <w:tc>
          <w:tcPr>
            <w:tcW w:w="742" w:type="pct"/>
            <w:shd w:val="clear" w:color="auto" w:fill="auto"/>
            <w:vAlign w:val="center"/>
          </w:tcPr>
          <w:p w14:paraId="5A08946E" w14:textId="77777777" w:rsidR="00465488" w:rsidRPr="00301389" w:rsidRDefault="00465488" w:rsidP="00465488">
            <w:pPr>
              <w:spacing w:before="0" w:after="0"/>
              <w:contextualSpacing/>
              <w:rPr>
                <w:sz w:val="20"/>
              </w:rPr>
            </w:pPr>
          </w:p>
        </w:tc>
        <w:tc>
          <w:tcPr>
            <w:tcW w:w="790" w:type="pct"/>
            <w:shd w:val="clear" w:color="auto" w:fill="auto"/>
          </w:tcPr>
          <w:p w14:paraId="16331F7F" w14:textId="77777777" w:rsidR="00465488" w:rsidRPr="00C316CF" w:rsidRDefault="00465488" w:rsidP="00465488">
            <w:pPr>
              <w:spacing w:before="0" w:after="0"/>
              <w:rPr>
                <w:sz w:val="20"/>
              </w:rPr>
            </w:pPr>
            <w:r w:rsidRPr="00465488">
              <w:rPr>
                <w:sz w:val="20"/>
              </w:rPr>
              <w:t>limPriceValuePerUnit</w:t>
            </w:r>
          </w:p>
        </w:tc>
        <w:tc>
          <w:tcPr>
            <w:tcW w:w="199" w:type="pct"/>
            <w:shd w:val="clear" w:color="auto" w:fill="auto"/>
          </w:tcPr>
          <w:p w14:paraId="424C1551" w14:textId="77777777" w:rsidR="00465488" w:rsidRDefault="00465488" w:rsidP="00465488">
            <w:pPr>
              <w:spacing w:before="0" w:after="0"/>
              <w:jc w:val="center"/>
              <w:rPr>
                <w:sz w:val="20"/>
              </w:rPr>
            </w:pPr>
            <w:r>
              <w:rPr>
                <w:sz w:val="20"/>
              </w:rPr>
              <w:t>Н</w:t>
            </w:r>
          </w:p>
        </w:tc>
        <w:tc>
          <w:tcPr>
            <w:tcW w:w="497" w:type="pct"/>
            <w:shd w:val="clear" w:color="auto" w:fill="auto"/>
          </w:tcPr>
          <w:p w14:paraId="7BDA9785" w14:textId="77777777" w:rsidR="00465488" w:rsidRPr="00C316CF" w:rsidRDefault="007219B8" w:rsidP="00465488">
            <w:pPr>
              <w:spacing w:before="0" w:after="0"/>
              <w:jc w:val="center"/>
              <w:rPr>
                <w:sz w:val="20"/>
              </w:rPr>
            </w:pPr>
            <w:r>
              <w:rPr>
                <w:sz w:val="20"/>
                <w:lang w:val="en-US"/>
              </w:rPr>
              <w:t>N</w:t>
            </w:r>
            <w:r>
              <w:rPr>
                <w:sz w:val="20"/>
              </w:rPr>
              <w:t>(</w:t>
            </w:r>
            <w:r w:rsidRPr="002F3F95">
              <w:rPr>
                <w:sz w:val="20"/>
              </w:rPr>
              <w:t>20</w:t>
            </w:r>
            <w:r>
              <w:rPr>
                <w:sz w:val="20"/>
              </w:rPr>
              <w:t>,10)</w:t>
            </w:r>
          </w:p>
        </w:tc>
        <w:tc>
          <w:tcPr>
            <w:tcW w:w="1387" w:type="pct"/>
            <w:shd w:val="clear" w:color="auto" w:fill="auto"/>
          </w:tcPr>
          <w:p w14:paraId="0BF3B405" w14:textId="77777777" w:rsidR="00465488" w:rsidRPr="00C316CF" w:rsidRDefault="00465488" w:rsidP="00465488">
            <w:pPr>
              <w:spacing w:before="0" w:after="0"/>
              <w:rPr>
                <w:sz w:val="20"/>
              </w:rPr>
            </w:pPr>
            <w:r w:rsidRPr="00465488">
              <w:rPr>
                <w:sz w:val="20"/>
              </w:rPr>
              <w:t>Предельная отпус</w:t>
            </w:r>
            <w:r>
              <w:rPr>
                <w:sz w:val="20"/>
              </w:rPr>
              <w:t>кная цена в расчете за единицу</w:t>
            </w:r>
          </w:p>
        </w:tc>
        <w:tc>
          <w:tcPr>
            <w:tcW w:w="1385" w:type="pct"/>
            <w:shd w:val="clear" w:color="auto" w:fill="auto"/>
          </w:tcPr>
          <w:p w14:paraId="1F4DCA1B" w14:textId="77777777" w:rsidR="00465488" w:rsidRPr="00465488" w:rsidRDefault="00465488" w:rsidP="00465488">
            <w:pPr>
              <w:spacing w:before="0" w:after="0"/>
              <w:rPr>
                <w:sz w:val="20"/>
              </w:rPr>
            </w:pPr>
            <w:r w:rsidRPr="00465488">
              <w:rPr>
                <w:sz w:val="20"/>
              </w:rPr>
              <w:t>Игнорируется при приеме, заполняется автоматически при передаче. Заполняется автоматически значением:</w:t>
            </w:r>
          </w:p>
          <w:p w14:paraId="064F40AF" w14:textId="77777777" w:rsidR="00465488" w:rsidRPr="00C316CF" w:rsidRDefault="00465488" w:rsidP="009D32B6">
            <w:pPr>
              <w:spacing w:before="0" w:after="0"/>
              <w:rPr>
                <w:sz w:val="20"/>
              </w:rPr>
            </w:pPr>
            <w:r w:rsidRPr="00465488">
              <w:rPr>
                <w:sz w:val="20"/>
              </w:rPr>
              <w:t xml:space="preserve">минимальное выражение, полученное из отношения предельной отпускной цены за потребительскую упаковку к количеству лекарственных форм в упаковке по всем торговым наименованиям, которые относятся к </w:t>
            </w:r>
            <w:r w:rsidRPr="00465488">
              <w:rPr>
                <w:sz w:val="20"/>
              </w:rPr>
              <w:lastRenderedPageBreak/>
              <w:t>указанному лекарственному средству. Не выгружается , если нет актуальных предельных отпускных цен, либо такие значения в справочнике "Лекарственные препараты" (nsiF</w:t>
            </w:r>
            <w:r w:rsidR="009D32B6">
              <w:rPr>
                <w:sz w:val="20"/>
              </w:rPr>
              <w:t>armDrugDictionary) отсутствуют</w:t>
            </w:r>
          </w:p>
        </w:tc>
      </w:tr>
      <w:tr w:rsidR="0053142A" w:rsidRPr="00301389" w14:paraId="08CC2EFD" w14:textId="77777777" w:rsidTr="00A858DA">
        <w:trPr>
          <w:jc w:val="center"/>
        </w:trPr>
        <w:tc>
          <w:tcPr>
            <w:tcW w:w="5000" w:type="pct"/>
            <w:gridSpan w:val="6"/>
            <w:shd w:val="clear" w:color="auto" w:fill="auto"/>
            <w:vAlign w:val="center"/>
          </w:tcPr>
          <w:p w14:paraId="753EE460" w14:textId="77777777" w:rsidR="0053142A" w:rsidRPr="00301389" w:rsidRDefault="003D6E12" w:rsidP="00687656">
            <w:pPr>
              <w:keepNext/>
              <w:spacing w:before="0" w:after="0"/>
              <w:contextualSpacing/>
              <w:jc w:val="center"/>
              <w:rPr>
                <w:b/>
                <w:sz w:val="20"/>
              </w:rPr>
            </w:pPr>
            <w:r w:rsidRPr="00C316CF">
              <w:rPr>
                <w:b/>
                <w:bCs/>
                <w:sz w:val="20"/>
              </w:rPr>
              <w:lastRenderedPageBreak/>
              <w:t>Международное, группировочное или химическое наименование лекарственного препарата (МНН).</w:t>
            </w:r>
          </w:p>
        </w:tc>
      </w:tr>
      <w:tr w:rsidR="0053142A" w:rsidRPr="00301389" w14:paraId="17BD448C" w14:textId="77777777" w:rsidTr="005728CF">
        <w:trPr>
          <w:jc w:val="center"/>
        </w:trPr>
        <w:tc>
          <w:tcPr>
            <w:tcW w:w="742" w:type="pct"/>
            <w:shd w:val="clear" w:color="auto" w:fill="auto"/>
          </w:tcPr>
          <w:p w14:paraId="1C3359FB" w14:textId="77777777" w:rsidR="0053142A" w:rsidRPr="00162C8B" w:rsidRDefault="003D6E12" w:rsidP="00687656">
            <w:pPr>
              <w:spacing w:before="0" w:after="0"/>
              <w:jc w:val="both"/>
              <w:rPr>
                <w:sz w:val="20"/>
              </w:rPr>
            </w:pPr>
            <w:r w:rsidRPr="00C316CF">
              <w:rPr>
                <w:b/>
                <w:bCs/>
                <w:sz w:val="20"/>
              </w:rPr>
              <w:t>MNNInfo</w:t>
            </w:r>
          </w:p>
        </w:tc>
        <w:tc>
          <w:tcPr>
            <w:tcW w:w="790" w:type="pct"/>
            <w:shd w:val="clear" w:color="auto" w:fill="auto"/>
            <w:vAlign w:val="center"/>
          </w:tcPr>
          <w:p w14:paraId="790FC341" w14:textId="77777777" w:rsidR="0053142A" w:rsidRPr="00301389" w:rsidRDefault="0053142A" w:rsidP="00687656">
            <w:pPr>
              <w:keepNext/>
              <w:spacing w:before="0" w:after="0"/>
              <w:contextualSpacing/>
              <w:rPr>
                <w:b/>
                <w:sz w:val="20"/>
              </w:rPr>
            </w:pPr>
          </w:p>
        </w:tc>
        <w:tc>
          <w:tcPr>
            <w:tcW w:w="199" w:type="pct"/>
            <w:shd w:val="clear" w:color="auto" w:fill="auto"/>
            <w:vAlign w:val="center"/>
          </w:tcPr>
          <w:p w14:paraId="6CC282FB" w14:textId="77777777" w:rsidR="0053142A" w:rsidRPr="00301389" w:rsidRDefault="0053142A" w:rsidP="00687656">
            <w:pPr>
              <w:keepNext/>
              <w:spacing w:before="0" w:after="0"/>
              <w:contextualSpacing/>
              <w:jc w:val="center"/>
              <w:rPr>
                <w:b/>
                <w:sz w:val="20"/>
              </w:rPr>
            </w:pPr>
          </w:p>
        </w:tc>
        <w:tc>
          <w:tcPr>
            <w:tcW w:w="497" w:type="pct"/>
            <w:shd w:val="clear" w:color="auto" w:fill="auto"/>
            <w:vAlign w:val="center"/>
          </w:tcPr>
          <w:p w14:paraId="7D27C673" w14:textId="77777777" w:rsidR="0053142A" w:rsidRPr="00301389" w:rsidRDefault="0053142A" w:rsidP="00687656">
            <w:pPr>
              <w:keepNext/>
              <w:spacing w:before="0" w:after="0"/>
              <w:contextualSpacing/>
              <w:jc w:val="center"/>
              <w:rPr>
                <w:b/>
                <w:sz w:val="20"/>
              </w:rPr>
            </w:pPr>
          </w:p>
        </w:tc>
        <w:tc>
          <w:tcPr>
            <w:tcW w:w="1387" w:type="pct"/>
            <w:shd w:val="clear" w:color="auto" w:fill="auto"/>
            <w:vAlign w:val="center"/>
          </w:tcPr>
          <w:p w14:paraId="79F51FF0" w14:textId="77777777" w:rsidR="0053142A" w:rsidRPr="00301389" w:rsidRDefault="0053142A" w:rsidP="00687656">
            <w:pPr>
              <w:keepNext/>
              <w:spacing w:before="0" w:after="0"/>
              <w:contextualSpacing/>
              <w:rPr>
                <w:b/>
                <w:sz w:val="20"/>
              </w:rPr>
            </w:pPr>
          </w:p>
        </w:tc>
        <w:tc>
          <w:tcPr>
            <w:tcW w:w="1385" w:type="pct"/>
            <w:shd w:val="clear" w:color="auto" w:fill="auto"/>
            <w:vAlign w:val="center"/>
          </w:tcPr>
          <w:p w14:paraId="4BD72542" w14:textId="77777777" w:rsidR="0053142A" w:rsidRPr="00301389" w:rsidRDefault="0053142A" w:rsidP="00687656">
            <w:pPr>
              <w:keepNext/>
              <w:spacing w:before="0" w:after="0"/>
              <w:contextualSpacing/>
              <w:rPr>
                <w:b/>
                <w:sz w:val="20"/>
              </w:rPr>
            </w:pPr>
          </w:p>
        </w:tc>
      </w:tr>
      <w:tr w:rsidR="003D6E12" w:rsidRPr="00301389" w14:paraId="17296741" w14:textId="77777777" w:rsidTr="005728CF">
        <w:trPr>
          <w:jc w:val="center"/>
        </w:trPr>
        <w:tc>
          <w:tcPr>
            <w:tcW w:w="742" w:type="pct"/>
            <w:shd w:val="clear" w:color="auto" w:fill="auto"/>
            <w:vAlign w:val="center"/>
          </w:tcPr>
          <w:p w14:paraId="52FB7418" w14:textId="77777777" w:rsidR="003D6E12" w:rsidRPr="00301389" w:rsidRDefault="003D6E12" w:rsidP="00687656">
            <w:pPr>
              <w:spacing w:before="0" w:after="0"/>
              <w:contextualSpacing/>
              <w:rPr>
                <w:sz w:val="20"/>
              </w:rPr>
            </w:pPr>
          </w:p>
        </w:tc>
        <w:tc>
          <w:tcPr>
            <w:tcW w:w="790" w:type="pct"/>
            <w:shd w:val="clear" w:color="auto" w:fill="auto"/>
          </w:tcPr>
          <w:p w14:paraId="13A19044" w14:textId="77777777" w:rsidR="003D6E12" w:rsidRPr="00C316CF" w:rsidRDefault="003D6E12" w:rsidP="00687656">
            <w:pPr>
              <w:spacing w:before="0" w:after="0"/>
              <w:rPr>
                <w:sz w:val="20"/>
              </w:rPr>
            </w:pPr>
            <w:r w:rsidRPr="00C316CF">
              <w:rPr>
                <w:sz w:val="20"/>
              </w:rPr>
              <w:t>MNNExternalCode</w:t>
            </w:r>
          </w:p>
        </w:tc>
        <w:tc>
          <w:tcPr>
            <w:tcW w:w="199" w:type="pct"/>
            <w:shd w:val="clear" w:color="auto" w:fill="auto"/>
          </w:tcPr>
          <w:p w14:paraId="3828487C" w14:textId="77777777" w:rsidR="003D6E12" w:rsidRPr="00C316CF" w:rsidRDefault="003D6E12" w:rsidP="00687656">
            <w:pPr>
              <w:spacing w:before="0" w:after="0"/>
              <w:jc w:val="center"/>
              <w:rPr>
                <w:sz w:val="20"/>
              </w:rPr>
            </w:pPr>
            <w:r w:rsidRPr="00C316CF">
              <w:rPr>
                <w:sz w:val="20"/>
              </w:rPr>
              <w:t>О</w:t>
            </w:r>
          </w:p>
        </w:tc>
        <w:tc>
          <w:tcPr>
            <w:tcW w:w="497" w:type="pct"/>
            <w:shd w:val="clear" w:color="auto" w:fill="auto"/>
          </w:tcPr>
          <w:p w14:paraId="7C719755" w14:textId="77777777" w:rsidR="003D6E12" w:rsidRPr="00C316CF" w:rsidRDefault="003D6E12" w:rsidP="00687656">
            <w:pPr>
              <w:spacing w:before="0" w:after="0"/>
              <w:jc w:val="center"/>
              <w:rPr>
                <w:sz w:val="20"/>
              </w:rPr>
            </w:pPr>
            <w:r w:rsidRPr="00C316CF">
              <w:rPr>
                <w:sz w:val="20"/>
              </w:rPr>
              <w:t>T [ 1 - 50 ]</w:t>
            </w:r>
          </w:p>
        </w:tc>
        <w:tc>
          <w:tcPr>
            <w:tcW w:w="1387" w:type="pct"/>
            <w:shd w:val="clear" w:color="auto" w:fill="auto"/>
          </w:tcPr>
          <w:p w14:paraId="2CC7935D" w14:textId="77777777" w:rsidR="003D6E12" w:rsidRPr="00C316CF" w:rsidRDefault="003D6E12" w:rsidP="00687656">
            <w:pPr>
              <w:spacing w:before="0" w:after="0"/>
              <w:rPr>
                <w:sz w:val="20"/>
              </w:rPr>
            </w:pPr>
            <w:r w:rsidRPr="00C316CF">
              <w:rPr>
                <w:sz w:val="20"/>
              </w:rPr>
              <w:t>Уникальный внешний код МНН по справочнику "Лекарственные препараты" (поле MNNInfo\MNNExternalCode до</w:t>
            </w:r>
            <w:r>
              <w:rPr>
                <w:sz w:val="20"/>
              </w:rPr>
              <w:t>кумента nsiFarmDrugDictionary)</w:t>
            </w:r>
          </w:p>
        </w:tc>
        <w:tc>
          <w:tcPr>
            <w:tcW w:w="1385" w:type="pct"/>
            <w:shd w:val="clear" w:color="auto" w:fill="auto"/>
          </w:tcPr>
          <w:p w14:paraId="7F6D1772" w14:textId="77777777" w:rsidR="003D6E12" w:rsidRPr="00162C8B" w:rsidRDefault="003D6E12" w:rsidP="00687656">
            <w:pPr>
              <w:spacing w:before="0" w:after="0"/>
              <w:jc w:val="both"/>
              <w:rPr>
                <w:sz w:val="20"/>
              </w:rPr>
            </w:pPr>
            <w:r w:rsidRPr="00C316CF">
              <w:rPr>
                <w:sz w:val="20"/>
              </w:rPr>
              <w:t>При приеме контролируется наличие в справочнике "Лекарственные препараты" ЕИС МНН с таким кодом</w:t>
            </w:r>
          </w:p>
        </w:tc>
      </w:tr>
      <w:tr w:rsidR="003D6E12" w:rsidRPr="00301389" w14:paraId="76993D49" w14:textId="77777777" w:rsidTr="005728CF">
        <w:trPr>
          <w:jc w:val="center"/>
        </w:trPr>
        <w:tc>
          <w:tcPr>
            <w:tcW w:w="742" w:type="pct"/>
            <w:shd w:val="clear" w:color="auto" w:fill="auto"/>
            <w:vAlign w:val="center"/>
          </w:tcPr>
          <w:p w14:paraId="2A6ADF63" w14:textId="77777777" w:rsidR="003D6E12" w:rsidRPr="00301389" w:rsidRDefault="003D6E12" w:rsidP="00687656">
            <w:pPr>
              <w:spacing w:before="0" w:after="0"/>
              <w:contextualSpacing/>
              <w:rPr>
                <w:sz w:val="20"/>
              </w:rPr>
            </w:pPr>
          </w:p>
        </w:tc>
        <w:tc>
          <w:tcPr>
            <w:tcW w:w="790" w:type="pct"/>
            <w:shd w:val="clear" w:color="auto" w:fill="auto"/>
          </w:tcPr>
          <w:p w14:paraId="6108AA56" w14:textId="77777777" w:rsidR="003D6E12" w:rsidRPr="00C316CF" w:rsidRDefault="003D6E12" w:rsidP="00687656">
            <w:pPr>
              <w:spacing w:before="0" w:after="0"/>
              <w:rPr>
                <w:sz w:val="20"/>
              </w:rPr>
            </w:pPr>
            <w:r w:rsidRPr="00C316CF">
              <w:rPr>
                <w:sz w:val="20"/>
              </w:rPr>
              <w:t>MNNName</w:t>
            </w:r>
          </w:p>
        </w:tc>
        <w:tc>
          <w:tcPr>
            <w:tcW w:w="199" w:type="pct"/>
            <w:shd w:val="clear" w:color="auto" w:fill="auto"/>
          </w:tcPr>
          <w:p w14:paraId="247B8920" w14:textId="77777777" w:rsidR="003D6E12" w:rsidRPr="00C316CF" w:rsidRDefault="003D6E12" w:rsidP="00687656">
            <w:pPr>
              <w:spacing w:before="0" w:after="0"/>
              <w:jc w:val="center"/>
              <w:rPr>
                <w:sz w:val="20"/>
              </w:rPr>
            </w:pPr>
            <w:r w:rsidRPr="00C316CF">
              <w:rPr>
                <w:sz w:val="20"/>
              </w:rPr>
              <w:t>Н</w:t>
            </w:r>
          </w:p>
        </w:tc>
        <w:tc>
          <w:tcPr>
            <w:tcW w:w="497" w:type="pct"/>
            <w:shd w:val="clear" w:color="auto" w:fill="auto"/>
          </w:tcPr>
          <w:p w14:paraId="324848F9" w14:textId="77777777" w:rsidR="003D6E12" w:rsidRPr="00C316CF" w:rsidRDefault="003D6E12" w:rsidP="00687656">
            <w:pPr>
              <w:spacing w:before="0" w:after="0"/>
              <w:jc w:val="center"/>
              <w:rPr>
                <w:sz w:val="20"/>
              </w:rPr>
            </w:pPr>
            <w:r w:rsidRPr="00C316CF">
              <w:rPr>
                <w:sz w:val="20"/>
              </w:rPr>
              <w:t xml:space="preserve">T [ 1 - </w:t>
            </w:r>
            <w:r w:rsidR="00984DD0">
              <w:rPr>
                <w:sz w:val="20"/>
                <w:lang w:val="en-US"/>
              </w:rPr>
              <w:t>20</w:t>
            </w:r>
            <w:r w:rsidRPr="00C316CF">
              <w:rPr>
                <w:sz w:val="20"/>
              </w:rPr>
              <w:t>00 ]</w:t>
            </w:r>
          </w:p>
        </w:tc>
        <w:tc>
          <w:tcPr>
            <w:tcW w:w="1387" w:type="pct"/>
            <w:shd w:val="clear" w:color="auto" w:fill="auto"/>
          </w:tcPr>
          <w:p w14:paraId="1A2442B7" w14:textId="77777777" w:rsidR="003D6E12" w:rsidRPr="00C316CF" w:rsidRDefault="003D6E12" w:rsidP="00687656">
            <w:pPr>
              <w:spacing w:before="0" w:after="0"/>
              <w:rPr>
                <w:sz w:val="20"/>
              </w:rPr>
            </w:pPr>
            <w:r>
              <w:rPr>
                <w:sz w:val="20"/>
              </w:rPr>
              <w:t>Наименование МНН</w:t>
            </w:r>
          </w:p>
        </w:tc>
        <w:tc>
          <w:tcPr>
            <w:tcW w:w="1385" w:type="pct"/>
            <w:shd w:val="clear" w:color="auto" w:fill="auto"/>
          </w:tcPr>
          <w:p w14:paraId="7C201A2D" w14:textId="77777777" w:rsidR="003D6E12" w:rsidRPr="00162C8B" w:rsidRDefault="003D6E12" w:rsidP="00687656">
            <w:pPr>
              <w:spacing w:before="0" w:after="0"/>
              <w:jc w:val="both"/>
              <w:rPr>
                <w:sz w:val="20"/>
              </w:rPr>
            </w:pPr>
            <w:r w:rsidRPr="00C316CF">
              <w:rPr>
                <w:sz w:val="20"/>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53142A" w:rsidRPr="00301389" w14:paraId="41EBF5F0" w14:textId="77777777" w:rsidTr="00A858DA">
        <w:trPr>
          <w:jc w:val="center"/>
        </w:trPr>
        <w:tc>
          <w:tcPr>
            <w:tcW w:w="5000" w:type="pct"/>
            <w:gridSpan w:val="6"/>
            <w:shd w:val="clear" w:color="auto" w:fill="auto"/>
            <w:vAlign w:val="center"/>
          </w:tcPr>
          <w:p w14:paraId="6FD10CFB" w14:textId="77777777" w:rsidR="0053142A" w:rsidRPr="00301389" w:rsidRDefault="003D6E12" w:rsidP="00687656">
            <w:pPr>
              <w:keepNext/>
              <w:spacing w:before="0" w:after="0"/>
              <w:contextualSpacing/>
              <w:jc w:val="center"/>
              <w:rPr>
                <w:b/>
                <w:sz w:val="20"/>
              </w:rPr>
            </w:pPr>
            <w:r w:rsidRPr="00C316CF">
              <w:rPr>
                <w:b/>
                <w:bCs/>
                <w:sz w:val="20"/>
              </w:rPr>
              <w:t>Торговое наименование (ТН) лекарственного препарата</w:t>
            </w:r>
          </w:p>
        </w:tc>
      </w:tr>
      <w:tr w:rsidR="0053142A" w:rsidRPr="00301389" w14:paraId="25C3A5B8" w14:textId="77777777" w:rsidTr="005728CF">
        <w:trPr>
          <w:jc w:val="center"/>
        </w:trPr>
        <w:tc>
          <w:tcPr>
            <w:tcW w:w="742" w:type="pct"/>
            <w:shd w:val="clear" w:color="auto" w:fill="auto"/>
          </w:tcPr>
          <w:p w14:paraId="1446E2AA" w14:textId="77777777" w:rsidR="0053142A" w:rsidRPr="00162C8B" w:rsidRDefault="003D6E12" w:rsidP="00687656">
            <w:pPr>
              <w:spacing w:before="0" w:after="0"/>
              <w:jc w:val="both"/>
              <w:rPr>
                <w:sz w:val="20"/>
              </w:rPr>
            </w:pPr>
            <w:r w:rsidRPr="00C316CF">
              <w:rPr>
                <w:b/>
                <w:bCs/>
                <w:sz w:val="20"/>
              </w:rPr>
              <w:t>tradeInfo</w:t>
            </w:r>
          </w:p>
        </w:tc>
        <w:tc>
          <w:tcPr>
            <w:tcW w:w="790" w:type="pct"/>
            <w:shd w:val="clear" w:color="auto" w:fill="auto"/>
            <w:vAlign w:val="center"/>
          </w:tcPr>
          <w:p w14:paraId="7E724B80" w14:textId="77777777" w:rsidR="0053142A" w:rsidRPr="00301389" w:rsidRDefault="0053142A" w:rsidP="00687656">
            <w:pPr>
              <w:keepNext/>
              <w:spacing w:before="0" w:after="0"/>
              <w:contextualSpacing/>
              <w:rPr>
                <w:b/>
                <w:sz w:val="20"/>
              </w:rPr>
            </w:pPr>
          </w:p>
        </w:tc>
        <w:tc>
          <w:tcPr>
            <w:tcW w:w="199" w:type="pct"/>
            <w:shd w:val="clear" w:color="auto" w:fill="auto"/>
            <w:vAlign w:val="center"/>
          </w:tcPr>
          <w:p w14:paraId="01C7731A" w14:textId="77777777" w:rsidR="0053142A" w:rsidRPr="00301389" w:rsidRDefault="0053142A" w:rsidP="00687656">
            <w:pPr>
              <w:keepNext/>
              <w:spacing w:before="0" w:after="0"/>
              <w:contextualSpacing/>
              <w:jc w:val="center"/>
              <w:rPr>
                <w:b/>
                <w:sz w:val="20"/>
              </w:rPr>
            </w:pPr>
          </w:p>
        </w:tc>
        <w:tc>
          <w:tcPr>
            <w:tcW w:w="497" w:type="pct"/>
            <w:shd w:val="clear" w:color="auto" w:fill="auto"/>
            <w:vAlign w:val="center"/>
          </w:tcPr>
          <w:p w14:paraId="5B975AD3" w14:textId="77777777" w:rsidR="0053142A" w:rsidRPr="00301389" w:rsidRDefault="0053142A" w:rsidP="00687656">
            <w:pPr>
              <w:keepNext/>
              <w:spacing w:before="0" w:after="0"/>
              <w:contextualSpacing/>
              <w:jc w:val="center"/>
              <w:rPr>
                <w:b/>
                <w:sz w:val="20"/>
              </w:rPr>
            </w:pPr>
          </w:p>
        </w:tc>
        <w:tc>
          <w:tcPr>
            <w:tcW w:w="1387" w:type="pct"/>
            <w:shd w:val="clear" w:color="auto" w:fill="auto"/>
            <w:vAlign w:val="center"/>
          </w:tcPr>
          <w:p w14:paraId="58843B34" w14:textId="77777777" w:rsidR="0053142A" w:rsidRPr="00301389" w:rsidRDefault="0053142A" w:rsidP="00687656">
            <w:pPr>
              <w:keepNext/>
              <w:spacing w:before="0" w:after="0"/>
              <w:contextualSpacing/>
              <w:rPr>
                <w:b/>
                <w:sz w:val="20"/>
              </w:rPr>
            </w:pPr>
          </w:p>
        </w:tc>
        <w:tc>
          <w:tcPr>
            <w:tcW w:w="1385" w:type="pct"/>
            <w:shd w:val="clear" w:color="auto" w:fill="auto"/>
            <w:vAlign w:val="center"/>
          </w:tcPr>
          <w:p w14:paraId="63E00F9B" w14:textId="77777777" w:rsidR="0053142A" w:rsidRPr="00301389" w:rsidRDefault="0053142A" w:rsidP="00687656">
            <w:pPr>
              <w:keepNext/>
              <w:spacing w:before="0" w:after="0"/>
              <w:contextualSpacing/>
              <w:rPr>
                <w:b/>
                <w:sz w:val="20"/>
              </w:rPr>
            </w:pPr>
          </w:p>
        </w:tc>
      </w:tr>
      <w:tr w:rsidR="003D6E12" w:rsidRPr="00301389" w14:paraId="13AA9627" w14:textId="77777777" w:rsidTr="005728CF">
        <w:trPr>
          <w:jc w:val="center"/>
        </w:trPr>
        <w:tc>
          <w:tcPr>
            <w:tcW w:w="742" w:type="pct"/>
            <w:shd w:val="clear" w:color="auto" w:fill="auto"/>
            <w:vAlign w:val="center"/>
          </w:tcPr>
          <w:p w14:paraId="5DB959B6" w14:textId="77777777" w:rsidR="003D6E12" w:rsidRPr="00301389" w:rsidRDefault="003D6E12" w:rsidP="00687656">
            <w:pPr>
              <w:spacing w:before="0" w:after="0"/>
              <w:contextualSpacing/>
              <w:rPr>
                <w:sz w:val="20"/>
              </w:rPr>
            </w:pPr>
          </w:p>
        </w:tc>
        <w:tc>
          <w:tcPr>
            <w:tcW w:w="790" w:type="pct"/>
            <w:shd w:val="clear" w:color="auto" w:fill="auto"/>
          </w:tcPr>
          <w:p w14:paraId="2AB37B1A" w14:textId="77777777" w:rsidR="003D6E12" w:rsidRPr="00C316CF" w:rsidRDefault="003D6E12" w:rsidP="00687656">
            <w:pPr>
              <w:spacing w:before="0" w:after="0"/>
              <w:rPr>
                <w:sz w:val="20"/>
              </w:rPr>
            </w:pPr>
            <w:r w:rsidRPr="00C316CF">
              <w:rPr>
                <w:sz w:val="20"/>
              </w:rPr>
              <w:t>positionTradeNameExternalCode</w:t>
            </w:r>
          </w:p>
        </w:tc>
        <w:tc>
          <w:tcPr>
            <w:tcW w:w="199" w:type="pct"/>
            <w:shd w:val="clear" w:color="auto" w:fill="auto"/>
          </w:tcPr>
          <w:p w14:paraId="42866212" w14:textId="77777777" w:rsidR="003D6E12" w:rsidRPr="00C316CF" w:rsidRDefault="003D6E12" w:rsidP="00687656">
            <w:pPr>
              <w:spacing w:before="0" w:after="0"/>
              <w:jc w:val="center"/>
              <w:rPr>
                <w:sz w:val="20"/>
              </w:rPr>
            </w:pPr>
            <w:r w:rsidRPr="00C316CF">
              <w:rPr>
                <w:sz w:val="20"/>
              </w:rPr>
              <w:t>О</w:t>
            </w:r>
          </w:p>
        </w:tc>
        <w:tc>
          <w:tcPr>
            <w:tcW w:w="497" w:type="pct"/>
            <w:shd w:val="clear" w:color="auto" w:fill="auto"/>
          </w:tcPr>
          <w:p w14:paraId="386D2D46" w14:textId="77777777" w:rsidR="003D6E12" w:rsidRPr="00C316CF" w:rsidRDefault="003D6E12" w:rsidP="00687656">
            <w:pPr>
              <w:spacing w:before="0" w:after="0"/>
              <w:jc w:val="center"/>
              <w:rPr>
                <w:sz w:val="20"/>
              </w:rPr>
            </w:pPr>
            <w:r w:rsidRPr="00C316CF">
              <w:rPr>
                <w:sz w:val="20"/>
              </w:rPr>
              <w:t>T [ 1 - 50 ]</w:t>
            </w:r>
          </w:p>
        </w:tc>
        <w:tc>
          <w:tcPr>
            <w:tcW w:w="1387" w:type="pct"/>
            <w:shd w:val="clear" w:color="auto" w:fill="auto"/>
          </w:tcPr>
          <w:p w14:paraId="4F6E9D03" w14:textId="77777777" w:rsidR="003D6E12" w:rsidRPr="00C316CF" w:rsidRDefault="003D6E12" w:rsidP="00687656">
            <w:pPr>
              <w:spacing w:before="0" w:after="0"/>
              <w:rPr>
                <w:sz w:val="20"/>
              </w:rPr>
            </w:pPr>
            <w:r w:rsidRPr="00C316CF">
              <w:rPr>
                <w:sz w:val="20"/>
              </w:rPr>
              <w:t>Уникальный внешний код лекарственного препарата по справочнику "Лекарственные препараты" (поле MNNInfo\positionsTradeName\positionTradeName\positionTradeNameExternalCode до</w:t>
            </w:r>
            <w:r>
              <w:rPr>
                <w:sz w:val="20"/>
              </w:rPr>
              <w:t>кумента nsiFarmDrugDictionary)</w:t>
            </w:r>
          </w:p>
        </w:tc>
        <w:tc>
          <w:tcPr>
            <w:tcW w:w="1385" w:type="pct"/>
            <w:shd w:val="clear" w:color="auto" w:fill="auto"/>
          </w:tcPr>
          <w:p w14:paraId="618A59F9" w14:textId="77777777" w:rsidR="003D6E12" w:rsidRPr="00162C8B" w:rsidRDefault="003D6E12" w:rsidP="00687656">
            <w:pPr>
              <w:spacing w:before="0" w:after="0"/>
              <w:jc w:val="both"/>
              <w:rPr>
                <w:sz w:val="20"/>
              </w:rPr>
            </w:pPr>
            <w:r w:rsidRPr="00C316CF">
              <w:rPr>
                <w:sz w:val="20"/>
              </w:rPr>
              <w:t>При приеме контролируется наличие в справочнике "Лекарственные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MNNInfo\MNNExternalCode</w:t>
            </w:r>
          </w:p>
        </w:tc>
      </w:tr>
      <w:tr w:rsidR="003D6E12" w:rsidRPr="00301389" w14:paraId="572E6863" w14:textId="77777777" w:rsidTr="005728CF">
        <w:trPr>
          <w:jc w:val="center"/>
        </w:trPr>
        <w:tc>
          <w:tcPr>
            <w:tcW w:w="742" w:type="pct"/>
            <w:shd w:val="clear" w:color="auto" w:fill="auto"/>
            <w:vAlign w:val="center"/>
          </w:tcPr>
          <w:p w14:paraId="124F10D7" w14:textId="77777777" w:rsidR="003D6E12" w:rsidRPr="00301389" w:rsidRDefault="003D6E12" w:rsidP="00687656">
            <w:pPr>
              <w:spacing w:before="0" w:after="0"/>
              <w:contextualSpacing/>
              <w:rPr>
                <w:sz w:val="20"/>
              </w:rPr>
            </w:pPr>
          </w:p>
        </w:tc>
        <w:tc>
          <w:tcPr>
            <w:tcW w:w="790" w:type="pct"/>
            <w:shd w:val="clear" w:color="auto" w:fill="auto"/>
          </w:tcPr>
          <w:p w14:paraId="7E45C432" w14:textId="77777777" w:rsidR="003D6E12" w:rsidRPr="00C316CF" w:rsidRDefault="003D6E12" w:rsidP="00687656">
            <w:pPr>
              <w:spacing w:before="0" w:after="0"/>
              <w:rPr>
                <w:sz w:val="20"/>
              </w:rPr>
            </w:pPr>
            <w:r w:rsidRPr="00C316CF">
              <w:rPr>
                <w:sz w:val="20"/>
              </w:rPr>
              <w:t>tradeName</w:t>
            </w:r>
          </w:p>
        </w:tc>
        <w:tc>
          <w:tcPr>
            <w:tcW w:w="199" w:type="pct"/>
            <w:shd w:val="clear" w:color="auto" w:fill="auto"/>
          </w:tcPr>
          <w:p w14:paraId="5584A5ED" w14:textId="77777777" w:rsidR="003D6E12" w:rsidRPr="00C316CF" w:rsidRDefault="003D6E12" w:rsidP="00687656">
            <w:pPr>
              <w:spacing w:before="0" w:after="0"/>
              <w:jc w:val="center"/>
              <w:rPr>
                <w:sz w:val="20"/>
              </w:rPr>
            </w:pPr>
            <w:r w:rsidRPr="00C316CF">
              <w:rPr>
                <w:sz w:val="20"/>
              </w:rPr>
              <w:t>Н</w:t>
            </w:r>
          </w:p>
        </w:tc>
        <w:tc>
          <w:tcPr>
            <w:tcW w:w="497" w:type="pct"/>
            <w:shd w:val="clear" w:color="auto" w:fill="auto"/>
          </w:tcPr>
          <w:p w14:paraId="5CDE675D" w14:textId="77777777"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14:paraId="5B3034B3" w14:textId="77777777" w:rsidR="003D6E12" w:rsidRPr="00C316CF" w:rsidRDefault="003D6E12" w:rsidP="00687656">
            <w:pPr>
              <w:spacing w:before="0" w:after="0"/>
              <w:rPr>
                <w:sz w:val="20"/>
              </w:rPr>
            </w:pPr>
            <w:r w:rsidRPr="00C316CF">
              <w:rPr>
                <w:sz w:val="20"/>
              </w:rPr>
              <w:t>Торговое наименование (ТН) препарата по справочнику "Лекарственные препараты" (nsiFarmDrugDictio</w:t>
            </w:r>
            <w:r>
              <w:rPr>
                <w:sz w:val="20"/>
              </w:rPr>
              <w:t>nary)</w:t>
            </w:r>
          </w:p>
        </w:tc>
        <w:tc>
          <w:tcPr>
            <w:tcW w:w="1385" w:type="pct"/>
            <w:shd w:val="clear" w:color="auto" w:fill="auto"/>
          </w:tcPr>
          <w:p w14:paraId="63628FAA" w14:textId="77777777" w:rsidR="003D6E12" w:rsidRPr="00162C8B" w:rsidRDefault="003D6E12" w:rsidP="00687656">
            <w:pPr>
              <w:spacing w:before="0" w:after="0"/>
              <w:jc w:val="both"/>
              <w:rPr>
                <w:sz w:val="20"/>
              </w:rPr>
            </w:pPr>
            <w:r w:rsidRPr="00C316CF">
              <w:rPr>
                <w:sz w:val="20"/>
              </w:rPr>
              <w:t>Игнорируется при приеме, автоматически заполняется при передаче из справочника "Лекарственные препараты" (поле MNNInfo\positionsTradeName\positionTradeName документа nsiFarmDrugDictionary)</w:t>
            </w:r>
          </w:p>
        </w:tc>
      </w:tr>
      <w:tr w:rsidR="0053142A" w:rsidRPr="00301389" w14:paraId="627C7CB1" w14:textId="77777777" w:rsidTr="00A858DA">
        <w:trPr>
          <w:jc w:val="center"/>
        </w:trPr>
        <w:tc>
          <w:tcPr>
            <w:tcW w:w="5000" w:type="pct"/>
            <w:gridSpan w:val="6"/>
            <w:shd w:val="clear" w:color="auto" w:fill="auto"/>
            <w:vAlign w:val="center"/>
          </w:tcPr>
          <w:p w14:paraId="2A6792EE" w14:textId="77777777" w:rsidR="0053142A" w:rsidRPr="00301389" w:rsidRDefault="003D6E12" w:rsidP="00687656">
            <w:pPr>
              <w:keepNext/>
              <w:spacing w:before="0" w:after="0"/>
              <w:contextualSpacing/>
              <w:jc w:val="center"/>
              <w:rPr>
                <w:b/>
                <w:sz w:val="20"/>
              </w:rPr>
            </w:pPr>
            <w:r w:rsidRPr="00C316CF">
              <w:rPr>
                <w:b/>
                <w:bCs/>
                <w:sz w:val="20"/>
              </w:rPr>
              <w:t>Лекарственная форма.</w:t>
            </w:r>
          </w:p>
        </w:tc>
      </w:tr>
      <w:tr w:rsidR="0053142A" w:rsidRPr="00301389" w14:paraId="722DDFCA" w14:textId="77777777" w:rsidTr="005728CF">
        <w:trPr>
          <w:jc w:val="center"/>
        </w:trPr>
        <w:tc>
          <w:tcPr>
            <w:tcW w:w="742" w:type="pct"/>
            <w:shd w:val="clear" w:color="auto" w:fill="auto"/>
          </w:tcPr>
          <w:p w14:paraId="5CC87009" w14:textId="77777777" w:rsidR="0053142A" w:rsidRPr="00162C8B" w:rsidRDefault="003D6E12" w:rsidP="00687656">
            <w:pPr>
              <w:spacing w:before="0" w:after="0"/>
              <w:jc w:val="both"/>
              <w:rPr>
                <w:sz w:val="20"/>
              </w:rPr>
            </w:pPr>
            <w:r w:rsidRPr="00C316CF">
              <w:rPr>
                <w:b/>
                <w:bCs/>
                <w:sz w:val="20"/>
              </w:rPr>
              <w:t>medicamentalFormInfo</w:t>
            </w:r>
          </w:p>
        </w:tc>
        <w:tc>
          <w:tcPr>
            <w:tcW w:w="790" w:type="pct"/>
            <w:shd w:val="clear" w:color="auto" w:fill="auto"/>
            <w:vAlign w:val="center"/>
          </w:tcPr>
          <w:p w14:paraId="107EEC07" w14:textId="77777777" w:rsidR="0053142A" w:rsidRPr="00301389" w:rsidRDefault="0053142A" w:rsidP="00687656">
            <w:pPr>
              <w:keepNext/>
              <w:spacing w:before="0" w:after="0"/>
              <w:contextualSpacing/>
              <w:rPr>
                <w:b/>
                <w:sz w:val="20"/>
              </w:rPr>
            </w:pPr>
          </w:p>
        </w:tc>
        <w:tc>
          <w:tcPr>
            <w:tcW w:w="199" w:type="pct"/>
            <w:shd w:val="clear" w:color="auto" w:fill="auto"/>
            <w:vAlign w:val="center"/>
          </w:tcPr>
          <w:p w14:paraId="70318B74" w14:textId="77777777" w:rsidR="0053142A" w:rsidRPr="00301389" w:rsidRDefault="0053142A" w:rsidP="00687656">
            <w:pPr>
              <w:keepNext/>
              <w:spacing w:before="0" w:after="0"/>
              <w:contextualSpacing/>
              <w:jc w:val="center"/>
              <w:rPr>
                <w:b/>
                <w:sz w:val="20"/>
              </w:rPr>
            </w:pPr>
          </w:p>
        </w:tc>
        <w:tc>
          <w:tcPr>
            <w:tcW w:w="497" w:type="pct"/>
            <w:shd w:val="clear" w:color="auto" w:fill="auto"/>
            <w:vAlign w:val="center"/>
          </w:tcPr>
          <w:p w14:paraId="37BFC2D9" w14:textId="77777777" w:rsidR="0053142A" w:rsidRPr="00301389" w:rsidRDefault="0053142A" w:rsidP="00687656">
            <w:pPr>
              <w:keepNext/>
              <w:spacing w:before="0" w:after="0"/>
              <w:contextualSpacing/>
              <w:jc w:val="center"/>
              <w:rPr>
                <w:b/>
                <w:sz w:val="20"/>
              </w:rPr>
            </w:pPr>
          </w:p>
        </w:tc>
        <w:tc>
          <w:tcPr>
            <w:tcW w:w="1387" w:type="pct"/>
            <w:shd w:val="clear" w:color="auto" w:fill="auto"/>
            <w:vAlign w:val="center"/>
          </w:tcPr>
          <w:p w14:paraId="52A2D347" w14:textId="77777777" w:rsidR="0053142A" w:rsidRPr="00301389" w:rsidRDefault="0053142A" w:rsidP="00687656">
            <w:pPr>
              <w:keepNext/>
              <w:spacing w:before="0" w:after="0"/>
              <w:contextualSpacing/>
              <w:rPr>
                <w:b/>
                <w:sz w:val="20"/>
              </w:rPr>
            </w:pPr>
          </w:p>
        </w:tc>
        <w:tc>
          <w:tcPr>
            <w:tcW w:w="1385" w:type="pct"/>
            <w:shd w:val="clear" w:color="auto" w:fill="auto"/>
            <w:vAlign w:val="center"/>
          </w:tcPr>
          <w:p w14:paraId="4B901978" w14:textId="77777777" w:rsidR="0053142A" w:rsidRPr="00301389" w:rsidRDefault="0053142A" w:rsidP="00687656">
            <w:pPr>
              <w:keepNext/>
              <w:spacing w:before="0" w:after="0"/>
              <w:contextualSpacing/>
              <w:rPr>
                <w:b/>
                <w:sz w:val="20"/>
              </w:rPr>
            </w:pPr>
          </w:p>
        </w:tc>
      </w:tr>
      <w:tr w:rsidR="003D6E12" w:rsidRPr="00301389" w14:paraId="3EDABE6E" w14:textId="77777777" w:rsidTr="005728CF">
        <w:trPr>
          <w:jc w:val="center"/>
        </w:trPr>
        <w:tc>
          <w:tcPr>
            <w:tcW w:w="742" w:type="pct"/>
            <w:shd w:val="clear" w:color="auto" w:fill="auto"/>
            <w:vAlign w:val="center"/>
          </w:tcPr>
          <w:p w14:paraId="64EF485C" w14:textId="77777777" w:rsidR="003D6E12" w:rsidRPr="00301389" w:rsidRDefault="003D6E12" w:rsidP="00687656">
            <w:pPr>
              <w:spacing w:before="0" w:after="0"/>
              <w:contextualSpacing/>
              <w:rPr>
                <w:sz w:val="20"/>
              </w:rPr>
            </w:pPr>
          </w:p>
        </w:tc>
        <w:tc>
          <w:tcPr>
            <w:tcW w:w="790" w:type="pct"/>
            <w:shd w:val="clear" w:color="auto" w:fill="auto"/>
          </w:tcPr>
          <w:p w14:paraId="4AB7D48D" w14:textId="77777777" w:rsidR="003D6E12" w:rsidRPr="00C316CF" w:rsidRDefault="003D6E12" w:rsidP="00687656">
            <w:pPr>
              <w:spacing w:before="0" w:after="0"/>
              <w:rPr>
                <w:sz w:val="20"/>
              </w:rPr>
            </w:pPr>
            <w:r w:rsidRPr="00C316CF">
              <w:rPr>
                <w:sz w:val="20"/>
              </w:rPr>
              <w:t>medicamentalFormName</w:t>
            </w:r>
          </w:p>
        </w:tc>
        <w:tc>
          <w:tcPr>
            <w:tcW w:w="199" w:type="pct"/>
            <w:shd w:val="clear" w:color="auto" w:fill="auto"/>
          </w:tcPr>
          <w:p w14:paraId="09620AFB" w14:textId="77777777" w:rsidR="003D6E12" w:rsidRPr="00C316CF" w:rsidRDefault="003D6E12" w:rsidP="00687656">
            <w:pPr>
              <w:spacing w:before="0" w:after="0"/>
              <w:jc w:val="center"/>
              <w:rPr>
                <w:sz w:val="20"/>
              </w:rPr>
            </w:pPr>
            <w:r w:rsidRPr="00C316CF">
              <w:rPr>
                <w:sz w:val="20"/>
              </w:rPr>
              <w:t>О</w:t>
            </w:r>
          </w:p>
        </w:tc>
        <w:tc>
          <w:tcPr>
            <w:tcW w:w="497" w:type="pct"/>
            <w:shd w:val="clear" w:color="auto" w:fill="auto"/>
          </w:tcPr>
          <w:p w14:paraId="114BE5ED" w14:textId="77777777"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14:paraId="27C0650E" w14:textId="77777777" w:rsidR="003D6E12" w:rsidRPr="00C316CF" w:rsidRDefault="003D6E12" w:rsidP="00687656">
            <w:pPr>
              <w:spacing w:before="0" w:after="0"/>
              <w:rPr>
                <w:sz w:val="20"/>
              </w:rPr>
            </w:pPr>
            <w:r w:rsidRPr="00C316CF">
              <w:rPr>
                <w:sz w:val="20"/>
              </w:rPr>
              <w:t xml:space="preserve">Наименование лекарственной формы по справочнику "Лекарственные препараты" (nsiFarmDrugDictionary) (поле </w:t>
            </w:r>
            <w:r w:rsidRPr="00C316CF">
              <w:rPr>
                <w:sz w:val="20"/>
              </w:rPr>
              <w:lastRenderedPageBreak/>
              <w:t>MNNsInfo\MNNInfo\medicamentalFormInfo\medicamentalFormName)</w:t>
            </w:r>
          </w:p>
        </w:tc>
        <w:tc>
          <w:tcPr>
            <w:tcW w:w="1385" w:type="pct"/>
            <w:shd w:val="clear" w:color="auto" w:fill="auto"/>
          </w:tcPr>
          <w:p w14:paraId="1AF18728" w14:textId="77777777" w:rsidR="003D6E12" w:rsidRPr="00162C8B" w:rsidRDefault="003D6E12" w:rsidP="00687656">
            <w:pPr>
              <w:spacing w:before="0" w:after="0"/>
              <w:jc w:val="both"/>
              <w:rPr>
                <w:sz w:val="20"/>
              </w:rPr>
            </w:pPr>
          </w:p>
        </w:tc>
      </w:tr>
      <w:tr w:rsidR="003D6E12" w:rsidRPr="00301389" w14:paraId="6AD5495D" w14:textId="77777777" w:rsidTr="00A858DA">
        <w:trPr>
          <w:jc w:val="center"/>
        </w:trPr>
        <w:tc>
          <w:tcPr>
            <w:tcW w:w="5000" w:type="pct"/>
            <w:gridSpan w:val="6"/>
            <w:shd w:val="clear" w:color="auto" w:fill="auto"/>
            <w:vAlign w:val="center"/>
          </w:tcPr>
          <w:p w14:paraId="68C864F0" w14:textId="77777777" w:rsidR="003D6E12" w:rsidRPr="00301389" w:rsidRDefault="003D6E12" w:rsidP="00687656">
            <w:pPr>
              <w:keepNext/>
              <w:spacing w:before="0" w:after="0"/>
              <w:contextualSpacing/>
              <w:jc w:val="center"/>
              <w:rPr>
                <w:b/>
                <w:sz w:val="20"/>
              </w:rPr>
            </w:pPr>
            <w:r w:rsidRPr="00C316CF">
              <w:rPr>
                <w:b/>
                <w:bCs/>
                <w:sz w:val="20"/>
              </w:rPr>
              <w:t>Дозировка</w:t>
            </w:r>
          </w:p>
        </w:tc>
      </w:tr>
      <w:tr w:rsidR="003D6E12" w:rsidRPr="00301389" w14:paraId="03723E98" w14:textId="77777777" w:rsidTr="005728CF">
        <w:trPr>
          <w:jc w:val="center"/>
        </w:trPr>
        <w:tc>
          <w:tcPr>
            <w:tcW w:w="742" w:type="pct"/>
            <w:shd w:val="clear" w:color="auto" w:fill="auto"/>
          </w:tcPr>
          <w:p w14:paraId="136C707F" w14:textId="77777777" w:rsidR="003D6E12" w:rsidRPr="00162C8B" w:rsidRDefault="003D6E12" w:rsidP="00687656">
            <w:pPr>
              <w:spacing w:before="0" w:after="0"/>
              <w:jc w:val="both"/>
              <w:rPr>
                <w:sz w:val="20"/>
              </w:rPr>
            </w:pPr>
            <w:r w:rsidRPr="00C316CF">
              <w:rPr>
                <w:b/>
                <w:bCs/>
                <w:sz w:val="20"/>
              </w:rPr>
              <w:t>dosageInfo</w:t>
            </w:r>
          </w:p>
        </w:tc>
        <w:tc>
          <w:tcPr>
            <w:tcW w:w="790" w:type="pct"/>
            <w:shd w:val="clear" w:color="auto" w:fill="auto"/>
            <w:vAlign w:val="center"/>
          </w:tcPr>
          <w:p w14:paraId="4224676B" w14:textId="77777777" w:rsidR="003D6E12" w:rsidRPr="00301389" w:rsidRDefault="003D6E12" w:rsidP="00687656">
            <w:pPr>
              <w:keepNext/>
              <w:spacing w:before="0" w:after="0"/>
              <w:contextualSpacing/>
              <w:rPr>
                <w:b/>
                <w:sz w:val="20"/>
              </w:rPr>
            </w:pPr>
          </w:p>
        </w:tc>
        <w:tc>
          <w:tcPr>
            <w:tcW w:w="199" w:type="pct"/>
            <w:shd w:val="clear" w:color="auto" w:fill="auto"/>
            <w:vAlign w:val="center"/>
          </w:tcPr>
          <w:p w14:paraId="09A03EF4" w14:textId="77777777" w:rsidR="003D6E12" w:rsidRPr="00301389" w:rsidRDefault="003D6E12" w:rsidP="00687656">
            <w:pPr>
              <w:keepNext/>
              <w:spacing w:before="0" w:after="0"/>
              <w:contextualSpacing/>
              <w:jc w:val="center"/>
              <w:rPr>
                <w:b/>
                <w:sz w:val="20"/>
              </w:rPr>
            </w:pPr>
          </w:p>
        </w:tc>
        <w:tc>
          <w:tcPr>
            <w:tcW w:w="497" w:type="pct"/>
            <w:shd w:val="clear" w:color="auto" w:fill="auto"/>
            <w:vAlign w:val="center"/>
          </w:tcPr>
          <w:p w14:paraId="639BCA44" w14:textId="77777777" w:rsidR="003D6E12" w:rsidRPr="00301389" w:rsidRDefault="003D6E12" w:rsidP="00687656">
            <w:pPr>
              <w:keepNext/>
              <w:spacing w:before="0" w:after="0"/>
              <w:contextualSpacing/>
              <w:jc w:val="center"/>
              <w:rPr>
                <w:b/>
                <w:sz w:val="20"/>
              </w:rPr>
            </w:pPr>
          </w:p>
        </w:tc>
        <w:tc>
          <w:tcPr>
            <w:tcW w:w="1387" w:type="pct"/>
            <w:shd w:val="clear" w:color="auto" w:fill="auto"/>
            <w:vAlign w:val="center"/>
          </w:tcPr>
          <w:p w14:paraId="6AAB724F" w14:textId="77777777" w:rsidR="003D6E12" w:rsidRPr="00301389" w:rsidRDefault="003D6E12" w:rsidP="00687656">
            <w:pPr>
              <w:keepNext/>
              <w:spacing w:before="0" w:after="0"/>
              <w:contextualSpacing/>
              <w:rPr>
                <w:b/>
                <w:sz w:val="20"/>
              </w:rPr>
            </w:pPr>
          </w:p>
        </w:tc>
        <w:tc>
          <w:tcPr>
            <w:tcW w:w="1385" w:type="pct"/>
            <w:shd w:val="clear" w:color="auto" w:fill="auto"/>
            <w:vAlign w:val="center"/>
          </w:tcPr>
          <w:p w14:paraId="4E4D3836" w14:textId="77777777" w:rsidR="003D6E12" w:rsidRPr="00301389" w:rsidRDefault="003D6E12" w:rsidP="00687656">
            <w:pPr>
              <w:keepNext/>
              <w:spacing w:before="0" w:after="0"/>
              <w:contextualSpacing/>
              <w:rPr>
                <w:b/>
                <w:sz w:val="20"/>
              </w:rPr>
            </w:pPr>
          </w:p>
        </w:tc>
      </w:tr>
      <w:tr w:rsidR="003D6E12" w:rsidRPr="00301389" w14:paraId="5A9A5D27" w14:textId="77777777" w:rsidTr="005728CF">
        <w:trPr>
          <w:jc w:val="center"/>
        </w:trPr>
        <w:tc>
          <w:tcPr>
            <w:tcW w:w="742" w:type="pct"/>
            <w:shd w:val="clear" w:color="auto" w:fill="auto"/>
            <w:vAlign w:val="center"/>
          </w:tcPr>
          <w:p w14:paraId="50D811ED" w14:textId="77777777" w:rsidR="003D6E12" w:rsidRPr="00301389" w:rsidRDefault="003D6E12" w:rsidP="00687656">
            <w:pPr>
              <w:spacing w:before="0" w:after="0"/>
              <w:contextualSpacing/>
              <w:rPr>
                <w:sz w:val="20"/>
              </w:rPr>
            </w:pPr>
          </w:p>
        </w:tc>
        <w:tc>
          <w:tcPr>
            <w:tcW w:w="790" w:type="pct"/>
            <w:shd w:val="clear" w:color="auto" w:fill="auto"/>
          </w:tcPr>
          <w:p w14:paraId="0C34A098" w14:textId="77777777" w:rsidR="003D6E12" w:rsidRPr="00C316CF" w:rsidRDefault="003D6E12" w:rsidP="00687656">
            <w:pPr>
              <w:spacing w:before="0" w:after="0"/>
              <w:rPr>
                <w:sz w:val="20"/>
              </w:rPr>
            </w:pPr>
            <w:r w:rsidRPr="00C316CF">
              <w:rPr>
                <w:sz w:val="20"/>
              </w:rPr>
              <w:t>dosageGRLSValue</w:t>
            </w:r>
          </w:p>
        </w:tc>
        <w:tc>
          <w:tcPr>
            <w:tcW w:w="199" w:type="pct"/>
            <w:shd w:val="clear" w:color="auto" w:fill="auto"/>
          </w:tcPr>
          <w:p w14:paraId="5A01A57C" w14:textId="77777777" w:rsidR="003D6E12" w:rsidRPr="00C316CF" w:rsidRDefault="003D6E12" w:rsidP="00687656">
            <w:pPr>
              <w:spacing w:before="0" w:after="0"/>
              <w:rPr>
                <w:sz w:val="20"/>
              </w:rPr>
            </w:pPr>
            <w:r w:rsidRPr="00C316CF">
              <w:rPr>
                <w:sz w:val="20"/>
              </w:rPr>
              <w:t>О</w:t>
            </w:r>
          </w:p>
        </w:tc>
        <w:tc>
          <w:tcPr>
            <w:tcW w:w="497" w:type="pct"/>
            <w:shd w:val="clear" w:color="auto" w:fill="auto"/>
          </w:tcPr>
          <w:p w14:paraId="0C365DB7" w14:textId="77777777"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14:paraId="1CB5FCE4" w14:textId="77777777" w:rsidR="003D6E12" w:rsidRPr="00C316CF" w:rsidRDefault="003D6E12" w:rsidP="00687656">
            <w:pPr>
              <w:spacing w:before="0" w:after="0"/>
              <w:rPr>
                <w:sz w:val="20"/>
              </w:rPr>
            </w:pPr>
            <w:r w:rsidRPr="00C316CF">
              <w:rPr>
                <w:sz w:val="20"/>
              </w:rPr>
              <w:t>Полная форма дозировки по справочнику "Лекарственные препараты" (nsiFarmDrugDictionary) (поле MNNsInfo\MNNInfo\dosagesInfo\dosageInfo\dosageGRLSValue )</w:t>
            </w:r>
          </w:p>
        </w:tc>
        <w:tc>
          <w:tcPr>
            <w:tcW w:w="1385" w:type="pct"/>
            <w:shd w:val="clear" w:color="auto" w:fill="auto"/>
          </w:tcPr>
          <w:p w14:paraId="0CB36E47" w14:textId="77777777" w:rsidR="003D6E12" w:rsidRPr="00162C8B" w:rsidRDefault="003D6E12" w:rsidP="00687656">
            <w:pPr>
              <w:spacing w:before="0" w:after="0"/>
              <w:jc w:val="both"/>
              <w:rPr>
                <w:sz w:val="20"/>
              </w:rPr>
            </w:pPr>
          </w:p>
        </w:tc>
      </w:tr>
      <w:tr w:rsidR="003D6E12" w:rsidRPr="00301389" w14:paraId="35E26EB4" w14:textId="77777777" w:rsidTr="005728CF">
        <w:trPr>
          <w:jc w:val="center"/>
        </w:trPr>
        <w:tc>
          <w:tcPr>
            <w:tcW w:w="742" w:type="pct"/>
            <w:shd w:val="clear" w:color="auto" w:fill="auto"/>
            <w:vAlign w:val="center"/>
          </w:tcPr>
          <w:p w14:paraId="6EF48652" w14:textId="77777777" w:rsidR="003D6E12" w:rsidRPr="00301389" w:rsidRDefault="003D6E12" w:rsidP="00687656">
            <w:pPr>
              <w:spacing w:before="0" w:after="0"/>
              <w:contextualSpacing/>
              <w:rPr>
                <w:sz w:val="20"/>
              </w:rPr>
            </w:pPr>
          </w:p>
        </w:tc>
        <w:tc>
          <w:tcPr>
            <w:tcW w:w="790" w:type="pct"/>
            <w:shd w:val="clear" w:color="auto" w:fill="auto"/>
          </w:tcPr>
          <w:p w14:paraId="35D1D9DF" w14:textId="77777777" w:rsidR="003D6E12" w:rsidRPr="00C316CF" w:rsidRDefault="003D6E12" w:rsidP="00687656">
            <w:pPr>
              <w:spacing w:before="0" w:after="0"/>
              <w:rPr>
                <w:sz w:val="20"/>
              </w:rPr>
            </w:pPr>
            <w:r w:rsidRPr="00C316CF">
              <w:rPr>
                <w:sz w:val="20"/>
              </w:rPr>
              <w:t>dosageUserOKEI</w:t>
            </w:r>
          </w:p>
        </w:tc>
        <w:tc>
          <w:tcPr>
            <w:tcW w:w="199" w:type="pct"/>
            <w:shd w:val="clear" w:color="auto" w:fill="auto"/>
          </w:tcPr>
          <w:p w14:paraId="4EA01102" w14:textId="77777777" w:rsidR="003D6E12" w:rsidRPr="00C316CF" w:rsidRDefault="003D6E12" w:rsidP="00687656">
            <w:pPr>
              <w:spacing w:before="0" w:after="0"/>
              <w:rPr>
                <w:sz w:val="20"/>
              </w:rPr>
            </w:pPr>
            <w:r w:rsidRPr="00C316CF">
              <w:rPr>
                <w:sz w:val="20"/>
              </w:rPr>
              <w:t>О</w:t>
            </w:r>
          </w:p>
        </w:tc>
        <w:tc>
          <w:tcPr>
            <w:tcW w:w="497" w:type="pct"/>
            <w:shd w:val="clear" w:color="auto" w:fill="auto"/>
          </w:tcPr>
          <w:p w14:paraId="6DB96120" w14:textId="77777777" w:rsidR="003D6E12" w:rsidRPr="00C316CF" w:rsidRDefault="003D6E12" w:rsidP="00687656">
            <w:pPr>
              <w:spacing w:before="0" w:after="0"/>
              <w:jc w:val="center"/>
              <w:rPr>
                <w:sz w:val="20"/>
              </w:rPr>
            </w:pPr>
            <w:r w:rsidRPr="00C316CF">
              <w:rPr>
                <w:sz w:val="20"/>
              </w:rPr>
              <w:t>S</w:t>
            </w:r>
          </w:p>
        </w:tc>
        <w:tc>
          <w:tcPr>
            <w:tcW w:w="1387" w:type="pct"/>
            <w:shd w:val="clear" w:color="auto" w:fill="auto"/>
          </w:tcPr>
          <w:p w14:paraId="7BCFFBF0" w14:textId="77777777" w:rsidR="003D6E12" w:rsidRPr="00C316CF" w:rsidRDefault="003D6E12" w:rsidP="00687656">
            <w:pPr>
              <w:spacing w:before="0" w:after="0"/>
              <w:rPr>
                <w:sz w:val="20"/>
              </w:rPr>
            </w:pPr>
            <w:r w:rsidRPr="00C316CF">
              <w:rPr>
                <w:sz w:val="20"/>
              </w:rPr>
              <w:t>Потребительская единица измерения дозировки по справочнику "Лекарственные препараты" (nsiFarmDrugDictionary) (блок MNNsInfo\MNNInfo\dosagesInfo\dosageInfo\dosageUser\ dosageUserOKEI</w:t>
            </w:r>
            <w:r>
              <w:rPr>
                <w:sz w:val="20"/>
              </w:rPr>
              <w:t>)</w:t>
            </w:r>
          </w:p>
        </w:tc>
        <w:tc>
          <w:tcPr>
            <w:tcW w:w="1385" w:type="pct"/>
            <w:shd w:val="clear" w:color="auto" w:fill="auto"/>
          </w:tcPr>
          <w:p w14:paraId="75011501" w14:textId="77777777" w:rsidR="003D6E12" w:rsidRDefault="003D6E12" w:rsidP="00687656">
            <w:pPr>
              <w:spacing w:before="0" w:after="0"/>
              <w:jc w:val="both"/>
              <w:rPr>
                <w:sz w:val="20"/>
              </w:rPr>
            </w:pPr>
            <w:r w:rsidRPr="00C316CF">
              <w:rPr>
                <w:sz w:val="20"/>
              </w:rPr>
              <w:t>Ссылка на классификатор ОКЕИ (nsiOKEI)</w:t>
            </w:r>
          </w:p>
          <w:p w14:paraId="458FBA14" w14:textId="77777777" w:rsidR="00905CEA" w:rsidRPr="00162C8B" w:rsidRDefault="00905CEA" w:rsidP="00687656">
            <w:pPr>
              <w:spacing w:before="0" w:after="0"/>
              <w:jc w:val="both"/>
              <w:rPr>
                <w:sz w:val="20"/>
              </w:rPr>
            </w:pPr>
            <w:r>
              <w:rPr>
                <w:sz w:val="20"/>
              </w:rPr>
              <w:t>Состав блока см. выше</w:t>
            </w:r>
          </w:p>
        </w:tc>
      </w:tr>
      <w:tr w:rsidR="00857A36" w:rsidRPr="00301389" w14:paraId="064A01B2" w14:textId="77777777" w:rsidTr="005728CF">
        <w:trPr>
          <w:jc w:val="center"/>
        </w:trPr>
        <w:tc>
          <w:tcPr>
            <w:tcW w:w="742" w:type="pct"/>
            <w:shd w:val="clear" w:color="auto" w:fill="auto"/>
            <w:vAlign w:val="center"/>
          </w:tcPr>
          <w:p w14:paraId="4ABDB646" w14:textId="77777777" w:rsidR="00857A36" w:rsidRPr="00301389" w:rsidRDefault="00857A36" w:rsidP="00857A36">
            <w:pPr>
              <w:spacing w:before="0" w:after="0"/>
              <w:contextualSpacing/>
              <w:rPr>
                <w:sz w:val="20"/>
              </w:rPr>
            </w:pPr>
          </w:p>
        </w:tc>
        <w:tc>
          <w:tcPr>
            <w:tcW w:w="790" w:type="pct"/>
            <w:shd w:val="clear" w:color="auto" w:fill="auto"/>
          </w:tcPr>
          <w:p w14:paraId="6B066ED3" w14:textId="77777777" w:rsidR="00857A36" w:rsidRPr="00C316CF" w:rsidRDefault="00857A36" w:rsidP="00857A36">
            <w:pPr>
              <w:spacing w:before="0" w:after="0"/>
              <w:rPr>
                <w:sz w:val="20"/>
              </w:rPr>
            </w:pPr>
            <w:r w:rsidRPr="00857A36">
              <w:rPr>
                <w:sz w:val="20"/>
              </w:rPr>
              <w:t>dosageUserName</w:t>
            </w:r>
          </w:p>
        </w:tc>
        <w:tc>
          <w:tcPr>
            <w:tcW w:w="199" w:type="pct"/>
            <w:shd w:val="clear" w:color="auto" w:fill="auto"/>
          </w:tcPr>
          <w:p w14:paraId="70D674DC" w14:textId="77777777" w:rsidR="00857A36" w:rsidRPr="00857A36" w:rsidRDefault="00857A36" w:rsidP="00857A36">
            <w:pPr>
              <w:spacing w:before="0" w:after="0"/>
              <w:rPr>
                <w:sz w:val="20"/>
              </w:rPr>
            </w:pPr>
            <w:r>
              <w:rPr>
                <w:sz w:val="20"/>
              </w:rPr>
              <w:t>Н</w:t>
            </w:r>
          </w:p>
        </w:tc>
        <w:tc>
          <w:tcPr>
            <w:tcW w:w="497" w:type="pct"/>
            <w:shd w:val="clear" w:color="auto" w:fill="auto"/>
          </w:tcPr>
          <w:p w14:paraId="6E4DFE73" w14:textId="77777777" w:rsidR="00857A36" w:rsidRPr="00C316CF" w:rsidRDefault="00857A36" w:rsidP="00857A36">
            <w:pPr>
              <w:spacing w:before="0" w:after="0"/>
              <w:jc w:val="center"/>
              <w:rPr>
                <w:sz w:val="20"/>
              </w:rPr>
            </w:pPr>
            <w:r w:rsidRPr="00C316CF">
              <w:rPr>
                <w:sz w:val="20"/>
              </w:rPr>
              <w:t>T [ 1 - 500 ]</w:t>
            </w:r>
          </w:p>
        </w:tc>
        <w:tc>
          <w:tcPr>
            <w:tcW w:w="1387" w:type="pct"/>
            <w:shd w:val="clear" w:color="auto" w:fill="auto"/>
          </w:tcPr>
          <w:p w14:paraId="41277C96" w14:textId="77777777" w:rsidR="00857A36" w:rsidRPr="00C316CF" w:rsidRDefault="00857A36" w:rsidP="00857A36">
            <w:pPr>
              <w:spacing w:before="0" w:after="0"/>
              <w:rPr>
                <w:sz w:val="20"/>
              </w:rPr>
            </w:pPr>
            <w:r w:rsidRPr="00857A36">
              <w:rPr>
                <w:sz w:val="20"/>
              </w:rPr>
              <w:t>Наименование потребительской единицы дозировки по справочнику  "Дозировки лекарственных препаратов"</w:t>
            </w:r>
          </w:p>
        </w:tc>
        <w:tc>
          <w:tcPr>
            <w:tcW w:w="1385" w:type="pct"/>
            <w:shd w:val="clear" w:color="auto" w:fill="auto"/>
          </w:tcPr>
          <w:p w14:paraId="22E3553E" w14:textId="77777777" w:rsidR="00857A36" w:rsidRPr="00C316CF" w:rsidRDefault="00857A36" w:rsidP="00857A36">
            <w:pPr>
              <w:spacing w:before="0" w:after="0"/>
              <w:jc w:val="both"/>
              <w:rPr>
                <w:sz w:val="20"/>
              </w:rPr>
            </w:pPr>
          </w:p>
        </w:tc>
      </w:tr>
      <w:tr w:rsidR="00857A36" w:rsidRPr="00301389" w14:paraId="21D12741" w14:textId="77777777" w:rsidTr="00A858DA">
        <w:trPr>
          <w:jc w:val="center"/>
        </w:trPr>
        <w:tc>
          <w:tcPr>
            <w:tcW w:w="5000" w:type="pct"/>
            <w:gridSpan w:val="6"/>
            <w:shd w:val="clear" w:color="auto" w:fill="auto"/>
            <w:vAlign w:val="center"/>
          </w:tcPr>
          <w:p w14:paraId="602FB8CB" w14:textId="77777777" w:rsidR="00857A36" w:rsidRPr="00301389" w:rsidRDefault="00857A36" w:rsidP="00857A36">
            <w:pPr>
              <w:keepNext/>
              <w:spacing w:before="0" w:after="0"/>
              <w:contextualSpacing/>
              <w:jc w:val="center"/>
              <w:rPr>
                <w:b/>
                <w:sz w:val="20"/>
              </w:rPr>
            </w:pPr>
            <w:r w:rsidRPr="00C316CF">
              <w:rPr>
                <w:b/>
                <w:bCs/>
                <w:sz w:val="20"/>
              </w:rPr>
              <w:t>Сведения об упаковке</w:t>
            </w:r>
          </w:p>
        </w:tc>
      </w:tr>
      <w:tr w:rsidR="00857A36" w:rsidRPr="00301389" w14:paraId="35ED8A50" w14:textId="77777777" w:rsidTr="005728CF">
        <w:trPr>
          <w:jc w:val="center"/>
        </w:trPr>
        <w:tc>
          <w:tcPr>
            <w:tcW w:w="742" w:type="pct"/>
            <w:shd w:val="clear" w:color="auto" w:fill="auto"/>
          </w:tcPr>
          <w:p w14:paraId="6FDBA47A" w14:textId="77777777" w:rsidR="00857A36" w:rsidRPr="00162C8B" w:rsidRDefault="00857A36" w:rsidP="00857A36">
            <w:pPr>
              <w:spacing w:before="0" w:after="0"/>
              <w:jc w:val="both"/>
              <w:rPr>
                <w:sz w:val="20"/>
              </w:rPr>
            </w:pPr>
            <w:r w:rsidRPr="00C316CF">
              <w:rPr>
                <w:b/>
                <w:bCs/>
                <w:sz w:val="20"/>
              </w:rPr>
              <w:t>packagingInfo</w:t>
            </w:r>
          </w:p>
        </w:tc>
        <w:tc>
          <w:tcPr>
            <w:tcW w:w="790" w:type="pct"/>
            <w:shd w:val="clear" w:color="auto" w:fill="auto"/>
            <w:vAlign w:val="center"/>
          </w:tcPr>
          <w:p w14:paraId="5841E18B" w14:textId="77777777" w:rsidR="00857A36" w:rsidRPr="00301389" w:rsidRDefault="00857A36" w:rsidP="00857A36">
            <w:pPr>
              <w:keepNext/>
              <w:spacing w:before="0" w:after="0"/>
              <w:contextualSpacing/>
              <w:rPr>
                <w:b/>
                <w:sz w:val="20"/>
              </w:rPr>
            </w:pPr>
          </w:p>
        </w:tc>
        <w:tc>
          <w:tcPr>
            <w:tcW w:w="199" w:type="pct"/>
            <w:shd w:val="clear" w:color="auto" w:fill="auto"/>
            <w:vAlign w:val="center"/>
          </w:tcPr>
          <w:p w14:paraId="727669D5" w14:textId="77777777" w:rsidR="00857A36" w:rsidRPr="00301389" w:rsidRDefault="00857A36" w:rsidP="00857A36">
            <w:pPr>
              <w:keepNext/>
              <w:spacing w:before="0" w:after="0"/>
              <w:contextualSpacing/>
              <w:jc w:val="center"/>
              <w:rPr>
                <w:b/>
                <w:sz w:val="20"/>
              </w:rPr>
            </w:pPr>
          </w:p>
        </w:tc>
        <w:tc>
          <w:tcPr>
            <w:tcW w:w="497" w:type="pct"/>
            <w:shd w:val="clear" w:color="auto" w:fill="auto"/>
            <w:vAlign w:val="center"/>
          </w:tcPr>
          <w:p w14:paraId="43C71680" w14:textId="77777777" w:rsidR="00857A36" w:rsidRPr="00301389" w:rsidRDefault="00857A36" w:rsidP="00857A36">
            <w:pPr>
              <w:keepNext/>
              <w:spacing w:before="0" w:after="0"/>
              <w:contextualSpacing/>
              <w:jc w:val="center"/>
              <w:rPr>
                <w:b/>
                <w:sz w:val="20"/>
              </w:rPr>
            </w:pPr>
          </w:p>
        </w:tc>
        <w:tc>
          <w:tcPr>
            <w:tcW w:w="1387" w:type="pct"/>
            <w:shd w:val="clear" w:color="auto" w:fill="auto"/>
            <w:vAlign w:val="center"/>
          </w:tcPr>
          <w:p w14:paraId="47B70BBC" w14:textId="77777777" w:rsidR="00857A36" w:rsidRPr="00301389" w:rsidRDefault="00857A36" w:rsidP="00857A36">
            <w:pPr>
              <w:keepNext/>
              <w:spacing w:before="0" w:after="0"/>
              <w:contextualSpacing/>
              <w:rPr>
                <w:b/>
                <w:sz w:val="20"/>
              </w:rPr>
            </w:pPr>
          </w:p>
        </w:tc>
        <w:tc>
          <w:tcPr>
            <w:tcW w:w="1385" w:type="pct"/>
            <w:shd w:val="clear" w:color="auto" w:fill="auto"/>
            <w:vAlign w:val="center"/>
          </w:tcPr>
          <w:p w14:paraId="5449FFF7" w14:textId="77777777" w:rsidR="00857A36" w:rsidRPr="00301389" w:rsidRDefault="00857A36" w:rsidP="00857A36">
            <w:pPr>
              <w:keepNext/>
              <w:spacing w:before="0" w:after="0"/>
              <w:contextualSpacing/>
              <w:rPr>
                <w:b/>
                <w:sz w:val="20"/>
              </w:rPr>
            </w:pPr>
          </w:p>
        </w:tc>
      </w:tr>
      <w:tr w:rsidR="00857A36" w:rsidRPr="00301389" w14:paraId="4BD16546" w14:textId="77777777" w:rsidTr="005728CF">
        <w:trPr>
          <w:jc w:val="center"/>
        </w:trPr>
        <w:tc>
          <w:tcPr>
            <w:tcW w:w="742" w:type="pct"/>
            <w:shd w:val="clear" w:color="auto" w:fill="auto"/>
            <w:vAlign w:val="center"/>
          </w:tcPr>
          <w:p w14:paraId="74DFE1E5" w14:textId="77777777" w:rsidR="00857A36" w:rsidRPr="00301389" w:rsidRDefault="00857A36" w:rsidP="00857A36">
            <w:pPr>
              <w:spacing w:before="0" w:after="0"/>
              <w:contextualSpacing/>
              <w:rPr>
                <w:sz w:val="20"/>
              </w:rPr>
            </w:pPr>
          </w:p>
        </w:tc>
        <w:tc>
          <w:tcPr>
            <w:tcW w:w="790" w:type="pct"/>
            <w:shd w:val="clear" w:color="auto" w:fill="auto"/>
          </w:tcPr>
          <w:p w14:paraId="4BEA0F4B" w14:textId="77777777" w:rsidR="00857A36" w:rsidRPr="00C316CF" w:rsidRDefault="00857A36" w:rsidP="00857A36">
            <w:pPr>
              <w:spacing w:before="0" w:after="0"/>
              <w:rPr>
                <w:sz w:val="20"/>
              </w:rPr>
            </w:pPr>
            <w:r w:rsidRPr="00C316CF">
              <w:rPr>
                <w:sz w:val="20"/>
              </w:rPr>
              <w:t>packaging1Quantity</w:t>
            </w:r>
          </w:p>
        </w:tc>
        <w:tc>
          <w:tcPr>
            <w:tcW w:w="199" w:type="pct"/>
            <w:shd w:val="clear" w:color="auto" w:fill="auto"/>
          </w:tcPr>
          <w:p w14:paraId="6D5988E2" w14:textId="77777777" w:rsidR="00857A36" w:rsidRPr="00945EA6" w:rsidRDefault="00945EA6" w:rsidP="00857A36">
            <w:pPr>
              <w:spacing w:before="0" w:after="0"/>
              <w:rPr>
                <w:sz w:val="20"/>
              </w:rPr>
            </w:pPr>
            <w:r>
              <w:rPr>
                <w:sz w:val="20"/>
              </w:rPr>
              <w:t>Н</w:t>
            </w:r>
          </w:p>
        </w:tc>
        <w:tc>
          <w:tcPr>
            <w:tcW w:w="497" w:type="pct"/>
            <w:shd w:val="clear" w:color="auto" w:fill="auto"/>
          </w:tcPr>
          <w:p w14:paraId="1EE541BC" w14:textId="77777777" w:rsidR="00857A36" w:rsidRPr="00C316CF" w:rsidRDefault="00857A36" w:rsidP="00857A36">
            <w:pPr>
              <w:spacing w:before="0" w:after="0"/>
              <w:jc w:val="center"/>
              <w:rPr>
                <w:sz w:val="20"/>
              </w:rPr>
            </w:pPr>
            <w:r w:rsidRPr="00C316CF">
              <w:rPr>
                <w:sz w:val="20"/>
              </w:rPr>
              <w:t>N (до 11 всего, до 10 после запятой)</w:t>
            </w:r>
          </w:p>
        </w:tc>
        <w:tc>
          <w:tcPr>
            <w:tcW w:w="1387" w:type="pct"/>
            <w:shd w:val="clear" w:color="auto" w:fill="auto"/>
          </w:tcPr>
          <w:p w14:paraId="5C17980C" w14:textId="77777777" w:rsidR="00857A36" w:rsidRPr="00643DC9" w:rsidRDefault="00857A36" w:rsidP="00857A36">
            <w:pPr>
              <w:spacing w:before="0" w:after="0"/>
              <w:rPr>
                <w:sz w:val="20"/>
                <w:lang w:val="en-US"/>
              </w:rPr>
            </w:pPr>
            <w:r w:rsidRPr="00C316CF">
              <w:rPr>
                <w:sz w:val="20"/>
              </w:rPr>
              <w:t xml:space="preserve">Количество лекарственных форм в первичной упаковке. </w:t>
            </w:r>
            <w:r w:rsidRPr="00C316CF">
              <w:rPr>
                <w:sz w:val="20"/>
                <w:lang w:val="en-US"/>
              </w:rPr>
              <w:t>(</w:t>
            </w:r>
            <w:r w:rsidRPr="00C316CF">
              <w:rPr>
                <w:sz w:val="20"/>
              </w:rPr>
              <w:t>поле</w:t>
            </w:r>
            <w:r w:rsidRPr="00C316CF">
              <w:rPr>
                <w:sz w:val="20"/>
                <w:lang w:val="en-US"/>
              </w:rPr>
              <w:t xml:space="preserve"> MNNInfo\positionsTradeName\positionTradeName\packagingsInfo\packagingInfo\packaging1Quantity </w:t>
            </w:r>
            <w:r w:rsidRPr="00C316CF">
              <w:rPr>
                <w:sz w:val="20"/>
              </w:rPr>
              <w:t>справочника</w:t>
            </w:r>
            <w:r>
              <w:rPr>
                <w:sz w:val="20"/>
                <w:lang w:val="en-US"/>
              </w:rPr>
              <w:t xml:space="preserve"> nsiFarmDrugDictionary)</w:t>
            </w:r>
          </w:p>
        </w:tc>
        <w:tc>
          <w:tcPr>
            <w:tcW w:w="1385" w:type="pct"/>
            <w:shd w:val="clear" w:color="auto" w:fill="auto"/>
          </w:tcPr>
          <w:p w14:paraId="1030DA88" w14:textId="77777777" w:rsidR="00857A36" w:rsidRDefault="00857A36" w:rsidP="00857A36">
            <w:pPr>
              <w:spacing w:before="0" w:after="0"/>
              <w:rPr>
                <w:sz w:val="20"/>
              </w:rPr>
            </w:pPr>
            <w:r w:rsidRPr="00C316CF">
              <w:rPr>
                <w:sz w:val="20"/>
              </w:rPr>
              <w:t xml:space="preserve">Десятичное значение. </w:t>
            </w:r>
          </w:p>
          <w:p w14:paraId="3D3C4289" w14:textId="77777777" w:rsidR="00857A36" w:rsidRPr="00C316CF" w:rsidRDefault="00857A36" w:rsidP="00857A36">
            <w:pPr>
              <w:spacing w:before="0" w:after="0"/>
              <w:rPr>
                <w:sz w:val="20"/>
              </w:rPr>
            </w:pPr>
            <w:r w:rsidRPr="00C316CF">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57A36" w:rsidRPr="00301389" w14:paraId="34533758" w14:textId="77777777" w:rsidTr="005728CF">
        <w:trPr>
          <w:jc w:val="center"/>
        </w:trPr>
        <w:tc>
          <w:tcPr>
            <w:tcW w:w="742" w:type="pct"/>
            <w:shd w:val="clear" w:color="auto" w:fill="auto"/>
            <w:vAlign w:val="center"/>
          </w:tcPr>
          <w:p w14:paraId="3B2710A9" w14:textId="77777777" w:rsidR="00857A36" w:rsidRPr="00301389" w:rsidRDefault="00857A36" w:rsidP="00857A36">
            <w:pPr>
              <w:spacing w:before="0" w:after="0"/>
              <w:contextualSpacing/>
              <w:rPr>
                <w:sz w:val="20"/>
              </w:rPr>
            </w:pPr>
          </w:p>
        </w:tc>
        <w:tc>
          <w:tcPr>
            <w:tcW w:w="790" w:type="pct"/>
            <w:shd w:val="clear" w:color="auto" w:fill="auto"/>
          </w:tcPr>
          <w:p w14:paraId="64B70240" w14:textId="77777777" w:rsidR="00857A36" w:rsidRPr="00C316CF" w:rsidRDefault="00857A36" w:rsidP="00857A36">
            <w:pPr>
              <w:spacing w:before="0" w:after="0"/>
              <w:rPr>
                <w:sz w:val="20"/>
              </w:rPr>
            </w:pPr>
            <w:r w:rsidRPr="00C316CF">
              <w:rPr>
                <w:sz w:val="20"/>
              </w:rPr>
              <w:t>packaging2Quantity</w:t>
            </w:r>
          </w:p>
        </w:tc>
        <w:tc>
          <w:tcPr>
            <w:tcW w:w="199" w:type="pct"/>
            <w:shd w:val="clear" w:color="auto" w:fill="auto"/>
          </w:tcPr>
          <w:p w14:paraId="5BDE4FCD" w14:textId="77777777" w:rsidR="00857A36" w:rsidRPr="00C316CF" w:rsidRDefault="00945EA6" w:rsidP="00857A36">
            <w:pPr>
              <w:spacing w:before="0" w:after="0"/>
              <w:rPr>
                <w:sz w:val="20"/>
              </w:rPr>
            </w:pPr>
            <w:r>
              <w:rPr>
                <w:sz w:val="20"/>
              </w:rPr>
              <w:t>Н</w:t>
            </w:r>
          </w:p>
        </w:tc>
        <w:tc>
          <w:tcPr>
            <w:tcW w:w="497" w:type="pct"/>
            <w:shd w:val="clear" w:color="auto" w:fill="auto"/>
          </w:tcPr>
          <w:p w14:paraId="7AA863A8" w14:textId="77777777" w:rsidR="00857A36" w:rsidRPr="00C316CF" w:rsidRDefault="00857A36" w:rsidP="00857A36">
            <w:pPr>
              <w:spacing w:before="0" w:after="0"/>
              <w:jc w:val="center"/>
              <w:rPr>
                <w:sz w:val="20"/>
              </w:rPr>
            </w:pPr>
            <w:r w:rsidRPr="00C316CF">
              <w:rPr>
                <w:sz w:val="20"/>
              </w:rPr>
              <w:t>N</w:t>
            </w:r>
          </w:p>
        </w:tc>
        <w:tc>
          <w:tcPr>
            <w:tcW w:w="1387" w:type="pct"/>
            <w:shd w:val="clear" w:color="auto" w:fill="auto"/>
          </w:tcPr>
          <w:p w14:paraId="29040B5C" w14:textId="77777777" w:rsidR="00857A36" w:rsidRPr="00C316CF" w:rsidRDefault="00857A36" w:rsidP="00857A36">
            <w:pPr>
              <w:spacing w:before="0" w:after="0"/>
              <w:rPr>
                <w:sz w:val="20"/>
              </w:rPr>
            </w:pPr>
            <w:r w:rsidRPr="00C316CF">
              <w:rPr>
                <w:sz w:val="20"/>
              </w:rPr>
              <w:t>Количество первичных упаковок во вторичной (потребительской) упаковке (поле MNNInfo\positionsTradeName\positionTradeName\packagingsInfo\packagingInfo\packaging2Quantity спра</w:t>
            </w:r>
            <w:r>
              <w:rPr>
                <w:sz w:val="20"/>
              </w:rPr>
              <w:t>вочника nsiFarmDrugDictionary)</w:t>
            </w:r>
          </w:p>
        </w:tc>
        <w:tc>
          <w:tcPr>
            <w:tcW w:w="1385" w:type="pct"/>
            <w:shd w:val="clear" w:color="auto" w:fill="auto"/>
          </w:tcPr>
          <w:p w14:paraId="1B348E7B" w14:textId="77777777" w:rsidR="00857A36" w:rsidRDefault="00857A36" w:rsidP="00857A36">
            <w:pPr>
              <w:spacing w:before="0" w:after="0"/>
              <w:rPr>
                <w:sz w:val="20"/>
              </w:rPr>
            </w:pPr>
            <w:r w:rsidRPr="00C316CF">
              <w:rPr>
                <w:sz w:val="20"/>
              </w:rPr>
              <w:t xml:space="preserve">32-битное целое число. </w:t>
            </w:r>
          </w:p>
          <w:p w14:paraId="4A4AD827" w14:textId="77777777" w:rsidR="00857A36" w:rsidRPr="00C316CF" w:rsidRDefault="00857A36" w:rsidP="00857A36">
            <w:pPr>
              <w:spacing w:before="0" w:after="0"/>
              <w:rPr>
                <w:sz w:val="20"/>
              </w:rPr>
            </w:pPr>
            <w:r w:rsidRPr="00C316CF">
              <w:rPr>
                <w:sz w:val="20"/>
              </w:rPr>
              <w:t xml:space="preserve">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w:t>
            </w:r>
            <w:r w:rsidRPr="00C316CF">
              <w:rPr>
                <w:sz w:val="20"/>
              </w:rPr>
              <w:lastRenderedPageBreak/>
              <w:t>MNNInfo</w:t>
            </w:r>
          </w:p>
        </w:tc>
      </w:tr>
      <w:tr w:rsidR="00857A36" w:rsidRPr="00301389" w14:paraId="1379EA9B" w14:textId="77777777" w:rsidTr="005728CF">
        <w:trPr>
          <w:jc w:val="center"/>
        </w:trPr>
        <w:tc>
          <w:tcPr>
            <w:tcW w:w="742" w:type="pct"/>
            <w:shd w:val="clear" w:color="auto" w:fill="auto"/>
            <w:vAlign w:val="center"/>
          </w:tcPr>
          <w:p w14:paraId="777F0960" w14:textId="77777777" w:rsidR="00857A36" w:rsidRPr="00301389" w:rsidRDefault="00857A36" w:rsidP="00857A36">
            <w:pPr>
              <w:spacing w:before="0" w:after="0"/>
              <w:contextualSpacing/>
              <w:rPr>
                <w:sz w:val="20"/>
              </w:rPr>
            </w:pPr>
          </w:p>
        </w:tc>
        <w:tc>
          <w:tcPr>
            <w:tcW w:w="790" w:type="pct"/>
            <w:shd w:val="clear" w:color="auto" w:fill="auto"/>
          </w:tcPr>
          <w:p w14:paraId="5F97A2FB" w14:textId="77777777" w:rsidR="00857A36" w:rsidRPr="00C316CF" w:rsidRDefault="00857A36" w:rsidP="00857A36">
            <w:pPr>
              <w:spacing w:before="0" w:after="0"/>
              <w:rPr>
                <w:sz w:val="20"/>
              </w:rPr>
            </w:pPr>
            <w:r w:rsidRPr="00C316CF">
              <w:rPr>
                <w:sz w:val="20"/>
              </w:rPr>
              <w:t>sumaryPackagingQuantity</w:t>
            </w:r>
          </w:p>
        </w:tc>
        <w:tc>
          <w:tcPr>
            <w:tcW w:w="199" w:type="pct"/>
            <w:shd w:val="clear" w:color="auto" w:fill="auto"/>
          </w:tcPr>
          <w:p w14:paraId="575461CE" w14:textId="77777777" w:rsidR="00857A36" w:rsidRPr="00C316CF" w:rsidRDefault="00857A36" w:rsidP="00857A36">
            <w:pPr>
              <w:spacing w:before="0" w:after="0"/>
              <w:rPr>
                <w:sz w:val="20"/>
              </w:rPr>
            </w:pPr>
            <w:r w:rsidRPr="00C316CF">
              <w:rPr>
                <w:sz w:val="20"/>
              </w:rPr>
              <w:t>Н</w:t>
            </w:r>
          </w:p>
        </w:tc>
        <w:tc>
          <w:tcPr>
            <w:tcW w:w="497" w:type="pct"/>
            <w:shd w:val="clear" w:color="auto" w:fill="auto"/>
          </w:tcPr>
          <w:p w14:paraId="5B3907E2" w14:textId="77777777" w:rsidR="00857A36" w:rsidRPr="00C316CF" w:rsidRDefault="00857A36" w:rsidP="007E1531">
            <w:pPr>
              <w:spacing w:before="0" w:after="0"/>
              <w:jc w:val="center"/>
              <w:rPr>
                <w:sz w:val="20"/>
              </w:rPr>
            </w:pPr>
            <w:r w:rsidRPr="00C316CF">
              <w:rPr>
                <w:sz w:val="20"/>
              </w:rPr>
              <w:t>N (до 22 всего, до 1</w:t>
            </w:r>
            <w:r w:rsidR="007E1531" w:rsidRPr="007E1531">
              <w:rPr>
                <w:sz w:val="20"/>
              </w:rPr>
              <w:t>1</w:t>
            </w:r>
            <w:r w:rsidRPr="00C316CF">
              <w:rPr>
                <w:sz w:val="20"/>
              </w:rPr>
              <w:t xml:space="preserve"> после запятой)</w:t>
            </w:r>
          </w:p>
        </w:tc>
        <w:tc>
          <w:tcPr>
            <w:tcW w:w="1387" w:type="pct"/>
            <w:shd w:val="clear" w:color="auto" w:fill="auto"/>
          </w:tcPr>
          <w:p w14:paraId="35F04018" w14:textId="77777777" w:rsidR="00857A36" w:rsidRPr="00C316CF" w:rsidRDefault="00945EA6" w:rsidP="00857A36">
            <w:pPr>
              <w:spacing w:before="0" w:after="0"/>
              <w:rPr>
                <w:sz w:val="20"/>
              </w:rPr>
            </w:pPr>
            <w:r w:rsidRPr="00945EA6">
              <w:rPr>
                <w:sz w:val="20"/>
              </w:rPr>
              <w:t>Количество потребительских единиц в потребительской упаковке</w:t>
            </w:r>
          </w:p>
        </w:tc>
        <w:tc>
          <w:tcPr>
            <w:tcW w:w="1385" w:type="pct"/>
            <w:shd w:val="clear" w:color="auto" w:fill="auto"/>
          </w:tcPr>
          <w:p w14:paraId="5CD7AE23" w14:textId="77777777" w:rsidR="00857A36" w:rsidRDefault="00857A36" w:rsidP="00857A36">
            <w:pPr>
              <w:spacing w:before="0" w:after="0"/>
              <w:rPr>
                <w:sz w:val="20"/>
              </w:rPr>
            </w:pPr>
            <w:r w:rsidRPr="00C316CF">
              <w:rPr>
                <w:sz w:val="20"/>
              </w:rPr>
              <w:t xml:space="preserve">Десятичное значение. </w:t>
            </w:r>
          </w:p>
          <w:p w14:paraId="59405140" w14:textId="5EAD7625" w:rsidR="00857A36" w:rsidRPr="00C316CF" w:rsidRDefault="00945EA6" w:rsidP="00857A36">
            <w:pPr>
              <w:spacing w:before="0" w:after="0"/>
              <w:rPr>
                <w:sz w:val="20"/>
              </w:rPr>
            </w:pPr>
            <w:r w:rsidRPr="00945EA6">
              <w:rPr>
                <w:sz w:val="20"/>
              </w:rPr>
              <w:t xml:space="preserve">Игнорируется при приеме и заполняется автоматически на основании поля MNNInfo\positionsTradeName\positionTradeName\packagingsInfo\packagingInfo\consumerTotal справочника nsiFarmDrugDictionary. Принимается и сохраняется, если явно указано в пакете только для извещений, первая версия которых размещена до выхода версии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r w:rsidRPr="00945EA6">
              <w:rPr>
                <w:sz w:val="20"/>
              </w:rPr>
              <w:t>, независимо от разрешения ручного ввода</w:t>
            </w:r>
          </w:p>
        </w:tc>
      </w:tr>
      <w:tr w:rsidR="00650551" w:rsidRPr="00301389" w14:paraId="2F92FBAD" w14:textId="77777777" w:rsidTr="00A858DA">
        <w:trPr>
          <w:jc w:val="center"/>
        </w:trPr>
        <w:tc>
          <w:tcPr>
            <w:tcW w:w="5000" w:type="pct"/>
            <w:gridSpan w:val="6"/>
            <w:shd w:val="clear" w:color="auto" w:fill="auto"/>
            <w:vAlign w:val="center"/>
          </w:tcPr>
          <w:p w14:paraId="4729F46E" w14:textId="77777777" w:rsidR="00650551" w:rsidRPr="00301389" w:rsidRDefault="00650551" w:rsidP="00650551">
            <w:pPr>
              <w:keepNext/>
              <w:spacing w:before="0" w:after="0"/>
              <w:contextualSpacing/>
              <w:jc w:val="center"/>
              <w:rPr>
                <w:b/>
                <w:sz w:val="20"/>
              </w:rPr>
            </w:pPr>
            <w:r w:rsidRPr="00650551">
              <w:rPr>
                <w:b/>
                <w:bCs/>
                <w:sz w:val="20"/>
              </w:rPr>
              <w:t>Информация указываемая при ручном изм</w:t>
            </w:r>
            <w:r>
              <w:rPr>
                <w:b/>
                <w:bCs/>
                <w:sz w:val="20"/>
              </w:rPr>
              <w:t>енении лекарственного препарата</w:t>
            </w:r>
          </w:p>
        </w:tc>
      </w:tr>
      <w:tr w:rsidR="00650551" w:rsidRPr="00301389" w14:paraId="2C1CD14D" w14:textId="77777777" w:rsidTr="005728CF">
        <w:trPr>
          <w:jc w:val="center"/>
        </w:trPr>
        <w:tc>
          <w:tcPr>
            <w:tcW w:w="742" w:type="pct"/>
            <w:shd w:val="clear" w:color="auto" w:fill="auto"/>
          </w:tcPr>
          <w:p w14:paraId="34CDDBEA" w14:textId="77777777" w:rsidR="00650551" w:rsidRPr="00162C8B" w:rsidRDefault="00650551" w:rsidP="00650551">
            <w:pPr>
              <w:spacing w:before="0" w:after="0"/>
              <w:jc w:val="both"/>
              <w:rPr>
                <w:sz w:val="20"/>
              </w:rPr>
            </w:pPr>
            <w:r w:rsidRPr="00650551">
              <w:rPr>
                <w:b/>
                <w:bCs/>
                <w:sz w:val="20"/>
              </w:rPr>
              <w:t>drugChangeInfo</w:t>
            </w:r>
          </w:p>
        </w:tc>
        <w:tc>
          <w:tcPr>
            <w:tcW w:w="790" w:type="pct"/>
            <w:shd w:val="clear" w:color="auto" w:fill="auto"/>
            <w:vAlign w:val="center"/>
          </w:tcPr>
          <w:p w14:paraId="587A5F19" w14:textId="77777777" w:rsidR="00650551" w:rsidRPr="00301389" w:rsidRDefault="00650551" w:rsidP="00650551">
            <w:pPr>
              <w:keepNext/>
              <w:spacing w:before="0" w:after="0"/>
              <w:contextualSpacing/>
              <w:rPr>
                <w:b/>
                <w:sz w:val="20"/>
              </w:rPr>
            </w:pPr>
          </w:p>
        </w:tc>
        <w:tc>
          <w:tcPr>
            <w:tcW w:w="199" w:type="pct"/>
            <w:shd w:val="clear" w:color="auto" w:fill="auto"/>
            <w:vAlign w:val="center"/>
          </w:tcPr>
          <w:p w14:paraId="699F19AC" w14:textId="77777777" w:rsidR="00650551" w:rsidRPr="00301389" w:rsidRDefault="00650551" w:rsidP="00650551">
            <w:pPr>
              <w:keepNext/>
              <w:spacing w:before="0" w:after="0"/>
              <w:contextualSpacing/>
              <w:jc w:val="center"/>
              <w:rPr>
                <w:b/>
                <w:sz w:val="20"/>
              </w:rPr>
            </w:pPr>
          </w:p>
        </w:tc>
        <w:tc>
          <w:tcPr>
            <w:tcW w:w="497" w:type="pct"/>
            <w:shd w:val="clear" w:color="auto" w:fill="auto"/>
            <w:vAlign w:val="center"/>
          </w:tcPr>
          <w:p w14:paraId="17A8C24A" w14:textId="77777777" w:rsidR="00650551" w:rsidRPr="00301389" w:rsidRDefault="00650551" w:rsidP="00650551">
            <w:pPr>
              <w:keepNext/>
              <w:spacing w:before="0" w:after="0"/>
              <w:contextualSpacing/>
              <w:jc w:val="center"/>
              <w:rPr>
                <w:b/>
                <w:sz w:val="20"/>
              </w:rPr>
            </w:pPr>
          </w:p>
        </w:tc>
        <w:tc>
          <w:tcPr>
            <w:tcW w:w="1387" w:type="pct"/>
            <w:shd w:val="clear" w:color="auto" w:fill="auto"/>
            <w:vAlign w:val="center"/>
          </w:tcPr>
          <w:p w14:paraId="40324C73" w14:textId="77777777" w:rsidR="00650551" w:rsidRPr="00301389" w:rsidRDefault="00650551" w:rsidP="00650551">
            <w:pPr>
              <w:keepNext/>
              <w:spacing w:before="0" w:after="0"/>
              <w:contextualSpacing/>
              <w:rPr>
                <w:b/>
                <w:sz w:val="20"/>
              </w:rPr>
            </w:pPr>
          </w:p>
        </w:tc>
        <w:tc>
          <w:tcPr>
            <w:tcW w:w="1385" w:type="pct"/>
            <w:shd w:val="clear" w:color="auto" w:fill="auto"/>
            <w:vAlign w:val="center"/>
          </w:tcPr>
          <w:p w14:paraId="64ABC120" w14:textId="77777777" w:rsidR="00650551" w:rsidRPr="00301389" w:rsidRDefault="00650551" w:rsidP="00650551">
            <w:pPr>
              <w:keepNext/>
              <w:spacing w:before="0" w:after="0"/>
              <w:contextualSpacing/>
              <w:rPr>
                <w:b/>
                <w:sz w:val="20"/>
              </w:rPr>
            </w:pPr>
          </w:p>
        </w:tc>
      </w:tr>
      <w:tr w:rsidR="00650551" w:rsidRPr="00301389" w14:paraId="30EE98F1" w14:textId="77777777" w:rsidTr="005728CF">
        <w:trPr>
          <w:jc w:val="center"/>
        </w:trPr>
        <w:tc>
          <w:tcPr>
            <w:tcW w:w="742" w:type="pct"/>
            <w:shd w:val="clear" w:color="auto" w:fill="auto"/>
            <w:vAlign w:val="center"/>
          </w:tcPr>
          <w:p w14:paraId="6896474B" w14:textId="77777777" w:rsidR="00650551" w:rsidRPr="00301389" w:rsidRDefault="00650551" w:rsidP="00650551">
            <w:pPr>
              <w:spacing w:before="0" w:after="0"/>
              <w:contextualSpacing/>
              <w:rPr>
                <w:sz w:val="20"/>
              </w:rPr>
            </w:pPr>
          </w:p>
        </w:tc>
        <w:tc>
          <w:tcPr>
            <w:tcW w:w="790" w:type="pct"/>
            <w:shd w:val="clear" w:color="auto" w:fill="auto"/>
          </w:tcPr>
          <w:p w14:paraId="6839FDA8" w14:textId="77777777" w:rsidR="00650551" w:rsidRPr="00C316CF" w:rsidRDefault="00650551" w:rsidP="00650551">
            <w:pPr>
              <w:spacing w:before="0" w:after="0"/>
              <w:rPr>
                <w:sz w:val="20"/>
              </w:rPr>
            </w:pPr>
            <w:r w:rsidRPr="00650551">
              <w:rPr>
                <w:sz w:val="20"/>
              </w:rPr>
              <w:t>drugChangeReason</w:t>
            </w:r>
          </w:p>
        </w:tc>
        <w:tc>
          <w:tcPr>
            <w:tcW w:w="199" w:type="pct"/>
            <w:shd w:val="clear" w:color="auto" w:fill="auto"/>
          </w:tcPr>
          <w:p w14:paraId="13C50813" w14:textId="77777777" w:rsidR="00650551" w:rsidRPr="00C316CF" w:rsidRDefault="00650551" w:rsidP="00650551">
            <w:pPr>
              <w:spacing w:before="0" w:after="0"/>
              <w:rPr>
                <w:sz w:val="20"/>
              </w:rPr>
            </w:pPr>
            <w:r w:rsidRPr="00C316CF">
              <w:rPr>
                <w:sz w:val="20"/>
              </w:rPr>
              <w:t>О</w:t>
            </w:r>
          </w:p>
        </w:tc>
        <w:tc>
          <w:tcPr>
            <w:tcW w:w="497" w:type="pct"/>
            <w:shd w:val="clear" w:color="auto" w:fill="auto"/>
          </w:tcPr>
          <w:p w14:paraId="08D385EA" w14:textId="77777777" w:rsidR="00650551" w:rsidRPr="00C316CF" w:rsidRDefault="00650551" w:rsidP="00650551">
            <w:pPr>
              <w:spacing w:before="0" w:after="0"/>
              <w:jc w:val="center"/>
              <w:rPr>
                <w:sz w:val="20"/>
              </w:rPr>
            </w:pPr>
            <w:r w:rsidRPr="00C316CF">
              <w:rPr>
                <w:sz w:val="20"/>
              </w:rPr>
              <w:t>S</w:t>
            </w:r>
          </w:p>
        </w:tc>
        <w:tc>
          <w:tcPr>
            <w:tcW w:w="1387" w:type="pct"/>
            <w:shd w:val="clear" w:color="auto" w:fill="auto"/>
          </w:tcPr>
          <w:p w14:paraId="35C520A6" w14:textId="77777777" w:rsidR="00650551" w:rsidRPr="00650551" w:rsidRDefault="00650551" w:rsidP="00650551">
            <w:pPr>
              <w:spacing w:before="0" w:after="0"/>
              <w:rPr>
                <w:sz w:val="20"/>
              </w:rPr>
            </w:pPr>
            <w:r w:rsidRPr="00650551">
              <w:rPr>
                <w:sz w:val="20"/>
              </w:rPr>
              <w:t>Причина корректировки сведений о лекарственных препаратах</w:t>
            </w:r>
          </w:p>
        </w:tc>
        <w:tc>
          <w:tcPr>
            <w:tcW w:w="1385" w:type="pct"/>
            <w:shd w:val="clear" w:color="auto" w:fill="auto"/>
          </w:tcPr>
          <w:p w14:paraId="66825472" w14:textId="77777777" w:rsidR="00650551" w:rsidRPr="00C316CF" w:rsidRDefault="00650551" w:rsidP="00650551">
            <w:pPr>
              <w:spacing w:before="0" w:after="0"/>
              <w:rPr>
                <w:sz w:val="20"/>
              </w:rPr>
            </w:pPr>
            <w:r w:rsidRPr="00650551">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650551">
              <w:rPr>
                <w:sz w:val="20"/>
                <w:lang w:val="en-US"/>
              </w:rPr>
              <w:t>nsiDrugChangeReason</w:t>
            </w:r>
            <w:r w:rsidRPr="00650551">
              <w:rPr>
                <w:sz w:val="20"/>
              </w:rPr>
              <w:t>)</w:t>
            </w:r>
          </w:p>
        </w:tc>
      </w:tr>
      <w:tr w:rsidR="00650551" w:rsidRPr="00301389" w14:paraId="34609C9D" w14:textId="77777777" w:rsidTr="005728CF">
        <w:trPr>
          <w:jc w:val="center"/>
        </w:trPr>
        <w:tc>
          <w:tcPr>
            <w:tcW w:w="742" w:type="pct"/>
            <w:shd w:val="clear" w:color="auto" w:fill="auto"/>
            <w:vAlign w:val="center"/>
          </w:tcPr>
          <w:p w14:paraId="4C6E353C" w14:textId="77777777" w:rsidR="00650551" w:rsidRPr="00301389" w:rsidRDefault="00650551" w:rsidP="00650551">
            <w:pPr>
              <w:spacing w:before="0" w:after="0"/>
              <w:contextualSpacing/>
              <w:rPr>
                <w:sz w:val="20"/>
              </w:rPr>
            </w:pPr>
          </w:p>
        </w:tc>
        <w:tc>
          <w:tcPr>
            <w:tcW w:w="790" w:type="pct"/>
            <w:shd w:val="clear" w:color="auto" w:fill="auto"/>
          </w:tcPr>
          <w:p w14:paraId="3AFD16EA" w14:textId="77777777" w:rsidR="00650551" w:rsidRPr="00C316CF" w:rsidRDefault="006C1ED5" w:rsidP="00650551">
            <w:pPr>
              <w:spacing w:before="0" w:after="0"/>
              <w:rPr>
                <w:sz w:val="20"/>
              </w:rPr>
            </w:pPr>
            <w:r w:rsidRPr="006C1ED5">
              <w:rPr>
                <w:sz w:val="20"/>
              </w:rPr>
              <w:t>commentOrRequestNumber</w:t>
            </w:r>
          </w:p>
        </w:tc>
        <w:tc>
          <w:tcPr>
            <w:tcW w:w="199" w:type="pct"/>
            <w:shd w:val="clear" w:color="auto" w:fill="auto"/>
          </w:tcPr>
          <w:p w14:paraId="1A64D9DD" w14:textId="77777777" w:rsidR="00650551" w:rsidRPr="00650551" w:rsidRDefault="00650551" w:rsidP="00650551">
            <w:pPr>
              <w:spacing w:before="0" w:after="0"/>
              <w:rPr>
                <w:sz w:val="20"/>
              </w:rPr>
            </w:pPr>
            <w:r>
              <w:rPr>
                <w:sz w:val="20"/>
              </w:rPr>
              <w:t>Н</w:t>
            </w:r>
          </w:p>
        </w:tc>
        <w:tc>
          <w:tcPr>
            <w:tcW w:w="497" w:type="pct"/>
            <w:shd w:val="clear" w:color="auto" w:fill="auto"/>
          </w:tcPr>
          <w:p w14:paraId="2A06B85F" w14:textId="77777777" w:rsidR="00650551" w:rsidRPr="00C316CF" w:rsidRDefault="00650551" w:rsidP="00650551">
            <w:pPr>
              <w:spacing w:before="0" w:after="0"/>
              <w:jc w:val="center"/>
              <w:rPr>
                <w:sz w:val="20"/>
              </w:rPr>
            </w:pPr>
            <w:r>
              <w:rPr>
                <w:sz w:val="20"/>
              </w:rPr>
              <w:t>Т(1-2000)</w:t>
            </w:r>
          </w:p>
        </w:tc>
        <w:tc>
          <w:tcPr>
            <w:tcW w:w="1387" w:type="pct"/>
            <w:shd w:val="clear" w:color="auto" w:fill="auto"/>
          </w:tcPr>
          <w:p w14:paraId="5EDBDA1E" w14:textId="77777777" w:rsidR="00650551" w:rsidRPr="00650551" w:rsidRDefault="00650551" w:rsidP="00650551">
            <w:pPr>
              <w:spacing w:before="0" w:after="0"/>
              <w:rPr>
                <w:sz w:val="20"/>
              </w:rPr>
            </w:pPr>
            <w:r w:rsidRPr="00650551">
              <w:rPr>
                <w:sz w:val="20"/>
              </w:rPr>
              <w:t xml:space="preserve">Комментарий / номер обращения </w:t>
            </w:r>
            <w:r>
              <w:rPr>
                <w:sz w:val="20"/>
              </w:rPr>
              <w:t>в службу технической поддержки</w:t>
            </w:r>
          </w:p>
        </w:tc>
        <w:tc>
          <w:tcPr>
            <w:tcW w:w="1385" w:type="pct"/>
            <w:shd w:val="clear" w:color="auto" w:fill="auto"/>
          </w:tcPr>
          <w:p w14:paraId="334BA749" w14:textId="77777777" w:rsidR="00650551" w:rsidRDefault="00650551" w:rsidP="00650551">
            <w:pPr>
              <w:spacing w:before="0" w:after="0"/>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 соответствующим кодом причины корректировки поле "Признак «Обязательно указание комментарий / номер обращения в службу тех поддержки»" (mustSpecifyCommentOrRequestNumber) имеет значение true</w:t>
            </w:r>
            <w:r w:rsidR="006C1ED5">
              <w:rPr>
                <w:sz w:val="20"/>
              </w:rPr>
              <w:t>,</w:t>
            </w:r>
          </w:p>
          <w:p w14:paraId="785D750E" w14:textId="77777777" w:rsidR="006C1ED5" w:rsidRPr="006C1ED5" w:rsidRDefault="006C1ED5" w:rsidP="006C1ED5">
            <w:pPr>
              <w:spacing w:before="0" w:after="0"/>
              <w:rPr>
                <w:sz w:val="20"/>
              </w:rPr>
            </w:pPr>
            <w:r>
              <w:rPr>
                <w:sz w:val="20"/>
              </w:rPr>
              <w:t>в прочих случаях заполнение поля не контролируется, но крайне рекомендуется</w:t>
            </w:r>
          </w:p>
        </w:tc>
      </w:tr>
      <w:tr w:rsidR="00650551" w:rsidRPr="00301389" w14:paraId="0ECDAB03" w14:textId="77777777" w:rsidTr="005728CF">
        <w:trPr>
          <w:jc w:val="center"/>
        </w:trPr>
        <w:tc>
          <w:tcPr>
            <w:tcW w:w="742" w:type="pct"/>
            <w:shd w:val="clear" w:color="auto" w:fill="auto"/>
            <w:vAlign w:val="center"/>
          </w:tcPr>
          <w:p w14:paraId="7964F6B1" w14:textId="77777777" w:rsidR="00650551" w:rsidRPr="00301389" w:rsidRDefault="00650551" w:rsidP="00650551">
            <w:pPr>
              <w:spacing w:before="0" w:after="0"/>
              <w:contextualSpacing/>
              <w:rPr>
                <w:sz w:val="20"/>
              </w:rPr>
            </w:pPr>
          </w:p>
        </w:tc>
        <w:tc>
          <w:tcPr>
            <w:tcW w:w="790" w:type="pct"/>
            <w:shd w:val="clear" w:color="auto" w:fill="auto"/>
          </w:tcPr>
          <w:p w14:paraId="3158E554" w14:textId="77777777" w:rsidR="00650551" w:rsidRPr="00C316CF" w:rsidRDefault="00650551" w:rsidP="00650551">
            <w:pPr>
              <w:spacing w:before="0" w:after="0"/>
              <w:rPr>
                <w:sz w:val="20"/>
              </w:rPr>
            </w:pPr>
            <w:r w:rsidRPr="00650551">
              <w:rPr>
                <w:sz w:val="20"/>
              </w:rPr>
              <w:t>drugRef</w:t>
            </w:r>
          </w:p>
        </w:tc>
        <w:tc>
          <w:tcPr>
            <w:tcW w:w="199" w:type="pct"/>
            <w:shd w:val="clear" w:color="auto" w:fill="auto"/>
          </w:tcPr>
          <w:p w14:paraId="3A629943" w14:textId="77777777" w:rsidR="00650551" w:rsidRPr="00650551" w:rsidRDefault="00650551" w:rsidP="00650551">
            <w:pPr>
              <w:spacing w:before="0" w:after="0"/>
              <w:rPr>
                <w:sz w:val="20"/>
              </w:rPr>
            </w:pPr>
            <w:r>
              <w:rPr>
                <w:sz w:val="20"/>
              </w:rPr>
              <w:t>Н</w:t>
            </w:r>
          </w:p>
        </w:tc>
        <w:tc>
          <w:tcPr>
            <w:tcW w:w="497" w:type="pct"/>
            <w:shd w:val="clear" w:color="auto" w:fill="auto"/>
          </w:tcPr>
          <w:p w14:paraId="739E7FB2" w14:textId="77777777" w:rsidR="00650551" w:rsidRPr="00C316CF" w:rsidRDefault="00650551" w:rsidP="00650551">
            <w:pPr>
              <w:spacing w:before="0" w:after="0"/>
              <w:jc w:val="center"/>
              <w:rPr>
                <w:sz w:val="20"/>
              </w:rPr>
            </w:pPr>
            <w:r>
              <w:rPr>
                <w:sz w:val="20"/>
              </w:rPr>
              <w:t>Т(1-2000)</w:t>
            </w:r>
          </w:p>
        </w:tc>
        <w:tc>
          <w:tcPr>
            <w:tcW w:w="1387" w:type="pct"/>
            <w:shd w:val="clear" w:color="auto" w:fill="auto"/>
          </w:tcPr>
          <w:p w14:paraId="2295C022" w14:textId="77777777" w:rsidR="00650551" w:rsidRPr="00650551" w:rsidRDefault="00650551" w:rsidP="00650551">
            <w:pPr>
              <w:spacing w:before="0" w:after="0"/>
              <w:rPr>
                <w:sz w:val="20"/>
              </w:rPr>
            </w:pPr>
            <w:r w:rsidRPr="00650551">
              <w:rPr>
                <w:sz w:val="20"/>
              </w:rPr>
              <w:t xml:space="preserve">Ссылка на сведения о </w:t>
            </w:r>
            <w:r>
              <w:rPr>
                <w:sz w:val="20"/>
              </w:rPr>
              <w:t>лекарственном препарате в ГРЛС</w:t>
            </w:r>
          </w:p>
        </w:tc>
        <w:tc>
          <w:tcPr>
            <w:tcW w:w="1385" w:type="pct"/>
            <w:shd w:val="clear" w:color="auto" w:fill="auto"/>
          </w:tcPr>
          <w:p w14:paraId="65F8A48D" w14:textId="77777777" w:rsidR="00650551" w:rsidRPr="00C316CF" w:rsidRDefault="00650551" w:rsidP="00650551">
            <w:pPr>
              <w:spacing w:before="0" w:after="0"/>
              <w:rPr>
                <w:sz w:val="20"/>
              </w:rPr>
            </w:pPr>
            <w:r w:rsidRPr="00650551">
              <w:rPr>
                <w:sz w:val="20"/>
              </w:rPr>
              <w:t xml:space="preserve">Требуется обязательное указание, если в справочнике "Причины корректировки справочных данных о лекарственных препаратах" (nsiDrugChangeReason) для записи соответствующим </w:t>
            </w:r>
            <w:r w:rsidRPr="00650551">
              <w:rPr>
                <w:sz w:val="20"/>
              </w:rPr>
              <w:lastRenderedPageBreak/>
              <w:t>кодом причины корректировки поле "Признак «Обязательно указание ссылки на сведения о ЛП в ГРЛС»" (mustSpecifyDrugRef) имеет значение true</w:t>
            </w:r>
          </w:p>
        </w:tc>
      </w:tr>
      <w:tr w:rsidR="005B766E" w:rsidRPr="005B766E" w14:paraId="7160F9A7" w14:textId="77777777" w:rsidTr="00A858DA">
        <w:trPr>
          <w:jc w:val="center"/>
        </w:trPr>
        <w:tc>
          <w:tcPr>
            <w:tcW w:w="5000" w:type="pct"/>
            <w:gridSpan w:val="6"/>
            <w:shd w:val="clear" w:color="auto" w:fill="auto"/>
            <w:vAlign w:val="center"/>
          </w:tcPr>
          <w:p w14:paraId="03265A40" w14:textId="77777777" w:rsidR="005B766E" w:rsidRPr="005B766E" w:rsidRDefault="005B766E" w:rsidP="00B90947">
            <w:pPr>
              <w:keepNext/>
              <w:spacing w:before="0" w:after="0"/>
              <w:contextualSpacing/>
              <w:jc w:val="center"/>
              <w:rPr>
                <w:b/>
                <w:sz w:val="20"/>
              </w:rPr>
            </w:pPr>
            <w:r w:rsidRPr="005B766E">
              <w:rPr>
                <w:b/>
                <w:sz w:val="20"/>
              </w:rPr>
              <w:lastRenderedPageBreak/>
              <w:t>Причина корректировки сведений о лекарственных препаратах</w:t>
            </w:r>
          </w:p>
        </w:tc>
      </w:tr>
      <w:tr w:rsidR="005B766E" w:rsidRPr="00301389" w14:paraId="0F9A7981" w14:textId="77777777" w:rsidTr="005728CF">
        <w:trPr>
          <w:jc w:val="center"/>
        </w:trPr>
        <w:tc>
          <w:tcPr>
            <w:tcW w:w="742" w:type="pct"/>
            <w:shd w:val="clear" w:color="auto" w:fill="auto"/>
          </w:tcPr>
          <w:p w14:paraId="3056628C" w14:textId="77777777" w:rsidR="005B766E" w:rsidRPr="00162C8B" w:rsidRDefault="005B766E" w:rsidP="00B90947">
            <w:pPr>
              <w:spacing w:before="0" w:after="0"/>
              <w:jc w:val="both"/>
              <w:rPr>
                <w:sz w:val="20"/>
              </w:rPr>
            </w:pPr>
            <w:r w:rsidRPr="005B766E">
              <w:rPr>
                <w:b/>
                <w:bCs/>
                <w:sz w:val="20"/>
              </w:rPr>
              <w:t>drugChangeReason</w:t>
            </w:r>
          </w:p>
        </w:tc>
        <w:tc>
          <w:tcPr>
            <w:tcW w:w="790" w:type="pct"/>
            <w:shd w:val="clear" w:color="auto" w:fill="auto"/>
            <w:vAlign w:val="center"/>
          </w:tcPr>
          <w:p w14:paraId="7D0F6E65" w14:textId="77777777" w:rsidR="005B766E" w:rsidRPr="00301389" w:rsidRDefault="005B766E" w:rsidP="00B90947">
            <w:pPr>
              <w:keepNext/>
              <w:spacing w:before="0" w:after="0"/>
              <w:contextualSpacing/>
              <w:rPr>
                <w:b/>
                <w:sz w:val="20"/>
              </w:rPr>
            </w:pPr>
          </w:p>
        </w:tc>
        <w:tc>
          <w:tcPr>
            <w:tcW w:w="199" w:type="pct"/>
            <w:shd w:val="clear" w:color="auto" w:fill="auto"/>
            <w:vAlign w:val="center"/>
          </w:tcPr>
          <w:p w14:paraId="540B1B37" w14:textId="77777777" w:rsidR="005B766E" w:rsidRPr="00301389" w:rsidRDefault="005B766E" w:rsidP="00B90947">
            <w:pPr>
              <w:keepNext/>
              <w:spacing w:before="0" w:after="0"/>
              <w:contextualSpacing/>
              <w:jc w:val="center"/>
              <w:rPr>
                <w:b/>
                <w:sz w:val="20"/>
              </w:rPr>
            </w:pPr>
          </w:p>
        </w:tc>
        <w:tc>
          <w:tcPr>
            <w:tcW w:w="497" w:type="pct"/>
            <w:shd w:val="clear" w:color="auto" w:fill="auto"/>
            <w:vAlign w:val="center"/>
          </w:tcPr>
          <w:p w14:paraId="491FF701" w14:textId="77777777" w:rsidR="005B766E" w:rsidRPr="00301389" w:rsidRDefault="005B766E" w:rsidP="00B90947">
            <w:pPr>
              <w:keepNext/>
              <w:spacing w:before="0" w:after="0"/>
              <w:contextualSpacing/>
              <w:jc w:val="center"/>
              <w:rPr>
                <w:b/>
                <w:sz w:val="20"/>
              </w:rPr>
            </w:pPr>
          </w:p>
        </w:tc>
        <w:tc>
          <w:tcPr>
            <w:tcW w:w="1387" w:type="pct"/>
            <w:shd w:val="clear" w:color="auto" w:fill="auto"/>
            <w:vAlign w:val="center"/>
          </w:tcPr>
          <w:p w14:paraId="6A53BC06" w14:textId="77777777" w:rsidR="005B766E" w:rsidRPr="00301389" w:rsidRDefault="005B766E" w:rsidP="00B90947">
            <w:pPr>
              <w:keepNext/>
              <w:spacing w:before="0" w:after="0"/>
              <w:contextualSpacing/>
              <w:rPr>
                <w:b/>
                <w:sz w:val="20"/>
              </w:rPr>
            </w:pPr>
          </w:p>
        </w:tc>
        <w:tc>
          <w:tcPr>
            <w:tcW w:w="1385" w:type="pct"/>
            <w:shd w:val="clear" w:color="auto" w:fill="auto"/>
            <w:vAlign w:val="center"/>
          </w:tcPr>
          <w:p w14:paraId="29612A24" w14:textId="77777777" w:rsidR="005B766E" w:rsidRPr="00301389" w:rsidRDefault="005B766E" w:rsidP="00B90947">
            <w:pPr>
              <w:keepNext/>
              <w:spacing w:before="0" w:after="0"/>
              <w:contextualSpacing/>
              <w:rPr>
                <w:b/>
                <w:sz w:val="20"/>
              </w:rPr>
            </w:pPr>
          </w:p>
        </w:tc>
      </w:tr>
      <w:tr w:rsidR="005B766E" w:rsidRPr="00301389" w14:paraId="60D5664B" w14:textId="77777777" w:rsidTr="005728CF">
        <w:trPr>
          <w:jc w:val="center"/>
        </w:trPr>
        <w:tc>
          <w:tcPr>
            <w:tcW w:w="742" w:type="pct"/>
            <w:shd w:val="clear" w:color="auto" w:fill="auto"/>
            <w:vAlign w:val="center"/>
          </w:tcPr>
          <w:p w14:paraId="3433F5D9" w14:textId="77777777" w:rsidR="005B766E" w:rsidRPr="00301389" w:rsidRDefault="005B766E" w:rsidP="005B766E">
            <w:pPr>
              <w:spacing w:before="0" w:after="0"/>
              <w:contextualSpacing/>
              <w:rPr>
                <w:sz w:val="20"/>
              </w:rPr>
            </w:pPr>
          </w:p>
        </w:tc>
        <w:tc>
          <w:tcPr>
            <w:tcW w:w="790" w:type="pct"/>
            <w:shd w:val="clear" w:color="auto" w:fill="auto"/>
          </w:tcPr>
          <w:p w14:paraId="486B5136" w14:textId="77777777" w:rsidR="005B766E" w:rsidRPr="00C316CF" w:rsidRDefault="005B766E" w:rsidP="005B766E">
            <w:pPr>
              <w:spacing w:before="0" w:after="0"/>
              <w:rPr>
                <w:sz w:val="20"/>
              </w:rPr>
            </w:pPr>
            <w:r w:rsidRPr="005B766E">
              <w:rPr>
                <w:sz w:val="20"/>
              </w:rPr>
              <w:t>code</w:t>
            </w:r>
          </w:p>
        </w:tc>
        <w:tc>
          <w:tcPr>
            <w:tcW w:w="199" w:type="pct"/>
            <w:shd w:val="clear" w:color="auto" w:fill="auto"/>
          </w:tcPr>
          <w:p w14:paraId="5817541D" w14:textId="77777777" w:rsidR="005B766E" w:rsidRPr="00650551" w:rsidRDefault="005B766E" w:rsidP="005B766E">
            <w:pPr>
              <w:spacing w:before="0" w:after="0"/>
              <w:rPr>
                <w:sz w:val="20"/>
              </w:rPr>
            </w:pPr>
            <w:r>
              <w:rPr>
                <w:sz w:val="20"/>
              </w:rPr>
              <w:t>О</w:t>
            </w:r>
          </w:p>
        </w:tc>
        <w:tc>
          <w:tcPr>
            <w:tcW w:w="497" w:type="pct"/>
            <w:shd w:val="clear" w:color="auto" w:fill="auto"/>
          </w:tcPr>
          <w:p w14:paraId="1202D207" w14:textId="77777777" w:rsidR="005B766E" w:rsidRPr="00C316CF" w:rsidRDefault="005B766E" w:rsidP="005B766E">
            <w:pPr>
              <w:spacing w:before="0" w:after="0"/>
              <w:jc w:val="center"/>
              <w:rPr>
                <w:sz w:val="20"/>
              </w:rPr>
            </w:pPr>
            <w:r>
              <w:rPr>
                <w:sz w:val="20"/>
              </w:rPr>
              <w:t>Т(1-2000)</w:t>
            </w:r>
          </w:p>
        </w:tc>
        <w:tc>
          <w:tcPr>
            <w:tcW w:w="1387" w:type="pct"/>
            <w:shd w:val="clear" w:color="auto" w:fill="auto"/>
          </w:tcPr>
          <w:p w14:paraId="114002D4" w14:textId="77777777" w:rsidR="005B766E" w:rsidRPr="00650551" w:rsidRDefault="005B766E" w:rsidP="005B766E">
            <w:pPr>
              <w:spacing w:before="0" w:after="0"/>
              <w:rPr>
                <w:sz w:val="20"/>
              </w:rPr>
            </w:pPr>
            <w:r w:rsidRPr="005B766E">
              <w:rPr>
                <w:sz w:val="20"/>
              </w:rPr>
              <w:t>Код причины корректировки</w:t>
            </w:r>
          </w:p>
        </w:tc>
        <w:tc>
          <w:tcPr>
            <w:tcW w:w="1385" w:type="pct"/>
            <w:shd w:val="clear" w:color="auto" w:fill="auto"/>
          </w:tcPr>
          <w:p w14:paraId="5FB93FE7" w14:textId="77777777" w:rsidR="005B766E" w:rsidRPr="00C316CF" w:rsidRDefault="005B766E" w:rsidP="005B766E">
            <w:pPr>
              <w:spacing w:before="0" w:after="0"/>
              <w:rPr>
                <w:sz w:val="20"/>
              </w:rPr>
            </w:pPr>
          </w:p>
        </w:tc>
      </w:tr>
      <w:tr w:rsidR="005B766E" w:rsidRPr="00301389" w14:paraId="43843AB8" w14:textId="77777777" w:rsidTr="005728CF">
        <w:trPr>
          <w:jc w:val="center"/>
        </w:trPr>
        <w:tc>
          <w:tcPr>
            <w:tcW w:w="742" w:type="pct"/>
            <w:shd w:val="clear" w:color="auto" w:fill="auto"/>
            <w:vAlign w:val="center"/>
          </w:tcPr>
          <w:p w14:paraId="75C2423B" w14:textId="77777777" w:rsidR="005B766E" w:rsidRPr="00301389" w:rsidRDefault="005B766E" w:rsidP="005B766E">
            <w:pPr>
              <w:spacing w:before="0" w:after="0"/>
              <w:contextualSpacing/>
              <w:rPr>
                <w:sz w:val="20"/>
              </w:rPr>
            </w:pPr>
          </w:p>
        </w:tc>
        <w:tc>
          <w:tcPr>
            <w:tcW w:w="790" w:type="pct"/>
            <w:shd w:val="clear" w:color="auto" w:fill="auto"/>
          </w:tcPr>
          <w:p w14:paraId="3873BC5B" w14:textId="77777777" w:rsidR="005B766E" w:rsidRPr="00C316CF" w:rsidRDefault="005B766E" w:rsidP="005B766E">
            <w:pPr>
              <w:spacing w:before="0" w:after="0"/>
              <w:rPr>
                <w:sz w:val="20"/>
              </w:rPr>
            </w:pPr>
            <w:r w:rsidRPr="005B766E">
              <w:rPr>
                <w:sz w:val="20"/>
              </w:rPr>
              <w:t>name</w:t>
            </w:r>
          </w:p>
        </w:tc>
        <w:tc>
          <w:tcPr>
            <w:tcW w:w="199" w:type="pct"/>
            <w:shd w:val="clear" w:color="auto" w:fill="auto"/>
          </w:tcPr>
          <w:p w14:paraId="4B0DD0B1" w14:textId="77777777" w:rsidR="005B766E" w:rsidRPr="00650551" w:rsidRDefault="005B766E" w:rsidP="005B766E">
            <w:pPr>
              <w:spacing w:before="0" w:after="0"/>
              <w:rPr>
                <w:sz w:val="20"/>
              </w:rPr>
            </w:pPr>
            <w:r>
              <w:rPr>
                <w:sz w:val="20"/>
              </w:rPr>
              <w:t>Н</w:t>
            </w:r>
          </w:p>
        </w:tc>
        <w:tc>
          <w:tcPr>
            <w:tcW w:w="497" w:type="pct"/>
            <w:shd w:val="clear" w:color="auto" w:fill="auto"/>
          </w:tcPr>
          <w:p w14:paraId="6C0BE3C6" w14:textId="77777777" w:rsidR="005B766E" w:rsidRPr="00C316CF" w:rsidRDefault="005B766E" w:rsidP="005B766E">
            <w:pPr>
              <w:spacing w:before="0" w:after="0"/>
              <w:jc w:val="center"/>
              <w:rPr>
                <w:sz w:val="20"/>
              </w:rPr>
            </w:pPr>
            <w:r>
              <w:rPr>
                <w:sz w:val="20"/>
              </w:rPr>
              <w:t>Т(1-2000)</w:t>
            </w:r>
          </w:p>
        </w:tc>
        <w:tc>
          <w:tcPr>
            <w:tcW w:w="1387" w:type="pct"/>
            <w:shd w:val="clear" w:color="auto" w:fill="auto"/>
          </w:tcPr>
          <w:p w14:paraId="1F2E1C17" w14:textId="77777777" w:rsidR="005B766E" w:rsidRPr="00650551" w:rsidRDefault="005B766E" w:rsidP="005B766E">
            <w:pPr>
              <w:spacing w:before="0" w:after="0"/>
              <w:rPr>
                <w:sz w:val="20"/>
              </w:rPr>
            </w:pPr>
            <w:r w:rsidRPr="005B766E">
              <w:rPr>
                <w:sz w:val="20"/>
              </w:rPr>
              <w:t>Наи</w:t>
            </w:r>
            <w:r>
              <w:rPr>
                <w:sz w:val="20"/>
              </w:rPr>
              <w:t>менование причины корректировки</w:t>
            </w:r>
          </w:p>
        </w:tc>
        <w:tc>
          <w:tcPr>
            <w:tcW w:w="1385" w:type="pct"/>
            <w:shd w:val="clear" w:color="auto" w:fill="auto"/>
          </w:tcPr>
          <w:p w14:paraId="46F86D41" w14:textId="77777777" w:rsidR="005B766E" w:rsidRPr="00C316CF" w:rsidRDefault="005B766E" w:rsidP="005B766E">
            <w:pPr>
              <w:spacing w:before="0" w:after="0"/>
              <w:rPr>
                <w:sz w:val="20"/>
              </w:rPr>
            </w:pPr>
            <w:r w:rsidRPr="005B766E">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8F1C15" w:rsidRPr="005B766E" w14:paraId="5E9EE6F9" w14:textId="77777777" w:rsidTr="00A858DA">
        <w:trPr>
          <w:jc w:val="center"/>
        </w:trPr>
        <w:tc>
          <w:tcPr>
            <w:tcW w:w="5000" w:type="pct"/>
            <w:gridSpan w:val="6"/>
            <w:shd w:val="clear" w:color="auto" w:fill="auto"/>
            <w:vAlign w:val="center"/>
          </w:tcPr>
          <w:p w14:paraId="42CD7218" w14:textId="77777777" w:rsidR="008F1C15" w:rsidRPr="005B766E" w:rsidRDefault="008F1C15" w:rsidP="008F1C15">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8F1C15" w:rsidRPr="00301389" w14:paraId="130B4A73" w14:textId="77777777" w:rsidTr="005728CF">
        <w:trPr>
          <w:jc w:val="center"/>
        </w:trPr>
        <w:tc>
          <w:tcPr>
            <w:tcW w:w="742" w:type="pct"/>
            <w:shd w:val="clear" w:color="auto" w:fill="auto"/>
          </w:tcPr>
          <w:p w14:paraId="110FB9A6" w14:textId="77777777" w:rsidR="008F1C15" w:rsidRPr="00162C8B" w:rsidRDefault="008F1C15" w:rsidP="008F1C15">
            <w:pPr>
              <w:spacing w:before="0" w:after="0"/>
              <w:jc w:val="both"/>
              <w:rPr>
                <w:sz w:val="20"/>
              </w:rPr>
            </w:pPr>
            <w:r w:rsidRPr="008570A5">
              <w:rPr>
                <w:b/>
                <w:bCs/>
                <w:sz w:val="20"/>
              </w:rPr>
              <w:t>drugInterchangeInfo</w:t>
            </w:r>
          </w:p>
        </w:tc>
        <w:tc>
          <w:tcPr>
            <w:tcW w:w="790" w:type="pct"/>
            <w:shd w:val="clear" w:color="auto" w:fill="auto"/>
            <w:vAlign w:val="center"/>
          </w:tcPr>
          <w:p w14:paraId="2351CAF5"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13E3CE95"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2578D8BC"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281F7D63"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5B1A17AE" w14:textId="77777777" w:rsidR="008F1C15" w:rsidRPr="00301389" w:rsidRDefault="008F1C15" w:rsidP="008F1C15">
            <w:pPr>
              <w:keepNext/>
              <w:spacing w:before="0" w:after="0"/>
              <w:contextualSpacing/>
              <w:rPr>
                <w:b/>
                <w:sz w:val="20"/>
              </w:rPr>
            </w:pPr>
          </w:p>
        </w:tc>
      </w:tr>
      <w:tr w:rsidR="008F1C15" w:rsidRPr="00301389" w14:paraId="50D520E7" w14:textId="77777777" w:rsidTr="005728CF">
        <w:trPr>
          <w:jc w:val="center"/>
        </w:trPr>
        <w:tc>
          <w:tcPr>
            <w:tcW w:w="742" w:type="pct"/>
            <w:shd w:val="clear" w:color="auto" w:fill="auto"/>
            <w:vAlign w:val="center"/>
          </w:tcPr>
          <w:p w14:paraId="3333E842" w14:textId="77777777" w:rsidR="008F1C15" w:rsidRPr="00301389" w:rsidRDefault="008F1C15" w:rsidP="008F1C15">
            <w:pPr>
              <w:spacing w:before="0" w:after="0"/>
              <w:contextualSpacing/>
              <w:rPr>
                <w:sz w:val="20"/>
              </w:rPr>
            </w:pPr>
          </w:p>
        </w:tc>
        <w:tc>
          <w:tcPr>
            <w:tcW w:w="790" w:type="pct"/>
            <w:shd w:val="clear" w:color="auto" w:fill="auto"/>
          </w:tcPr>
          <w:p w14:paraId="6961F494" w14:textId="77777777" w:rsidR="008F1C15" w:rsidRPr="00C316CF" w:rsidRDefault="008F1C15" w:rsidP="008F1C15">
            <w:pPr>
              <w:spacing w:before="0" w:after="0"/>
              <w:rPr>
                <w:sz w:val="20"/>
              </w:rPr>
            </w:pPr>
            <w:r w:rsidRPr="008570A5">
              <w:rPr>
                <w:sz w:val="20"/>
              </w:rPr>
              <w:t>drugInterchangeReferenceInfo</w:t>
            </w:r>
          </w:p>
        </w:tc>
        <w:tc>
          <w:tcPr>
            <w:tcW w:w="199" w:type="pct"/>
            <w:shd w:val="clear" w:color="auto" w:fill="auto"/>
          </w:tcPr>
          <w:p w14:paraId="6DF0D257"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4AC2481E"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1A559220" w14:textId="77777777" w:rsidR="008F1C15" w:rsidRPr="00C316CF" w:rsidRDefault="008F1C15" w:rsidP="008F1C15">
            <w:pPr>
              <w:spacing w:before="0" w:after="0"/>
              <w:rPr>
                <w:sz w:val="20"/>
              </w:rPr>
            </w:pPr>
            <w:r w:rsidRPr="008570A5">
              <w:rPr>
                <w:sz w:val="20"/>
              </w:rPr>
              <w:t>Сведения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c>
          <w:tcPr>
            <w:tcW w:w="1385" w:type="pct"/>
            <w:shd w:val="clear" w:color="auto" w:fill="auto"/>
          </w:tcPr>
          <w:p w14:paraId="5FD38654" w14:textId="77777777" w:rsidR="008F1C15" w:rsidRPr="00162C8B" w:rsidRDefault="008F1C15" w:rsidP="008F1C15">
            <w:pPr>
              <w:spacing w:before="0" w:after="0"/>
              <w:jc w:val="both"/>
              <w:rPr>
                <w:sz w:val="20"/>
              </w:rPr>
            </w:pPr>
          </w:p>
        </w:tc>
      </w:tr>
      <w:tr w:rsidR="008F1C15" w:rsidRPr="00301389" w14:paraId="785EB741" w14:textId="77777777" w:rsidTr="005728CF">
        <w:trPr>
          <w:jc w:val="center"/>
        </w:trPr>
        <w:tc>
          <w:tcPr>
            <w:tcW w:w="742" w:type="pct"/>
            <w:shd w:val="clear" w:color="auto" w:fill="auto"/>
            <w:vAlign w:val="center"/>
          </w:tcPr>
          <w:p w14:paraId="1B5C1656" w14:textId="77777777" w:rsidR="008F1C15" w:rsidRPr="00301389" w:rsidRDefault="008F1C15" w:rsidP="008F1C15">
            <w:pPr>
              <w:spacing w:before="0" w:after="0"/>
              <w:contextualSpacing/>
              <w:rPr>
                <w:sz w:val="20"/>
              </w:rPr>
            </w:pPr>
          </w:p>
        </w:tc>
        <w:tc>
          <w:tcPr>
            <w:tcW w:w="790" w:type="pct"/>
            <w:shd w:val="clear" w:color="auto" w:fill="auto"/>
          </w:tcPr>
          <w:p w14:paraId="36D1A19B" w14:textId="77777777" w:rsidR="008F1C15" w:rsidRPr="00C316CF" w:rsidRDefault="008F1C15" w:rsidP="008F1C15">
            <w:pPr>
              <w:spacing w:before="0" w:after="0"/>
              <w:rPr>
                <w:sz w:val="20"/>
              </w:rPr>
            </w:pPr>
            <w:r w:rsidRPr="008570A5">
              <w:rPr>
                <w:sz w:val="20"/>
              </w:rPr>
              <w:t>drugInterchangeManualInfo</w:t>
            </w:r>
          </w:p>
        </w:tc>
        <w:tc>
          <w:tcPr>
            <w:tcW w:w="199" w:type="pct"/>
            <w:shd w:val="clear" w:color="auto" w:fill="auto"/>
          </w:tcPr>
          <w:p w14:paraId="23319246"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3FC54E89"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0F62C613" w14:textId="77777777" w:rsidR="008F1C15" w:rsidRPr="00C316CF" w:rsidRDefault="008F1C15" w:rsidP="008F1C15">
            <w:pPr>
              <w:spacing w:before="0" w:after="0"/>
              <w:rPr>
                <w:sz w:val="20"/>
              </w:rPr>
            </w:pPr>
            <w:r w:rsidRPr="008570A5">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c>
          <w:tcPr>
            <w:tcW w:w="1385" w:type="pct"/>
            <w:shd w:val="clear" w:color="auto" w:fill="auto"/>
          </w:tcPr>
          <w:p w14:paraId="5B557462" w14:textId="77777777" w:rsidR="008F1C15" w:rsidRPr="00162C8B" w:rsidRDefault="008F1C15" w:rsidP="008F1C15">
            <w:pPr>
              <w:spacing w:before="0" w:after="0"/>
              <w:jc w:val="both"/>
              <w:rPr>
                <w:sz w:val="20"/>
              </w:rPr>
            </w:pPr>
          </w:p>
        </w:tc>
      </w:tr>
      <w:tr w:rsidR="008F1C15" w:rsidRPr="005B766E" w14:paraId="488E5759" w14:textId="77777777" w:rsidTr="00A858DA">
        <w:trPr>
          <w:jc w:val="center"/>
        </w:trPr>
        <w:tc>
          <w:tcPr>
            <w:tcW w:w="5000" w:type="pct"/>
            <w:gridSpan w:val="6"/>
            <w:shd w:val="clear" w:color="auto" w:fill="auto"/>
            <w:vAlign w:val="center"/>
          </w:tcPr>
          <w:p w14:paraId="64A928C7" w14:textId="77777777" w:rsidR="008F1C15" w:rsidRPr="005B766E" w:rsidRDefault="008F1C15" w:rsidP="008F1C15">
            <w:pPr>
              <w:keepNext/>
              <w:spacing w:before="0" w:after="0"/>
              <w:contextualSpacing/>
              <w:jc w:val="center"/>
              <w:rPr>
                <w:b/>
                <w:sz w:val="20"/>
              </w:rPr>
            </w:pPr>
            <w:r>
              <w:rPr>
                <w:b/>
                <w:sz w:val="20"/>
                <w:lang w:val="en-US"/>
              </w:rPr>
              <w:t>C</w:t>
            </w:r>
            <w:r w:rsidRPr="00180510">
              <w:rPr>
                <w:b/>
                <w:sz w:val="20"/>
              </w:rPr>
              <w:t>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r>
      <w:tr w:rsidR="008F1C15" w:rsidRPr="00180510" w14:paraId="6FBED5F1" w14:textId="77777777" w:rsidTr="005728CF">
        <w:trPr>
          <w:jc w:val="center"/>
        </w:trPr>
        <w:tc>
          <w:tcPr>
            <w:tcW w:w="742" w:type="pct"/>
            <w:shd w:val="clear" w:color="auto" w:fill="auto"/>
          </w:tcPr>
          <w:p w14:paraId="17B9D13E" w14:textId="77777777" w:rsidR="008F1C15" w:rsidRPr="00C355BA" w:rsidRDefault="008F1C15" w:rsidP="008F1C15">
            <w:pPr>
              <w:spacing w:before="0" w:after="0"/>
              <w:jc w:val="both"/>
              <w:rPr>
                <w:b/>
                <w:sz w:val="20"/>
              </w:rPr>
            </w:pPr>
            <w:r w:rsidRPr="00C355BA">
              <w:rPr>
                <w:b/>
                <w:sz w:val="20"/>
              </w:rPr>
              <w:t>drugInterchangeReferenceInfo</w:t>
            </w:r>
          </w:p>
        </w:tc>
        <w:tc>
          <w:tcPr>
            <w:tcW w:w="790" w:type="pct"/>
            <w:shd w:val="clear" w:color="auto" w:fill="auto"/>
            <w:vAlign w:val="center"/>
          </w:tcPr>
          <w:p w14:paraId="4E9CFE2E" w14:textId="77777777" w:rsidR="008F1C15" w:rsidRPr="00180510" w:rsidRDefault="008F1C15" w:rsidP="008F1C15">
            <w:pPr>
              <w:keepNext/>
              <w:spacing w:before="0" w:after="0"/>
              <w:contextualSpacing/>
              <w:rPr>
                <w:b/>
                <w:sz w:val="20"/>
              </w:rPr>
            </w:pPr>
          </w:p>
        </w:tc>
        <w:tc>
          <w:tcPr>
            <w:tcW w:w="199" w:type="pct"/>
            <w:shd w:val="clear" w:color="auto" w:fill="auto"/>
            <w:vAlign w:val="center"/>
          </w:tcPr>
          <w:p w14:paraId="77D00F90" w14:textId="77777777" w:rsidR="008F1C15" w:rsidRPr="008F1C15" w:rsidRDefault="008F1C15" w:rsidP="008F1C15">
            <w:pPr>
              <w:keepNext/>
              <w:spacing w:before="0" w:after="0"/>
              <w:contextualSpacing/>
              <w:jc w:val="center"/>
              <w:rPr>
                <w:b/>
                <w:sz w:val="20"/>
              </w:rPr>
            </w:pPr>
          </w:p>
        </w:tc>
        <w:tc>
          <w:tcPr>
            <w:tcW w:w="497" w:type="pct"/>
            <w:shd w:val="clear" w:color="auto" w:fill="auto"/>
            <w:vAlign w:val="center"/>
          </w:tcPr>
          <w:p w14:paraId="03F1F3E3" w14:textId="77777777" w:rsidR="008F1C15" w:rsidRPr="008F1C15" w:rsidRDefault="008F1C15" w:rsidP="008F1C15">
            <w:pPr>
              <w:keepNext/>
              <w:spacing w:before="0" w:after="0"/>
              <w:contextualSpacing/>
              <w:jc w:val="center"/>
              <w:rPr>
                <w:b/>
                <w:sz w:val="20"/>
              </w:rPr>
            </w:pPr>
          </w:p>
        </w:tc>
        <w:tc>
          <w:tcPr>
            <w:tcW w:w="1387" w:type="pct"/>
            <w:shd w:val="clear" w:color="auto" w:fill="auto"/>
            <w:vAlign w:val="center"/>
          </w:tcPr>
          <w:p w14:paraId="74260695" w14:textId="77777777" w:rsidR="008F1C15" w:rsidRPr="008F1C15" w:rsidRDefault="008F1C15" w:rsidP="008F1C15">
            <w:pPr>
              <w:keepNext/>
              <w:spacing w:before="0" w:after="0"/>
              <w:contextualSpacing/>
              <w:rPr>
                <w:b/>
                <w:sz w:val="20"/>
              </w:rPr>
            </w:pPr>
          </w:p>
        </w:tc>
        <w:tc>
          <w:tcPr>
            <w:tcW w:w="1385" w:type="pct"/>
            <w:shd w:val="clear" w:color="auto" w:fill="auto"/>
            <w:vAlign w:val="center"/>
          </w:tcPr>
          <w:p w14:paraId="71D76807" w14:textId="77777777" w:rsidR="008F1C15" w:rsidRPr="008F1C15" w:rsidRDefault="008F1C15" w:rsidP="008F1C15">
            <w:pPr>
              <w:keepNext/>
              <w:spacing w:before="0" w:after="0"/>
              <w:contextualSpacing/>
              <w:rPr>
                <w:b/>
                <w:sz w:val="20"/>
              </w:rPr>
            </w:pPr>
          </w:p>
        </w:tc>
      </w:tr>
      <w:tr w:rsidR="008F1C15" w:rsidRPr="00301389" w14:paraId="533463E7" w14:textId="77777777" w:rsidTr="005728CF">
        <w:trPr>
          <w:jc w:val="center"/>
        </w:trPr>
        <w:tc>
          <w:tcPr>
            <w:tcW w:w="742" w:type="pct"/>
            <w:shd w:val="clear" w:color="auto" w:fill="auto"/>
            <w:vAlign w:val="center"/>
          </w:tcPr>
          <w:p w14:paraId="07227311" w14:textId="77777777" w:rsidR="008F1C15" w:rsidRPr="00301389" w:rsidRDefault="008F1C15" w:rsidP="008F1C15">
            <w:pPr>
              <w:spacing w:before="0" w:after="0"/>
              <w:contextualSpacing/>
              <w:rPr>
                <w:sz w:val="20"/>
              </w:rPr>
            </w:pPr>
          </w:p>
        </w:tc>
        <w:tc>
          <w:tcPr>
            <w:tcW w:w="790" w:type="pct"/>
            <w:shd w:val="clear" w:color="auto" w:fill="auto"/>
          </w:tcPr>
          <w:p w14:paraId="4FA51809" w14:textId="77777777" w:rsidR="008F1C15" w:rsidRPr="00C316CF" w:rsidRDefault="008F1C15" w:rsidP="008F1C15">
            <w:pPr>
              <w:spacing w:before="0" w:after="0"/>
              <w:rPr>
                <w:sz w:val="20"/>
              </w:rPr>
            </w:pPr>
            <w:r w:rsidRPr="00180510">
              <w:rPr>
                <w:sz w:val="20"/>
              </w:rPr>
              <w:t>isInterchange</w:t>
            </w:r>
          </w:p>
        </w:tc>
        <w:tc>
          <w:tcPr>
            <w:tcW w:w="199" w:type="pct"/>
            <w:shd w:val="clear" w:color="auto" w:fill="auto"/>
          </w:tcPr>
          <w:p w14:paraId="0B97E857"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5DB907A1" w14:textId="77777777" w:rsidR="008F1C15" w:rsidRPr="008F1C15" w:rsidRDefault="008F1C15" w:rsidP="008F1C15">
            <w:pPr>
              <w:spacing w:before="0" w:after="0"/>
              <w:jc w:val="center"/>
              <w:rPr>
                <w:sz w:val="20"/>
                <w:lang w:val="en-US"/>
              </w:rPr>
            </w:pPr>
            <w:r>
              <w:rPr>
                <w:sz w:val="20"/>
                <w:lang w:val="en-US"/>
              </w:rPr>
              <w:t>B</w:t>
            </w:r>
          </w:p>
        </w:tc>
        <w:tc>
          <w:tcPr>
            <w:tcW w:w="1387" w:type="pct"/>
            <w:shd w:val="clear" w:color="auto" w:fill="auto"/>
          </w:tcPr>
          <w:p w14:paraId="1E6683E8" w14:textId="77777777" w:rsidR="008F1C15" w:rsidRPr="00C316CF" w:rsidRDefault="008F1C15" w:rsidP="008F1C15">
            <w:pPr>
              <w:spacing w:before="0" w:after="0"/>
              <w:rPr>
                <w:sz w:val="20"/>
              </w:rPr>
            </w:pPr>
            <w:r w:rsidRPr="00180510">
              <w:rPr>
                <w:sz w:val="20"/>
              </w:rPr>
              <w:t>Добавить сведения о лекарственных препаратах с учетом взаимозаменяемости</w:t>
            </w:r>
          </w:p>
        </w:tc>
        <w:tc>
          <w:tcPr>
            <w:tcW w:w="1385" w:type="pct"/>
            <w:shd w:val="clear" w:color="auto" w:fill="auto"/>
          </w:tcPr>
          <w:p w14:paraId="5DDF1BA5" w14:textId="77777777" w:rsidR="008F1C15" w:rsidRPr="008F1C15" w:rsidRDefault="008F1C15" w:rsidP="008F1C15">
            <w:pPr>
              <w:spacing w:before="0" w:after="0"/>
              <w:jc w:val="both"/>
              <w:rPr>
                <w:sz w:val="20"/>
                <w:lang w:val="en-US"/>
              </w:rPr>
            </w:pPr>
            <w:r>
              <w:rPr>
                <w:sz w:val="20"/>
              </w:rPr>
              <w:t xml:space="preserve">Фиксированное значение: </w:t>
            </w:r>
            <w:r>
              <w:rPr>
                <w:sz w:val="20"/>
                <w:lang w:val="en-US"/>
              </w:rPr>
              <w:t>true</w:t>
            </w:r>
          </w:p>
        </w:tc>
      </w:tr>
      <w:tr w:rsidR="008F1C15" w:rsidRPr="00301389" w14:paraId="29A338A7" w14:textId="77777777" w:rsidTr="005728CF">
        <w:trPr>
          <w:jc w:val="center"/>
        </w:trPr>
        <w:tc>
          <w:tcPr>
            <w:tcW w:w="742" w:type="pct"/>
            <w:shd w:val="clear" w:color="auto" w:fill="auto"/>
            <w:vAlign w:val="center"/>
          </w:tcPr>
          <w:p w14:paraId="1BE98264" w14:textId="77777777" w:rsidR="008F1C15" w:rsidRPr="00301389" w:rsidRDefault="008F1C15" w:rsidP="008F1C15">
            <w:pPr>
              <w:spacing w:before="0" w:after="0"/>
              <w:contextualSpacing/>
              <w:rPr>
                <w:sz w:val="20"/>
              </w:rPr>
            </w:pPr>
          </w:p>
        </w:tc>
        <w:tc>
          <w:tcPr>
            <w:tcW w:w="790" w:type="pct"/>
            <w:shd w:val="clear" w:color="auto" w:fill="auto"/>
          </w:tcPr>
          <w:p w14:paraId="683BF843" w14:textId="77777777" w:rsidR="008F1C15" w:rsidRPr="00C316CF" w:rsidRDefault="00624409" w:rsidP="008F1C15">
            <w:pPr>
              <w:spacing w:before="0" w:after="0"/>
              <w:rPr>
                <w:sz w:val="20"/>
              </w:rPr>
            </w:pPr>
            <w:r w:rsidRPr="00624409">
              <w:rPr>
                <w:sz w:val="20"/>
              </w:rPr>
              <w:t>interchangeGroupInfo</w:t>
            </w:r>
          </w:p>
        </w:tc>
        <w:tc>
          <w:tcPr>
            <w:tcW w:w="199" w:type="pct"/>
            <w:shd w:val="clear" w:color="auto" w:fill="auto"/>
          </w:tcPr>
          <w:p w14:paraId="5FB01C8C"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02440A85"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075433C3" w14:textId="77777777" w:rsidR="008F1C15" w:rsidRPr="00C316CF" w:rsidRDefault="008F1C15" w:rsidP="008F1C15">
            <w:pPr>
              <w:spacing w:before="0" w:after="0"/>
              <w:rPr>
                <w:sz w:val="20"/>
              </w:rPr>
            </w:pPr>
            <w:r w:rsidRPr="00180510">
              <w:rPr>
                <w:sz w:val="20"/>
              </w:rPr>
              <w:t>Группа взаимозаменяемости по справочнику ЕСКЛП</w:t>
            </w:r>
          </w:p>
        </w:tc>
        <w:tc>
          <w:tcPr>
            <w:tcW w:w="1385" w:type="pct"/>
            <w:shd w:val="clear" w:color="auto" w:fill="auto"/>
          </w:tcPr>
          <w:p w14:paraId="44527019" w14:textId="77777777" w:rsidR="008F1C15" w:rsidRPr="00162C8B" w:rsidRDefault="008F1C15" w:rsidP="008F1C15">
            <w:pPr>
              <w:spacing w:before="0" w:after="0"/>
              <w:jc w:val="both"/>
              <w:rPr>
                <w:sz w:val="20"/>
              </w:rPr>
            </w:pPr>
          </w:p>
        </w:tc>
      </w:tr>
      <w:tr w:rsidR="008F1C15" w:rsidRPr="00301389" w14:paraId="1B5E7926" w14:textId="77777777" w:rsidTr="005728CF">
        <w:trPr>
          <w:jc w:val="center"/>
        </w:trPr>
        <w:tc>
          <w:tcPr>
            <w:tcW w:w="742" w:type="pct"/>
            <w:shd w:val="clear" w:color="auto" w:fill="auto"/>
            <w:vAlign w:val="center"/>
          </w:tcPr>
          <w:p w14:paraId="75C13774" w14:textId="77777777" w:rsidR="008F1C15" w:rsidRPr="00301389" w:rsidRDefault="008F1C15" w:rsidP="008F1C15">
            <w:pPr>
              <w:spacing w:before="0" w:after="0"/>
              <w:contextualSpacing/>
              <w:rPr>
                <w:sz w:val="20"/>
              </w:rPr>
            </w:pPr>
          </w:p>
        </w:tc>
        <w:tc>
          <w:tcPr>
            <w:tcW w:w="790" w:type="pct"/>
            <w:shd w:val="clear" w:color="auto" w:fill="auto"/>
          </w:tcPr>
          <w:p w14:paraId="107966B6" w14:textId="77777777" w:rsidR="008F1C15" w:rsidRPr="00C316CF" w:rsidRDefault="008F1C15" w:rsidP="008F1C15">
            <w:pPr>
              <w:spacing w:before="0" w:after="0"/>
              <w:rPr>
                <w:sz w:val="20"/>
              </w:rPr>
            </w:pPr>
            <w:r w:rsidRPr="008F1C15">
              <w:rPr>
                <w:sz w:val="20"/>
              </w:rPr>
              <w:t>drugInfo</w:t>
            </w:r>
          </w:p>
        </w:tc>
        <w:tc>
          <w:tcPr>
            <w:tcW w:w="199" w:type="pct"/>
            <w:shd w:val="clear" w:color="auto" w:fill="auto"/>
          </w:tcPr>
          <w:p w14:paraId="1C661A7A" w14:textId="77777777" w:rsidR="008F1C15" w:rsidRPr="00C316CF" w:rsidRDefault="00B776DC" w:rsidP="008F1C15">
            <w:pPr>
              <w:spacing w:before="0" w:after="0"/>
              <w:rPr>
                <w:sz w:val="20"/>
              </w:rPr>
            </w:pPr>
            <w:r>
              <w:rPr>
                <w:sz w:val="20"/>
              </w:rPr>
              <w:t>Н</w:t>
            </w:r>
          </w:p>
        </w:tc>
        <w:tc>
          <w:tcPr>
            <w:tcW w:w="497" w:type="pct"/>
            <w:shd w:val="clear" w:color="auto" w:fill="auto"/>
          </w:tcPr>
          <w:p w14:paraId="1412834E"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2543F7AB" w14:textId="77777777" w:rsidR="008F1C15" w:rsidRPr="00C316CF" w:rsidRDefault="008F1C15" w:rsidP="008F1C15">
            <w:pPr>
              <w:spacing w:before="0" w:after="0"/>
              <w:rPr>
                <w:sz w:val="20"/>
              </w:rPr>
            </w:pPr>
            <w:r w:rsidRPr="00180510">
              <w:rPr>
                <w:sz w:val="20"/>
              </w:rPr>
              <w:t>Сведения о варианте пос</w:t>
            </w:r>
            <w:r>
              <w:rPr>
                <w:sz w:val="20"/>
              </w:rPr>
              <w:t>тавки лекарственного препарата</w:t>
            </w:r>
          </w:p>
        </w:tc>
        <w:tc>
          <w:tcPr>
            <w:tcW w:w="1385" w:type="pct"/>
            <w:shd w:val="clear" w:color="auto" w:fill="auto"/>
          </w:tcPr>
          <w:p w14:paraId="3B8114AB" w14:textId="77777777" w:rsidR="008F1C15" w:rsidRPr="008F1C15" w:rsidRDefault="008F1C15" w:rsidP="008F1C15">
            <w:pPr>
              <w:spacing w:before="0" w:after="0"/>
              <w:jc w:val="both"/>
              <w:rPr>
                <w:sz w:val="20"/>
              </w:rPr>
            </w:pPr>
            <w:r>
              <w:rPr>
                <w:sz w:val="20"/>
              </w:rPr>
              <w:t>Множественный элемент</w:t>
            </w:r>
          </w:p>
          <w:p w14:paraId="6202AAC7" w14:textId="77777777" w:rsidR="008F1C15" w:rsidRPr="00162C8B" w:rsidRDefault="008F1C15" w:rsidP="008F1C15">
            <w:pPr>
              <w:spacing w:before="0" w:after="0"/>
              <w:jc w:val="both"/>
              <w:rPr>
                <w:sz w:val="20"/>
              </w:rPr>
            </w:pPr>
            <w:r w:rsidRPr="00180510">
              <w:rPr>
                <w:sz w:val="20"/>
              </w:rPr>
              <w:t xml:space="preserve">При отсутствии хотя бы одного блока drugInfo </w:t>
            </w:r>
            <w:r w:rsidRPr="00180510">
              <w:rPr>
                <w:sz w:val="20"/>
              </w:rPr>
              <w:lastRenderedPageBreak/>
              <w:t>сведения о вариантах поставки заполняются автоматически по коду drugPurchaseObjectInfo/objectInfoUsingReferenceInfo/drugsInfo/drugInterchange/InterchangeGroupInfo/groupCode на основании справочника "Группы взаимозаменяемости лекарственных препаратов" (nsiFarmDrugInterchangeGroup). Не допускается указание блока tradeInfo</w:t>
            </w:r>
          </w:p>
        </w:tc>
      </w:tr>
      <w:tr w:rsidR="008F1C15" w:rsidRPr="005B766E" w14:paraId="3214ED7F" w14:textId="77777777" w:rsidTr="00A858DA">
        <w:trPr>
          <w:jc w:val="center"/>
        </w:trPr>
        <w:tc>
          <w:tcPr>
            <w:tcW w:w="5000" w:type="pct"/>
            <w:gridSpan w:val="6"/>
            <w:shd w:val="clear" w:color="auto" w:fill="auto"/>
            <w:vAlign w:val="center"/>
          </w:tcPr>
          <w:p w14:paraId="125A6D04" w14:textId="77777777" w:rsidR="008F1C15" w:rsidRPr="005B766E" w:rsidRDefault="008F1C15" w:rsidP="008F1C15">
            <w:pPr>
              <w:keepNext/>
              <w:spacing w:before="0" w:after="0"/>
              <w:contextualSpacing/>
              <w:jc w:val="center"/>
              <w:rPr>
                <w:b/>
                <w:sz w:val="20"/>
              </w:rPr>
            </w:pPr>
            <w:r w:rsidRPr="008F1C15">
              <w:rPr>
                <w:b/>
                <w:sz w:val="20"/>
              </w:rPr>
              <w:lastRenderedPageBreak/>
              <w:t>Группа взаимозаменяемости по справочнику ЕСКЛП</w:t>
            </w:r>
          </w:p>
        </w:tc>
      </w:tr>
      <w:tr w:rsidR="008F1C15" w:rsidRPr="008F1C15" w14:paraId="1ACAB52A" w14:textId="77777777" w:rsidTr="005728CF">
        <w:trPr>
          <w:jc w:val="center"/>
        </w:trPr>
        <w:tc>
          <w:tcPr>
            <w:tcW w:w="742" w:type="pct"/>
            <w:shd w:val="clear" w:color="auto" w:fill="auto"/>
          </w:tcPr>
          <w:p w14:paraId="67E80012" w14:textId="77777777" w:rsidR="008F1C15" w:rsidRPr="008F1C15" w:rsidRDefault="002D2531" w:rsidP="008F1C15">
            <w:pPr>
              <w:spacing w:before="0" w:after="0"/>
              <w:jc w:val="both"/>
              <w:rPr>
                <w:b/>
                <w:sz w:val="20"/>
              </w:rPr>
            </w:pPr>
            <w:r>
              <w:rPr>
                <w:b/>
                <w:sz w:val="20"/>
                <w:lang w:val="en-US"/>
              </w:rPr>
              <w:t>i</w:t>
            </w:r>
            <w:r w:rsidR="008F1C15" w:rsidRPr="008F1C15">
              <w:rPr>
                <w:b/>
                <w:sz w:val="20"/>
              </w:rPr>
              <w:t>nterchangeGroupInfo</w:t>
            </w:r>
          </w:p>
        </w:tc>
        <w:tc>
          <w:tcPr>
            <w:tcW w:w="790" w:type="pct"/>
            <w:shd w:val="clear" w:color="auto" w:fill="auto"/>
            <w:vAlign w:val="center"/>
          </w:tcPr>
          <w:p w14:paraId="4A5791B3" w14:textId="77777777" w:rsidR="008F1C15" w:rsidRPr="008F1C15" w:rsidRDefault="008F1C15" w:rsidP="008F1C15">
            <w:pPr>
              <w:keepNext/>
              <w:spacing w:before="0" w:after="0"/>
              <w:contextualSpacing/>
              <w:rPr>
                <w:b/>
                <w:sz w:val="20"/>
              </w:rPr>
            </w:pPr>
          </w:p>
        </w:tc>
        <w:tc>
          <w:tcPr>
            <w:tcW w:w="199" w:type="pct"/>
            <w:shd w:val="clear" w:color="auto" w:fill="auto"/>
            <w:vAlign w:val="center"/>
          </w:tcPr>
          <w:p w14:paraId="1C7D4DBB" w14:textId="77777777" w:rsidR="008F1C15" w:rsidRPr="008F1C15" w:rsidRDefault="008F1C15" w:rsidP="008F1C15">
            <w:pPr>
              <w:keepNext/>
              <w:spacing w:before="0" w:after="0"/>
              <w:contextualSpacing/>
              <w:jc w:val="center"/>
              <w:rPr>
                <w:b/>
                <w:sz w:val="20"/>
              </w:rPr>
            </w:pPr>
          </w:p>
        </w:tc>
        <w:tc>
          <w:tcPr>
            <w:tcW w:w="497" w:type="pct"/>
            <w:shd w:val="clear" w:color="auto" w:fill="auto"/>
            <w:vAlign w:val="center"/>
          </w:tcPr>
          <w:p w14:paraId="0E1BC046" w14:textId="77777777" w:rsidR="008F1C15" w:rsidRPr="008F1C15" w:rsidRDefault="008F1C15" w:rsidP="008F1C15">
            <w:pPr>
              <w:keepNext/>
              <w:spacing w:before="0" w:after="0"/>
              <w:contextualSpacing/>
              <w:jc w:val="center"/>
              <w:rPr>
                <w:b/>
                <w:sz w:val="20"/>
              </w:rPr>
            </w:pPr>
          </w:p>
        </w:tc>
        <w:tc>
          <w:tcPr>
            <w:tcW w:w="1387" w:type="pct"/>
            <w:shd w:val="clear" w:color="auto" w:fill="auto"/>
            <w:vAlign w:val="center"/>
          </w:tcPr>
          <w:p w14:paraId="59ABFFE4" w14:textId="77777777" w:rsidR="008F1C15" w:rsidRPr="008F1C15" w:rsidRDefault="008F1C15" w:rsidP="008F1C15">
            <w:pPr>
              <w:keepNext/>
              <w:spacing w:before="0" w:after="0"/>
              <w:contextualSpacing/>
              <w:rPr>
                <w:b/>
                <w:sz w:val="20"/>
              </w:rPr>
            </w:pPr>
          </w:p>
        </w:tc>
        <w:tc>
          <w:tcPr>
            <w:tcW w:w="1385" w:type="pct"/>
            <w:shd w:val="clear" w:color="auto" w:fill="auto"/>
            <w:vAlign w:val="center"/>
          </w:tcPr>
          <w:p w14:paraId="3684AC17" w14:textId="77777777" w:rsidR="008F1C15" w:rsidRPr="008F1C15" w:rsidRDefault="008F1C15" w:rsidP="008F1C15">
            <w:pPr>
              <w:keepNext/>
              <w:spacing w:before="0" w:after="0"/>
              <w:contextualSpacing/>
              <w:rPr>
                <w:b/>
                <w:sz w:val="20"/>
              </w:rPr>
            </w:pPr>
          </w:p>
        </w:tc>
      </w:tr>
      <w:tr w:rsidR="008F1C15" w:rsidRPr="00301389" w14:paraId="06DE48EC" w14:textId="77777777" w:rsidTr="005728CF">
        <w:trPr>
          <w:jc w:val="center"/>
        </w:trPr>
        <w:tc>
          <w:tcPr>
            <w:tcW w:w="742" w:type="pct"/>
            <w:shd w:val="clear" w:color="auto" w:fill="auto"/>
            <w:vAlign w:val="center"/>
          </w:tcPr>
          <w:p w14:paraId="6D94D8AF" w14:textId="77777777" w:rsidR="008F1C15" w:rsidRPr="00301389" w:rsidRDefault="008F1C15" w:rsidP="008F1C15">
            <w:pPr>
              <w:spacing w:before="0" w:after="0"/>
              <w:contextualSpacing/>
              <w:rPr>
                <w:sz w:val="20"/>
              </w:rPr>
            </w:pPr>
          </w:p>
        </w:tc>
        <w:tc>
          <w:tcPr>
            <w:tcW w:w="790" w:type="pct"/>
            <w:shd w:val="clear" w:color="auto" w:fill="auto"/>
          </w:tcPr>
          <w:p w14:paraId="024995E8" w14:textId="77777777" w:rsidR="008F1C15" w:rsidRPr="00C316CF" w:rsidRDefault="008F1C15" w:rsidP="008F1C15">
            <w:pPr>
              <w:spacing w:before="0" w:after="0"/>
              <w:rPr>
                <w:sz w:val="20"/>
              </w:rPr>
            </w:pPr>
            <w:r w:rsidRPr="008F1C15">
              <w:rPr>
                <w:sz w:val="20"/>
              </w:rPr>
              <w:t>groupCode</w:t>
            </w:r>
          </w:p>
        </w:tc>
        <w:tc>
          <w:tcPr>
            <w:tcW w:w="199" w:type="pct"/>
            <w:shd w:val="clear" w:color="auto" w:fill="auto"/>
          </w:tcPr>
          <w:p w14:paraId="5C08A126" w14:textId="77777777" w:rsidR="008F1C15" w:rsidRPr="008F1C15" w:rsidRDefault="008F1C15" w:rsidP="008F1C15">
            <w:pPr>
              <w:spacing w:before="0" w:after="0"/>
              <w:rPr>
                <w:sz w:val="20"/>
              </w:rPr>
            </w:pPr>
            <w:r>
              <w:rPr>
                <w:sz w:val="20"/>
              </w:rPr>
              <w:t>О</w:t>
            </w:r>
          </w:p>
        </w:tc>
        <w:tc>
          <w:tcPr>
            <w:tcW w:w="497" w:type="pct"/>
            <w:shd w:val="clear" w:color="auto" w:fill="auto"/>
          </w:tcPr>
          <w:p w14:paraId="521B0DAA" w14:textId="77777777" w:rsidR="008F1C15" w:rsidRPr="00C316CF" w:rsidRDefault="008F1C15" w:rsidP="008F1C15">
            <w:pPr>
              <w:spacing w:before="0" w:after="0"/>
              <w:jc w:val="center"/>
              <w:rPr>
                <w:sz w:val="20"/>
              </w:rPr>
            </w:pPr>
            <w:r>
              <w:rPr>
                <w:sz w:val="20"/>
              </w:rPr>
              <w:t>Т(1-50)</w:t>
            </w:r>
          </w:p>
        </w:tc>
        <w:tc>
          <w:tcPr>
            <w:tcW w:w="1387" w:type="pct"/>
            <w:shd w:val="clear" w:color="auto" w:fill="auto"/>
          </w:tcPr>
          <w:p w14:paraId="72E821F3" w14:textId="77777777" w:rsidR="008F1C15" w:rsidRPr="00C316CF" w:rsidRDefault="008F1C15" w:rsidP="008F1C15">
            <w:pPr>
              <w:spacing w:before="0" w:after="0"/>
              <w:rPr>
                <w:sz w:val="20"/>
              </w:rPr>
            </w:pPr>
            <w:r>
              <w:rPr>
                <w:sz w:val="20"/>
              </w:rPr>
              <w:t>Код группы</w:t>
            </w:r>
          </w:p>
        </w:tc>
        <w:tc>
          <w:tcPr>
            <w:tcW w:w="1385" w:type="pct"/>
            <w:shd w:val="clear" w:color="auto" w:fill="auto"/>
          </w:tcPr>
          <w:p w14:paraId="4E6B5665" w14:textId="77777777" w:rsidR="008F1C15" w:rsidRPr="00162C8B" w:rsidRDefault="008F1C15" w:rsidP="008F1C15">
            <w:pPr>
              <w:spacing w:before="0" w:after="0"/>
              <w:jc w:val="both"/>
              <w:rPr>
                <w:sz w:val="20"/>
              </w:rPr>
            </w:pPr>
            <w:r w:rsidRPr="008F1C15">
              <w:rPr>
                <w:sz w:val="20"/>
              </w:rPr>
              <w:t>Контролируется наличие группы уровня 1 с заданным кодом в справочнике "Группы взаимозаменяемости лекарственных препаратов" (nsiFarmDrugInterchangeGroup)</w:t>
            </w:r>
          </w:p>
        </w:tc>
      </w:tr>
      <w:tr w:rsidR="008F1C15" w:rsidRPr="00301389" w14:paraId="5602638A" w14:textId="77777777" w:rsidTr="005728CF">
        <w:trPr>
          <w:jc w:val="center"/>
        </w:trPr>
        <w:tc>
          <w:tcPr>
            <w:tcW w:w="742" w:type="pct"/>
            <w:shd w:val="clear" w:color="auto" w:fill="auto"/>
            <w:vAlign w:val="center"/>
          </w:tcPr>
          <w:p w14:paraId="18A02C40" w14:textId="77777777" w:rsidR="008F1C15" w:rsidRPr="00301389" w:rsidRDefault="008F1C15" w:rsidP="008F1C15">
            <w:pPr>
              <w:spacing w:before="0" w:after="0"/>
              <w:contextualSpacing/>
              <w:rPr>
                <w:sz w:val="20"/>
              </w:rPr>
            </w:pPr>
          </w:p>
        </w:tc>
        <w:tc>
          <w:tcPr>
            <w:tcW w:w="790" w:type="pct"/>
            <w:shd w:val="clear" w:color="auto" w:fill="auto"/>
          </w:tcPr>
          <w:p w14:paraId="53CE54A9" w14:textId="77777777" w:rsidR="008F1C15" w:rsidRPr="00C316CF" w:rsidRDefault="008F1C15" w:rsidP="008F1C15">
            <w:pPr>
              <w:spacing w:before="0" w:after="0"/>
              <w:rPr>
                <w:sz w:val="20"/>
              </w:rPr>
            </w:pPr>
            <w:r w:rsidRPr="008F1C15">
              <w:rPr>
                <w:sz w:val="20"/>
              </w:rPr>
              <w:t>groupName</w:t>
            </w:r>
          </w:p>
        </w:tc>
        <w:tc>
          <w:tcPr>
            <w:tcW w:w="199" w:type="pct"/>
            <w:shd w:val="clear" w:color="auto" w:fill="auto"/>
          </w:tcPr>
          <w:p w14:paraId="2D92C730" w14:textId="77777777" w:rsidR="008F1C15" w:rsidRPr="00C316CF" w:rsidRDefault="008F1C15" w:rsidP="008F1C15">
            <w:pPr>
              <w:spacing w:before="0" w:after="0"/>
              <w:rPr>
                <w:sz w:val="20"/>
              </w:rPr>
            </w:pPr>
            <w:r>
              <w:rPr>
                <w:sz w:val="20"/>
              </w:rPr>
              <w:t>Н</w:t>
            </w:r>
          </w:p>
        </w:tc>
        <w:tc>
          <w:tcPr>
            <w:tcW w:w="497" w:type="pct"/>
            <w:shd w:val="clear" w:color="auto" w:fill="auto"/>
          </w:tcPr>
          <w:p w14:paraId="72F05693" w14:textId="77777777" w:rsidR="008F1C15" w:rsidRPr="00C316CF" w:rsidRDefault="008F1C15" w:rsidP="008F1C15">
            <w:pPr>
              <w:spacing w:before="0" w:after="0"/>
              <w:jc w:val="center"/>
              <w:rPr>
                <w:sz w:val="20"/>
              </w:rPr>
            </w:pPr>
            <w:r>
              <w:rPr>
                <w:sz w:val="20"/>
              </w:rPr>
              <w:t>Т(1-2000)</w:t>
            </w:r>
          </w:p>
        </w:tc>
        <w:tc>
          <w:tcPr>
            <w:tcW w:w="1387" w:type="pct"/>
            <w:shd w:val="clear" w:color="auto" w:fill="auto"/>
          </w:tcPr>
          <w:p w14:paraId="093632F4" w14:textId="77777777" w:rsidR="008F1C15" w:rsidRPr="00C316CF" w:rsidRDefault="008F1C15" w:rsidP="008F1C15">
            <w:pPr>
              <w:spacing w:before="0" w:after="0"/>
              <w:rPr>
                <w:sz w:val="20"/>
              </w:rPr>
            </w:pPr>
            <w:r>
              <w:rPr>
                <w:sz w:val="20"/>
              </w:rPr>
              <w:t>Наименование группы</w:t>
            </w:r>
          </w:p>
        </w:tc>
        <w:tc>
          <w:tcPr>
            <w:tcW w:w="1385" w:type="pct"/>
            <w:shd w:val="clear" w:color="auto" w:fill="auto"/>
          </w:tcPr>
          <w:p w14:paraId="7F4D5D54" w14:textId="77777777" w:rsidR="008F1C15" w:rsidRPr="00162C8B" w:rsidRDefault="00624409" w:rsidP="008F1C15">
            <w:pPr>
              <w:spacing w:before="0" w:after="0"/>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8F1C15" w:rsidRPr="00301389" w14:paraId="61F4C309" w14:textId="77777777" w:rsidTr="005728CF">
        <w:trPr>
          <w:jc w:val="center"/>
        </w:trPr>
        <w:tc>
          <w:tcPr>
            <w:tcW w:w="742" w:type="pct"/>
            <w:shd w:val="clear" w:color="auto" w:fill="auto"/>
            <w:vAlign w:val="center"/>
          </w:tcPr>
          <w:p w14:paraId="34B18112" w14:textId="77777777" w:rsidR="008F1C15" w:rsidRPr="00301389" w:rsidRDefault="008F1C15" w:rsidP="008F1C15">
            <w:pPr>
              <w:spacing w:before="0" w:after="0"/>
              <w:contextualSpacing/>
              <w:rPr>
                <w:sz w:val="20"/>
              </w:rPr>
            </w:pPr>
          </w:p>
        </w:tc>
        <w:tc>
          <w:tcPr>
            <w:tcW w:w="790" w:type="pct"/>
            <w:shd w:val="clear" w:color="auto" w:fill="auto"/>
          </w:tcPr>
          <w:p w14:paraId="18B16483" w14:textId="77777777" w:rsidR="008F1C15" w:rsidRPr="00C316CF" w:rsidRDefault="008F1C15" w:rsidP="008F1C15">
            <w:pPr>
              <w:spacing w:before="0" w:after="0"/>
              <w:rPr>
                <w:sz w:val="20"/>
              </w:rPr>
            </w:pPr>
            <w:r w:rsidRPr="008F1C15">
              <w:rPr>
                <w:sz w:val="20"/>
              </w:rPr>
              <w:t>groupOKEI</w:t>
            </w:r>
          </w:p>
        </w:tc>
        <w:tc>
          <w:tcPr>
            <w:tcW w:w="199" w:type="pct"/>
            <w:shd w:val="clear" w:color="auto" w:fill="auto"/>
          </w:tcPr>
          <w:p w14:paraId="6869A850" w14:textId="77777777" w:rsidR="008F1C15" w:rsidRPr="00C316CF" w:rsidRDefault="008F1C15" w:rsidP="008F1C15">
            <w:pPr>
              <w:spacing w:before="0" w:after="0"/>
              <w:rPr>
                <w:sz w:val="20"/>
              </w:rPr>
            </w:pPr>
            <w:r>
              <w:rPr>
                <w:sz w:val="20"/>
              </w:rPr>
              <w:t>Н</w:t>
            </w:r>
          </w:p>
        </w:tc>
        <w:tc>
          <w:tcPr>
            <w:tcW w:w="497" w:type="pct"/>
            <w:shd w:val="clear" w:color="auto" w:fill="auto"/>
          </w:tcPr>
          <w:p w14:paraId="386B0424" w14:textId="77777777" w:rsidR="008F1C15" w:rsidRPr="008F1C15" w:rsidRDefault="008F1C15" w:rsidP="008F1C15">
            <w:pPr>
              <w:spacing w:before="0" w:after="0"/>
              <w:jc w:val="center"/>
              <w:rPr>
                <w:sz w:val="20"/>
                <w:lang w:val="en-US"/>
              </w:rPr>
            </w:pPr>
            <w:r>
              <w:rPr>
                <w:sz w:val="20"/>
                <w:lang w:val="en-US"/>
              </w:rPr>
              <w:t>S</w:t>
            </w:r>
          </w:p>
        </w:tc>
        <w:tc>
          <w:tcPr>
            <w:tcW w:w="1387" w:type="pct"/>
            <w:shd w:val="clear" w:color="auto" w:fill="auto"/>
          </w:tcPr>
          <w:p w14:paraId="7C8AB550" w14:textId="77777777" w:rsidR="008F1C15" w:rsidRPr="00C316CF" w:rsidRDefault="008F1C15" w:rsidP="008F1C15">
            <w:pPr>
              <w:spacing w:before="0" w:after="0"/>
              <w:rPr>
                <w:sz w:val="20"/>
              </w:rPr>
            </w:pPr>
            <w:r>
              <w:rPr>
                <w:sz w:val="20"/>
              </w:rPr>
              <w:t>Единица измерения группы</w:t>
            </w:r>
          </w:p>
        </w:tc>
        <w:tc>
          <w:tcPr>
            <w:tcW w:w="1385" w:type="pct"/>
            <w:shd w:val="clear" w:color="auto" w:fill="auto"/>
          </w:tcPr>
          <w:p w14:paraId="705AAEE7" w14:textId="77777777" w:rsidR="008F1C15" w:rsidRPr="008F1C15" w:rsidRDefault="00624409" w:rsidP="008F1C15">
            <w:pPr>
              <w:spacing w:before="0" w:after="0"/>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8F1C15" w:rsidRPr="00552A4B" w14:paraId="1819E2CA" w14:textId="77777777" w:rsidTr="005728CF">
        <w:trPr>
          <w:jc w:val="center"/>
        </w:trPr>
        <w:tc>
          <w:tcPr>
            <w:tcW w:w="742" w:type="pct"/>
            <w:shd w:val="clear" w:color="auto" w:fill="auto"/>
            <w:vAlign w:val="center"/>
          </w:tcPr>
          <w:p w14:paraId="05EB1880" w14:textId="77777777" w:rsidR="008F1C15" w:rsidRPr="00301389" w:rsidRDefault="008F1C15" w:rsidP="008F1C15">
            <w:pPr>
              <w:spacing w:before="0" w:after="0"/>
              <w:contextualSpacing/>
              <w:rPr>
                <w:sz w:val="20"/>
              </w:rPr>
            </w:pPr>
          </w:p>
        </w:tc>
        <w:tc>
          <w:tcPr>
            <w:tcW w:w="790" w:type="pct"/>
            <w:shd w:val="clear" w:color="auto" w:fill="auto"/>
          </w:tcPr>
          <w:p w14:paraId="27178D04" w14:textId="77777777" w:rsidR="008F1C15" w:rsidRPr="00C316CF" w:rsidRDefault="008F1C15" w:rsidP="008F1C15">
            <w:pPr>
              <w:spacing w:before="0" w:after="0"/>
              <w:contextualSpacing/>
              <w:rPr>
                <w:sz w:val="20"/>
              </w:rPr>
            </w:pPr>
            <w:r w:rsidRPr="008F1C15">
              <w:rPr>
                <w:sz w:val="20"/>
              </w:rPr>
              <w:t>groupPriceValue</w:t>
            </w:r>
          </w:p>
        </w:tc>
        <w:tc>
          <w:tcPr>
            <w:tcW w:w="199" w:type="pct"/>
            <w:shd w:val="clear" w:color="auto" w:fill="auto"/>
          </w:tcPr>
          <w:p w14:paraId="4D8993DD" w14:textId="77777777" w:rsidR="008F1C15" w:rsidRPr="008F1C15" w:rsidRDefault="008F1C15" w:rsidP="008F1C15">
            <w:pPr>
              <w:spacing w:before="0" w:after="0"/>
              <w:contextualSpacing/>
              <w:rPr>
                <w:sz w:val="20"/>
              </w:rPr>
            </w:pPr>
            <w:r>
              <w:rPr>
                <w:sz w:val="20"/>
              </w:rPr>
              <w:t>Н</w:t>
            </w:r>
          </w:p>
        </w:tc>
        <w:tc>
          <w:tcPr>
            <w:tcW w:w="497" w:type="pct"/>
            <w:shd w:val="clear" w:color="auto" w:fill="auto"/>
          </w:tcPr>
          <w:p w14:paraId="31FA7514" w14:textId="77777777" w:rsidR="008F1C15" w:rsidRPr="00552A4B" w:rsidRDefault="008F1C15" w:rsidP="00552A4B">
            <w:pPr>
              <w:spacing w:before="0" w:after="0"/>
              <w:contextualSpacing/>
              <w:rPr>
                <w:sz w:val="20"/>
              </w:rPr>
            </w:pPr>
            <w:r w:rsidRPr="00552A4B">
              <w:rPr>
                <w:sz w:val="20"/>
              </w:rPr>
              <w:t>N(20,10)</w:t>
            </w:r>
          </w:p>
        </w:tc>
        <w:tc>
          <w:tcPr>
            <w:tcW w:w="1387" w:type="pct"/>
            <w:shd w:val="clear" w:color="auto" w:fill="auto"/>
          </w:tcPr>
          <w:p w14:paraId="706A5A67" w14:textId="77777777" w:rsidR="008F1C15" w:rsidRPr="00C316CF" w:rsidRDefault="00552A4B" w:rsidP="008F1C15">
            <w:pPr>
              <w:spacing w:before="0" w:after="0"/>
              <w:contextualSpacing/>
              <w:rPr>
                <w:sz w:val="20"/>
              </w:rPr>
            </w:pPr>
            <w:r w:rsidRPr="00552A4B">
              <w:rPr>
                <w:sz w:val="20"/>
              </w:rPr>
              <w:t>Референтная цена зп единицу товара в единицах измерения группы</w:t>
            </w:r>
          </w:p>
        </w:tc>
        <w:tc>
          <w:tcPr>
            <w:tcW w:w="1385" w:type="pct"/>
            <w:shd w:val="clear" w:color="auto" w:fill="auto"/>
          </w:tcPr>
          <w:p w14:paraId="3B1B0EF7" w14:textId="77777777" w:rsidR="008F1C15" w:rsidRPr="00162C8B" w:rsidRDefault="00552A4B" w:rsidP="00552A4B">
            <w:pPr>
              <w:spacing w:before="0" w:after="0"/>
              <w:contextualSpacing/>
              <w:rPr>
                <w:sz w:val="20"/>
              </w:rPr>
            </w:pPr>
            <w:r w:rsidRPr="00552A4B">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8F1C15" w:rsidRPr="005B766E" w14:paraId="0158ED01" w14:textId="77777777" w:rsidTr="00A858DA">
        <w:trPr>
          <w:jc w:val="center"/>
        </w:trPr>
        <w:tc>
          <w:tcPr>
            <w:tcW w:w="5000" w:type="pct"/>
            <w:gridSpan w:val="6"/>
            <w:shd w:val="clear" w:color="auto" w:fill="auto"/>
            <w:vAlign w:val="center"/>
          </w:tcPr>
          <w:p w14:paraId="341E16AE" w14:textId="77777777" w:rsidR="008F1C15" w:rsidRPr="005B766E" w:rsidRDefault="008F1C15" w:rsidP="008F1C15">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8F1C15" w:rsidRPr="00027394" w14:paraId="1B6F383B" w14:textId="77777777" w:rsidTr="005728CF">
        <w:trPr>
          <w:jc w:val="center"/>
        </w:trPr>
        <w:tc>
          <w:tcPr>
            <w:tcW w:w="742" w:type="pct"/>
            <w:shd w:val="clear" w:color="auto" w:fill="auto"/>
          </w:tcPr>
          <w:p w14:paraId="4B88E008" w14:textId="77777777" w:rsidR="008F1C15" w:rsidRPr="00027394" w:rsidRDefault="008F1C15" w:rsidP="008F1C15">
            <w:pPr>
              <w:spacing w:before="0" w:after="0"/>
              <w:jc w:val="both"/>
              <w:rPr>
                <w:b/>
                <w:sz w:val="20"/>
              </w:rPr>
            </w:pPr>
            <w:r w:rsidRPr="008F1C15">
              <w:rPr>
                <w:b/>
                <w:sz w:val="20"/>
              </w:rPr>
              <w:t>drugInfo</w:t>
            </w:r>
          </w:p>
        </w:tc>
        <w:tc>
          <w:tcPr>
            <w:tcW w:w="790" w:type="pct"/>
            <w:shd w:val="clear" w:color="auto" w:fill="auto"/>
            <w:vAlign w:val="center"/>
          </w:tcPr>
          <w:p w14:paraId="5D07743D" w14:textId="77777777" w:rsidR="008F1C15" w:rsidRPr="00180510" w:rsidRDefault="008F1C15" w:rsidP="008F1C15">
            <w:pPr>
              <w:keepNext/>
              <w:spacing w:before="0" w:after="0"/>
              <w:contextualSpacing/>
              <w:rPr>
                <w:b/>
                <w:sz w:val="20"/>
              </w:rPr>
            </w:pPr>
          </w:p>
        </w:tc>
        <w:tc>
          <w:tcPr>
            <w:tcW w:w="199" w:type="pct"/>
            <w:shd w:val="clear" w:color="auto" w:fill="auto"/>
            <w:vAlign w:val="center"/>
          </w:tcPr>
          <w:p w14:paraId="02032B98" w14:textId="77777777" w:rsidR="008F1C15" w:rsidRPr="008F1C15" w:rsidRDefault="008F1C15" w:rsidP="008F1C15">
            <w:pPr>
              <w:keepNext/>
              <w:spacing w:before="0" w:after="0"/>
              <w:contextualSpacing/>
              <w:jc w:val="center"/>
              <w:rPr>
                <w:b/>
                <w:sz w:val="20"/>
              </w:rPr>
            </w:pPr>
          </w:p>
        </w:tc>
        <w:tc>
          <w:tcPr>
            <w:tcW w:w="497" w:type="pct"/>
            <w:shd w:val="clear" w:color="auto" w:fill="auto"/>
            <w:vAlign w:val="center"/>
          </w:tcPr>
          <w:p w14:paraId="4EAC1B1E" w14:textId="77777777" w:rsidR="008F1C15" w:rsidRPr="008F1C15" w:rsidRDefault="008F1C15" w:rsidP="008F1C15">
            <w:pPr>
              <w:keepNext/>
              <w:spacing w:before="0" w:after="0"/>
              <w:contextualSpacing/>
              <w:jc w:val="center"/>
              <w:rPr>
                <w:b/>
                <w:sz w:val="20"/>
              </w:rPr>
            </w:pPr>
          </w:p>
        </w:tc>
        <w:tc>
          <w:tcPr>
            <w:tcW w:w="1387" w:type="pct"/>
            <w:shd w:val="clear" w:color="auto" w:fill="auto"/>
            <w:vAlign w:val="center"/>
          </w:tcPr>
          <w:p w14:paraId="3B9930E2" w14:textId="77777777" w:rsidR="008F1C15" w:rsidRPr="008F1C15" w:rsidRDefault="008F1C15" w:rsidP="008F1C15">
            <w:pPr>
              <w:keepNext/>
              <w:spacing w:before="0" w:after="0"/>
              <w:contextualSpacing/>
              <w:rPr>
                <w:b/>
                <w:sz w:val="20"/>
              </w:rPr>
            </w:pPr>
          </w:p>
        </w:tc>
        <w:tc>
          <w:tcPr>
            <w:tcW w:w="1385" w:type="pct"/>
            <w:shd w:val="clear" w:color="auto" w:fill="auto"/>
            <w:vAlign w:val="center"/>
          </w:tcPr>
          <w:p w14:paraId="7EF5168E" w14:textId="77777777" w:rsidR="008F1C15" w:rsidRPr="008F1C15" w:rsidRDefault="008F1C15" w:rsidP="008F1C15">
            <w:pPr>
              <w:keepNext/>
              <w:spacing w:before="0" w:after="0"/>
              <w:contextualSpacing/>
              <w:rPr>
                <w:b/>
                <w:sz w:val="20"/>
              </w:rPr>
            </w:pPr>
          </w:p>
        </w:tc>
      </w:tr>
      <w:tr w:rsidR="008F1C15" w:rsidRPr="00301389" w14:paraId="13AE7A35" w14:textId="77777777" w:rsidTr="005728CF">
        <w:trPr>
          <w:jc w:val="center"/>
        </w:trPr>
        <w:tc>
          <w:tcPr>
            <w:tcW w:w="742" w:type="pct"/>
            <w:vMerge w:val="restart"/>
            <w:shd w:val="clear" w:color="auto" w:fill="auto"/>
            <w:vAlign w:val="center"/>
          </w:tcPr>
          <w:p w14:paraId="14CCDF9E" w14:textId="77777777" w:rsidR="008F1C15" w:rsidRPr="00301389" w:rsidRDefault="00134569" w:rsidP="008F1C15">
            <w:pPr>
              <w:spacing w:before="0" w:after="0"/>
              <w:contextualSpacing/>
              <w:rPr>
                <w:sz w:val="20"/>
              </w:rPr>
            </w:pPr>
            <w:r>
              <w:rPr>
                <w:sz w:val="20"/>
              </w:rPr>
              <w:t>Допустимо указание только одного элемента</w:t>
            </w:r>
          </w:p>
        </w:tc>
        <w:tc>
          <w:tcPr>
            <w:tcW w:w="790" w:type="pct"/>
            <w:shd w:val="clear" w:color="auto" w:fill="auto"/>
          </w:tcPr>
          <w:p w14:paraId="12AB5C03" w14:textId="77777777" w:rsidR="008F1C15" w:rsidRPr="00C316CF" w:rsidRDefault="008F1C15" w:rsidP="008F1C15">
            <w:pPr>
              <w:spacing w:before="0" w:after="0"/>
              <w:rPr>
                <w:sz w:val="20"/>
              </w:rPr>
            </w:pPr>
            <w:r w:rsidRPr="008F1C15">
              <w:rPr>
                <w:sz w:val="20"/>
              </w:rPr>
              <w:t>drugInfoUsingReferenceInfo</w:t>
            </w:r>
          </w:p>
        </w:tc>
        <w:tc>
          <w:tcPr>
            <w:tcW w:w="199" w:type="pct"/>
            <w:shd w:val="clear" w:color="auto" w:fill="auto"/>
          </w:tcPr>
          <w:p w14:paraId="52F587A0"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3060E93B"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10E049B0" w14:textId="77777777" w:rsidR="008F1C15" w:rsidRPr="00C316CF" w:rsidRDefault="008F1C15" w:rsidP="008F1C15">
            <w:pPr>
              <w:spacing w:before="0" w:after="0"/>
              <w:rPr>
                <w:sz w:val="20"/>
              </w:rPr>
            </w:pPr>
            <w:r w:rsidRPr="008F1C15">
              <w:rPr>
                <w:sz w:val="20"/>
              </w:rPr>
              <w:t>Сведения о варианте поставки лекарственного препарата из справочника ЕСКЛП</w:t>
            </w:r>
          </w:p>
        </w:tc>
        <w:tc>
          <w:tcPr>
            <w:tcW w:w="1385" w:type="pct"/>
            <w:shd w:val="clear" w:color="auto" w:fill="auto"/>
          </w:tcPr>
          <w:p w14:paraId="0777A2D5" w14:textId="77777777" w:rsidR="008F1C15" w:rsidRPr="00162C8B" w:rsidRDefault="00134569" w:rsidP="008F1C15">
            <w:pPr>
              <w:spacing w:before="0" w:after="0"/>
              <w:jc w:val="both"/>
              <w:rPr>
                <w:sz w:val="20"/>
              </w:rPr>
            </w:pPr>
            <w:r>
              <w:rPr>
                <w:sz w:val="20"/>
              </w:rPr>
              <w:t>Состав блока см. выше</w:t>
            </w:r>
          </w:p>
        </w:tc>
      </w:tr>
      <w:tr w:rsidR="008F1C15" w:rsidRPr="00301389" w14:paraId="1625D4FD" w14:textId="77777777" w:rsidTr="005728CF">
        <w:trPr>
          <w:jc w:val="center"/>
        </w:trPr>
        <w:tc>
          <w:tcPr>
            <w:tcW w:w="742" w:type="pct"/>
            <w:vMerge/>
            <w:shd w:val="clear" w:color="auto" w:fill="auto"/>
            <w:vAlign w:val="center"/>
          </w:tcPr>
          <w:p w14:paraId="2792F8E8" w14:textId="77777777" w:rsidR="008F1C15" w:rsidRPr="00301389" w:rsidRDefault="008F1C15" w:rsidP="008F1C15">
            <w:pPr>
              <w:spacing w:before="0" w:after="0"/>
              <w:contextualSpacing/>
              <w:rPr>
                <w:sz w:val="20"/>
              </w:rPr>
            </w:pPr>
          </w:p>
        </w:tc>
        <w:tc>
          <w:tcPr>
            <w:tcW w:w="790" w:type="pct"/>
            <w:shd w:val="clear" w:color="auto" w:fill="auto"/>
          </w:tcPr>
          <w:p w14:paraId="4C6391DB" w14:textId="77777777" w:rsidR="008F1C15" w:rsidRPr="00C316CF" w:rsidRDefault="008F1C15" w:rsidP="008F1C15">
            <w:pPr>
              <w:spacing w:before="0" w:after="0"/>
              <w:rPr>
                <w:sz w:val="20"/>
              </w:rPr>
            </w:pPr>
            <w:r w:rsidRPr="008F1C15">
              <w:rPr>
                <w:sz w:val="20"/>
              </w:rPr>
              <w:t>drugInfoUsingTextForm</w:t>
            </w:r>
          </w:p>
        </w:tc>
        <w:tc>
          <w:tcPr>
            <w:tcW w:w="199" w:type="pct"/>
            <w:shd w:val="clear" w:color="auto" w:fill="auto"/>
          </w:tcPr>
          <w:p w14:paraId="22DF5388"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6C943B21"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0DAD6012" w14:textId="77777777" w:rsidR="008F1C15" w:rsidRPr="00C316CF" w:rsidRDefault="008F1C15" w:rsidP="008F1C15">
            <w:pPr>
              <w:spacing w:before="0" w:after="0"/>
              <w:rPr>
                <w:sz w:val="20"/>
              </w:rPr>
            </w:pPr>
            <w:r w:rsidRPr="008F1C15">
              <w:rPr>
                <w:sz w:val="20"/>
              </w:rPr>
              <w:t>Сведения о варианте пос</w:t>
            </w:r>
            <w:r>
              <w:rPr>
                <w:sz w:val="20"/>
              </w:rPr>
              <w:t>тавки лекарственного препарата</w:t>
            </w:r>
          </w:p>
        </w:tc>
        <w:tc>
          <w:tcPr>
            <w:tcW w:w="1385" w:type="pct"/>
            <w:shd w:val="clear" w:color="auto" w:fill="auto"/>
          </w:tcPr>
          <w:p w14:paraId="4F4B4869" w14:textId="77777777" w:rsidR="00134569" w:rsidRPr="00162C8B" w:rsidRDefault="00134569" w:rsidP="00134569">
            <w:pPr>
              <w:spacing w:before="0" w:after="0"/>
              <w:jc w:val="both"/>
              <w:rPr>
                <w:sz w:val="20"/>
              </w:rPr>
            </w:pPr>
            <w:r>
              <w:rPr>
                <w:sz w:val="20"/>
              </w:rPr>
              <w:t>Состав блока см. выше</w:t>
            </w:r>
          </w:p>
        </w:tc>
      </w:tr>
      <w:tr w:rsidR="00134569" w:rsidRPr="00301389" w14:paraId="23657586" w14:textId="77777777" w:rsidTr="005728CF">
        <w:trPr>
          <w:jc w:val="center"/>
        </w:trPr>
        <w:tc>
          <w:tcPr>
            <w:tcW w:w="742" w:type="pct"/>
            <w:shd w:val="clear" w:color="auto" w:fill="auto"/>
            <w:vAlign w:val="center"/>
          </w:tcPr>
          <w:p w14:paraId="4468B684" w14:textId="77777777" w:rsidR="00134569" w:rsidRPr="00301389" w:rsidRDefault="00134569" w:rsidP="00624409">
            <w:pPr>
              <w:spacing w:before="0" w:after="0"/>
              <w:contextualSpacing/>
              <w:rPr>
                <w:sz w:val="20"/>
              </w:rPr>
            </w:pPr>
          </w:p>
        </w:tc>
        <w:tc>
          <w:tcPr>
            <w:tcW w:w="790" w:type="pct"/>
            <w:shd w:val="clear" w:color="auto" w:fill="auto"/>
          </w:tcPr>
          <w:p w14:paraId="002EC02C" w14:textId="77777777" w:rsidR="00134569" w:rsidRPr="00C316CF" w:rsidRDefault="00134569" w:rsidP="00624409">
            <w:pPr>
              <w:spacing w:before="0" w:after="0"/>
              <w:rPr>
                <w:sz w:val="20"/>
              </w:rPr>
            </w:pPr>
            <w:r w:rsidRPr="00134569">
              <w:rPr>
                <w:sz w:val="20"/>
              </w:rPr>
              <w:t>drugQuantity</w:t>
            </w:r>
          </w:p>
        </w:tc>
        <w:tc>
          <w:tcPr>
            <w:tcW w:w="199" w:type="pct"/>
            <w:shd w:val="clear" w:color="auto" w:fill="auto"/>
          </w:tcPr>
          <w:p w14:paraId="1C8EFFC6" w14:textId="77777777" w:rsidR="00134569" w:rsidRPr="00C316CF" w:rsidRDefault="00134569" w:rsidP="00624409">
            <w:pPr>
              <w:spacing w:before="0" w:after="0"/>
              <w:rPr>
                <w:sz w:val="20"/>
              </w:rPr>
            </w:pPr>
            <w:r>
              <w:rPr>
                <w:sz w:val="20"/>
              </w:rPr>
              <w:t>Н</w:t>
            </w:r>
          </w:p>
        </w:tc>
        <w:tc>
          <w:tcPr>
            <w:tcW w:w="497" w:type="pct"/>
            <w:shd w:val="clear" w:color="auto" w:fill="auto"/>
          </w:tcPr>
          <w:p w14:paraId="34F713B7" w14:textId="77777777" w:rsidR="00134569" w:rsidRPr="00C316CF" w:rsidRDefault="00134569" w:rsidP="00624409">
            <w:pPr>
              <w:spacing w:before="0" w:after="0"/>
              <w:jc w:val="center"/>
              <w:rPr>
                <w:sz w:val="20"/>
              </w:rPr>
            </w:pPr>
            <w:r>
              <w:rPr>
                <w:sz w:val="20"/>
                <w:lang w:val="en-US"/>
              </w:rPr>
              <w:t>N</w:t>
            </w:r>
            <w:r>
              <w:rPr>
                <w:sz w:val="20"/>
              </w:rPr>
              <w:t>(</w:t>
            </w:r>
            <w:r>
              <w:rPr>
                <w:sz w:val="20"/>
                <w:lang w:val="en-US"/>
              </w:rPr>
              <w:t>29</w:t>
            </w:r>
            <w:r>
              <w:rPr>
                <w:sz w:val="20"/>
              </w:rPr>
              <w:t>)</w:t>
            </w:r>
          </w:p>
        </w:tc>
        <w:tc>
          <w:tcPr>
            <w:tcW w:w="1387" w:type="pct"/>
            <w:shd w:val="clear" w:color="auto" w:fill="auto"/>
          </w:tcPr>
          <w:p w14:paraId="05BC31F8" w14:textId="77777777" w:rsidR="00134569" w:rsidRPr="00C316CF" w:rsidRDefault="00134569" w:rsidP="00134569">
            <w:pPr>
              <w:spacing w:before="0" w:after="0"/>
              <w:rPr>
                <w:sz w:val="20"/>
              </w:rPr>
            </w:pPr>
            <w:r w:rsidRPr="00134569">
              <w:rPr>
                <w:sz w:val="20"/>
              </w:rPr>
              <w:t>Количество (объем) закупа</w:t>
            </w:r>
            <w:r>
              <w:rPr>
                <w:sz w:val="20"/>
              </w:rPr>
              <w:t>емого лекарственного препарата</w:t>
            </w:r>
          </w:p>
        </w:tc>
        <w:tc>
          <w:tcPr>
            <w:tcW w:w="1385" w:type="pct"/>
            <w:shd w:val="clear" w:color="auto" w:fill="auto"/>
          </w:tcPr>
          <w:p w14:paraId="1FD5AC72" w14:textId="77777777" w:rsidR="00134569" w:rsidRDefault="00134569" w:rsidP="00134569">
            <w:pPr>
              <w:spacing w:before="0" w:after="0"/>
              <w:rPr>
                <w:sz w:val="20"/>
              </w:rPr>
            </w:pPr>
            <w:r>
              <w:rPr>
                <w:sz w:val="20"/>
              </w:rPr>
              <w:t>Допустимые значения</w:t>
            </w:r>
            <w:r w:rsidRPr="00C316CF">
              <w:rPr>
                <w:sz w:val="20"/>
              </w:rPr>
              <w:t xml:space="preserve">: </w:t>
            </w:r>
            <w:r w:rsidRPr="00134569">
              <w:rPr>
                <w:sz w:val="20"/>
              </w:rPr>
              <w:t>\d{1,18}(\.\d{1,11})?</w:t>
            </w:r>
          </w:p>
          <w:p w14:paraId="6345517A" w14:textId="77777777" w:rsidR="002D2531" w:rsidRPr="002D2531" w:rsidRDefault="002D2531" w:rsidP="002D2531">
            <w:pPr>
              <w:spacing w:before="0" w:after="0"/>
              <w:rPr>
                <w:sz w:val="20"/>
              </w:rPr>
            </w:pPr>
            <w:r w:rsidRPr="002D2531">
              <w:rPr>
                <w:sz w:val="20"/>
              </w:rPr>
              <w:t xml:space="preserve">Игнорируется при приеме, заполняется автоматически  значением, рассчитанным по </w:t>
            </w:r>
            <w:r w:rsidRPr="002D2531">
              <w:rPr>
                <w:sz w:val="20"/>
              </w:rPr>
              <w:lastRenderedPageBreak/>
              <w:t>формуле:</w:t>
            </w:r>
          </w:p>
          <w:p w14:paraId="75539AC5" w14:textId="77777777" w:rsidR="00134569" w:rsidRPr="00162C8B" w:rsidRDefault="002D2531" w:rsidP="002D2531">
            <w:pPr>
              <w:spacing w:before="0" w:after="0"/>
              <w:jc w:val="both"/>
              <w:rPr>
                <w:sz w:val="20"/>
              </w:rPr>
            </w:pPr>
            <w:r w:rsidRPr="002D2531">
              <w:rPr>
                <w:sz w:val="20"/>
              </w:rPr>
              <w:t>= "Количество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134569" w:rsidRPr="00301389" w14:paraId="7098B766" w14:textId="77777777" w:rsidTr="005728CF">
        <w:trPr>
          <w:jc w:val="center"/>
        </w:trPr>
        <w:tc>
          <w:tcPr>
            <w:tcW w:w="742" w:type="pct"/>
            <w:shd w:val="clear" w:color="auto" w:fill="auto"/>
            <w:vAlign w:val="center"/>
          </w:tcPr>
          <w:p w14:paraId="065A5632" w14:textId="77777777" w:rsidR="00134569" w:rsidRPr="00301389" w:rsidRDefault="00134569" w:rsidP="00624409">
            <w:pPr>
              <w:spacing w:before="0" w:after="0"/>
              <w:contextualSpacing/>
              <w:rPr>
                <w:sz w:val="20"/>
              </w:rPr>
            </w:pPr>
          </w:p>
        </w:tc>
        <w:tc>
          <w:tcPr>
            <w:tcW w:w="790" w:type="pct"/>
            <w:shd w:val="clear" w:color="auto" w:fill="auto"/>
          </w:tcPr>
          <w:p w14:paraId="52A97EB3" w14:textId="77777777" w:rsidR="00134569" w:rsidRPr="00C316CF" w:rsidRDefault="00B776DC" w:rsidP="00624409">
            <w:pPr>
              <w:spacing w:before="0" w:after="0"/>
              <w:rPr>
                <w:sz w:val="20"/>
              </w:rPr>
            </w:pPr>
            <w:r w:rsidRPr="00B776DC">
              <w:rPr>
                <w:sz w:val="20"/>
              </w:rPr>
              <w:t>quantityMultiplier</w:t>
            </w:r>
          </w:p>
        </w:tc>
        <w:tc>
          <w:tcPr>
            <w:tcW w:w="199" w:type="pct"/>
            <w:shd w:val="clear" w:color="auto" w:fill="auto"/>
          </w:tcPr>
          <w:p w14:paraId="4B6E7E41" w14:textId="77777777" w:rsidR="00134569" w:rsidRPr="00C316CF" w:rsidRDefault="00B776DC" w:rsidP="00624409">
            <w:pPr>
              <w:spacing w:before="0" w:after="0"/>
              <w:rPr>
                <w:sz w:val="20"/>
              </w:rPr>
            </w:pPr>
            <w:r>
              <w:rPr>
                <w:sz w:val="20"/>
              </w:rPr>
              <w:t>Н</w:t>
            </w:r>
          </w:p>
        </w:tc>
        <w:tc>
          <w:tcPr>
            <w:tcW w:w="497" w:type="pct"/>
            <w:shd w:val="clear" w:color="auto" w:fill="auto"/>
          </w:tcPr>
          <w:p w14:paraId="68EE6CA9" w14:textId="77777777" w:rsidR="00134569" w:rsidRPr="00C316CF" w:rsidRDefault="002D2531" w:rsidP="002D2531">
            <w:pPr>
              <w:spacing w:before="0" w:after="0"/>
              <w:jc w:val="center"/>
              <w:rPr>
                <w:sz w:val="20"/>
              </w:rPr>
            </w:pPr>
            <w:r>
              <w:rPr>
                <w:sz w:val="20"/>
              </w:rPr>
              <w:t>N</w:t>
            </w:r>
            <w:r w:rsidR="00B776DC">
              <w:rPr>
                <w:sz w:val="20"/>
              </w:rPr>
              <w:t>(21)</w:t>
            </w:r>
          </w:p>
        </w:tc>
        <w:tc>
          <w:tcPr>
            <w:tcW w:w="1387" w:type="pct"/>
            <w:shd w:val="clear" w:color="auto" w:fill="auto"/>
          </w:tcPr>
          <w:p w14:paraId="1DCB8290" w14:textId="77777777" w:rsidR="00134569" w:rsidRPr="00C316CF" w:rsidRDefault="00134569" w:rsidP="00134569">
            <w:pPr>
              <w:spacing w:before="0" w:after="0"/>
              <w:rPr>
                <w:sz w:val="20"/>
              </w:rPr>
            </w:pPr>
            <w:r w:rsidRPr="00134569">
              <w:rPr>
                <w:sz w:val="20"/>
              </w:rPr>
              <w:t>К</w:t>
            </w:r>
            <w:r>
              <w:rPr>
                <w:sz w:val="20"/>
              </w:rPr>
              <w:t>оэффициент кратности количества</w:t>
            </w:r>
          </w:p>
        </w:tc>
        <w:tc>
          <w:tcPr>
            <w:tcW w:w="1385" w:type="pct"/>
            <w:shd w:val="clear" w:color="auto" w:fill="auto"/>
          </w:tcPr>
          <w:p w14:paraId="235C88C2" w14:textId="77777777" w:rsidR="00B776DC" w:rsidRDefault="00B776DC" w:rsidP="00134569">
            <w:pPr>
              <w:spacing w:before="0" w:after="0"/>
              <w:rPr>
                <w:sz w:val="20"/>
              </w:rPr>
            </w:pPr>
            <w:r>
              <w:rPr>
                <w:sz w:val="20"/>
              </w:rPr>
              <w:t>Допустимые значения</w:t>
            </w:r>
            <w:r w:rsidRPr="00C316CF">
              <w:rPr>
                <w:sz w:val="20"/>
              </w:rPr>
              <w:t xml:space="preserve">: </w:t>
            </w:r>
            <w:r w:rsidR="002D2531" w:rsidRPr="002D2531">
              <w:rPr>
                <w:sz w:val="20"/>
              </w:rPr>
              <w:t>\d+(\.\d{1,5})?</w:t>
            </w:r>
          </w:p>
          <w:p w14:paraId="2FF74807" w14:textId="77777777"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14:paraId="3C930E4F" w14:textId="77777777" w:rsidR="00134569" w:rsidRPr="00162C8B" w:rsidRDefault="002D2531" w:rsidP="002D2531">
            <w:pPr>
              <w:spacing w:before="0" w:after="0"/>
              <w:jc w:val="both"/>
              <w:rPr>
                <w:sz w:val="20"/>
              </w:rPr>
            </w:pPr>
            <w:r w:rsidRPr="002D2531">
              <w:rPr>
                <w:sz w:val="20"/>
              </w:rPr>
              <w:t>= 1 / коэффициент кратности поступающим из справочника  "Группы взаимозаменяемости лекарственных препаратов" (zfcs_nsiFarmDrugInterchangeGroup) в случае указания блока drugInfoUsingReferenceInfo. Принимается и сохраняется в случае указания блока drugInfoUsingTextForm или в случае, если справочник  поступающим из справочника  "Группы взаимозаменяемости лекарственных препаратов" (zfcs_nsiFarmDrugInterchangeGroup) не вернул значение (вариант добавления лекарственного препарата не из группы, а из справочника "Лекарственные препараты" (nsiFarmDrugDictionary))</w:t>
            </w:r>
          </w:p>
        </w:tc>
      </w:tr>
      <w:tr w:rsidR="00134569" w:rsidRPr="00301389" w14:paraId="292D7C33" w14:textId="77777777" w:rsidTr="005728CF">
        <w:trPr>
          <w:jc w:val="center"/>
        </w:trPr>
        <w:tc>
          <w:tcPr>
            <w:tcW w:w="742" w:type="pct"/>
            <w:shd w:val="clear" w:color="auto" w:fill="auto"/>
            <w:vAlign w:val="center"/>
          </w:tcPr>
          <w:p w14:paraId="2DC0C7EE" w14:textId="77777777" w:rsidR="00134569" w:rsidRPr="00301389" w:rsidRDefault="00134569" w:rsidP="00624409">
            <w:pPr>
              <w:spacing w:before="0" w:after="0"/>
              <w:contextualSpacing/>
              <w:rPr>
                <w:sz w:val="20"/>
              </w:rPr>
            </w:pPr>
          </w:p>
        </w:tc>
        <w:tc>
          <w:tcPr>
            <w:tcW w:w="790" w:type="pct"/>
            <w:shd w:val="clear" w:color="auto" w:fill="auto"/>
          </w:tcPr>
          <w:p w14:paraId="57C2C34F" w14:textId="77777777" w:rsidR="00134569" w:rsidRPr="00C316CF" w:rsidRDefault="00134569" w:rsidP="00624409">
            <w:pPr>
              <w:spacing w:before="0" w:after="0"/>
              <w:rPr>
                <w:sz w:val="20"/>
              </w:rPr>
            </w:pPr>
            <w:r w:rsidRPr="00134569">
              <w:rPr>
                <w:sz w:val="20"/>
              </w:rPr>
              <w:t>averagePriceValue</w:t>
            </w:r>
          </w:p>
        </w:tc>
        <w:tc>
          <w:tcPr>
            <w:tcW w:w="199" w:type="pct"/>
            <w:shd w:val="clear" w:color="auto" w:fill="auto"/>
          </w:tcPr>
          <w:p w14:paraId="65CBA356" w14:textId="77777777" w:rsidR="00134569" w:rsidRPr="00C316CF" w:rsidRDefault="00B776DC" w:rsidP="00624409">
            <w:pPr>
              <w:spacing w:before="0" w:after="0"/>
              <w:rPr>
                <w:sz w:val="20"/>
              </w:rPr>
            </w:pPr>
            <w:r>
              <w:rPr>
                <w:sz w:val="20"/>
              </w:rPr>
              <w:t>Н</w:t>
            </w:r>
          </w:p>
        </w:tc>
        <w:tc>
          <w:tcPr>
            <w:tcW w:w="497" w:type="pct"/>
            <w:shd w:val="clear" w:color="auto" w:fill="auto"/>
          </w:tcPr>
          <w:p w14:paraId="5045FAD3" w14:textId="77777777" w:rsidR="00134569" w:rsidRPr="00C316CF" w:rsidRDefault="008137D3" w:rsidP="00624409">
            <w:pPr>
              <w:spacing w:before="0" w:after="0"/>
              <w:jc w:val="center"/>
              <w:rPr>
                <w:sz w:val="20"/>
              </w:rPr>
            </w:pPr>
            <w:r>
              <w:rPr>
                <w:sz w:val="20"/>
              </w:rPr>
              <w:t>Т(1-30)</w:t>
            </w:r>
          </w:p>
        </w:tc>
        <w:tc>
          <w:tcPr>
            <w:tcW w:w="1387" w:type="pct"/>
            <w:shd w:val="clear" w:color="auto" w:fill="auto"/>
          </w:tcPr>
          <w:p w14:paraId="27B44FAA" w14:textId="77777777" w:rsidR="00134569" w:rsidRPr="00C316CF" w:rsidRDefault="00134569" w:rsidP="00134569">
            <w:pPr>
              <w:spacing w:before="0" w:after="0"/>
              <w:rPr>
                <w:sz w:val="20"/>
              </w:rPr>
            </w:pPr>
            <w:r>
              <w:rPr>
                <w:sz w:val="20"/>
              </w:rPr>
              <w:t>Цена за единицу товара</w:t>
            </w:r>
          </w:p>
        </w:tc>
        <w:tc>
          <w:tcPr>
            <w:tcW w:w="1385" w:type="pct"/>
            <w:shd w:val="clear" w:color="auto" w:fill="auto"/>
          </w:tcPr>
          <w:p w14:paraId="4B60EC85" w14:textId="77777777" w:rsidR="008137D3" w:rsidRDefault="008137D3" w:rsidP="008137D3">
            <w:pPr>
              <w:spacing w:before="0" w:after="0"/>
              <w:rPr>
                <w:sz w:val="20"/>
              </w:rPr>
            </w:pPr>
            <w:r>
              <w:rPr>
                <w:sz w:val="20"/>
              </w:rPr>
              <w:t>Допустимые значения</w:t>
            </w:r>
            <w:r w:rsidRPr="00C316CF">
              <w:rPr>
                <w:sz w:val="20"/>
              </w:rPr>
              <w:t>:</w:t>
            </w:r>
          </w:p>
          <w:p w14:paraId="605E9A42" w14:textId="77777777" w:rsidR="008137D3" w:rsidRDefault="008137D3" w:rsidP="008137D3">
            <w:pPr>
              <w:spacing w:before="0" w:after="0"/>
              <w:rPr>
                <w:sz w:val="20"/>
              </w:rPr>
            </w:pPr>
            <w:r w:rsidRPr="00C52070">
              <w:rPr>
                <w:sz w:val="20"/>
              </w:rPr>
              <w:t>(-)?\d+(\.\d{1,11})?</w:t>
            </w:r>
          </w:p>
          <w:p w14:paraId="2850BE0E" w14:textId="77777777" w:rsidR="008137D3" w:rsidRDefault="008137D3" w:rsidP="00624409">
            <w:pPr>
              <w:spacing w:before="0" w:after="0"/>
              <w:jc w:val="both"/>
              <w:rPr>
                <w:sz w:val="20"/>
              </w:rPr>
            </w:pPr>
          </w:p>
          <w:p w14:paraId="3C97DE07" w14:textId="77777777" w:rsidR="00134569" w:rsidRPr="00162C8B" w:rsidRDefault="002D2531" w:rsidP="00624409">
            <w:pPr>
              <w:spacing w:before="0" w:after="0"/>
              <w:jc w:val="both"/>
              <w:rPr>
                <w:sz w:val="20"/>
              </w:rPr>
            </w:pPr>
            <w:r w:rsidRPr="002D2531">
              <w:rPr>
                <w:sz w:val="20"/>
              </w:rPr>
              <w:t xml:space="preserve">Игнорируется при приеме, 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w:t>
            </w:r>
            <w:r w:rsidRPr="002D2531">
              <w:rPr>
                <w:sz w:val="20"/>
              </w:rPr>
              <w:lastRenderedPageBreak/>
              <w:t>комбинацию</w:t>
            </w:r>
          </w:p>
        </w:tc>
      </w:tr>
      <w:tr w:rsidR="00134569" w:rsidRPr="00301389" w14:paraId="56C5080E" w14:textId="77777777" w:rsidTr="005728CF">
        <w:trPr>
          <w:jc w:val="center"/>
        </w:trPr>
        <w:tc>
          <w:tcPr>
            <w:tcW w:w="742" w:type="pct"/>
            <w:shd w:val="clear" w:color="auto" w:fill="auto"/>
            <w:vAlign w:val="center"/>
          </w:tcPr>
          <w:p w14:paraId="51027935" w14:textId="77777777" w:rsidR="00134569" w:rsidRPr="00301389" w:rsidRDefault="00134569" w:rsidP="00624409">
            <w:pPr>
              <w:spacing w:before="0" w:after="0"/>
              <w:contextualSpacing/>
              <w:rPr>
                <w:sz w:val="20"/>
              </w:rPr>
            </w:pPr>
          </w:p>
        </w:tc>
        <w:tc>
          <w:tcPr>
            <w:tcW w:w="790" w:type="pct"/>
            <w:shd w:val="clear" w:color="auto" w:fill="auto"/>
          </w:tcPr>
          <w:p w14:paraId="66F0C76F" w14:textId="77777777" w:rsidR="00134569" w:rsidRPr="00C316CF" w:rsidRDefault="00134569" w:rsidP="00624409">
            <w:pPr>
              <w:spacing w:before="0" w:after="0"/>
              <w:rPr>
                <w:sz w:val="20"/>
              </w:rPr>
            </w:pPr>
            <w:r w:rsidRPr="00134569">
              <w:rPr>
                <w:sz w:val="20"/>
              </w:rPr>
              <w:t>externalDrugInfoLink</w:t>
            </w:r>
          </w:p>
        </w:tc>
        <w:tc>
          <w:tcPr>
            <w:tcW w:w="199" w:type="pct"/>
            <w:shd w:val="clear" w:color="auto" w:fill="auto"/>
          </w:tcPr>
          <w:p w14:paraId="3E1FDDB8" w14:textId="77777777" w:rsidR="00134569" w:rsidRPr="00B776DC" w:rsidRDefault="00B776DC" w:rsidP="00624409">
            <w:pPr>
              <w:spacing w:before="0" w:after="0"/>
              <w:rPr>
                <w:sz w:val="20"/>
              </w:rPr>
            </w:pPr>
            <w:r>
              <w:rPr>
                <w:sz w:val="20"/>
              </w:rPr>
              <w:t>Н</w:t>
            </w:r>
          </w:p>
        </w:tc>
        <w:tc>
          <w:tcPr>
            <w:tcW w:w="497" w:type="pct"/>
            <w:shd w:val="clear" w:color="auto" w:fill="auto"/>
          </w:tcPr>
          <w:p w14:paraId="6789A100" w14:textId="77777777" w:rsidR="00134569" w:rsidRPr="00C316CF" w:rsidRDefault="00B776DC" w:rsidP="00624409">
            <w:pPr>
              <w:spacing w:before="0" w:after="0"/>
              <w:jc w:val="center"/>
              <w:rPr>
                <w:sz w:val="20"/>
              </w:rPr>
            </w:pPr>
            <w:r>
              <w:rPr>
                <w:sz w:val="20"/>
              </w:rPr>
              <w:t>Т(1-40)</w:t>
            </w:r>
          </w:p>
        </w:tc>
        <w:tc>
          <w:tcPr>
            <w:tcW w:w="1387" w:type="pct"/>
            <w:shd w:val="clear" w:color="auto" w:fill="auto"/>
          </w:tcPr>
          <w:p w14:paraId="25F26FF1" w14:textId="77777777" w:rsidR="00134569" w:rsidRPr="00C316CF" w:rsidRDefault="00134569" w:rsidP="00624409">
            <w:pPr>
              <w:spacing w:before="0" w:after="0"/>
              <w:rPr>
                <w:sz w:val="20"/>
              </w:rPr>
            </w:pPr>
            <w:r w:rsidRPr="00134569">
              <w:rPr>
                <w:sz w:val="20"/>
              </w:rPr>
              <w:t>Внешний идентификатор комбинации из нескольких однокомпонентных препаратов</w:t>
            </w:r>
          </w:p>
        </w:tc>
        <w:tc>
          <w:tcPr>
            <w:tcW w:w="1385" w:type="pct"/>
            <w:shd w:val="clear" w:color="auto" w:fill="auto"/>
          </w:tcPr>
          <w:p w14:paraId="60BD3C74" w14:textId="77777777" w:rsidR="00134569" w:rsidRPr="00162C8B" w:rsidRDefault="002D2531" w:rsidP="00682C64">
            <w:pPr>
              <w:spacing w:before="0" w:after="0"/>
              <w:jc w:val="both"/>
              <w:rPr>
                <w:sz w:val="20"/>
              </w:rPr>
            </w:pPr>
            <w:r w:rsidRPr="002D2531">
              <w:rPr>
                <w:sz w:val="20"/>
              </w:rPr>
              <w:t xml:space="preserve">Указывается при необходимости объединения двух или более альтернативных вариантов поставки в одну комбинацию. Объединяются в комбинацию варианты </w:t>
            </w:r>
            <w:r w:rsidR="00682C64">
              <w:rPr>
                <w:sz w:val="20"/>
              </w:rPr>
              <w:t>поставки,</w:t>
            </w:r>
            <w:r w:rsidRPr="002D2531">
              <w:rPr>
                <w:sz w:val="20"/>
              </w:rPr>
              <w:t xml:space="preserve"> для которых значение поля externalDrugInfoLink совпадают</w:t>
            </w:r>
          </w:p>
        </w:tc>
      </w:tr>
      <w:tr w:rsidR="00134569" w:rsidRPr="00301389" w14:paraId="411FF6EB" w14:textId="77777777" w:rsidTr="005728CF">
        <w:trPr>
          <w:jc w:val="center"/>
        </w:trPr>
        <w:tc>
          <w:tcPr>
            <w:tcW w:w="742" w:type="pct"/>
            <w:shd w:val="clear" w:color="auto" w:fill="auto"/>
            <w:vAlign w:val="center"/>
          </w:tcPr>
          <w:p w14:paraId="5FD2D9B9" w14:textId="77777777" w:rsidR="00134569" w:rsidRPr="00301389" w:rsidRDefault="00134569" w:rsidP="00624409">
            <w:pPr>
              <w:spacing w:before="0" w:after="0"/>
              <w:contextualSpacing/>
              <w:rPr>
                <w:sz w:val="20"/>
              </w:rPr>
            </w:pPr>
          </w:p>
        </w:tc>
        <w:tc>
          <w:tcPr>
            <w:tcW w:w="790" w:type="pct"/>
            <w:shd w:val="clear" w:color="auto" w:fill="auto"/>
          </w:tcPr>
          <w:p w14:paraId="36F789D7" w14:textId="77777777" w:rsidR="00134569" w:rsidRPr="002D2531" w:rsidRDefault="00B776DC" w:rsidP="002D2531">
            <w:pPr>
              <w:spacing w:before="0" w:after="0"/>
              <w:rPr>
                <w:sz w:val="20"/>
                <w:lang w:val="en-US"/>
              </w:rPr>
            </w:pPr>
            <w:r w:rsidRPr="00B776DC">
              <w:rPr>
                <w:sz w:val="20"/>
              </w:rPr>
              <w:t>interchangeGroup</w:t>
            </w:r>
            <w:r w:rsidR="002D2531">
              <w:rPr>
                <w:sz w:val="20"/>
                <w:lang w:val="en-US"/>
              </w:rPr>
              <w:t>Code</w:t>
            </w:r>
          </w:p>
        </w:tc>
        <w:tc>
          <w:tcPr>
            <w:tcW w:w="199" w:type="pct"/>
            <w:shd w:val="clear" w:color="auto" w:fill="auto"/>
          </w:tcPr>
          <w:p w14:paraId="516FCBB4" w14:textId="77777777" w:rsidR="00134569" w:rsidRPr="00C316CF" w:rsidRDefault="00B776DC" w:rsidP="00624409">
            <w:pPr>
              <w:spacing w:before="0" w:after="0"/>
              <w:rPr>
                <w:sz w:val="20"/>
              </w:rPr>
            </w:pPr>
            <w:r>
              <w:rPr>
                <w:sz w:val="20"/>
              </w:rPr>
              <w:t>Н</w:t>
            </w:r>
          </w:p>
        </w:tc>
        <w:tc>
          <w:tcPr>
            <w:tcW w:w="497" w:type="pct"/>
            <w:shd w:val="clear" w:color="auto" w:fill="auto"/>
          </w:tcPr>
          <w:p w14:paraId="48E6A6FC" w14:textId="77777777" w:rsidR="00134569" w:rsidRPr="00C316CF" w:rsidRDefault="002D2531" w:rsidP="00624409">
            <w:pPr>
              <w:spacing w:before="0" w:after="0"/>
              <w:jc w:val="center"/>
              <w:rPr>
                <w:sz w:val="20"/>
              </w:rPr>
            </w:pPr>
            <w:r>
              <w:rPr>
                <w:sz w:val="20"/>
                <w:lang w:val="en-US"/>
              </w:rPr>
              <w:t>T(1-50)</w:t>
            </w:r>
          </w:p>
        </w:tc>
        <w:tc>
          <w:tcPr>
            <w:tcW w:w="1387" w:type="pct"/>
            <w:shd w:val="clear" w:color="auto" w:fill="auto"/>
          </w:tcPr>
          <w:p w14:paraId="53A0EF48" w14:textId="77777777" w:rsidR="00134569" w:rsidRPr="00C316CF" w:rsidRDefault="002D2531" w:rsidP="00134569">
            <w:pPr>
              <w:spacing w:before="0" w:after="0"/>
              <w:rPr>
                <w:sz w:val="20"/>
              </w:rPr>
            </w:pPr>
            <w:r w:rsidRPr="002D2531">
              <w:rPr>
                <w:sz w:val="20"/>
              </w:rPr>
              <w:t>Код группы уровня 2 в ЕИС по справочнику "Справочник "Группы взаимозаменяемости лекарственных препаратов"" (nsiFarmDrugInterchangeGroup)</w:t>
            </w:r>
          </w:p>
        </w:tc>
        <w:tc>
          <w:tcPr>
            <w:tcW w:w="1385" w:type="pct"/>
            <w:shd w:val="clear" w:color="auto" w:fill="auto"/>
          </w:tcPr>
          <w:p w14:paraId="60087FE9" w14:textId="77777777" w:rsidR="00134569" w:rsidRPr="00162C8B" w:rsidRDefault="002D2531" w:rsidP="00624409">
            <w:pPr>
              <w:spacing w:before="0" w:after="0"/>
              <w:jc w:val="both"/>
              <w:rPr>
                <w:sz w:val="20"/>
              </w:rPr>
            </w:pPr>
            <w:r w:rsidRPr="002D2531">
              <w:rPr>
                <w:sz w:val="20"/>
              </w:rPr>
              <w:t>Игнорируется при приеме, автоматически заполяется при выгрузке. Одинаковое значение поля interchangeGroupCode свидетельствует о том, что данные варианты поставок объеденены в комбинацию из двух или более вариантов поставок</w:t>
            </w:r>
          </w:p>
        </w:tc>
      </w:tr>
      <w:tr w:rsidR="008F1C15" w:rsidRPr="005B766E" w14:paraId="63F50EB5" w14:textId="77777777" w:rsidTr="00A858DA">
        <w:trPr>
          <w:jc w:val="center"/>
        </w:trPr>
        <w:tc>
          <w:tcPr>
            <w:tcW w:w="5000" w:type="pct"/>
            <w:gridSpan w:val="6"/>
            <w:shd w:val="clear" w:color="auto" w:fill="auto"/>
            <w:vAlign w:val="center"/>
          </w:tcPr>
          <w:p w14:paraId="02507715" w14:textId="77777777" w:rsidR="008F1C15" w:rsidRPr="005B766E" w:rsidRDefault="008F1C15" w:rsidP="008F1C15">
            <w:pPr>
              <w:keepNext/>
              <w:spacing w:before="0" w:after="0"/>
              <w:contextualSpacing/>
              <w:jc w:val="center"/>
              <w:rPr>
                <w:b/>
                <w:sz w:val="20"/>
              </w:rPr>
            </w:pPr>
            <w:r w:rsidRPr="00180510">
              <w:rPr>
                <w:b/>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r>
      <w:tr w:rsidR="008F1C15" w:rsidRPr="00180510" w14:paraId="44F8C26F" w14:textId="77777777" w:rsidTr="005728CF">
        <w:trPr>
          <w:jc w:val="center"/>
        </w:trPr>
        <w:tc>
          <w:tcPr>
            <w:tcW w:w="742" w:type="pct"/>
            <w:shd w:val="clear" w:color="auto" w:fill="auto"/>
          </w:tcPr>
          <w:p w14:paraId="4B422ACB" w14:textId="77777777" w:rsidR="008F1C15" w:rsidRPr="00C355BA" w:rsidRDefault="008F1C15" w:rsidP="008F1C15">
            <w:pPr>
              <w:spacing w:before="0" w:after="0"/>
              <w:jc w:val="both"/>
              <w:rPr>
                <w:b/>
                <w:sz w:val="20"/>
              </w:rPr>
            </w:pPr>
            <w:r w:rsidRPr="00C355BA">
              <w:rPr>
                <w:b/>
                <w:sz w:val="20"/>
              </w:rPr>
              <w:t>drugInterchangeManualInfo</w:t>
            </w:r>
          </w:p>
        </w:tc>
        <w:tc>
          <w:tcPr>
            <w:tcW w:w="790" w:type="pct"/>
            <w:shd w:val="clear" w:color="auto" w:fill="auto"/>
            <w:vAlign w:val="center"/>
          </w:tcPr>
          <w:p w14:paraId="447093F3" w14:textId="77777777" w:rsidR="008F1C15" w:rsidRPr="00180510" w:rsidRDefault="008F1C15" w:rsidP="008F1C15">
            <w:pPr>
              <w:keepNext/>
              <w:spacing w:before="0" w:after="0"/>
              <w:contextualSpacing/>
              <w:rPr>
                <w:b/>
                <w:sz w:val="20"/>
              </w:rPr>
            </w:pPr>
          </w:p>
        </w:tc>
        <w:tc>
          <w:tcPr>
            <w:tcW w:w="199" w:type="pct"/>
            <w:shd w:val="clear" w:color="auto" w:fill="auto"/>
            <w:vAlign w:val="center"/>
          </w:tcPr>
          <w:p w14:paraId="2DE8A1D4" w14:textId="77777777" w:rsidR="008F1C15" w:rsidRPr="008F1C15" w:rsidRDefault="008F1C15" w:rsidP="008F1C15">
            <w:pPr>
              <w:keepNext/>
              <w:spacing w:before="0" w:after="0"/>
              <w:contextualSpacing/>
              <w:jc w:val="center"/>
              <w:rPr>
                <w:b/>
                <w:sz w:val="20"/>
              </w:rPr>
            </w:pPr>
          </w:p>
        </w:tc>
        <w:tc>
          <w:tcPr>
            <w:tcW w:w="497" w:type="pct"/>
            <w:shd w:val="clear" w:color="auto" w:fill="auto"/>
            <w:vAlign w:val="center"/>
          </w:tcPr>
          <w:p w14:paraId="5094FF9B" w14:textId="77777777" w:rsidR="008F1C15" w:rsidRPr="008F1C15" w:rsidRDefault="008F1C15" w:rsidP="008F1C15">
            <w:pPr>
              <w:keepNext/>
              <w:spacing w:before="0" w:after="0"/>
              <w:contextualSpacing/>
              <w:jc w:val="center"/>
              <w:rPr>
                <w:b/>
                <w:sz w:val="20"/>
              </w:rPr>
            </w:pPr>
          </w:p>
        </w:tc>
        <w:tc>
          <w:tcPr>
            <w:tcW w:w="1387" w:type="pct"/>
            <w:shd w:val="clear" w:color="auto" w:fill="auto"/>
            <w:vAlign w:val="center"/>
          </w:tcPr>
          <w:p w14:paraId="7F1EC2FC" w14:textId="77777777" w:rsidR="008F1C15" w:rsidRPr="008F1C15" w:rsidRDefault="008F1C15" w:rsidP="008F1C15">
            <w:pPr>
              <w:keepNext/>
              <w:spacing w:before="0" w:after="0"/>
              <w:contextualSpacing/>
              <w:rPr>
                <w:b/>
                <w:sz w:val="20"/>
              </w:rPr>
            </w:pPr>
          </w:p>
        </w:tc>
        <w:tc>
          <w:tcPr>
            <w:tcW w:w="1385" w:type="pct"/>
            <w:shd w:val="clear" w:color="auto" w:fill="auto"/>
            <w:vAlign w:val="center"/>
          </w:tcPr>
          <w:p w14:paraId="5A2B2A0B" w14:textId="77777777" w:rsidR="008F1C15" w:rsidRPr="008F1C15" w:rsidRDefault="008F1C15" w:rsidP="008F1C15">
            <w:pPr>
              <w:keepNext/>
              <w:spacing w:before="0" w:after="0"/>
              <w:contextualSpacing/>
              <w:rPr>
                <w:b/>
                <w:sz w:val="20"/>
              </w:rPr>
            </w:pPr>
          </w:p>
        </w:tc>
      </w:tr>
      <w:tr w:rsidR="00B776DC" w:rsidRPr="00301389" w14:paraId="3DEFCF1B" w14:textId="77777777" w:rsidTr="005728CF">
        <w:trPr>
          <w:jc w:val="center"/>
        </w:trPr>
        <w:tc>
          <w:tcPr>
            <w:tcW w:w="742" w:type="pct"/>
            <w:shd w:val="clear" w:color="auto" w:fill="auto"/>
            <w:vAlign w:val="center"/>
          </w:tcPr>
          <w:p w14:paraId="1647FF62" w14:textId="77777777" w:rsidR="00B776DC" w:rsidRPr="00301389" w:rsidRDefault="00B776DC" w:rsidP="00B776DC">
            <w:pPr>
              <w:spacing w:before="0" w:after="0"/>
              <w:contextualSpacing/>
              <w:rPr>
                <w:sz w:val="20"/>
              </w:rPr>
            </w:pPr>
          </w:p>
        </w:tc>
        <w:tc>
          <w:tcPr>
            <w:tcW w:w="790" w:type="pct"/>
            <w:shd w:val="clear" w:color="auto" w:fill="auto"/>
          </w:tcPr>
          <w:p w14:paraId="631D0B05" w14:textId="77777777" w:rsidR="00B776DC" w:rsidRPr="00C316CF" w:rsidRDefault="00B776DC" w:rsidP="00B776DC">
            <w:pPr>
              <w:spacing w:before="0" w:after="0"/>
              <w:rPr>
                <w:sz w:val="20"/>
              </w:rPr>
            </w:pPr>
            <w:r w:rsidRPr="00180510">
              <w:rPr>
                <w:sz w:val="20"/>
              </w:rPr>
              <w:t>isInterchange</w:t>
            </w:r>
          </w:p>
        </w:tc>
        <w:tc>
          <w:tcPr>
            <w:tcW w:w="199" w:type="pct"/>
            <w:shd w:val="clear" w:color="auto" w:fill="auto"/>
          </w:tcPr>
          <w:p w14:paraId="6C3CB666" w14:textId="77777777" w:rsidR="00B776DC" w:rsidRPr="00C316CF" w:rsidRDefault="00B776DC" w:rsidP="00B776DC">
            <w:pPr>
              <w:spacing w:before="0" w:after="0"/>
              <w:rPr>
                <w:sz w:val="20"/>
              </w:rPr>
            </w:pPr>
            <w:r w:rsidRPr="00C316CF">
              <w:rPr>
                <w:sz w:val="20"/>
              </w:rPr>
              <w:t>О</w:t>
            </w:r>
          </w:p>
        </w:tc>
        <w:tc>
          <w:tcPr>
            <w:tcW w:w="497" w:type="pct"/>
            <w:shd w:val="clear" w:color="auto" w:fill="auto"/>
          </w:tcPr>
          <w:p w14:paraId="702E635C" w14:textId="77777777" w:rsidR="00B776DC" w:rsidRPr="00C316CF" w:rsidRDefault="00B776DC" w:rsidP="00B776DC">
            <w:pPr>
              <w:spacing w:before="0" w:after="0"/>
              <w:jc w:val="center"/>
              <w:rPr>
                <w:sz w:val="20"/>
              </w:rPr>
            </w:pPr>
            <w:r>
              <w:rPr>
                <w:sz w:val="20"/>
                <w:lang w:val="en-US"/>
              </w:rPr>
              <w:t>B</w:t>
            </w:r>
          </w:p>
        </w:tc>
        <w:tc>
          <w:tcPr>
            <w:tcW w:w="1387" w:type="pct"/>
            <w:shd w:val="clear" w:color="auto" w:fill="auto"/>
          </w:tcPr>
          <w:p w14:paraId="3EA6A773" w14:textId="77777777" w:rsidR="00B776DC" w:rsidRPr="00C316CF" w:rsidRDefault="00B776DC" w:rsidP="00B776DC">
            <w:pPr>
              <w:spacing w:before="0" w:after="0"/>
              <w:rPr>
                <w:sz w:val="20"/>
              </w:rPr>
            </w:pPr>
            <w:r w:rsidRPr="00180510">
              <w:rPr>
                <w:sz w:val="20"/>
              </w:rPr>
              <w:t>Добавить сведения о лекарственных препаратах с учетом взаимозаменяемости</w:t>
            </w:r>
          </w:p>
        </w:tc>
        <w:tc>
          <w:tcPr>
            <w:tcW w:w="1385" w:type="pct"/>
            <w:shd w:val="clear" w:color="auto" w:fill="auto"/>
          </w:tcPr>
          <w:p w14:paraId="1A72B754" w14:textId="77777777" w:rsidR="00B776DC" w:rsidRPr="00162C8B" w:rsidRDefault="00B776DC" w:rsidP="00B776DC">
            <w:pPr>
              <w:spacing w:before="0" w:after="0"/>
              <w:jc w:val="both"/>
              <w:rPr>
                <w:sz w:val="20"/>
              </w:rPr>
            </w:pPr>
            <w:r>
              <w:rPr>
                <w:sz w:val="20"/>
              </w:rPr>
              <w:t xml:space="preserve">Фиксированное значение: </w:t>
            </w:r>
            <w:r>
              <w:rPr>
                <w:sz w:val="20"/>
                <w:lang w:val="en-US"/>
              </w:rPr>
              <w:t>true</w:t>
            </w:r>
          </w:p>
        </w:tc>
      </w:tr>
      <w:tr w:rsidR="00B776DC" w:rsidRPr="00301389" w14:paraId="475726E0" w14:textId="77777777" w:rsidTr="005728CF">
        <w:trPr>
          <w:jc w:val="center"/>
        </w:trPr>
        <w:tc>
          <w:tcPr>
            <w:tcW w:w="742" w:type="pct"/>
            <w:shd w:val="clear" w:color="auto" w:fill="auto"/>
            <w:vAlign w:val="center"/>
          </w:tcPr>
          <w:p w14:paraId="33E9247D" w14:textId="77777777" w:rsidR="00B776DC" w:rsidRPr="00301389" w:rsidRDefault="00B776DC" w:rsidP="00B776DC">
            <w:pPr>
              <w:spacing w:before="0" w:after="0"/>
              <w:contextualSpacing/>
              <w:rPr>
                <w:sz w:val="20"/>
              </w:rPr>
            </w:pPr>
          </w:p>
        </w:tc>
        <w:tc>
          <w:tcPr>
            <w:tcW w:w="790" w:type="pct"/>
            <w:shd w:val="clear" w:color="auto" w:fill="auto"/>
          </w:tcPr>
          <w:p w14:paraId="1229958C" w14:textId="77777777" w:rsidR="00B776DC" w:rsidRPr="00C316CF" w:rsidRDefault="00B776DC" w:rsidP="00B776DC">
            <w:pPr>
              <w:spacing w:before="0" w:after="0"/>
              <w:rPr>
                <w:sz w:val="20"/>
              </w:rPr>
            </w:pPr>
            <w:r w:rsidRPr="008F1C15">
              <w:rPr>
                <w:sz w:val="20"/>
              </w:rPr>
              <w:t>drugInfo</w:t>
            </w:r>
          </w:p>
        </w:tc>
        <w:tc>
          <w:tcPr>
            <w:tcW w:w="199" w:type="pct"/>
            <w:shd w:val="clear" w:color="auto" w:fill="auto"/>
          </w:tcPr>
          <w:p w14:paraId="605ACFEF" w14:textId="77777777" w:rsidR="00B776DC" w:rsidRPr="00C316CF" w:rsidRDefault="00B776DC" w:rsidP="00B776DC">
            <w:pPr>
              <w:spacing w:before="0" w:after="0"/>
              <w:rPr>
                <w:sz w:val="20"/>
              </w:rPr>
            </w:pPr>
            <w:r w:rsidRPr="00C316CF">
              <w:rPr>
                <w:sz w:val="20"/>
              </w:rPr>
              <w:t>О</w:t>
            </w:r>
          </w:p>
        </w:tc>
        <w:tc>
          <w:tcPr>
            <w:tcW w:w="497" w:type="pct"/>
            <w:shd w:val="clear" w:color="auto" w:fill="auto"/>
          </w:tcPr>
          <w:p w14:paraId="16E7E6E2" w14:textId="77777777" w:rsidR="00B776DC" w:rsidRPr="00C316CF" w:rsidRDefault="00B776DC" w:rsidP="00B776DC">
            <w:pPr>
              <w:spacing w:before="0" w:after="0"/>
              <w:jc w:val="center"/>
              <w:rPr>
                <w:sz w:val="20"/>
              </w:rPr>
            </w:pPr>
            <w:r w:rsidRPr="00C316CF">
              <w:rPr>
                <w:sz w:val="20"/>
              </w:rPr>
              <w:t>S</w:t>
            </w:r>
          </w:p>
        </w:tc>
        <w:tc>
          <w:tcPr>
            <w:tcW w:w="1387" w:type="pct"/>
            <w:shd w:val="clear" w:color="auto" w:fill="auto"/>
          </w:tcPr>
          <w:p w14:paraId="59912485" w14:textId="77777777" w:rsidR="00B776DC" w:rsidRPr="00C316CF" w:rsidRDefault="00B776DC" w:rsidP="00B776DC">
            <w:pPr>
              <w:spacing w:before="0" w:after="0"/>
              <w:rPr>
                <w:sz w:val="20"/>
              </w:rPr>
            </w:pPr>
            <w:r w:rsidRPr="00180510">
              <w:rPr>
                <w:sz w:val="20"/>
              </w:rPr>
              <w:t>Сведения о варианте пос</w:t>
            </w:r>
            <w:r>
              <w:rPr>
                <w:sz w:val="20"/>
              </w:rPr>
              <w:t>тавки лекарственного препарата</w:t>
            </w:r>
          </w:p>
        </w:tc>
        <w:tc>
          <w:tcPr>
            <w:tcW w:w="1385" w:type="pct"/>
            <w:shd w:val="clear" w:color="auto" w:fill="auto"/>
          </w:tcPr>
          <w:p w14:paraId="3032F9E7" w14:textId="77777777" w:rsidR="00B776DC" w:rsidRPr="008F1C15" w:rsidRDefault="00B776DC" w:rsidP="00B776DC">
            <w:pPr>
              <w:spacing w:before="0" w:after="0"/>
              <w:jc w:val="both"/>
              <w:rPr>
                <w:sz w:val="20"/>
              </w:rPr>
            </w:pPr>
            <w:r>
              <w:rPr>
                <w:sz w:val="20"/>
              </w:rPr>
              <w:t>Множественный элемент</w:t>
            </w:r>
          </w:p>
          <w:p w14:paraId="2EA9E8DD" w14:textId="77777777" w:rsidR="00B776DC" w:rsidRPr="00162C8B" w:rsidRDefault="00B776DC" w:rsidP="00B776DC">
            <w:pPr>
              <w:spacing w:before="0" w:after="0"/>
              <w:jc w:val="both"/>
              <w:rPr>
                <w:sz w:val="20"/>
              </w:rPr>
            </w:pPr>
          </w:p>
        </w:tc>
      </w:tr>
      <w:tr w:rsidR="00B776DC" w:rsidRPr="005B766E" w14:paraId="10DC20D9" w14:textId="77777777" w:rsidTr="00A858DA">
        <w:trPr>
          <w:jc w:val="center"/>
        </w:trPr>
        <w:tc>
          <w:tcPr>
            <w:tcW w:w="5000" w:type="pct"/>
            <w:gridSpan w:val="6"/>
            <w:shd w:val="clear" w:color="auto" w:fill="auto"/>
            <w:vAlign w:val="center"/>
          </w:tcPr>
          <w:p w14:paraId="757B28E0" w14:textId="77777777" w:rsidR="00B776DC" w:rsidRPr="005B766E" w:rsidRDefault="00B776DC" w:rsidP="00624409">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B776DC" w:rsidRPr="00027394" w14:paraId="16D37817" w14:textId="77777777" w:rsidTr="005728CF">
        <w:trPr>
          <w:jc w:val="center"/>
        </w:trPr>
        <w:tc>
          <w:tcPr>
            <w:tcW w:w="742" w:type="pct"/>
            <w:shd w:val="clear" w:color="auto" w:fill="auto"/>
          </w:tcPr>
          <w:p w14:paraId="67E4E7E4" w14:textId="77777777" w:rsidR="00B776DC" w:rsidRPr="00027394" w:rsidRDefault="00B776DC" w:rsidP="00624409">
            <w:pPr>
              <w:spacing w:before="0" w:after="0"/>
              <w:jc w:val="both"/>
              <w:rPr>
                <w:b/>
                <w:sz w:val="20"/>
              </w:rPr>
            </w:pPr>
            <w:r w:rsidRPr="008F1C15">
              <w:rPr>
                <w:b/>
                <w:sz w:val="20"/>
              </w:rPr>
              <w:t>drugInfo</w:t>
            </w:r>
          </w:p>
        </w:tc>
        <w:tc>
          <w:tcPr>
            <w:tcW w:w="790" w:type="pct"/>
            <w:shd w:val="clear" w:color="auto" w:fill="auto"/>
            <w:vAlign w:val="center"/>
          </w:tcPr>
          <w:p w14:paraId="53A10578" w14:textId="77777777" w:rsidR="00B776DC" w:rsidRPr="00180510" w:rsidRDefault="00B776DC" w:rsidP="00624409">
            <w:pPr>
              <w:keepNext/>
              <w:spacing w:before="0" w:after="0"/>
              <w:contextualSpacing/>
              <w:rPr>
                <w:b/>
                <w:sz w:val="20"/>
              </w:rPr>
            </w:pPr>
          </w:p>
        </w:tc>
        <w:tc>
          <w:tcPr>
            <w:tcW w:w="199" w:type="pct"/>
            <w:shd w:val="clear" w:color="auto" w:fill="auto"/>
            <w:vAlign w:val="center"/>
          </w:tcPr>
          <w:p w14:paraId="635BBF28" w14:textId="77777777" w:rsidR="00B776DC" w:rsidRPr="008F1C15" w:rsidRDefault="00B776DC" w:rsidP="00624409">
            <w:pPr>
              <w:keepNext/>
              <w:spacing w:before="0" w:after="0"/>
              <w:contextualSpacing/>
              <w:jc w:val="center"/>
              <w:rPr>
                <w:b/>
                <w:sz w:val="20"/>
              </w:rPr>
            </w:pPr>
          </w:p>
        </w:tc>
        <w:tc>
          <w:tcPr>
            <w:tcW w:w="497" w:type="pct"/>
            <w:shd w:val="clear" w:color="auto" w:fill="auto"/>
            <w:vAlign w:val="center"/>
          </w:tcPr>
          <w:p w14:paraId="51C15751" w14:textId="77777777" w:rsidR="00B776DC" w:rsidRPr="008F1C15" w:rsidRDefault="00B776DC" w:rsidP="00624409">
            <w:pPr>
              <w:keepNext/>
              <w:spacing w:before="0" w:after="0"/>
              <w:contextualSpacing/>
              <w:jc w:val="center"/>
              <w:rPr>
                <w:b/>
                <w:sz w:val="20"/>
              </w:rPr>
            </w:pPr>
          </w:p>
        </w:tc>
        <w:tc>
          <w:tcPr>
            <w:tcW w:w="1387" w:type="pct"/>
            <w:shd w:val="clear" w:color="auto" w:fill="auto"/>
            <w:vAlign w:val="center"/>
          </w:tcPr>
          <w:p w14:paraId="013FACF3" w14:textId="77777777" w:rsidR="00B776DC" w:rsidRPr="008F1C15" w:rsidRDefault="00B776DC" w:rsidP="00624409">
            <w:pPr>
              <w:keepNext/>
              <w:spacing w:before="0" w:after="0"/>
              <w:contextualSpacing/>
              <w:rPr>
                <w:b/>
                <w:sz w:val="20"/>
              </w:rPr>
            </w:pPr>
          </w:p>
        </w:tc>
        <w:tc>
          <w:tcPr>
            <w:tcW w:w="1385" w:type="pct"/>
            <w:shd w:val="clear" w:color="auto" w:fill="auto"/>
            <w:vAlign w:val="center"/>
          </w:tcPr>
          <w:p w14:paraId="02DA96AF" w14:textId="77777777" w:rsidR="00B776DC" w:rsidRPr="008F1C15" w:rsidRDefault="00B776DC" w:rsidP="00624409">
            <w:pPr>
              <w:keepNext/>
              <w:spacing w:before="0" w:after="0"/>
              <w:contextualSpacing/>
              <w:rPr>
                <w:b/>
                <w:sz w:val="20"/>
              </w:rPr>
            </w:pPr>
          </w:p>
        </w:tc>
      </w:tr>
      <w:tr w:rsidR="00B776DC" w:rsidRPr="00301389" w14:paraId="0E7CD096" w14:textId="77777777" w:rsidTr="005728CF">
        <w:trPr>
          <w:jc w:val="center"/>
        </w:trPr>
        <w:tc>
          <w:tcPr>
            <w:tcW w:w="742" w:type="pct"/>
            <w:vMerge w:val="restart"/>
            <w:shd w:val="clear" w:color="auto" w:fill="auto"/>
            <w:vAlign w:val="center"/>
          </w:tcPr>
          <w:p w14:paraId="49B2D864" w14:textId="77777777" w:rsidR="00B776DC" w:rsidRPr="00301389" w:rsidRDefault="00B776DC" w:rsidP="00624409">
            <w:pPr>
              <w:spacing w:before="0" w:after="0"/>
              <w:contextualSpacing/>
              <w:rPr>
                <w:sz w:val="20"/>
              </w:rPr>
            </w:pPr>
            <w:r>
              <w:rPr>
                <w:sz w:val="20"/>
              </w:rPr>
              <w:t>Допустимо указание только одного элемента</w:t>
            </w:r>
          </w:p>
        </w:tc>
        <w:tc>
          <w:tcPr>
            <w:tcW w:w="790" w:type="pct"/>
            <w:shd w:val="clear" w:color="auto" w:fill="auto"/>
          </w:tcPr>
          <w:p w14:paraId="6D245133" w14:textId="77777777" w:rsidR="00B776DC" w:rsidRPr="00C316CF" w:rsidRDefault="00B776DC" w:rsidP="00624409">
            <w:pPr>
              <w:spacing w:before="0" w:after="0"/>
              <w:rPr>
                <w:sz w:val="20"/>
              </w:rPr>
            </w:pPr>
            <w:r w:rsidRPr="008F1C15">
              <w:rPr>
                <w:sz w:val="20"/>
              </w:rPr>
              <w:t>drugInfoUsingReferenceInfo</w:t>
            </w:r>
          </w:p>
        </w:tc>
        <w:tc>
          <w:tcPr>
            <w:tcW w:w="199" w:type="pct"/>
            <w:shd w:val="clear" w:color="auto" w:fill="auto"/>
          </w:tcPr>
          <w:p w14:paraId="254C0405" w14:textId="77777777" w:rsidR="00B776DC" w:rsidRPr="00C316CF" w:rsidRDefault="00B776DC" w:rsidP="00624409">
            <w:pPr>
              <w:spacing w:before="0" w:after="0"/>
              <w:rPr>
                <w:sz w:val="20"/>
              </w:rPr>
            </w:pPr>
            <w:r w:rsidRPr="00C316CF">
              <w:rPr>
                <w:sz w:val="20"/>
              </w:rPr>
              <w:t>О</w:t>
            </w:r>
          </w:p>
        </w:tc>
        <w:tc>
          <w:tcPr>
            <w:tcW w:w="497" w:type="pct"/>
            <w:shd w:val="clear" w:color="auto" w:fill="auto"/>
          </w:tcPr>
          <w:p w14:paraId="7042FC45" w14:textId="77777777" w:rsidR="00B776DC" w:rsidRPr="00C316CF" w:rsidRDefault="00B776DC" w:rsidP="00624409">
            <w:pPr>
              <w:spacing w:before="0" w:after="0"/>
              <w:jc w:val="center"/>
              <w:rPr>
                <w:sz w:val="20"/>
              </w:rPr>
            </w:pPr>
            <w:r w:rsidRPr="00C316CF">
              <w:rPr>
                <w:sz w:val="20"/>
              </w:rPr>
              <w:t>S</w:t>
            </w:r>
          </w:p>
        </w:tc>
        <w:tc>
          <w:tcPr>
            <w:tcW w:w="1387" w:type="pct"/>
            <w:shd w:val="clear" w:color="auto" w:fill="auto"/>
          </w:tcPr>
          <w:p w14:paraId="54D4D5B5" w14:textId="77777777" w:rsidR="00B776DC" w:rsidRPr="00C316CF" w:rsidRDefault="00B776DC" w:rsidP="00624409">
            <w:pPr>
              <w:spacing w:before="0" w:after="0"/>
              <w:rPr>
                <w:sz w:val="20"/>
              </w:rPr>
            </w:pPr>
            <w:r w:rsidRPr="008F1C15">
              <w:rPr>
                <w:sz w:val="20"/>
              </w:rPr>
              <w:t>Сведения о варианте поставки лекарственного препарата из справочника ЕСКЛП</w:t>
            </w:r>
          </w:p>
        </w:tc>
        <w:tc>
          <w:tcPr>
            <w:tcW w:w="1385" w:type="pct"/>
            <w:shd w:val="clear" w:color="auto" w:fill="auto"/>
          </w:tcPr>
          <w:p w14:paraId="0417574D" w14:textId="77777777" w:rsidR="00B776DC" w:rsidRPr="00162C8B" w:rsidRDefault="00B776DC" w:rsidP="00624409">
            <w:pPr>
              <w:spacing w:before="0" w:after="0"/>
              <w:jc w:val="both"/>
              <w:rPr>
                <w:sz w:val="20"/>
              </w:rPr>
            </w:pPr>
            <w:r>
              <w:rPr>
                <w:sz w:val="20"/>
              </w:rPr>
              <w:t>Состав блока см. выше</w:t>
            </w:r>
          </w:p>
        </w:tc>
      </w:tr>
      <w:tr w:rsidR="00B776DC" w:rsidRPr="00301389" w14:paraId="6C0B7EE9" w14:textId="77777777" w:rsidTr="005728CF">
        <w:trPr>
          <w:jc w:val="center"/>
        </w:trPr>
        <w:tc>
          <w:tcPr>
            <w:tcW w:w="742" w:type="pct"/>
            <w:vMerge/>
            <w:shd w:val="clear" w:color="auto" w:fill="auto"/>
            <w:vAlign w:val="center"/>
          </w:tcPr>
          <w:p w14:paraId="655AB307" w14:textId="77777777" w:rsidR="00B776DC" w:rsidRPr="00301389" w:rsidRDefault="00B776DC" w:rsidP="00624409">
            <w:pPr>
              <w:spacing w:before="0" w:after="0"/>
              <w:contextualSpacing/>
              <w:rPr>
                <w:sz w:val="20"/>
              </w:rPr>
            </w:pPr>
          </w:p>
        </w:tc>
        <w:tc>
          <w:tcPr>
            <w:tcW w:w="790" w:type="pct"/>
            <w:shd w:val="clear" w:color="auto" w:fill="auto"/>
          </w:tcPr>
          <w:p w14:paraId="6392F7A5" w14:textId="77777777" w:rsidR="00B776DC" w:rsidRPr="00C316CF" w:rsidRDefault="00B776DC" w:rsidP="00624409">
            <w:pPr>
              <w:spacing w:before="0" w:after="0"/>
              <w:rPr>
                <w:sz w:val="20"/>
              </w:rPr>
            </w:pPr>
            <w:r w:rsidRPr="008F1C15">
              <w:rPr>
                <w:sz w:val="20"/>
              </w:rPr>
              <w:t>drugInfoUsingTextForm</w:t>
            </w:r>
          </w:p>
        </w:tc>
        <w:tc>
          <w:tcPr>
            <w:tcW w:w="199" w:type="pct"/>
            <w:shd w:val="clear" w:color="auto" w:fill="auto"/>
          </w:tcPr>
          <w:p w14:paraId="1833688F" w14:textId="77777777" w:rsidR="00B776DC" w:rsidRPr="00C316CF" w:rsidRDefault="00B776DC" w:rsidP="00624409">
            <w:pPr>
              <w:spacing w:before="0" w:after="0"/>
              <w:rPr>
                <w:sz w:val="20"/>
              </w:rPr>
            </w:pPr>
            <w:r w:rsidRPr="00C316CF">
              <w:rPr>
                <w:sz w:val="20"/>
              </w:rPr>
              <w:t>О</w:t>
            </w:r>
          </w:p>
        </w:tc>
        <w:tc>
          <w:tcPr>
            <w:tcW w:w="497" w:type="pct"/>
            <w:shd w:val="clear" w:color="auto" w:fill="auto"/>
          </w:tcPr>
          <w:p w14:paraId="073EF3D8" w14:textId="77777777" w:rsidR="00B776DC" w:rsidRPr="00C316CF" w:rsidRDefault="00B776DC" w:rsidP="00624409">
            <w:pPr>
              <w:spacing w:before="0" w:after="0"/>
              <w:jc w:val="center"/>
              <w:rPr>
                <w:sz w:val="20"/>
              </w:rPr>
            </w:pPr>
            <w:r w:rsidRPr="00C316CF">
              <w:rPr>
                <w:sz w:val="20"/>
              </w:rPr>
              <w:t>S</w:t>
            </w:r>
          </w:p>
        </w:tc>
        <w:tc>
          <w:tcPr>
            <w:tcW w:w="1387" w:type="pct"/>
            <w:shd w:val="clear" w:color="auto" w:fill="auto"/>
          </w:tcPr>
          <w:p w14:paraId="151D5A4C" w14:textId="77777777" w:rsidR="00B776DC" w:rsidRPr="00C316CF" w:rsidRDefault="00B776DC" w:rsidP="00624409">
            <w:pPr>
              <w:spacing w:before="0" w:after="0"/>
              <w:rPr>
                <w:sz w:val="20"/>
              </w:rPr>
            </w:pPr>
            <w:r w:rsidRPr="008F1C15">
              <w:rPr>
                <w:sz w:val="20"/>
              </w:rPr>
              <w:t>Сведения о варианте пос</w:t>
            </w:r>
            <w:r>
              <w:rPr>
                <w:sz w:val="20"/>
              </w:rPr>
              <w:t>тавки лекарственного препарата</w:t>
            </w:r>
          </w:p>
        </w:tc>
        <w:tc>
          <w:tcPr>
            <w:tcW w:w="1385" w:type="pct"/>
            <w:shd w:val="clear" w:color="auto" w:fill="auto"/>
          </w:tcPr>
          <w:p w14:paraId="221DCB43" w14:textId="77777777" w:rsidR="00B776DC" w:rsidRPr="00162C8B" w:rsidRDefault="00B776DC" w:rsidP="00624409">
            <w:pPr>
              <w:spacing w:before="0" w:after="0"/>
              <w:jc w:val="both"/>
              <w:rPr>
                <w:sz w:val="20"/>
              </w:rPr>
            </w:pPr>
            <w:r>
              <w:rPr>
                <w:sz w:val="20"/>
              </w:rPr>
              <w:t>Состав блока см. выше</w:t>
            </w:r>
          </w:p>
        </w:tc>
      </w:tr>
      <w:tr w:rsidR="00B776DC" w:rsidRPr="00301389" w14:paraId="4D5ECD20" w14:textId="77777777" w:rsidTr="005728CF">
        <w:trPr>
          <w:jc w:val="center"/>
        </w:trPr>
        <w:tc>
          <w:tcPr>
            <w:tcW w:w="742" w:type="pct"/>
            <w:shd w:val="clear" w:color="auto" w:fill="auto"/>
            <w:vAlign w:val="center"/>
          </w:tcPr>
          <w:p w14:paraId="1010ABFB" w14:textId="77777777" w:rsidR="00B776DC" w:rsidRPr="00301389" w:rsidRDefault="00B776DC" w:rsidP="00624409">
            <w:pPr>
              <w:spacing w:before="0" w:after="0"/>
              <w:contextualSpacing/>
              <w:rPr>
                <w:sz w:val="20"/>
              </w:rPr>
            </w:pPr>
          </w:p>
        </w:tc>
        <w:tc>
          <w:tcPr>
            <w:tcW w:w="790" w:type="pct"/>
            <w:shd w:val="clear" w:color="auto" w:fill="auto"/>
          </w:tcPr>
          <w:p w14:paraId="6AA26F0F" w14:textId="77777777" w:rsidR="00B776DC" w:rsidRPr="00C316CF" w:rsidRDefault="00B776DC" w:rsidP="00624409">
            <w:pPr>
              <w:spacing w:before="0" w:after="0"/>
              <w:rPr>
                <w:sz w:val="20"/>
              </w:rPr>
            </w:pPr>
            <w:r w:rsidRPr="00134569">
              <w:rPr>
                <w:sz w:val="20"/>
              </w:rPr>
              <w:t>drugQuantity</w:t>
            </w:r>
          </w:p>
        </w:tc>
        <w:tc>
          <w:tcPr>
            <w:tcW w:w="199" w:type="pct"/>
            <w:shd w:val="clear" w:color="auto" w:fill="auto"/>
          </w:tcPr>
          <w:p w14:paraId="748B7919" w14:textId="77777777" w:rsidR="00B776DC" w:rsidRPr="00C316CF" w:rsidRDefault="00B776DC" w:rsidP="00624409">
            <w:pPr>
              <w:spacing w:before="0" w:after="0"/>
              <w:rPr>
                <w:sz w:val="20"/>
              </w:rPr>
            </w:pPr>
            <w:r>
              <w:rPr>
                <w:sz w:val="20"/>
              </w:rPr>
              <w:t>Н</w:t>
            </w:r>
          </w:p>
        </w:tc>
        <w:tc>
          <w:tcPr>
            <w:tcW w:w="497" w:type="pct"/>
            <w:shd w:val="clear" w:color="auto" w:fill="auto"/>
          </w:tcPr>
          <w:p w14:paraId="25B1AE71" w14:textId="77777777" w:rsidR="00B776DC" w:rsidRPr="00C316CF" w:rsidRDefault="00B776DC" w:rsidP="00624409">
            <w:pPr>
              <w:spacing w:before="0" w:after="0"/>
              <w:jc w:val="center"/>
              <w:rPr>
                <w:sz w:val="20"/>
              </w:rPr>
            </w:pPr>
            <w:r>
              <w:rPr>
                <w:sz w:val="20"/>
                <w:lang w:val="en-US"/>
              </w:rPr>
              <w:t>N</w:t>
            </w:r>
            <w:r>
              <w:rPr>
                <w:sz w:val="20"/>
              </w:rPr>
              <w:t>(</w:t>
            </w:r>
            <w:r>
              <w:rPr>
                <w:sz w:val="20"/>
                <w:lang w:val="en-US"/>
              </w:rPr>
              <w:t>29</w:t>
            </w:r>
            <w:r>
              <w:rPr>
                <w:sz w:val="20"/>
              </w:rPr>
              <w:t>)</w:t>
            </w:r>
          </w:p>
        </w:tc>
        <w:tc>
          <w:tcPr>
            <w:tcW w:w="1387" w:type="pct"/>
            <w:shd w:val="clear" w:color="auto" w:fill="auto"/>
          </w:tcPr>
          <w:p w14:paraId="2C7DF05B" w14:textId="77777777" w:rsidR="00B776DC" w:rsidRPr="00C316CF" w:rsidRDefault="00B776DC" w:rsidP="00624409">
            <w:pPr>
              <w:spacing w:before="0" w:after="0"/>
              <w:rPr>
                <w:sz w:val="20"/>
              </w:rPr>
            </w:pPr>
            <w:r w:rsidRPr="00134569">
              <w:rPr>
                <w:sz w:val="20"/>
              </w:rPr>
              <w:t>Количество (объем) закупа</w:t>
            </w:r>
            <w:r>
              <w:rPr>
                <w:sz w:val="20"/>
              </w:rPr>
              <w:t>емого лекарственного препарата</w:t>
            </w:r>
          </w:p>
        </w:tc>
        <w:tc>
          <w:tcPr>
            <w:tcW w:w="1385" w:type="pct"/>
            <w:shd w:val="clear" w:color="auto" w:fill="auto"/>
          </w:tcPr>
          <w:p w14:paraId="767A9B96" w14:textId="77777777" w:rsidR="00B776DC" w:rsidRDefault="00B776DC" w:rsidP="00624409">
            <w:pPr>
              <w:spacing w:before="0" w:after="0"/>
              <w:rPr>
                <w:sz w:val="20"/>
              </w:rPr>
            </w:pPr>
            <w:r>
              <w:rPr>
                <w:sz w:val="20"/>
              </w:rPr>
              <w:t>Допустимые значения</w:t>
            </w:r>
            <w:r w:rsidRPr="00C316CF">
              <w:rPr>
                <w:sz w:val="20"/>
              </w:rPr>
              <w:t xml:space="preserve">: </w:t>
            </w:r>
            <w:r w:rsidRPr="00134569">
              <w:rPr>
                <w:sz w:val="20"/>
              </w:rPr>
              <w:t>\d{1,18}(\.\d{1,11})?</w:t>
            </w:r>
          </w:p>
          <w:p w14:paraId="58AFC31A" w14:textId="77777777"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14:paraId="69DC8ECA" w14:textId="77777777" w:rsidR="00B776DC" w:rsidRPr="00162C8B" w:rsidRDefault="002D2531" w:rsidP="002D2531">
            <w:pPr>
              <w:spacing w:before="0" w:after="0"/>
              <w:jc w:val="both"/>
              <w:rPr>
                <w:sz w:val="20"/>
              </w:rPr>
            </w:pPr>
            <w:r w:rsidRPr="002D2531">
              <w:rPr>
                <w:sz w:val="20"/>
              </w:rPr>
              <w:t xml:space="preserve">= "Количество (объем) закупаемого лекарственного препарата в разбивке по заказчикам" (drugPurchaseObjectInfo/drugQuantityCustomersInfo/total) / "Коэффициент кратности количества" </w:t>
            </w:r>
            <w:r w:rsidRPr="002D2531">
              <w:rPr>
                <w:sz w:val="20"/>
              </w:rPr>
              <w:lastRenderedPageBreak/>
              <w:t>(quantityMultiplier)</w:t>
            </w:r>
          </w:p>
        </w:tc>
      </w:tr>
      <w:tr w:rsidR="00B776DC" w:rsidRPr="00301389" w14:paraId="49AECF2F" w14:textId="77777777" w:rsidTr="005728CF">
        <w:trPr>
          <w:jc w:val="center"/>
        </w:trPr>
        <w:tc>
          <w:tcPr>
            <w:tcW w:w="742" w:type="pct"/>
            <w:shd w:val="clear" w:color="auto" w:fill="auto"/>
            <w:vAlign w:val="center"/>
          </w:tcPr>
          <w:p w14:paraId="48F01420" w14:textId="77777777" w:rsidR="00B776DC" w:rsidRPr="00301389" w:rsidRDefault="00B776DC" w:rsidP="00624409">
            <w:pPr>
              <w:spacing w:before="0" w:after="0"/>
              <w:contextualSpacing/>
              <w:rPr>
                <w:sz w:val="20"/>
              </w:rPr>
            </w:pPr>
          </w:p>
        </w:tc>
        <w:tc>
          <w:tcPr>
            <w:tcW w:w="790" w:type="pct"/>
            <w:shd w:val="clear" w:color="auto" w:fill="auto"/>
          </w:tcPr>
          <w:p w14:paraId="3D40DEC0" w14:textId="77777777" w:rsidR="00B776DC" w:rsidRPr="00C316CF" w:rsidRDefault="00B776DC" w:rsidP="00624409">
            <w:pPr>
              <w:spacing w:before="0" w:after="0"/>
              <w:rPr>
                <w:sz w:val="20"/>
              </w:rPr>
            </w:pPr>
            <w:r w:rsidRPr="00B776DC">
              <w:rPr>
                <w:sz w:val="20"/>
              </w:rPr>
              <w:t>quantityMultiplier</w:t>
            </w:r>
          </w:p>
        </w:tc>
        <w:tc>
          <w:tcPr>
            <w:tcW w:w="199" w:type="pct"/>
            <w:shd w:val="clear" w:color="auto" w:fill="auto"/>
          </w:tcPr>
          <w:p w14:paraId="7CAE3E64" w14:textId="77777777" w:rsidR="00B776DC" w:rsidRPr="00C316CF" w:rsidRDefault="00B776DC" w:rsidP="00624409">
            <w:pPr>
              <w:spacing w:before="0" w:after="0"/>
              <w:rPr>
                <w:sz w:val="20"/>
              </w:rPr>
            </w:pPr>
            <w:r>
              <w:rPr>
                <w:sz w:val="20"/>
              </w:rPr>
              <w:t>Н</w:t>
            </w:r>
          </w:p>
        </w:tc>
        <w:tc>
          <w:tcPr>
            <w:tcW w:w="497" w:type="pct"/>
            <w:shd w:val="clear" w:color="auto" w:fill="auto"/>
          </w:tcPr>
          <w:p w14:paraId="439C8FF1" w14:textId="77777777" w:rsidR="00B776DC" w:rsidRPr="00C316CF" w:rsidRDefault="002D2531" w:rsidP="002D2531">
            <w:pPr>
              <w:spacing w:before="0" w:after="0"/>
              <w:jc w:val="center"/>
              <w:rPr>
                <w:sz w:val="20"/>
              </w:rPr>
            </w:pPr>
            <w:r>
              <w:rPr>
                <w:sz w:val="20"/>
                <w:lang w:val="en-US"/>
              </w:rPr>
              <w:t>N</w:t>
            </w:r>
            <w:r w:rsidR="00B776DC">
              <w:rPr>
                <w:sz w:val="20"/>
              </w:rPr>
              <w:t>(21)</w:t>
            </w:r>
          </w:p>
        </w:tc>
        <w:tc>
          <w:tcPr>
            <w:tcW w:w="1387" w:type="pct"/>
            <w:shd w:val="clear" w:color="auto" w:fill="auto"/>
          </w:tcPr>
          <w:p w14:paraId="684AF614" w14:textId="77777777" w:rsidR="00B776DC" w:rsidRPr="00C316CF" w:rsidRDefault="00B776DC" w:rsidP="00624409">
            <w:pPr>
              <w:spacing w:before="0" w:after="0"/>
              <w:rPr>
                <w:sz w:val="20"/>
              </w:rPr>
            </w:pPr>
            <w:r w:rsidRPr="00134569">
              <w:rPr>
                <w:sz w:val="20"/>
              </w:rPr>
              <w:t>К</w:t>
            </w:r>
            <w:r>
              <w:rPr>
                <w:sz w:val="20"/>
              </w:rPr>
              <w:t>оэффициент кратности количества</w:t>
            </w:r>
          </w:p>
        </w:tc>
        <w:tc>
          <w:tcPr>
            <w:tcW w:w="1385" w:type="pct"/>
            <w:shd w:val="clear" w:color="auto" w:fill="auto"/>
          </w:tcPr>
          <w:p w14:paraId="1ECF3BD4" w14:textId="77777777" w:rsidR="00B776DC" w:rsidRDefault="00B776DC" w:rsidP="00624409">
            <w:pPr>
              <w:spacing w:before="0" w:after="0"/>
              <w:rPr>
                <w:sz w:val="20"/>
              </w:rPr>
            </w:pPr>
            <w:r>
              <w:rPr>
                <w:sz w:val="20"/>
              </w:rPr>
              <w:t>Допустимые значения</w:t>
            </w:r>
            <w:r w:rsidRPr="00C316CF">
              <w:rPr>
                <w:sz w:val="20"/>
              </w:rPr>
              <w:t xml:space="preserve">: </w:t>
            </w:r>
            <w:r w:rsidR="002D2531" w:rsidRPr="002D2531">
              <w:rPr>
                <w:sz w:val="20"/>
              </w:rPr>
              <w:t>\d+(\.\d{1,5})?</w:t>
            </w:r>
          </w:p>
          <w:p w14:paraId="0F36F056" w14:textId="77777777" w:rsidR="00B776DC" w:rsidRPr="00162C8B" w:rsidRDefault="002D2531" w:rsidP="00624409">
            <w:pPr>
              <w:spacing w:before="0" w:after="0"/>
              <w:jc w:val="both"/>
              <w:rPr>
                <w:sz w:val="20"/>
              </w:rPr>
            </w:pPr>
            <w:r w:rsidRPr="002D2531">
              <w:rPr>
                <w:sz w:val="20"/>
              </w:rPr>
              <w:t>Принимается и сохраняется</w:t>
            </w:r>
          </w:p>
        </w:tc>
      </w:tr>
      <w:tr w:rsidR="00B776DC" w:rsidRPr="00301389" w14:paraId="557E955E" w14:textId="77777777" w:rsidTr="005728CF">
        <w:trPr>
          <w:jc w:val="center"/>
        </w:trPr>
        <w:tc>
          <w:tcPr>
            <w:tcW w:w="742" w:type="pct"/>
            <w:shd w:val="clear" w:color="auto" w:fill="auto"/>
            <w:vAlign w:val="center"/>
          </w:tcPr>
          <w:p w14:paraId="524F23E7" w14:textId="77777777" w:rsidR="00B776DC" w:rsidRPr="00301389" w:rsidRDefault="00B776DC" w:rsidP="00624409">
            <w:pPr>
              <w:spacing w:before="0" w:after="0"/>
              <w:contextualSpacing/>
              <w:rPr>
                <w:sz w:val="20"/>
              </w:rPr>
            </w:pPr>
          </w:p>
        </w:tc>
        <w:tc>
          <w:tcPr>
            <w:tcW w:w="790" w:type="pct"/>
            <w:shd w:val="clear" w:color="auto" w:fill="auto"/>
          </w:tcPr>
          <w:p w14:paraId="412128FD" w14:textId="77777777" w:rsidR="00B776DC" w:rsidRPr="00C316CF" w:rsidRDefault="00B776DC" w:rsidP="00624409">
            <w:pPr>
              <w:spacing w:before="0" w:after="0"/>
              <w:rPr>
                <w:sz w:val="20"/>
              </w:rPr>
            </w:pPr>
            <w:r w:rsidRPr="00134569">
              <w:rPr>
                <w:sz w:val="20"/>
              </w:rPr>
              <w:t>averagePriceValue</w:t>
            </w:r>
          </w:p>
        </w:tc>
        <w:tc>
          <w:tcPr>
            <w:tcW w:w="199" w:type="pct"/>
            <w:shd w:val="clear" w:color="auto" w:fill="auto"/>
          </w:tcPr>
          <w:p w14:paraId="302E441C" w14:textId="77777777" w:rsidR="00B776DC" w:rsidRPr="00C316CF" w:rsidRDefault="00B776DC" w:rsidP="00624409">
            <w:pPr>
              <w:spacing w:before="0" w:after="0"/>
              <w:rPr>
                <w:sz w:val="20"/>
              </w:rPr>
            </w:pPr>
            <w:r>
              <w:rPr>
                <w:sz w:val="20"/>
              </w:rPr>
              <w:t>Н</w:t>
            </w:r>
          </w:p>
        </w:tc>
        <w:tc>
          <w:tcPr>
            <w:tcW w:w="497" w:type="pct"/>
            <w:shd w:val="clear" w:color="auto" w:fill="auto"/>
          </w:tcPr>
          <w:p w14:paraId="79F7A39C" w14:textId="77777777" w:rsidR="00B776DC" w:rsidRPr="00C316CF" w:rsidRDefault="000609B1" w:rsidP="00624409">
            <w:pPr>
              <w:spacing w:before="0" w:after="0"/>
              <w:jc w:val="center"/>
              <w:rPr>
                <w:sz w:val="20"/>
              </w:rPr>
            </w:pPr>
            <w:r>
              <w:rPr>
                <w:sz w:val="20"/>
              </w:rPr>
              <w:t>Т(1-30)</w:t>
            </w:r>
          </w:p>
        </w:tc>
        <w:tc>
          <w:tcPr>
            <w:tcW w:w="1387" w:type="pct"/>
            <w:shd w:val="clear" w:color="auto" w:fill="auto"/>
          </w:tcPr>
          <w:p w14:paraId="2C4C95C7" w14:textId="77777777" w:rsidR="00B776DC" w:rsidRPr="00C316CF" w:rsidRDefault="00B776DC" w:rsidP="00624409">
            <w:pPr>
              <w:spacing w:before="0" w:after="0"/>
              <w:rPr>
                <w:sz w:val="20"/>
              </w:rPr>
            </w:pPr>
            <w:r>
              <w:rPr>
                <w:sz w:val="20"/>
              </w:rPr>
              <w:t>Цена за единицу товара</w:t>
            </w:r>
          </w:p>
        </w:tc>
        <w:tc>
          <w:tcPr>
            <w:tcW w:w="1385" w:type="pct"/>
            <w:shd w:val="clear" w:color="auto" w:fill="auto"/>
          </w:tcPr>
          <w:p w14:paraId="111AC1BF" w14:textId="77777777" w:rsidR="000609B1" w:rsidRDefault="000609B1" w:rsidP="000609B1">
            <w:pPr>
              <w:spacing w:before="0" w:after="0"/>
              <w:rPr>
                <w:sz w:val="20"/>
              </w:rPr>
            </w:pPr>
            <w:r>
              <w:rPr>
                <w:sz w:val="20"/>
              </w:rPr>
              <w:t>Допустимые значения</w:t>
            </w:r>
            <w:r w:rsidRPr="00C316CF">
              <w:rPr>
                <w:sz w:val="20"/>
              </w:rPr>
              <w:t>:</w:t>
            </w:r>
          </w:p>
          <w:p w14:paraId="4A8776AE" w14:textId="77777777" w:rsidR="000609B1" w:rsidRDefault="000609B1" w:rsidP="000609B1">
            <w:pPr>
              <w:spacing w:before="0" w:after="0"/>
              <w:rPr>
                <w:sz w:val="20"/>
              </w:rPr>
            </w:pPr>
            <w:r w:rsidRPr="00C52070">
              <w:rPr>
                <w:sz w:val="20"/>
              </w:rPr>
              <w:t>(-)?\d+(\.\d{1,11})?</w:t>
            </w:r>
          </w:p>
          <w:p w14:paraId="49E0D730" w14:textId="77777777" w:rsidR="000609B1" w:rsidRDefault="000609B1" w:rsidP="00624409">
            <w:pPr>
              <w:spacing w:before="0" w:after="0"/>
              <w:jc w:val="both"/>
              <w:rPr>
                <w:sz w:val="20"/>
              </w:rPr>
            </w:pPr>
          </w:p>
          <w:p w14:paraId="51AC2E71" w14:textId="77777777" w:rsidR="00B776DC" w:rsidRPr="00162C8B" w:rsidRDefault="002D2531" w:rsidP="00624409">
            <w:pPr>
              <w:spacing w:before="0" w:after="0"/>
              <w:jc w:val="both"/>
              <w:rPr>
                <w:sz w:val="20"/>
              </w:rPr>
            </w:pPr>
            <w:r w:rsidRPr="002D2531">
              <w:rPr>
                <w:sz w:val="20"/>
              </w:rPr>
              <w:t>Игнорируется при приеме, 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B776DC" w:rsidRPr="00301389" w14:paraId="59786E68" w14:textId="77777777" w:rsidTr="005728CF">
        <w:trPr>
          <w:jc w:val="center"/>
        </w:trPr>
        <w:tc>
          <w:tcPr>
            <w:tcW w:w="742" w:type="pct"/>
            <w:shd w:val="clear" w:color="auto" w:fill="auto"/>
            <w:vAlign w:val="center"/>
          </w:tcPr>
          <w:p w14:paraId="74351BB3" w14:textId="77777777" w:rsidR="00B776DC" w:rsidRPr="00301389" w:rsidRDefault="00B776DC" w:rsidP="00624409">
            <w:pPr>
              <w:spacing w:before="0" w:after="0"/>
              <w:contextualSpacing/>
              <w:rPr>
                <w:sz w:val="20"/>
              </w:rPr>
            </w:pPr>
          </w:p>
        </w:tc>
        <w:tc>
          <w:tcPr>
            <w:tcW w:w="790" w:type="pct"/>
            <w:shd w:val="clear" w:color="auto" w:fill="auto"/>
          </w:tcPr>
          <w:p w14:paraId="34749917" w14:textId="77777777" w:rsidR="00B776DC" w:rsidRPr="00C316CF" w:rsidRDefault="00B776DC" w:rsidP="00624409">
            <w:pPr>
              <w:spacing w:before="0" w:after="0"/>
              <w:rPr>
                <w:sz w:val="20"/>
              </w:rPr>
            </w:pPr>
            <w:r w:rsidRPr="00134569">
              <w:rPr>
                <w:sz w:val="20"/>
              </w:rPr>
              <w:t>externalDrugInfoLink</w:t>
            </w:r>
          </w:p>
        </w:tc>
        <w:tc>
          <w:tcPr>
            <w:tcW w:w="199" w:type="pct"/>
            <w:shd w:val="clear" w:color="auto" w:fill="auto"/>
          </w:tcPr>
          <w:p w14:paraId="7821D2F4" w14:textId="77777777" w:rsidR="00B776DC" w:rsidRPr="00B776DC" w:rsidRDefault="00B776DC" w:rsidP="00624409">
            <w:pPr>
              <w:spacing w:before="0" w:after="0"/>
              <w:rPr>
                <w:sz w:val="20"/>
              </w:rPr>
            </w:pPr>
            <w:r>
              <w:rPr>
                <w:sz w:val="20"/>
              </w:rPr>
              <w:t>Н</w:t>
            </w:r>
          </w:p>
        </w:tc>
        <w:tc>
          <w:tcPr>
            <w:tcW w:w="497" w:type="pct"/>
            <w:shd w:val="clear" w:color="auto" w:fill="auto"/>
          </w:tcPr>
          <w:p w14:paraId="44A6E568" w14:textId="77777777" w:rsidR="00B776DC" w:rsidRPr="00C316CF" w:rsidRDefault="00B776DC" w:rsidP="00624409">
            <w:pPr>
              <w:spacing w:before="0" w:after="0"/>
              <w:jc w:val="center"/>
              <w:rPr>
                <w:sz w:val="20"/>
              </w:rPr>
            </w:pPr>
            <w:r>
              <w:rPr>
                <w:sz w:val="20"/>
              </w:rPr>
              <w:t>Т(1-40)</w:t>
            </w:r>
          </w:p>
        </w:tc>
        <w:tc>
          <w:tcPr>
            <w:tcW w:w="1387" w:type="pct"/>
            <w:shd w:val="clear" w:color="auto" w:fill="auto"/>
          </w:tcPr>
          <w:p w14:paraId="51BBAFE8" w14:textId="77777777" w:rsidR="00B776DC" w:rsidRPr="00C316CF" w:rsidRDefault="00B776DC" w:rsidP="00624409">
            <w:pPr>
              <w:spacing w:before="0" w:after="0"/>
              <w:rPr>
                <w:sz w:val="20"/>
              </w:rPr>
            </w:pPr>
            <w:r w:rsidRPr="00134569">
              <w:rPr>
                <w:sz w:val="20"/>
              </w:rPr>
              <w:t>Внешний идентификатор комбинации из нескольких однокомпонентных препаратов</w:t>
            </w:r>
          </w:p>
        </w:tc>
        <w:tc>
          <w:tcPr>
            <w:tcW w:w="1385" w:type="pct"/>
            <w:shd w:val="clear" w:color="auto" w:fill="auto"/>
          </w:tcPr>
          <w:p w14:paraId="28582B0E" w14:textId="77777777" w:rsidR="00B776DC" w:rsidRPr="00162C8B" w:rsidRDefault="002D2531" w:rsidP="00624409">
            <w:pPr>
              <w:spacing w:before="0" w:after="0"/>
              <w:jc w:val="both"/>
              <w:rPr>
                <w:sz w:val="20"/>
              </w:rPr>
            </w:pPr>
            <w:r w:rsidRPr="002D2531">
              <w:rPr>
                <w:sz w:val="20"/>
              </w:rPr>
              <w:t>Указывается при необходимости объединения двух или более альтернативных вариантов поставки в одну комбинацию. Объединияются в комбинацию варианты арставки для которых значение поля externalDrugInfoLink совпадают</w:t>
            </w:r>
          </w:p>
        </w:tc>
      </w:tr>
      <w:tr w:rsidR="008F1C15" w:rsidRPr="00301389" w14:paraId="6BAE08C7" w14:textId="77777777" w:rsidTr="00A858DA">
        <w:trPr>
          <w:jc w:val="center"/>
        </w:trPr>
        <w:tc>
          <w:tcPr>
            <w:tcW w:w="5000" w:type="pct"/>
            <w:gridSpan w:val="6"/>
            <w:shd w:val="clear" w:color="auto" w:fill="auto"/>
            <w:vAlign w:val="center"/>
          </w:tcPr>
          <w:p w14:paraId="7C308011" w14:textId="77777777" w:rsidR="008F1C15" w:rsidRPr="00301389" w:rsidRDefault="008F1C15" w:rsidP="008F1C15">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8F1C15" w:rsidRPr="00301389" w14:paraId="3D5A2102" w14:textId="77777777" w:rsidTr="005728CF">
        <w:trPr>
          <w:jc w:val="center"/>
        </w:trPr>
        <w:tc>
          <w:tcPr>
            <w:tcW w:w="742" w:type="pct"/>
            <w:shd w:val="clear" w:color="auto" w:fill="auto"/>
          </w:tcPr>
          <w:p w14:paraId="0E93BD32" w14:textId="77777777" w:rsidR="008F1C15" w:rsidRPr="00162C8B" w:rsidRDefault="008F1C15" w:rsidP="008F1C15">
            <w:pPr>
              <w:spacing w:before="0" w:after="0"/>
              <w:jc w:val="both"/>
              <w:rPr>
                <w:sz w:val="20"/>
              </w:rPr>
            </w:pPr>
            <w:r w:rsidRPr="00C316CF">
              <w:rPr>
                <w:b/>
                <w:bCs/>
                <w:sz w:val="20"/>
              </w:rPr>
              <w:t>mustSpecifyDrugPackage</w:t>
            </w:r>
          </w:p>
        </w:tc>
        <w:tc>
          <w:tcPr>
            <w:tcW w:w="790" w:type="pct"/>
            <w:shd w:val="clear" w:color="auto" w:fill="auto"/>
            <w:vAlign w:val="center"/>
          </w:tcPr>
          <w:p w14:paraId="54CDE73A"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7A2C8185"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1871C946"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604342F1"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0F6C0074" w14:textId="77777777" w:rsidR="008F1C15" w:rsidRPr="00301389" w:rsidRDefault="008F1C15" w:rsidP="008F1C15">
            <w:pPr>
              <w:keepNext/>
              <w:spacing w:before="0" w:after="0"/>
              <w:contextualSpacing/>
              <w:rPr>
                <w:b/>
                <w:sz w:val="20"/>
              </w:rPr>
            </w:pPr>
          </w:p>
        </w:tc>
      </w:tr>
      <w:tr w:rsidR="008F1C15" w:rsidRPr="00301389" w14:paraId="5D4E61AD" w14:textId="77777777" w:rsidTr="005728CF">
        <w:trPr>
          <w:jc w:val="center"/>
        </w:trPr>
        <w:tc>
          <w:tcPr>
            <w:tcW w:w="742" w:type="pct"/>
            <w:shd w:val="clear" w:color="auto" w:fill="auto"/>
            <w:vAlign w:val="center"/>
          </w:tcPr>
          <w:p w14:paraId="45B10C6A" w14:textId="77777777" w:rsidR="008F1C15" w:rsidRPr="00301389" w:rsidRDefault="008F1C15" w:rsidP="008F1C15">
            <w:pPr>
              <w:spacing w:before="0" w:after="0"/>
              <w:contextualSpacing/>
              <w:rPr>
                <w:sz w:val="20"/>
              </w:rPr>
            </w:pPr>
          </w:p>
        </w:tc>
        <w:tc>
          <w:tcPr>
            <w:tcW w:w="790" w:type="pct"/>
            <w:shd w:val="clear" w:color="auto" w:fill="auto"/>
          </w:tcPr>
          <w:p w14:paraId="34360B4F" w14:textId="77777777" w:rsidR="008F1C15" w:rsidRPr="00C316CF" w:rsidRDefault="008F1C15" w:rsidP="008F1C15">
            <w:pPr>
              <w:spacing w:before="0" w:after="0"/>
              <w:rPr>
                <w:sz w:val="20"/>
              </w:rPr>
            </w:pPr>
            <w:r w:rsidRPr="00C316CF">
              <w:rPr>
                <w:sz w:val="20"/>
              </w:rPr>
              <w:t>specifyDrugPackageReason</w:t>
            </w:r>
          </w:p>
        </w:tc>
        <w:tc>
          <w:tcPr>
            <w:tcW w:w="199" w:type="pct"/>
            <w:shd w:val="clear" w:color="auto" w:fill="auto"/>
          </w:tcPr>
          <w:p w14:paraId="185CB682"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37D266C7" w14:textId="77777777"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14:paraId="1DBDBA0F" w14:textId="77777777" w:rsidR="008F1C15" w:rsidRPr="00C316CF" w:rsidRDefault="008F1C15" w:rsidP="008F1C15">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85" w:type="pct"/>
            <w:shd w:val="clear" w:color="auto" w:fill="auto"/>
          </w:tcPr>
          <w:p w14:paraId="12979C28" w14:textId="77777777" w:rsidR="008F1C15" w:rsidRPr="00162C8B" w:rsidRDefault="008F1C15" w:rsidP="008F1C15">
            <w:pPr>
              <w:spacing w:before="0" w:after="0"/>
              <w:jc w:val="both"/>
              <w:rPr>
                <w:sz w:val="20"/>
              </w:rPr>
            </w:pPr>
          </w:p>
        </w:tc>
      </w:tr>
      <w:tr w:rsidR="008F1C15" w:rsidRPr="00301389" w14:paraId="3CBC1B16" w14:textId="77777777" w:rsidTr="00A858DA">
        <w:trPr>
          <w:jc w:val="center"/>
        </w:trPr>
        <w:tc>
          <w:tcPr>
            <w:tcW w:w="5000" w:type="pct"/>
            <w:gridSpan w:val="6"/>
            <w:shd w:val="clear" w:color="auto" w:fill="auto"/>
            <w:vAlign w:val="center"/>
          </w:tcPr>
          <w:p w14:paraId="23061E10" w14:textId="77777777" w:rsidR="008F1C15" w:rsidRPr="00301389" w:rsidRDefault="008F1C15" w:rsidP="008F1C15">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в текстовой форме</w:t>
            </w:r>
          </w:p>
        </w:tc>
      </w:tr>
      <w:tr w:rsidR="008F1C15" w:rsidRPr="00301389" w14:paraId="1FDE6ED2" w14:textId="77777777" w:rsidTr="005728CF">
        <w:trPr>
          <w:jc w:val="center"/>
        </w:trPr>
        <w:tc>
          <w:tcPr>
            <w:tcW w:w="742" w:type="pct"/>
            <w:shd w:val="clear" w:color="auto" w:fill="auto"/>
          </w:tcPr>
          <w:p w14:paraId="1767FB94" w14:textId="77777777" w:rsidR="008F1C15" w:rsidRPr="00C316CF" w:rsidRDefault="008F1C15" w:rsidP="008F1C15">
            <w:pPr>
              <w:spacing w:before="0" w:after="0"/>
              <w:rPr>
                <w:sz w:val="20"/>
              </w:rPr>
            </w:pPr>
            <w:r w:rsidRPr="00C316CF">
              <w:rPr>
                <w:b/>
                <w:bCs/>
                <w:sz w:val="20"/>
              </w:rPr>
              <w:t>objectInfoUsingTextForm</w:t>
            </w:r>
          </w:p>
        </w:tc>
        <w:tc>
          <w:tcPr>
            <w:tcW w:w="790" w:type="pct"/>
            <w:shd w:val="clear" w:color="auto" w:fill="auto"/>
          </w:tcPr>
          <w:p w14:paraId="0B2B156A" w14:textId="77777777" w:rsidR="008F1C15" w:rsidRPr="00C316CF" w:rsidRDefault="008F1C15" w:rsidP="008F1C15">
            <w:pPr>
              <w:spacing w:before="0" w:after="0"/>
              <w:rPr>
                <w:sz w:val="20"/>
              </w:rPr>
            </w:pPr>
          </w:p>
        </w:tc>
        <w:tc>
          <w:tcPr>
            <w:tcW w:w="199" w:type="pct"/>
            <w:shd w:val="clear" w:color="auto" w:fill="auto"/>
          </w:tcPr>
          <w:p w14:paraId="0EE14346" w14:textId="77777777" w:rsidR="008F1C15" w:rsidRPr="00C316CF" w:rsidRDefault="008F1C15" w:rsidP="008F1C15">
            <w:pPr>
              <w:spacing w:before="0" w:after="0"/>
              <w:rPr>
                <w:sz w:val="20"/>
              </w:rPr>
            </w:pPr>
          </w:p>
        </w:tc>
        <w:tc>
          <w:tcPr>
            <w:tcW w:w="497" w:type="pct"/>
            <w:shd w:val="clear" w:color="auto" w:fill="auto"/>
          </w:tcPr>
          <w:p w14:paraId="72DE9E02" w14:textId="77777777" w:rsidR="008F1C15" w:rsidRPr="00C316CF" w:rsidRDefault="008F1C15" w:rsidP="008F1C15">
            <w:pPr>
              <w:spacing w:before="0" w:after="0"/>
              <w:rPr>
                <w:sz w:val="20"/>
              </w:rPr>
            </w:pPr>
          </w:p>
        </w:tc>
        <w:tc>
          <w:tcPr>
            <w:tcW w:w="1387" w:type="pct"/>
            <w:shd w:val="clear" w:color="auto" w:fill="auto"/>
          </w:tcPr>
          <w:p w14:paraId="61609ACD" w14:textId="77777777" w:rsidR="008F1C15" w:rsidRPr="00C316CF" w:rsidRDefault="008F1C15" w:rsidP="008F1C15">
            <w:pPr>
              <w:spacing w:before="0" w:after="0"/>
              <w:rPr>
                <w:sz w:val="20"/>
              </w:rPr>
            </w:pPr>
          </w:p>
        </w:tc>
        <w:tc>
          <w:tcPr>
            <w:tcW w:w="1385" w:type="pct"/>
            <w:shd w:val="clear" w:color="auto" w:fill="auto"/>
            <w:vAlign w:val="center"/>
          </w:tcPr>
          <w:p w14:paraId="521F8FDA" w14:textId="77777777" w:rsidR="008F1C15" w:rsidRPr="00301389" w:rsidRDefault="008F1C15" w:rsidP="008F1C15">
            <w:pPr>
              <w:keepNext/>
              <w:spacing w:before="0" w:after="0"/>
              <w:contextualSpacing/>
              <w:rPr>
                <w:b/>
                <w:sz w:val="20"/>
              </w:rPr>
            </w:pPr>
          </w:p>
        </w:tc>
      </w:tr>
      <w:tr w:rsidR="008F1C15" w:rsidRPr="00301389" w14:paraId="0332B79B" w14:textId="77777777" w:rsidTr="005728CF">
        <w:trPr>
          <w:jc w:val="center"/>
        </w:trPr>
        <w:tc>
          <w:tcPr>
            <w:tcW w:w="742" w:type="pct"/>
            <w:shd w:val="clear" w:color="auto" w:fill="auto"/>
          </w:tcPr>
          <w:p w14:paraId="334E32D9" w14:textId="77777777" w:rsidR="008F1C15" w:rsidRPr="00C316CF" w:rsidRDefault="008F1C15" w:rsidP="008F1C15">
            <w:pPr>
              <w:spacing w:before="0" w:after="0"/>
              <w:rPr>
                <w:sz w:val="20"/>
              </w:rPr>
            </w:pPr>
          </w:p>
        </w:tc>
        <w:tc>
          <w:tcPr>
            <w:tcW w:w="790" w:type="pct"/>
            <w:shd w:val="clear" w:color="auto" w:fill="auto"/>
          </w:tcPr>
          <w:p w14:paraId="5A019063" w14:textId="77777777" w:rsidR="008F1C15" w:rsidRPr="00C316CF" w:rsidRDefault="008F1C15" w:rsidP="008F1C15">
            <w:pPr>
              <w:spacing w:before="0" w:after="0"/>
              <w:rPr>
                <w:sz w:val="20"/>
              </w:rPr>
            </w:pPr>
            <w:r w:rsidRPr="00C316CF">
              <w:rPr>
                <w:sz w:val="20"/>
              </w:rPr>
              <w:t>drugsInfo</w:t>
            </w:r>
          </w:p>
        </w:tc>
        <w:tc>
          <w:tcPr>
            <w:tcW w:w="199" w:type="pct"/>
            <w:shd w:val="clear" w:color="auto" w:fill="auto"/>
          </w:tcPr>
          <w:p w14:paraId="090D12D7"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559872A8"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54738BD8" w14:textId="77777777" w:rsidR="008F1C15" w:rsidRPr="00C316CF" w:rsidRDefault="008F1C15" w:rsidP="008F1C15">
            <w:pPr>
              <w:spacing w:before="0" w:after="0"/>
              <w:rPr>
                <w:sz w:val="20"/>
              </w:rPr>
            </w:pPr>
            <w:r w:rsidRPr="00C316CF">
              <w:rPr>
                <w:sz w:val="20"/>
              </w:rPr>
              <w:t>Сведения о вариантах поставки лекарственных препаратов</w:t>
            </w:r>
          </w:p>
        </w:tc>
        <w:tc>
          <w:tcPr>
            <w:tcW w:w="1385" w:type="pct"/>
            <w:shd w:val="clear" w:color="auto" w:fill="auto"/>
          </w:tcPr>
          <w:p w14:paraId="6FC8BE20" w14:textId="77777777" w:rsidR="008F1C15" w:rsidRPr="00162C8B" w:rsidRDefault="008F1C15" w:rsidP="008F1C15">
            <w:pPr>
              <w:spacing w:before="0" w:after="0"/>
              <w:jc w:val="both"/>
              <w:rPr>
                <w:sz w:val="20"/>
              </w:rPr>
            </w:pPr>
          </w:p>
        </w:tc>
      </w:tr>
      <w:tr w:rsidR="008F1C15" w:rsidRPr="00301389" w14:paraId="78646B25" w14:textId="77777777" w:rsidTr="005728CF">
        <w:trPr>
          <w:jc w:val="center"/>
        </w:trPr>
        <w:tc>
          <w:tcPr>
            <w:tcW w:w="742" w:type="pct"/>
            <w:shd w:val="clear" w:color="auto" w:fill="auto"/>
          </w:tcPr>
          <w:p w14:paraId="4BBA7107" w14:textId="77777777" w:rsidR="008F1C15" w:rsidRPr="00C316CF" w:rsidRDefault="008F1C15" w:rsidP="008F1C15">
            <w:pPr>
              <w:spacing w:before="0" w:after="0"/>
              <w:rPr>
                <w:sz w:val="20"/>
              </w:rPr>
            </w:pPr>
          </w:p>
        </w:tc>
        <w:tc>
          <w:tcPr>
            <w:tcW w:w="790" w:type="pct"/>
            <w:shd w:val="clear" w:color="auto" w:fill="auto"/>
          </w:tcPr>
          <w:p w14:paraId="4A8EEA78" w14:textId="77777777" w:rsidR="008F1C15" w:rsidRPr="00C316CF" w:rsidRDefault="008F1C15" w:rsidP="008F1C15">
            <w:pPr>
              <w:spacing w:before="0" w:after="0"/>
              <w:rPr>
                <w:sz w:val="20"/>
              </w:rPr>
            </w:pPr>
            <w:r w:rsidRPr="00C316CF">
              <w:rPr>
                <w:sz w:val="20"/>
              </w:rPr>
              <w:t>mustSpecifyDrugPackage</w:t>
            </w:r>
          </w:p>
        </w:tc>
        <w:tc>
          <w:tcPr>
            <w:tcW w:w="199" w:type="pct"/>
            <w:shd w:val="clear" w:color="auto" w:fill="auto"/>
          </w:tcPr>
          <w:p w14:paraId="67C5CEAA"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2A963E21"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60DA40D1" w14:textId="77777777" w:rsidR="008F1C15" w:rsidRPr="00C316CF" w:rsidRDefault="008F1C15" w:rsidP="008F1C15">
            <w:pPr>
              <w:spacing w:before="0" w:after="0"/>
              <w:rPr>
                <w:sz w:val="20"/>
              </w:rPr>
            </w:pPr>
            <w:r w:rsidRPr="00C316CF">
              <w:rPr>
                <w:sz w:val="20"/>
              </w:rPr>
              <w:t>Необходимо указание сведений об упаковке закупаемого лекарственного препарата</w:t>
            </w:r>
          </w:p>
        </w:tc>
        <w:tc>
          <w:tcPr>
            <w:tcW w:w="1385" w:type="pct"/>
            <w:shd w:val="clear" w:color="auto" w:fill="auto"/>
          </w:tcPr>
          <w:p w14:paraId="2FF5810C" w14:textId="77777777" w:rsidR="008F1C15" w:rsidRPr="00162C8B" w:rsidRDefault="008F1C15" w:rsidP="008F1C15">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8F1C15" w:rsidRPr="00301389" w14:paraId="2D5E7017" w14:textId="77777777" w:rsidTr="00A858DA">
        <w:trPr>
          <w:jc w:val="center"/>
        </w:trPr>
        <w:tc>
          <w:tcPr>
            <w:tcW w:w="5000" w:type="pct"/>
            <w:gridSpan w:val="6"/>
            <w:shd w:val="clear" w:color="auto" w:fill="auto"/>
            <w:vAlign w:val="center"/>
          </w:tcPr>
          <w:p w14:paraId="3F6F56B7" w14:textId="77777777" w:rsidR="008F1C15" w:rsidRPr="00301389" w:rsidRDefault="008F1C15" w:rsidP="008F1C15">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8F1C15" w:rsidRPr="00301389" w14:paraId="4C445EC9" w14:textId="77777777" w:rsidTr="005728CF">
        <w:trPr>
          <w:jc w:val="center"/>
        </w:trPr>
        <w:tc>
          <w:tcPr>
            <w:tcW w:w="742" w:type="pct"/>
            <w:shd w:val="clear" w:color="auto" w:fill="auto"/>
          </w:tcPr>
          <w:p w14:paraId="1AFEF262" w14:textId="77777777" w:rsidR="008F1C15" w:rsidRPr="00C316CF" w:rsidRDefault="008F1C15" w:rsidP="008F1C15">
            <w:pPr>
              <w:spacing w:before="0" w:after="0"/>
              <w:rPr>
                <w:sz w:val="20"/>
              </w:rPr>
            </w:pPr>
            <w:r w:rsidRPr="00C316CF">
              <w:rPr>
                <w:b/>
                <w:bCs/>
                <w:sz w:val="20"/>
              </w:rPr>
              <w:t>drugsInfo</w:t>
            </w:r>
          </w:p>
        </w:tc>
        <w:tc>
          <w:tcPr>
            <w:tcW w:w="790" w:type="pct"/>
            <w:shd w:val="clear" w:color="auto" w:fill="auto"/>
          </w:tcPr>
          <w:p w14:paraId="41A54CC7" w14:textId="77777777" w:rsidR="008F1C15" w:rsidRPr="00C316CF" w:rsidRDefault="008F1C15" w:rsidP="008F1C15">
            <w:pPr>
              <w:spacing w:before="0" w:after="0"/>
              <w:rPr>
                <w:sz w:val="20"/>
              </w:rPr>
            </w:pPr>
          </w:p>
        </w:tc>
        <w:tc>
          <w:tcPr>
            <w:tcW w:w="199" w:type="pct"/>
            <w:shd w:val="clear" w:color="auto" w:fill="auto"/>
          </w:tcPr>
          <w:p w14:paraId="7D7F4A74" w14:textId="77777777" w:rsidR="008F1C15" w:rsidRPr="00C316CF" w:rsidRDefault="008F1C15" w:rsidP="008F1C15">
            <w:pPr>
              <w:spacing w:before="0" w:after="0"/>
              <w:rPr>
                <w:sz w:val="20"/>
              </w:rPr>
            </w:pPr>
          </w:p>
        </w:tc>
        <w:tc>
          <w:tcPr>
            <w:tcW w:w="497" w:type="pct"/>
            <w:shd w:val="clear" w:color="auto" w:fill="auto"/>
          </w:tcPr>
          <w:p w14:paraId="17582E04" w14:textId="77777777" w:rsidR="008F1C15" w:rsidRPr="00C316CF" w:rsidRDefault="008F1C15" w:rsidP="008F1C15">
            <w:pPr>
              <w:spacing w:before="0" w:after="0"/>
              <w:rPr>
                <w:sz w:val="20"/>
              </w:rPr>
            </w:pPr>
          </w:p>
        </w:tc>
        <w:tc>
          <w:tcPr>
            <w:tcW w:w="1387" w:type="pct"/>
            <w:shd w:val="clear" w:color="auto" w:fill="auto"/>
          </w:tcPr>
          <w:p w14:paraId="2CEA1C42" w14:textId="77777777" w:rsidR="008F1C15" w:rsidRPr="00C316CF" w:rsidRDefault="008F1C15" w:rsidP="008F1C15">
            <w:pPr>
              <w:spacing w:before="0" w:after="0"/>
              <w:rPr>
                <w:sz w:val="20"/>
              </w:rPr>
            </w:pPr>
          </w:p>
        </w:tc>
        <w:tc>
          <w:tcPr>
            <w:tcW w:w="1385" w:type="pct"/>
            <w:shd w:val="clear" w:color="auto" w:fill="auto"/>
          </w:tcPr>
          <w:p w14:paraId="2C4ACA6C" w14:textId="77777777" w:rsidR="008F1C15" w:rsidRPr="00C316CF" w:rsidRDefault="008F1C15" w:rsidP="008F1C15">
            <w:pPr>
              <w:spacing w:before="0" w:after="0"/>
              <w:rPr>
                <w:sz w:val="20"/>
              </w:rPr>
            </w:pPr>
          </w:p>
        </w:tc>
      </w:tr>
      <w:tr w:rsidR="008F1C15" w:rsidRPr="00301389" w14:paraId="3DADE2F2" w14:textId="77777777" w:rsidTr="005728CF">
        <w:trPr>
          <w:jc w:val="center"/>
        </w:trPr>
        <w:tc>
          <w:tcPr>
            <w:tcW w:w="742" w:type="pct"/>
            <w:shd w:val="clear" w:color="auto" w:fill="auto"/>
          </w:tcPr>
          <w:p w14:paraId="75F51EC8" w14:textId="77777777" w:rsidR="008F1C15" w:rsidRPr="00C316CF" w:rsidRDefault="008F1C15" w:rsidP="008F1C15">
            <w:pPr>
              <w:spacing w:before="0" w:after="0"/>
              <w:rPr>
                <w:sz w:val="20"/>
              </w:rPr>
            </w:pPr>
          </w:p>
        </w:tc>
        <w:tc>
          <w:tcPr>
            <w:tcW w:w="790" w:type="pct"/>
            <w:shd w:val="clear" w:color="auto" w:fill="auto"/>
          </w:tcPr>
          <w:p w14:paraId="57AACFB9" w14:textId="77777777" w:rsidR="008F1C15" w:rsidRPr="00C316CF" w:rsidRDefault="008F1C15" w:rsidP="008F1C15">
            <w:pPr>
              <w:spacing w:before="0" w:after="0"/>
              <w:rPr>
                <w:sz w:val="20"/>
              </w:rPr>
            </w:pPr>
            <w:r w:rsidRPr="00C316CF">
              <w:rPr>
                <w:sz w:val="20"/>
              </w:rPr>
              <w:t>drugInfo</w:t>
            </w:r>
          </w:p>
        </w:tc>
        <w:tc>
          <w:tcPr>
            <w:tcW w:w="199" w:type="pct"/>
            <w:shd w:val="clear" w:color="auto" w:fill="auto"/>
          </w:tcPr>
          <w:p w14:paraId="4EEFC9CB"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601D4590" w14:textId="77777777" w:rsidR="008F1C15" w:rsidRPr="00C316CF" w:rsidRDefault="008F1C15" w:rsidP="008F1C15">
            <w:pPr>
              <w:spacing w:before="0" w:after="0"/>
              <w:rPr>
                <w:sz w:val="20"/>
              </w:rPr>
            </w:pPr>
            <w:r w:rsidRPr="00C316CF">
              <w:rPr>
                <w:sz w:val="20"/>
              </w:rPr>
              <w:t>S</w:t>
            </w:r>
          </w:p>
        </w:tc>
        <w:tc>
          <w:tcPr>
            <w:tcW w:w="1387" w:type="pct"/>
            <w:shd w:val="clear" w:color="auto" w:fill="auto"/>
          </w:tcPr>
          <w:p w14:paraId="5E0296D4" w14:textId="77777777" w:rsidR="008F1C15" w:rsidRPr="00C316CF" w:rsidRDefault="008F1C15" w:rsidP="008F1C15">
            <w:pPr>
              <w:spacing w:before="0" w:after="0"/>
              <w:rPr>
                <w:sz w:val="20"/>
              </w:rPr>
            </w:pPr>
            <w:r w:rsidRPr="00C316CF">
              <w:rPr>
                <w:sz w:val="20"/>
              </w:rPr>
              <w:t>Сведения о варианте поставки лекарственного препарата</w:t>
            </w:r>
          </w:p>
        </w:tc>
        <w:tc>
          <w:tcPr>
            <w:tcW w:w="1385" w:type="pct"/>
            <w:shd w:val="clear" w:color="auto" w:fill="auto"/>
          </w:tcPr>
          <w:p w14:paraId="4C28443B" w14:textId="77777777" w:rsidR="008F1C15" w:rsidRDefault="008F1C15" w:rsidP="008F1C15">
            <w:pPr>
              <w:spacing w:before="0" w:after="0"/>
              <w:rPr>
                <w:sz w:val="20"/>
              </w:rPr>
            </w:pPr>
            <w:r w:rsidRPr="00C316CF">
              <w:rPr>
                <w:sz w:val="20"/>
              </w:rPr>
              <w:t>Множественный элемент.</w:t>
            </w:r>
          </w:p>
          <w:p w14:paraId="7AB46714" w14:textId="77777777" w:rsidR="006D4016" w:rsidRPr="006D4016" w:rsidRDefault="006D4016" w:rsidP="006D4016">
            <w:pPr>
              <w:spacing w:before="0" w:after="0"/>
              <w:rPr>
                <w:sz w:val="20"/>
              </w:rPr>
            </w:pPr>
            <w:r w:rsidRPr="006D4016">
              <w:rPr>
                <w:sz w:val="20"/>
              </w:rPr>
              <w:t xml:space="preserve">Может быть указан только </w:t>
            </w:r>
            <w:r w:rsidRPr="006D4016">
              <w:rPr>
                <w:sz w:val="20"/>
              </w:rPr>
              <w:lastRenderedPageBreak/>
              <w:t xml:space="preserve">один вариант поставки (один лекарственный препарат). </w:t>
            </w:r>
          </w:p>
          <w:p w14:paraId="75E35B54" w14:textId="77777777" w:rsidR="006D4016" w:rsidRPr="006D4016" w:rsidRDefault="006D4016" w:rsidP="006D4016">
            <w:pPr>
              <w:spacing w:before="0" w:after="0"/>
              <w:rPr>
                <w:sz w:val="20"/>
              </w:rPr>
            </w:pPr>
            <w:r w:rsidRPr="006D4016">
              <w:rPr>
                <w:sz w:val="20"/>
              </w:rPr>
              <w:t>Если необходимо указать несколько вариантов поставки, то заполняется блок drugInterchangeTextFormInfo ("Сведения о лекарственных препаратах с учетом взаимозаменяемости не по справочнику "Группы взаимозаменяемости лекарственных препаратов")</w:t>
            </w:r>
          </w:p>
          <w:p w14:paraId="2E33A977" w14:textId="77777777" w:rsidR="006D4016" w:rsidRPr="006D4016" w:rsidRDefault="006D4016" w:rsidP="006D4016">
            <w:pPr>
              <w:spacing w:before="0" w:after="0"/>
              <w:rPr>
                <w:sz w:val="20"/>
              </w:rPr>
            </w:pPr>
          </w:p>
          <w:p w14:paraId="0EF90F21" w14:textId="77777777" w:rsidR="006D4016" w:rsidRPr="006D4016" w:rsidRDefault="006D4016" w:rsidP="006D4016">
            <w:pPr>
              <w:spacing w:before="0" w:after="0"/>
              <w:rPr>
                <w:sz w:val="20"/>
              </w:rPr>
            </w:pPr>
            <w:r w:rsidRPr="006D4016">
              <w:rPr>
                <w:sz w:val="20"/>
              </w:rPr>
              <w:t>Если заполнен блок «По решению заказчика (организации, осуществляющей определение поставщика для заказчика)» (modificationInfo/reasonInfo/responsibleDecisionInfo), то  игнорируется при приеме и заполняется из предыдущей версии извещения за исключением:</w:t>
            </w:r>
          </w:p>
          <w:p w14:paraId="03C610C0" w14:textId="77777777" w:rsidR="006D4016" w:rsidRPr="006D4016" w:rsidRDefault="006D4016" w:rsidP="006D4016">
            <w:pPr>
              <w:spacing w:before="0" w:after="0"/>
              <w:rPr>
                <w:sz w:val="20"/>
              </w:rPr>
            </w:pPr>
            <w:r w:rsidRPr="006D4016">
              <w:rPr>
                <w:sz w:val="20"/>
              </w:rPr>
              <w:t>o</w:t>
            </w:r>
            <w:r w:rsidRPr="006D4016">
              <w:rPr>
                <w:sz w:val="20"/>
              </w:rPr>
              <w:tab/>
              <w:t>поля «Уникальный идентификатор лекарственного препарата в извещении-приглашении» (sid)</w:t>
            </w:r>
          </w:p>
          <w:p w14:paraId="607D4C39" w14:textId="77777777" w:rsidR="006D4016" w:rsidRPr="006D4016" w:rsidRDefault="006D4016" w:rsidP="006D4016">
            <w:pPr>
              <w:spacing w:before="0" w:after="0"/>
              <w:rPr>
                <w:sz w:val="20"/>
              </w:rPr>
            </w:pPr>
            <w:r w:rsidRPr="006D4016">
              <w:rPr>
                <w:sz w:val="20"/>
              </w:rPr>
              <w:t>o</w:t>
            </w:r>
            <w:r w:rsidRPr="006D4016">
              <w:rPr>
                <w:sz w:val="20"/>
              </w:rPr>
              <w:tab/>
              <w:t>поля «Внешний идентификатор лекарственного препарата в извещении-приглашении» (externalSid)</w:t>
            </w:r>
          </w:p>
          <w:p w14:paraId="41E20292" w14:textId="77777777" w:rsidR="006D4016" w:rsidRPr="006D4016" w:rsidRDefault="006D4016" w:rsidP="006D4016">
            <w:pPr>
              <w:spacing w:before="0" w:after="0"/>
              <w:rPr>
                <w:sz w:val="20"/>
              </w:rPr>
            </w:pPr>
            <w:r w:rsidRPr="006D4016">
              <w:rPr>
                <w:sz w:val="20"/>
              </w:rPr>
              <w:t>o</w:t>
            </w:r>
            <w:r w:rsidRPr="006D4016">
              <w:rPr>
                <w:sz w:val="20"/>
              </w:rPr>
              <w:tab/>
              <w:t>поля «Количество (объем) закупаемого лекарственного препарата» (drugQuantity);</w:t>
            </w:r>
          </w:p>
          <w:p w14:paraId="1689690B" w14:textId="77777777" w:rsidR="006D4016" w:rsidRPr="006D4016" w:rsidRDefault="006D4016" w:rsidP="006D4016">
            <w:pPr>
              <w:spacing w:before="0" w:after="0"/>
              <w:rPr>
                <w:sz w:val="20"/>
              </w:rPr>
            </w:pPr>
            <w:r w:rsidRPr="006D4016">
              <w:rPr>
                <w:sz w:val="20"/>
              </w:rPr>
              <w:t>o</w:t>
            </w:r>
            <w:r w:rsidRPr="006D4016">
              <w:rPr>
                <w:sz w:val="20"/>
              </w:rPr>
              <w:tab/>
              <w:t>поля «Референтная цена по справочнику "Лекарственные препараты"» (averagePriceValue);</w:t>
            </w:r>
          </w:p>
          <w:p w14:paraId="246123FA" w14:textId="308F81D8" w:rsidR="006D4016" w:rsidRPr="00C316CF" w:rsidRDefault="006D4016" w:rsidP="006D4016">
            <w:pPr>
              <w:spacing w:before="0" w:after="0"/>
              <w:rPr>
                <w:sz w:val="20"/>
              </w:rPr>
            </w:pPr>
            <w:r w:rsidRPr="006D4016">
              <w:rPr>
                <w:sz w:val="20"/>
              </w:rPr>
              <w:t>o</w:t>
            </w:r>
            <w:r w:rsidRPr="006D4016">
              <w:rPr>
                <w:sz w:val="20"/>
              </w:rPr>
              <w:tab/>
              <w:t>поля «Сумма выплат по референтной цене (всего)» (averagePriceTotal)</w:t>
            </w:r>
          </w:p>
        </w:tc>
      </w:tr>
      <w:tr w:rsidR="006D4016" w:rsidRPr="00301389" w14:paraId="35D37C2C" w14:textId="77777777" w:rsidTr="005728CF">
        <w:trPr>
          <w:jc w:val="center"/>
        </w:trPr>
        <w:tc>
          <w:tcPr>
            <w:tcW w:w="742" w:type="pct"/>
            <w:shd w:val="clear" w:color="auto" w:fill="auto"/>
          </w:tcPr>
          <w:p w14:paraId="793B4439" w14:textId="77777777" w:rsidR="006D4016" w:rsidRPr="00C316CF" w:rsidRDefault="006D4016" w:rsidP="006D4016">
            <w:pPr>
              <w:spacing w:before="0" w:after="0"/>
              <w:rPr>
                <w:sz w:val="20"/>
              </w:rPr>
            </w:pPr>
          </w:p>
        </w:tc>
        <w:tc>
          <w:tcPr>
            <w:tcW w:w="790" w:type="pct"/>
            <w:shd w:val="clear" w:color="auto" w:fill="auto"/>
          </w:tcPr>
          <w:p w14:paraId="71B54966" w14:textId="49180868" w:rsidR="006D4016" w:rsidRPr="00C316CF" w:rsidRDefault="006D4016" w:rsidP="006D4016">
            <w:pPr>
              <w:spacing w:before="0" w:after="0"/>
              <w:rPr>
                <w:sz w:val="20"/>
              </w:rPr>
            </w:pPr>
            <w:r w:rsidRPr="006D4016">
              <w:rPr>
                <w:sz w:val="20"/>
              </w:rPr>
              <w:t>drugInterchangeTextFormInfo</w:t>
            </w:r>
          </w:p>
        </w:tc>
        <w:tc>
          <w:tcPr>
            <w:tcW w:w="199" w:type="pct"/>
            <w:shd w:val="clear" w:color="auto" w:fill="auto"/>
          </w:tcPr>
          <w:p w14:paraId="52CDC737" w14:textId="74FA090B" w:rsidR="006D4016" w:rsidRPr="00C316CF" w:rsidRDefault="006D4016" w:rsidP="006D4016">
            <w:pPr>
              <w:spacing w:before="0" w:after="0"/>
              <w:rPr>
                <w:sz w:val="20"/>
              </w:rPr>
            </w:pPr>
            <w:r w:rsidRPr="00C316CF">
              <w:rPr>
                <w:sz w:val="20"/>
              </w:rPr>
              <w:t>О</w:t>
            </w:r>
          </w:p>
        </w:tc>
        <w:tc>
          <w:tcPr>
            <w:tcW w:w="497" w:type="pct"/>
            <w:shd w:val="clear" w:color="auto" w:fill="auto"/>
          </w:tcPr>
          <w:p w14:paraId="3B6057E1" w14:textId="3739D2FF" w:rsidR="006D4016" w:rsidRPr="00C316CF" w:rsidRDefault="006D4016" w:rsidP="006D4016">
            <w:pPr>
              <w:spacing w:before="0" w:after="0"/>
              <w:rPr>
                <w:sz w:val="20"/>
              </w:rPr>
            </w:pPr>
            <w:r w:rsidRPr="00C316CF">
              <w:rPr>
                <w:sz w:val="20"/>
              </w:rPr>
              <w:t>S</w:t>
            </w:r>
          </w:p>
        </w:tc>
        <w:tc>
          <w:tcPr>
            <w:tcW w:w="1387" w:type="pct"/>
            <w:shd w:val="clear" w:color="auto" w:fill="auto"/>
          </w:tcPr>
          <w:p w14:paraId="7A1836D7" w14:textId="0D1B67F6" w:rsidR="006D4016" w:rsidRPr="00C316CF" w:rsidRDefault="006D4016" w:rsidP="006D4016">
            <w:pPr>
              <w:spacing w:before="0" w:after="0"/>
              <w:rPr>
                <w:sz w:val="20"/>
              </w:rPr>
            </w:pPr>
            <w:r w:rsidRPr="006D4016">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w:t>
            </w:r>
          </w:p>
        </w:tc>
        <w:tc>
          <w:tcPr>
            <w:tcW w:w="1385" w:type="pct"/>
            <w:shd w:val="clear" w:color="auto" w:fill="auto"/>
          </w:tcPr>
          <w:p w14:paraId="45AA8089" w14:textId="77777777" w:rsidR="006D4016" w:rsidRPr="006D4016" w:rsidRDefault="006D4016" w:rsidP="006D4016">
            <w:pPr>
              <w:spacing w:before="0" w:after="0"/>
              <w:rPr>
                <w:sz w:val="20"/>
              </w:rPr>
            </w:pPr>
            <w:r w:rsidRPr="006D4016">
              <w:rPr>
                <w:sz w:val="20"/>
              </w:rPr>
              <w:t xml:space="preserve">Если заполнен блок «По решению заказчика (организации, осуществляющей определение поставщика для заказчика)» (modificationInfo/reasonInfo/responsibleDecisionInfo) и в предыдущей версии извещения найдены такие же </w:t>
            </w:r>
            <w:r w:rsidRPr="006D4016">
              <w:rPr>
                <w:sz w:val="20"/>
              </w:rPr>
              <w:lastRenderedPageBreak/>
              <w:t>сведения о вариантах поставки лекарственного препарата (drugInfo), то  игнорируется при приеме и заполняется из предыдущей версии извещения за исключением:</w:t>
            </w:r>
          </w:p>
          <w:p w14:paraId="3911D9D1" w14:textId="77777777" w:rsidR="006D4016" w:rsidRPr="006D4016" w:rsidRDefault="006D4016" w:rsidP="006D4016">
            <w:pPr>
              <w:spacing w:before="0" w:after="0"/>
              <w:rPr>
                <w:sz w:val="20"/>
              </w:rPr>
            </w:pPr>
            <w:r w:rsidRPr="006D4016">
              <w:rPr>
                <w:sz w:val="20"/>
              </w:rPr>
              <w:t>o</w:t>
            </w:r>
            <w:r w:rsidRPr="006D4016">
              <w:rPr>
                <w:sz w:val="20"/>
              </w:rPr>
              <w:tab/>
              <w:t>поля «Количество (объем) закупаемого лекарственного препарата» (drugQuantity) во всех вариантах поставки ЛП;</w:t>
            </w:r>
            <w:r w:rsidRPr="006D4016">
              <w:rPr>
                <w:sz w:val="20"/>
              </w:rPr>
              <w:tab/>
            </w:r>
          </w:p>
          <w:p w14:paraId="7CDDFCCA" w14:textId="77777777" w:rsidR="006D4016" w:rsidRPr="006D4016" w:rsidRDefault="006D4016" w:rsidP="006D4016">
            <w:pPr>
              <w:spacing w:before="0" w:after="0"/>
              <w:rPr>
                <w:sz w:val="20"/>
              </w:rPr>
            </w:pPr>
            <w:r w:rsidRPr="006D4016">
              <w:rPr>
                <w:sz w:val="20"/>
              </w:rPr>
              <w:t>o</w:t>
            </w:r>
            <w:r w:rsidRPr="006D4016">
              <w:rPr>
                <w:sz w:val="20"/>
              </w:rPr>
              <w:tab/>
              <w:t>поля «Цена за единицу товара» (averagePriceValue) во всех вариантах поставки ЛП;</w:t>
            </w:r>
          </w:p>
          <w:p w14:paraId="6B37D7BA" w14:textId="77777777" w:rsidR="006D4016" w:rsidRPr="006D4016" w:rsidRDefault="006D4016" w:rsidP="006D4016">
            <w:pPr>
              <w:spacing w:before="0" w:after="0"/>
              <w:rPr>
                <w:sz w:val="20"/>
              </w:rPr>
            </w:pPr>
            <w:r w:rsidRPr="006D4016">
              <w:rPr>
                <w:sz w:val="20"/>
              </w:rPr>
              <w:t>o</w:t>
            </w:r>
            <w:r w:rsidRPr="006D4016">
              <w:rPr>
                <w:sz w:val="20"/>
              </w:rPr>
              <w:tab/>
              <w:t>поля «Коэффициент кратности количества» (quantityMultiplier) во всех вариантах поставки ЛП;</w:t>
            </w:r>
          </w:p>
          <w:p w14:paraId="585BEEA2" w14:textId="77777777" w:rsidR="006D4016" w:rsidRPr="006D4016" w:rsidRDefault="006D4016" w:rsidP="006D4016">
            <w:pPr>
              <w:spacing w:before="0" w:after="0"/>
              <w:rPr>
                <w:sz w:val="20"/>
              </w:rPr>
            </w:pPr>
            <w:r w:rsidRPr="006D4016">
              <w:rPr>
                <w:sz w:val="20"/>
              </w:rPr>
              <w:t>o</w:t>
            </w:r>
            <w:r w:rsidRPr="006D4016">
              <w:rPr>
                <w:sz w:val="20"/>
              </w:rPr>
              <w:tab/>
              <w:t>поля «Уникальный идентификатор лекарственного препарата в извещении-приглашении» (sid) во всех вариантах поставки ЛП;</w:t>
            </w:r>
          </w:p>
          <w:p w14:paraId="0DFCC9B9" w14:textId="59DEA4A0" w:rsidR="006D4016" w:rsidRPr="00C316CF" w:rsidRDefault="006D4016" w:rsidP="006D4016">
            <w:pPr>
              <w:spacing w:before="0" w:after="0"/>
              <w:rPr>
                <w:sz w:val="20"/>
              </w:rPr>
            </w:pPr>
            <w:r w:rsidRPr="006D4016">
              <w:rPr>
                <w:sz w:val="20"/>
              </w:rPr>
              <w:t>o</w:t>
            </w:r>
            <w:r w:rsidRPr="006D4016">
              <w:rPr>
                <w:sz w:val="20"/>
              </w:rPr>
              <w:tab/>
              <w:t>поля «Внешний идентификатор лекарственного препарата в извещении-приглашении» (externalSid) во всех вариантах поставки ЛП</w:t>
            </w:r>
          </w:p>
        </w:tc>
      </w:tr>
      <w:tr w:rsidR="008F1C15" w:rsidRPr="00301389" w14:paraId="3070A724" w14:textId="77777777" w:rsidTr="00A858DA">
        <w:trPr>
          <w:jc w:val="center"/>
        </w:trPr>
        <w:tc>
          <w:tcPr>
            <w:tcW w:w="5000" w:type="pct"/>
            <w:gridSpan w:val="6"/>
            <w:shd w:val="clear" w:color="auto" w:fill="auto"/>
            <w:vAlign w:val="center"/>
          </w:tcPr>
          <w:p w14:paraId="52E82F6F" w14:textId="77777777" w:rsidR="008F1C15" w:rsidRPr="00301389" w:rsidRDefault="008F1C15" w:rsidP="008F1C15">
            <w:pPr>
              <w:keepNext/>
              <w:spacing w:before="0" w:after="0"/>
              <w:contextualSpacing/>
              <w:jc w:val="center"/>
              <w:rPr>
                <w:b/>
                <w:sz w:val="20"/>
              </w:rPr>
            </w:pPr>
            <w:r w:rsidRPr="00C316CF">
              <w:rPr>
                <w:b/>
                <w:bCs/>
                <w:sz w:val="20"/>
              </w:rPr>
              <w:lastRenderedPageBreak/>
              <w:t>Сведения о варианте поставки лекарственного препарата</w:t>
            </w:r>
          </w:p>
        </w:tc>
      </w:tr>
      <w:tr w:rsidR="008F1C15" w:rsidRPr="00301389" w14:paraId="3BDF30D1" w14:textId="77777777" w:rsidTr="005728CF">
        <w:trPr>
          <w:jc w:val="center"/>
        </w:trPr>
        <w:tc>
          <w:tcPr>
            <w:tcW w:w="742" w:type="pct"/>
            <w:shd w:val="clear" w:color="auto" w:fill="auto"/>
          </w:tcPr>
          <w:p w14:paraId="6CC8E68B" w14:textId="77777777" w:rsidR="008F1C15" w:rsidRPr="00C316CF" w:rsidRDefault="008F1C15" w:rsidP="008F1C15">
            <w:pPr>
              <w:spacing w:before="0" w:after="0"/>
              <w:rPr>
                <w:sz w:val="20"/>
              </w:rPr>
            </w:pPr>
            <w:r w:rsidRPr="00C316CF">
              <w:rPr>
                <w:b/>
                <w:bCs/>
                <w:sz w:val="20"/>
              </w:rPr>
              <w:t>drugInfo</w:t>
            </w:r>
          </w:p>
        </w:tc>
        <w:tc>
          <w:tcPr>
            <w:tcW w:w="790" w:type="pct"/>
            <w:shd w:val="clear" w:color="auto" w:fill="auto"/>
          </w:tcPr>
          <w:p w14:paraId="724153DC" w14:textId="77777777" w:rsidR="008F1C15" w:rsidRPr="00C316CF" w:rsidRDefault="008F1C15" w:rsidP="008F1C15">
            <w:pPr>
              <w:spacing w:before="0" w:after="0"/>
              <w:rPr>
                <w:sz w:val="20"/>
              </w:rPr>
            </w:pPr>
          </w:p>
        </w:tc>
        <w:tc>
          <w:tcPr>
            <w:tcW w:w="199" w:type="pct"/>
            <w:shd w:val="clear" w:color="auto" w:fill="auto"/>
          </w:tcPr>
          <w:p w14:paraId="4F3B1861" w14:textId="77777777" w:rsidR="008F1C15" w:rsidRPr="00C316CF" w:rsidRDefault="008F1C15" w:rsidP="008F1C15">
            <w:pPr>
              <w:spacing w:before="0" w:after="0"/>
              <w:rPr>
                <w:sz w:val="20"/>
              </w:rPr>
            </w:pPr>
          </w:p>
        </w:tc>
        <w:tc>
          <w:tcPr>
            <w:tcW w:w="497" w:type="pct"/>
            <w:shd w:val="clear" w:color="auto" w:fill="auto"/>
          </w:tcPr>
          <w:p w14:paraId="29232C03" w14:textId="77777777" w:rsidR="008F1C15" w:rsidRPr="00C316CF" w:rsidRDefault="008F1C15" w:rsidP="008F1C15">
            <w:pPr>
              <w:spacing w:before="0" w:after="0"/>
              <w:rPr>
                <w:sz w:val="20"/>
              </w:rPr>
            </w:pPr>
          </w:p>
        </w:tc>
        <w:tc>
          <w:tcPr>
            <w:tcW w:w="1387" w:type="pct"/>
            <w:shd w:val="clear" w:color="auto" w:fill="auto"/>
          </w:tcPr>
          <w:p w14:paraId="455C42B6" w14:textId="77777777" w:rsidR="008F1C15" w:rsidRPr="00C316CF" w:rsidRDefault="008F1C15" w:rsidP="008F1C15">
            <w:pPr>
              <w:spacing w:before="0" w:after="0"/>
              <w:rPr>
                <w:sz w:val="20"/>
              </w:rPr>
            </w:pPr>
          </w:p>
        </w:tc>
        <w:tc>
          <w:tcPr>
            <w:tcW w:w="1385" w:type="pct"/>
            <w:shd w:val="clear" w:color="auto" w:fill="auto"/>
            <w:vAlign w:val="center"/>
          </w:tcPr>
          <w:p w14:paraId="7F780EDD" w14:textId="77777777" w:rsidR="008F1C15" w:rsidRPr="00301389" w:rsidRDefault="008F1C15" w:rsidP="008F1C15">
            <w:pPr>
              <w:keepNext/>
              <w:spacing w:before="0" w:after="0"/>
              <w:contextualSpacing/>
              <w:rPr>
                <w:b/>
                <w:sz w:val="20"/>
              </w:rPr>
            </w:pPr>
          </w:p>
        </w:tc>
      </w:tr>
      <w:tr w:rsidR="008F1C15" w:rsidRPr="00301389" w14:paraId="0D5D247A" w14:textId="77777777" w:rsidTr="005728CF">
        <w:trPr>
          <w:jc w:val="center"/>
        </w:trPr>
        <w:tc>
          <w:tcPr>
            <w:tcW w:w="742" w:type="pct"/>
            <w:shd w:val="clear" w:color="auto" w:fill="auto"/>
          </w:tcPr>
          <w:p w14:paraId="7C609791" w14:textId="77777777" w:rsidR="008F1C15" w:rsidRPr="00C316CF" w:rsidRDefault="008F1C15" w:rsidP="008F1C15">
            <w:pPr>
              <w:spacing w:before="0" w:after="0"/>
              <w:rPr>
                <w:sz w:val="20"/>
              </w:rPr>
            </w:pPr>
          </w:p>
        </w:tc>
        <w:tc>
          <w:tcPr>
            <w:tcW w:w="790" w:type="pct"/>
            <w:shd w:val="clear" w:color="auto" w:fill="auto"/>
          </w:tcPr>
          <w:p w14:paraId="20A3871F" w14:textId="77777777" w:rsidR="008F1C15" w:rsidRPr="00C316CF" w:rsidRDefault="008F1C15" w:rsidP="008F1C15">
            <w:pPr>
              <w:spacing w:before="0" w:after="0"/>
              <w:rPr>
                <w:sz w:val="20"/>
              </w:rPr>
            </w:pPr>
            <w:r w:rsidRPr="00C316CF">
              <w:rPr>
                <w:sz w:val="20"/>
              </w:rPr>
              <w:t>MNNInfo</w:t>
            </w:r>
          </w:p>
        </w:tc>
        <w:tc>
          <w:tcPr>
            <w:tcW w:w="199" w:type="pct"/>
            <w:shd w:val="clear" w:color="auto" w:fill="auto"/>
          </w:tcPr>
          <w:p w14:paraId="3C83640A"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17A19AD1"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2DBD0CD5" w14:textId="77777777" w:rsidR="008F1C15" w:rsidRPr="00C316CF" w:rsidRDefault="008F1C15" w:rsidP="008F1C15">
            <w:pPr>
              <w:spacing w:before="0" w:after="0"/>
              <w:rPr>
                <w:sz w:val="20"/>
              </w:rPr>
            </w:pPr>
            <w:r w:rsidRPr="00C316CF">
              <w:rPr>
                <w:sz w:val="20"/>
              </w:rPr>
              <w:t>Международное, группировочное или химическое наименование лекарственного пр</w:t>
            </w:r>
            <w:r>
              <w:rPr>
                <w:sz w:val="20"/>
              </w:rPr>
              <w:t>епарата (МНН)</w:t>
            </w:r>
          </w:p>
        </w:tc>
        <w:tc>
          <w:tcPr>
            <w:tcW w:w="1385" w:type="pct"/>
            <w:shd w:val="clear" w:color="auto" w:fill="auto"/>
          </w:tcPr>
          <w:p w14:paraId="48A2171A" w14:textId="77777777" w:rsidR="008F1C15" w:rsidRPr="00162C8B" w:rsidRDefault="008F1C15" w:rsidP="008F1C15">
            <w:pPr>
              <w:spacing w:before="0" w:after="0"/>
              <w:jc w:val="both"/>
              <w:rPr>
                <w:sz w:val="20"/>
              </w:rPr>
            </w:pPr>
            <w:r>
              <w:rPr>
                <w:sz w:val="20"/>
              </w:rPr>
              <w:t>При приеме контр</w:t>
            </w:r>
            <w:r w:rsidRPr="00C316CF">
              <w:rPr>
                <w:sz w:val="20"/>
              </w:rPr>
              <w:t>олируется, что МНН в списке лекарственных препаратов должны иметь одни и те же наименования</w:t>
            </w:r>
          </w:p>
        </w:tc>
      </w:tr>
      <w:tr w:rsidR="008F1C15" w:rsidRPr="00301389" w14:paraId="6383BA02" w14:textId="77777777" w:rsidTr="005728CF">
        <w:trPr>
          <w:jc w:val="center"/>
        </w:trPr>
        <w:tc>
          <w:tcPr>
            <w:tcW w:w="742" w:type="pct"/>
            <w:shd w:val="clear" w:color="auto" w:fill="auto"/>
          </w:tcPr>
          <w:p w14:paraId="494D229A" w14:textId="77777777" w:rsidR="008F1C15" w:rsidRPr="00C316CF" w:rsidRDefault="008F1C15" w:rsidP="008F1C15">
            <w:pPr>
              <w:spacing w:before="0" w:after="0"/>
              <w:rPr>
                <w:sz w:val="20"/>
              </w:rPr>
            </w:pPr>
          </w:p>
        </w:tc>
        <w:tc>
          <w:tcPr>
            <w:tcW w:w="790" w:type="pct"/>
            <w:shd w:val="clear" w:color="auto" w:fill="auto"/>
          </w:tcPr>
          <w:p w14:paraId="2F355652" w14:textId="77777777" w:rsidR="008F1C15" w:rsidRPr="00C316CF" w:rsidRDefault="008F1C15" w:rsidP="008F1C15">
            <w:pPr>
              <w:spacing w:before="0" w:after="0"/>
              <w:rPr>
                <w:sz w:val="20"/>
              </w:rPr>
            </w:pPr>
            <w:r w:rsidRPr="00C316CF">
              <w:rPr>
                <w:sz w:val="20"/>
              </w:rPr>
              <w:t>tradeInfo</w:t>
            </w:r>
          </w:p>
        </w:tc>
        <w:tc>
          <w:tcPr>
            <w:tcW w:w="199" w:type="pct"/>
            <w:shd w:val="clear" w:color="auto" w:fill="auto"/>
          </w:tcPr>
          <w:p w14:paraId="2C3D629B"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49FC8D7B"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78CC71DC" w14:textId="77777777" w:rsidR="008F1C15" w:rsidRPr="00C316CF" w:rsidRDefault="008F1C15" w:rsidP="008F1C15">
            <w:pPr>
              <w:spacing w:before="0" w:after="0"/>
              <w:rPr>
                <w:sz w:val="20"/>
              </w:rPr>
            </w:pPr>
            <w:r w:rsidRPr="00C316CF">
              <w:rPr>
                <w:sz w:val="20"/>
              </w:rPr>
              <w:t xml:space="preserve">Торговое наименование (ТН) лекарственного препарата. </w:t>
            </w:r>
          </w:p>
        </w:tc>
        <w:tc>
          <w:tcPr>
            <w:tcW w:w="1385" w:type="pct"/>
            <w:shd w:val="clear" w:color="auto" w:fill="auto"/>
          </w:tcPr>
          <w:p w14:paraId="5638FE61" w14:textId="77777777" w:rsidR="008F1C15" w:rsidRPr="00162C8B" w:rsidRDefault="008F1C15" w:rsidP="008F1C15">
            <w:pPr>
              <w:spacing w:before="0" w:after="0"/>
              <w:jc w:val="both"/>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 (подрядчика, исполнителя)»</w:t>
            </w:r>
          </w:p>
        </w:tc>
      </w:tr>
      <w:tr w:rsidR="008F1C15" w:rsidRPr="00301389" w14:paraId="26C0E0AB" w14:textId="77777777" w:rsidTr="005728CF">
        <w:trPr>
          <w:jc w:val="center"/>
        </w:trPr>
        <w:tc>
          <w:tcPr>
            <w:tcW w:w="742" w:type="pct"/>
            <w:shd w:val="clear" w:color="auto" w:fill="auto"/>
            <w:vAlign w:val="center"/>
          </w:tcPr>
          <w:p w14:paraId="4F83D8B6" w14:textId="77777777" w:rsidR="008F1C15" w:rsidRPr="00301389" w:rsidRDefault="008F1C15" w:rsidP="008F1C15">
            <w:pPr>
              <w:spacing w:before="0" w:after="0"/>
              <w:contextualSpacing/>
              <w:rPr>
                <w:sz w:val="20"/>
              </w:rPr>
            </w:pPr>
          </w:p>
        </w:tc>
        <w:tc>
          <w:tcPr>
            <w:tcW w:w="790" w:type="pct"/>
            <w:shd w:val="clear" w:color="auto" w:fill="auto"/>
          </w:tcPr>
          <w:p w14:paraId="101D8CDF" w14:textId="77777777" w:rsidR="008F1C15" w:rsidRPr="00C316CF" w:rsidRDefault="008F1C15" w:rsidP="008F1C15">
            <w:pPr>
              <w:spacing w:before="0" w:after="0"/>
              <w:rPr>
                <w:sz w:val="20"/>
              </w:rPr>
            </w:pPr>
            <w:r w:rsidRPr="00C316CF">
              <w:rPr>
                <w:sz w:val="20"/>
              </w:rPr>
              <w:t>medicamentalFormInfo</w:t>
            </w:r>
          </w:p>
        </w:tc>
        <w:tc>
          <w:tcPr>
            <w:tcW w:w="199" w:type="pct"/>
            <w:shd w:val="clear" w:color="auto" w:fill="auto"/>
          </w:tcPr>
          <w:p w14:paraId="58B1F6D1"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3E56856B" w14:textId="77777777" w:rsidR="008F1C15" w:rsidRPr="00C316CF" w:rsidRDefault="008F1C15" w:rsidP="008F1C15">
            <w:pPr>
              <w:spacing w:before="0" w:after="0"/>
              <w:rPr>
                <w:sz w:val="20"/>
              </w:rPr>
            </w:pPr>
            <w:r w:rsidRPr="00C316CF">
              <w:rPr>
                <w:sz w:val="20"/>
              </w:rPr>
              <w:t>S</w:t>
            </w:r>
          </w:p>
        </w:tc>
        <w:tc>
          <w:tcPr>
            <w:tcW w:w="1387" w:type="pct"/>
            <w:shd w:val="clear" w:color="auto" w:fill="auto"/>
          </w:tcPr>
          <w:p w14:paraId="18493D61" w14:textId="77777777" w:rsidR="008F1C15" w:rsidRPr="00C316CF" w:rsidRDefault="008F1C15" w:rsidP="008F1C15">
            <w:pPr>
              <w:spacing w:before="0" w:after="0"/>
              <w:rPr>
                <w:sz w:val="20"/>
              </w:rPr>
            </w:pPr>
            <w:r w:rsidRPr="00C316CF">
              <w:rPr>
                <w:sz w:val="20"/>
              </w:rPr>
              <w:t>Лекарственная форма</w:t>
            </w:r>
          </w:p>
        </w:tc>
        <w:tc>
          <w:tcPr>
            <w:tcW w:w="1385" w:type="pct"/>
            <w:shd w:val="clear" w:color="auto" w:fill="auto"/>
          </w:tcPr>
          <w:p w14:paraId="4CC46E1B" w14:textId="77777777" w:rsidR="008F1C15" w:rsidRPr="00C316CF" w:rsidRDefault="008F1C15" w:rsidP="008F1C15">
            <w:pPr>
              <w:spacing w:before="0" w:after="0"/>
              <w:rPr>
                <w:sz w:val="20"/>
              </w:rPr>
            </w:pPr>
          </w:p>
        </w:tc>
      </w:tr>
      <w:tr w:rsidR="008F1C15" w:rsidRPr="00301389" w14:paraId="76346185" w14:textId="77777777" w:rsidTr="005728CF">
        <w:trPr>
          <w:jc w:val="center"/>
        </w:trPr>
        <w:tc>
          <w:tcPr>
            <w:tcW w:w="742" w:type="pct"/>
            <w:shd w:val="clear" w:color="auto" w:fill="auto"/>
            <w:vAlign w:val="center"/>
          </w:tcPr>
          <w:p w14:paraId="5077D850" w14:textId="77777777" w:rsidR="008F1C15" w:rsidRPr="00301389" w:rsidRDefault="008F1C15" w:rsidP="008F1C15">
            <w:pPr>
              <w:spacing w:before="0" w:after="0"/>
              <w:contextualSpacing/>
              <w:rPr>
                <w:sz w:val="20"/>
              </w:rPr>
            </w:pPr>
          </w:p>
        </w:tc>
        <w:tc>
          <w:tcPr>
            <w:tcW w:w="790" w:type="pct"/>
            <w:shd w:val="clear" w:color="auto" w:fill="auto"/>
          </w:tcPr>
          <w:p w14:paraId="20B246E3" w14:textId="77777777" w:rsidR="008F1C15" w:rsidRPr="00C316CF" w:rsidRDefault="008F1C15" w:rsidP="008F1C15">
            <w:pPr>
              <w:spacing w:before="0" w:after="0"/>
              <w:rPr>
                <w:sz w:val="20"/>
              </w:rPr>
            </w:pPr>
            <w:r w:rsidRPr="00C316CF">
              <w:rPr>
                <w:sz w:val="20"/>
              </w:rPr>
              <w:t>dosageInfo</w:t>
            </w:r>
          </w:p>
        </w:tc>
        <w:tc>
          <w:tcPr>
            <w:tcW w:w="199" w:type="pct"/>
            <w:shd w:val="clear" w:color="auto" w:fill="auto"/>
          </w:tcPr>
          <w:p w14:paraId="7256336D"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6FFFC8F1" w14:textId="77777777" w:rsidR="008F1C15" w:rsidRPr="00C316CF" w:rsidRDefault="008F1C15" w:rsidP="008F1C15">
            <w:pPr>
              <w:spacing w:before="0" w:after="0"/>
              <w:rPr>
                <w:sz w:val="20"/>
              </w:rPr>
            </w:pPr>
            <w:r w:rsidRPr="00C316CF">
              <w:rPr>
                <w:sz w:val="20"/>
              </w:rPr>
              <w:t>S</w:t>
            </w:r>
          </w:p>
        </w:tc>
        <w:tc>
          <w:tcPr>
            <w:tcW w:w="1387" w:type="pct"/>
            <w:shd w:val="clear" w:color="auto" w:fill="auto"/>
          </w:tcPr>
          <w:p w14:paraId="42CCB891" w14:textId="77777777" w:rsidR="008F1C15" w:rsidRPr="00C316CF" w:rsidRDefault="008F1C15" w:rsidP="008F1C15">
            <w:pPr>
              <w:spacing w:before="0" w:after="0"/>
              <w:rPr>
                <w:sz w:val="20"/>
              </w:rPr>
            </w:pPr>
            <w:r w:rsidRPr="00C316CF">
              <w:rPr>
                <w:sz w:val="20"/>
              </w:rPr>
              <w:t>Дозировка</w:t>
            </w:r>
          </w:p>
        </w:tc>
        <w:tc>
          <w:tcPr>
            <w:tcW w:w="1385" w:type="pct"/>
            <w:shd w:val="clear" w:color="auto" w:fill="auto"/>
          </w:tcPr>
          <w:p w14:paraId="42D1659F" w14:textId="77777777" w:rsidR="008F1C15" w:rsidRPr="00C316CF" w:rsidRDefault="008F1C15" w:rsidP="008F1C15">
            <w:pPr>
              <w:spacing w:before="0" w:after="0"/>
              <w:rPr>
                <w:sz w:val="20"/>
              </w:rPr>
            </w:pPr>
          </w:p>
        </w:tc>
      </w:tr>
      <w:tr w:rsidR="008F1C15" w:rsidRPr="00301389" w14:paraId="643710F2" w14:textId="77777777" w:rsidTr="005728CF">
        <w:trPr>
          <w:jc w:val="center"/>
        </w:trPr>
        <w:tc>
          <w:tcPr>
            <w:tcW w:w="742" w:type="pct"/>
            <w:shd w:val="clear" w:color="auto" w:fill="auto"/>
            <w:vAlign w:val="center"/>
          </w:tcPr>
          <w:p w14:paraId="528E2693" w14:textId="77777777" w:rsidR="008F1C15" w:rsidRPr="00301389" w:rsidRDefault="008F1C15" w:rsidP="008F1C15">
            <w:pPr>
              <w:spacing w:before="0" w:after="0"/>
              <w:contextualSpacing/>
              <w:rPr>
                <w:sz w:val="20"/>
              </w:rPr>
            </w:pPr>
          </w:p>
        </w:tc>
        <w:tc>
          <w:tcPr>
            <w:tcW w:w="790" w:type="pct"/>
            <w:shd w:val="clear" w:color="auto" w:fill="auto"/>
          </w:tcPr>
          <w:p w14:paraId="326AA79A" w14:textId="77777777" w:rsidR="008F1C15" w:rsidRPr="00C316CF" w:rsidRDefault="008F1C15" w:rsidP="008F1C15">
            <w:pPr>
              <w:spacing w:before="0" w:after="0"/>
              <w:rPr>
                <w:sz w:val="20"/>
              </w:rPr>
            </w:pPr>
            <w:r w:rsidRPr="00C316CF">
              <w:rPr>
                <w:sz w:val="20"/>
              </w:rPr>
              <w:t>packagingInfo</w:t>
            </w:r>
          </w:p>
        </w:tc>
        <w:tc>
          <w:tcPr>
            <w:tcW w:w="199" w:type="pct"/>
            <w:shd w:val="clear" w:color="auto" w:fill="auto"/>
          </w:tcPr>
          <w:p w14:paraId="40AC7C63" w14:textId="77777777" w:rsidR="008F1C15" w:rsidRPr="00C316CF" w:rsidRDefault="008F1C15" w:rsidP="008F1C15">
            <w:pPr>
              <w:spacing w:before="0" w:after="0"/>
              <w:rPr>
                <w:sz w:val="20"/>
              </w:rPr>
            </w:pPr>
            <w:r w:rsidRPr="00C316CF">
              <w:rPr>
                <w:sz w:val="20"/>
              </w:rPr>
              <w:t>Н</w:t>
            </w:r>
          </w:p>
        </w:tc>
        <w:tc>
          <w:tcPr>
            <w:tcW w:w="497" w:type="pct"/>
            <w:shd w:val="clear" w:color="auto" w:fill="auto"/>
          </w:tcPr>
          <w:p w14:paraId="342CB9B5" w14:textId="77777777" w:rsidR="008F1C15" w:rsidRPr="00C316CF" w:rsidRDefault="008F1C15" w:rsidP="008F1C15">
            <w:pPr>
              <w:spacing w:before="0" w:after="0"/>
              <w:rPr>
                <w:sz w:val="20"/>
              </w:rPr>
            </w:pPr>
            <w:r w:rsidRPr="00C316CF">
              <w:rPr>
                <w:sz w:val="20"/>
              </w:rPr>
              <w:t>S</w:t>
            </w:r>
          </w:p>
        </w:tc>
        <w:tc>
          <w:tcPr>
            <w:tcW w:w="1387" w:type="pct"/>
            <w:shd w:val="clear" w:color="auto" w:fill="auto"/>
          </w:tcPr>
          <w:p w14:paraId="32DD2321" w14:textId="77777777" w:rsidR="008F1C15" w:rsidRPr="00C316CF" w:rsidRDefault="008F1C15" w:rsidP="008F1C15">
            <w:pPr>
              <w:spacing w:before="0" w:after="0"/>
              <w:rPr>
                <w:sz w:val="20"/>
              </w:rPr>
            </w:pPr>
            <w:r>
              <w:rPr>
                <w:sz w:val="20"/>
              </w:rPr>
              <w:t>Сведения об упаковке</w:t>
            </w:r>
          </w:p>
        </w:tc>
        <w:tc>
          <w:tcPr>
            <w:tcW w:w="1385" w:type="pct"/>
            <w:shd w:val="clear" w:color="auto" w:fill="auto"/>
          </w:tcPr>
          <w:p w14:paraId="689982AD" w14:textId="77777777" w:rsidR="008F1C15" w:rsidRPr="00C316CF" w:rsidRDefault="00EB21F2" w:rsidP="0077600C">
            <w:pPr>
              <w:spacing w:before="0" w:after="0"/>
              <w:rPr>
                <w:sz w:val="20"/>
              </w:rPr>
            </w:pPr>
            <w:r w:rsidRPr="00EB21F2">
              <w:rPr>
                <w:sz w:val="20"/>
              </w:rPr>
              <w:t xml:space="preserve">В случае заполнения блока mustSpecifyDrugPackage при приеме контролируется заполненность блока </w:t>
            </w:r>
            <w:r w:rsidRPr="00EB21F2">
              <w:rPr>
                <w:sz w:val="20"/>
              </w:rPr>
              <w:lastRenderedPageBreak/>
              <w:t>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77600C">
              <w:rPr>
                <w:sz w:val="20"/>
              </w:rPr>
              <w:t>2.</w:t>
            </w:r>
            <w:r w:rsidRPr="00EB21F2">
              <w:rPr>
                <w:sz w:val="20"/>
              </w:rPr>
              <w:t>3</w:t>
            </w:r>
            <w:r w:rsidR="0077600C">
              <w:rPr>
                <w:sz w:val="20"/>
              </w:rPr>
              <w:t>10</w:t>
            </w:r>
            <w:r w:rsidRPr="00EB21F2">
              <w:rPr>
                <w:sz w:val="20"/>
              </w:rPr>
              <w:t>, независимо от разрешения ручного ввода</w:t>
            </w:r>
          </w:p>
        </w:tc>
      </w:tr>
      <w:tr w:rsidR="008F1C15" w:rsidRPr="00301389" w14:paraId="11257D3E" w14:textId="77777777" w:rsidTr="005728CF">
        <w:trPr>
          <w:jc w:val="center"/>
        </w:trPr>
        <w:tc>
          <w:tcPr>
            <w:tcW w:w="742" w:type="pct"/>
            <w:shd w:val="clear" w:color="auto" w:fill="auto"/>
            <w:vAlign w:val="center"/>
          </w:tcPr>
          <w:p w14:paraId="2F91F58C" w14:textId="77777777" w:rsidR="008F1C15" w:rsidRPr="00301389" w:rsidRDefault="008F1C15" w:rsidP="008F1C15">
            <w:pPr>
              <w:spacing w:before="0" w:after="0"/>
              <w:contextualSpacing/>
              <w:rPr>
                <w:sz w:val="20"/>
              </w:rPr>
            </w:pPr>
          </w:p>
        </w:tc>
        <w:tc>
          <w:tcPr>
            <w:tcW w:w="790" w:type="pct"/>
            <w:shd w:val="clear" w:color="auto" w:fill="auto"/>
          </w:tcPr>
          <w:p w14:paraId="0D85C957" w14:textId="77777777" w:rsidR="008F1C15" w:rsidRPr="00C316CF" w:rsidRDefault="008F1C15" w:rsidP="008F1C15">
            <w:pPr>
              <w:spacing w:before="0" w:after="0"/>
              <w:rPr>
                <w:sz w:val="20"/>
              </w:rPr>
            </w:pPr>
            <w:r w:rsidRPr="00C316CF">
              <w:rPr>
                <w:sz w:val="20"/>
              </w:rPr>
              <w:t>manualUserOKEI</w:t>
            </w:r>
          </w:p>
        </w:tc>
        <w:tc>
          <w:tcPr>
            <w:tcW w:w="199" w:type="pct"/>
            <w:shd w:val="clear" w:color="auto" w:fill="auto"/>
          </w:tcPr>
          <w:p w14:paraId="6089BB09"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1ED93D76" w14:textId="77777777" w:rsidR="008F1C15" w:rsidRPr="00C316CF" w:rsidRDefault="008F1C15" w:rsidP="008F1C15">
            <w:pPr>
              <w:spacing w:before="0" w:after="0"/>
              <w:rPr>
                <w:sz w:val="20"/>
              </w:rPr>
            </w:pPr>
            <w:r w:rsidRPr="00C316CF">
              <w:rPr>
                <w:sz w:val="20"/>
              </w:rPr>
              <w:t>S</w:t>
            </w:r>
          </w:p>
        </w:tc>
        <w:tc>
          <w:tcPr>
            <w:tcW w:w="1387" w:type="pct"/>
            <w:shd w:val="clear" w:color="auto" w:fill="auto"/>
          </w:tcPr>
          <w:p w14:paraId="0F178EA5" w14:textId="77777777" w:rsidR="008F1C15" w:rsidRPr="00C316CF" w:rsidRDefault="008F1C15" w:rsidP="008F1C15">
            <w:pPr>
              <w:spacing w:before="0" w:after="0"/>
              <w:rPr>
                <w:sz w:val="20"/>
              </w:rPr>
            </w:pPr>
            <w:r>
              <w:rPr>
                <w:sz w:val="20"/>
              </w:rPr>
              <w:t>Единица измерения товара</w:t>
            </w:r>
          </w:p>
        </w:tc>
        <w:tc>
          <w:tcPr>
            <w:tcW w:w="1385" w:type="pct"/>
            <w:shd w:val="clear" w:color="auto" w:fill="auto"/>
          </w:tcPr>
          <w:p w14:paraId="15C7FAF4" w14:textId="77777777" w:rsidR="008F1C15" w:rsidRDefault="008F1C15" w:rsidP="008F1C15">
            <w:pPr>
              <w:spacing w:before="0" w:after="0"/>
              <w:rPr>
                <w:sz w:val="20"/>
              </w:rPr>
            </w:pPr>
            <w:r w:rsidRPr="00C316CF">
              <w:rPr>
                <w:sz w:val="20"/>
              </w:rPr>
              <w:t>При приеме содержимое контролируется на присутствие в справочнике "Единицы измерения потребительских единиц измерения лекарственных препаратов по ОКЕИ" (nsiDrugOKEI)</w:t>
            </w:r>
          </w:p>
          <w:p w14:paraId="33F32028" w14:textId="77777777" w:rsidR="008F1C15" w:rsidRPr="007164F6" w:rsidRDefault="008F1C15" w:rsidP="008F1C15">
            <w:pPr>
              <w:spacing w:before="0" w:after="0"/>
              <w:rPr>
                <w:sz w:val="20"/>
              </w:rPr>
            </w:pPr>
            <w:r>
              <w:rPr>
                <w:sz w:val="20"/>
              </w:rPr>
              <w:t>Состав блока см. выше</w:t>
            </w:r>
          </w:p>
        </w:tc>
      </w:tr>
      <w:tr w:rsidR="008F1C15" w:rsidRPr="00301389" w14:paraId="02066DF8" w14:textId="77777777" w:rsidTr="005728CF">
        <w:trPr>
          <w:jc w:val="center"/>
        </w:trPr>
        <w:tc>
          <w:tcPr>
            <w:tcW w:w="742" w:type="pct"/>
            <w:shd w:val="clear" w:color="auto" w:fill="auto"/>
            <w:vAlign w:val="center"/>
          </w:tcPr>
          <w:p w14:paraId="66427DC6" w14:textId="77777777" w:rsidR="008F1C15" w:rsidRPr="00301389" w:rsidRDefault="008F1C15" w:rsidP="008F1C15">
            <w:pPr>
              <w:spacing w:before="0" w:after="0"/>
              <w:contextualSpacing/>
              <w:rPr>
                <w:sz w:val="20"/>
              </w:rPr>
            </w:pPr>
          </w:p>
        </w:tc>
        <w:tc>
          <w:tcPr>
            <w:tcW w:w="790" w:type="pct"/>
            <w:shd w:val="clear" w:color="auto" w:fill="auto"/>
          </w:tcPr>
          <w:p w14:paraId="1FE0155C" w14:textId="77777777" w:rsidR="008F1C15" w:rsidRPr="00C316CF" w:rsidRDefault="008F1C15" w:rsidP="008F1C15">
            <w:pPr>
              <w:spacing w:before="0" w:after="0"/>
              <w:rPr>
                <w:sz w:val="20"/>
              </w:rPr>
            </w:pPr>
            <w:r w:rsidRPr="00B01FB4">
              <w:rPr>
                <w:sz w:val="20"/>
              </w:rPr>
              <w:t>drugChangeInfo</w:t>
            </w:r>
          </w:p>
        </w:tc>
        <w:tc>
          <w:tcPr>
            <w:tcW w:w="199" w:type="pct"/>
            <w:shd w:val="clear" w:color="auto" w:fill="auto"/>
          </w:tcPr>
          <w:p w14:paraId="72A02AA2"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05907C3F"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12FB25E0" w14:textId="77777777" w:rsidR="008F1C15" w:rsidRPr="00C316CF" w:rsidRDefault="008F1C15" w:rsidP="008F1C15">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85" w:type="pct"/>
            <w:shd w:val="clear" w:color="auto" w:fill="auto"/>
          </w:tcPr>
          <w:p w14:paraId="47E8C390" w14:textId="77777777" w:rsidR="008F1C15" w:rsidRPr="00B01FB4" w:rsidRDefault="008F1C15" w:rsidP="008F1C15">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14:paraId="47A34633" w14:textId="77777777" w:rsidR="008F1C15" w:rsidRDefault="008F1C15" w:rsidP="008F1C15">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p w14:paraId="5DC8F907" w14:textId="77777777" w:rsidR="008F1C15" w:rsidRPr="00C316CF" w:rsidRDefault="008F1C15" w:rsidP="008F1C15">
            <w:pPr>
              <w:spacing w:before="0" w:after="0"/>
              <w:rPr>
                <w:sz w:val="20"/>
              </w:rPr>
            </w:pPr>
            <w:r>
              <w:rPr>
                <w:sz w:val="20"/>
              </w:rPr>
              <w:t>Состав блока см. выше</w:t>
            </w:r>
          </w:p>
        </w:tc>
      </w:tr>
      <w:tr w:rsidR="008F1C15" w:rsidRPr="00301389" w14:paraId="2770679A" w14:textId="77777777" w:rsidTr="005728CF">
        <w:trPr>
          <w:jc w:val="center"/>
        </w:trPr>
        <w:tc>
          <w:tcPr>
            <w:tcW w:w="742" w:type="pct"/>
            <w:shd w:val="clear" w:color="auto" w:fill="auto"/>
            <w:vAlign w:val="center"/>
          </w:tcPr>
          <w:p w14:paraId="4BB57033" w14:textId="77777777" w:rsidR="008F1C15" w:rsidRPr="00301389" w:rsidRDefault="008F1C15" w:rsidP="008F1C15">
            <w:pPr>
              <w:spacing w:before="0" w:after="0"/>
              <w:contextualSpacing/>
              <w:rPr>
                <w:sz w:val="20"/>
              </w:rPr>
            </w:pPr>
          </w:p>
        </w:tc>
        <w:tc>
          <w:tcPr>
            <w:tcW w:w="790" w:type="pct"/>
            <w:shd w:val="clear" w:color="auto" w:fill="auto"/>
          </w:tcPr>
          <w:p w14:paraId="0A9E3BB6" w14:textId="77777777" w:rsidR="008F1C15" w:rsidRPr="00C316CF" w:rsidRDefault="008F1C15" w:rsidP="008F1C15">
            <w:pPr>
              <w:spacing w:before="0" w:after="0"/>
              <w:rPr>
                <w:sz w:val="20"/>
              </w:rPr>
            </w:pPr>
            <w:r w:rsidRPr="00C316CF">
              <w:rPr>
                <w:sz w:val="20"/>
              </w:rPr>
              <w:t>basicUnit</w:t>
            </w:r>
          </w:p>
        </w:tc>
        <w:tc>
          <w:tcPr>
            <w:tcW w:w="199" w:type="pct"/>
            <w:shd w:val="clear" w:color="auto" w:fill="auto"/>
          </w:tcPr>
          <w:p w14:paraId="73655DCD" w14:textId="77777777" w:rsidR="008F1C15" w:rsidRPr="00C316CF" w:rsidRDefault="008F1C15" w:rsidP="008F1C15">
            <w:pPr>
              <w:spacing w:before="0" w:after="0"/>
              <w:rPr>
                <w:sz w:val="20"/>
              </w:rPr>
            </w:pPr>
            <w:r w:rsidRPr="00C316CF">
              <w:rPr>
                <w:sz w:val="20"/>
              </w:rPr>
              <w:t>Н</w:t>
            </w:r>
          </w:p>
        </w:tc>
        <w:tc>
          <w:tcPr>
            <w:tcW w:w="497" w:type="pct"/>
            <w:shd w:val="clear" w:color="auto" w:fill="auto"/>
          </w:tcPr>
          <w:p w14:paraId="12CC7384" w14:textId="77777777" w:rsidR="008F1C15" w:rsidRPr="00C316CF" w:rsidRDefault="008F1C15" w:rsidP="008F1C15">
            <w:pPr>
              <w:spacing w:before="0" w:after="0"/>
              <w:rPr>
                <w:sz w:val="20"/>
              </w:rPr>
            </w:pPr>
            <w:r w:rsidRPr="00C316CF">
              <w:rPr>
                <w:sz w:val="20"/>
              </w:rPr>
              <w:t>B</w:t>
            </w:r>
          </w:p>
        </w:tc>
        <w:tc>
          <w:tcPr>
            <w:tcW w:w="1387" w:type="pct"/>
            <w:shd w:val="clear" w:color="auto" w:fill="auto"/>
          </w:tcPr>
          <w:p w14:paraId="4878541D" w14:textId="77777777" w:rsidR="008F1C15" w:rsidRPr="00C316CF" w:rsidRDefault="008F1C15" w:rsidP="008F1C15">
            <w:pPr>
              <w:spacing w:before="0" w:after="0"/>
              <w:rPr>
                <w:sz w:val="20"/>
              </w:rPr>
            </w:pPr>
            <w:r w:rsidRPr="00C316CF">
              <w:rPr>
                <w:sz w:val="20"/>
              </w:rPr>
              <w:t>Признак основного варианта поставки. 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c>
          <w:tcPr>
            <w:tcW w:w="1385" w:type="pct"/>
            <w:shd w:val="clear" w:color="auto" w:fill="auto"/>
          </w:tcPr>
          <w:p w14:paraId="4B3FA91D" w14:textId="77777777" w:rsidR="008F1C15" w:rsidRDefault="008F1C15" w:rsidP="008F1C15">
            <w:pPr>
              <w:spacing w:before="0" w:after="0"/>
              <w:rPr>
                <w:sz w:val="20"/>
              </w:rPr>
            </w:pPr>
          </w:p>
          <w:p w14:paraId="64478970" w14:textId="77777777" w:rsidR="008F1C15" w:rsidRPr="00C316CF" w:rsidRDefault="008F1C15" w:rsidP="008F1C15">
            <w:pPr>
              <w:spacing w:before="0" w:after="0"/>
              <w:rPr>
                <w:sz w:val="20"/>
              </w:rPr>
            </w:pPr>
          </w:p>
        </w:tc>
      </w:tr>
      <w:tr w:rsidR="008F1C15" w:rsidRPr="00301389" w14:paraId="70A81803" w14:textId="77777777" w:rsidTr="005728CF">
        <w:trPr>
          <w:jc w:val="center"/>
        </w:trPr>
        <w:tc>
          <w:tcPr>
            <w:tcW w:w="742" w:type="pct"/>
            <w:shd w:val="clear" w:color="auto" w:fill="auto"/>
            <w:vAlign w:val="center"/>
          </w:tcPr>
          <w:p w14:paraId="1E435796" w14:textId="77777777" w:rsidR="008F1C15" w:rsidRPr="00301389" w:rsidRDefault="008F1C15" w:rsidP="008F1C15">
            <w:pPr>
              <w:spacing w:before="0" w:after="0"/>
              <w:contextualSpacing/>
              <w:rPr>
                <w:sz w:val="20"/>
              </w:rPr>
            </w:pPr>
          </w:p>
        </w:tc>
        <w:tc>
          <w:tcPr>
            <w:tcW w:w="790" w:type="pct"/>
            <w:shd w:val="clear" w:color="auto" w:fill="auto"/>
          </w:tcPr>
          <w:p w14:paraId="1883EAC3" w14:textId="77777777" w:rsidR="008F1C15" w:rsidRPr="00C316CF" w:rsidRDefault="008F1C15" w:rsidP="008F1C15">
            <w:pPr>
              <w:spacing w:before="0" w:after="0"/>
              <w:rPr>
                <w:sz w:val="20"/>
              </w:rPr>
            </w:pPr>
            <w:r w:rsidRPr="00C316CF">
              <w:rPr>
                <w:sz w:val="20"/>
              </w:rPr>
              <w:t>drugQuantity</w:t>
            </w:r>
          </w:p>
        </w:tc>
        <w:tc>
          <w:tcPr>
            <w:tcW w:w="199" w:type="pct"/>
            <w:shd w:val="clear" w:color="auto" w:fill="auto"/>
          </w:tcPr>
          <w:p w14:paraId="17D20971" w14:textId="77777777" w:rsidR="008F1C15" w:rsidRPr="00C316CF" w:rsidRDefault="008F1C15" w:rsidP="008F1C15">
            <w:pPr>
              <w:spacing w:before="0" w:after="0"/>
              <w:rPr>
                <w:sz w:val="20"/>
              </w:rPr>
            </w:pPr>
            <w:r>
              <w:rPr>
                <w:sz w:val="20"/>
              </w:rPr>
              <w:t>Н</w:t>
            </w:r>
          </w:p>
        </w:tc>
        <w:tc>
          <w:tcPr>
            <w:tcW w:w="497" w:type="pct"/>
            <w:shd w:val="clear" w:color="auto" w:fill="auto"/>
          </w:tcPr>
          <w:p w14:paraId="6FC0FC47" w14:textId="77777777" w:rsidR="008F1C15" w:rsidRPr="00C316CF" w:rsidRDefault="008F1C15" w:rsidP="008F1C15">
            <w:pPr>
              <w:spacing w:before="0" w:after="0"/>
              <w:rPr>
                <w:sz w:val="20"/>
              </w:rPr>
            </w:pPr>
            <w:r w:rsidRPr="00C316CF">
              <w:rPr>
                <w:sz w:val="20"/>
              </w:rPr>
              <w:t>N</w:t>
            </w:r>
          </w:p>
        </w:tc>
        <w:tc>
          <w:tcPr>
            <w:tcW w:w="1387" w:type="pct"/>
            <w:shd w:val="clear" w:color="auto" w:fill="auto"/>
          </w:tcPr>
          <w:p w14:paraId="599B33E4" w14:textId="77777777" w:rsidR="008F1C15" w:rsidRPr="00C316CF" w:rsidRDefault="008F1C15" w:rsidP="008F1C15">
            <w:pPr>
              <w:spacing w:before="0" w:after="0"/>
              <w:rPr>
                <w:sz w:val="20"/>
              </w:rPr>
            </w:pPr>
            <w:r w:rsidRPr="00C316CF">
              <w:rPr>
                <w:sz w:val="20"/>
              </w:rPr>
              <w:t>Количество (объем) закупаемого лекарственного препарата</w:t>
            </w:r>
          </w:p>
        </w:tc>
        <w:tc>
          <w:tcPr>
            <w:tcW w:w="1385" w:type="pct"/>
            <w:shd w:val="clear" w:color="auto" w:fill="auto"/>
          </w:tcPr>
          <w:p w14:paraId="322294A9" w14:textId="77777777" w:rsidR="008F1C15" w:rsidRDefault="008F1C15" w:rsidP="008F1C15">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14:paraId="73ADE145" w14:textId="77777777" w:rsidR="008F1C15" w:rsidRPr="00C316CF" w:rsidRDefault="008F1C15" w:rsidP="008F1C15">
            <w:pPr>
              <w:spacing w:before="0" w:after="0"/>
              <w:rPr>
                <w:sz w:val="20"/>
              </w:rPr>
            </w:pPr>
            <w:r w:rsidRPr="008A0FF2">
              <w:rPr>
                <w:sz w:val="20"/>
              </w:rPr>
              <w:t xml:space="preserve">Игнорируется при приеме и не выгружается при наличии признака «Невозможно </w:t>
            </w:r>
            <w:r w:rsidRPr="008A0FF2">
              <w:rPr>
                <w:sz w:val="20"/>
              </w:rPr>
              <w:lastRenderedPageBreak/>
              <w:t>определить количество» (notificationInfo/purchaseObjectsInfo/drugPurchaseObjectsInfo/quantityUndefined)</w:t>
            </w:r>
          </w:p>
        </w:tc>
      </w:tr>
      <w:tr w:rsidR="008F1C15" w:rsidRPr="00301389" w14:paraId="6301F687" w14:textId="77777777" w:rsidTr="00A858DA">
        <w:trPr>
          <w:jc w:val="center"/>
        </w:trPr>
        <w:tc>
          <w:tcPr>
            <w:tcW w:w="5000" w:type="pct"/>
            <w:gridSpan w:val="6"/>
            <w:shd w:val="clear" w:color="auto" w:fill="auto"/>
            <w:vAlign w:val="center"/>
          </w:tcPr>
          <w:p w14:paraId="7BAE2658" w14:textId="77777777" w:rsidR="008F1C15" w:rsidRPr="00EC32CF" w:rsidRDefault="008F1C15" w:rsidP="008F1C15">
            <w:pPr>
              <w:keepNext/>
              <w:spacing w:before="0" w:after="0"/>
              <w:contextualSpacing/>
              <w:jc w:val="center"/>
              <w:rPr>
                <w:b/>
                <w:sz w:val="20"/>
              </w:rPr>
            </w:pPr>
            <w:r w:rsidRPr="00C316CF">
              <w:rPr>
                <w:b/>
                <w:bCs/>
                <w:sz w:val="20"/>
              </w:rPr>
              <w:lastRenderedPageBreak/>
              <w:t>Международное, группировочное или химическое наименование лекарственного препарата (МНН</w:t>
            </w:r>
            <w:r w:rsidRPr="00EC32CF">
              <w:rPr>
                <w:b/>
                <w:bCs/>
                <w:sz w:val="20"/>
              </w:rPr>
              <w:t>)</w:t>
            </w:r>
          </w:p>
        </w:tc>
      </w:tr>
      <w:tr w:rsidR="008F1C15" w:rsidRPr="00301389" w14:paraId="27EC48CC" w14:textId="77777777" w:rsidTr="005728CF">
        <w:trPr>
          <w:jc w:val="center"/>
        </w:trPr>
        <w:tc>
          <w:tcPr>
            <w:tcW w:w="742" w:type="pct"/>
            <w:shd w:val="clear" w:color="auto" w:fill="auto"/>
          </w:tcPr>
          <w:p w14:paraId="5D5B7CEC" w14:textId="77777777" w:rsidR="008F1C15" w:rsidRPr="00162C8B" w:rsidRDefault="008F1C15" w:rsidP="008F1C15">
            <w:pPr>
              <w:spacing w:before="0" w:after="0"/>
              <w:jc w:val="both"/>
              <w:rPr>
                <w:sz w:val="20"/>
              </w:rPr>
            </w:pPr>
            <w:r w:rsidRPr="00C316CF">
              <w:rPr>
                <w:b/>
                <w:bCs/>
                <w:sz w:val="20"/>
              </w:rPr>
              <w:t>MNNInfo</w:t>
            </w:r>
          </w:p>
        </w:tc>
        <w:tc>
          <w:tcPr>
            <w:tcW w:w="790" w:type="pct"/>
            <w:shd w:val="clear" w:color="auto" w:fill="auto"/>
            <w:vAlign w:val="center"/>
          </w:tcPr>
          <w:p w14:paraId="19D44872"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7FEC07AA"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1CEF0530"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18A6C2CE"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508C0D6F" w14:textId="77777777" w:rsidR="008F1C15" w:rsidRPr="00301389" w:rsidRDefault="008F1C15" w:rsidP="008F1C15">
            <w:pPr>
              <w:keepNext/>
              <w:spacing w:before="0" w:after="0"/>
              <w:contextualSpacing/>
              <w:rPr>
                <w:b/>
                <w:sz w:val="20"/>
              </w:rPr>
            </w:pPr>
          </w:p>
        </w:tc>
      </w:tr>
      <w:tr w:rsidR="008F1C15" w:rsidRPr="00301389" w14:paraId="25C379B5" w14:textId="77777777" w:rsidTr="005728CF">
        <w:trPr>
          <w:jc w:val="center"/>
        </w:trPr>
        <w:tc>
          <w:tcPr>
            <w:tcW w:w="742" w:type="pct"/>
            <w:shd w:val="clear" w:color="auto" w:fill="auto"/>
            <w:vAlign w:val="center"/>
          </w:tcPr>
          <w:p w14:paraId="2EB17C0C" w14:textId="77777777" w:rsidR="008F1C15" w:rsidRPr="00301389" w:rsidRDefault="008F1C15" w:rsidP="008F1C15">
            <w:pPr>
              <w:spacing w:before="0" w:after="0"/>
              <w:contextualSpacing/>
              <w:rPr>
                <w:sz w:val="20"/>
              </w:rPr>
            </w:pPr>
          </w:p>
        </w:tc>
        <w:tc>
          <w:tcPr>
            <w:tcW w:w="790" w:type="pct"/>
            <w:shd w:val="clear" w:color="auto" w:fill="auto"/>
          </w:tcPr>
          <w:p w14:paraId="69F0AC34" w14:textId="77777777" w:rsidR="008F1C15" w:rsidRPr="00C316CF" w:rsidRDefault="008F1C15" w:rsidP="008F1C15">
            <w:pPr>
              <w:spacing w:before="0" w:after="0"/>
              <w:rPr>
                <w:sz w:val="20"/>
              </w:rPr>
            </w:pPr>
            <w:r w:rsidRPr="00C316CF">
              <w:rPr>
                <w:sz w:val="20"/>
              </w:rPr>
              <w:t>MNNName</w:t>
            </w:r>
          </w:p>
        </w:tc>
        <w:tc>
          <w:tcPr>
            <w:tcW w:w="199" w:type="pct"/>
            <w:shd w:val="clear" w:color="auto" w:fill="auto"/>
          </w:tcPr>
          <w:p w14:paraId="510B2A8B"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346C06AA" w14:textId="77777777" w:rsidR="008F1C15" w:rsidRPr="00C316CF" w:rsidRDefault="008F1C15" w:rsidP="008F1C15">
            <w:pPr>
              <w:spacing w:before="0" w:after="0"/>
              <w:rPr>
                <w:sz w:val="20"/>
              </w:rPr>
            </w:pPr>
            <w:r w:rsidRPr="00C316CF">
              <w:rPr>
                <w:sz w:val="20"/>
              </w:rPr>
              <w:t xml:space="preserve">T [ 1 - </w:t>
            </w:r>
            <w:r>
              <w:rPr>
                <w:sz w:val="20"/>
                <w:lang w:val="en-US"/>
              </w:rPr>
              <w:t>20</w:t>
            </w:r>
            <w:r w:rsidRPr="00C316CF">
              <w:rPr>
                <w:sz w:val="20"/>
              </w:rPr>
              <w:t>00 ]</w:t>
            </w:r>
          </w:p>
        </w:tc>
        <w:tc>
          <w:tcPr>
            <w:tcW w:w="1387" w:type="pct"/>
            <w:shd w:val="clear" w:color="auto" w:fill="auto"/>
          </w:tcPr>
          <w:p w14:paraId="2F487E60" w14:textId="77777777" w:rsidR="008F1C15" w:rsidRPr="00C316CF" w:rsidRDefault="008F1C15" w:rsidP="008F1C15">
            <w:pPr>
              <w:spacing w:before="0" w:after="0"/>
              <w:rPr>
                <w:sz w:val="20"/>
              </w:rPr>
            </w:pPr>
            <w:r w:rsidRPr="00C316CF">
              <w:rPr>
                <w:sz w:val="20"/>
              </w:rPr>
              <w:t>Наименование МНН</w:t>
            </w:r>
          </w:p>
        </w:tc>
        <w:tc>
          <w:tcPr>
            <w:tcW w:w="1385" w:type="pct"/>
            <w:shd w:val="clear" w:color="auto" w:fill="auto"/>
          </w:tcPr>
          <w:p w14:paraId="0B2501D2" w14:textId="77777777" w:rsidR="008F1C15" w:rsidRPr="00162C8B" w:rsidRDefault="008F1C15" w:rsidP="008F1C15">
            <w:pPr>
              <w:spacing w:before="0" w:after="0"/>
              <w:jc w:val="both"/>
              <w:rPr>
                <w:sz w:val="20"/>
              </w:rPr>
            </w:pPr>
          </w:p>
        </w:tc>
      </w:tr>
      <w:tr w:rsidR="008F1C15" w:rsidRPr="00301389" w14:paraId="21467EBE" w14:textId="77777777" w:rsidTr="00A858DA">
        <w:trPr>
          <w:jc w:val="center"/>
        </w:trPr>
        <w:tc>
          <w:tcPr>
            <w:tcW w:w="5000" w:type="pct"/>
            <w:gridSpan w:val="6"/>
            <w:shd w:val="clear" w:color="auto" w:fill="auto"/>
            <w:vAlign w:val="center"/>
          </w:tcPr>
          <w:p w14:paraId="5720D2DE" w14:textId="77777777" w:rsidR="008F1C15" w:rsidRPr="00301389" w:rsidRDefault="008F1C15" w:rsidP="008F1C15">
            <w:pPr>
              <w:keepNext/>
              <w:spacing w:before="0" w:after="0"/>
              <w:contextualSpacing/>
              <w:jc w:val="center"/>
              <w:rPr>
                <w:b/>
                <w:sz w:val="20"/>
              </w:rPr>
            </w:pPr>
            <w:r w:rsidRPr="00C316CF">
              <w:rPr>
                <w:b/>
                <w:bCs/>
                <w:sz w:val="20"/>
              </w:rPr>
              <w:t>Торговое наименование (ТН) лекарственного препарата</w:t>
            </w:r>
          </w:p>
        </w:tc>
      </w:tr>
      <w:tr w:rsidR="008F1C15" w:rsidRPr="00301389" w14:paraId="27A4F0D3" w14:textId="77777777" w:rsidTr="005728CF">
        <w:trPr>
          <w:jc w:val="center"/>
        </w:trPr>
        <w:tc>
          <w:tcPr>
            <w:tcW w:w="742" w:type="pct"/>
            <w:shd w:val="clear" w:color="auto" w:fill="auto"/>
          </w:tcPr>
          <w:p w14:paraId="28790EAD" w14:textId="77777777" w:rsidR="008F1C15" w:rsidRPr="00162C8B" w:rsidRDefault="008F1C15" w:rsidP="008F1C15">
            <w:pPr>
              <w:spacing w:before="0" w:after="0"/>
              <w:jc w:val="both"/>
              <w:rPr>
                <w:sz w:val="20"/>
              </w:rPr>
            </w:pPr>
            <w:r w:rsidRPr="00C316CF">
              <w:rPr>
                <w:b/>
                <w:bCs/>
                <w:sz w:val="20"/>
              </w:rPr>
              <w:t>tradeInfo</w:t>
            </w:r>
          </w:p>
        </w:tc>
        <w:tc>
          <w:tcPr>
            <w:tcW w:w="790" w:type="pct"/>
            <w:shd w:val="clear" w:color="auto" w:fill="auto"/>
            <w:vAlign w:val="center"/>
          </w:tcPr>
          <w:p w14:paraId="4734B98C"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4CBEFA43"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5593C457"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20E01BF1"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509CBA53" w14:textId="77777777" w:rsidR="008F1C15" w:rsidRPr="00301389" w:rsidRDefault="008F1C15" w:rsidP="008F1C15">
            <w:pPr>
              <w:keepNext/>
              <w:spacing w:before="0" w:after="0"/>
              <w:contextualSpacing/>
              <w:rPr>
                <w:b/>
                <w:sz w:val="20"/>
              </w:rPr>
            </w:pPr>
          </w:p>
        </w:tc>
      </w:tr>
      <w:tr w:rsidR="008F1C15" w:rsidRPr="00301389" w14:paraId="31003B3C" w14:textId="77777777" w:rsidTr="005728CF">
        <w:trPr>
          <w:jc w:val="center"/>
        </w:trPr>
        <w:tc>
          <w:tcPr>
            <w:tcW w:w="742" w:type="pct"/>
            <w:shd w:val="clear" w:color="auto" w:fill="auto"/>
            <w:vAlign w:val="center"/>
          </w:tcPr>
          <w:p w14:paraId="7DB78CFD" w14:textId="77777777" w:rsidR="008F1C15" w:rsidRPr="00301389" w:rsidRDefault="008F1C15" w:rsidP="008F1C15">
            <w:pPr>
              <w:spacing w:before="0" w:after="0"/>
              <w:contextualSpacing/>
              <w:rPr>
                <w:sz w:val="20"/>
              </w:rPr>
            </w:pPr>
          </w:p>
        </w:tc>
        <w:tc>
          <w:tcPr>
            <w:tcW w:w="790" w:type="pct"/>
            <w:shd w:val="clear" w:color="auto" w:fill="auto"/>
          </w:tcPr>
          <w:p w14:paraId="05A8CAE9" w14:textId="77777777" w:rsidR="008F1C15" w:rsidRPr="00C316CF" w:rsidRDefault="008F1C15" w:rsidP="008F1C15">
            <w:pPr>
              <w:spacing w:before="0" w:after="0"/>
              <w:rPr>
                <w:sz w:val="20"/>
              </w:rPr>
            </w:pPr>
            <w:r w:rsidRPr="00C316CF">
              <w:rPr>
                <w:sz w:val="20"/>
              </w:rPr>
              <w:t>tradeName</w:t>
            </w:r>
          </w:p>
        </w:tc>
        <w:tc>
          <w:tcPr>
            <w:tcW w:w="199" w:type="pct"/>
            <w:shd w:val="clear" w:color="auto" w:fill="auto"/>
          </w:tcPr>
          <w:p w14:paraId="377D1002"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53DBDB84" w14:textId="77777777" w:rsidR="008F1C15" w:rsidRPr="00C316CF" w:rsidRDefault="008F1C15" w:rsidP="008F1C15">
            <w:pPr>
              <w:spacing w:before="0" w:after="0"/>
              <w:rPr>
                <w:sz w:val="20"/>
              </w:rPr>
            </w:pPr>
            <w:r w:rsidRPr="00C316CF">
              <w:rPr>
                <w:sz w:val="20"/>
              </w:rPr>
              <w:t>T [ 1 - 500 ]</w:t>
            </w:r>
          </w:p>
        </w:tc>
        <w:tc>
          <w:tcPr>
            <w:tcW w:w="1387" w:type="pct"/>
            <w:shd w:val="clear" w:color="auto" w:fill="auto"/>
          </w:tcPr>
          <w:p w14:paraId="34813909" w14:textId="77777777" w:rsidR="008F1C15" w:rsidRPr="00C316CF" w:rsidRDefault="008F1C15" w:rsidP="008F1C15">
            <w:pPr>
              <w:spacing w:before="0" w:after="0"/>
              <w:rPr>
                <w:sz w:val="20"/>
              </w:rPr>
            </w:pPr>
            <w:r w:rsidRPr="00C316CF">
              <w:rPr>
                <w:sz w:val="20"/>
              </w:rPr>
              <w:t>Торговое наименование (ТН) препарата</w:t>
            </w:r>
          </w:p>
        </w:tc>
        <w:tc>
          <w:tcPr>
            <w:tcW w:w="1385" w:type="pct"/>
            <w:shd w:val="clear" w:color="auto" w:fill="auto"/>
          </w:tcPr>
          <w:p w14:paraId="5C75DF31" w14:textId="77777777" w:rsidR="008F1C15" w:rsidRPr="00162C8B" w:rsidRDefault="008F1C15" w:rsidP="008F1C15">
            <w:pPr>
              <w:spacing w:before="0" w:after="0"/>
              <w:jc w:val="both"/>
              <w:rPr>
                <w:sz w:val="20"/>
              </w:rPr>
            </w:pPr>
          </w:p>
        </w:tc>
      </w:tr>
      <w:tr w:rsidR="008F1C15" w:rsidRPr="00301389" w14:paraId="586B5C04" w14:textId="77777777" w:rsidTr="00A858DA">
        <w:trPr>
          <w:jc w:val="center"/>
        </w:trPr>
        <w:tc>
          <w:tcPr>
            <w:tcW w:w="5000" w:type="pct"/>
            <w:gridSpan w:val="6"/>
            <w:shd w:val="clear" w:color="auto" w:fill="auto"/>
            <w:vAlign w:val="center"/>
          </w:tcPr>
          <w:p w14:paraId="70ED3DDE" w14:textId="77777777" w:rsidR="008F1C15" w:rsidRPr="00301389" w:rsidRDefault="008F1C15" w:rsidP="008F1C15">
            <w:pPr>
              <w:keepNext/>
              <w:spacing w:before="0" w:after="0"/>
              <w:contextualSpacing/>
              <w:jc w:val="center"/>
              <w:rPr>
                <w:b/>
                <w:sz w:val="20"/>
              </w:rPr>
            </w:pPr>
            <w:r w:rsidRPr="00C316CF">
              <w:rPr>
                <w:b/>
                <w:bCs/>
                <w:sz w:val="20"/>
              </w:rPr>
              <w:t>Лекарственная форма</w:t>
            </w:r>
          </w:p>
        </w:tc>
      </w:tr>
      <w:tr w:rsidR="008F1C15" w:rsidRPr="00301389" w14:paraId="4B2B529D" w14:textId="77777777" w:rsidTr="005728CF">
        <w:trPr>
          <w:jc w:val="center"/>
        </w:trPr>
        <w:tc>
          <w:tcPr>
            <w:tcW w:w="742" w:type="pct"/>
            <w:shd w:val="clear" w:color="auto" w:fill="auto"/>
          </w:tcPr>
          <w:p w14:paraId="29B5F4B9" w14:textId="77777777" w:rsidR="008F1C15" w:rsidRPr="00162C8B" w:rsidRDefault="008F1C15" w:rsidP="008F1C15">
            <w:pPr>
              <w:spacing w:before="0" w:after="0"/>
              <w:jc w:val="both"/>
              <w:rPr>
                <w:sz w:val="20"/>
              </w:rPr>
            </w:pPr>
            <w:r w:rsidRPr="00C316CF">
              <w:rPr>
                <w:b/>
                <w:bCs/>
                <w:sz w:val="20"/>
              </w:rPr>
              <w:t>medicamentalFormInfo</w:t>
            </w:r>
          </w:p>
        </w:tc>
        <w:tc>
          <w:tcPr>
            <w:tcW w:w="790" w:type="pct"/>
            <w:shd w:val="clear" w:color="auto" w:fill="auto"/>
            <w:vAlign w:val="center"/>
          </w:tcPr>
          <w:p w14:paraId="447A2CEE"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1E1A8A7E"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7B3FCA0E"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59376376"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3CEF80C1" w14:textId="77777777" w:rsidR="008F1C15" w:rsidRPr="00301389" w:rsidRDefault="008F1C15" w:rsidP="008F1C15">
            <w:pPr>
              <w:keepNext/>
              <w:spacing w:before="0" w:after="0"/>
              <w:contextualSpacing/>
              <w:rPr>
                <w:b/>
                <w:sz w:val="20"/>
              </w:rPr>
            </w:pPr>
          </w:p>
        </w:tc>
      </w:tr>
      <w:tr w:rsidR="008F1C15" w:rsidRPr="00301389" w14:paraId="7A6C5E6C" w14:textId="77777777" w:rsidTr="005728CF">
        <w:trPr>
          <w:jc w:val="center"/>
        </w:trPr>
        <w:tc>
          <w:tcPr>
            <w:tcW w:w="742" w:type="pct"/>
            <w:shd w:val="clear" w:color="auto" w:fill="auto"/>
            <w:vAlign w:val="center"/>
          </w:tcPr>
          <w:p w14:paraId="580D3D75" w14:textId="77777777" w:rsidR="008F1C15" w:rsidRPr="00301389" w:rsidRDefault="008F1C15" w:rsidP="008F1C15">
            <w:pPr>
              <w:spacing w:before="0" w:after="0"/>
              <w:contextualSpacing/>
              <w:rPr>
                <w:sz w:val="20"/>
              </w:rPr>
            </w:pPr>
          </w:p>
        </w:tc>
        <w:tc>
          <w:tcPr>
            <w:tcW w:w="790" w:type="pct"/>
            <w:shd w:val="clear" w:color="auto" w:fill="auto"/>
          </w:tcPr>
          <w:p w14:paraId="0EFB84FA" w14:textId="77777777" w:rsidR="008F1C15" w:rsidRPr="00C316CF" w:rsidRDefault="008F1C15" w:rsidP="008F1C15">
            <w:pPr>
              <w:spacing w:before="0" w:after="0"/>
              <w:rPr>
                <w:sz w:val="20"/>
              </w:rPr>
            </w:pPr>
            <w:r w:rsidRPr="00C316CF">
              <w:rPr>
                <w:sz w:val="20"/>
              </w:rPr>
              <w:t>medicamentalFormName</w:t>
            </w:r>
          </w:p>
        </w:tc>
        <w:tc>
          <w:tcPr>
            <w:tcW w:w="199" w:type="pct"/>
            <w:shd w:val="clear" w:color="auto" w:fill="auto"/>
          </w:tcPr>
          <w:p w14:paraId="62292BA2"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607BC442" w14:textId="77777777" w:rsidR="008F1C15" w:rsidRPr="00C316CF" w:rsidRDefault="008F1C15" w:rsidP="008F1C15">
            <w:pPr>
              <w:spacing w:before="0" w:after="0"/>
              <w:jc w:val="center"/>
              <w:rPr>
                <w:sz w:val="20"/>
              </w:rPr>
            </w:pPr>
            <w:r w:rsidRPr="00C316CF">
              <w:rPr>
                <w:sz w:val="20"/>
              </w:rPr>
              <w:t>T [ 1 - 500 ]</w:t>
            </w:r>
          </w:p>
        </w:tc>
        <w:tc>
          <w:tcPr>
            <w:tcW w:w="1387" w:type="pct"/>
            <w:shd w:val="clear" w:color="auto" w:fill="auto"/>
          </w:tcPr>
          <w:p w14:paraId="07251316" w14:textId="77777777" w:rsidR="008F1C15" w:rsidRPr="00C316CF" w:rsidRDefault="008F1C15" w:rsidP="008F1C15">
            <w:pPr>
              <w:spacing w:before="0" w:after="0"/>
              <w:rPr>
                <w:sz w:val="20"/>
              </w:rPr>
            </w:pPr>
            <w:r w:rsidRPr="00C316CF">
              <w:rPr>
                <w:sz w:val="20"/>
              </w:rPr>
              <w:t>Наименование лекарственной формы</w:t>
            </w:r>
          </w:p>
        </w:tc>
        <w:tc>
          <w:tcPr>
            <w:tcW w:w="1385" w:type="pct"/>
            <w:shd w:val="clear" w:color="auto" w:fill="auto"/>
          </w:tcPr>
          <w:p w14:paraId="3459F72E" w14:textId="77777777" w:rsidR="008F1C15" w:rsidRPr="00162C8B" w:rsidRDefault="008F1C15" w:rsidP="008F1C15">
            <w:pPr>
              <w:spacing w:before="0" w:after="0"/>
              <w:jc w:val="both"/>
              <w:rPr>
                <w:sz w:val="20"/>
              </w:rPr>
            </w:pPr>
          </w:p>
        </w:tc>
      </w:tr>
      <w:tr w:rsidR="008F1C15" w:rsidRPr="00301389" w14:paraId="0C5E592A" w14:textId="77777777" w:rsidTr="00A858DA">
        <w:trPr>
          <w:jc w:val="center"/>
        </w:trPr>
        <w:tc>
          <w:tcPr>
            <w:tcW w:w="5000" w:type="pct"/>
            <w:gridSpan w:val="6"/>
            <w:shd w:val="clear" w:color="auto" w:fill="auto"/>
            <w:vAlign w:val="center"/>
          </w:tcPr>
          <w:p w14:paraId="2A6F56B6" w14:textId="77777777" w:rsidR="008F1C15" w:rsidRPr="00301389" w:rsidRDefault="008F1C15" w:rsidP="008F1C15">
            <w:pPr>
              <w:keepNext/>
              <w:spacing w:before="0" w:after="0"/>
              <w:contextualSpacing/>
              <w:jc w:val="center"/>
              <w:rPr>
                <w:b/>
                <w:sz w:val="20"/>
              </w:rPr>
            </w:pPr>
            <w:r w:rsidRPr="00C316CF">
              <w:rPr>
                <w:b/>
                <w:bCs/>
                <w:sz w:val="20"/>
              </w:rPr>
              <w:t>Дозировка</w:t>
            </w:r>
          </w:p>
        </w:tc>
      </w:tr>
      <w:tr w:rsidR="008F1C15" w:rsidRPr="00301389" w14:paraId="7041426C" w14:textId="77777777" w:rsidTr="005728CF">
        <w:trPr>
          <w:jc w:val="center"/>
        </w:trPr>
        <w:tc>
          <w:tcPr>
            <w:tcW w:w="742" w:type="pct"/>
            <w:shd w:val="clear" w:color="auto" w:fill="auto"/>
          </w:tcPr>
          <w:p w14:paraId="1A8F59F5" w14:textId="77777777" w:rsidR="008F1C15" w:rsidRPr="00C316CF" w:rsidRDefault="008F1C15" w:rsidP="008F1C15">
            <w:pPr>
              <w:spacing w:before="0" w:after="0"/>
              <w:rPr>
                <w:sz w:val="20"/>
              </w:rPr>
            </w:pPr>
            <w:r w:rsidRPr="00C316CF">
              <w:rPr>
                <w:b/>
                <w:bCs/>
                <w:sz w:val="20"/>
              </w:rPr>
              <w:t>dosageInfo</w:t>
            </w:r>
          </w:p>
        </w:tc>
        <w:tc>
          <w:tcPr>
            <w:tcW w:w="790" w:type="pct"/>
            <w:shd w:val="clear" w:color="auto" w:fill="auto"/>
          </w:tcPr>
          <w:p w14:paraId="087ABA3D" w14:textId="77777777" w:rsidR="008F1C15" w:rsidRPr="00C316CF" w:rsidRDefault="008F1C15" w:rsidP="008F1C15">
            <w:pPr>
              <w:spacing w:before="0" w:after="0"/>
              <w:rPr>
                <w:sz w:val="20"/>
              </w:rPr>
            </w:pPr>
          </w:p>
        </w:tc>
        <w:tc>
          <w:tcPr>
            <w:tcW w:w="199" w:type="pct"/>
            <w:shd w:val="clear" w:color="auto" w:fill="auto"/>
          </w:tcPr>
          <w:p w14:paraId="67476C68" w14:textId="77777777" w:rsidR="008F1C15" w:rsidRPr="00C316CF" w:rsidRDefault="008F1C15" w:rsidP="008F1C15">
            <w:pPr>
              <w:spacing w:before="0" w:after="0"/>
              <w:jc w:val="center"/>
              <w:rPr>
                <w:sz w:val="20"/>
              </w:rPr>
            </w:pPr>
          </w:p>
        </w:tc>
        <w:tc>
          <w:tcPr>
            <w:tcW w:w="497" w:type="pct"/>
            <w:shd w:val="clear" w:color="auto" w:fill="auto"/>
          </w:tcPr>
          <w:p w14:paraId="3A16BF1A" w14:textId="77777777" w:rsidR="008F1C15" w:rsidRPr="00C316CF" w:rsidRDefault="008F1C15" w:rsidP="008F1C15">
            <w:pPr>
              <w:spacing w:before="0" w:after="0"/>
              <w:jc w:val="center"/>
              <w:rPr>
                <w:sz w:val="20"/>
              </w:rPr>
            </w:pPr>
          </w:p>
        </w:tc>
        <w:tc>
          <w:tcPr>
            <w:tcW w:w="1387" w:type="pct"/>
            <w:shd w:val="clear" w:color="auto" w:fill="auto"/>
          </w:tcPr>
          <w:p w14:paraId="15AE22D0" w14:textId="77777777" w:rsidR="008F1C15" w:rsidRPr="00C316CF" w:rsidRDefault="008F1C15" w:rsidP="008F1C15">
            <w:pPr>
              <w:spacing w:before="0" w:after="0"/>
              <w:rPr>
                <w:sz w:val="20"/>
              </w:rPr>
            </w:pPr>
          </w:p>
        </w:tc>
        <w:tc>
          <w:tcPr>
            <w:tcW w:w="1385" w:type="pct"/>
            <w:shd w:val="clear" w:color="auto" w:fill="auto"/>
            <w:vAlign w:val="center"/>
          </w:tcPr>
          <w:p w14:paraId="547A3B49" w14:textId="77777777" w:rsidR="008F1C15" w:rsidRPr="00301389" w:rsidRDefault="008F1C15" w:rsidP="008F1C15">
            <w:pPr>
              <w:keepNext/>
              <w:spacing w:before="0" w:after="0"/>
              <w:contextualSpacing/>
              <w:rPr>
                <w:b/>
                <w:sz w:val="20"/>
              </w:rPr>
            </w:pPr>
          </w:p>
        </w:tc>
      </w:tr>
      <w:tr w:rsidR="008F1C15" w:rsidRPr="00301389" w14:paraId="5CCC448E" w14:textId="77777777" w:rsidTr="005728CF">
        <w:trPr>
          <w:jc w:val="center"/>
        </w:trPr>
        <w:tc>
          <w:tcPr>
            <w:tcW w:w="742" w:type="pct"/>
            <w:shd w:val="clear" w:color="auto" w:fill="auto"/>
          </w:tcPr>
          <w:p w14:paraId="129E2073" w14:textId="77777777" w:rsidR="008F1C15" w:rsidRPr="00C316CF" w:rsidRDefault="008F1C15" w:rsidP="008F1C15">
            <w:pPr>
              <w:spacing w:before="0" w:after="0"/>
              <w:rPr>
                <w:sz w:val="20"/>
              </w:rPr>
            </w:pPr>
          </w:p>
        </w:tc>
        <w:tc>
          <w:tcPr>
            <w:tcW w:w="790" w:type="pct"/>
            <w:shd w:val="clear" w:color="auto" w:fill="auto"/>
          </w:tcPr>
          <w:p w14:paraId="574F8EF4" w14:textId="77777777" w:rsidR="008F1C15" w:rsidRPr="00C316CF" w:rsidRDefault="008F1C15" w:rsidP="008F1C15">
            <w:pPr>
              <w:spacing w:before="0" w:after="0"/>
              <w:rPr>
                <w:sz w:val="20"/>
              </w:rPr>
            </w:pPr>
            <w:r w:rsidRPr="00C316CF">
              <w:rPr>
                <w:sz w:val="20"/>
              </w:rPr>
              <w:t>dosageGRLSValue</w:t>
            </w:r>
          </w:p>
        </w:tc>
        <w:tc>
          <w:tcPr>
            <w:tcW w:w="199" w:type="pct"/>
            <w:shd w:val="clear" w:color="auto" w:fill="auto"/>
          </w:tcPr>
          <w:p w14:paraId="222C02CE"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0D745C5A" w14:textId="77777777" w:rsidR="008F1C15" w:rsidRPr="00C316CF" w:rsidRDefault="008F1C15" w:rsidP="008F1C15">
            <w:pPr>
              <w:spacing w:before="0" w:after="0"/>
              <w:jc w:val="center"/>
              <w:rPr>
                <w:sz w:val="20"/>
              </w:rPr>
            </w:pPr>
            <w:r w:rsidRPr="00C316CF">
              <w:rPr>
                <w:sz w:val="20"/>
              </w:rPr>
              <w:t>T [ 1 - 500 ]</w:t>
            </w:r>
          </w:p>
        </w:tc>
        <w:tc>
          <w:tcPr>
            <w:tcW w:w="1387" w:type="pct"/>
            <w:shd w:val="clear" w:color="auto" w:fill="auto"/>
          </w:tcPr>
          <w:p w14:paraId="44078F0F" w14:textId="77777777" w:rsidR="008F1C15" w:rsidRPr="00C316CF" w:rsidRDefault="008F1C15" w:rsidP="008F1C15">
            <w:pPr>
              <w:spacing w:before="0" w:after="0"/>
              <w:rPr>
                <w:sz w:val="20"/>
              </w:rPr>
            </w:pPr>
            <w:r w:rsidRPr="00C316CF">
              <w:rPr>
                <w:sz w:val="20"/>
              </w:rPr>
              <w:t>Полная форма дозировки</w:t>
            </w:r>
          </w:p>
        </w:tc>
        <w:tc>
          <w:tcPr>
            <w:tcW w:w="1385" w:type="pct"/>
            <w:shd w:val="clear" w:color="auto" w:fill="auto"/>
          </w:tcPr>
          <w:p w14:paraId="71080C49" w14:textId="77777777" w:rsidR="008F1C15" w:rsidRPr="00162C8B" w:rsidRDefault="008F1C15" w:rsidP="008F1C15">
            <w:pPr>
              <w:spacing w:before="0" w:after="0"/>
              <w:jc w:val="both"/>
              <w:rPr>
                <w:sz w:val="20"/>
              </w:rPr>
            </w:pPr>
          </w:p>
        </w:tc>
      </w:tr>
      <w:tr w:rsidR="008F1C15" w:rsidRPr="00301389" w14:paraId="6DF308C9" w14:textId="77777777" w:rsidTr="00A858DA">
        <w:trPr>
          <w:jc w:val="center"/>
        </w:trPr>
        <w:tc>
          <w:tcPr>
            <w:tcW w:w="5000" w:type="pct"/>
            <w:gridSpan w:val="6"/>
            <w:shd w:val="clear" w:color="auto" w:fill="auto"/>
            <w:vAlign w:val="center"/>
          </w:tcPr>
          <w:p w14:paraId="236ED521" w14:textId="77777777" w:rsidR="008F1C15" w:rsidRPr="00301389" w:rsidRDefault="008F1C15" w:rsidP="008F1C15">
            <w:pPr>
              <w:keepNext/>
              <w:spacing w:before="0" w:after="0"/>
              <w:contextualSpacing/>
              <w:jc w:val="center"/>
              <w:rPr>
                <w:b/>
                <w:sz w:val="20"/>
              </w:rPr>
            </w:pPr>
            <w:r>
              <w:rPr>
                <w:b/>
                <w:bCs/>
                <w:sz w:val="20"/>
              </w:rPr>
              <w:t>Сведения об упаковке</w:t>
            </w:r>
          </w:p>
        </w:tc>
      </w:tr>
      <w:tr w:rsidR="008F1C15" w:rsidRPr="00301389" w14:paraId="07AAA1B2" w14:textId="77777777" w:rsidTr="005728CF">
        <w:trPr>
          <w:jc w:val="center"/>
        </w:trPr>
        <w:tc>
          <w:tcPr>
            <w:tcW w:w="742" w:type="pct"/>
            <w:shd w:val="clear" w:color="auto" w:fill="auto"/>
          </w:tcPr>
          <w:p w14:paraId="1FA4F0E5" w14:textId="77777777" w:rsidR="008F1C15" w:rsidRPr="00C316CF" w:rsidRDefault="008F1C15" w:rsidP="008F1C15">
            <w:pPr>
              <w:spacing w:before="0" w:after="0"/>
              <w:rPr>
                <w:sz w:val="20"/>
              </w:rPr>
            </w:pPr>
            <w:r w:rsidRPr="00C316CF">
              <w:rPr>
                <w:b/>
                <w:bCs/>
                <w:sz w:val="20"/>
              </w:rPr>
              <w:t>packagingInfo</w:t>
            </w:r>
          </w:p>
        </w:tc>
        <w:tc>
          <w:tcPr>
            <w:tcW w:w="790" w:type="pct"/>
            <w:shd w:val="clear" w:color="auto" w:fill="auto"/>
          </w:tcPr>
          <w:p w14:paraId="15BA4DFF" w14:textId="77777777" w:rsidR="008F1C15" w:rsidRPr="00C316CF" w:rsidRDefault="008F1C15" w:rsidP="008F1C15">
            <w:pPr>
              <w:spacing w:before="0" w:after="0"/>
              <w:rPr>
                <w:sz w:val="20"/>
              </w:rPr>
            </w:pPr>
          </w:p>
        </w:tc>
        <w:tc>
          <w:tcPr>
            <w:tcW w:w="199" w:type="pct"/>
            <w:shd w:val="clear" w:color="auto" w:fill="auto"/>
          </w:tcPr>
          <w:p w14:paraId="274EEA15" w14:textId="77777777" w:rsidR="008F1C15" w:rsidRPr="00C316CF" w:rsidRDefault="008F1C15" w:rsidP="008F1C15">
            <w:pPr>
              <w:spacing w:before="0" w:after="0"/>
              <w:rPr>
                <w:sz w:val="20"/>
              </w:rPr>
            </w:pPr>
          </w:p>
        </w:tc>
        <w:tc>
          <w:tcPr>
            <w:tcW w:w="497" w:type="pct"/>
            <w:shd w:val="clear" w:color="auto" w:fill="auto"/>
          </w:tcPr>
          <w:p w14:paraId="1976F52F" w14:textId="77777777" w:rsidR="008F1C15" w:rsidRPr="00C316CF" w:rsidRDefault="008F1C15" w:rsidP="008F1C15">
            <w:pPr>
              <w:spacing w:before="0" w:after="0"/>
              <w:rPr>
                <w:sz w:val="20"/>
              </w:rPr>
            </w:pPr>
          </w:p>
        </w:tc>
        <w:tc>
          <w:tcPr>
            <w:tcW w:w="1387" w:type="pct"/>
            <w:shd w:val="clear" w:color="auto" w:fill="auto"/>
          </w:tcPr>
          <w:p w14:paraId="03A8BF7B" w14:textId="77777777" w:rsidR="008F1C15" w:rsidRPr="00C316CF" w:rsidRDefault="008F1C15" w:rsidP="008F1C15">
            <w:pPr>
              <w:spacing w:before="0" w:after="0"/>
              <w:rPr>
                <w:sz w:val="20"/>
              </w:rPr>
            </w:pPr>
          </w:p>
        </w:tc>
        <w:tc>
          <w:tcPr>
            <w:tcW w:w="1385" w:type="pct"/>
            <w:shd w:val="clear" w:color="auto" w:fill="auto"/>
          </w:tcPr>
          <w:p w14:paraId="7BC67605" w14:textId="77777777" w:rsidR="008F1C15" w:rsidRPr="00C316CF" w:rsidRDefault="008F1C15" w:rsidP="008F1C15">
            <w:pPr>
              <w:spacing w:before="0" w:after="0"/>
              <w:rPr>
                <w:sz w:val="20"/>
              </w:rPr>
            </w:pPr>
          </w:p>
        </w:tc>
      </w:tr>
      <w:tr w:rsidR="008F1C15" w:rsidRPr="00301389" w14:paraId="527F1840" w14:textId="77777777" w:rsidTr="005728CF">
        <w:trPr>
          <w:jc w:val="center"/>
        </w:trPr>
        <w:tc>
          <w:tcPr>
            <w:tcW w:w="742" w:type="pct"/>
            <w:shd w:val="clear" w:color="auto" w:fill="auto"/>
          </w:tcPr>
          <w:p w14:paraId="3809D127" w14:textId="77777777" w:rsidR="008F1C15" w:rsidRPr="00C316CF" w:rsidRDefault="008F1C15" w:rsidP="008F1C15">
            <w:pPr>
              <w:spacing w:before="0" w:after="0"/>
              <w:rPr>
                <w:sz w:val="20"/>
              </w:rPr>
            </w:pPr>
          </w:p>
        </w:tc>
        <w:tc>
          <w:tcPr>
            <w:tcW w:w="790" w:type="pct"/>
            <w:shd w:val="clear" w:color="auto" w:fill="auto"/>
          </w:tcPr>
          <w:p w14:paraId="6BA99471" w14:textId="77777777" w:rsidR="008F1C15" w:rsidRPr="00C316CF" w:rsidRDefault="008F1C15" w:rsidP="008F1C15">
            <w:pPr>
              <w:spacing w:before="0" w:after="0"/>
              <w:rPr>
                <w:sz w:val="20"/>
              </w:rPr>
            </w:pPr>
            <w:r w:rsidRPr="00C316CF">
              <w:rPr>
                <w:sz w:val="20"/>
              </w:rPr>
              <w:t>packaging1Quantity</w:t>
            </w:r>
          </w:p>
        </w:tc>
        <w:tc>
          <w:tcPr>
            <w:tcW w:w="199" w:type="pct"/>
            <w:shd w:val="clear" w:color="auto" w:fill="auto"/>
          </w:tcPr>
          <w:p w14:paraId="63B093A2" w14:textId="77777777" w:rsidR="008F1C15" w:rsidRPr="00C316CF" w:rsidRDefault="00945EA6" w:rsidP="008F1C15">
            <w:pPr>
              <w:spacing w:before="0" w:after="0"/>
              <w:jc w:val="center"/>
              <w:rPr>
                <w:sz w:val="20"/>
              </w:rPr>
            </w:pPr>
            <w:r>
              <w:rPr>
                <w:sz w:val="20"/>
              </w:rPr>
              <w:t>Н</w:t>
            </w:r>
          </w:p>
        </w:tc>
        <w:tc>
          <w:tcPr>
            <w:tcW w:w="497" w:type="pct"/>
            <w:shd w:val="clear" w:color="auto" w:fill="auto"/>
          </w:tcPr>
          <w:p w14:paraId="081C8CF0" w14:textId="77777777" w:rsidR="008F1C15" w:rsidRPr="00C316CF" w:rsidRDefault="008F1C15" w:rsidP="008F1C15">
            <w:pPr>
              <w:spacing w:before="0" w:after="0"/>
              <w:jc w:val="center"/>
              <w:rPr>
                <w:sz w:val="20"/>
              </w:rPr>
            </w:pPr>
            <w:r w:rsidRPr="00C316CF">
              <w:rPr>
                <w:sz w:val="20"/>
              </w:rPr>
              <w:t>N (до 11 всего, до 10 после запятой)</w:t>
            </w:r>
          </w:p>
        </w:tc>
        <w:tc>
          <w:tcPr>
            <w:tcW w:w="1387" w:type="pct"/>
            <w:shd w:val="clear" w:color="auto" w:fill="auto"/>
          </w:tcPr>
          <w:p w14:paraId="4A5799EB" w14:textId="77777777" w:rsidR="008F1C15" w:rsidRPr="00C316CF" w:rsidRDefault="008F1C15" w:rsidP="008F1C15">
            <w:pPr>
              <w:spacing w:before="0" w:after="0"/>
              <w:rPr>
                <w:sz w:val="20"/>
              </w:rPr>
            </w:pPr>
            <w:r w:rsidRPr="00C316CF">
              <w:rPr>
                <w:sz w:val="20"/>
              </w:rPr>
              <w:t>Количество лекарственных форм в первичной упаковке</w:t>
            </w:r>
          </w:p>
        </w:tc>
        <w:tc>
          <w:tcPr>
            <w:tcW w:w="1385" w:type="pct"/>
            <w:shd w:val="clear" w:color="auto" w:fill="auto"/>
          </w:tcPr>
          <w:p w14:paraId="1DB8B832" w14:textId="77777777" w:rsidR="008F1C15" w:rsidRPr="00C316CF" w:rsidRDefault="008F1C15" w:rsidP="008F1C15">
            <w:pPr>
              <w:spacing w:before="0" w:after="0"/>
              <w:rPr>
                <w:sz w:val="20"/>
              </w:rPr>
            </w:pPr>
            <w:r w:rsidRPr="00C316CF">
              <w:rPr>
                <w:sz w:val="20"/>
              </w:rPr>
              <w:t xml:space="preserve">Десятичное значение. </w:t>
            </w:r>
          </w:p>
        </w:tc>
      </w:tr>
      <w:tr w:rsidR="008F1C15" w:rsidRPr="00301389" w14:paraId="15464BDE" w14:textId="77777777" w:rsidTr="005728CF">
        <w:trPr>
          <w:jc w:val="center"/>
        </w:trPr>
        <w:tc>
          <w:tcPr>
            <w:tcW w:w="742" w:type="pct"/>
            <w:shd w:val="clear" w:color="auto" w:fill="auto"/>
          </w:tcPr>
          <w:p w14:paraId="70D23107" w14:textId="77777777" w:rsidR="008F1C15" w:rsidRPr="00C316CF" w:rsidRDefault="008F1C15" w:rsidP="008F1C15">
            <w:pPr>
              <w:spacing w:before="0" w:after="0"/>
              <w:rPr>
                <w:sz w:val="20"/>
              </w:rPr>
            </w:pPr>
          </w:p>
        </w:tc>
        <w:tc>
          <w:tcPr>
            <w:tcW w:w="790" w:type="pct"/>
            <w:shd w:val="clear" w:color="auto" w:fill="auto"/>
          </w:tcPr>
          <w:p w14:paraId="4AAFDB52" w14:textId="77777777" w:rsidR="008F1C15" w:rsidRPr="00C316CF" w:rsidRDefault="008F1C15" w:rsidP="008F1C15">
            <w:pPr>
              <w:spacing w:before="0" w:after="0"/>
              <w:rPr>
                <w:sz w:val="20"/>
              </w:rPr>
            </w:pPr>
            <w:r w:rsidRPr="00C316CF">
              <w:rPr>
                <w:sz w:val="20"/>
              </w:rPr>
              <w:t>packaging2Quantity</w:t>
            </w:r>
          </w:p>
        </w:tc>
        <w:tc>
          <w:tcPr>
            <w:tcW w:w="199" w:type="pct"/>
            <w:shd w:val="clear" w:color="auto" w:fill="auto"/>
          </w:tcPr>
          <w:p w14:paraId="577DA357" w14:textId="77777777" w:rsidR="008F1C15" w:rsidRPr="00C316CF" w:rsidRDefault="00945EA6" w:rsidP="008F1C15">
            <w:pPr>
              <w:spacing w:before="0" w:after="0"/>
              <w:jc w:val="center"/>
              <w:rPr>
                <w:sz w:val="20"/>
              </w:rPr>
            </w:pPr>
            <w:r>
              <w:rPr>
                <w:sz w:val="20"/>
              </w:rPr>
              <w:t>Н</w:t>
            </w:r>
          </w:p>
        </w:tc>
        <w:tc>
          <w:tcPr>
            <w:tcW w:w="497" w:type="pct"/>
            <w:shd w:val="clear" w:color="auto" w:fill="auto"/>
          </w:tcPr>
          <w:p w14:paraId="09F0368C" w14:textId="77777777" w:rsidR="008F1C15" w:rsidRPr="00C316CF" w:rsidRDefault="008F1C15" w:rsidP="008F1C15">
            <w:pPr>
              <w:spacing w:before="0" w:after="0"/>
              <w:jc w:val="center"/>
              <w:rPr>
                <w:sz w:val="20"/>
              </w:rPr>
            </w:pPr>
            <w:r w:rsidRPr="00C316CF">
              <w:rPr>
                <w:sz w:val="20"/>
              </w:rPr>
              <w:t>N</w:t>
            </w:r>
          </w:p>
        </w:tc>
        <w:tc>
          <w:tcPr>
            <w:tcW w:w="1387" w:type="pct"/>
            <w:shd w:val="clear" w:color="auto" w:fill="auto"/>
          </w:tcPr>
          <w:p w14:paraId="5F694896" w14:textId="77777777" w:rsidR="008F1C15" w:rsidRPr="00C316CF" w:rsidRDefault="008F1C15" w:rsidP="008F1C15">
            <w:pPr>
              <w:spacing w:before="0" w:after="0"/>
              <w:rPr>
                <w:sz w:val="20"/>
              </w:rPr>
            </w:pPr>
            <w:r w:rsidRPr="00C316CF">
              <w:rPr>
                <w:sz w:val="20"/>
              </w:rPr>
              <w:t>Количество первичных упаковок во вторичной (потребительской) упаковке</w:t>
            </w:r>
          </w:p>
        </w:tc>
        <w:tc>
          <w:tcPr>
            <w:tcW w:w="1385" w:type="pct"/>
            <w:shd w:val="clear" w:color="auto" w:fill="auto"/>
          </w:tcPr>
          <w:p w14:paraId="65129761" w14:textId="77777777" w:rsidR="008F1C15" w:rsidRPr="00C316CF" w:rsidRDefault="008F1C15" w:rsidP="008F1C15">
            <w:pPr>
              <w:spacing w:before="0" w:after="0"/>
              <w:rPr>
                <w:sz w:val="20"/>
              </w:rPr>
            </w:pPr>
            <w:r w:rsidRPr="00C316CF">
              <w:rPr>
                <w:sz w:val="20"/>
              </w:rPr>
              <w:t xml:space="preserve">32-битное целое число. </w:t>
            </w:r>
          </w:p>
        </w:tc>
      </w:tr>
      <w:tr w:rsidR="008F1C15" w:rsidRPr="00301389" w14:paraId="1754B9C0" w14:textId="77777777" w:rsidTr="005728CF">
        <w:trPr>
          <w:jc w:val="center"/>
        </w:trPr>
        <w:tc>
          <w:tcPr>
            <w:tcW w:w="742" w:type="pct"/>
            <w:shd w:val="clear" w:color="auto" w:fill="auto"/>
          </w:tcPr>
          <w:p w14:paraId="44D93F24" w14:textId="77777777" w:rsidR="008F1C15" w:rsidRPr="00C316CF" w:rsidRDefault="008F1C15" w:rsidP="008F1C15">
            <w:pPr>
              <w:spacing w:before="0" w:after="0"/>
              <w:rPr>
                <w:sz w:val="20"/>
              </w:rPr>
            </w:pPr>
          </w:p>
        </w:tc>
        <w:tc>
          <w:tcPr>
            <w:tcW w:w="790" w:type="pct"/>
            <w:shd w:val="clear" w:color="auto" w:fill="auto"/>
          </w:tcPr>
          <w:p w14:paraId="5D582A75" w14:textId="77777777" w:rsidR="008F1C15" w:rsidRPr="00C316CF" w:rsidRDefault="008F1C15" w:rsidP="008F1C15">
            <w:pPr>
              <w:spacing w:before="0" w:after="0"/>
              <w:rPr>
                <w:sz w:val="20"/>
              </w:rPr>
            </w:pPr>
            <w:r w:rsidRPr="00C316CF">
              <w:rPr>
                <w:sz w:val="20"/>
              </w:rPr>
              <w:t>sumaryPackagingQuantity</w:t>
            </w:r>
          </w:p>
        </w:tc>
        <w:tc>
          <w:tcPr>
            <w:tcW w:w="199" w:type="pct"/>
            <w:shd w:val="clear" w:color="auto" w:fill="auto"/>
          </w:tcPr>
          <w:p w14:paraId="1A61B74D"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31C1D4EC" w14:textId="77777777" w:rsidR="008F1C15" w:rsidRPr="00C316CF" w:rsidRDefault="008F1C15" w:rsidP="007E1531">
            <w:pPr>
              <w:spacing w:before="0" w:after="0"/>
              <w:jc w:val="center"/>
              <w:rPr>
                <w:sz w:val="20"/>
              </w:rPr>
            </w:pPr>
            <w:r w:rsidRPr="00C316CF">
              <w:rPr>
                <w:sz w:val="20"/>
              </w:rPr>
              <w:t>N (до 22 всего, до 1</w:t>
            </w:r>
            <w:r w:rsidR="007E1531" w:rsidRPr="007E1531">
              <w:rPr>
                <w:sz w:val="20"/>
              </w:rPr>
              <w:t>1</w:t>
            </w:r>
            <w:r w:rsidRPr="00C316CF">
              <w:rPr>
                <w:sz w:val="20"/>
              </w:rPr>
              <w:t xml:space="preserve"> после запятой)</w:t>
            </w:r>
          </w:p>
        </w:tc>
        <w:tc>
          <w:tcPr>
            <w:tcW w:w="1387" w:type="pct"/>
            <w:shd w:val="clear" w:color="auto" w:fill="auto"/>
          </w:tcPr>
          <w:p w14:paraId="7412344D" w14:textId="77777777" w:rsidR="008F1C15" w:rsidRPr="00C316CF" w:rsidRDefault="00945EA6" w:rsidP="008F1C15">
            <w:pPr>
              <w:spacing w:before="0" w:after="0"/>
              <w:rPr>
                <w:sz w:val="20"/>
              </w:rPr>
            </w:pPr>
            <w:r w:rsidRPr="00945EA6">
              <w:rPr>
                <w:sz w:val="20"/>
              </w:rPr>
              <w:t>Количество потребительских единиц в потребительской упаковке</w:t>
            </w:r>
          </w:p>
        </w:tc>
        <w:tc>
          <w:tcPr>
            <w:tcW w:w="1385" w:type="pct"/>
            <w:shd w:val="clear" w:color="auto" w:fill="auto"/>
          </w:tcPr>
          <w:p w14:paraId="796D749E" w14:textId="77777777" w:rsidR="008F1C15" w:rsidRDefault="008F1C15" w:rsidP="008F1C15">
            <w:pPr>
              <w:spacing w:before="0" w:after="0"/>
              <w:rPr>
                <w:sz w:val="20"/>
              </w:rPr>
            </w:pPr>
            <w:r w:rsidRPr="00C316CF">
              <w:rPr>
                <w:sz w:val="20"/>
              </w:rPr>
              <w:t xml:space="preserve">Десятичное значение. </w:t>
            </w:r>
          </w:p>
          <w:p w14:paraId="771FBAF8" w14:textId="77777777" w:rsidR="008F1C15" w:rsidRPr="00C316CF" w:rsidRDefault="000035DC" w:rsidP="008F1C15">
            <w:pPr>
              <w:spacing w:before="0" w:after="0"/>
              <w:rPr>
                <w:sz w:val="20"/>
              </w:rPr>
            </w:pPr>
            <w:r w:rsidRPr="000035DC">
              <w:rPr>
                <w:sz w:val="20"/>
              </w:rPr>
              <w:t>Принимается и сохраняется, если разрешен ручной ввод, иначе автоматически рассчитывается как произведение packaging1Quantity*packaging2Quantity. Всегда принимается и сохраняется, если явно указано в пакете для извещений, первая версия которых размещена до выхода версии 10.</w:t>
            </w:r>
            <w:r w:rsidR="0077600C">
              <w:rPr>
                <w:sz w:val="20"/>
              </w:rPr>
              <w:t>2.</w:t>
            </w:r>
            <w:r w:rsidRPr="000035DC">
              <w:rPr>
                <w:sz w:val="20"/>
              </w:rPr>
              <w:t>3</w:t>
            </w:r>
            <w:r w:rsidR="0077600C">
              <w:rPr>
                <w:sz w:val="20"/>
              </w:rPr>
              <w:t>10</w:t>
            </w:r>
            <w:r w:rsidRPr="000035DC">
              <w:rPr>
                <w:sz w:val="20"/>
              </w:rPr>
              <w:t>, независимо от разрешения ручного ввода</w:t>
            </w:r>
          </w:p>
        </w:tc>
      </w:tr>
      <w:tr w:rsidR="008F1C15" w:rsidRPr="00301389" w14:paraId="09BD5023" w14:textId="77777777" w:rsidTr="00A858DA">
        <w:trPr>
          <w:jc w:val="center"/>
        </w:trPr>
        <w:tc>
          <w:tcPr>
            <w:tcW w:w="5000" w:type="pct"/>
            <w:gridSpan w:val="6"/>
            <w:shd w:val="clear" w:color="auto" w:fill="auto"/>
            <w:vAlign w:val="center"/>
          </w:tcPr>
          <w:p w14:paraId="2866C5C1" w14:textId="77777777" w:rsidR="008F1C15" w:rsidRPr="00301389" w:rsidRDefault="008F1C15" w:rsidP="008F1C15">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8F1C15" w:rsidRPr="00301389" w14:paraId="73BB236B" w14:textId="77777777" w:rsidTr="005728CF">
        <w:trPr>
          <w:jc w:val="center"/>
        </w:trPr>
        <w:tc>
          <w:tcPr>
            <w:tcW w:w="742" w:type="pct"/>
            <w:shd w:val="clear" w:color="auto" w:fill="auto"/>
          </w:tcPr>
          <w:p w14:paraId="3EB80C15" w14:textId="77777777" w:rsidR="008F1C15" w:rsidRPr="00C316CF" w:rsidRDefault="008F1C15" w:rsidP="008F1C15">
            <w:pPr>
              <w:spacing w:before="0" w:after="0"/>
              <w:rPr>
                <w:sz w:val="20"/>
              </w:rPr>
            </w:pPr>
            <w:r w:rsidRPr="00C316CF">
              <w:rPr>
                <w:b/>
                <w:bCs/>
                <w:sz w:val="20"/>
              </w:rPr>
              <w:t>mustSpecifyDrugPackage</w:t>
            </w:r>
          </w:p>
        </w:tc>
        <w:tc>
          <w:tcPr>
            <w:tcW w:w="790" w:type="pct"/>
            <w:shd w:val="clear" w:color="auto" w:fill="auto"/>
          </w:tcPr>
          <w:p w14:paraId="35B45267" w14:textId="77777777" w:rsidR="008F1C15" w:rsidRPr="00C316CF" w:rsidRDefault="008F1C15" w:rsidP="008F1C15">
            <w:pPr>
              <w:spacing w:before="0" w:after="0"/>
              <w:rPr>
                <w:sz w:val="20"/>
              </w:rPr>
            </w:pPr>
          </w:p>
        </w:tc>
        <w:tc>
          <w:tcPr>
            <w:tcW w:w="199" w:type="pct"/>
            <w:shd w:val="clear" w:color="auto" w:fill="auto"/>
          </w:tcPr>
          <w:p w14:paraId="61CA0BEA" w14:textId="77777777" w:rsidR="008F1C15" w:rsidRPr="00C316CF" w:rsidRDefault="008F1C15" w:rsidP="008F1C15">
            <w:pPr>
              <w:spacing w:before="0" w:after="0"/>
              <w:rPr>
                <w:sz w:val="20"/>
              </w:rPr>
            </w:pPr>
          </w:p>
        </w:tc>
        <w:tc>
          <w:tcPr>
            <w:tcW w:w="497" w:type="pct"/>
            <w:shd w:val="clear" w:color="auto" w:fill="auto"/>
          </w:tcPr>
          <w:p w14:paraId="1F37E953" w14:textId="77777777" w:rsidR="008F1C15" w:rsidRPr="00C316CF" w:rsidRDefault="008F1C15" w:rsidP="008F1C15">
            <w:pPr>
              <w:spacing w:before="0" w:after="0"/>
              <w:rPr>
                <w:sz w:val="20"/>
              </w:rPr>
            </w:pPr>
          </w:p>
        </w:tc>
        <w:tc>
          <w:tcPr>
            <w:tcW w:w="1387" w:type="pct"/>
            <w:shd w:val="clear" w:color="auto" w:fill="auto"/>
          </w:tcPr>
          <w:p w14:paraId="3EFEDC69" w14:textId="77777777" w:rsidR="008F1C15" w:rsidRPr="00C316CF" w:rsidRDefault="008F1C15" w:rsidP="008F1C15">
            <w:pPr>
              <w:spacing w:before="0" w:after="0"/>
              <w:rPr>
                <w:sz w:val="20"/>
              </w:rPr>
            </w:pPr>
          </w:p>
        </w:tc>
        <w:tc>
          <w:tcPr>
            <w:tcW w:w="1385" w:type="pct"/>
            <w:shd w:val="clear" w:color="auto" w:fill="auto"/>
            <w:vAlign w:val="center"/>
          </w:tcPr>
          <w:p w14:paraId="525A7804" w14:textId="77777777" w:rsidR="008F1C15" w:rsidRPr="00301389" w:rsidRDefault="008F1C15" w:rsidP="008F1C15">
            <w:pPr>
              <w:keepNext/>
              <w:spacing w:before="0" w:after="0"/>
              <w:contextualSpacing/>
              <w:rPr>
                <w:b/>
                <w:sz w:val="20"/>
              </w:rPr>
            </w:pPr>
          </w:p>
        </w:tc>
      </w:tr>
      <w:tr w:rsidR="008F1C15" w:rsidRPr="00301389" w14:paraId="299C982B" w14:textId="77777777" w:rsidTr="005728CF">
        <w:trPr>
          <w:jc w:val="center"/>
        </w:trPr>
        <w:tc>
          <w:tcPr>
            <w:tcW w:w="742" w:type="pct"/>
            <w:shd w:val="clear" w:color="auto" w:fill="auto"/>
          </w:tcPr>
          <w:p w14:paraId="6D4AA446" w14:textId="77777777" w:rsidR="008F1C15" w:rsidRPr="00C316CF" w:rsidRDefault="008F1C15" w:rsidP="008F1C15">
            <w:pPr>
              <w:spacing w:before="0" w:after="0"/>
              <w:rPr>
                <w:sz w:val="20"/>
              </w:rPr>
            </w:pPr>
          </w:p>
        </w:tc>
        <w:tc>
          <w:tcPr>
            <w:tcW w:w="790" w:type="pct"/>
            <w:shd w:val="clear" w:color="auto" w:fill="auto"/>
          </w:tcPr>
          <w:p w14:paraId="638CFA8D" w14:textId="77777777" w:rsidR="008F1C15" w:rsidRPr="00C316CF" w:rsidRDefault="008F1C15" w:rsidP="008F1C15">
            <w:pPr>
              <w:spacing w:before="0" w:after="0"/>
              <w:rPr>
                <w:sz w:val="20"/>
              </w:rPr>
            </w:pPr>
            <w:r w:rsidRPr="00C316CF">
              <w:rPr>
                <w:sz w:val="20"/>
              </w:rPr>
              <w:t>specifyDrugPackageReason</w:t>
            </w:r>
          </w:p>
        </w:tc>
        <w:tc>
          <w:tcPr>
            <w:tcW w:w="199" w:type="pct"/>
            <w:shd w:val="clear" w:color="auto" w:fill="auto"/>
          </w:tcPr>
          <w:p w14:paraId="3274ED6F"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4AC5789D" w14:textId="77777777"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14:paraId="14B10F35" w14:textId="77777777" w:rsidR="008F1C15" w:rsidRPr="00C316CF" w:rsidRDefault="008F1C15" w:rsidP="008F1C15">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85" w:type="pct"/>
            <w:shd w:val="clear" w:color="auto" w:fill="auto"/>
          </w:tcPr>
          <w:p w14:paraId="67A11481" w14:textId="77777777" w:rsidR="008F1C15" w:rsidRPr="00162C8B" w:rsidRDefault="008F1C15" w:rsidP="008F1C15">
            <w:pPr>
              <w:spacing w:before="0" w:after="0"/>
              <w:jc w:val="both"/>
              <w:rPr>
                <w:sz w:val="20"/>
              </w:rPr>
            </w:pPr>
          </w:p>
        </w:tc>
      </w:tr>
      <w:tr w:rsidR="008F1C15" w:rsidRPr="00301389" w14:paraId="7C2C5188" w14:textId="77777777" w:rsidTr="00A858DA">
        <w:trPr>
          <w:jc w:val="center"/>
        </w:trPr>
        <w:tc>
          <w:tcPr>
            <w:tcW w:w="5000" w:type="pct"/>
            <w:gridSpan w:val="6"/>
            <w:shd w:val="clear" w:color="auto" w:fill="auto"/>
            <w:vAlign w:val="center"/>
          </w:tcPr>
          <w:p w14:paraId="77867465" w14:textId="77777777" w:rsidR="008F1C15" w:rsidRPr="00301389" w:rsidRDefault="008F1C15" w:rsidP="008F1C15">
            <w:pPr>
              <w:keepNext/>
              <w:spacing w:before="0" w:after="0"/>
              <w:contextualSpacing/>
              <w:jc w:val="center"/>
              <w:rPr>
                <w:b/>
                <w:sz w:val="20"/>
              </w:rPr>
            </w:pPr>
            <w:r w:rsidRPr="00C316CF">
              <w:rPr>
                <w:b/>
                <w:bCs/>
                <w:sz w:val="20"/>
              </w:rPr>
              <w:t>Преимущество (требование, ограничение)</w:t>
            </w:r>
          </w:p>
        </w:tc>
      </w:tr>
      <w:tr w:rsidR="008F1C15" w:rsidRPr="00301389" w14:paraId="391F9755" w14:textId="77777777" w:rsidTr="005728CF">
        <w:trPr>
          <w:jc w:val="center"/>
        </w:trPr>
        <w:tc>
          <w:tcPr>
            <w:tcW w:w="742" w:type="pct"/>
            <w:shd w:val="clear" w:color="auto" w:fill="auto"/>
          </w:tcPr>
          <w:p w14:paraId="4B40BE93" w14:textId="77777777" w:rsidR="008F1C15" w:rsidRPr="00C316CF" w:rsidRDefault="008F1C15" w:rsidP="008F1C15">
            <w:pPr>
              <w:spacing w:before="0" w:after="0"/>
              <w:rPr>
                <w:sz w:val="20"/>
              </w:rPr>
            </w:pPr>
            <w:r w:rsidRPr="00C316CF">
              <w:rPr>
                <w:b/>
                <w:bCs/>
                <w:sz w:val="20"/>
              </w:rPr>
              <w:t>preferenseRequi</w:t>
            </w:r>
            <w:r w:rsidRPr="00C316CF">
              <w:rPr>
                <w:b/>
                <w:bCs/>
                <w:sz w:val="20"/>
              </w:rPr>
              <w:lastRenderedPageBreak/>
              <w:t>rementInfo</w:t>
            </w:r>
          </w:p>
        </w:tc>
        <w:tc>
          <w:tcPr>
            <w:tcW w:w="790" w:type="pct"/>
            <w:shd w:val="clear" w:color="auto" w:fill="auto"/>
          </w:tcPr>
          <w:p w14:paraId="0DDBE419" w14:textId="77777777" w:rsidR="008F1C15" w:rsidRPr="00C316CF" w:rsidRDefault="008F1C15" w:rsidP="008F1C15">
            <w:pPr>
              <w:spacing w:before="0" w:after="0"/>
              <w:rPr>
                <w:sz w:val="20"/>
              </w:rPr>
            </w:pPr>
          </w:p>
        </w:tc>
        <w:tc>
          <w:tcPr>
            <w:tcW w:w="199" w:type="pct"/>
            <w:shd w:val="clear" w:color="auto" w:fill="auto"/>
          </w:tcPr>
          <w:p w14:paraId="47CA4CA0" w14:textId="77777777" w:rsidR="008F1C15" w:rsidRPr="00C316CF" w:rsidRDefault="008F1C15" w:rsidP="008F1C15">
            <w:pPr>
              <w:spacing w:before="0" w:after="0"/>
              <w:rPr>
                <w:sz w:val="20"/>
              </w:rPr>
            </w:pPr>
          </w:p>
        </w:tc>
        <w:tc>
          <w:tcPr>
            <w:tcW w:w="497" w:type="pct"/>
            <w:shd w:val="clear" w:color="auto" w:fill="auto"/>
          </w:tcPr>
          <w:p w14:paraId="36EA8326" w14:textId="77777777" w:rsidR="008F1C15" w:rsidRPr="00C316CF" w:rsidRDefault="008F1C15" w:rsidP="008F1C15">
            <w:pPr>
              <w:spacing w:before="0" w:after="0"/>
              <w:rPr>
                <w:sz w:val="20"/>
              </w:rPr>
            </w:pPr>
          </w:p>
        </w:tc>
        <w:tc>
          <w:tcPr>
            <w:tcW w:w="1387" w:type="pct"/>
            <w:shd w:val="clear" w:color="auto" w:fill="auto"/>
          </w:tcPr>
          <w:p w14:paraId="5DB6074B" w14:textId="77777777" w:rsidR="008F1C15" w:rsidRPr="00C316CF" w:rsidRDefault="008F1C15" w:rsidP="008F1C15">
            <w:pPr>
              <w:spacing w:before="0" w:after="0"/>
              <w:rPr>
                <w:sz w:val="20"/>
              </w:rPr>
            </w:pPr>
          </w:p>
        </w:tc>
        <w:tc>
          <w:tcPr>
            <w:tcW w:w="1385" w:type="pct"/>
            <w:shd w:val="clear" w:color="auto" w:fill="auto"/>
            <w:vAlign w:val="center"/>
          </w:tcPr>
          <w:p w14:paraId="2B42B4D2" w14:textId="77777777" w:rsidR="008F1C15" w:rsidRPr="00301389" w:rsidRDefault="008F1C15" w:rsidP="008F1C15">
            <w:pPr>
              <w:keepNext/>
              <w:spacing w:before="0" w:after="0"/>
              <w:contextualSpacing/>
              <w:rPr>
                <w:b/>
                <w:sz w:val="20"/>
              </w:rPr>
            </w:pPr>
          </w:p>
        </w:tc>
      </w:tr>
      <w:tr w:rsidR="008F1C15" w:rsidRPr="00301389" w14:paraId="2A13ADDE" w14:textId="77777777" w:rsidTr="005728CF">
        <w:trPr>
          <w:jc w:val="center"/>
        </w:trPr>
        <w:tc>
          <w:tcPr>
            <w:tcW w:w="742" w:type="pct"/>
            <w:shd w:val="clear" w:color="auto" w:fill="auto"/>
          </w:tcPr>
          <w:p w14:paraId="0BFD76D1" w14:textId="77777777" w:rsidR="008F1C15" w:rsidRPr="00C316CF" w:rsidRDefault="008F1C15" w:rsidP="008F1C15">
            <w:pPr>
              <w:spacing w:before="0" w:after="0"/>
              <w:rPr>
                <w:sz w:val="20"/>
              </w:rPr>
            </w:pPr>
          </w:p>
        </w:tc>
        <w:tc>
          <w:tcPr>
            <w:tcW w:w="790" w:type="pct"/>
            <w:shd w:val="clear" w:color="auto" w:fill="auto"/>
          </w:tcPr>
          <w:p w14:paraId="15C3E8B9" w14:textId="77777777" w:rsidR="008F1C15" w:rsidRPr="00C316CF" w:rsidRDefault="008F1C15" w:rsidP="008F1C15">
            <w:pPr>
              <w:spacing w:before="0" w:after="0"/>
              <w:rPr>
                <w:sz w:val="20"/>
              </w:rPr>
            </w:pPr>
            <w:r w:rsidRPr="00C316CF">
              <w:rPr>
                <w:sz w:val="20"/>
              </w:rPr>
              <w:t>shortName</w:t>
            </w:r>
          </w:p>
        </w:tc>
        <w:tc>
          <w:tcPr>
            <w:tcW w:w="199" w:type="pct"/>
            <w:shd w:val="clear" w:color="auto" w:fill="auto"/>
          </w:tcPr>
          <w:p w14:paraId="17C3CEE9"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4DE581FB" w14:textId="77777777"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14:paraId="78B86301" w14:textId="77777777"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5" w:type="pct"/>
            <w:shd w:val="clear" w:color="auto" w:fill="auto"/>
          </w:tcPr>
          <w:p w14:paraId="54BB21FC" w14:textId="77777777" w:rsidR="008F1C15" w:rsidRPr="00162C8B" w:rsidRDefault="008F1C15" w:rsidP="008F1C15">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F1C15" w:rsidRPr="00301389" w14:paraId="229C0489" w14:textId="77777777" w:rsidTr="005728CF">
        <w:trPr>
          <w:jc w:val="center"/>
        </w:trPr>
        <w:tc>
          <w:tcPr>
            <w:tcW w:w="742" w:type="pct"/>
            <w:shd w:val="clear" w:color="auto" w:fill="auto"/>
          </w:tcPr>
          <w:p w14:paraId="5001F803" w14:textId="77777777" w:rsidR="008F1C15" w:rsidRPr="00C316CF" w:rsidRDefault="008F1C15" w:rsidP="008F1C15">
            <w:pPr>
              <w:spacing w:before="0" w:after="0"/>
              <w:rPr>
                <w:sz w:val="20"/>
              </w:rPr>
            </w:pPr>
          </w:p>
        </w:tc>
        <w:tc>
          <w:tcPr>
            <w:tcW w:w="790" w:type="pct"/>
            <w:shd w:val="clear" w:color="auto" w:fill="auto"/>
          </w:tcPr>
          <w:p w14:paraId="7694672C" w14:textId="77777777" w:rsidR="008F1C15" w:rsidRPr="00C316CF" w:rsidRDefault="008F1C15" w:rsidP="008F1C15">
            <w:pPr>
              <w:spacing w:before="0" w:after="0"/>
              <w:rPr>
                <w:sz w:val="20"/>
              </w:rPr>
            </w:pPr>
            <w:r w:rsidRPr="00C316CF">
              <w:rPr>
                <w:sz w:val="20"/>
              </w:rPr>
              <w:t>name</w:t>
            </w:r>
          </w:p>
        </w:tc>
        <w:tc>
          <w:tcPr>
            <w:tcW w:w="199" w:type="pct"/>
            <w:shd w:val="clear" w:color="auto" w:fill="auto"/>
          </w:tcPr>
          <w:p w14:paraId="36470C41"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5EADEA76" w14:textId="77777777"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14:paraId="51088A55" w14:textId="77777777"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5" w:type="pct"/>
            <w:shd w:val="clear" w:color="auto" w:fill="auto"/>
          </w:tcPr>
          <w:p w14:paraId="4FAFB412" w14:textId="77777777"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14:paraId="40182A9F" w14:textId="77777777" w:rsidTr="00A858DA">
        <w:trPr>
          <w:jc w:val="center"/>
        </w:trPr>
        <w:tc>
          <w:tcPr>
            <w:tcW w:w="5000" w:type="pct"/>
            <w:gridSpan w:val="6"/>
            <w:shd w:val="clear" w:color="auto" w:fill="auto"/>
            <w:vAlign w:val="center"/>
          </w:tcPr>
          <w:p w14:paraId="5666C81F" w14:textId="77777777" w:rsidR="008F1C15" w:rsidRPr="00301389" w:rsidRDefault="008F1C15" w:rsidP="008F1C15">
            <w:pPr>
              <w:keepNext/>
              <w:spacing w:before="0" w:after="0"/>
              <w:contextualSpacing/>
              <w:jc w:val="center"/>
              <w:rPr>
                <w:b/>
                <w:sz w:val="20"/>
              </w:rPr>
            </w:pPr>
            <w:r w:rsidRPr="00C316CF">
              <w:rPr>
                <w:b/>
                <w:bCs/>
                <w:sz w:val="20"/>
              </w:rPr>
              <w:t>Требования</w:t>
            </w:r>
          </w:p>
        </w:tc>
      </w:tr>
      <w:tr w:rsidR="008F1C15" w:rsidRPr="00301389" w14:paraId="159BF06D" w14:textId="77777777" w:rsidTr="005728CF">
        <w:trPr>
          <w:jc w:val="center"/>
        </w:trPr>
        <w:tc>
          <w:tcPr>
            <w:tcW w:w="742" w:type="pct"/>
            <w:shd w:val="clear" w:color="auto" w:fill="auto"/>
          </w:tcPr>
          <w:p w14:paraId="7A27FC09" w14:textId="77777777" w:rsidR="008F1C15" w:rsidRPr="00C316CF" w:rsidRDefault="008F1C15" w:rsidP="008F1C15">
            <w:pPr>
              <w:spacing w:before="0" w:after="0"/>
              <w:rPr>
                <w:sz w:val="20"/>
              </w:rPr>
            </w:pPr>
            <w:r w:rsidRPr="00C316CF">
              <w:rPr>
                <w:b/>
                <w:bCs/>
                <w:sz w:val="20"/>
              </w:rPr>
              <w:t>requirementsInfo</w:t>
            </w:r>
          </w:p>
        </w:tc>
        <w:tc>
          <w:tcPr>
            <w:tcW w:w="790" w:type="pct"/>
            <w:shd w:val="clear" w:color="auto" w:fill="auto"/>
          </w:tcPr>
          <w:p w14:paraId="6AFCE326" w14:textId="77777777" w:rsidR="008F1C15" w:rsidRPr="00C316CF" w:rsidRDefault="008F1C15" w:rsidP="008F1C15">
            <w:pPr>
              <w:spacing w:before="0" w:after="0"/>
              <w:rPr>
                <w:sz w:val="20"/>
              </w:rPr>
            </w:pPr>
          </w:p>
        </w:tc>
        <w:tc>
          <w:tcPr>
            <w:tcW w:w="199" w:type="pct"/>
            <w:shd w:val="clear" w:color="auto" w:fill="auto"/>
          </w:tcPr>
          <w:p w14:paraId="02A308A4" w14:textId="77777777" w:rsidR="008F1C15" w:rsidRPr="00C316CF" w:rsidRDefault="008F1C15" w:rsidP="008F1C15">
            <w:pPr>
              <w:spacing w:before="0" w:after="0"/>
              <w:rPr>
                <w:sz w:val="20"/>
              </w:rPr>
            </w:pPr>
          </w:p>
        </w:tc>
        <w:tc>
          <w:tcPr>
            <w:tcW w:w="497" w:type="pct"/>
            <w:shd w:val="clear" w:color="auto" w:fill="auto"/>
          </w:tcPr>
          <w:p w14:paraId="438F3B58" w14:textId="77777777" w:rsidR="008F1C15" w:rsidRPr="00C316CF" w:rsidRDefault="008F1C15" w:rsidP="008F1C15">
            <w:pPr>
              <w:spacing w:before="0" w:after="0"/>
              <w:rPr>
                <w:sz w:val="20"/>
              </w:rPr>
            </w:pPr>
          </w:p>
        </w:tc>
        <w:tc>
          <w:tcPr>
            <w:tcW w:w="1387" w:type="pct"/>
            <w:shd w:val="clear" w:color="auto" w:fill="auto"/>
          </w:tcPr>
          <w:p w14:paraId="68E4688C" w14:textId="77777777" w:rsidR="008F1C15" w:rsidRPr="00C316CF" w:rsidRDefault="008F1C15" w:rsidP="008F1C15">
            <w:pPr>
              <w:spacing w:before="0" w:after="0"/>
              <w:rPr>
                <w:sz w:val="20"/>
              </w:rPr>
            </w:pPr>
          </w:p>
        </w:tc>
        <w:tc>
          <w:tcPr>
            <w:tcW w:w="1385" w:type="pct"/>
            <w:shd w:val="clear" w:color="auto" w:fill="auto"/>
          </w:tcPr>
          <w:p w14:paraId="1D8BC1F1" w14:textId="77777777" w:rsidR="008F1C15" w:rsidRPr="00C316CF" w:rsidRDefault="008F1C15" w:rsidP="008F1C15">
            <w:pPr>
              <w:spacing w:before="0" w:after="0"/>
              <w:rPr>
                <w:sz w:val="20"/>
              </w:rPr>
            </w:pPr>
          </w:p>
        </w:tc>
      </w:tr>
      <w:tr w:rsidR="008F1C15" w:rsidRPr="00301389" w14:paraId="445C46E2" w14:textId="77777777" w:rsidTr="005728CF">
        <w:trPr>
          <w:jc w:val="center"/>
        </w:trPr>
        <w:tc>
          <w:tcPr>
            <w:tcW w:w="742" w:type="pct"/>
            <w:shd w:val="clear" w:color="auto" w:fill="auto"/>
          </w:tcPr>
          <w:p w14:paraId="1A635014" w14:textId="77777777" w:rsidR="008F1C15" w:rsidRPr="00C316CF" w:rsidRDefault="008F1C15" w:rsidP="008F1C15">
            <w:pPr>
              <w:spacing w:before="0" w:after="0"/>
              <w:rPr>
                <w:sz w:val="20"/>
              </w:rPr>
            </w:pPr>
          </w:p>
        </w:tc>
        <w:tc>
          <w:tcPr>
            <w:tcW w:w="790" w:type="pct"/>
            <w:shd w:val="clear" w:color="auto" w:fill="auto"/>
          </w:tcPr>
          <w:p w14:paraId="6F03D7DE" w14:textId="77777777" w:rsidR="008F1C15" w:rsidRPr="00C316CF" w:rsidRDefault="008F1C15" w:rsidP="008F1C15">
            <w:pPr>
              <w:spacing w:before="0" w:after="0"/>
              <w:rPr>
                <w:sz w:val="20"/>
              </w:rPr>
            </w:pPr>
            <w:r w:rsidRPr="00C316CF">
              <w:rPr>
                <w:sz w:val="20"/>
              </w:rPr>
              <w:t>requirementInfo</w:t>
            </w:r>
          </w:p>
        </w:tc>
        <w:tc>
          <w:tcPr>
            <w:tcW w:w="199" w:type="pct"/>
            <w:shd w:val="clear" w:color="auto" w:fill="auto"/>
          </w:tcPr>
          <w:p w14:paraId="017D603B"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41E15F39"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7E0ED27D" w14:textId="77777777" w:rsidR="008F1C15" w:rsidRPr="00C316CF" w:rsidRDefault="008F1C15" w:rsidP="008F1C15">
            <w:pPr>
              <w:spacing w:before="0" w:after="0"/>
              <w:rPr>
                <w:sz w:val="20"/>
              </w:rPr>
            </w:pPr>
            <w:r w:rsidRPr="00C316CF">
              <w:rPr>
                <w:sz w:val="20"/>
              </w:rPr>
              <w:t>Требование</w:t>
            </w:r>
          </w:p>
        </w:tc>
        <w:tc>
          <w:tcPr>
            <w:tcW w:w="1385" w:type="pct"/>
            <w:shd w:val="clear" w:color="auto" w:fill="auto"/>
          </w:tcPr>
          <w:p w14:paraId="19AE0757" w14:textId="77777777" w:rsidR="008F1C15" w:rsidRPr="00C316CF" w:rsidRDefault="008F1C15" w:rsidP="008F1C15">
            <w:pPr>
              <w:spacing w:before="0" w:after="0"/>
              <w:rPr>
                <w:sz w:val="20"/>
              </w:rPr>
            </w:pPr>
            <w:r w:rsidRPr="00C316CF">
              <w:rPr>
                <w:sz w:val="20"/>
              </w:rPr>
              <w:t>Множественный элемент.</w:t>
            </w:r>
          </w:p>
        </w:tc>
      </w:tr>
      <w:tr w:rsidR="008F1C15" w:rsidRPr="00301389" w14:paraId="6FC5081C" w14:textId="77777777" w:rsidTr="00A858DA">
        <w:trPr>
          <w:jc w:val="center"/>
        </w:trPr>
        <w:tc>
          <w:tcPr>
            <w:tcW w:w="5000" w:type="pct"/>
            <w:gridSpan w:val="6"/>
            <w:shd w:val="clear" w:color="auto" w:fill="auto"/>
            <w:vAlign w:val="center"/>
          </w:tcPr>
          <w:p w14:paraId="2318215F" w14:textId="77777777" w:rsidR="008F1C15" w:rsidRPr="00301389" w:rsidRDefault="008F1C15" w:rsidP="008F1C15">
            <w:pPr>
              <w:keepNext/>
              <w:spacing w:before="0" w:after="0"/>
              <w:contextualSpacing/>
              <w:jc w:val="center"/>
              <w:rPr>
                <w:b/>
                <w:sz w:val="20"/>
              </w:rPr>
            </w:pPr>
            <w:r w:rsidRPr="00C316CF">
              <w:rPr>
                <w:b/>
                <w:bCs/>
                <w:sz w:val="20"/>
              </w:rPr>
              <w:t>Требование</w:t>
            </w:r>
          </w:p>
        </w:tc>
      </w:tr>
      <w:tr w:rsidR="008F1C15" w:rsidRPr="00301389" w14:paraId="78850EB0" w14:textId="77777777" w:rsidTr="005728CF">
        <w:trPr>
          <w:jc w:val="center"/>
        </w:trPr>
        <w:tc>
          <w:tcPr>
            <w:tcW w:w="742" w:type="pct"/>
            <w:shd w:val="clear" w:color="auto" w:fill="auto"/>
          </w:tcPr>
          <w:p w14:paraId="74D508C3" w14:textId="77777777" w:rsidR="008F1C15" w:rsidRPr="00162C8B" w:rsidRDefault="008F1C15" w:rsidP="008F1C15">
            <w:pPr>
              <w:spacing w:before="0" w:after="0"/>
              <w:jc w:val="both"/>
              <w:rPr>
                <w:sz w:val="20"/>
              </w:rPr>
            </w:pPr>
            <w:r w:rsidRPr="00C316CF">
              <w:rPr>
                <w:b/>
                <w:bCs/>
                <w:sz w:val="20"/>
              </w:rPr>
              <w:t>requirementInfo</w:t>
            </w:r>
          </w:p>
        </w:tc>
        <w:tc>
          <w:tcPr>
            <w:tcW w:w="790" w:type="pct"/>
            <w:shd w:val="clear" w:color="auto" w:fill="auto"/>
            <w:vAlign w:val="center"/>
          </w:tcPr>
          <w:p w14:paraId="2BBE24F1"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389BEE05"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5106FFB2"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148C2D41"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60B0C511" w14:textId="77777777" w:rsidR="008F1C15" w:rsidRPr="00301389" w:rsidRDefault="008F1C15" w:rsidP="008F1C15">
            <w:pPr>
              <w:keepNext/>
              <w:spacing w:before="0" w:after="0"/>
              <w:contextualSpacing/>
              <w:rPr>
                <w:b/>
                <w:sz w:val="20"/>
              </w:rPr>
            </w:pPr>
          </w:p>
        </w:tc>
      </w:tr>
      <w:tr w:rsidR="008F1C15" w:rsidRPr="00301389" w14:paraId="117F1024" w14:textId="77777777" w:rsidTr="005728CF">
        <w:trPr>
          <w:jc w:val="center"/>
        </w:trPr>
        <w:tc>
          <w:tcPr>
            <w:tcW w:w="742" w:type="pct"/>
            <w:shd w:val="clear" w:color="auto" w:fill="auto"/>
            <w:vAlign w:val="center"/>
          </w:tcPr>
          <w:p w14:paraId="23917D43" w14:textId="77777777" w:rsidR="008F1C15" w:rsidRPr="00301389" w:rsidRDefault="008F1C15" w:rsidP="008F1C15">
            <w:pPr>
              <w:spacing w:before="0" w:after="0"/>
              <w:contextualSpacing/>
              <w:rPr>
                <w:sz w:val="20"/>
              </w:rPr>
            </w:pPr>
          </w:p>
        </w:tc>
        <w:tc>
          <w:tcPr>
            <w:tcW w:w="790" w:type="pct"/>
            <w:shd w:val="clear" w:color="auto" w:fill="auto"/>
          </w:tcPr>
          <w:p w14:paraId="1F7F289E" w14:textId="77777777" w:rsidR="008F1C15" w:rsidRPr="00C316CF" w:rsidRDefault="008F1C15" w:rsidP="008F1C15">
            <w:pPr>
              <w:spacing w:before="0" w:after="0"/>
              <w:rPr>
                <w:sz w:val="20"/>
              </w:rPr>
            </w:pPr>
            <w:r w:rsidRPr="00C316CF">
              <w:rPr>
                <w:sz w:val="20"/>
              </w:rPr>
              <w:t>preferenseRequirementInfo</w:t>
            </w:r>
          </w:p>
        </w:tc>
        <w:tc>
          <w:tcPr>
            <w:tcW w:w="199" w:type="pct"/>
            <w:shd w:val="clear" w:color="auto" w:fill="auto"/>
          </w:tcPr>
          <w:p w14:paraId="6C45EE7E"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51DB4159"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6366CA9F" w14:textId="77777777" w:rsidR="008F1C15" w:rsidRPr="00C316CF" w:rsidRDefault="008F1C15" w:rsidP="008F1C15">
            <w:pPr>
              <w:spacing w:before="0" w:after="0"/>
              <w:rPr>
                <w:sz w:val="20"/>
              </w:rPr>
            </w:pPr>
            <w:r w:rsidRPr="00C316CF">
              <w:rPr>
                <w:sz w:val="20"/>
              </w:rPr>
              <w:t>Требование (ограничение)</w:t>
            </w:r>
          </w:p>
        </w:tc>
        <w:tc>
          <w:tcPr>
            <w:tcW w:w="1385" w:type="pct"/>
            <w:shd w:val="clear" w:color="auto" w:fill="auto"/>
          </w:tcPr>
          <w:p w14:paraId="7978270D" w14:textId="77777777" w:rsidR="008F1C15" w:rsidRPr="00162C8B" w:rsidRDefault="008F1C15" w:rsidP="008F1C15">
            <w:pPr>
              <w:spacing w:before="0" w:after="0"/>
              <w:jc w:val="both"/>
              <w:rPr>
                <w:sz w:val="20"/>
              </w:rPr>
            </w:pPr>
          </w:p>
        </w:tc>
      </w:tr>
      <w:tr w:rsidR="008F1C15" w:rsidRPr="00301389" w14:paraId="76EA3B4C" w14:textId="77777777" w:rsidTr="005728CF">
        <w:trPr>
          <w:jc w:val="center"/>
        </w:trPr>
        <w:tc>
          <w:tcPr>
            <w:tcW w:w="742" w:type="pct"/>
            <w:shd w:val="clear" w:color="auto" w:fill="auto"/>
            <w:vAlign w:val="center"/>
          </w:tcPr>
          <w:p w14:paraId="529AF6A4" w14:textId="77777777" w:rsidR="008F1C15" w:rsidRPr="00301389" w:rsidRDefault="008F1C15" w:rsidP="008F1C15">
            <w:pPr>
              <w:spacing w:before="0" w:after="0"/>
              <w:contextualSpacing/>
              <w:rPr>
                <w:sz w:val="20"/>
              </w:rPr>
            </w:pPr>
          </w:p>
        </w:tc>
        <w:tc>
          <w:tcPr>
            <w:tcW w:w="790" w:type="pct"/>
            <w:shd w:val="clear" w:color="auto" w:fill="auto"/>
          </w:tcPr>
          <w:p w14:paraId="1DF4C8F2" w14:textId="77777777" w:rsidR="008F1C15" w:rsidRPr="00C316CF" w:rsidRDefault="008F1C15" w:rsidP="008F1C15">
            <w:pPr>
              <w:spacing w:before="0" w:after="0"/>
              <w:rPr>
                <w:sz w:val="20"/>
              </w:rPr>
            </w:pPr>
            <w:r w:rsidRPr="00C316CF">
              <w:rPr>
                <w:sz w:val="20"/>
              </w:rPr>
              <w:t>content</w:t>
            </w:r>
          </w:p>
        </w:tc>
        <w:tc>
          <w:tcPr>
            <w:tcW w:w="199" w:type="pct"/>
            <w:shd w:val="clear" w:color="auto" w:fill="auto"/>
          </w:tcPr>
          <w:p w14:paraId="52CDBDCF"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39F79C7F" w14:textId="77777777"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14:paraId="6B3B75FF" w14:textId="77777777" w:rsidR="008F1C15" w:rsidRPr="00C316CF" w:rsidRDefault="008F1C15" w:rsidP="008F1C15">
            <w:pPr>
              <w:spacing w:before="0" w:after="0"/>
              <w:rPr>
                <w:sz w:val="20"/>
              </w:rPr>
            </w:pPr>
            <w:r w:rsidRPr="00C316CF">
              <w:rPr>
                <w:sz w:val="20"/>
              </w:rPr>
              <w:t>Содержание требования (ограничения)</w:t>
            </w:r>
          </w:p>
        </w:tc>
        <w:tc>
          <w:tcPr>
            <w:tcW w:w="1385" w:type="pct"/>
            <w:shd w:val="clear" w:color="auto" w:fill="auto"/>
          </w:tcPr>
          <w:p w14:paraId="632AAAE0" w14:textId="77777777" w:rsidR="008F1C15" w:rsidRPr="00162C8B" w:rsidRDefault="008F1C15" w:rsidP="008F1C15">
            <w:pPr>
              <w:spacing w:before="0" w:after="0"/>
              <w:jc w:val="both"/>
              <w:rPr>
                <w:sz w:val="20"/>
              </w:rPr>
            </w:pPr>
          </w:p>
        </w:tc>
      </w:tr>
      <w:tr w:rsidR="008F1C15" w:rsidRPr="00301389" w14:paraId="61D26BA6" w14:textId="77777777" w:rsidTr="00A858DA">
        <w:trPr>
          <w:jc w:val="center"/>
        </w:trPr>
        <w:tc>
          <w:tcPr>
            <w:tcW w:w="5000" w:type="pct"/>
            <w:gridSpan w:val="6"/>
            <w:shd w:val="clear" w:color="auto" w:fill="auto"/>
            <w:vAlign w:val="center"/>
          </w:tcPr>
          <w:p w14:paraId="12F1D058" w14:textId="77777777" w:rsidR="008F1C15" w:rsidRPr="00301389" w:rsidRDefault="008F1C15" w:rsidP="008F1C15">
            <w:pPr>
              <w:keepNext/>
              <w:spacing w:before="0" w:after="0"/>
              <w:contextualSpacing/>
              <w:jc w:val="center"/>
              <w:rPr>
                <w:b/>
                <w:sz w:val="20"/>
              </w:rPr>
            </w:pPr>
            <w:r w:rsidRPr="00C316CF">
              <w:rPr>
                <w:b/>
                <w:bCs/>
                <w:sz w:val="20"/>
              </w:rPr>
              <w:t>Требование (ограничение)</w:t>
            </w:r>
          </w:p>
        </w:tc>
      </w:tr>
      <w:tr w:rsidR="008F1C15" w:rsidRPr="00301389" w14:paraId="4E7593D4" w14:textId="77777777" w:rsidTr="005728CF">
        <w:trPr>
          <w:jc w:val="center"/>
        </w:trPr>
        <w:tc>
          <w:tcPr>
            <w:tcW w:w="742" w:type="pct"/>
            <w:shd w:val="clear" w:color="auto" w:fill="auto"/>
          </w:tcPr>
          <w:p w14:paraId="6078BB89" w14:textId="77777777" w:rsidR="008F1C15" w:rsidRPr="00162C8B" w:rsidRDefault="008F1C15" w:rsidP="008F1C15">
            <w:pPr>
              <w:spacing w:before="0" w:after="0"/>
              <w:jc w:val="both"/>
              <w:rPr>
                <w:sz w:val="20"/>
              </w:rPr>
            </w:pPr>
            <w:r w:rsidRPr="00C316CF">
              <w:rPr>
                <w:b/>
                <w:bCs/>
                <w:sz w:val="20"/>
              </w:rPr>
              <w:t>preferenseRequirementInfo</w:t>
            </w:r>
          </w:p>
        </w:tc>
        <w:tc>
          <w:tcPr>
            <w:tcW w:w="790" w:type="pct"/>
            <w:shd w:val="clear" w:color="auto" w:fill="auto"/>
            <w:vAlign w:val="center"/>
          </w:tcPr>
          <w:p w14:paraId="12BF56C1"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516FF7BD"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4F7FEE64"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79E95F45"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08F8DE52" w14:textId="77777777" w:rsidR="008F1C15" w:rsidRPr="00301389" w:rsidRDefault="008F1C15" w:rsidP="008F1C15">
            <w:pPr>
              <w:keepNext/>
              <w:spacing w:before="0" w:after="0"/>
              <w:contextualSpacing/>
              <w:rPr>
                <w:b/>
                <w:sz w:val="20"/>
              </w:rPr>
            </w:pPr>
          </w:p>
        </w:tc>
      </w:tr>
      <w:tr w:rsidR="008F1C15" w:rsidRPr="00301389" w14:paraId="365B67D3" w14:textId="77777777" w:rsidTr="005728CF">
        <w:trPr>
          <w:jc w:val="center"/>
        </w:trPr>
        <w:tc>
          <w:tcPr>
            <w:tcW w:w="742" w:type="pct"/>
            <w:shd w:val="clear" w:color="auto" w:fill="auto"/>
            <w:vAlign w:val="center"/>
          </w:tcPr>
          <w:p w14:paraId="0FB51405" w14:textId="77777777" w:rsidR="008F1C15" w:rsidRPr="00301389" w:rsidRDefault="008F1C15" w:rsidP="008F1C15">
            <w:pPr>
              <w:spacing w:before="0" w:after="0"/>
              <w:contextualSpacing/>
              <w:rPr>
                <w:sz w:val="20"/>
              </w:rPr>
            </w:pPr>
          </w:p>
        </w:tc>
        <w:tc>
          <w:tcPr>
            <w:tcW w:w="790" w:type="pct"/>
            <w:shd w:val="clear" w:color="auto" w:fill="auto"/>
          </w:tcPr>
          <w:p w14:paraId="30CDBBCA" w14:textId="77777777" w:rsidR="008F1C15" w:rsidRPr="00C316CF" w:rsidRDefault="008F1C15" w:rsidP="008F1C15">
            <w:pPr>
              <w:spacing w:before="0" w:after="0"/>
              <w:rPr>
                <w:sz w:val="20"/>
              </w:rPr>
            </w:pPr>
            <w:r w:rsidRPr="00C316CF">
              <w:rPr>
                <w:sz w:val="20"/>
              </w:rPr>
              <w:t>shortName</w:t>
            </w:r>
          </w:p>
        </w:tc>
        <w:tc>
          <w:tcPr>
            <w:tcW w:w="199" w:type="pct"/>
            <w:shd w:val="clear" w:color="auto" w:fill="auto"/>
          </w:tcPr>
          <w:p w14:paraId="5FAA0228"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1821A734" w14:textId="77777777"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14:paraId="5E18343B" w14:textId="77777777"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5" w:type="pct"/>
            <w:shd w:val="clear" w:color="auto" w:fill="auto"/>
          </w:tcPr>
          <w:p w14:paraId="61989A11" w14:textId="77777777" w:rsidR="008F1C15" w:rsidRPr="00162C8B" w:rsidRDefault="008F1C15" w:rsidP="008F1C15">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F1C15" w:rsidRPr="00301389" w14:paraId="03832883" w14:textId="77777777" w:rsidTr="005728CF">
        <w:trPr>
          <w:jc w:val="center"/>
        </w:trPr>
        <w:tc>
          <w:tcPr>
            <w:tcW w:w="742" w:type="pct"/>
            <w:shd w:val="clear" w:color="auto" w:fill="auto"/>
            <w:vAlign w:val="center"/>
          </w:tcPr>
          <w:p w14:paraId="6BAAE7D6" w14:textId="77777777" w:rsidR="008F1C15" w:rsidRPr="00301389" w:rsidRDefault="008F1C15" w:rsidP="008F1C15">
            <w:pPr>
              <w:spacing w:before="0" w:after="0"/>
              <w:contextualSpacing/>
              <w:rPr>
                <w:sz w:val="20"/>
              </w:rPr>
            </w:pPr>
          </w:p>
        </w:tc>
        <w:tc>
          <w:tcPr>
            <w:tcW w:w="790" w:type="pct"/>
            <w:shd w:val="clear" w:color="auto" w:fill="auto"/>
          </w:tcPr>
          <w:p w14:paraId="168CE2F2" w14:textId="77777777" w:rsidR="008F1C15" w:rsidRPr="00C316CF" w:rsidRDefault="008F1C15" w:rsidP="008F1C15">
            <w:pPr>
              <w:spacing w:before="0" w:after="0"/>
              <w:rPr>
                <w:sz w:val="20"/>
              </w:rPr>
            </w:pPr>
            <w:r w:rsidRPr="00C316CF">
              <w:rPr>
                <w:sz w:val="20"/>
              </w:rPr>
              <w:t>name</w:t>
            </w:r>
          </w:p>
        </w:tc>
        <w:tc>
          <w:tcPr>
            <w:tcW w:w="199" w:type="pct"/>
            <w:shd w:val="clear" w:color="auto" w:fill="auto"/>
          </w:tcPr>
          <w:p w14:paraId="35EB2E77"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1A6248D3" w14:textId="77777777"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14:paraId="479085F7" w14:textId="77777777"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5" w:type="pct"/>
            <w:shd w:val="clear" w:color="auto" w:fill="auto"/>
          </w:tcPr>
          <w:p w14:paraId="0E70413B" w14:textId="77777777"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14:paraId="325036F1" w14:textId="77777777" w:rsidTr="00A858DA">
        <w:trPr>
          <w:jc w:val="center"/>
        </w:trPr>
        <w:tc>
          <w:tcPr>
            <w:tcW w:w="5000" w:type="pct"/>
            <w:gridSpan w:val="6"/>
            <w:shd w:val="clear" w:color="auto" w:fill="auto"/>
            <w:vAlign w:val="center"/>
          </w:tcPr>
          <w:p w14:paraId="59B5E648" w14:textId="77777777" w:rsidR="008F1C15" w:rsidRPr="00301389" w:rsidRDefault="008F1C15" w:rsidP="008F1C15">
            <w:pPr>
              <w:keepNext/>
              <w:spacing w:before="0" w:after="0"/>
              <w:contextualSpacing/>
              <w:jc w:val="center"/>
              <w:rPr>
                <w:b/>
                <w:sz w:val="20"/>
              </w:rPr>
            </w:pPr>
            <w:r w:rsidRPr="00C316CF">
              <w:rPr>
                <w:b/>
                <w:bCs/>
                <w:sz w:val="20"/>
              </w:rPr>
              <w:t>Ограничения</w:t>
            </w:r>
          </w:p>
        </w:tc>
      </w:tr>
      <w:tr w:rsidR="008F1C15" w:rsidRPr="00301389" w14:paraId="58C2F723" w14:textId="77777777" w:rsidTr="005728CF">
        <w:trPr>
          <w:jc w:val="center"/>
        </w:trPr>
        <w:tc>
          <w:tcPr>
            <w:tcW w:w="742" w:type="pct"/>
            <w:shd w:val="clear" w:color="auto" w:fill="auto"/>
          </w:tcPr>
          <w:p w14:paraId="4A588CC6" w14:textId="77777777" w:rsidR="008F1C15" w:rsidRPr="00C316CF" w:rsidRDefault="008F1C15" w:rsidP="008F1C15">
            <w:pPr>
              <w:spacing w:before="0" w:after="0"/>
              <w:rPr>
                <w:sz w:val="20"/>
              </w:rPr>
            </w:pPr>
            <w:r w:rsidRPr="00C316CF">
              <w:rPr>
                <w:b/>
                <w:bCs/>
                <w:sz w:val="20"/>
              </w:rPr>
              <w:t>restrictionsInfo</w:t>
            </w:r>
          </w:p>
        </w:tc>
        <w:tc>
          <w:tcPr>
            <w:tcW w:w="790" w:type="pct"/>
            <w:shd w:val="clear" w:color="auto" w:fill="auto"/>
          </w:tcPr>
          <w:p w14:paraId="421D5DDF" w14:textId="77777777" w:rsidR="008F1C15" w:rsidRPr="00C316CF" w:rsidRDefault="008F1C15" w:rsidP="008F1C15">
            <w:pPr>
              <w:spacing w:before="0" w:after="0"/>
              <w:rPr>
                <w:sz w:val="20"/>
              </w:rPr>
            </w:pPr>
          </w:p>
        </w:tc>
        <w:tc>
          <w:tcPr>
            <w:tcW w:w="199" w:type="pct"/>
            <w:shd w:val="clear" w:color="auto" w:fill="auto"/>
          </w:tcPr>
          <w:p w14:paraId="7BA71AF6" w14:textId="77777777" w:rsidR="008F1C15" w:rsidRPr="00C316CF" w:rsidRDefault="008F1C15" w:rsidP="008F1C15">
            <w:pPr>
              <w:spacing w:before="0" w:after="0"/>
              <w:rPr>
                <w:sz w:val="20"/>
              </w:rPr>
            </w:pPr>
          </w:p>
        </w:tc>
        <w:tc>
          <w:tcPr>
            <w:tcW w:w="497" w:type="pct"/>
            <w:shd w:val="clear" w:color="auto" w:fill="auto"/>
          </w:tcPr>
          <w:p w14:paraId="54C23F3C" w14:textId="77777777" w:rsidR="008F1C15" w:rsidRPr="00C316CF" w:rsidRDefault="008F1C15" w:rsidP="008F1C15">
            <w:pPr>
              <w:spacing w:before="0" w:after="0"/>
              <w:rPr>
                <w:sz w:val="20"/>
              </w:rPr>
            </w:pPr>
          </w:p>
        </w:tc>
        <w:tc>
          <w:tcPr>
            <w:tcW w:w="1387" w:type="pct"/>
            <w:shd w:val="clear" w:color="auto" w:fill="auto"/>
          </w:tcPr>
          <w:p w14:paraId="3B00C1FB" w14:textId="77777777" w:rsidR="008F1C15" w:rsidRPr="00C316CF" w:rsidRDefault="008F1C15" w:rsidP="008F1C15">
            <w:pPr>
              <w:spacing w:before="0" w:after="0"/>
              <w:rPr>
                <w:sz w:val="20"/>
              </w:rPr>
            </w:pPr>
          </w:p>
        </w:tc>
        <w:tc>
          <w:tcPr>
            <w:tcW w:w="1385" w:type="pct"/>
            <w:shd w:val="clear" w:color="auto" w:fill="auto"/>
          </w:tcPr>
          <w:p w14:paraId="271E8437" w14:textId="77777777" w:rsidR="008F1C15" w:rsidRPr="00C316CF" w:rsidRDefault="008F1C15" w:rsidP="008F1C15">
            <w:pPr>
              <w:spacing w:before="0" w:after="0"/>
              <w:rPr>
                <w:sz w:val="20"/>
              </w:rPr>
            </w:pPr>
          </w:p>
        </w:tc>
      </w:tr>
      <w:tr w:rsidR="008F1C15" w:rsidRPr="00301389" w14:paraId="5EF8CE9E" w14:textId="77777777" w:rsidTr="005728CF">
        <w:trPr>
          <w:jc w:val="center"/>
        </w:trPr>
        <w:tc>
          <w:tcPr>
            <w:tcW w:w="742" w:type="pct"/>
            <w:shd w:val="clear" w:color="auto" w:fill="auto"/>
          </w:tcPr>
          <w:p w14:paraId="4A8FECA8" w14:textId="77777777" w:rsidR="008F1C15" w:rsidRPr="00C316CF" w:rsidRDefault="008F1C15" w:rsidP="008F1C15">
            <w:pPr>
              <w:spacing w:before="0" w:after="0"/>
              <w:rPr>
                <w:sz w:val="20"/>
              </w:rPr>
            </w:pPr>
          </w:p>
        </w:tc>
        <w:tc>
          <w:tcPr>
            <w:tcW w:w="790" w:type="pct"/>
            <w:shd w:val="clear" w:color="auto" w:fill="auto"/>
          </w:tcPr>
          <w:p w14:paraId="0E76B4F0" w14:textId="77777777" w:rsidR="008F1C15" w:rsidRPr="00C316CF" w:rsidRDefault="008F1C15" w:rsidP="008F1C15">
            <w:pPr>
              <w:spacing w:before="0" w:after="0"/>
              <w:rPr>
                <w:sz w:val="20"/>
              </w:rPr>
            </w:pPr>
            <w:r w:rsidRPr="00C316CF">
              <w:rPr>
                <w:sz w:val="20"/>
              </w:rPr>
              <w:t>restrictionInfo</w:t>
            </w:r>
          </w:p>
        </w:tc>
        <w:tc>
          <w:tcPr>
            <w:tcW w:w="199" w:type="pct"/>
            <w:shd w:val="clear" w:color="auto" w:fill="auto"/>
          </w:tcPr>
          <w:p w14:paraId="7B080EBC"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7F2A414C"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1317FC52" w14:textId="77777777" w:rsidR="008F1C15" w:rsidRPr="00C316CF" w:rsidRDefault="008F1C15" w:rsidP="008F1C15">
            <w:pPr>
              <w:spacing w:before="0" w:after="0"/>
              <w:rPr>
                <w:sz w:val="20"/>
              </w:rPr>
            </w:pPr>
            <w:r w:rsidRPr="00C316CF">
              <w:rPr>
                <w:sz w:val="20"/>
              </w:rPr>
              <w:t>Ограничение</w:t>
            </w:r>
          </w:p>
        </w:tc>
        <w:tc>
          <w:tcPr>
            <w:tcW w:w="1385" w:type="pct"/>
            <w:shd w:val="clear" w:color="auto" w:fill="auto"/>
          </w:tcPr>
          <w:p w14:paraId="1A378512" w14:textId="77777777" w:rsidR="008F1C15" w:rsidRPr="00C316CF" w:rsidRDefault="008F1C15" w:rsidP="008F1C15">
            <w:pPr>
              <w:spacing w:before="0" w:after="0"/>
              <w:rPr>
                <w:sz w:val="20"/>
              </w:rPr>
            </w:pPr>
            <w:r w:rsidRPr="00C316CF">
              <w:rPr>
                <w:sz w:val="20"/>
              </w:rPr>
              <w:t>Множественный элемент.</w:t>
            </w:r>
          </w:p>
        </w:tc>
      </w:tr>
      <w:tr w:rsidR="008F1C15" w:rsidRPr="00301389" w14:paraId="56DA7E93" w14:textId="77777777" w:rsidTr="00A858DA">
        <w:trPr>
          <w:jc w:val="center"/>
        </w:trPr>
        <w:tc>
          <w:tcPr>
            <w:tcW w:w="5000" w:type="pct"/>
            <w:gridSpan w:val="6"/>
            <w:shd w:val="clear" w:color="auto" w:fill="auto"/>
            <w:vAlign w:val="center"/>
          </w:tcPr>
          <w:p w14:paraId="0A1B5D64" w14:textId="77777777" w:rsidR="008F1C15" w:rsidRPr="00301389" w:rsidRDefault="008F1C15" w:rsidP="008F1C15">
            <w:pPr>
              <w:keepNext/>
              <w:spacing w:before="0" w:after="0"/>
              <w:contextualSpacing/>
              <w:jc w:val="center"/>
              <w:rPr>
                <w:b/>
                <w:sz w:val="20"/>
              </w:rPr>
            </w:pPr>
            <w:r w:rsidRPr="00C316CF">
              <w:rPr>
                <w:b/>
                <w:bCs/>
                <w:sz w:val="20"/>
              </w:rPr>
              <w:t>Ограничение</w:t>
            </w:r>
          </w:p>
        </w:tc>
      </w:tr>
      <w:tr w:rsidR="008F1C15" w:rsidRPr="00301389" w14:paraId="5DDAAB62" w14:textId="77777777" w:rsidTr="005728CF">
        <w:trPr>
          <w:jc w:val="center"/>
        </w:trPr>
        <w:tc>
          <w:tcPr>
            <w:tcW w:w="742" w:type="pct"/>
            <w:shd w:val="clear" w:color="auto" w:fill="auto"/>
          </w:tcPr>
          <w:p w14:paraId="17369E8D" w14:textId="77777777" w:rsidR="008F1C15" w:rsidRPr="00162C8B" w:rsidRDefault="008F1C15" w:rsidP="008F1C15">
            <w:pPr>
              <w:spacing w:before="0" w:after="0"/>
              <w:jc w:val="both"/>
              <w:rPr>
                <w:sz w:val="20"/>
              </w:rPr>
            </w:pPr>
            <w:r w:rsidRPr="00C316CF">
              <w:rPr>
                <w:b/>
                <w:bCs/>
                <w:sz w:val="20"/>
              </w:rPr>
              <w:t>restrictionInfo</w:t>
            </w:r>
          </w:p>
        </w:tc>
        <w:tc>
          <w:tcPr>
            <w:tcW w:w="790" w:type="pct"/>
            <w:shd w:val="clear" w:color="auto" w:fill="auto"/>
            <w:vAlign w:val="center"/>
          </w:tcPr>
          <w:p w14:paraId="256D5633"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6E90A73C"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3E6C984A"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671B3382"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19940042" w14:textId="77777777" w:rsidR="008F1C15" w:rsidRPr="00301389" w:rsidRDefault="008F1C15" w:rsidP="008F1C15">
            <w:pPr>
              <w:keepNext/>
              <w:spacing w:before="0" w:after="0"/>
              <w:contextualSpacing/>
              <w:rPr>
                <w:b/>
                <w:sz w:val="20"/>
              </w:rPr>
            </w:pPr>
          </w:p>
        </w:tc>
      </w:tr>
      <w:tr w:rsidR="008F1C15" w:rsidRPr="00301389" w14:paraId="4DE51377" w14:textId="77777777" w:rsidTr="005728CF">
        <w:trPr>
          <w:jc w:val="center"/>
        </w:trPr>
        <w:tc>
          <w:tcPr>
            <w:tcW w:w="742" w:type="pct"/>
            <w:shd w:val="clear" w:color="auto" w:fill="auto"/>
            <w:vAlign w:val="center"/>
          </w:tcPr>
          <w:p w14:paraId="28EDAC6A" w14:textId="77777777" w:rsidR="008F1C15" w:rsidRPr="00301389" w:rsidRDefault="008F1C15" w:rsidP="008F1C15">
            <w:pPr>
              <w:spacing w:before="0" w:after="0"/>
              <w:contextualSpacing/>
              <w:rPr>
                <w:sz w:val="20"/>
              </w:rPr>
            </w:pPr>
          </w:p>
        </w:tc>
        <w:tc>
          <w:tcPr>
            <w:tcW w:w="790" w:type="pct"/>
            <w:shd w:val="clear" w:color="auto" w:fill="auto"/>
          </w:tcPr>
          <w:p w14:paraId="40FC21DE" w14:textId="77777777" w:rsidR="008F1C15" w:rsidRPr="00C316CF" w:rsidRDefault="008F1C15" w:rsidP="008F1C15">
            <w:pPr>
              <w:spacing w:before="0" w:after="0"/>
              <w:rPr>
                <w:sz w:val="20"/>
              </w:rPr>
            </w:pPr>
            <w:r w:rsidRPr="00C316CF">
              <w:rPr>
                <w:sz w:val="20"/>
              </w:rPr>
              <w:t>preferenseRequirementInfo</w:t>
            </w:r>
          </w:p>
        </w:tc>
        <w:tc>
          <w:tcPr>
            <w:tcW w:w="199" w:type="pct"/>
            <w:shd w:val="clear" w:color="auto" w:fill="auto"/>
          </w:tcPr>
          <w:p w14:paraId="23AC26CE"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1E59688E"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670CE082" w14:textId="77777777" w:rsidR="008F1C15" w:rsidRPr="00C316CF" w:rsidRDefault="008F1C15" w:rsidP="008F1C15">
            <w:pPr>
              <w:spacing w:before="0" w:after="0"/>
              <w:rPr>
                <w:sz w:val="20"/>
              </w:rPr>
            </w:pPr>
            <w:r w:rsidRPr="00C316CF">
              <w:rPr>
                <w:sz w:val="20"/>
              </w:rPr>
              <w:t>Требование (ограничение)</w:t>
            </w:r>
          </w:p>
        </w:tc>
        <w:tc>
          <w:tcPr>
            <w:tcW w:w="1385" w:type="pct"/>
            <w:shd w:val="clear" w:color="auto" w:fill="auto"/>
          </w:tcPr>
          <w:p w14:paraId="740DBBA8" w14:textId="77777777" w:rsidR="008F1C15" w:rsidRPr="00162C8B" w:rsidRDefault="008F1C15" w:rsidP="008F1C15">
            <w:pPr>
              <w:spacing w:before="0" w:after="0"/>
              <w:jc w:val="both"/>
              <w:rPr>
                <w:sz w:val="20"/>
              </w:rPr>
            </w:pPr>
          </w:p>
        </w:tc>
      </w:tr>
      <w:tr w:rsidR="008F1C15" w:rsidRPr="00301389" w14:paraId="56BDCAD6" w14:textId="77777777" w:rsidTr="005728CF">
        <w:trPr>
          <w:jc w:val="center"/>
        </w:trPr>
        <w:tc>
          <w:tcPr>
            <w:tcW w:w="742" w:type="pct"/>
            <w:shd w:val="clear" w:color="auto" w:fill="auto"/>
            <w:vAlign w:val="center"/>
          </w:tcPr>
          <w:p w14:paraId="6828AABF" w14:textId="77777777" w:rsidR="008F1C15" w:rsidRPr="00301389" w:rsidRDefault="008F1C15" w:rsidP="008F1C15">
            <w:pPr>
              <w:spacing w:before="0" w:after="0"/>
              <w:contextualSpacing/>
              <w:rPr>
                <w:sz w:val="20"/>
              </w:rPr>
            </w:pPr>
          </w:p>
        </w:tc>
        <w:tc>
          <w:tcPr>
            <w:tcW w:w="790" w:type="pct"/>
            <w:shd w:val="clear" w:color="auto" w:fill="auto"/>
          </w:tcPr>
          <w:p w14:paraId="7B2B5E84" w14:textId="77777777" w:rsidR="008F1C15" w:rsidRPr="00C316CF" w:rsidRDefault="008F1C15" w:rsidP="008F1C15">
            <w:pPr>
              <w:spacing w:before="0" w:after="0"/>
              <w:rPr>
                <w:sz w:val="20"/>
              </w:rPr>
            </w:pPr>
            <w:r w:rsidRPr="00C316CF">
              <w:rPr>
                <w:sz w:val="20"/>
              </w:rPr>
              <w:t>content</w:t>
            </w:r>
          </w:p>
        </w:tc>
        <w:tc>
          <w:tcPr>
            <w:tcW w:w="199" w:type="pct"/>
            <w:shd w:val="clear" w:color="auto" w:fill="auto"/>
          </w:tcPr>
          <w:p w14:paraId="49D5D4D4"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2B52B1FE" w14:textId="77777777" w:rsidR="008F1C15" w:rsidRPr="00C316CF" w:rsidRDefault="008F1C15" w:rsidP="008F1C15">
            <w:pPr>
              <w:spacing w:before="0" w:after="0"/>
              <w:jc w:val="center"/>
              <w:rPr>
                <w:sz w:val="20"/>
              </w:rPr>
            </w:pPr>
            <w:r>
              <w:rPr>
                <w:sz w:val="20"/>
              </w:rPr>
              <w:t>T [1 - 4000</w:t>
            </w:r>
            <w:r w:rsidRPr="00C316CF">
              <w:rPr>
                <w:sz w:val="20"/>
              </w:rPr>
              <w:t>]</w:t>
            </w:r>
          </w:p>
        </w:tc>
        <w:tc>
          <w:tcPr>
            <w:tcW w:w="1387" w:type="pct"/>
            <w:shd w:val="clear" w:color="auto" w:fill="auto"/>
          </w:tcPr>
          <w:p w14:paraId="1E83231C" w14:textId="77777777" w:rsidR="008F1C15" w:rsidRPr="00C316CF" w:rsidRDefault="008F1C15" w:rsidP="008F1C15">
            <w:pPr>
              <w:spacing w:before="0" w:after="0"/>
              <w:rPr>
                <w:sz w:val="20"/>
              </w:rPr>
            </w:pPr>
            <w:r w:rsidRPr="00C316CF">
              <w:rPr>
                <w:sz w:val="20"/>
              </w:rPr>
              <w:t>Содержание требования (ограничения)</w:t>
            </w:r>
          </w:p>
        </w:tc>
        <w:tc>
          <w:tcPr>
            <w:tcW w:w="1385" w:type="pct"/>
            <w:shd w:val="clear" w:color="auto" w:fill="auto"/>
          </w:tcPr>
          <w:p w14:paraId="27E6A7BD" w14:textId="77777777" w:rsidR="008F1C15" w:rsidRPr="00162C8B" w:rsidRDefault="008F1C15" w:rsidP="008F1C15">
            <w:pPr>
              <w:spacing w:before="0" w:after="0"/>
              <w:jc w:val="both"/>
              <w:rPr>
                <w:sz w:val="20"/>
              </w:rPr>
            </w:pPr>
          </w:p>
        </w:tc>
      </w:tr>
      <w:tr w:rsidR="008F1C15" w:rsidRPr="00301389" w14:paraId="772A91D4" w14:textId="77777777" w:rsidTr="005728CF">
        <w:trPr>
          <w:jc w:val="center"/>
        </w:trPr>
        <w:tc>
          <w:tcPr>
            <w:tcW w:w="742" w:type="pct"/>
            <w:shd w:val="clear" w:color="auto" w:fill="auto"/>
            <w:vAlign w:val="center"/>
          </w:tcPr>
          <w:p w14:paraId="4A1B5107" w14:textId="77777777" w:rsidR="008F1C15" w:rsidRPr="00301389" w:rsidRDefault="008F1C15" w:rsidP="008F1C15">
            <w:pPr>
              <w:spacing w:before="0" w:after="0"/>
              <w:contextualSpacing/>
              <w:rPr>
                <w:sz w:val="20"/>
              </w:rPr>
            </w:pPr>
          </w:p>
        </w:tc>
        <w:tc>
          <w:tcPr>
            <w:tcW w:w="790" w:type="pct"/>
            <w:shd w:val="clear" w:color="auto" w:fill="auto"/>
          </w:tcPr>
          <w:p w14:paraId="150058DB" w14:textId="77777777" w:rsidR="008F1C15" w:rsidRPr="00C316CF" w:rsidRDefault="008F1C15" w:rsidP="008F1C15">
            <w:pPr>
              <w:spacing w:before="0" w:after="0"/>
              <w:rPr>
                <w:sz w:val="20"/>
              </w:rPr>
            </w:pPr>
            <w:r w:rsidRPr="00546FFD">
              <w:rPr>
                <w:sz w:val="20"/>
              </w:rPr>
              <w:t>restrictionsSt14</w:t>
            </w:r>
          </w:p>
        </w:tc>
        <w:tc>
          <w:tcPr>
            <w:tcW w:w="199" w:type="pct"/>
            <w:shd w:val="clear" w:color="auto" w:fill="auto"/>
          </w:tcPr>
          <w:p w14:paraId="495D7ED5" w14:textId="77777777" w:rsidR="008F1C15" w:rsidRPr="00546FFD" w:rsidRDefault="008F1C15" w:rsidP="008F1C15">
            <w:pPr>
              <w:spacing w:before="0" w:after="0"/>
              <w:jc w:val="center"/>
              <w:rPr>
                <w:sz w:val="20"/>
              </w:rPr>
            </w:pPr>
            <w:r>
              <w:rPr>
                <w:sz w:val="20"/>
              </w:rPr>
              <w:t>Н</w:t>
            </w:r>
          </w:p>
        </w:tc>
        <w:tc>
          <w:tcPr>
            <w:tcW w:w="497" w:type="pct"/>
            <w:shd w:val="clear" w:color="auto" w:fill="auto"/>
          </w:tcPr>
          <w:p w14:paraId="22D790D7" w14:textId="77777777" w:rsidR="008F1C15" w:rsidRPr="00546FFD" w:rsidRDefault="008F1C15" w:rsidP="008F1C15">
            <w:pPr>
              <w:spacing w:before="0" w:after="0"/>
              <w:jc w:val="center"/>
              <w:rPr>
                <w:sz w:val="20"/>
                <w:lang w:val="en-US"/>
              </w:rPr>
            </w:pPr>
            <w:r>
              <w:rPr>
                <w:sz w:val="20"/>
                <w:lang w:val="en-US"/>
              </w:rPr>
              <w:t>S</w:t>
            </w:r>
          </w:p>
        </w:tc>
        <w:tc>
          <w:tcPr>
            <w:tcW w:w="1387" w:type="pct"/>
            <w:shd w:val="clear" w:color="auto" w:fill="auto"/>
          </w:tcPr>
          <w:p w14:paraId="42DC4B51" w14:textId="77777777" w:rsidR="008F1C15" w:rsidRPr="00C316CF" w:rsidRDefault="008F1C15" w:rsidP="008F1C15">
            <w:pPr>
              <w:spacing w:before="0" w:after="0"/>
              <w:rPr>
                <w:sz w:val="20"/>
              </w:rPr>
            </w:pPr>
            <w:r w:rsidRPr="00546FFD">
              <w:rPr>
                <w:sz w:val="20"/>
              </w:rPr>
              <w:t>Перечень требований, нормативно-правовых актов, конкретизирующих особенностей п</w:t>
            </w:r>
            <w:r>
              <w:rPr>
                <w:sz w:val="20"/>
              </w:rPr>
              <w:t>рименения национального режима</w:t>
            </w:r>
          </w:p>
        </w:tc>
        <w:tc>
          <w:tcPr>
            <w:tcW w:w="1385" w:type="pct"/>
            <w:shd w:val="clear" w:color="auto" w:fill="auto"/>
          </w:tcPr>
          <w:p w14:paraId="184239A5" w14:textId="77777777" w:rsidR="008F1C15" w:rsidRDefault="008F1C15" w:rsidP="008F1C15">
            <w:pPr>
              <w:spacing w:before="0" w:after="0"/>
              <w:jc w:val="both"/>
              <w:rPr>
                <w:sz w:val="20"/>
              </w:rPr>
            </w:pPr>
            <w:r w:rsidRPr="00546FFD">
              <w:rPr>
                <w:sz w:val="20"/>
              </w:rPr>
              <w:t xml:space="preserve">Указание допустимо и обязательно для ограничения «Запрет на допуск товаров, работ, услуг при осуществлении закупок, а </w:t>
            </w:r>
            <w:r w:rsidRPr="00546FFD">
              <w:rPr>
                <w:sz w:val="20"/>
              </w:rPr>
              <w:lastRenderedPageBreak/>
              <w:t>также ограничения и условия допуска в соответствии с требованиями, установленными статьей 14 Федерального закона № 44-ФЗ» (код JB2149)</w:t>
            </w:r>
          </w:p>
          <w:p w14:paraId="3FAA32E7" w14:textId="77777777" w:rsidR="008F1C15" w:rsidRDefault="008F1C15" w:rsidP="008F1C15">
            <w:pPr>
              <w:spacing w:before="0" w:after="0"/>
              <w:jc w:val="both"/>
              <w:rPr>
                <w:sz w:val="20"/>
              </w:rPr>
            </w:pPr>
          </w:p>
          <w:p w14:paraId="7F6F9816" w14:textId="77777777" w:rsidR="008F1C15" w:rsidRPr="00162C8B" w:rsidRDefault="008F1C15" w:rsidP="008F1C15">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8F1C15" w:rsidRPr="00301389" w14:paraId="4B2F6A2D" w14:textId="77777777" w:rsidTr="00A858DA">
        <w:trPr>
          <w:jc w:val="center"/>
        </w:trPr>
        <w:tc>
          <w:tcPr>
            <w:tcW w:w="5000" w:type="pct"/>
            <w:gridSpan w:val="6"/>
            <w:shd w:val="clear" w:color="auto" w:fill="auto"/>
            <w:vAlign w:val="center"/>
          </w:tcPr>
          <w:p w14:paraId="37296C60" w14:textId="77777777" w:rsidR="008F1C15" w:rsidRPr="00301389" w:rsidRDefault="008F1C15" w:rsidP="008F1C15">
            <w:pPr>
              <w:keepNext/>
              <w:spacing w:before="0" w:after="0"/>
              <w:contextualSpacing/>
              <w:jc w:val="center"/>
              <w:rPr>
                <w:b/>
                <w:sz w:val="20"/>
              </w:rPr>
            </w:pPr>
            <w:r w:rsidRPr="00C316CF">
              <w:rPr>
                <w:b/>
                <w:bCs/>
                <w:sz w:val="20"/>
              </w:rPr>
              <w:lastRenderedPageBreak/>
              <w:t>Требование (ограничение)</w:t>
            </w:r>
          </w:p>
        </w:tc>
      </w:tr>
      <w:tr w:rsidR="008F1C15" w:rsidRPr="00301389" w14:paraId="6BE813CC" w14:textId="77777777" w:rsidTr="005728CF">
        <w:trPr>
          <w:jc w:val="center"/>
        </w:trPr>
        <w:tc>
          <w:tcPr>
            <w:tcW w:w="742" w:type="pct"/>
            <w:shd w:val="clear" w:color="auto" w:fill="auto"/>
          </w:tcPr>
          <w:p w14:paraId="75092F3D" w14:textId="77777777" w:rsidR="008F1C15" w:rsidRPr="00C316CF" w:rsidRDefault="008F1C15" w:rsidP="008F1C15">
            <w:pPr>
              <w:spacing w:before="0" w:after="0"/>
              <w:rPr>
                <w:sz w:val="20"/>
              </w:rPr>
            </w:pPr>
            <w:r w:rsidRPr="00C316CF">
              <w:rPr>
                <w:b/>
                <w:bCs/>
                <w:sz w:val="20"/>
              </w:rPr>
              <w:t>preferenseRequirementInfo</w:t>
            </w:r>
          </w:p>
        </w:tc>
        <w:tc>
          <w:tcPr>
            <w:tcW w:w="790" w:type="pct"/>
            <w:shd w:val="clear" w:color="auto" w:fill="auto"/>
          </w:tcPr>
          <w:p w14:paraId="7C6630C4" w14:textId="77777777" w:rsidR="008F1C15" w:rsidRPr="00C316CF" w:rsidRDefault="008F1C15" w:rsidP="008F1C15">
            <w:pPr>
              <w:spacing w:before="0" w:after="0"/>
              <w:rPr>
                <w:sz w:val="20"/>
              </w:rPr>
            </w:pPr>
          </w:p>
        </w:tc>
        <w:tc>
          <w:tcPr>
            <w:tcW w:w="199" w:type="pct"/>
            <w:shd w:val="clear" w:color="auto" w:fill="auto"/>
          </w:tcPr>
          <w:p w14:paraId="7769C7E9" w14:textId="77777777" w:rsidR="008F1C15" w:rsidRPr="00C316CF" w:rsidRDefault="008F1C15" w:rsidP="008F1C15">
            <w:pPr>
              <w:spacing w:before="0" w:after="0"/>
              <w:rPr>
                <w:sz w:val="20"/>
              </w:rPr>
            </w:pPr>
          </w:p>
        </w:tc>
        <w:tc>
          <w:tcPr>
            <w:tcW w:w="497" w:type="pct"/>
            <w:shd w:val="clear" w:color="auto" w:fill="auto"/>
          </w:tcPr>
          <w:p w14:paraId="30272776" w14:textId="77777777" w:rsidR="008F1C15" w:rsidRPr="00C316CF" w:rsidRDefault="008F1C15" w:rsidP="008F1C15">
            <w:pPr>
              <w:spacing w:before="0" w:after="0"/>
              <w:rPr>
                <w:sz w:val="20"/>
              </w:rPr>
            </w:pPr>
          </w:p>
        </w:tc>
        <w:tc>
          <w:tcPr>
            <w:tcW w:w="1387" w:type="pct"/>
            <w:shd w:val="clear" w:color="auto" w:fill="auto"/>
          </w:tcPr>
          <w:p w14:paraId="6921B068" w14:textId="77777777" w:rsidR="008F1C15" w:rsidRPr="00C316CF" w:rsidRDefault="008F1C15" w:rsidP="008F1C15">
            <w:pPr>
              <w:spacing w:before="0" w:after="0"/>
              <w:rPr>
                <w:sz w:val="20"/>
              </w:rPr>
            </w:pPr>
          </w:p>
        </w:tc>
        <w:tc>
          <w:tcPr>
            <w:tcW w:w="1385" w:type="pct"/>
            <w:shd w:val="clear" w:color="auto" w:fill="auto"/>
            <w:vAlign w:val="center"/>
          </w:tcPr>
          <w:p w14:paraId="4C797E1E" w14:textId="77777777" w:rsidR="008F1C15" w:rsidRPr="00301389" w:rsidRDefault="008F1C15" w:rsidP="008F1C15">
            <w:pPr>
              <w:keepNext/>
              <w:spacing w:before="0" w:after="0"/>
              <w:contextualSpacing/>
              <w:rPr>
                <w:b/>
                <w:sz w:val="20"/>
              </w:rPr>
            </w:pPr>
          </w:p>
        </w:tc>
      </w:tr>
      <w:tr w:rsidR="008F1C15" w:rsidRPr="00301389" w14:paraId="2A066723" w14:textId="77777777" w:rsidTr="005728CF">
        <w:trPr>
          <w:jc w:val="center"/>
        </w:trPr>
        <w:tc>
          <w:tcPr>
            <w:tcW w:w="742" w:type="pct"/>
            <w:shd w:val="clear" w:color="auto" w:fill="auto"/>
          </w:tcPr>
          <w:p w14:paraId="414C5D37" w14:textId="77777777" w:rsidR="008F1C15" w:rsidRPr="00C316CF" w:rsidRDefault="008F1C15" w:rsidP="008F1C15">
            <w:pPr>
              <w:spacing w:before="0" w:after="0"/>
              <w:rPr>
                <w:sz w:val="20"/>
              </w:rPr>
            </w:pPr>
          </w:p>
        </w:tc>
        <w:tc>
          <w:tcPr>
            <w:tcW w:w="790" w:type="pct"/>
            <w:shd w:val="clear" w:color="auto" w:fill="auto"/>
          </w:tcPr>
          <w:p w14:paraId="29A0D43C" w14:textId="77777777" w:rsidR="008F1C15" w:rsidRPr="00C316CF" w:rsidRDefault="008F1C15" w:rsidP="008F1C15">
            <w:pPr>
              <w:spacing w:before="0" w:after="0"/>
              <w:rPr>
                <w:sz w:val="20"/>
              </w:rPr>
            </w:pPr>
            <w:r w:rsidRPr="00C316CF">
              <w:rPr>
                <w:sz w:val="20"/>
              </w:rPr>
              <w:t>shortName</w:t>
            </w:r>
          </w:p>
        </w:tc>
        <w:tc>
          <w:tcPr>
            <w:tcW w:w="199" w:type="pct"/>
            <w:shd w:val="clear" w:color="auto" w:fill="auto"/>
          </w:tcPr>
          <w:p w14:paraId="19FABFB1"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43989E20" w14:textId="77777777"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14:paraId="50F70DA3" w14:textId="77777777"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5" w:type="pct"/>
            <w:shd w:val="clear" w:color="auto" w:fill="auto"/>
          </w:tcPr>
          <w:p w14:paraId="30D30227" w14:textId="77777777" w:rsidR="008F1C15" w:rsidRPr="00162C8B" w:rsidRDefault="008F1C15" w:rsidP="008F1C15">
            <w:pPr>
              <w:spacing w:before="0" w:after="0"/>
              <w:jc w:val="both"/>
              <w:rPr>
                <w:sz w:val="20"/>
              </w:rPr>
            </w:pPr>
            <w:r w:rsidRPr="00C316CF">
              <w:rPr>
                <w:sz w:val="20"/>
              </w:rPr>
              <w:t>Ссылка на справоник "Преимущества (требования, ограничения) к участникам закупки" (nsiPurchasePreferences)</w:t>
            </w:r>
          </w:p>
        </w:tc>
      </w:tr>
      <w:tr w:rsidR="008F1C15" w:rsidRPr="00301389" w14:paraId="685D9359" w14:textId="77777777" w:rsidTr="005728CF">
        <w:trPr>
          <w:jc w:val="center"/>
        </w:trPr>
        <w:tc>
          <w:tcPr>
            <w:tcW w:w="742" w:type="pct"/>
            <w:shd w:val="clear" w:color="auto" w:fill="auto"/>
          </w:tcPr>
          <w:p w14:paraId="52AF82CE" w14:textId="77777777" w:rsidR="008F1C15" w:rsidRPr="00C316CF" w:rsidRDefault="008F1C15" w:rsidP="008F1C15">
            <w:pPr>
              <w:spacing w:before="0" w:after="0"/>
              <w:rPr>
                <w:sz w:val="20"/>
              </w:rPr>
            </w:pPr>
          </w:p>
        </w:tc>
        <w:tc>
          <w:tcPr>
            <w:tcW w:w="790" w:type="pct"/>
            <w:shd w:val="clear" w:color="auto" w:fill="auto"/>
          </w:tcPr>
          <w:p w14:paraId="3239F18D" w14:textId="77777777" w:rsidR="008F1C15" w:rsidRPr="00C316CF" w:rsidRDefault="008F1C15" w:rsidP="008F1C15">
            <w:pPr>
              <w:spacing w:before="0" w:after="0"/>
              <w:rPr>
                <w:sz w:val="20"/>
              </w:rPr>
            </w:pPr>
            <w:r w:rsidRPr="00C316CF">
              <w:rPr>
                <w:sz w:val="20"/>
              </w:rPr>
              <w:t>name</w:t>
            </w:r>
          </w:p>
        </w:tc>
        <w:tc>
          <w:tcPr>
            <w:tcW w:w="199" w:type="pct"/>
            <w:shd w:val="clear" w:color="auto" w:fill="auto"/>
          </w:tcPr>
          <w:p w14:paraId="73F48A75"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07709B5A" w14:textId="77777777"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14:paraId="06046E17" w14:textId="77777777"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5" w:type="pct"/>
            <w:shd w:val="clear" w:color="auto" w:fill="auto"/>
          </w:tcPr>
          <w:p w14:paraId="73002A24" w14:textId="77777777"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14:paraId="0D6DE55D" w14:textId="77777777" w:rsidTr="00A858DA">
        <w:trPr>
          <w:jc w:val="center"/>
        </w:trPr>
        <w:tc>
          <w:tcPr>
            <w:tcW w:w="5000" w:type="pct"/>
            <w:gridSpan w:val="6"/>
            <w:shd w:val="clear" w:color="auto" w:fill="auto"/>
            <w:vAlign w:val="center"/>
          </w:tcPr>
          <w:p w14:paraId="68EAA94D" w14:textId="77777777" w:rsidR="008F1C15" w:rsidRPr="00301389" w:rsidRDefault="008F1C15" w:rsidP="008F1C15">
            <w:pPr>
              <w:keepNext/>
              <w:spacing w:before="0" w:after="0"/>
              <w:contextualSpacing/>
              <w:jc w:val="center"/>
              <w:rPr>
                <w:b/>
                <w:sz w:val="20"/>
              </w:rPr>
            </w:pPr>
            <w:r w:rsidRPr="00C316CF">
              <w:rPr>
                <w:b/>
                <w:bCs/>
                <w:sz w:val="20"/>
              </w:rPr>
              <w:t>Основание внесения изменений</w:t>
            </w:r>
          </w:p>
        </w:tc>
      </w:tr>
      <w:tr w:rsidR="008F1C15" w:rsidRPr="00301389" w14:paraId="468A8273" w14:textId="77777777" w:rsidTr="005728CF">
        <w:trPr>
          <w:jc w:val="center"/>
        </w:trPr>
        <w:tc>
          <w:tcPr>
            <w:tcW w:w="742" w:type="pct"/>
            <w:shd w:val="clear" w:color="auto" w:fill="auto"/>
          </w:tcPr>
          <w:p w14:paraId="4C04D3F6" w14:textId="77777777" w:rsidR="008F1C15" w:rsidRPr="00C316CF" w:rsidRDefault="008F1C15" w:rsidP="008F1C15">
            <w:pPr>
              <w:spacing w:before="0" w:after="0"/>
              <w:rPr>
                <w:sz w:val="20"/>
              </w:rPr>
            </w:pPr>
            <w:r w:rsidRPr="00C316CF">
              <w:rPr>
                <w:b/>
                <w:bCs/>
                <w:sz w:val="20"/>
              </w:rPr>
              <w:t>modificationInfo</w:t>
            </w:r>
          </w:p>
        </w:tc>
        <w:tc>
          <w:tcPr>
            <w:tcW w:w="790" w:type="pct"/>
            <w:shd w:val="clear" w:color="auto" w:fill="auto"/>
          </w:tcPr>
          <w:p w14:paraId="70446087" w14:textId="77777777" w:rsidR="008F1C15" w:rsidRPr="00C316CF" w:rsidRDefault="008F1C15" w:rsidP="008F1C15">
            <w:pPr>
              <w:spacing w:before="0" w:after="0"/>
              <w:rPr>
                <w:sz w:val="20"/>
              </w:rPr>
            </w:pPr>
          </w:p>
        </w:tc>
        <w:tc>
          <w:tcPr>
            <w:tcW w:w="199" w:type="pct"/>
            <w:shd w:val="clear" w:color="auto" w:fill="auto"/>
          </w:tcPr>
          <w:p w14:paraId="0A3804EC" w14:textId="77777777" w:rsidR="008F1C15" w:rsidRPr="00C316CF" w:rsidRDefault="008F1C15" w:rsidP="008F1C15">
            <w:pPr>
              <w:spacing w:before="0" w:after="0"/>
              <w:rPr>
                <w:sz w:val="20"/>
              </w:rPr>
            </w:pPr>
          </w:p>
        </w:tc>
        <w:tc>
          <w:tcPr>
            <w:tcW w:w="497" w:type="pct"/>
            <w:shd w:val="clear" w:color="auto" w:fill="auto"/>
          </w:tcPr>
          <w:p w14:paraId="2221782D" w14:textId="77777777" w:rsidR="008F1C15" w:rsidRPr="00C316CF" w:rsidRDefault="008F1C15" w:rsidP="008F1C15">
            <w:pPr>
              <w:spacing w:before="0" w:after="0"/>
              <w:rPr>
                <w:sz w:val="20"/>
              </w:rPr>
            </w:pPr>
          </w:p>
        </w:tc>
        <w:tc>
          <w:tcPr>
            <w:tcW w:w="1387" w:type="pct"/>
            <w:shd w:val="clear" w:color="auto" w:fill="auto"/>
          </w:tcPr>
          <w:p w14:paraId="790C10CA" w14:textId="77777777" w:rsidR="008F1C15" w:rsidRPr="00C316CF" w:rsidRDefault="008F1C15" w:rsidP="008F1C15">
            <w:pPr>
              <w:spacing w:before="0" w:after="0"/>
              <w:rPr>
                <w:sz w:val="20"/>
              </w:rPr>
            </w:pPr>
          </w:p>
        </w:tc>
        <w:tc>
          <w:tcPr>
            <w:tcW w:w="1385" w:type="pct"/>
            <w:shd w:val="clear" w:color="auto" w:fill="auto"/>
            <w:vAlign w:val="center"/>
          </w:tcPr>
          <w:p w14:paraId="5EED094C" w14:textId="77777777" w:rsidR="008F1C15" w:rsidRPr="00301389" w:rsidRDefault="008F1C15" w:rsidP="008F1C15">
            <w:pPr>
              <w:keepNext/>
              <w:spacing w:before="0" w:after="0"/>
              <w:contextualSpacing/>
              <w:rPr>
                <w:b/>
                <w:sz w:val="20"/>
              </w:rPr>
            </w:pPr>
          </w:p>
        </w:tc>
      </w:tr>
      <w:tr w:rsidR="008F1C15" w:rsidRPr="00301389" w14:paraId="060E5DD8" w14:textId="77777777" w:rsidTr="005728CF">
        <w:trPr>
          <w:jc w:val="center"/>
        </w:trPr>
        <w:tc>
          <w:tcPr>
            <w:tcW w:w="742" w:type="pct"/>
            <w:shd w:val="clear" w:color="auto" w:fill="auto"/>
          </w:tcPr>
          <w:p w14:paraId="4ABB4773" w14:textId="77777777" w:rsidR="008F1C15" w:rsidRPr="00C316CF" w:rsidRDefault="008F1C15" w:rsidP="008F1C15">
            <w:pPr>
              <w:spacing w:before="0" w:after="0"/>
              <w:rPr>
                <w:sz w:val="20"/>
              </w:rPr>
            </w:pPr>
          </w:p>
        </w:tc>
        <w:tc>
          <w:tcPr>
            <w:tcW w:w="790" w:type="pct"/>
            <w:shd w:val="clear" w:color="auto" w:fill="auto"/>
          </w:tcPr>
          <w:p w14:paraId="0DB0E02C" w14:textId="77777777" w:rsidR="008F1C15" w:rsidRPr="00C316CF" w:rsidRDefault="008F1C15" w:rsidP="008F1C15">
            <w:pPr>
              <w:spacing w:before="0" w:after="0"/>
              <w:rPr>
                <w:sz w:val="20"/>
              </w:rPr>
            </w:pPr>
            <w:r w:rsidRPr="00C316CF">
              <w:rPr>
                <w:sz w:val="20"/>
              </w:rPr>
              <w:t>info</w:t>
            </w:r>
          </w:p>
        </w:tc>
        <w:tc>
          <w:tcPr>
            <w:tcW w:w="199" w:type="pct"/>
            <w:shd w:val="clear" w:color="auto" w:fill="auto"/>
          </w:tcPr>
          <w:p w14:paraId="55949FD8"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41C51396" w14:textId="77777777"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14:paraId="408D2D78" w14:textId="77777777" w:rsidR="008F1C15" w:rsidRPr="00C316CF" w:rsidRDefault="008F1C15" w:rsidP="008F1C15">
            <w:pPr>
              <w:spacing w:before="0" w:after="0"/>
              <w:rPr>
                <w:sz w:val="20"/>
              </w:rPr>
            </w:pPr>
            <w:r w:rsidRPr="00C316CF">
              <w:rPr>
                <w:sz w:val="20"/>
              </w:rPr>
              <w:t>Краткое описание</w:t>
            </w:r>
          </w:p>
        </w:tc>
        <w:tc>
          <w:tcPr>
            <w:tcW w:w="1385" w:type="pct"/>
            <w:shd w:val="clear" w:color="auto" w:fill="auto"/>
          </w:tcPr>
          <w:p w14:paraId="0316357B" w14:textId="77777777" w:rsidR="008F1C15" w:rsidRPr="00162C8B" w:rsidRDefault="008F1C15" w:rsidP="008F1C15">
            <w:pPr>
              <w:spacing w:before="0" w:after="0"/>
              <w:jc w:val="both"/>
              <w:rPr>
                <w:sz w:val="20"/>
              </w:rPr>
            </w:pPr>
          </w:p>
        </w:tc>
      </w:tr>
      <w:tr w:rsidR="008F1C15" w:rsidRPr="00301389" w14:paraId="2B98FBC0" w14:textId="77777777" w:rsidTr="005728CF">
        <w:trPr>
          <w:jc w:val="center"/>
        </w:trPr>
        <w:tc>
          <w:tcPr>
            <w:tcW w:w="742" w:type="pct"/>
            <w:shd w:val="clear" w:color="auto" w:fill="auto"/>
          </w:tcPr>
          <w:p w14:paraId="7032D6C0" w14:textId="77777777" w:rsidR="008F1C15" w:rsidRPr="00C316CF" w:rsidRDefault="008F1C15" w:rsidP="008F1C15">
            <w:pPr>
              <w:spacing w:before="0" w:after="0"/>
              <w:rPr>
                <w:sz w:val="20"/>
              </w:rPr>
            </w:pPr>
          </w:p>
        </w:tc>
        <w:tc>
          <w:tcPr>
            <w:tcW w:w="790" w:type="pct"/>
            <w:shd w:val="clear" w:color="auto" w:fill="auto"/>
          </w:tcPr>
          <w:p w14:paraId="696565D2" w14:textId="77777777" w:rsidR="008F1C15" w:rsidRPr="00C316CF" w:rsidRDefault="008F1C15" w:rsidP="008F1C15">
            <w:pPr>
              <w:spacing w:before="0" w:after="0"/>
              <w:rPr>
                <w:sz w:val="20"/>
              </w:rPr>
            </w:pPr>
            <w:r w:rsidRPr="00C316CF">
              <w:rPr>
                <w:sz w:val="20"/>
              </w:rPr>
              <w:t>addInfo</w:t>
            </w:r>
          </w:p>
        </w:tc>
        <w:tc>
          <w:tcPr>
            <w:tcW w:w="199" w:type="pct"/>
            <w:shd w:val="clear" w:color="auto" w:fill="auto"/>
          </w:tcPr>
          <w:p w14:paraId="7200115D"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07A70218" w14:textId="77777777"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14:paraId="2D07F603" w14:textId="77777777" w:rsidR="008F1C15" w:rsidRPr="00C316CF" w:rsidRDefault="008F1C15" w:rsidP="008F1C15">
            <w:pPr>
              <w:spacing w:before="0" w:after="0"/>
              <w:rPr>
                <w:sz w:val="20"/>
              </w:rPr>
            </w:pPr>
            <w:r w:rsidRPr="00C316CF">
              <w:rPr>
                <w:sz w:val="20"/>
              </w:rPr>
              <w:t>Дополнительная информация</w:t>
            </w:r>
          </w:p>
        </w:tc>
        <w:tc>
          <w:tcPr>
            <w:tcW w:w="1385" w:type="pct"/>
            <w:shd w:val="clear" w:color="auto" w:fill="auto"/>
          </w:tcPr>
          <w:p w14:paraId="257599C6" w14:textId="77777777" w:rsidR="008F1C15" w:rsidRPr="00162C8B" w:rsidRDefault="008F1C15" w:rsidP="008F1C15">
            <w:pPr>
              <w:spacing w:before="0" w:after="0"/>
              <w:jc w:val="both"/>
              <w:rPr>
                <w:sz w:val="20"/>
              </w:rPr>
            </w:pPr>
          </w:p>
        </w:tc>
      </w:tr>
      <w:tr w:rsidR="008F1C15" w:rsidRPr="00301389" w14:paraId="38E88467" w14:textId="77777777" w:rsidTr="005728CF">
        <w:trPr>
          <w:jc w:val="center"/>
        </w:trPr>
        <w:tc>
          <w:tcPr>
            <w:tcW w:w="742" w:type="pct"/>
            <w:shd w:val="clear" w:color="auto" w:fill="auto"/>
          </w:tcPr>
          <w:p w14:paraId="26FEBEC8" w14:textId="77777777" w:rsidR="008F1C15" w:rsidRPr="00C316CF" w:rsidRDefault="008F1C15" w:rsidP="008F1C15">
            <w:pPr>
              <w:spacing w:before="0" w:after="0"/>
              <w:rPr>
                <w:sz w:val="20"/>
              </w:rPr>
            </w:pPr>
          </w:p>
        </w:tc>
        <w:tc>
          <w:tcPr>
            <w:tcW w:w="790" w:type="pct"/>
            <w:shd w:val="clear" w:color="auto" w:fill="auto"/>
          </w:tcPr>
          <w:p w14:paraId="15E9C3D1" w14:textId="77777777" w:rsidR="008F1C15" w:rsidRPr="00C316CF" w:rsidRDefault="008F1C15" w:rsidP="008F1C15">
            <w:pPr>
              <w:spacing w:before="0" w:after="0"/>
              <w:rPr>
                <w:sz w:val="20"/>
              </w:rPr>
            </w:pPr>
            <w:r w:rsidRPr="00C316CF">
              <w:rPr>
                <w:sz w:val="20"/>
              </w:rPr>
              <w:t>reasonInfo</w:t>
            </w:r>
          </w:p>
        </w:tc>
        <w:tc>
          <w:tcPr>
            <w:tcW w:w="199" w:type="pct"/>
            <w:shd w:val="clear" w:color="auto" w:fill="auto"/>
          </w:tcPr>
          <w:p w14:paraId="4409F581"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4D1C21C4"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4B48361E" w14:textId="77777777" w:rsidR="008F1C15" w:rsidRPr="00C316CF" w:rsidRDefault="008F1C15" w:rsidP="008F1C15">
            <w:pPr>
              <w:spacing w:before="0" w:after="0"/>
              <w:rPr>
                <w:sz w:val="20"/>
              </w:rPr>
            </w:pPr>
            <w:r w:rsidRPr="00C316CF">
              <w:rPr>
                <w:sz w:val="20"/>
              </w:rPr>
              <w:t>Основание</w:t>
            </w:r>
          </w:p>
        </w:tc>
        <w:tc>
          <w:tcPr>
            <w:tcW w:w="1385" w:type="pct"/>
            <w:shd w:val="clear" w:color="auto" w:fill="auto"/>
          </w:tcPr>
          <w:p w14:paraId="2C50F58A" w14:textId="77777777" w:rsidR="008F1C15" w:rsidRPr="00162C8B" w:rsidRDefault="008F1C15" w:rsidP="008F1C15">
            <w:pPr>
              <w:spacing w:before="0" w:after="0"/>
              <w:jc w:val="both"/>
              <w:rPr>
                <w:sz w:val="20"/>
              </w:rPr>
            </w:pPr>
          </w:p>
        </w:tc>
      </w:tr>
      <w:tr w:rsidR="008F1C15" w:rsidRPr="00301389" w14:paraId="7987B20B" w14:textId="77777777" w:rsidTr="00A858DA">
        <w:trPr>
          <w:jc w:val="center"/>
        </w:trPr>
        <w:tc>
          <w:tcPr>
            <w:tcW w:w="5000" w:type="pct"/>
            <w:gridSpan w:val="6"/>
            <w:shd w:val="clear" w:color="auto" w:fill="auto"/>
            <w:vAlign w:val="center"/>
          </w:tcPr>
          <w:p w14:paraId="4B2C3204" w14:textId="77777777" w:rsidR="008F1C15" w:rsidRPr="00301389" w:rsidRDefault="008F1C15" w:rsidP="008F1C15">
            <w:pPr>
              <w:keepNext/>
              <w:spacing w:before="0" w:after="0"/>
              <w:contextualSpacing/>
              <w:jc w:val="center"/>
              <w:rPr>
                <w:b/>
                <w:sz w:val="20"/>
              </w:rPr>
            </w:pPr>
            <w:r w:rsidRPr="00C316CF">
              <w:rPr>
                <w:b/>
                <w:bCs/>
                <w:sz w:val="20"/>
              </w:rPr>
              <w:t>Основание</w:t>
            </w:r>
          </w:p>
        </w:tc>
      </w:tr>
      <w:tr w:rsidR="008F1C15" w:rsidRPr="00301389" w14:paraId="5476982A" w14:textId="77777777" w:rsidTr="005728CF">
        <w:trPr>
          <w:jc w:val="center"/>
        </w:trPr>
        <w:tc>
          <w:tcPr>
            <w:tcW w:w="742" w:type="pct"/>
            <w:shd w:val="clear" w:color="auto" w:fill="auto"/>
          </w:tcPr>
          <w:p w14:paraId="65C65418" w14:textId="77777777" w:rsidR="008F1C15" w:rsidRPr="00162C8B" w:rsidRDefault="008F1C15" w:rsidP="008F1C15">
            <w:pPr>
              <w:spacing w:before="0" w:after="0"/>
              <w:jc w:val="both"/>
              <w:rPr>
                <w:sz w:val="20"/>
              </w:rPr>
            </w:pPr>
            <w:r w:rsidRPr="00C316CF">
              <w:rPr>
                <w:b/>
                <w:bCs/>
                <w:sz w:val="20"/>
              </w:rPr>
              <w:t>reasonInfo</w:t>
            </w:r>
          </w:p>
        </w:tc>
        <w:tc>
          <w:tcPr>
            <w:tcW w:w="790" w:type="pct"/>
            <w:shd w:val="clear" w:color="auto" w:fill="auto"/>
            <w:vAlign w:val="center"/>
          </w:tcPr>
          <w:p w14:paraId="0494FF8E"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631C8E1A"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59845908"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45585CBA"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69EA16B9" w14:textId="77777777" w:rsidR="008F1C15" w:rsidRPr="00301389" w:rsidRDefault="008F1C15" w:rsidP="008F1C15">
            <w:pPr>
              <w:keepNext/>
              <w:spacing w:before="0" w:after="0"/>
              <w:contextualSpacing/>
              <w:rPr>
                <w:b/>
                <w:sz w:val="20"/>
              </w:rPr>
            </w:pPr>
          </w:p>
        </w:tc>
      </w:tr>
      <w:tr w:rsidR="008F1C15" w:rsidRPr="00301389" w14:paraId="07CAC6DF" w14:textId="77777777" w:rsidTr="005728CF">
        <w:trPr>
          <w:jc w:val="center"/>
        </w:trPr>
        <w:tc>
          <w:tcPr>
            <w:tcW w:w="742" w:type="pct"/>
            <w:shd w:val="clear" w:color="auto" w:fill="auto"/>
            <w:vAlign w:val="center"/>
          </w:tcPr>
          <w:p w14:paraId="64B85EBE" w14:textId="77777777" w:rsidR="008F1C15" w:rsidRPr="00301389" w:rsidRDefault="008F1C15" w:rsidP="008F1C15">
            <w:pPr>
              <w:spacing w:before="0" w:after="0"/>
              <w:contextualSpacing/>
              <w:rPr>
                <w:sz w:val="20"/>
              </w:rPr>
            </w:pPr>
          </w:p>
        </w:tc>
        <w:tc>
          <w:tcPr>
            <w:tcW w:w="790" w:type="pct"/>
            <w:shd w:val="clear" w:color="auto" w:fill="auto"/>
          </w:tcPr>
          <w:p w14:paraId="101796E9" w14:textId="77777777" w:rsidR="008F1C15" w:rsidRPr="00C316CF" w:rsidRDefault="008F1C15" w:rsidP="008F1C15">
            <w:pPr>
              <w:spacing w:before="0" w:after="0"/>
              <w:rPr>
                <w:sz w:val="20"/>
              </w:rPr>
            </w:pPr>
            <w:r w:rsidRPr="00C316CF">
              <w:rPr>
                <w:sz w:val="20"/>
              </w:rPr>
              <w:t>responsibleDecisionInfo</w:t>
            </w:r>
          </w:p>
        </w:tc>
        <w:tc>
          <w:tcPr>
            <w:tcW w:w="199" w:type="pct"/>
            <w:shd w:val="clear" w:color="auto" w:fill="auto"/>
          </w:tcPr>
          <w:p w14:paraId="74053418"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06AC798E" w14:textId="77777777" w:rsidR="008F1C15" w:rsidRPr="00C316CF" w:rsidRDefault="008F1C15" w:rsidP="008F1C15">
            <w:pPr>
              <w:spacing w:before="0" w:after="0"/>
              <w:rPr>
                <w:sz w:val="20"/>
              </w:rPr>
            </w:pPr>
            <w:r w:rsidRPr="00C316CF">
              <w:rPr>
                <w:sz w:val="20"/>
              </w:rPr>
              <w:t>S</w:t>
            </w:r>
          </w:p>
        </w:tc>
        <w:tc>
          <w:tcPr>
            <w:tcW w:w="1387" w:type="pct"/>
            <w:shd w:val="clear" w:color="auto" w:fill="auto"/>
          </w:tcPr>
          <w:p w14:paraId="21BFE161" w14:textId="77777777" w:rsidR="008F1C15" w:rsidRPr="00C316CF" w:rsidRDefault="008F1C15" w:rsidP="008F1C15">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85" w:type="pct"/>
            <w:shd w:val="clear" w:color="auto" w:fill="auto"/>
          </w:tcPr>
          <w:p w14:paraId="593600D5" w14:textId="77777777" w:rsidR="008F1C15" w:rsidRPr="00162C8B" w:rsidRDefault="008F1C15" w:rsidP="008F1C15">
            <w:pPr>
              <w:spacing w:before="0" w:after="0"/>
              <w:jc w:val="both"/>
              <w:rPr>
                <w:sz w:val="20"/>
              </w:rPr>
            </w:pPr>
          </w:p>
        </w:tc>
      </w:tr>
      <w:tr w:rsidR="008F1C15" w:rsidRPr="00301389" w14:paraId="17C77F63" w14:textId="77777777" w:rsidTr="005728CF">
        <w:trPr>
          <w:jc w:val="center"/>
        </w:trPr>
        <w:tc>
          <w:tcPr>
            <w:tcW w:w="742" w:type="pct"/>
            <w:shd w:val="clear" w:color="auto" w:fill="auto"/>
            <w:vAlign w:val="center"/>
          </w:tcPr>
          <w:p w14:paraId="093C042D" w14:textId="77777777" w:rsidR="008F1C15" w:rsidRPr="00301389" w:rsidRDefault="008F1C15" w:rsidP="008F1C15">
            <w:pPr>
              <w:spacing w:before="0" w:after="0"/>
              <w:contextualSpacing/>
              <w:rPr>
                <w:sz w:val="20"/>
              </w:rPr>
            </w:pPr>
          </w:p>
        </w:tc>
        <w:tc>
          <w:tcPr>
            <w:tcW w:w="790" w:type="pct"/>
            <w:shd w:val="clear" w:color="auto" w:fill="auto"/>
          </w:tcPr>
          <w:p w14:paraId="5E78D770" w14:textId="77777777" w:rsidR="008F1C15" w:rsidRPr="00C316CF" w:rsidRDefault="008F1C15" w:rsidP="008F1C15">
            <w:pPr>
              <w:spacing w:before="0" w:after="0"/>
              <w:rPr>
                <w:sz w:val="20"/>
              </w:rPr>
            </w:pPr>
            <w:r w:rsidRPr="00C316CF">
              <w:rPr>
                <w:sz w:val="20"/>
              </w:rPr>
              <w:t>authorityPrescriptionInfo</w:t>
            </w:r>
          </w:p>
        </w:tc>
        <w:tc>
          <w:tcPr>
            <w:tcW w:w="199" w:type="pct"/>
            <w:shd w:val="clear" w:color="auto" w:fill="auto"/>
          </w:tcPr>
          <w:p w14:paraId="5CEDBA27"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270B5B89" w14:textId="77777777" w:rsidR="008F1C15" w:rsidRPr="00C316CF" w:rsidRDefault="008F1C15" w:rsidP="008F1C15">
            <w:pPr>
              <w:spacing w:before="0" w:after="0"/>
              <w:rPr>
                <w:sz w:val="20"/>
              </w:rPr>
            </w:pPr>
            <w:r w:rsidRPr="00C316CF">
              <w:rPr>
                <w:sz w:val="20"/>
              </w:rPr>
              <w:t>S</w:t>
            </w:r>
          </w:p>
        </w:tc>
        <w:tc>
          <w:tcPr>
            <w:tcW w:w="1387" w:type="pct"/>
            <w:shd w:val="clear" w:color="auto" w:fill="auto"/>
          </w:tcPr>
          <w:p w14:paraId="79C369C9" w14:textId="77777777" w:rsidR="008F1C15" w:rsidRPr="00C316CF" w:rsidRDefault="008F1C15" w:rsidP="008F1C15">
            <w:pPr>
              <w:spacing w:before="0" w:after="0"/>
              <w:rPr>
                <w:sz w:val="20"/>
              </w:rPr>
            </w:pPr>
            <w:r w:rsidRPr="00C316CF">
              <w:rPr>
                <w:sz w:val="20"/>
              </w:rPr>
              <w:t>Предписание органа, уполномоченного на осуществление контроля</w:t>
            </w:r>
          </w:p>
        </w:tc>
        <w:tc>
          <w:tcPr>
            <w:tcW w:w="1385" w:type="pct"/>
            <w:shd w:val="clear" w:color="auto" w:fill="auto"/>
          </w:tcPr>
          <w:p w14:paraId="58BE4E1C" w14:textId="77777777" w:rsidR="008F1C15" w:rsidRPr="00162C8B" w:rsidRDefault="008F1C15" w:rsidP="008F1C15">
            <w:pPr>
              <w:spacing w:before="0" w:after="0"/>
              <w:jc w:val="both"/>
              <w:rPr>
                <w:sz w:val="20"/>
              </w:rPr>
            </w:pPr>
          </w:p>
        </w:tc>
      </w:tr>
      <w:tr w:rsidR="008F1C15" w:rsidRPr="00301389" w14:paraId="4110AE40" w14:textId="77777777" w:rsidTr="005728CF">
        <w:trPr>
          <w:jc w:val="center"/>
        </w:trPr>
        <w:tc>
          <w:tcPr>
            <w:tcW w:w="742" w:type="pct"/>
            <w:shd w:val="clear" w:color="auto" w:fill="auto"/>
            <w:vAlign w:val="center"/>
          </w:tcPr>
          <w:p w14:paraId="5B6EAC11" w14:textId="77777777" w:rsidR="008F1C15" w:rsidRPr="00301389" w:rsidRDefault="008F1C15" w:rsidP="008F1C15">
            <w:pPr>
              <w:spacing w:before="0" w:after="0"/>
              <w:contextualSpacing/>
              <w:rPr>
                <w:sz w:val="20"/>
              </w:rPr>
            </w:pPr>
          </w:p>
        </w:tc>
        <w:tc>
          <w:tcPr>
            <w:tcW w:w="790" w:type="pct"/>
            <w:shd w:val="clear" w:color="auto" w:fill="auto"/>
          </w:tcPr>
          <w:p w14:paraId="3FCBDD5F" w14:textId="77777777" w:rsidR="008F1C15" w:rsidRPr="00C316CF" w:rsidRDefault="008F1C15" w:rsidP="008F1C15">
            <w:pPr>
              <w:spacing w:before="0" w:after="0"/>
              <w:rPr>
                <w:sz w:val="20"/>
              </w:rPr>
            </w:pPr>
            <w:r w:rsidRPr="00C316CF">
              <w:rPr>
                <w:sz w:val="20"/>
              </w:rPr>
              <w:t>courtDecisionInfo</w:t>
            </w:r>
          </w:p>
        </w:tc>
        <w:tc>
          <w:tcPr>
            <w:tcW w:w="199" w:type="pct"/>
            <w:shd w:val="clear" w:color="auto" w:fill="auto"/>
          </w:tcPr>
          <w:p w14:paraId="0AF84D26"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72B450CA"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0A8C591C" w14:textId="77777777" w:rsidR="008F1C15" w:rsidRPr="00C316CF" w:rsidRDefault="008F1C15" w:rsidP="008F1C15">
            <w:pPr>
              <w:spacing w:before="0" w:after="0"/>
              <w:rPr>
                <w:sz w:val="20"/>
              </w:rPr>
            </w:pPr>
            <w:r w:rsidRPr="00C316CF">
              <w:rPr>
                <w:sz w:val="20"/>
              </w:rPr>
              <w:t>Решение судебного органа</w:t>
            </w:r>
          </w:p>
        </w:tc>
        <w:tc>
          <w:tcPr>
            <w:tcW w:w="1385" w:type="pct"/>
            <w:shd w:val="clear" w:color="auto" w:fill="auto"/>
          </w:tcPr>
          <w:p w14:paraId="4543473C" w14:textId="77777777" w:rsidR="008F1C15" w:rsidRPr="00162C8B" w:rsidRDefault="008F1C15" w:rsidP="008F1C15">
            <w:pPr>
              <w:spacing w:before="0" w:after="0"/>
              <w:jc w:val="both"/>
              <w:rPr>
                <w:sz w:val="20"/>
              </w:rPr>
            </w:pPr>
          </w:p>
        </w:tc>
      </w:tr>
      <w:tr w:rsidR="008F1C15" w:rsidRPr="00301389" w14:paraId="34C7D510" w14:textId="77777777" w:rsidTr="005728CF">
        <w:trPr>
          <w:jc w:val="center"/>
        </w:trPr>
        <w:tc>
          <w:tcPr>
            <w:tcW w:w="742" w:type="pct"/>
            <w:shd w:val="clear" w:color="auto" w:fill="auto"/>
            <w:vAlign w:val="center"/>
          </w:tcPr>
          <w:p w14:paraId="37F9A4D8" w14:textId="77777777" w:rsidR="008F1C15" w:rsidRPr="00301389" w:rsidRDefault="008F1C15" w:rsidP="008F1C15">
            <w:pPr>
              <w:spacing w:before="0" w:after="0"/>
              <w:contextualSpacing/>
              <w:rPr>
                <w:sz w:val="20"/>
              </w:rPr>
            </w:pPr>
          </w:p>
        </w:tc>
        <w:tc>
          <w:tcPr>
            <w:tcW w:w="790" w:type="pct"/>
            <w:shd w:val="clear" w:color="auto" w:fill="auto"/>
          </w:tcPr>
          <w:p w14:paraId="7F35B2E7" w14:textId="77777777" w:rsidR="008F1C15" w:rsidRPr="00C316CF" w:rsidRDefault="008F1C15" w:rsidP="008F1C15">
            <w:pPr>
              <w:spacing w:before="0" w:after="0"/>
              <w:rPr>
                <w:sz w:val="20"/>
              </w:rPr>
            </w:pPr>
            <w:r w:rsidRPr="00C316CF">
              <w:rPr>
                <w:sz w:val="20"/>
              </w:rPr>
              <w:t>discussionResultInfo</w:t>
            </w:r>
          </w:p>
        </w:tc>
        <w:tc>
          <w:tcPr>
            <w:tcW w:w="199" w:type="pct"/>
            <w:shd w:val="clear" w:color="auto" w:fill="auto"/>
          </w:tcPr>
          <w:p w14:paraId="4A1D5036"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619B110A"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14E99C47" w14:textId="77777777" w:rsidR="008F1C15" w:rsidRPr="00C316CF" w:rsidRDefault="008F1C15" w:rsidP="008F1C15">
            <w:pPr>
              <w:spacing w:before="0" w:after="0"/>
              <w:rPr>
                <w:sz w:val="20"/>
              </w:rPr>
            </w:pPr>
            <w:r w:rsidRPr="00C316CF">
              <w:rPr>
                <w:sz w:val="20"/>
              </w:rPr>
              <w:t>Общественное обсуждение</w:t>
            </w:r>
          </w:p>
        </w:tc>
        <w:tc>
          <w:tcPr>
            <w:tcW w:w="1385" w:type="pct"/>
            <w:shd w:val="clear" w:color="auto" w:fill="auto"/>
          </w:tcPr>
          <w:p w14:paraId="611D1BFE" w14:textId="77777777" w:rsidR="008F1C15" w:rsidRPr="00162C8B" w:rsidRDefault="008F1C15" w:rsidP="008F1C15">
            <w:pPr>
              <w:spacing w:before="0" w:after="0"/>
              <w:jc w:val="both"/>
              <w:rPr>
                <w:sz w:val="20"/>
              </w:rPr>
            </w:pPr>
          </w:p>
        </w:tc>
      </w:tr>
      <w:tr w:rsidR="008F1C15" w:rsidRPr="00301389" w14:paraId="148A96DD" w14:textId="77777777" w:rsidTr="00A858DA">
        <w:trPr>
          <w:jc w:val="center"/>
        </w:trPr>
        <w:tc>
          <w:tcPr>
            <w:tcW w:w="5000" w:type="pct"/>
            <w:gridSpan w:val="6"/>
            <w:shd w:val="clear" w:color="auto" w:fill="auto"/>
          </w:tcPr>
          <w:p w14:paraId="71458EF7" w14:textId="77777777" w:rsidR="008F1C15" w:rsidRPr="00C316CF" w:rsidRDefault="008F1C15" w:rsidP="008F1C15">
            <w:pPr>
              <w:spacing w:before="0" w:after="0"/>
              <w:rPr>
                <w:sz w:val="20"/>
              </w:rPr>
            </w:pPr>
            <w:r w:rsidRPr="00C316CF">
              <w:rPr>
                <w:b/>
                <w:bCs/>
                <w:sz w:val="20"/>
              </w:rPr>
              <w:t>По решению заказчика (организации, осуществляющей определение поставщика для заказчика)</w:t>
            </w:r>
          </w:p>
        </w:tc>
      </w:tr>
      <w:tr w:rsidR="008F1C15" w:rsidRPr="00301389" w14:paraId="7DF65D9F" w14:textId="77777777" w:rsidTr="005728CF">
        <w:trPr>
          <w:jc w:val="center"/>
        </w:trPr>
        <w:tc>
          <w:tcPr>
            <w:tcW w:w="742" w:type="pct"/>
            <w:shd w:val="clear" w:color="auto" w:fill="auto"/>
          </w:tcPr>
          <w:p w14:paraId="23CA5CF3" w14:textId="77777777" w:rsidR="008F1C15" w:rsidRPr="00C316CF" w:rsidRDefault="008F1C15" w:rsidP="008F1C15">
            <w:pPr>
              <w:spacing w:before="0" w:after="0"/>
              <w:rPr>
                <w:sz w:val="20"/>
              </w:rPr>
            </w:pPr>
            <w:r w:rsidRPr="00C316CF">
              <w:rPr>
                <w:b/>
                <w:bCs/>
                <w:sz w:val="20"/>
              </w:rPr>
              <w:t>responsibleDecisionInfo</w:t>
            </w:r>
          </w:p>
        </w:tc>
        <w:tc>
          <w:tcPr>
            <w:tcW w:w="790" w:type="pct"/>
            <w:shd w:val="clear" w:color="auto" w:fill="auto"/>
          </w:tcPr>
          <w:p w14:paraId="255CA6C1" w14:textId="77777777" w:rsidR="008F1C15" w:rsidRPr="00C316CF" w:rsidRDefault="008F1C15" w:rsidP="008F1C15">
            <w:pPr>
              <w:spacing w:before="0" w:after="0"/>
              <w:rPr>
                <w:sz w:val="20"/>
              </w:rPr>
            </w:pPr>
          </w:p>
        </w:tc>
        <w:tc>
          <w:tcPr>
            <w:tcW w:w="199" w:type="pct"/>
            <w:shd w:val="clear" w:color="auto" w:fill="auto"/>
          </w:tcPr>
          <w:p w14:paraId="6E75F0BC" w14:textId="77777777" w:rsidR="008F1C15" w:rsidRPr="00C316CF" w:rsidRDefault="008F1C15" w:rsidP="008F1C15">
            <w:pPr>
              <w:spacing w:before="0" w:after="0"/>
              <w:rPr>
                <w:sz w:val="20"/>
              </w:rPr>
            </w:pPr>
          </w:p>
        </w:tc>
        <w:tc>
          <w:tcPr>
            <w:tcW w:w="497" w:type="pct"/>
            <w:shd w:val="clear" w:color="auto" w:fill="auto"/>
          </w:tcPr>
          <w:p w14:paraId="3DA14619" w14:textId="77777777" w:rsidR="008F1C15" w:rsidRPr="00C316CF" w:rsidRDefault="008F1C15" w:rsidP="008F1C15">
            <w:pPr>
              <w:spacing w:before="0" w:after="0"/>
              <w:rPr>
                <w:sz w:val="20"/>
              </w:rPr>
            </w:pPr>
          </w:p>
        </w:tc>
        <w:tc>
          <w:tcPr>
            <w:tcW w:w="1387" w:type="pct"/>
            <w:shd w:val="clear" w:color="auto" w:fill="auto"/>
          </w:tcPr>
          <w:p w14:paraId="6F0AF2D6" w14:textId="77777777" w:rsidR="008F1C15" w:rsidRPr="00C316CF" w:rsidRDefault="008F1C15" w:rsidP="008F1C15">
            <w:pPr>
              <w:spacing w:before="0" w:after="0"/>
              <w:rPr>
                <w:sz w:val="20"/>
              </w:rPr>
            </w:pPr>
          </w:p>
        </w:tc>
        <w:tc>
          <w:tcPr>
            <w:tcW w:w="1385" w:type="pct"/>
            <w:shd w:val="clear" w:color="auto" w:fill="auto"/>
            <w:vAlign w:val="center"/>
          </w:tcPr>
          <w:p w14:paraId="12130012" w14:textId="77777777" w:rsidR="008F1C15" w:rsidRPr="00301389" w:rsidRDefault="008F1C15" w:rsidP="008F1C15">
            <w:pPr>
              <w:keepNext/>
              <w:spacing w:before="0" w:after="0"/>
              <w:contextualSpacing/>
              <w:rPr>
                <w:b/>
                <w:sz w:val="20"/>
              </w:rPr>
            </w:pPr>
          </w:p>
        </w:tc>
      </w:tr>
      <w:tr w:rsidR="008F1C15" w:rsidRPr="00301389" w14:paraId="1F337D88" w14:textId="77777777" w:rsidTr="005728CF">
        <w:trPr>
          <w:jc w:val="center"/>
        </w:trPr>
        <w:tc>
          <w:tcPr>
            <w:tcW w:w="742" w:type="pct"/>
            <w:shd w:val="clear" w:color="auto" w:fill="auto"/>
          </w:tcPr>
          <w:p w14:paraId="6F72879B" w14:textId="77777777" w:rsidR="008F1C15" w:rsidRPr="00C316CF" w:rsidRDefault="008F1C15" w:rsidP="008F1C15">
            <w:pPr>
              <w:spacing w:before="0" w:after="0"/>
              <w:rPr>
                <w:sz w:val="20"/>
              </w:rPr>
            </w:pPr>
          </w:p>
        </w:tc>
        <w:tc>
          <w:tcPr>
            <w:tcW w:w="790" w:type="pct"/>
            <w:shd w:val="clear" w:color="auto" w:fill="auto"/>
          </w:tcPr>
          <w:p w14:paraId="17C9466A" w14:textId="77777777" w:rsidR="008F1C15" w:rsidRPr="00C316CF" w:rsidRDefault="008F1C15" w:rsidP="008F1C15">
            <w:pPr>
              <w:spacing w:before="0" w:after="0"/>
              <w:rPr>
                <w:sz w:val="20"/>
              </w:rPr>
            </w:pPr>
            <w:r w:rsidRPr="00C316CF">
              <w:rPr>
                <w:sz w:val="20"/>
              </w:rPr>
              <w:t>decisionDate</w:t>
            </w:r>
          </w:p>
        </w:tc>
        <w:tc>
          <w:tcPr>
            <w:tcW w:w="199" w:type="pct"/>
            <w:shd w:val="clear" w:color="auto" w:fill="auto"/>
          </w:tcPr>
          <w:p w14:paraId="1F9F02C9"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323AAE4A" w14:textId="77777777" w:rsidR="008F1C15" w:rsidRPr="00C316CF" w:rsidRDefault="008F1C15" w:rsidP="008F1C15">
            <w:pPr>
              <w:spacing w:before="0" w:after="0"/>
              <w:jc w:val="center"/>
              <w:rPr>
                <w:sz w:val="20"/>
              </w:rPr>
            </w:pPr>
            <w:r w:rsidRPr="00C316CF">
              <w:rPr>
                <w:sz w:val="20"/>
              </w:rPr>
              <w:t>D</w:t>
            </w:r>
          </w:p>
        </w:tc>
        <w:tc>
          <w:tcPr>
            <w:tcW w:w="1387" w:type="pct"/>
            <w:shd w:val="clear" w:color="auto" w:fill="auto"/>
          </w:tcPr>
          <w:p w14:paraId="103D1B7C" w14:textId="77777777" w:rsidR="008F1C15" w:rsidRPr="00C316CF" w:rsidRDefault="008F1C15" w:rsidP="008F1C15">
            <w:pPr>
              <w:spacing w:before="0" w:after="0"/>
              <w:rPr>
                <w:sz w:val="20"/>
              </w:rPr>
            </w:pPr>
            <w:r w:rsidRPr="00C316CF">
              <w:rPr>
                <w:sz w:val="20"/>
              </w:rPr>
              <w:t>Дата принятия решения</w:t>
            </w:r>
          </w:p>
        </w:tc>
        <w:tc>
          <w:tcPr>
            <w:tcW w:w="1385" w:type="pct"/>
            <w:shd w:val="clear" w:color="auto" w:fill="auto"/>
          </w:tcPr>
          <w:p w14:paraId="13542C48" w14:textId="77777777" w:rsidR="008F1C15" w:rsidRPr="00162C8B" w:rsidRDefault="008F1C15" w:rsidP="008F1C15">
            <w:pPr>
              <w:spacing w:before="0" w:after="0"/>
              <w:jc w:val="both"/>
              <w:rPr>
                <w:sz w:val="20"/>
              </w:rPr>
            </w:pPr>
          </w:p>
        </w:tc>
      </w:tr>
      <w:tr w:rsidR="008F1C15" w:rsidRPr="00301389" w14:paraId="26372963" w14:textId="77777777" w:rsidTr="00A858DA">
        <w:trPr>
          <w:jc w:val="center"/>
        </w:trPr>
        <w:tc>
          <w:tcPr>
            <w:tcW w:w="5000" w:type="pct"/>
            <w:gridSpan w:val="6"/>
            <w:shd w:val="clear" w:color="auto" w:fill="auto"/>
            <w:vAlign w:val="center"/>
          </w:tcPr>
          <w:p w14:paraId="156386CD" w14:textId="77777777" w:rsidR="008F1C15" w:rsidRPr="00301389" w:rsidRDefault="008F1C15" w:rsidP="008F1C15">
            <w:pPr>
              <w:keepNext/>
              <w:spacing w:before="0" w:after="0"/>
              <w:contextualSpacing/>
              <w:jc w:val="center"/>
              <w:rPr>
                <w:b/>
                <w:sz w:val="20"/>
              </w:rPr>
            </w:pPr>
            <w:r w:rsidRPr="00C316CF">
              <w:rPr>
                <w:b/>
                <w:bCs/>
                <w:sz w:val="20"/>
              </w:rPr>
              <w:t>Предписание органа, уполномоченного на осуществление контроля</w:t>
            </w:r>
          </w:p>
        </w:tc>
      </w:tr>
      <w:tr w:rsidR="008F1C15" w:rsidRPr="00301389" w14:paraId="48947180" w14:textId="77777777" w:rsidTr="005728CF">
        <w:trPr>
          <w:jc w:val="center"/>
        </w:trPr>
        <w:tc>
          <w:tcPr>
            <w:tcW w:w="742" w:type="pct"/>
            <w:shd w:val="clear" w:color="auto" w:fill="auto"/>
          </w:tcPr>
          <w:p w14:paraId="2D3B764F" w14:textId="77777777" w:rsidR="008F1C15" w:rsidRPr="00162C8B" w:rsidRDefault="008F1C15" w:rsidP="008F1C15">
            <w:pPr>
              <w:spacing w:before="0" w:after="0"/>
              <w:rPr>
                <w:sz w:val="20"/>
              </w:rPr>
            </w:pPr>
            <w:r w:rsidRPr="00C316CF">
              <w:rPr>
                <w:b/>
                <w:bCs/>
                <w:sz w:val="20"/>
              </w:rPr>
              <w:t>authorityPrescriptionInfo</w:t>
            </w:r>
          </w:p>
        </w:tc>
        <w:tc>
          <w:tcPr>
            <w:tcW w:w="790" w:type="pct"/>
            <w:shd w:val="clear" w:color="auto" w:fill="auto"/>
            <w:vAlign w:val="center"/>
          </w:tcPr>
          <w:p w14:paraId="5D368924"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10381F1F"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540E9119"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4DE145B2"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563BA0CB" w14:textId="77777777" w:rsidR="008F1C15" w:rsidRPr="00301389" w:rsidRDefault="008F1C15" w:rsidP="008F1C15">
            <w:pPr>
              <w:keepNext/>
              <w:spacing w:before="0" w:after="0"/>
              <w:contextualSpacing/>
              <w:rPr>
                <w:b/>
                <w:sz w:val="20"/>
              </w:rPr>
            </w:pPr>
          </w:p>
        </w:tc>
      </w:tr>
      <w:tr w:rsidR="008F1C15" w:rsidRPr="00301389" w14:paraId="6BFCCB9F" w14:textId="77777777" w:rsidTr="005728CF">
        <w:trPr>
          <w:jc w:val="center"/>
        </w:trPr>
        <w:tc>
          <w:tcPr>
            <w:tcW w:w="742" w:type="pct"/>
            <w:vMerge w:val="restart"/>
            <w:shd w:val="clear" w:color="auto" w:fill="auto"/>
            <w:vAlign w:val="center"/>
          </w:tcPr>
          <w:p w14:paraId="01D3089B" w14:textId="77777777"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17FDD244" w14:textId="77777777" w:rsidR="008F1C15" w:rsidRPr="00C316CF" w:rsidRDefault="008F1C15" w:rsidP="008F1C15">
            <w:pPr>
              <w:spacing w:before="0" w:after="0"/>
              <w:rPr>
                <w:sz w:val="20"/>
              </w:rPr>
            </w:pPr>
            <w:r w:rsidRPr="00C316CF">
              <w:rPr>
                <w:sz w:val="20"/>
              </w:rPr>
              <w:t>reestrPrescription</w:t>
            </w:r>
          </w:p>
        </w:tc>
        <w:tc>
          <w:tcPr>
            <w:tcW w:w="199" w:type="pct"/>
            <w:shd w:val="clear" w:color="auto" w:fill="auto"/>
          </w:tcPr>
          <w:p w14:paraId="7F7837C5"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420072D5"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26422F5F" w14:textId="77777777" w:rsidR="008F1C15" w:rsidRPr="00C316CF" w:rsidRDefault="008F1C15" w:rsidP="008F1C15">
            <w:pPr>
              <w:spacing w:before="0" w:after="0"/>
              <w:rPr>
                <w:sz w:val="20"/>
              </w:rPr>
            </w:pPr>
            <w:r w:rsidRPr="00C316CF">
              <w:rPr>
                <w:sz w:val="20"/>
              </w:rPr>
              <w:t>Предписание органа, уполномоченного на осуществление контроля, содержащееся в реестре результатов контроля</w:t>
            </w:r>
          </w:p>
        </w:tc>
        <w:tc>
          <w:tcPr>
            <w:tcW w:w="1385" w:type="pct"/>
            <w:shd w:val="clear" w:color="auto" w:fill="auto"/>
          </w:tcPr>
          <w:p w14:paraId="542008C2" w14:textId="77777777" w:rsidR="008F1C15" w:rsidRPr="00162C8B" w:rsidRDefault="008F1C15" w:rsidP="008F1C15">
            <w:pPr>
              <w:spacing w:before="0" w:after="0"/>
              <w:jc w:val="both"/>
              <w:rPr>
                <w:sz w:val="20"/>
              </w:rPr>
            </w:pPr>
          </w:p>
        </w:tc>
      </w:tr>
      <w:tr w:rsidR="008F1C15" w:rsidRPr="00301389" w14:paraId="6A64C1C8" w14:textId="77777777" w:rsidTr="005728CF">
        <w:trPr>
          <w:jc w:val="center"/>
        </w:trPr>
        <w:tc>
          <w:tcPr>
            <w:tcW w:w="742" w:type="pct"/>
            <w:vMerge/>
            <w:shd w:val="clear" w:color="auto" w:fill="auto"/>
            <w:vAlign w:val="center"/>
          </w:tcPr>
          <w:p w14:paraId="5C1C8819" w14:textId="77777777" w:rsidR="008F1C15" w:rsidRPr="00301389" w:rsidRDefault="008F1C15" w:rsidP="008F1C15">
            <w:pPr>
              <w:spacing w:before="0" w:after="0"/>
              <w:contextualSpacing/>
              <w:rPr>
                <w:sz w:val="20"/>
              </w:rPr>
            </w:pPr>
          </w:p>
        </w:tc>
        <w:tc>
          <w:tcPr>
            <w:tcW w:w="790" w:type="pct"/>
            <w:shd w:val="clear" w:color="auto" w:fill="auto"/>
          </w:tcPr>
          <w:p w14:paraId="4D9E124E" w14:textId="77777777" w:rsidR="008F1C15" w:rsidRPr="00C316CF" w:rsidRDefault="008F1C15" w:rsidP="008F1C15">
            <w:pPr>
              <w:spacing w:before="0" w:after="0"/>
              <w:rPr>
                <w:sz w:val="20"/>
              </w:rPr>
            </w:pPr>
            <w:r w:rsidRPr="00C316CF">
              <w:rPr>
                <w:sz w:val="20"/>
              </w:rPr>
              <w:t>externalPrescription</w:t>
            </w:r>
          </w:p>
        </w:tc>
        <w:tc>
          <w:tcPr>
            <w:tcW w:w="199" w:type="pct"/>
            <w:shd w:val="clear" w:color="auto" w:fill="auto"/>
          </w:tcPr>
          <w:p w14:paraId="44311167"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297578CE"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1AA84F41" w14:textId="77777777" w:rsidR="008F1C15" w:rsidRPr="00C316CF" w:rsidRDefault="008F1C15" w:rsidP="008F1C15">
            <w:pPr>
              <w:spacing w:before="0" w:after="0"/>
              <w:rPr>
                <w:sz w:val="20"/>
              </w:rPr>
            </w:pPr>
            <w:r w:rsidRPr="00C316CF">
              <w:rPr>
                <w:sz w:val="20"/>
              </w:rPr>
              <w:t>Предписание отсутствует в реестре результатов контроля</w:t>
            </w:r>
          </w:p>
        </w:tc>
        <w:tc>
          <w:tcPr>
            <w:tcW w:w="1385" w:type="pct"/>
            <w:shd w:val="clear" w:color="auto" w:fill="auto"/>
          </w:tcPr>
          <w:p w14:paraId="45F530FA" w14:textId="77777777" w:rsidR="008F1C15" w:rsidRPr="00162C8B" w:rsidRDefault="008F1C15" w:rsidP="008F1C15">
            <w:pPr>
              <w:spacing w:before="0" w:after="0"/>
              <w:jc w:val="both"/>
              <w:rPr>
                <w:sz w:val="20"/>
              </w:rPr>
            </w:pPr>
          </w:p>
        </w:tc>
      </w:tr>
      <w:tr w:rsidR="008F1C15" w:rsidRPr="00301389" w14:paraId="4263CAED" w14:textId="77777777" w:rsidTr="00A858DA">
        <w:trPr>
          <w:jc w:val="center"/>
        </w:trPr>
        <w:tc>
          <w:tcPr>
            <w:tcW w:w="5000" w:type="pct"/>
            <w:gridSpan w:val="6"/>
            <w:shd w:val="clear" w:color="auto" w:fill="auto"/>
            <w:vAlign w:val="center"/>
          </w:tcPr>
          <w:p w14:paraId="366B0321" w14:textId="77777777" w:rsidR="008F1C15" w:rsidRPr="00301389" w:rsidRDefault="008F1C15" w:rsidP="008F1C15">
            <w:pPr>
              <w:keepNext/>
              <w:spacing w:before="0" w:after="0"/>
              <w:contextualSpacing/>
              <w:jc w:val="center"/>
              <w:rPr>
                <w:b/>
                <w:sz w:val="20"/>
              </w:rPr>
            </w:pPr>
            <w:r w:rsidRPr="00C316CF">
              <w:rPr>
                <w:b/>
                <w:bCs/>
                <w:sz w:val="20"/>
              </w:rPr>
              <w:t>Предписание органа, уполномоченного на осуществление контроля, содержащееся в реестре результатов контроля</w:t>
            </w:r>
          </w:p>
        </w:tc>
      </w:tr>
      <w:tr w:rsidR="008F1C15" w:rsidRPr="00301389" w14:paraId="7498BA79" w14:textId="77777777" w:rsidTr="005728CF">
        <w:trPr>
          <w:jc w:val="center"/>
        </w:trPr>
        <w:tc>
          <w:tcPr>
            <w:tcW w:w="742" w:type="pct"/>
            <w:shd w:val="clear" w:color="auto" w:fill="auto"/>
          </w:tcPr>
          <w:p w14:paraId="096CB9F2" w14:textId="77777777" w:rsidR="008F1C15" w:rsidRPr="00C316CF" w:rsidRDefault="008F1C15" w:rsidP="008F1C15">
            <w:pPr>
              <w:spacing w:before="0" w:after="0"/>
              <w:rPr>
                <w:sz w:val="20"/>
              </w:rPr>
            </w:pPr>
            <w:r w:rsidRPr="00C316CF">
              <w:rPr>
                <w:b/>
                <w:bCs/>
                <w:sz w:val="20"/>
              </w:rPr>
              <w:t>reestrPrescription</w:t>
            </w:r>
          </w:p>
        </w:tc>
        <w:tc>
          <w:tcPr>
            <w:tcW w:w="790" w:type="pct"/>
            <w:shd w:val="clear" w:color="auto" w:fill="auto"/>
          </w:tcPr>
          <w:p w14:paraId="2B263635" w14:textId="77777777" w:rsidR="008F1C15" w:rsidRPr="00C316CF" w:rsidRDefault="008F1C15" w:rsidP="008F1C15">
            <w:pPr>
              <w:spacing w:before="0" w:after="0"/>
              <w:rPr>
                <w:sz w:val="20"/>
              </w:rPr>
            </w:pPr>
          </w:p>
        </w:tc>
        <w:tc>
          <w:tcPr>
            <w:tcW w:w="199" w:type="pct"/>
            <w:shd w:val="clear" w:color="auto" w:fill="auto"/>
          </w:tcPr>
          <w:p w14:paraId="73FA590E" w14:textId="77777777" w:rsidR="008F1C15" w:rsidRPr="00C316CF" w:rsidRDefault="008F1C15" w:rsidP="008F1C15">
            <w:pPr>
              <w:spacing w:before="0" w:after="0"/>
              <w:rPr>
                <w:sz w:val="20"/>
              </w:rPr>
            </w:pPr>
          </w:p>
        </w:tc>
        <w:tc>
          <w:tcPr>
            <w:tcW w:w="497" w:type="pct"/>
            <w:shd w:val="clear" w:color="auto" w:fill="auto"/>
          </w:tcPr>
          <w:p w14:paraId="66376B10" w14:textId="77777777" w:rsidR="008F1C15" w:rsidRPr="00C316CF" w:rsidRDefault="008F1C15" w:rsidP="008F1C15">
            <w:pPr>
              <w:spacing w:before="0" w:after="0"/>
              <w:rPr>
                <w:sz w:val="20"/>
              </w:rPr>
            </w:pPr>
          </w:p>
        </w:tc>
        <w:tc>
          <w:tcPr>
            <w:tcW w:w="1387" w:type="pct"/>
            <w:shd w:val="clear" w:color="auto" w:fill="auto"/>
          </w:tcPr>
          <w:p w14:paraId="7713441D" w14:textId="77777777" w:rsidR="008F1C15" w:rsidRPr="00C316CF" w:rsidRDefault="008F1C15" w:rsidP="008F1C15">
            <w:pPr>
              <w:spacing w:before="0" w:after="0"/>
              <w:rPr>
                <w:sz w:val="20"/>
              </w:rPr>
            </w:pPr>
          </w:p>
        </w:tc>
        <w:tc>
          <w:tcPr>
            <w:tcW w:w="1385" w:type="pct"/>
            <w:shd w:val="clear" w:color="auto" w:fill="auto"/>
            <w:vAlign w:val="center"/>
          </w:tcPr>
          <w:p w14:paraId="3928FDAD" w14:textId="77777777" w:rsidR="008F1C15" w:rsidRPr="00301389" w:rsidRDefault="008F1C15" w:rsidP="008F1C15">
            <w:pPr>
              <w:keepNext/>
              <w:spacing w:before="0" w:after="0"/>
              <w:contextualSpacing/>
              <w:rPr>
                <w:b/>
                <w:sz w:val="20"/>
              </w:rPr>
            </w:pPr>
          </w:p>
        </w:tc>
      </w:tr>
      <w:tr w:rsidR="008F1C15" w:rsidRPr="00301389" w14:paraId="5A4BB195" w14:textId="77777777" w:rsidTr="005728CF">
        <w:trPr>
          <w:jc w:val="center"/>
        </w:trPr>
        <w:tc>
          <w:tcPr>
            <w:tcW w:w="742" w:type="pct"/>
            <w:shd w:val="clear" w:color="auto" w:fill="auto"/>
          </w:tcPr>
          <w:p w14:paraId="2236B1FD" w14:textId="77777777" w:rsidR="008F1C15" w:rsidRPr="00C316CF" w:rsidRDefault="008F1C15" w:rsidP="008F1C15">
            <w:pPr>
              <w:spacing w:before="0" w:after="0"/>
              <w:rPr>
                <w:sz w:val="20"/>
              </w:rPr>
            </w:pPr>
          </w:p>
        </w:tc>
        <w:tc>
          <w:tcPr>
            <w:tcW w:w="790" w:type="pct"/>
            <w:shd w:val="clear" w:color="auto" w:fill="auto"/>
          </w:tcPr>
          <w:p w14:paraId="2756FE78" w14:textId="77777777" w:rsidR="008F1C15" w:rsidRPr="00C316CF" w:rsidRDefault="008F1C15" w:rsidP="008F1C15">
            <w:pPr>
              <w:spacing w:before="0" w:after="0"/>
              <w:rPr>
                <w:sz w:val="20"/>
              </w:rPr>
            </w:pPr>
            <w:r w:rsidRPr="00C316CF">
              <w:rPr>
                <w:sz w:val="20"/>
              </w:rPr>
              <w:t>checkResultNumber</w:t>
            </w:r>
          </w:p>
        </w:tc>
        <w:tc>
          <w:tcPr>
            <w:tcW w:w="199" w:type="pct"/>
            <w:shd w:val="clear" w:color="auto" w:fill="auto"/>
          </w:tcPr>
          <w:p w14:paraId="4F6D06FA"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24B1864E" w14:textId="77777777" w:rsidR="008F1C15" w:rsidRPr="00C316CF" w:rsidRDefault="008F1C15" w:rsidP="008F1C15">
            <w:pPr>
              <w:spacing w:before="0" w:after="0"/>
              <w:jc w:val="center"/>
              <w:rPr>
                <w:sz w:val="20"/>
              </w:rPr>
            </w:pPr>
            <w:r w:rsidRPr="00C316CF">
              <w:rPr>
                <w:sz w:val="20"/>
              </w:rPr>
              <w:t>T [ 1 - 256 ]</w:t>
            </w:r>
          </w:p>
        </w:tc>
        <w:tc>
          <w:tcPr>
            <w:tcW w:w="1387" w:type="pct"/>
            <w:shd w:val="clear" w:color="auto" w:fill="auto"/>
          </w:tcPr>
          <w:p w14:paraId="497A1DE0" w14:textId="77777777" w:rsidR="008F1C15" w:rsidRPr="00C316CF" w:rsidRDefault="008F1C15" w:rsidP="008F1C15">
            <w:pPr>
              <w:spacing w:before="0" w:after="0"/>
              <w:rPr>
                <w:sz w:val="20"/>
              </w:rPr>
            </w:pPr>
            <w:r w:rsidRPr="00C316CF">
              <w:rPr>
                <w:sz w:val="20"/>
              </w:rPr>
              <w:t>Номер результата контроля по предписанию</w:t>
            </w:r>
          </w:p>
        </w:tc>
        <w:tc>
          <w:tcPr>
            <w:tcW w:w="1385" w:type="pct"/>
            <w:shd w:val="clear" w:color="auto" w:fill="auto"/>
          </w:tcPr>
          <w:p w14:paraId="6CD8F569" w14:textId="77777777" w:rsidR="008F1C15" w:rsidRPr="00162C8B" w:rsidRDefault="008F1C15" w:rsidP="008F1C15">
            <w:pPr>
              <w:spacing w:before="0" w:after="0"/>
              <w:jc w:val="both"/>
              <w:rPr>
                <w:sz w:val="20"/>
              </w:rPr>
            </w:pPr>
          </w:p>
        </w:tc>
      </w:tr>
      <w:tr w:rsidR="008F1C15" w:rsidRPr="00301389" w14:paraId="7CA47FF5" w14:textId="77777777" w:rsidTr="005728CF">
        <w:trPr>
          <w:jc w:val="center"/>
        </w:trPr>
        <w:tc>
          <w:tcPr>
            <w:tcW w:w="742" w:type="pct"/>
            <w:shd w:val="clear" w:color="auto" w:fill="auto"/>
          </w:tcPr>
          <w:p w14:paraId="24E88576" w14:textId="77777777" w:rsidR="008F1C15" w:rsidRPr="00C316CF" w:rsidRDefault="008F1C15" w:rsidP="008F1C15">
            <w:pPr>
              <w:spacing w:before="0" w:after="0"/>
              <w:rPr>
                <w:sz w:val="20"/>
              </w:rPr>
            </w:pPr>
          </w:p>
        </w:tc>
        <w:tc>
          <w:tcPr>
            <w:tcW w:w="790" w:type="pct"/>
            <w:shd w:val="clear" w:color="auto" w:fill="auto"/>
          </w:tcPr>
          <w:p w14:paraId="0754BBAA" w14:textId="77777777" w:rsidR="008F1C15" w:rsidRPr="00C316CF" w:rsidRDefault="008F1C15" w:rsidP="008F1C15">
            <w:pPr>
              <w:spacing w:before="0" w:after="0"/>
              <w:rPr>
                <w:sz w:val="20"/>
              </w:rPr>
            </w:pPr>
            <w:r w:rsidRPr="00C316CF">
              <w:rPr>
                <w:sz w:val="20"/>
              </w:rPr>
              <w:t>prescriptionNumber</w:t>
            </w:r>
          </w:p>
        </w:tc>
        <w:tc>
          <w:tcPr>
            <w:tcW w:w="199" w:type="pct"/>
            <w:shd w:val="clear" w:color="auto" w:fill="auto"/>
          </w:tcPr>
          <w:p w14:paraId="58B01A49"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76ED3ED4" w14:textId="77777777"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14:paraId="069042D4" w14:textId="77777777" w:rsidR="008F1C15" w:rsidRPr="00C316CF" w:rsidRDefault="008F1C15" w:rsidP="008F1C15">
            <w:pPr>
              <w:spacing w:before="0" w:after="0"/>
              <w:rPr>
                <w:sz w:val="20"/>
              </w:rPr>
            </w:pPr>
            <w:r w:rsidRPr="00C316CF">
              <w:rPr>
                <w:sz w:val="20"/>
              </w:rPr>
              <w:t>Номер предписания</w:t>
            </w:r>
          </w:p>
        </w:tc>
        <w:tc>
          <w:tcPr>
            <w:tcW w:w="1385" w:type="pct"/>
            <w:shd w:val="clear" w:color="auto" w:fill="auto"/>
          </w:tcPr>
          <w:p w14:paraId="67608393" w14:textId="77777777" w:rsidR="008F1C15" w:rsidRPr="00162C8B" w:rsidRDefault="008F1C15" w:rsidP="008F1C15">
            <w:pPr>
              <w:spacing w:before="0" w:after="0"/>
              <w:jc w:val="both"/>
              <w:rPr>
                <w:sz w:val="20"/>
              </w:rPr>
            </w:pPr>
          </w:p>
        </w:tc>
      </w:tr>
      <w:tr w:rsidR="008F1C15" w:rsidRPr="00301389" w14:paraId="5D3E027A" w14:textId="77777777" w:rsidTr="005728CF">
        <w:trPr>
          <w:jc w:val="center"/>
        </w:trPr>
        <w:tc>
          <w:tcPr>
            <w:tcW w:w="742" w:type="pct"/>
            <w:shd w:val="clear" w:color="auto" w:fill="auto"/>
          </w:tcPr>
          <w:p w14:paraId="4DCDC6E0" w14:textId="77777777" w:rsidR="008F1C15" w:rsidRPr="00C316CF" w:rsidRDefault="008F1C15" w:rsidP="008F1C15">
            <w:pPr>
              <w:spacing w:before="0" w:after="0"/>
              <w:rPr>
                <w:sz w:val="20"/>
              </w:rPr>
            </w:pPr>
          </w:p>
        </w:tc>
        <w:tc>
          <w:tcPr>
            <w:tcW w:w="790" w:type="pct"/>
            <w:shd w:val="clear" w:color="auto" w:fill="auto"/>
          </w:tcPr>
          <w:p w14:paraId="6A53565D" w14:textId="77777777" w:rsidR="008F1C15" w:rsidRPr="00C316CF" w:rsidRDefault="008F1C15" w:rsidP="008F1C15">
            <w:pPr>
              <w:spacing w:before="0" w:after="0"/>
              <w:rPr>
                <w:sz w:val="20"/>
              </w:rPr>
            </w:pPr>
            <w:r w:rsidRPr="00C316CF">
              <w:rPr>
                <w:sz w:val="20"/>
              </w:rPr>
              <w:t>foundation</w:t>
            </w:r>
          </w:p>
        </w:tc>
        <w:tc>
          <w:tcPr>
            <w:tcW w:w="199" w:type="pct"/>
            <w:shd w:val="clear" w:color="auto" w:fill="auto"/>
          </w:tcPr>
          <w:p w14:paraId="1A252992"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1EB87C37" w14:textId="77777777"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14:paraId="268209F9" w14:textId="77777777" w:rsidR="008F1C15" w:rsidRPr="00C316CF" w:rsidRDefault="008F1C15" w:rsidP="008F1C15">
            <w:pPr>
              <w:spacing w:before="0" w:after="0"/>
              <w:rPr>
                <w:sz w:val="20"/>
              </w:rPr>
            </w:pPr>
            <w:r w:rsidRPr="00C316CF">
              <w:rPr>
                <w:sz w:val="20"/>
              </w:rPr>
              <w:t>Основание внесения изменений по предписанию</w:t>
            </w:r>
          </w:p>
        </w:tc>
        <w:tc>
          <w:tcPr>
            <w:tcW w:w="1385" w:type="pct"/>
            <w:shd w:val="clear" w:color="auto" w:fill="auto"/>
          </w:tcPr>
          <w:p w14:paraId="65C54D94" w14:textId="77777777" w:rsidR="008F1C15" w:rsidRPr="00162C8B" w:rsidRDefault="008F1C15" w:rsidP="008F1C15">
            <w:pPr>
              <w:spacing w:before="0" w:after="0"/>
              <w:jc w:val="both"/>
              <w:rPr>
                <w:sz w:val="20"/>
              </w:rPr>
            </w:pPr>
          </w:p>
        </w:tc>
      </w:tr>
      <w:tr w:rsidR="008F1C15" w:rsidRPr="00301389" w14:paraId="173DF233" w14:textId="77777777" w:rsidTr="005728CF">
        <w:trPr>
          <w:jc w:val="center"/>
        </w:trPr>
        <w:tc>
          <w:tcPr>
            <w:tcW w:w="742" w:type="pct"/>
            <w:shd w:val="clear" w:color="auto" w:fill="auto"/>
          </w:tcPr>
          <w:p w14:paraId="2EF1E8C0" w14:textId="77777777" w:rsidR="008F1C15" w:rsidRPr="00C316CF" w:rsidRDefault="008F1C15" w:rsidP="008F1C15">
            <w:pPr>
              <w:spacing w:before="0" w:after="0"/>
              <w:rPr>
                <w:sz w:val="20"/>
              </w:rPr>
            </w:pPr>
          </w:p>
        </w:tc>
        <w:tc>
          <w:tcPr>
            <w:tcW w:w="790" w:type="pct"/>
            <w:shd w:val="clear" w:color="auto" w:fill="auto"/>
          </w:tcPr>
          <w:p w14:paraId="117ACCD8" w14:textId="77777777" w:rsidR="008F1C15" w:rsidRPr="00C316CF" w:rsidRDefault="008F1C15" w:rsidP="008F1C15">
            <w:pPr>
              <w:spacing w:before="0" w:after="0"/>
              <w:rPr>
                <w:sz w:val="20"/>
              </w:rPr>
            </w:pPr>
            <w:r w:rsidRPr="00C316CF">
              <w:rPr>
                <w:sz w:val="20"/>
              </w:rPr>
              <w:t>authorityName</w:t>
            </w:r>
          </w:p>
        </w:tc>
        <w:tc>
          <w:tcPr>
            <w:tcW w:w="199" w:type="pct"/>
            <w:shd w:val="clear" w:color="auto" w:fill="auto"/>
          </w:tcPr>
          <w:p w14:paraId="2F112BB3"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40C63277" w14:textId="77777777"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14:paraId="0E8AE12A" w14:textId="77777777" w:rsidR="008F1C15" w:rsidRPr="00C316CF" w:rsidRDefault="008F1C15" w:rsidP="008F1C15">
            <w:pPr>
              <w:spacing w:before="0" w:after="0"/>
              <w:rPr>
                <w:sz w:val="20"/>
              </w:rPr>
            </w:pPr>
            <w:r w:rsidRPr="00C316CF">
              <w:rPr>
                <w:sz w:val="20"/>
              </w:rPr>
              <w:t>Наименование органа, уполномоченного на осуществление контроля (для печатной формы)</w:t>
            </w:r>
          </w:p>
        </w:tc>
        <w:tc>
          <w:tcPr>
            <w:tcW w:w="1385" w:type="pct"/>
            <w:shd w:val="clear" w:color="auto" w:fill="auto"/>
          </w:tcPr>
          <w:p w14:paraId="00ECCB3F" w14:textId="77777777" w:rsidR="008F1C15" w:rsidRPr="00162C8B" w:rsidRDefault="008F1C15" w:rsidP="008F1C15">
            <w:pPr>
              <w:spacing w:before="0" w:after="0"/>
              <w:jc w:val="both"/>
              <w:rPr>
                <w:sz w:val="20"/>
              </w:rPr>
            </w:pPr>
          </w:p>
        </w:tc>
      </w:tr>
      <w:tr w:rsidR="008F1C15" w:rsidRPr="00301389" w14:paraId="57B53986" w14:textId="77777777" w:rsidTr="005728CF">
        <w:trPr>
          <w:jc w:val="center"/>
        </w:trPr>
        <w:tc>
          <w:tcPr>
            <w:tcW w:w="742" w:type="pct"/>
            <w:shd w:val="clear" w:color="auto" w:fill="auto"/>
          </w:tcPr>
          <w:p w14:paraId="3E815EDA" w14:textId="77777777" w:rsidR="008F1C15" w:rsidRPr="00C316CF" w:rsidRDefault="008F1C15" w:rsidP="008F1C15">
            <w:pPr>
              <w:spacing w:before="0" w:after="0"/>
              <w:rPr>
                <w:sz w:val="20"/>
              </w:rPr>
            </w:pPr>
          </w:p>
        </w:tc>
        <w:tc>
          <w:tcPr>
            <w:tcW w:w="790" w:type="pct"/>
            <w:shd w:val="clear" w:color="auto" w:fill="auto"/>
          </w:tcPr>
          <w:p w14:paraId="0420ABC0" w14:textId="77777777" w:rsidR="008F1C15" w:rsidRPr="00C316CF" w:rsidRDefault="008F1C15" w:rsidP="008F1C15">
            <w:pPr>
              <w:spacing w:before="0" w:after="0"/>
              <w:rPr>
                <w:sz w:val="20"/>
              </w:rPr>
            </w:pPr>
            <w:r w:rsidRPr="00C316CF">
              <w:rPr>
                <w:sz w:val="20"/>
              </w:rPr>
              <w:t>docDate</w:t>
            </w:r>
          </w:p>
        </w:tc>
        <w:tc>
          <w:tcPr>
            <w:tcW w:w="199" w:type="pct"/>
            <w:shd w:val="clear" w:color="auto" w:fill="auto"/>
          </w:tcPr>
          <w:p w14:paraId="746998BF"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1215D9D7" w14:textId="77777777" w:rsidR="008F1C15" w:rsidRPr="00C316CF" w:rsidRDefault="008F1C15" w:rsidP="008F1C15">
            <w:pPr>
              <w:spacing w:before="0" w:after="0"/>
              <w:jc w:val="center"/>
              <w:rPr>
                <w:sz w:val="20"/>
              </w:rPr>
            </w:pPr>
            <w:r w:rsidRPr="00C316CF">
              <w:rPr>
                <w:sz w:val="20"/>
              </w:rPr>
              <w:t>DT</w:t>
            </w:r>
          </w:p>
        </w:tc>
        <w:tc>
          <w:tcPr>
            <w:tcW w:w="1387" w:type="pct"/>
            <w:shd w:val="clear" w:color="auto" w:fill="auto"/>
          </w:tcPr>
          <w:p w14:paraId="6B52C9B8" w14:textId="77777777" w:rsidR="008F1C15" w:rsidRPr="00C316CF" w:rsidRDefault="008F1C15" w:rsidP="008F1C15">
            <w:pPr>
              <w:spacing w:before="0" w:after="0"/>
              <w:rPr>
                <w:sz w:val="20"/>
              </w:rPr>
            </w:pPr>
            <w:r w:rsidRPr="00C316CF">
              <w:rPr>
                <w:sz w:val="20"/>
              </w:rPr>
              <w:t>Дата документа (для печатной формы)</w:t>
            </w:r>
          </w:p>
        </w:tc>
        <w:tc>
          <w:tcPr>
            <w:tcW w:w="1385" w:type="pct"/>
            <w:shd w:val="clear" w:color="auto" w:fill="auto"/>
          </w:tcPr>
          <w:p w14:paraId="62119605" w14:textId="77777777" w:rsidR="008F1C15" w:rsidRPr="00162C8B" w:rsidRDefault="008F1C15" w:rsidP="008F1C15">
            <w:pPr>
              <w:spacing w:before="0" w:after="0"/>
              <w:jc w:val="both"/>
              <w:rPr>
                <w:sz w:val="20"/>
              </w:rPr>
            </w:pPr>
          </w:p>
        </w:tc>
      </w:tr>
      <w:tr w:rsidR="008F1C15" w:rsidRPr="00301389" w14:paraId="08261E5D" w14:textId="77777777" w:rsidTr="00A858DA">
        <w:trPr>
          <w:jc w:val="center"/>
        </w:trPr>
        <w:tc>
          <w:tcPr>
            <w:tcW w:w="5000" w:type="pct"/>
            <w:gridSpan w:val="6"/>
            <w:shd w:val="clear" w:color="auto" w:fill="auto"/>
            <w:vAlign w:val="center"/>
          </w:tcPr>
          <w:p w14:paraId="5E6C9F3F" w14:textId="77777777" w:rsidR="008F1C15" w:rsidRPr="00301389" w:rsidRDefault="008F1C15" w:rsidP="008F1C15">
            <w:pPr>
              <w:keepNext/>
              <w:spacing w:before="0" w:after="0"/>
              <w:contextualSpacing/>
              <w:jc w:val="center"/>
              <w:rPr>
                <w:b/>
                <w:sz w:val="20"/>
              </w:rPr>
            </w:pPr>
            <w:r w:rsidRPr="00C316CF">
              <w:rPr>
                <w:b/>
                <w:bCs/>
                <w:sz w:val="20"/>
              </w:rPr>
              <w:t>Предписание отсутствует в реестре результатов контроля</w:t>
            </w:r>
          </w:p>
        </w:tc>
      </w:tr>
      <w:tr w:rsidR="008F1C15" w:rsidRPr="00301389" w14:paraId="01E3A899" w14:textId="77777777" w:rsidTr="005728CF">
        <w:trPr>
          <w:jc w:val="center"/>
        </w:trPr>
        <w:tc>
          <w:tcPr>
            <w:tcW w:w="742" w:type="pct"/>
            <w:shd w:val="clear" w:color="auto" w:fill="auto"/>
          </w:tcPr>
          <w:p w14:paraId="39678D88" w14:textId="77777777" w:rsidR="008F1C15" w:rsidRPr="00C316CF" w:rsidRDefault="008F1C15" w:rsidP="008F1C15">
            <w:pPr>
              <w:spacing w:before="0" w:after="0"/>
              <w:rPr>
                <w:sz w:val="20"/>
              </w:rPr>
            </w:pPr>
            <w:r w:rsidRPr="00C316CF">
              <w:rPr>
                <w:b/>
                <w:bCs/>
                <w:sz w:val="20"/>
              </w:rPr>
              <w:t>externalPrescription</w:t>
            </w:r>
          </w:p>
        </w:tc>
        <w:tc>
          <w:tcPr>
            <w:tcW w:w="790" w:type="pct"/>
            <w:shd w:val="clear" w:color="auto" w:fill="auto"/>
          </w:tcPr>
          <w:p w14:paraId="54AD79A4" w14:textId="77777777" w:rsidR="008F1C15" w:rsidRPr="00C316CF" w:rsidRDefault="008F1C15" w:rsidP="008F1C15">
            <w:pPr>
              <w:spacing w:before="0" w:after="0"/>
              <w:rPr>
                <w:sz w:val="20"/>
              </w:rPr>
            </w:pPr>
          </w:p>
        </w:tc>
        <w:tc>
          <w:tcPr>
            <w:tcW w:w="199" w:type="pct"/>
            <w:shd w:val="clear" w:color="auto" w:fill="auto"/>
          </w:tcPr>
          <w:p w14:paraId="1E205D40" w14:textId="77777777" w:rsidR="008F1C15" w:rsidRPr="00C316CF" w:rsidRDefault="008F1C15" w:rsidP="008F1C15">
            <w:pPr>
              <w:spacing w:before="0" w:after="0"/>
              <w:rPr>
                <w:sz w:val="20"/>
              </w:rPr>
            </w:pPr>
          </w:p>
        </w:tc>
        <w:tc>
          <w:tcPr>
            <w:tcW w:w="497" w:type="pct"/>
            <w:shd w:val="clear" w:color="auto" w:fill="auto"/>
          </w:tcPr>
          <w:p w14:paraId="5AA61D77" w14:textId="77777777" w:rsidR="008F1C15" w:rsidRPr="00C316CF" w:rsidRDefault="008F1C15" w:rsidP="008F1C15">
            <w:pPr>
              <w:spacing w:before="0" w:after="0"/>
              <w:rPr>
                <w:sz w:val="20"/>
              </w:rPr>
            </w:pPr>
          </w:p>
        </w:tc>
        <w:tc>
          <w:tcPr>
            <w:tcW w:w="1387" w:type="pct"/>
            <w:shd w:val="clear" w:color="auto" w:fill="auto"/>
          </w:tcPr>
          <w:p w14:paraId="31C5476E" w14:textId="77777777" w:rsidR="008F1C15" w:rsidRPr="00C316CF" w:rsidRDefault="008F1C15" w:rsidP="008F1C15">
            <w:pPr>
              <w:spacing w:before="0" w:after="0"/>
              <w:rPr>
                <w:sz w:val="20"/>
              </w:rPr>
            </w:pPr>
          </w:p>
        </w:tc>
        <w:tc>
          <w:tcPr>
            <w:tcW w:w="1385" w:type="pct"/>
            <w:shd w:val="clear" w:color="auto" w:fill="auto"/>
            <w:vAlign w:val="center"/>
          </w:tcPr>
          <w:p w14:paraId="785221B2" w14:textId="77777777" w:rsidR="008F1C15" w:rsidRPr="00301389" w:rsidRDefault="008F1C15" w:rsidP="008F1C15">
            <w:pPr>
              <w:keepNext/>
              <w:spacing w:before="0" w:after="0"/>
              <w:contextualSpacing/>
              <w:rPr>
                <w:b/>
                <w:sz w:val="20"/>
              </w:rPr>
            </w:pPr>
          </w:p>
        </w:tc>
      </w:tr>
      <w:tr w:rsidR="008F1C15" w:rsidRPr="00301389" w14:paraId="2D09E984" w14:textId="77777777" w:rsidTr="005728CF">
        <w:trPr>
          <w:jc w:val="center"/>
        </w:trPr>
        <w:tc>
          <w:tcPr>
            <w:tcW w:w="742" w:type="pct"/>
            <w:shd w:val="clear" w:color="auto" w:fill="auto"/>
          </w:tcPr>
          <w:p w14:paraId="15C79DAC" w14:textId="77777777" w:rsidR="008F1C15" w:rsidRPr="00C316CF" w:rsidRDefault="008F1C15" w:rsidP="008F1C15">
            <w:pPr>
              <w:spacing w:before="0" w:after="0"/>
              <w:rPr>
                <w:sz w:val="20"/>
              </w:rPr>
            </w:pPr>
          </w:p>
        </w:tc>
        <w:tc>
          <w:tcPr>
            <w:tcW w:w="790" w:type="pct"/>
            <w:shd w:val="clear" w:color="auto" w:fill="auto"/>
          </w:tcPr>
          <w:p w14:paraId="25F889C8" w14:textId="77777777" w:rsidR="008F1C15" w:rsidRPr="00C316CF" w:rsidRDefault="008F1C15" w:rsidP="008F1C15">
            <w:pPr>
              <w:spacing w:before="0" w:after="0"/>
              <w:rPr>
                <w:sz w:val="20"/>
              </w:rPr>
            </w:pPr>
            <w:r w:rsidRPr="00C316CF">
              <w:rPr>
                <w:sz w:val="20"/>
              </w:rPr>
              <w:t>authorityName</w:t>
            </w:r>
          </w:p>
        </w:tc>
        <w:tc>
          <w:tcPr>
            <w:tcW w:w="199" w:type="pct"/>
            <w:shd w:val="clear" w:color="auto" w:fill="auto"/>
          </w:tcPr>
          <w:p w14:paraId="4ACA9446"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58A71A5E" w14:textId="77777777"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14:paraId="1DAB794B" w14:textId="77777777" w:rsidR="008F1C15" w:rsidRPr="00C316CF" w:rsidRDefault="008F1C15" w:rsidP="008F1C15">
            <w:pPr>
              <w:spacing w:before="0" w:after="0"/>
              <w:rPr>
                <w:sz w:val="20"/>
              </w:rPr>
            </w:pPr>
            <w:r w:rsidRPr="00C316CF">
              <w:rPr>
                <w:sz w:val="20"/>
              </w:rPr>
              <w:t>Наименование органа, уполномоченного на осуществление контроля</w:t>
            </w:r>
          </w:p>
        </w:tc>
        <w:tc>
          <w:tcPr>
            <w:tcW w:w="1385" w:type="pct"/>
            <w:shd w:val="clear" w:color="auto" w:fill="auto"/>
          </w:tcPr>
          <w:p w14:paraId="5658F05C" w14:textId="77777777" w:rsidR="008F1C15" w:rsidRPr="00162C8B" w:rsidRDefault="008F1C15" w:rsidP="008F1C15">
            <w:pPr>
              <w:spacing w:before="0" w:after="0"/>
              <w:jc w:val="both"/>
              <w:rPr>
                <w:sz w:val="20"/>
              </w:rPr>
            </w:pPr>
          </w:p>
        </w:tc>
      </w:tr>
      <w:tr w:rsidR="008F1C15" w:rsidRPr="00301389" w14:paraId="19E9E80A" w14:textId="77777777" w:rsidTr="005728CF">
        <w:trPr>
          <w:jc w:val="center"/>
        </w:trPr>
        <w:tc>
          <w:tcPr>
            <w:tcW w:w="742" w:type="pct"/>
            <w:shd w:val="clear" w:color="auto" w:fill="auto"/>
          </w:tcPr>
          <w:p w14:paraId="70503C99" w14:textId="77777777" w:rsidR="008F1C15" w:rsidRPr="00C316CF" w:rsidRDefault="008F1C15" w:rsidP="008F1C15">
            <w:pPr>
              <w:spacing w:before="0" w:after="0"/>
              <w:rPr>
                <w:sz w:val="20"/>
              </w:rPr>
            </w:pPr>
          </w:p>
        </w:tc>
        <w:tc>
          <w:tcPr>
            <w:tcW w:w="790" w:type="pct"/>
            <w:shd w:val="clear" w:color="auto" w:fill="auto"/>
          </w:tcPr>
          <w:p w14:paraId="5131BD01" w14:textId="77777777" w:rsidR="008F1C15" w:rsidRPr="00C316CF" w:rsidRDefault="008F1C15" w:rsidP="008F1C15">
            <w:pPr>
              <w:spacing w:before="0" w:after="0"/>
              <w:rPr>
                <w:sz w:val="20"/>
              </w:rPr>
            </w:pPr>
            <w:r w:rsidRPr="00C316CF">
              <w:rPr>
                <w:sz w:val="20"/>
              </w:rPr>
              <w:t>authorityType</w:t>
            </w:r>
          </w:p>
        </w:tc>
        <w:tc>
          <w:tcPr>
            <w:tcW w:w="199" w:type="pct"/>
            <w:shd w:val="clear" w:color="auto" w:fill="auto"/>
          </w:tcPr>
          <w:p w14:paraId="7C2CC047"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5BD959BB" w14:textId="77777777" w:rsidR="008F1C15" w:rsidRPr="00C316CF" w:rsidRDefault="008F1C15" w:rsidP="008F1C15">
            <w:pPr>
              <w:spacing w:before="0" w:after="0"/>
              <w:jc w:val="center"/>
              <w:rPr>
                <w:sz w:val="20"/>
              </w:rPr>
            </w:pPr>
            <w:r w:rsidRPr="00C316CF">
              <w:rPr>
                <w:sz w:val="20"/>
              </w:rPr>
              <w:t>T</w:t>
            </w:r>
          </w:p>
        </w:tc>
        <w:tc>
          <w:tcPr>
            <w:tcW w:w="1387" w:type="pct"/>
            <w:shd w:val="clear" w:color="auto" w:fill="auto"/>
          </w:tcPr>
          <w:p w14:paraId="3C54312D" w14:textId="77777777" w:rsidR="008F1C15" w:rsidRPr="00C316CF" w:rsidRDefault="008F1C15" w:rsidP="008F1C15">
            <w:pPr>
              <w:spacing w:before="0" w:after="0"/>
              <w:rPr>
                <w:sz w:val="20"/>
              </w:rPr>
            </w:pPr>
            <w:r w:rsidRPr="00C316CF">
              <w:rPr>
                <w:sz w:val="20"/>
              </w:rPr>
              <w:t>Вид органа, уполномоче</w:t>
            </w:r>
            <w:r>
              <w:rPr>
                <w:sz w:val="20"/>
              </w:rPr>
              <w:t>нного на осуществление контроля</w:t>
            </w:r>
          </w:p>
        </w:tc>
        <w:tc>
          <w:tcPr>
            <w:tcW w:w="1385" w:type="pct"/>
            <w:shd w:val="clear" w:color="auto" w:fill="auto"/>
          </w:tcPr>
          <w:p w14:paraId="04EF67D0" w14:textId="77777777" w:rsidR="008F1C15" w:rsidRDefault="008F1C15" w:rsidP="008F1C15">
            <w:pPr>
              <w:spacing w:before="0" w:after="0"/>
              <w:jc w:val="both"/>
              <w:rPr>
                <w:sz w:val="20"/>
              </w:rPr>
            </w:pPr>
            <w:r>
              <w:rPr>
                <w:sz w:val="20"/>
              </w:rPr>
              <w:t>Допустимые значения:</w:t>
            </w:r>
          </w:p>
          <w:p w14:paraId="6F6E4F95" w14:textId="77777777" w:rsidR="008F1C15" w:rsidRDefault="008F1C15" w:rsidP="008F1C15">
            <w:pPr>
              <w:spacing w:before="0" w:after="0"/>
              <w:jc w:val="both"/>
              <w:rPr>
                <w:sz w:val="20"/>
              </w:rPr>
            </w:pPr>
            <w:r w:rsidRPr="00C316CF">
              <w:rPr>
                <w:sz w:val="20"/>
              </w:rPr>
              <w:t xml:space="preserve">FA - Федеральная антимонопольная служба; </w:t>
            </w:r>
          </w:p>
          <w:p w14:paraId="75EFE9BB" w14:textId="77777777" w:rsidR="008F1C15" w:rsidRDefault="008F1C15" w:rsidP="008F1C15">
            <w:pPr>
              <w:spacing w:before="0" w:after="0"/>
              <w:jc w:val="both"/>
              <w:rPr>
                <w:sz w:val="20"/>
              </w:rPr>
            </w:pPr>
            <w:r w:rsidRPr="00C316CF">
              <w:rPr>
                <w:sz w:val="20"/>
              </w:rPr>
              <w:t xml:space="preserve">FO - Федеральная служба по оборонному заказу; </w:t>
            </w:r>
          </w:p>
          <w:p w14:paraId="0FE6ACA3" w14:textId="77777777" w:rsidR="008F1C15" w:rsidRDefault="008F1C15" w:rsidP="008F1C15">
            <w:pPr>
              <w:spacing w:before="0" w:after="0"/>
              <w:jc w:val="both"/>
              <w:rPr>
                <w:sz w:val="20"/>
              </w:rPr>
            </w:pPr>
            <w:r w:rsidRPr="00C316CF">
              <w:rPr>
                <w:sz w:val="20"/>
              </w:rPr>
              <w:t xml:space="preserve">S - Орган исполнительной власти субъекта РФ; </w:t>
            </w:r>
          </w:p>
          <w:p w14:paraId="1F79ACE1" w14:textId="77777777" w:rsidR="008F1C15" w:rsidRPr="00055ECF" w:rsidRDefault="008F1C15" w:rsidP="008F1C15">
            <w:pPr>
              <w:spacing w:before="0" w:after="0"/>
              <w:jc w:val="both"/>
              <w:rPr>
                <w:sz w:val="20"/>
              </w:rPr>
            </w:pPr>
            <w:r w:rsidRPr="00C316CF">
              <w:rPr>
                <w:sz w:val="20"/>
              </w:rPr>
              <w:t>M - Орган местного самоуправления муниципального района, городского округа</w:t>
            </w:r>
          </w:p>
        </w:tc>
      </w:tr>
      <w:tr w:rsidR="008F1C15" w:rsidRPr="00301389" w14:paraId="4CA68C12" w14:textId="77777777" w:rsidTr="005728CF">
        <w:trPr>
          <w:jc w:val="center"/>
        </w:trPr>
        <w:tc>
          <w:tcPr>
            <w:tcW w:w="742" w:type="pct"/>
            <w:shd w:val="clear" w:color="auto" w:fill="auto"/>
          </w:tcPr>
          <w:p w14:paraId="3D77993B" w14:textId="77777777" w:rsidR="008F1C15" w:rsidRPr="00C316CF" w:rsidRDefault="008F1C15" w:rsidP="008F1C15">
            <w:pPr>
              <w:spacing w:before="0" w:after="0"/>
              <w:rPr>
                <w:sz w:val="20"/>
              </w:rPr>
            </w:pPr>
          </w:p>
        </w:tc>
        <w:tc>
          <w:tcPr>
            <w:tcW w:w="790" w:type="pct"/>
            <w:shd w:val="clear" w:color="auto" w:fill="auto"/>
          </w:tcPr>
          <w:p w14:paraId="303E3EDB" w14:textId="77777777" w:rsidR="008F1C15" w:rsidRPr="00C316CF" w:rsidRDefault="008F1C15" w:rsidP="008F1C15">
            <w:pPr>
              <w:spacing w:before="0" w:after="0"/>
              <w:rPr>
                <w:sz w:val="20"/>
              </w:rPr>
            </w:pPr>
            <w:r w:rsidRPr="00C316CF">
              <w:rPr>
                <w:sz w:val="20"/>
              </w:rPr>
              <w:t>prescriptionProperty</w:t>
            </w:r>
          </w:p>
        </w:tc>
        <w:tc>
          <w:tcPr>
            <w:tcW w:w="199" w:type="pct"/>
            <w:shd w:val="clear" w:color="auto" w:fill="auto"/>
          </w:tcPr>
          <w:p w14:paraId="5EFE29E7"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579A74A8"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5B7A46E4" w14:textId="77777777" w:rsidR="008F1C15" w:rsidRPr="00C316CF" w:rsidRDefault="008F1C15" w:rsidP="008F1C15">
            <w:pPr>
              <w:spacing w:before="0" w:after="0"/>
              <w:rPr>
                <w:sz w:val="20"/>
              </w:rPr>
            </w:pPr>
            <w:r w:rsidRPr="00C316CF">
              <w:rPr>
                <w:sz w:val="20"/>
              </w:rPr>
              <w:t>Реквизиты предписания контролирующего органа</w:t>
            </w:r>
          </w:p>
        </w:tc>
        <w:tc>
          <w:tcPr>
            <w:tcW w:w="1385" w:type="pct"/>
            <w:shd w:val="clear" w:color="auto" w:fill="auto"/>
          </w:tcPr>
          <w:p w14:paraId="7CFE8E50" w14:textId="77777777" w:rsidR="008F1C15" w:rsidRPr="00162C8B" w:rsidRDefault="008F1C15" w:rsidP="008F1C15">
            <w:pPr>
              <w:spacing w:before="0" w:after="0"/>
              <w:jc w:val="both"/>
              <w:rPr>
                <w:sz w:val="20"/>
              </w:rPr>
            </w:pPr>
          </w:p>
        </w:tc>
      </w:tr>
      <w:tr w:rsidR="008F1C15" w:rsidRPr="00301389" w14:paraId="66402585" w14:textId="77777777" w:rsidTr="005728CF">
        <w:trPr>
          <w:jc w:val="center"/>
        </w:trPr>
        <w:tc>
          <w:tcPr>
            <w:tcW w:w="742" w:type="pct"/>
            <w:shd w:val="clear" w:color="auto" w:fill="auto"/>
          </w:tcPr>
          <w:p w14:paraId="2C5875DE" w14:textId="77777777" w:rsidR="008F1C15" w:rsidRPr="00C316CF" w:rsidRDefault="008F1C15" w:rsidP="008F1C15">
            <w:pPr>
              <w:spacing w:before="0" w:after="0"/>
              <w:rPr>
                <w:sz w:val="20"/>
              </w:rPr>
            </w:pPr>
            <w:r w:rsidRPr="00C316CF">
              <w:rPr>
                <w:b/>
                <w:bCs/>
                <w:sz w:val="20"/>
              </w:rPr>
              <w:t>externalPrescription</w:t>
            </w:r>
          </w:p>
        </w:tc>
        <w:tc>
          <w:tcPr>
            <w:tcW w:w="790" w:type="pct"/>
            <w:shd w:val="clear" w:color="auto" w:fill="auto"/>
          </w:tcPr>
          <w:p w14:paraId="58AE8BA1" w14:textId="77777777" w:rsidR="008F1C15" w:rsidRPr="00C316CF" w:rsidRDefault="008F1C15" w:rsidP="008F1C15">
            <w:pPr>
              <w:spacing w:before="0" w:after="0"/>
              <w:rPr>
                <w:sz w:val="20"/>
              </w:rPr>
            </w:pPr>
          </w:p>
        </w:tc>
        <w:tc>
          <w:tcPr>
            <w:tcW w:w="199" w:type="pct"/>
            <w:shd w:val="clear" w:color="auto" w:fill="auto"/>
          </w:tcPr>
          <w:p w14:paraId="3B2F925B" w14:textId="77777777" w:rsidR="008F1C15" w:rsidRPr="00C316CF" w:rsidRDefault="008F1C15" w:rsidP="008F1C15">
            <w:pPr>
              <w:spacing w:before="0" w:after="0"/>
              <w:rPr>
                <w:sz w:val="20"/>
              </w:rPr>
            </w:pPr>
          </w:p>
        </w:tc>
        <w:tc>
          <w:tcPr>
            <w:tcW w:w="497" w:type="pct"/>
            <w:shd w:val="clear" w:color="auto" w:fill="auto"/>
          </w:tcPr>
          <w:p w14:paraId="2B0E71FF" w14:textId="77777777" w:rsidR="008F1C15" w:rsidRPr="00C316CF" w:rsidRDefault="008F1C15" w:rsidP="008F1C15">
            <w:pPr>
              <w:spacing w:before="0" w:after="0"/>
              <w:rPr>
                <w:sz w:val="20"/>
              </w:rPr>
            </w:pPr>
          </w:p>
        </w:tc>
        <w:tc>
          <w:tcPr>
            <w:tcW w:w="1387" w:type="pct"/>
            <w:shd w:val="clear" w:color="auto" w:fill="auto"/>
          </w:tcPr>
          <w:p w14:paraId="6437FB4E" w14:textId="77777777" w:rsidR="008F1C15" w:rsidRPr="00C316CF" w:rsidRDefault="008F1C15" w:rsidP="008F1C15">
            <w:pPr>
              <w:spacing w:before="0" w:after="0"/>
              <w:rPr>
                <w:sz w:val="20"/>
              </w:rPr>
            </w:pPr>
          </w:p>
        </w:tc>
        <w:tc>
          <w:tcPr>
            <w:tcW w:w="1385" w:type="pct"/>
            <w:shd w:val="clear" w:color="auto" w:fill="auto"/>
          </w:tcPr>
          <w:p w14:paraId="52B0DDF7" w14:textId="77777777" w:rsidR="008F1C15" w:rsidRPr="00162C8B" w:rsidRDefault="008F1C15" w:rsidP="008F1C15">
            <w:pPr>
              <w:spacing w:before="0" w:after="0"/>
              <w:jc w:val="both"/>
              <w:rPr>
                <w:sz w:val="20"/>
              </w:rPr>
            </w:pPr>
          </w:p>
        </w:tc>
      </w:tr>
      <w:tr w:rsidR="008F1C15" w:rsidRPr="00301389" w14:paraId="13C0D50A" w14:textId="77777777" w:rsidTr="00A858DA">
        <w:trPr>
          <w:jc w:val="center"/>
        </w:trPr>
        <w:tc>
          <w:tcPr>
            <w:tcW w:w="5000" w:type="pct"/>
            <w:gridSpan w:val="6"/>
            <w:shd w:val="clear" w:color="auto" w:fill="auto"/>
            <w:vAlign w:val="center"/>
          </w:tcPr>
          <w:p w14:paraId="45EC4285" w14:textId="77777777" w:rsidR="008F1C15" w:rsidRPr="00301389" w:rsidRDefault="008F1C15" w:rsidP="008F1C15">
            <w:pPr>
              <w:keepNext/>
              <w:spacing w:before="0" w:after="0"/>
              <w:contextualSpacing/>
              <w:jc w:val="center"/>
              <w:rPr>
                <w:b/>
                <w:sz w:val="20"/>
              </w:rPr>
            </w:pPr>
            <w:r w:rsidRPr="00C316CF">
              <w:rPr>
                <w:b/>
                <w:bCs/>
                <w:sz w:val="20"/>
              </w:rPr>
              <w:t>Реквизиты предписания контролирующего органа</w:t>
            </w:r>
          </w:p>
        </w:tc>
      </w:tr>
      <w:tr w:rsidR="008F1C15" w:rsidRPr="00301389" w14:paraId="4261F512" w14:textId="77777777" w:rsidTr="005728CF">
        <w:trPr>
          <w:jc w:val="center"/>
        </w:trPr>
        <w:tc>
          <w:tcPr>
            <w:tcW w:w="742" w:type="pct"/>
            <w:shd w:val="clear" w:color="auto" w:fill="auto"/>
          </w:tcPr>
          <w:p w14:paraId="67B9A99C" w14:textId="77777777" w:rsidR="008F1C15" w:rsidRPr="00C316CF" w:rsidRDefault="008F1C15" w:rsidP="008F1C15">
            <w:pPr>
              <w:spacing w:before="0" w:after="0"/>
              <w:rPr>
                <w:sz w:val="20"/>
              </w:rPr>
            </w:pPr>
            <w:r w:rsidRPr="00C316CF">
              <w:rPr>
                <w:b/>
                <w:bCs/>
                <w:sz w:val="20"/>
              </w:rPr>
              <w:t>prescriptionProperty</w:t>
            </w:r>
          </w:p>
        </w:tc>
        <w:tc>
          <w:tcPr>
            <w:tcW w:w="790" w:type="pct"/>
            <w:shd w:val="clear" w:color="auto" w:fill="auto"/>
          </w:tcPr>
          <w:p w14:paraId="58ACC2BA" w14:textId="77777777" w:rsidR="008F1C15" w:rsidRPr="00C316CF" w:rsidRDefault="008F1C15" w:rsidP="008F1C15">
            <w:pPr>
              <w:spacing w:before="0" w:after="0"/>
              <w:rPr>
                <w:sz w:val="20"/>
              </w:rPr>
            </w:pPr>
          </w:p>
        </w:tc>
        <w:tc>
          <w:tcPr>
            <w:tcW w:w="199" w:type="pct"/>
            <w:shd w:val="clear" w:color="auto" w:fill="auto"/>
          </w:tcPr>
          <w:p w14:paraId="76B7397A" w14:textId="77777777" w:rsidR="008F1C15" w:rsidRPr="00C316CF" w:rsidRDefault="008F1C15" w:rsidP="008F1C15">
            <w:pPr>
              <w:spacing w:before="0" w:after="0"/>
              <w:rPr>
                <w:sz w:val="20"/>
              </w:rPr>
            </w:pPr>
          </w:p>
        </w:tc>
        <w:tc>
          <w:tcPr>
            <w:tcW w:w="497" w:type="pct"/>
            <w:shd w:val="clear" w:color="auto" w:fill="auto"/>
          </w:tcPr>
          <w:p w14:paraId="6E24EA57" w14:textId="77777777" w:rsidR="008F1C15" w:rsidRPr="00C316CF" w:rsidRDefault="008F1C15" w:rsidP="008F1C15">
            <w:pPr>
              <w:spacing w:before="0" w:after="0"/>
              <w:rPr>
                <w:sz w:val="20"/>
              </w:rPr>
            </w:pPr>
          </w:p>
        </w:tc>
        <w:tc>
          <w:tcPr>
            <w:tcW w:w="1387" w:type="pct"/>
            <w:shd w:val="clear" w:color="auto" w:fill="auto"/>
          </w:tcPr>
          <w:p w14:paraId="193EF089" w14:textId="77777777" w:rsidR="008F1C15" w:rsidRPr="00C316CF" w:rsidRDefault="008F1C15" w:rsidP="008F1C15">
            <w:pPr>
              <w:spacing w:before="0" w:after="0"/>
              <w:rPr>
                <w:sz w:val="20"/>
              </w:rPr>
            </w:pPr>
          </w:p>
        </w:tc>
        <w:tc>
          <w:tcPr>
            <w:tcW w:w="1385" w:type="pct"/>
            <w:shd w:val="clear" w:color="auto" w:fill="auto"/>
            <w:vAlign w:val="center"/>
          </w:tcPr>
          <w:p w14:paraId="1E9E8506" w14:textId="77777777" w:rsidR="008F1C15" w:rsidRPr="00301389" w:rsidRDefault="008F1C15" w:rsidP="008F1C15">
            <w:pPr>
              <w:keepNext/>
              <w:spacing w:before="0" w:after="0"/>
              <w:contextualSpacing/>
              <w:rPr>
                <w:b/>
                <w:sz w:val="20"/>
              </w:rPr>
            </w:pPr>
          </w:p>
        </w:tc>
      </w:tr>
      <w:tr w:rsidR="008F1C15" w:rsidRPr="00301389" w14:paraId="043179B5" w14:textId="77777777" w:rsidTr="005728CF">
        <w:trPr>
          <w:jc w:val="center"/>
        </w:trPr>
        <w:tc>
          <w:tcPr>
            <w:tcW w:w="742" w:type="pct"/>
            <w:shd w:val="clear" w:color="auto" w:fill="auto"/>
          </w:tcPr>
          <w:p w14:paraId="43038EBA" w14:textId="77777777" w:rsidR="008F1C15" w:rsidRPr="00C316CF" w:rsidRDefault="008F1C15" w:rsidP="008F1C15">
            <w:pPr>
              <w:spacing w:before="0" w:after="0"/>
              <w:rPr>
                <w:sz w:val="20"/>
              </w:rPr>
            </w:pPr>
          </w:p>
        </w:tc>
        <w:tc>
          <w:tcPr>
            <w:tcW w:w="790" w:type="pct"/>
            <w:shd w:val="clear" w:color="auto" w:fill="auto"/>
          </w:tcPr>
          <w:p w14:paraId="7A875194" w14:textId="77777777" w:rsidR="008F1C15" w:rsidRPr="00C316CF" w:rsidRDefault="008F1C15" w:rsidP="008F1C15">
            <w:pPr>
              <w:spacing w:before="0" w:after="0"/>
              <w:rPr>
                <w:sz w:val="20"/>
              </w:rPr>
            </w:pPr>
            <w:r w:rsidRPr="00C316CF">
              <w:rPr>
                <w:sz w:val="20"/>
              </w:rPr>
              <w:t>docName</w:t>
            </w:r>
          </w:p>
        </w:tc>
        <w:tc>
          <w:tcPr>
            <w:tcW w:w="199" w:type="pct"/>
            <w:shd w:val="clear" w:color="auto" w:fill="auto"/>
          </w:tcPr>
          <w:p w14:paraId="34519D11"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3A036A38" w14:textId="77777777"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14:paraId="300EC667" w14:textId="77777777" w:rsidR="008F1C15" w:rsidRPr="00C316CF" w:rsidRDefault="008F1C15" w:rsidP="008F1C15">
            <w:pPr>
              <w:spacing w:before="0" w:after="0"/>
              <w:rPr>
                <w:sz w:val="20"/>
              </w:rPr>
            </w:pPr>
            <w:r w:rsidRPr="00C316CF">
              <w:rPr>
                <w:sz w:val="20"/>
              </w:rPr>
              <w:t>Наименование документа</w:t>
            </w:r>
          </w:p>
        </w:tc>
        <w:tc>
          <w:tcPr>
            <w:tcW w:w="1385" w:type="pct"/>
            <w:shd w:val="clear" w:color="auto" w:fill="auto"/>
          </w:tcPr>
          <w:p w14:paraId="41DE3203" w14:textId="77777777" w:rsidR="008F1C15" w:rsidRPr="00162C8B" w:rsidRDefault="008F1C15" w:rsidP="008F1C15">
            <w:pPr>
              <w:spacing w:before="0" w:after="0"/>
              <w:jc w:val="both"/>
              <w:rPr>
                <w:sz w:val="20"/>
              </w:rPr>
            </w:pPr>
          </w:p>
        </w:tc>
      </w:tr>
      <w:tr w:rsidR="008F1C15" w:rsidRPr="00301389" w14:paraId="74845E06" w14:textId="77777777" w:rsidTr="005728CF">
        <w:trPr>
          <w:jc w:val="center"/>
        </w:trPr>
        <w:tc>
          <w:tcPr>
            <w:tcW w:w="742" w:type="pct"/>
            <w:shd w:val="clear" w:color="auto" w:fill="auto"/>
          </w:tcPr>
          <w:p w14:paraId="7916B558" w14:textId="77777777" w:rsidR="008F1C15" w:rsidRPr="00C316CF" w:rsidRDefault="008F1C15" w:rsidP="008F1C15">
            <w:pPr>
              <w:spacing w:before="0" w:after="0"/>
              <w:rPr>
                <w:sz w:val="20"/>
              </w:rPr>
            </w:pPr>
          </w:p>
        </w:tc>
        <w:tc>
          <w:tcPr>
            <w:tcW w:w="790" w:type="pct"/>
            <w:shd w:val="clear" w:color="auto" w:fill="auto"/>
          </w:tcPr>
          <w:p w14:paraId="7737F1B1" w14:textId="77777777" w:rsidR="008F1C15" w:rsidRPr="00C316CF" w:rsidRDefault="008F1C15" w:rsidP="008F1C15">
            <w:pPr>
              <w:spacing w:before="0" w:after="0"/>
              <w:rPr>
                <w:sz w:val="20"/>
              </w:rPr>
            </w:pPr>
            <w:r w:rsidRPr="00C316CF">
              <w:rPr>
                <w:sz w:val="20"/>
              </w:rPr>
              <w:t>docNumber</w:t>
            </w:r>
          </w:p>
        </w:tc>
        <w:tc>
          <w:tcPr>
            <w:tcW w:w="199" w:type="pct"/>
            <w:shd w:val="clear" w:color="auto" w:fill="auto"/>
          </w:tcPr>
          <w:p w14:paraId="384015E7"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0D95097A" w14:textId="77777777"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14:paraId="29993688" w14:textId="77777777" w:rsidR="008F1C15" w:rsidRPr="00C316CF" w:rsidRDefault="008F1C15" w:rsidP="008F1C15">
            <w:pPr>
              <w:spacing w:before="0" w:after="0"/>
              <w:rPr>
                <w:sz w:val="20"/>
              </w:rPr>
            </w:pPr>
            <w:r w:rsidRPr="00C316CF">
              <w:rPr>
                <w:sz w:val="20"/>
              </w:rPr>
              <w:t>Номер документа</w:t>
            </w:r>
          </w:p>
        </w:tc>
        <w:tc>
          <w:tcPr>
            <w:tcW w:w="1385" w:type="pct"/>
            <w:shd w:val="clear" w:color="auto" w:fill="auto"/>
          </w:tcPr>
          <w:p w14:paraId="75CDD57F" w14:textId="77777777" w:rsidR="008F1C15" w:rsidRPr="00162C8B" w:rsidRDefault="008F1C15" w:rsidP="008F1C15">
            <w:pPr>
              <w:spacing w:before="0" w:after="0"/>
              <w:jc w:val="both"/>
              <w:rPr>
                <w:sz w:val="20"/>
              </w:rPr>
            </w:pPr>
          </w:p>
        </w:tc>
      </w:tr>
      <w:tr w:rsidR="008F1C15" w:rsidRPr="00301389" w14:paraId="61F5EE22" w14:textId="77777777" w:rsidTr="005728CF">
        <w:trPr>
          <w:jc w:val="center"/>
        </w:trPr>
        <w:tc>
          <w:tcPr>
            <w:tcW w:w="742" w:type="pct"/>
            <w:shd w:val="clear" w:color="auto" w:fill="auto"/>
          </w:tcPr>
          <w:p w14:paraId="1517F3CF" w14:textId="77777777" w:rsidR="008F1C15" w:rsidRPr="00C316CF" w:rsidRDefault="008F1C15" w:rsidP="008F1C15">
            <w:pPr>
              <w:spacing w:before="0" w:after="0"/>
              <w:rPr>
                <w:sz w:val="20"/>
              </w:rPr>
            </w:pPr>
          </w:p>
        </w:tc>
        <w:tc>
          <w:tcPr>
            <w:tcW w:w="790" w:type="pct"/>
            <w:shd w:val="clear" w:color="auto" w:fill="auto"/>
          </w:tcPr>
          <w:p w14:paraId="52F107C4" w14:textId="77777777" w:rsidR="008F1C15" w:rsidRPr="00C316CF" w:rsidRDefault="008F1C15" w:rsidP="008F1C15">
            <w:pPr>
              <w:spacing w:before="0" w:after="0"/>
              <w:rPr>
                <w:sz w:val="20"/>
              </w:rPr>
            </w:pPr>
            <w:r w:rsidRPr="00C316CF">
              <w:rPr>
                <w:sz w:val="20"/>
              </w:rPr>
              <w:t>docDate</w:t>
            </w:r>
          </w:p>
        </w:tc>
        <w:tc>
          <w:tcPr>
            <w:tcW w:w="199" w:type="pct"/>
            <w:shd w:val="clear" w:color="auto" w:fill="auto"/>
          </w:tcPr>
          <w:p w14:paraId="03C3D38E"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0A97B0E7" w14:textId="77777777" w:rsidR="008F1C15" w:rsidRPr="00C316CF" w:rsidRDefault="008F1C15" w:rsidP="008F1C15">
            <w:pPr>
              <w:spacing w:before="0" w:after="0"/>
              <w:jc w:val="center"/>
              <w:rPr>
                <w:sz w:val="20"/>
              </w:rPr>
            </w:pPr>
            <w:r w:rsidRPr="00C316CF">
              <w:rPr>
                <w:sz w:val="20"/>
              </w:rPr>
              <w:t>D</w:t>
            </w:r>
          </w:p>
        </w:tc>
        <w:tc>
          <w:tcPr>
            <w:tcW w:w="1387" w:type="pct"/>
            <w:shd w:val="clear" w:color="auto" w:fill="auto"/>
          </w:tcPr>
          <w:p w14:paraId="786A37E0" w14:textId="77777777" w:rsidR="008F1C15" w:rsidRPr="00C316CF" w:rsidRDefault="008F1C15" w:rsidP="008F1C15">
            <w:pPr>
              <w:spacing w:before="0" w:after="0"/>
              <w:rPr>
                <w:sz w:val="20"/>
              </w:rPr>
            </w:pPr>
            <w:r w:rsidRPr="00C316CF">
              <w:rPr>
                <w:sz w:val="20"/>
              </w:rPr>
              <w:t>Дата документа</w:t>
            </w:r>
          </w:p>
        </w:tc>
        <w:tc>
          <w:tcPr>
            <w:tcW w:w="1385" w:type="pct"/>
            <w:shd w:val="clear" w:color="auto" w:fill="auto"/>
          </w:tcPr>
          <w:p w14:paraId="1DEE81CA" w14:textId="77777777" w:rsidR="008F1C15" w:rsidRPr="00162C8B" w:rsidRDefault="008F1C15" w:rsidP="008F1C15">
            <w:pPr>
              <w:spacing w:before="0" w:after="0"/>
              <w:jc w:val="both"/>
              <w:rPr>
                <w:sz w:val="20"/>
              </w:rPr>
            </w:pPr>
          </w:p>
        </w:tc>
      </w:tr>
      <w:tr w:rsidR="008F1C15" w:rsidRPr="00301389" w14:paraId="2AFEE72F" w14:textId="77777777" w:rsidTr="00A858DA">
        <w:trPr>
          <w:jc w:val="center"/>
        </w:trPr>
        <w:tc>
          <w:tcPr>
            <w:tcW w:w="5000" w:type="pct"/>
            <w:gridSpan w:val="6"/>
            <w:shd w:val="clear" w:color="auto" w:fill="auto"/>
            <w:vAlign w:val="center"/>
          </w:tcPr>
          <w:p w14:paraId="32BD80B1" w14:textId="77777777" w:rsidR="008F1C15" w:rsidRPr="00301389" w:rsidRDefault="008F1C15" w:rsidP="008F1C15">
            <w:pPr>
              <w:keepNext/>
              <w:spacing w:before="0" w:after="0"/>
              <w:contextualSpacing/>
              <w:jc w:val="center"/>
              <w:rPr>
                <w:b/>
                <w:sz w:val="20"/>
              </w:rPr>
            </w:pPr>
            <w:r w:rsidRPr="00C316CF">
              <w:rPr>
                <w:b/>
                <w:bCs/>
                <w:sz w:val="20"/>
              </w:rPr>
              <w:t>Решение судебного органа</w:t>
            </w:r>
          </w:p>
        </w:tc>
      </w:tr>
      <w:tr w:rsidR="008F1C15" w:rsidRPr="00301389" w14:paraId="5C0B9505" w14:textId="77777777" w:rsidTr="005728CF">
        <w:trPr>
          <w:jc w:val="center"/>
        </w:trPr>
        <w:tc>
          <w:tcPr>
            <w:tcW w:w="742" w:type="pct"/>
            <w:shd w:val="clear" w:color="auto" w:fill="auto"/>
          </w:tcPr>
          <w:p w14:paraId="0FF7CA99" w14:textId="77777777" w:rsidR="008F1C15" w:rsidRPr="00C316CF" w:rsidRDefault="008F1C15" w:rsidP="008F1C15">
            <w:pPr>
              <w:spacing w:before="0" w:after="0"/>
              <w:rPr>
                <w:sz w:val="20"/>
              </w:rPr>
            </w:pPr>
            <w:r w:rsidRPr="00C316CF">
              <w:rPr>
                <w:b/>
                <w:bCs/>
                <w:sz w:val="20"/>
              </w:rPr>
              <w:t>courtDecisionInfo</w:t>
            </w:r>
          </w:p>
        </w:tc>
        <w:tc>
          <w:tcPr>
            <w:tcW w:w="790" w:type="pct"/>
            <w:shd w:val="clear" w:color="auto" w:fill="auto"/>
          </w:tcPr>
          <w:p w14:paraId="3023FEDD" w14:textId="77777777" w:rsidR="008F1C15" w:rsidRPr="00C316CF" w:rsidRDefault="008F1C15" w:rsidP="008F1C15">
            <w:pPr>
              <w:spacing w:before="0" w:after="0"/>
              <w:rPr>
                <w:sz w:val="20"/>
              </w:rPr>
            </w:pPr>
          </w:p>
        </w:tc>
        <w:tc>
          <w:tcPr>
            <w:tcW w:w="199" w:type="pct"/>
            <w:shd w:val="clear" w:color="auto" w:fill="auto"/>
          </w:tcPr>
          <w:p w14:paraId="6FF52F5C" w14:textId="77777777" w:rsidR="008F1C15" w:rsidRPr="00C316CF" w:rsidRDefault="008F1C15" w:rsidP="008F1C15">
            <w:pPr>
              <w:spacing w:before="0" w:after="0"/>
              <w:rPr>
                <w:sz w:val="20"/>
              </w:rPr>
            </w:pPr>
          </w:p>
        </w:tc>
        <w:tc>
          <w:tcPr>
            <w:tcW w:w="497" w:type="pct"/>
            <w:shd w:val="clear" w:color="auto" w:fill="auto"/>
          </w:tcPr>
          <w:p w14:paraId="2C26DCC7" w14:textId="77777777" w:rsidR="008F1C15" w:rsidRPr="00C316CF" w:rsidRDefault="008F1C15" w:rsidP="008F1C15">
            <w:pPr>
              <w:spacing w:before="0" w:after="0"/>
              <w:rPr>
                <w:sz w:val="20"/>
              </w:rPr>
            </w:pPr>
          </w:p>
        </w:tc>
        <w:tc>
          <w:tcPr>
            <w:tcW w:w="1387" w:type="pct"/>
            <w:shd w:val="clear" w:color="auto" w:fill="auto"/>
          </w:tcPr>
          <w:p w14:paraId="69F0779C" w14:textId="77777777" w:rsidR="008F1C15" w:rsidRPr="00C316CF" w:rsidRDefault="008F1C15" w:rsidP="008F1C15">
            <w:pPr>
              <w:spacing w:before="0" w:after="0"/>
              <w:rPr>
                <w:sz w:val="20"/>
              </w:rPr>
            </w:pPr>
          </w:p>
        </w:tc>
        <w:tc>
          <w:tcPr>
            <w:tcW w:w="1385" w:type="pct"/>
            <w:shd w:val="clear" w:color="auto" w:fill="auto"/>
            <w:vAlign w:val="center"/>
          </w:tcPr>
          <w:p w14:paraId="49299A27" w14:textId="77777777" w:rsidR="008F1C15" w:rsidRPr="00301389" w:rsidRDefault="008F1C15" w:rsidP="008F1C15">
            <w:pPr>
              <w:keepNext/>
              <w:spacing w:before="0" w:after="0"/>
              <w:contextualSpacing/>
              <w:rPr>
                <w:b/>
                <w:sz w:val="20"/>
              </w:rPr>
            </w:pPr>
          </w:p>
        </w:tc>
      </w:tr>
      <w:tr w:rsidR="008F1C15" w:rsidRPr="00301389" w14:paraId="1B8B70B7" w14:textId="77777777" w:rsidTr="005728CF">
        <w:trPr>
          <w:jc w:val="center"/>
        </w:trPr>
        <w:tc>
          <w:tcPr>
            <w:tcW w:w="742" w:type="pct"/>
            <w:shd w:val="clear" w:color="auto" w:fill="auto"/>
          </w:tcPr>
          <w:p w14:paraId="4360CC44" w14:textId="77777777" w:rsidR="008F1C15" w:rsidRPr="00C316CF" w:rsidRDefault="008F1C15" w:rsidP="008F1C15">
            <w:pPr>
              <w:spacing w:before="0" w:after="0"/>
              <w:rPr>
                <w:sz w:val="20"/>
              </w:rPr>
            </w:pPr>
          </w:p>
        </w:tc>
        <w:tc>
          <w:tcPr>
            <w:tcW w:w="790" w:type="pct"/>
            <w:shd w:val="clear" w:color="auto" w:fill="auto"/>
          </w:tcPr>
          <w:p w14:paraId="7389124F" w14:textId="77777777" w:rsidR="008F1C15" w:rsidRPr="00C316CF" w:rsidRDefault="008F1C15" w:rsidP="008F1C15">
            <w:pPr>
              <w:spacing w:before="0" w:after="0"/>
              <w:rPr>
                <w:sz w:val="20"/>
              </w:rPr>
            </w:pPr>
            <w:r w:rsidRPr="00C316CF">
              <w:rPr>
                <w:sz w:val="20"/>
              </w:rPr>
              <w:t>courtName</w:t>
            </w:r>
          </w:p>
        </w:tc>
        <w:tc>
          <w:tcPr>
            <w:tcW w:w="199" w:type="pct"/>
            <w:shd w:val="clear" w:color="auto" w:fill="auto"/>
          </w:tcPr>
          <w:p w14:paraId="6C905715"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7869C087" w14:textId="77777777"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14:paraId="0C0BFDA5" w14:textId="77777777" w:rsidR="008F1C15" w:rsidRPr="00C316CF" w:rsidRDefault="008F1C15" w:rsidP="008F1C15">
            <w:pPr>
              <w:spacing w:before="0" w:after="0"/>
              <w:rPr>
                <w:sz w:val="20"/>
              </w:rPr>
            </w:pPr>
            <w:r w:rsidRPr="00C316CF">
              <w:rPr>
                <w:sz w:val="20"/>
              </w:rPr>
              <w:t>Наименование судебного органа</w:t>
            </w:r>
          </w:p>
        </w:tc>
        <w:tc>
          <w:tcPr>
            <w:tcW w:w="1385" w:type="pct"/>
            <w:shd w:val="clear" w:color="auto" w:fill="auto"/>
          </w:tcPr>
          <w:p w14:paraId="430E6D7F" w14:textId="77777777" w:rsidR="008F1C15" w:rsidRPr="00162C8B" w:rsidRDefault="008F1C15" w:rsidP="008F1C15">
            <w:pPr>
              <w:spacing w:before="0" w:after="0"/>
              <w:jc w:val="both"/>
              <w:rPr>
                <w:sz w:val="20"/>
              </w:rPr>
            </w:pPr>
          </w:p>
        </w:tc>
      </w:tr>
      <w:tr w:rsidR="008F1C15" w:rsidRPr="00301389" w14:paraId="02F3BF53" w14:textId="77777777" w:rsidTr="005728CF">
        <w:trPr>
          <w:jc w:val="center"/>
        </w:trPr>
        <w:tc>
          <w:tcPr>
            <w:tcW w:w="742" w:type="pct"/>
            <w:shd w:val="clear" w:color="auto" w:fill="auto"/>
          </w:tcPr>
          <w:p w14:paraId="4F6FCC36" w14:textId="77777777" w:rsidR="008F1C15" w:rsidRPr="00C316CF" w:rsidRDefault="008F1C15" w:rsidP="008F1C15">
            <w:pPr>
              <w:spacing w:before="0" w:after="0"/>
              <w:rPr>
                <w:sz w:val="20"/>
              </w:rPr>
            </w:pPr>
          </w:p>
        </w:tc>
        <w:tc>
          <w:tcPr>
            <w:tcW w:w="790" w:type="pct"/>
            <w:shd w:val="clear" w:color="auto" w:fill="auto"/>
          </w:tcPr>
          <w:p w14:paraId="0EFA0225" w14:textId="77777777" w:rsidR="008F1C15" w:rsidRPr="00C316CF" w:rsidRDefault="008F1C15" w:rsidP="008F1C15">
            <w:pPr>
              <w:spacing w:before="0" w:after="0"/>
              <w:rPr>
                <w:sz w:val="20"/>
              </w:rPr>
            </w:pPr>
            <w:r w:rsidRPr="00C316CF">
              <w:rPr>
                <w:sz w:val="20"/>
              </w:rPr>
              <w:t>decisionProperty</w:t>
            </w:r>
          </w:p>
        </w:tc>
        <w:tc>
          <w:tcPr>
            <w:tcW w:w="199" w:type="pct"/>
            <w:shd w:val="clear" w:color="auto" w:fill="auto"/>
          </w:tcPr>
          <w:p w14:paraId="283106B5"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7BDB093E"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1CFE9845" w14:textId="77777777" w:rsidR="008F1C15" w:rsidRPr="00C316CF" w:rsidRDefault="008F1C15" w:rsidP="008F1C15">
            <w:pPr>
              <w:spacing w:before="0" w:after="0"/>
              <w:rPr>
                <w:sz w:val="20"/>
              </w:rPr>
            </w:pPr>
            <w:r w:rsidRPr="00C316CF">
              <w:rPr>
                <w:sz w:val="20"/>
              </w:rPr>
              <w:t>Реквизиты документа</w:t>
            </w:r>
          </w:p>
        </w:tc>
        <w:tc>
          <w:tcPr>
            <w:tcW w:w="1385" w:type="pct"/>
            <w:shd w:val="clear" w:color="auto" w:fill="auto"/>
          </w:tcPr>
          <w:p w14:paraId="6E245592" w14:textId="77777777" w:rsidR="008F1C15" w:rsidRPr="00162C8B" w:rsidRDefault="008F1C15" w:rsidP="008F1C15">
            <w:pPr>
              <w:spacing w:before="0" w:after="0"/>
              <w:jc w:val="both"/>
              <w:rPr>
                <w:sz w:val="20"/>
              </w:rPr>
            </w:pPr>
          </w:p>
        </w:tc>
      </w:tr>
      <w:tr w:rsidR="008F1C15" w:rsidRPr="00301389" w14:paraId="7327B3D1" w14:textId="77777777" w:rsidTr="00A858DA">
        <w:trPr>
          <w:jc w:val="center"/>
        </w:trPr>
        <w:tc>
          <w:tcPr>
            <w:tcW w:w="5000" w:type="pct"/>
            <w:gridSpan w:val="6"/>
            <w:shd w:val="clear" w:color="auto" w:fill="auto"/>
            <w:vAlign w:val="center"/>
          </w:tcPr>
          <w:p w14:paraId="5BFF7B3D" w14:textId="77777777" w:rsidR="008F1C15" w:rsidRPr="00301389" w:rsidRDefault="008F1C15" w:rsidP="008F1C15">
            <w:pPr>
              <w:keepNext/>
              <w:spacing w:before="0" w:after="0"/>
              <w:contextualSpacing/>
              <w:jc w:val="center"/>
              <w:rPr>
                <w:b/>
                <w:sz w:val="20"/>
              </w:rPr>
            </w:pPr>
            <w:r w:rsidRPr="00C316CF">
              <w:rPr>
                <w:b/>
                <w:bCs/>
                <w:sz w:val="20"/>
              </w:rPr>
              <w:t>Реквизиты документа</w:t>
            </w:r>
          </w:p>
        </w:tc>
      </w:tr>
      <w:tr w:rsidR="008F1C15" w:rsidRPr="00301389" w14:paraId="530945D3" w14:textId="77777777" w:rsidTr="005728CF">
        <w:trPr>
          <w:jc w:val="center"/>
        </w:trPr>
        <w:tc>
          <w:tcPr>
            <w:tcW w:w="742" w:type="pct"/>
            <w:shd w:val="clear" w:color="auto" w:fill="auto"/>
          </w:tcPr>
          <w:p w14:paraId="552A55E8" w14:textId="77777777" w:rsidR="008F1C15" w:rsidRPr="00C316CF" w:rsidRDefault="008F1C15" w:rsidP="008F1C15">
            <w:pPr>
              <w:spacing w:before="0" w:after="0"/>
              <w:rPr>
                <w:sz w:val="20"/>
              </w:rPr>
            </w:pPr>
            <w:r w:rsidRPr="00C316CF">
              <w:rPr>
                <w:b/>
                <w:bCs/>
                <w:sz w:val="20"/>
              </w:rPr>
              <w:t>decisionProperty</w:t>
            </w:r>
          </w:p>
        </w:tc>
        <w:tc>
          <w:tcPr>
            <w:tcW w:w="790" w:type="pct"/>
            <w:shd w:val="clear" w:color="auto" w:fill="auto"/>
          </w:tcPr>
          <w:p w14:paraId="542E7E38" w14:textId="77777777" w:rsidR="008F1C15" w:rsidRPr="00C316CF" w:rsidRDefault="008F1C15" w:rsidP="008F1C15">
            <w:pPr>
              <w:spacing w:before="0" w:after="0"/>
              <w:rPr>
                <w:sz w:val="20"/>
              </w:rPr>
            </w:pPr>
          </w:p>
        </w:tc>
        <w:tc>
          <w:tcPr>
            <w:tcW w:w="199" w:type="pct"/>
            <w:shd w:val="clear" w:color="auto" w:fill="auto"/>
          </w:tcPr>
          <w:p w14:paraId="16AD1B7D" w14:textId="77777777" w:rsidR="008F1C15" w:rsidRPr="00C316CF" w:rsidRDefault="008F1C15" w:rsidP="008F1C15">
            <w:pPr>
              <w:spacing w:before="0" w:after="0"/>
              <w:rPr>
                <w:sz w:val="20"/>
              </w:rPr>
            </w:pPr>
          </w:p>
        </w:tc>
        <w:tc>
          <w:tcPr>
            <w:tcW w:w="497" w:type="pct"/>
            <w:shd w:val="clear" w:color="auto" w:fill="auto"/>
          </w:tcPr>
          <w:p w14:paraId="0A044888" w14:textId="77777777" w:rsidR="008F1C15" w:rsidRPr="00C316CF" w:rsidRDefault="008F1C15" w:rsidP="008F1C15">
            <w:pPr>
              <w:spacing w:before="0" w:after="0"/>
              <w:rPr>
                <w:sz w:val="20"/>
              </w:rPr>
            </w:pPr>
          </w:p>
        </w:tc>
        <w:tc>
          <w:tcPr>
            <w:tcW w:w="1387" w:type="pct"/>
            <w:shd w:val="clear" w:color="auto" w:fill="auto"/>
          </w:tcPr>
          <w:p w14:paraId="615F2CC5" w14:textId="77777777" w:rsidR="008F1C15" w:rsidRPr="00C316CF" w:rsidRDefault="008F1C15" w:rsidP="008F1C15">
            <w:pPr>
              <w:spacing w:before="0" w:after="0"/>
              <w:rPr>
                <w:sz w:val="20"/>
              </w:rPr>
            </w:pPr>
          </w:p>
        </w:tc>
        <w:tc>
          <w:tcPr>
            <w:tcW w:w="1385" w:type="pct"/>
            <w:shd w:val="clear" w:color="auto" w:fill="auto"/>
            <w:vAlign w:val="center"/>
          </w:tcPr>
          <w:p w14:paraId="1B457795" w14:textId="77777777" w:rsidR="008F1C15" w:rsidRPr="00301389" w:rsidRDefault="008F1C15" w:rsidP="008F1C15">
            <w:pPr>
              <w:keepNext/>
              <w:spacing w:before="0" w:after="0"/>
              <w:contextualSpacing/>
              <w:rPr>
                <w:b/>
                <w:sz w:val="20"/>
              </w:rPr>
            </w:pPr>
          </w:p>
        </w:tc>
      </w:tr>
      <w:tr w:rsidR="008F1C15" w:rsidRPr="00301389" w14:paraId="416284D0" w14:textId="77777777" w:rsidTr="005728CF">
        <w:trPr>
          <w:jc w:val="center"/>
        </w:trPr>
        <w:tc>
          <w:tcPr>
            <w:tcW w:w="742" w:type="pct"/>
            <w:shd w:val="clear" w:color="auto" w:fill="auto"/>
          </w:tcPr>
          <w:p w14:paraId="25C8A06C" w14:textId="77777777" w:rsidR="008F1C15" w:rsidRPr="00C316CF" w:rsidRDefault="008F1C15" w:rsidP="008F1C15">
            <w:pPr>
              <w:spacing w:before="0" w:after="0"/>
              <w:rPr>
                <w:sz w:val="20"/>
              </w:rPr>
            </w:pPr>
          </w:p>
        </w:tc>
        <w:tc>
          <w:tcPr>
            <w:tcW w:w="790" w:type="pct"/>
            <w:shd w:val="clear" w:color="auto" w:fill="auto"/>
          </w:tcPr>
          <w:p w14:paraId="1CBF10E0" w14:textId="77777777" w:rsidR="008F1C15" w:rsidRPr="00C316CF" w:rsidRDefault="008F1C15" w:rsidP="008F1C15">
            <w:pPr>
              <w:spacing w:before="0" w:after="0"/>
              <w:rPr>
                <w:sz w:val="20"/>
              </w:rPr>
            </w:pPr>
            <w:r w:rsidRPr="00C316CF">
              <w:rPr>
                <w:sz w:val="20"/>
              </w:rPr>
              <w:t>docName</w:t>
            </w:r>
          </w:p>
        </w:tc>
        <w:tc>
          <w:tcPr>
            <w:tcW w:w="199" w:type="pct"/>
            <w:shd w:val="clear" w:color="auto" w:fill="auto"/>
          </w:tcPr>
          <w:p w14:paraId="68F71958"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6A94391B" w14:textId="77777777"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14:paraId="535FAF7A" w14:textId="77777777" w:rsidR="008F1C15" w:rsidRPr="00C316CF" w:rsidRDefault="008F1C15" w:rsidP="008F1C15">
            <w:pPr>
              <w:spacing w:before="0" w:after="0"/>
              <w:rPr>
                <w:sz w:val="20"/>
              </w:rPr>
            </w:pPr>
            <w:r w:rsidRPr="00C316CF">
              <w:rPr>
                <w:sz w:val="20"/>
              </w:rPr>
              <w:t>Наименование документа</w:t>
            </w:r>
          </w:p>
        </w:tc>
        <w:tc>
          <w:tcPr>
            <w:tcW w:w="1385" w:type="pct"/>
            <w:shd w:val="clear" w:color="auto" w:fill="auto"/>
          </w:tcPr>
          <w:p w14:paraId="18DBC007" w14:textId="77777777" w:rsidR="008F1C15" w:rsidRPr="00162C8B" w:rsidRDefault="008F1C15" w:rsidP="008F1C15">
            <w:pPr>
              <w:spacing w:before="0" w:after="0"/>
              <w:jc w:val="both"/>
              <w:rPr>
                <w:sz w:val="20"/>
              </w:rPr>
            </w:pPr>
          </w:p>
        </w:tc>
      </w:tr>
      <w:tr w:rsidR="008F1C15" w:rsidRPr="00301389" w14:paraId="36924B44" w14:textId="77777777" w:rsidTr="005728CF">
        <w:trPr>
          <w:jc w:val="center"/>
        </w:trPr>
        <w:tc>
          <w:tcPr>
            <w:tcW w:w="742" w:type="pct"/>
            <w:shd w:val="clear" w:color="auto" w:fill="auto"/>
          </w:tcPr>
          <w:p w14:paraId="7B8E0935" w14:textId="77777777" w:rsidR="008F1C15" w:rsidRPr="00C316CF" w:rsidRDefault="008F1C15" w:rsidP="008F1C15">
            <w:pPr>
              <w:spacing w:before="0" w:after="0"/>
              <w:rPr>
                <w:sz w:val="20"/>
              </w:rPr>
            </w:pPr>
          </w:p>
        </w:tc>
        <w:tc>
          <w:tcPr>
            <w:tcW w:w="790" w:type="pct"/>
            <w:shd w:val="clear" w:color="auto" w:fill="auto"/>
          </w:tcPr>
          <w:p w14:paraId="13043ACE" w14:textId="77777777" w:rsidR="008F1C15" w:rsidRPr="00C316CF" w:rsidRDefault="008F1C15" w:rsidP="008F1C15">
            <w:pPr>
              <w:spacing w:before="0" w:after="0"/>
              <w:rPr>
                <w:sz w:val="20"/>
              </w:rPr>
            </w:pPr>
            <w:r w:rsidRPr="00C316CF">
              <w:rPr>
                <w:sz w:val="20"/>
              </w:rPr>
              <w:t>docNumber</w:t>
            </w:r>
          </w:p>
        </w:tc>
        <w:tc>
          <w:tcPr>
            <w:tcW w:w="199" w:type="pct"/>
            <w:shd w:val="clear" w:color="auto" w:fill="auto"/>
          </w:tcPr>
          <w:p w14:paraId="2450B0C0"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46998D44" w14:textId="77777777"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14:paraId="0BCD498A" w14:textId="77777777" w:rsidR="008F1C15" w:rsidRPr="00C316CF" w:rsidRDefault="008F1C15" w:rsidP="008F1C15">
            <w:pPr>
              <w:spacing w:before="0" w:after="0"/>
              <w:rPr>
                <w:sz w:val="20"/>
              </w:rPr>
            </w:pPr>
            <w:r w:rsidRPr="00C316CF">
              <w:rPr>
                <w:sz w:val="20"/>
              </w:rPr>
              <w:t>Номер документа</w:t>
            </w:r>
          </w:p>
        </w:tc>
        <w:tc>
          <w:tcPr>
            <w:tcW w:w="1385" w:type="pct"/>
            <w:shd w:val="clear" w:color="auto" w:fill="auto"/>
          </w:tcPr>
          <w:p w14:paraId="5D8AF2D2" w14:textId="77777777" w:rsidR="008F1C15" w:rsidRPr="00162C8B" w:rsidRDefault="008F1C15" w:rsidP="008F1C15">
            <w:pPr>
              <w:spacing w:before="0" w:after="0"/>
              <w:jc w:val="both"/>
              <w:rPr>
                <w:sz w:val="20"/>
              </w:rPr>
            </w:pPr>
          </w:p>
        </w:tc>
      </w:tr>
      <w:tr w:rsidR="008F1C15" w:rsidRPr="00301389" w14:paraId="085BBD95" w14:textId="77777777" w:rsidTr="005728CF">
        <w:trPr>
          <w:jc w:val="center"/>
        </w:trPr>
        <w:tc>
          <w:tcPr>
            <w:tcW w:w="742" w:type="pct"/>
            <w:shd w:val="clear" w:color="auto" w:fill="auto"/>
          </w:tcPr>
          <w:p w14:paraId="255E358A" w14:textId="77777777" w:rsidR="008F1C15" w:rsidRPr="00C316CF" w:rsidRDefault="008F1C15" w:rsidP="008F1C15">
            <w:pPr>
              <w:spacing w:before="0" w:after="0"/>
              <w:rPr>
                <w:sz w:val="20"/>
              </w:rPr>
            </w:pPr>
          </w:p>
        </w:tc>
        <w:tc>
          <w:tcPr>
            <w:tcW w:w="790" w:type="pct"/>
            <w:shd w:val="clear" w:color="auto" w:fill="auto"/>
          </w:tcPr>
          <w:p w14:paraId="2A38ADB3" w14:textId="77777777" w:rsidR="008F1C15" w:rsidRPr="00C316CF" w:rsidRDefault="008F1C15" w:rsidP="008F1C15">
            <w:pPr>
              <w:spacing w:before="0" w:after="0"/>
              <w:rPr>
                <w:sz w:val="20"/>
              </w:rPr>
            </w:pPr>
            <w:r w:rsidRPr="00C316CF">
              <w:rPr>
                <w:sz w:val="20"/>
              </w:rPr>
              <w:t>docDate</w:t>
            </w:r>
          </w:p>
        </w:tc>
        <w:tc>
          <w:tcPr>
            <w:tcW w:w="199" w:type="pct"/>
            <w:shd w:val="clear" w:color="auto" w:fill="auto"/>
          </w:tcPr>
          <w:p w14:paraId="5B6C7934"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6B729D2D" w14:textId="77777777" w:rsidR="008F1C15" w:rsidRPr="00C316CF" w:rsidRDefault="008F1C15" w:rsidP="008F1C15">
            <w:pPr>
              <w:spacing w:before="0" w:after="0"/>
              <w:jc w:val="center"/>
              <w:rPr>
                <w:sz w:val="20"/>
              </w:rPr>
            </w:pPr>
            <w:r w:rsidRPr="00C316CF">
              <w:rPr>
                <w:sz w:val="20"/>
              </w:rPr>
              <w:t>D</w:t>
            </w:r>
          </w:p>
        </w:tc>
        <w:tc>
          <w:tcPr>
            <w:tcW w:w="1387" w:type="pct"/>
            <w:shd w:val="clear" w:color="auto" w:fill="auto"/>
          </w:tcPr>
          <w:p w14:paraId="2704A6A9" w14:textId="77777777" w:rsidR="008F1C15" w:rsidRPr="00C316CF" w:rsidRDefault="008F1C15" w:rsidP="008F1C15">
            <w:pPr>
              <w:spacing w:before="0" w:after="0"/>
              <w:rPr>
                <w:sz w:val="20"/>
              </w:rPr>
            </w:pPr>
            <w:r w:rsidRPr="00C316CF">
              <w:rPr>
                <w:sz w:val="20"/>
              </w:rPr>
              <w:t>Дата документа</w:t>
            </w:r>
          </w:p>
        </w:tc>
        <w:tc>
          <w:tcPr>
            <w:tcW w:w="1385" w:type="pct"/>
            <w:shd w:val="clear" w:color="auto" w:fill="auto"/>
          </w:tcPr>
          <w:p w14:paraId="787A56AA" w14:textId="77777777" w:rsidR="008F1C15" w:rsidRPr="00162C8B" w:rsidRDefault="008F1C15" w:rsidP="008F1C15">
            <w:pPr>
              <w:spacing w:before="0" w:after="0"/>
              <w:jc w:val="both"/>
              <w:rPr>
                <w:sz w:val="20"/>
              </w:rPr>
            </w:pPr>
          </w:p>
        </w:tc>
      </w:tr>
      <w:tr w:rsidR="008F1C15" w:rsidRPr="00301389" w14:paraId="79D9608F" w14:textId="77777777" w:rsidTr="00A858DA">
        <w:trPr>
          <w:jc w:val="center"/>
        </w:trPr>
        <w:tc>
          <w:tcPr>
            <w:tcW w:w="5000" w:type="pct"/>
            <w:gridSpan w:val="6"/>
            <w:shd w:val="clear" w:color="auto" w:fill="auto"/>
            <w:vAlign w:val="center"/>
          </w:tcPr>
          <w:p w14:paraId="4284C07D" w14:textId="77777777" w:rsidR="008F1C15" w:rsidRPr="00301389" w:rsidRDefault="008F1C15" w:rsidP="008F1C15">
            <w:pPr>
              <w:keepNext/>
              <w:spacing w:before="0" w:after="0"/>
              <w:contextualSpacing/>
              <w:jc w:val="center"/>
              <w:rPr>
                <w:b/>
                <w:sz w:val="20"/>
              </w:rPr>
            </w:pPr>
            <w:r w:rsidRPr="00C316CF">
              <w:rPr>
                <w:b/>
                <w:bCs/>
                <w:sz w:val="20"/>
              </w:rPr>
              <w:t>Общественное обсуждение</w:t>
            </w:r>
          </w:p>
        </w:tc>
      </w:tr>
      <w:tr w:rsidR="008F1C15" w:rsidRPr="00301389" w14:paraId="58B82DF3" w14:textId="77777777" w:rsidTr="005728CF">
        <w:trPr>
          <w:jc w:val="center"/>
        </w:trPr>
        <w:tc>
          <w:tcPr>
            <w:tcW w:w="742" w:type="pct"/>
            <w:shd w:val="clear" w:color="auto" w:fill="auto"/>
          </w:tcPr>
          <w:p w14:paraId="235A5665" w14:textId="77777777" w:rsidR="008F1C15" w:rsidRPr="00C316CF" w:rsidRDefault="008F1C15" w:rsidP="008F1C15">
            <w:pPr>
              <w:spacing w:before="0" w:after="0"/>
              <w:rPr>
                <w:sz w:val="20"/>
              </w:rPr>
            </w:pPr>
            <w:r w:rsidRPr="00C316CF">
              <w:rPr>
                <w:b/>
                <w:bCs/>
                <w:sz w:val="20"/>
              </w:rPr>
              <w:t>discussionResultInfo</w:t>
            </w:r>
          </w:p>
        </w:tc>
        <w:tc>
          <w:tcPr>
            <w:tcW w:w="790" w:type="pct"/>
            <w:shd w:val="clear" w:color="auto" w:fill="auto"/>
          </w:tcPr>
          <w:p w14:paraId="5BB131B0" w14:textId="77777777" w:rsidR="008F1C15" w:rsidRPr="00C316CF" w:rsidRDefault="008F1C15" w:rsidP="008F1C15">
            <w:pPr>
              <w:spacing w:before="0" w:after="0"/>
              <w:rPr>
                <w:sz w:val="20"/>
              </w:rPr>
            </w:pPr>
          </w:p>
        </w:tc>
        <w:tc>
          <w:tcPr>
            <w:tcW w:w="199" w:type="pct"/>
            <w:shd w:val="clear" w:color="auto" w:fill="auto"/>
          </w:tcPr>
          <w:p w14:paraId="37CC1457" w14:textId="77777777" w:rsidR="008F1C15" w:rsidRPr="00C316CF" w:rsidRDefault="008F1C15" w:rsidP="008F1C15">
            <w:pPr>
              <w:spacing w:before="0" w:after="0"/>
              <w:jc w:val="center"/>
              <w:rPr>
                <w:sz w:val="20"/>
              </w:rPr>
            </w:pPr>
          </w:p>
        </w:tc>
        <w:tc>
          <w:tcPr>
            <w:tcW w:w="497" w:type="pct"/>
            <w:shd w:val="clear" w:color="auto" w:fill="auto"/>
          </w:tcPr>
          <w:p w14:paraId="2B351A8F" w14:textId="77777777" w:rsidR="008F1C15" w:rsidRPr="00C316CF" w:rsidRDefault="008F1C15" w:rsidP="008F1C15">
            <w:pPr>
              <w:spacing w:before="0" w:after="0"/>
              <w:jc w:val="center"/>
              <w:rPr>
                <w:sz w:val="20"/>
              </w:rPr>
            </w:pPr>
          </w:p>
        </w:tc>
        <w:tc>
          <w:tcPr>
            <w:tcW w:w="1387" w:type="pct"/>
            <w:shd w:val="clear" w:color="auto" w:fill="auto"/>
          </w:tcPr>
          <w:p w14:paraId="2F48A855" w14:textId="77777777" w:rsidR="008F1C15" w:rsidRPr="00C316CF" w:rsidRDefault="008F1C15" w:rsidP="008F1C15">
            <w:pPr>
              <w:spacing w:before="0" w:after="0"/>
              <w:rPr>
                <w:sz w:val="20"/>
              </w:rPr>
            </w:pPr>
          </w:p>
        </w:tc>
        <w:tc>
          <w:tcPr>
            <w:tcW w:w="1385" w:type="pct"/>
            <w:shd w:val="clear" w:color="auto" w:fill="auto"/>
            <w:vAlign w:val="center"/>
          </w:tcPr>
          <w:p w14:paraId="116E8A31" w14:textId="77777777" w:rsidR="008F1C15" w:rsidRPr="00301389" w:rsidRDefault="008F1C15" w:rsidP="008F1C15">
            <w:pPr>
              <w:keepNext/>
              <w:spacing w:before="0" w:after="0"/>
              <w:contextualSpacing/>
              <w:rPr>
                <w:b/>
                <w:sz w:val="20"/>
              </w:rPr>
            </w:pPr>
          </w:p>
        </w:tc>
      </w:tr>
      <w:tr w:rsidR="008F1C15" w:rsidRPr="00301389" w14:paraId="5B82DDF8" w14:textId="77777777" w:rsidTr="005728CF">
        <w:trPr>
          <w:jc w:val="center"/>
        </w:trPr>
        <w:tc>
          <w:tcPr>
            <w:tcW w:w="742" w:type="pct"/>
            <w:shd w:val="clear" w:color="auto" w:fill="auto"/>
          </w:tcPr>
          <w:p w14:paraId="2CC7AD4D" w14:textId="77777777" w:rsidR="008F1C15" w:rsidRPr="00C316CF" w:rsidRDefault="008F1C15" w:rsidP="008F1C15">
            <w:pPr>
              <w:spacing w:before="0" w:after="0"/>
              <w:rPr>
                <w:sz w:val="20"/>
              </w:rPr>
            </w:pPr>
          </w:p>
        </w:tc>
        <w:tc>
          <w:tcPr>
            <w:tcW w:w="790" w:type="pct"/>
            <w:shd w:val="clear" w:color="auto" w:fill="auto"/>
          </w:tcPr>
          <w:p w14:paraId="03503DA4" w14:textId="77777777" w:rsidR="008F1C15" w:rsidRPr="00C316CF" w:rsidRDefault="008F1C15" w:rsidP="008F1C15">
            <w:pPr>
              <w:spacing w:before="0" w:after="0"/>
              <w:rPr>
                <w:sz w:val="20"/>
              </w:rPr>
            </w:pPr>
            <w:r w:rsidRPr="00C316CF">
              <w:rPr>
                <w:sz w:val="20"/>
              </w:rPr>
              <w:t>docName</w:t>
            </w:r>
          </w:p>
        </w:tc>
        <w:tc>
          <w:tcPr>
            <w:tcW w:w="199" w:type="pct"/>
            <w:shd w:val="clear" w:color="auto" w:fill="auto"/>
          </w:tcPr>
          <w:p w14:paraId="385967D0"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58F068FC" w14:textId="77777777"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14:paraId="19F874E6" w14:textId="77777777" w:rsidR="008F1C15" w:rsidRPr="00C316CF" w:rsidRDefault="008F1C15" w:rsidP="008F1C15">
            <w:pPr>
              <w:spacing w:before="0" w:after="0"/>
              <w:rPr>
                <w:sz w:val="20"/>
              </w:rPr>
            </w:pPr>
            <w:r w:rsidRPr="00C316CF">
              <w:rPr>
                <w:sz w:val="20"/>
              </w:rPr>
              <w:t>Наименование документа</w:t>
            </w:r>
          </w:p>
        </w:tc>
        <w:tc>
          <w:tcPr>
            <w:tcW w:w="1385" w:type="pct"/>
            <w:shd w:val="clear" w:color="auto" w:fill="auto"/>
          </w:tcPr>
          <w:p w14:paraId="6BA95DDD" w14:textId="77777777" w:rsidR="008F1C15" w:rsidRPr="00162C8B" w:rsidRDefault="008F1C15" w:rsidP="008F1C15">
            <w:pPr>
              <w:spacing w:before="0" w:after="0"/>
              <w:jc w:val="both"/>
              <w:rPr>
                <w:sz w:val="20"/>
              </w:rPr>
            </w:pPr>
          </w:p>
        </w:tc>
      </w:tr>
      <w:tr w:rsidR="008F1C15" w:rsidRPr="00301389" w14:paraId="47D5F46D" w14:textId="77777777" w:rsidTr="005728CF">
        <w:trPr>
          <w:jc w:val="center"/>
        </w:trPr>
        <w:tc>
          <w:tcPr>
            <w:tcW w:w="742" w:type="pct"/>
            <w:shd w:val="clear" w:color="auto" w:fill="auto"/>
          </w:tcPr>
          <w:p w14:paraId="468A6882" w14:textId="77777777" w:rsidR="008F1C15" w:rsidRPr="00C316CF" w:rsidRDefault="008F1C15" w:rsidP="008F1C15">
            <w:pPr>
              <w:spacing w:before="0" w:after="0"/>
              <w:rPr>
                <w:sz w:val="20"/>
              </w:rPr>
            </w:pPr>
          </w:p>
        </w:tc>
        <w:tc>
          <w:tcPr>
            <w:tcW w:w="790" w:type="pct"/>
            <w:shd w:val="clear" w:color="auto" w:fill="auto"/>
          </w:tcPr>
          <w:p w14:paraId="46D80EE7" w14:textId="77777777" w:rsidR="008F1C15" w:rsidRPr="00C316CF" w:rsidRDefault="008F1C15" w:rsidP="008F1C15">
            <w:pPr>
              <w:spacing w:before="0" w:after="0"/>
              <w:rPr>
                <w:sz w:val="20"/>
              </w:rPr>
            </w:pPr>
            <w:r w:rsidRPr="00C316CF">
              <w:rPr>
                <w:sz w:val="20"/>
              </w:rPr>
              <w:t>docNumber</w:t>
            </w:r>
          </w:p>
        </w:tc>
        <w:tc>
          <w:tcPr>
            <w:tcW w:w="199" w:type="pct"/>
            <w:shd w:val="clear" w:color="auto" w:fill="auto"/>
          </w:tcPr>
          <w:p w14:paraId="69C09F4A"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1DABBEE3" w14:textId="77777777"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14:paraId="60C6DE9C" w14:textId="77777777" w:rsidR="008F1C15" w:rsidRPr="00C316CF" w:rsidRDefault="008F1C15" w:rsidP="008F1C15">
            <w:pPr>
              <w:spacing w:before="0" w:after="0"/>
              <w:rPr>
                <w:sz w:val="20"/>
              </w:rPr>
            </w:pPr>
            <w:r w:rsidRPr="00C316CF">
              <w:rPr>
                <w:sz w:val="20"/>
              </w:rPr>
              <w:t>Номер документа</w:t>
            </w:r>
          </w:p>
        </w:tc>
        <w:tc>
          <w:tcPr>
            <w:tcW w:w="1385" w:type="pct"/>
            <w:shd w:val="clear" w:color="auto" w:fill="auto"/>
          </w:tcPr>
          <w:p w14:paraId="4856DFD6" w14:textId="77777777" w:rsidR="008F1C15" w:rsidRPr="00162C8B" w:rsidRDefault="008F1C15" w:rsidP="008F1C15">
            <w:pPr>
              <w:spacing w:before="0" w:after="0"/>
              <w:jc w:val="both"/>
              <w:rPr>
                <w:sz w:val="20"/>
              </w:rPr>
            </w:pPr>
          </w:p>
        </w:tc>
      </w:tr>
      <w:tr w:rsidR="008F1C15" w:rsidRPr="00301389" w14:paraId="5376BA5F" w14:textId="77777777" w:rsidTr="005728CF">
        <w:trPr>
          <w:jc w:val="center"/>
        </w:trPr>
        <w:tc>
          <w:tcPr>
            <w:tcW w:w="742" w:type="pct"/>
            <w:shd w:val="clear" w:color="auto" w:fill="auto"/>
          </w:tcPr>
          <w:p w14:paraId="760ED1B6" w14:textId="77777777" w:rsidR="008F1C15" w:rsidRPr="00C316CF" w:rsidRDefault="008F1C15" w:rsidP="008F1C15">
            <w:pPr>
              <w:spacing w:before="0" w:after="0"/>
              <w:rPr>
                <w:sz w:val="20"/>
              </w:rPr>
            </w:pPr>
          </w:p>
        </w:tc>
        <w:tc>
          <w:tcPr>
            <w:tcW w:w="790" w:type="pct"/>
            <w:shd w:val="clear" w:color="auto" w:fill="auto"/>
          </w:tcPr>
          <w:p w14:paraId="31902456" w14:textId="77777777" w:rsidR="008F1C15" w:rsidRPr="00C316CF" w:rsidRDefault="008F1C15" w:rsidP="008F1C15">
            <w:pPr>
              <w:spacing w:before="0" w:after="0"/>
              <w:rPr>
                <w:sz w:val="20"/>
              </w:rPr>
            </w:pPr>
            <w:r w:rsidRPr="00C316CF">
              <w:rPr>
                <w:sz w:val="20"/>
              </w:rPr>
              <w:t>docDate</w:t>
            </w:r>
          </w:p>
        </w:tc>
        <w:tc>
          <w:tcPr>
            <w:tcW w:w="199" w:type="pct"/>
            <w:shd w:val="clear" w:color="auto" w:fill="auto"/>
          </w:tcPr>
          <w:p w14:paraId="01CEBC68"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731E87FE" w14:textId="77777777" w:rsidR="008F1C15" w:rsidRPr="00C316CF" w:rsidRDefault="008F1C15" w:rsidP="008F1C15">
            <w:pPr>
              <w:spacing w:before="0" w:after="0"/>
              <w:jc w:val="center"/>
              <w:rPr>
                <w:sz w:val="20"/>
              </w:rPr>
            </w:pPr>
            <w:r w:rsidRPr="00C316CF">
              <w:rPr>
                <w:sz w:val="20"/>
              </w:rPr>
              <w:t>D</w:t>
            </w:r>
          </w:p>
        </w:tc>
        <w:tc>
          <w:tcPr>
            <w:tcW w:w="1387" w:type="pct"/>
            <w:shd w:val="clear" w:color="auto" w:fill="auto"/>
          </w:tcPr>
          <w:p w14:paraId="75540D8A" w14:textId="77777777" w:rsidR="008F1C15" w:rsidRPr="00C316CF" w:rsidRDefault="008F1C15" w:rsidP="008F1C15">
            <w:pPr>
              <w:spacing w:before="0" w:after="0"/>
              <w:rPr>
                <w:sz w:val="20"/>
              </w:rPr>
            </w:pPr>
            <w:r w:rsidRPr="00C316CF">
              <w:rPr>
                <w:sz w:val="20"/>
              </w:rPr>
              <w:t>Дата документа</w:t>
            </w:r>
          </w:p>
        </w:tc>
        <w:tc>
          <w:tcPr>
            <w:tcW w:w="1385" w:type="pct"/>
            <w:shd w:val="clear" w:color="auto" w:fill="auto"/>
          </w:tcPr>
          <w:p w14:paraId="3498580D" w14:textId="77777777" w:rsidR="008F1C15" w:rsidRPr="00162C8B" w:rsidRDefault="008F1C15" w:rsidP="008F1C15">
            <w:pPr>
              <w:spacing w:before="0" w:after="0"/>
              <w:jc w:val="both"/>
              <w:rPr>
                <w:sz w:val="20"/>
              </w:rPr>
            </w:pPr>
          </w:p>
        </w:tc>
      </w:tr>
      <w:tr w:rsidR="008F1C15" w:rsidRPr="00301389" w14:paraId="6F3AF0CE" w14:textId="77777777" w:rsidTr="00A858DA">
        <w:trPr>
          <w:jc w:val="center"/>
        </w:trPr>
        <w:tc>
          <w:tcPr>
            <w:tcW w:w="5000" w:type="pct"/>
            <w:gridSpan w:val="6"/>
            <w:shd w:val="clear" w:color="auto" w:fill="auto"/>
            <w:vAlign w:val="center"/>
          </w:tcPr>
          <w:p w14:paraId="0CD8AB93" w14:textId="77777777" w:rsidR="008F1C15" w:rsidRPr="00301389" w:rsidRDefault="008F1C15" w:rsidP="008F1C15">
            <w:pPr>
              <w:keepNext/>
              <w:spacing w:before="0" w:after="0"/>
              <w:contextualSpacing/>
              <w:jc w:val="center"/>
              <w:rPr>
                <w:b/>
                <w:sz w:val="20"/>
              </w:rPr>
            </w:pPr>
            <w:r w:rsidRPr="00C316CF">
              <w:rPr>
                <w:b/>
                <w:bCs/>
                <w:sz w:val="20"/>
              </w:rPr>
              <w:t>Конкурсная документация</w:t>
            </w:r>
          </w:p>
        </w:tc>
      </w:tr>
      <w:tr w:rsidR="008F1C15" w:rsidRPr="00301389" w14:paraId="553D2E55" w14:textId="77777777" w:rsidTr="005728CF">
        <w:trPr>
          <w:jc w:val="center"/>
        </w:trPr>
        <w:tc>
          <w:tcPr>
            <w:tcW w:w="742" w:type="pct"/>
            <w:shd w:val="clear" w:color="auto" w:fill="auto"/>
          </w:tcPr>
          <w:p w14:paraId="4334F6D6" w14:textId="77777777" w:rsidR="008F1C15" w:rsidRPr="00C316CF" w:rsidRDefault="008F1C15" w:rsidP="008F1C15">
            <w:pPr>
              <w:spacing w:before="0" w:after="0"/>
              <w:rPr>
                <w:sz w:val="20"/>
              </w:rPr>
            </w:pPr>
            <w:r w:rsidRPr="00C316CF">
              <w:rPr>
                <w:b/>
                <w:bCs/>
                <w:sz w:val="20"/>
              </w:rPr>
              <w:t>documentation</w:t>
            </w:r>
          </w:p>
        </w:tc>
        <w:tc>
          <w:tcPr>
            <w:tcW w:w="790" w:type="pct"/>
            <w:shd w:val="clear" w:color="auto" w:fill="auto"/>
          </w:tcPr>
          <w:p w14:paraId="61EE4E13" w14:textId="77777777" w:rsidR="008F1C15" w:rsidRPr="00C316CF" w:rsidRDefault="008F1C15" w:rsidP="008F1C15">
            <w:pPr>
              <w:spacing w:before="0" w:after="0"/>
              <w:rPr>
                <w:sz w:val="20"/>
              </w:rPr>
            </w:pPr>
          </w:p>
        </w:tc>
        <w:tc>
          <w:tcPr>
            <w:tcW w:w="199" w:type="pct"/>
            <w:shd w:val="clear" w:color="auto" w:fill="auto"/>
          </w:tcPr>
          <w:p w14:paraId="0E36230B" w14:textId="77777777" w:rsidR="008F1C15" w:rsidRPr="00C316CF" w:rsidRDefault="008F1C15" w:rsidP="008F1C15">
            <w:pPr>
              <w:spacing w:before="0" w:after="0"/>
              <w:rPr>
                <w:sz w:val="20"/>
              </w:rPr>
            </w:pPr>
          </w:p>
        </w:tc>
        <w:tc>
          <w:tcPr>
            <w:tcW w:w="497" w:type="pct"/>
            <w:shd w:val="clear" w:color="auto" w:fill="auto"/>
          </w:tcPr>
          <w:p w14:paraId="4DEB254D" w14:textId="77777777" w:rsidR="008F1C15" w:rsidRPr="00C316CF" w:rsidRDefault="008F1C15" w:rsidP="008F1C15">
            <w:pPr>
              <w:spacing w:before="0" w:after="0"/>
              <w:rPr>
                <w:sz w:val="20"/>
              </w:rPr>
            </w:pPr>
          </w:p>
        </w:tc>
        <w:tc>
          <w:tcPr>
            <w:tcW w:w="1387" w:type="pct"/>
            <w:shd w:val="clear" w:color="auto" w:fill="auto"/>
          </w:tcPr>
          <w:p w14:paraId="5102DFAD" w14:textId="77777777" w:rsidR="008F1C15" w:rsidRPr="00C316CF" w:rsidRDefault="008F1C15" w:rsidP="008F1C15">
            <w:pPr>
              <w:spacing w:before="0" w:after="0"/>
              <w:rPr>
                <w:sz w:val="20"/>
              </w:rPr>
            </w:pPr>
          </w:p>
        </w:tc>
        <w:tc>
          <w:tcPr>
            <w:tcW w:w="1385" w:type="pct"/>
            <w:shd w:val="clear" w:color="auto" w:fill="auto"/>
            <w:vAlign w:val="center"/>
          </w:tcPr>
          <w:p w14:paraId="764BCE7B" w14:textId="77777777" w:rsidR="008F1C15" w:rsidRPr="00301389" w:rsidRDefault="008F1C15" w:rsidP="008F1C15">
            <w:pPr>
              <w:keepNext/>
              <w:spacing w:before="0" w:after="0"/>
              <w:contextualSpacing/>
              <w:rPr>
                <w:b/>
                <w:sz w:val="20"/>
              </w:rPr>
            </w:pPr>
          </w:p>
        </w:tc>
      </w:tr>
      <w:tr w:rsidR="008F1C15" w:rsidRPr="00301389" w14:paraId="4176EF5A" w14:textId="77777777" w:rsidTr="005728CF">
        <w:trPr>
          <w:jc w:val="center"/>
        </w:trPr>
        <w:tc>
          <w:tcPr>
            <w:tcW w:w="742" w:type="pct"/>
            <w:shd w:val="clear" w:color="auto" w:fill="auto"/>
          </w:tcPr>
          <w:p w14:paraId="27275137" w14:textId="77777777" w:rsidR="008F1C15" w:rsidRPr="00C316CF" w:rsidRDefault="008F1C15" w:rsidP="008F1C15">
            <w:pPr>
              <w:spacing w:before="0" w:after="0"/>
              <w:rPr>
                <w:sz w:val="20"/>
              </w:rPr>
            </w:pPr>
          </w:p>
        </w:tc>
        <w:tc>
          <w:tcPr>
            <w:tcW w:w="790" w:type="pct"/>
            <w:shd w:val="clear" w:color="auto" w:fill="auto"/>
          </w:tcPr>
          <w:p w14:paraId="2A6378C2" w14:textId="77777777" w:rsidR="008F1C15" w:rsidRPr="00C316CF" w:rsidRDefault="008F1C15" w:rsidP="008F1C15">
            <w:pPr>
              <w:spacing w:before="0" w:after="0"/>
              <w:rPr>
                <w:sz w:val="20"/>
              </w:rPr>
            </w:pPr>
            <w:r w:rsidRPr="00C316CF">
              <w:rPr>
                <w:sz w:val="20"/>
              </w:rPr>
              <w:t>documentRequirementsInfo</w:t>
            </w:r>
          </w:p>
        </w:tc>
        <w:tc>
          <w:tcPr>
            <w:tcW w:w="199" w:type="pct"/>
            <w:shd w:val="clear" w:color="auto" w:fill="auto"/>
          </w:tcPr>
          <w:p w14:paraId="451C72C8"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6F6C475B"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27FA730F" w14:textId="77777777" w:rsidR="008F1C15" w:rsidRPr="00C316CF" w:rsidRDefault="008F1C15" w:rsidP="008F1C15">
            <w:pPr>
              <w:spacing w:before="0" w:after="0"/>
              <w:rPr>
                <w:sz w:val="20"/>
              </w:rPr>
            </w:pPr>
            <w:r w:rsidRPr="00C316CF">
              <w:rPr>
                <w:sz w:val="20"/>
              </w:rPr>
              <w:t>Требования к информации и документам для предоставления участниками</w:t>
            </w:r>
          </w:p>
        </w:tc>
        <w:tc>
          <w:tcPr>
            <w:tcW w:w="1385" w:type="pct"/>
            <w:shd w:val="clear" w:color="auto" w:fill="auto"/>
          </w:tcPr>
          <w:p w14:paraId="4E1CC9CF" w14:textId="77777777" w:rsidR="008F1C15" w:rsidRPr="00162C8B" w:rsidRDefault="008F1C15" w:rsidP="008F1C15">
            <w:pPr>
              <w:spacing w:before="0" w:after="0"/>
              <w:jc w:val="both"/>
              <w:rPr>
                <w:sz w:val="20"/>
              </w:rPr>
            </w:pPr>
          </w:p>
        </w:tc>
      </w:tr>
      <w:tr w:rsidR="008F1C15" w:rsidRPr="00301389" w14:paraId="4E4EF79D" w14:textId="77777777" w:rsidTr="005728CF">
        <w:trPr>
          <w:jc w:val="center"/>
        </w:trPr>
        <w:tc>
          <w:tcPr>
            <w:tcW w:w="742" w:type="pct"/>
            <w:shd w:val="clear" w:color="auto" w:fill="auto"/>
          </w:tcPr>
          <w:p w14:paraId="0AC931C8" w14:textId="77777777" w:rsidR="008F1C15" w:rsidRPr="00C316CF" w:rsidRDefault="008F1C15" w:rsidP="008F1C15">
            <w:pPr>
              <w:spacing w:before="0" w:after="0"/>
              <w:rPr>
                <w:sz w:val="20"/>
              </w:rPr>
            </w:pPr>
          </w:p>
        </w:tc>
        <w:tc>
          <w:tcPr>
            <w:tcW w:w="790" w:type="pct"/>
            <w:shd w:val="clear" w:color="auto" w:fill="auto"/>
          </w:tcPr>
          <w:p w14:paraId="63877037" w14:textId="77777777" w:rsidR="008F1C15" w:rsidRPr="00C316CF" w:rsidRDefault="008F1C15" w:rsidP="008F1C15">
            <w:pPr>
              <w:spacing w:before="0" w:after="0"/>
              <w:rPr>
                <w:sz w:val="20"/>
              </w:rPr>
            </w:pPr>
            <w:r w:rsidRPr="00C316CF">
              <w:rPr>
                <w:sz w:val="20"/>
              </w:rPr>
              <w:t>contractMultiInfo</w:t>
            </w:r>
          </w:p>
        </w:tc>
        <w:tc>
          <w:tcPr>
            <w:tcW w:w="199" w:type="pct"/>
            <w:shd w:val="clear" w:color="auto" w:fill="auto"/>
          </w:tcPr>
          <w:p w14:paraId="5DE8CE69"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47438995"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0501E124" w14:textId="77777777" w:rsidR="008F1C15" w:rsidRPr="00C316CF" w:rsidRDefault="008F1C15" w:rsidP="008F1C15">
            <w:pPr>
              <w:spacing w:before="0" w:after="0"/>
              <w:rPr>
                <w:sz w:val="20"/>
              </w:rPr>
            </w:pPr>
            <w:r w:rsidRPr="00C316CF">
              <w:rPr>
                <w:sz w:val="20"/>
              </w:rPr>
              <w:t>Право заключения контракта с несколькими участниками закупки</w:t>
            </w:r>
          </w:p>
        </w:tc>
        <w:tc>
          <w:tcPr>
            <w:tcW w:w="1385" w:type="pct"/>
            <w:shd w:val="clear" w:color="auto" w:fill="auto"/>
          </w:tcPr>
          <w:p w14:paraId="3426C48C" w14:textId="77777777" w:rsidR="008F1C15" w:rsidRPr="00162C8B" w:rsidRDefault="008F1C15" w:rsidP="008F1C15">
            <w:pPr>
              <w:spacing w:before="0" w:after="0"/>
              <w:jc w:val="both"/>
              <w:rPr>
                <w:sz w:val="20"/>
              </w:rPr>
            </w:pPr>
          </w:p>
        </w:tc>
      </w:tr>
      <w:tr w:rsidR="008F1C15" w:rsidRPr="00301389" w14:paraId="54A51E9F" w14:textId="77777777" w:rsidTr="005728CF">
        <w:trPr>
          <w:jc w:val="center"/>
        </w:trPr>
        <w:tc>
          <w:tcPr>
            <w:tcW w:w="742" w:type="pct"/>
            <w:shd w:val="clear" w:color="auto" w:fill="auto"/>
          </w:tcPr>
          <w:p w14:paraId="467E2A2F" w14:textId="77777777" w:rsidR="008F1C15" w:rsidRPr="00C316CF" w:rsidRDefault="008F1C15" w:rsidP="008F1C15">
            <w:pPr>
              <w:spacing w:before="0" w:after="0"/>
              <w:rPr>
                <w:sz w:val="20"/>
              </w:rPr>
            </w:pPr>
          </w:p>
        </w:tc>
        <w:tc>
          <w:tcPr>
            <w:tcW w:w="790" w:type="pct"/>
            <w:shd w:val="clear" w:color="auto" w:fill="auto"/>
          </w:tcPr>
          <w:p w14:paraId="71253958" w14:textId="77777777" w:rsidR="008F1C15" w:rsidRPr="00C316CF" w:rsidRDefault="008F1C15" w:rsidP="008F1C15">
            <w:pPr>
              <w:spacing w:before="0" w:after="0"/>
              <w:rPr>
                <w:sz w:val="20"/>
              </w:rPr>
            </w:pPr>
            <w:r w:rsidRPr="00C316CF">
              <w:rPr>
                <w:sz w:val="20"/>
              </w:rPr>
              <w:t>purchaseObjectsCh9St37</w:t>
            </w:r>
          </w:p>
        </w:tc>
        <w:tc>
          <w:tcPr>
            <w:tcW w:w="199" w:type="pct"/>
            <w:shd w:val="clear" w:color="auto" w:fill="auto"/>
          </w:tcPr>
          <w:p w14:paraId="3C15D0DE"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2BFA9DB4" w14:textId="77777777" w:rsidR="008F1C15" w:rsidRPr="00C316CF" w:rsidRDefault="008F1C15" w:rsidP="008F1C15">
            <w:pPr>
              <w:spacing w:before="0" w:after="0"/>
              <w:jc w:val="center"/>
              <w:rPr>
                <w:sz w:val="20"/>
              </w:rPr>
            </w:pPr>
            <w:r w:rsidRPr="00C316CF">
              <w:rPr>
                <w:sz w:val="20"/>
              </w:rPr>
              <w:t>B</w:t>
            </w:r>
          </w:p>
        </w:tc>
        <w:tc>
          <w:tcPr>
            <w:tcW w:w="1387" w:type="pct"/>
            <w:shd w:val="clear" w:color="auto" w:fill="auto"/>
          </w:tcPr>
          <w:p w14:paraId="4880E00D" w14:textId="77777777" w:rsidR="008F1C15" w:rsidRPr="00C316CF" w:rsidRDefault="008F1C15" w:rsidP="008F1C15">
            <w:pPr>
              <w:spacing w:before="0" w:after="0"/>
              <w:rPr>
                <w:sz w:val="20"/>
              </w:rPr>
            </w:pPr>
            <w:r w:rsidRPr="00C316CF">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85" w:type="pct"/>
            <w:shd w:val="clear" w:color="auto" w:fill="auto"/>
          </w:tcPr>
          <w:p w14:paraId="13202E83" w14:textId="77777777" w:rsidR="008F1C15" w:rsidRPr="00162C8B" w:rsidRDefault="008F1C15" w:rsidP="008F1C15">
            <w:pPr>
              <w:spacing w:before="0" w:after="0"/>
              <w:jc w:val="both"/>
              <w:rPr>
                <w:sz w:val="20"/>
              </w:rPr>
            </w:pPr>
          </w:p>
        </w:tc>
      </w:tr>
      <w:tr w:rsidR="008F1C15" w:rsidRPr="00301389" w14:paraId="025FA1BC" w14:textId="77777777" w:rsidTr="005728CF">
        <w:trPr>
          <w:jc w:val="center"/>
        </w:trPr>
        <w:tc>
          <w:tcPr>
            <w:tcW w:w="742" w:type="pct"/>
            <w:shd w:val="clear" w:color="auto" w:fill="auto"/>
          </w:tcPr>
          <w:p w14:paraId="5D949B18" w14:textId="77777777" w:rsidR="008F1C15" w:rsidRPr="00C316CF" w:rsidRDefault="008F1C15" w:rsidP="008F1C15">
            <w:pPr>
              <w:spacing w:before="0" w:after="0"/>
              <w:rPr>
                <w:sz w:val="20"/>
              </w:rPr>
            </w:pPr>
          </w:p>
        </w:tc>
        <w:tc>
          <w:tcPr>
            <w:tcW w:w="790" w:type="pct"/>
            <w:shd w:val="clear" w:color="auto" w:fill="auto"/>
          </w:tcPr>
          <w:p w14:paraId="290EBFB0" w14:textId="77777777" w:rsidR="008F1C15" w:rsidRPr="00C316CF" w:rsidRDefault="008F1C15" w:rsidP="008F1C15">
            <w:pPr>
              <w:spacing w:before="0" w:after="0"/>
              <w:rPr>
                <w:sz w:val="20"/>
              </w:rPr>
            </w:pPr>
            <w:r w:rsidRPr="00C316CF">
              <w:rPr>
                <w:sz w:val="20"/>
              </w:rPr>
              <w:t>modifiable</w:t>
            </w:r>
          </w:p>
        </w:tc>
        <w:tc>
          <w:tcPr>
            <w:tcW w:w="199" w:type="pct"/>
            <w:shd w:val="clear" w:color="auto" w:fill="auto"/>
          </w:tcPr>
          <w:p w14:paraId="35DC7FDB"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6721C1E2" w14:textId="77777777" w:rsidR="008F1C15" w:rsidRPr="00C316CF" w:rsidRDefault="008F1C15" w:rsidP="008F1C15">
            <w:pPr>
              <w:spacing w:before="0" w:after="0"/>
              <w:jc w:val="center"/>
              <w:rPr>
                <w:sz w:val="20"/>
              </w:rPr>
            </w:pPr>
            <w:r w:rsidRPr="00C316CF">
              <w:rPr>
                <w:sz w:val="20"/>
              </w:rPr>
              <w:t>B</w:t>
            </w:r>
          </w:p>
        </w:tc>
        <w:tc>
          <w:tcPr>
            <w:tcW w:w="1387" w:type="pct"/>
            <w:shd w:val="clear" w:color="auto" w:fill="auto"/>
          </w:tcPr>
          <w:p w14:paraId="1517E654" w14:textId="77777777" w:rsidR="008F1C15" w:rsidRPr="00C316CF" w:rsidRDefault="008F1C15" w:rsidP="008F1C15">
            <w:pPr>
              <w:spacing w:before="0" w:after="0"/>
              <w:rPr>
                <w:sz w:val="20"/>
              </w:rPr>
            </w:pPr>
            <w:r w:rsidRPr="00C316CF">
              <w:rPr>
                <w:sz w:val="20"/>
              </w:rPr>
              <w:t>Возможно изменить предусмотренные контрактом количество товара, объем работ или услуги</w:t>
            </w:r>
          </w:p>
        </w:tc>
        <w:tc>
          <w:tcPr>
            <w:tcW w:w="1385" w:type="pct"/>
            <w:shd w:val="clear" w:color="auto" w:fill="auto"/>
          </w:tcPr>
          <w:p w14:paraId="50EBD538" w14:textId="77777777" w:rsidR="008F1C15" w:rsidRPr="00162C8B" w:rsidRDefault="008F1C15" w:rsidP="008F1C15">
            <w:pPr>
              <w:spacing w:before="0" w:after="0"/>
              <w:jc w:val="both"/>
              <w:rPr>
                <w:sz w:val="20"/>
              </w:rPr>
            </w:pPr>
          </w:p>
        </w:tc>
      </w:tr>
      <w:tr w:rsidR="008F1C15" w:rsidRPr="00301389" w14:paraId="175EFAEE" w14:textId="77777777" w:rsidTr="005728CF">
        <w:trPr>
          <w:jc w:val="center"/>
        </w:trPr>
        <w:tc>
          <w:tcPr>
            <w:tcW w:w="742" w:type="pct"/>
            <w:shd w:val="clear" w:color="auto" w:fill="auto"/>
          </w:tcPr>
          <w:p w14:paraId="29CC5B5A" w14:textId="77777777" w:rsidR="008F1C15" w:rsidRPr="00C316CF" w:rsidRDefault="008F1C15" w:rsidP="008F1C15">
            <w:pPr>
              <w:spacing w:before="0" w:after="0"/>
              <w:rPr>
                <w:sz w:val="20"/>
              </w:rPr>
            </w:pPr>
          </w:p>
        </w:tc>
        <w:tc>
          <w:tcPr>
            <w:tcW w:w="790" w:type="pct"/>
            <w:shd w:val="clear" w:color="auto" w:fill="auto"/>
          </w:tcPr>
          <w:p w14:paraId="1FD94C10" w14:textId="77777777" w:rsidR="008F1C15" w:rsidRPr="00C316CF" w:rsidRDefault="008F1C15" w:rsidP="008F1C15">
            <w:pPr>
              <w:spacing w:before="0" w:after="0"/>
              <w:rPr>
                <w:sz w:val="20"/>
              </w:rPr>
            </w:pPr>
            <w:r w:rsidRPr="00C316CF">
              <w:rPr>
                <w:sz w:val="20"/>
              </w:rPr>
              <w:t>research</w:t>
            </w:r>
          </w:p>
        </w:tc>
        <w:tc>
          <w:tcPr>
            <w:tcW w:w="199" w:type="pct"/>
            <w:shd w:val="clear" w:color="auto" w:fill="auto"/>
          </w:tcPr>
          <w:p w14:paraId="6E47CD6A"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53A03FE9" w14:textId="77777777" w:rsidR="008F1C15" w:rsidRPr="00C316CF" w:rsidRDefault="008F1C15" w:rsidP="008F1C15">
            <w:pPr>
              <w:spacing w:before="0" w:after="0"/>
              <w:jc w:val="center"/>
              <w:rPr>
                <w:sz w:val="20"/>
              </w:rPr>
            </w:pPr>
            <w:r w:rsidRPr="00C316CF">
              <w:rPr>
                <w:sz w:val="20"/>
              </w:rPr>
              <w:t>B</w:t>
            </w:r>
          </w:p>
        </w:tc>
        <w:tc>
          <w:tcPr>
            <w:tcW w:w="1387" w:type="pct"/>
            <w:shd w:val="clear" w:color="auto" w:fill="auto"/>
          </w:tcPr>
          <w:p w14:paraId="45C0B6C5" w14:textId="77777777" w:rsidR="008F1C15" w:rsidRPr="00C316CF" w:rsidRDefault="008F1C15" w:rsidP="008F1C15">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5" w:type="pct"/>
            <w:shd w:val="clear" w:color="auto" w:fill="auto"/>
          </w:tcPr>
          <w:p w14:paraId="0D307757" w14:textId="77777777" w:rsidR="008F1C15" w:rsidRPr="00162C8B" w:rsidRDefault="008F1C15" w:rsidP="008F1C15">
            <w:pPr>
              <w:spacing w:before="0" w:after="0"/>
              <w:jc w:val="both"/>
              <w:rPr>
                <w:sz w:val="20"/>
              </w:rPr>
            </w:pPr>
          </w:p>
        </w:tc>
      </w:tr>
      <w:tr w:rsidR="008F1C15" w:rsidRPr="00301389" w14:paraId="0D65F70C" w14:textId="77777777" w:rsidTr="005728CF">
        <w:trPr>
          <w:jc w:val="center"/>
        </w:trPr>
        <w:tc>
          <w:tcPr>
            <w:tcW w:w="742" w:type="pct"/>
            <w:shd w:val="clear" w:color="auto" w:fill="auto"/>
          </w:tcPr>
          <w:p w14:paraId="31CD4A63" w14:textId="77777777" w:rsidR="008F1C15" w:rsidRPr="00C316CF" w:rsidRDefault="008F1C15" w:rsidP="008F1C15">
            <w:pPr>
              <w:spacing w:before="0" w:after="0"/>
              <w:rPr>
                <w:sz w:val="20"/>
              </w:rPr>
            </w:pPr>
          </w:p>
        </w:tc>
        <w:tc>
          <w:tcPr>
            <w:tcW w:w="790" w:type="pct"/>
            <w:shd w:val="clear" w:color="auto" w:fill="auto"/>
          </w:tcPr>
          <w:p w14:paraId="2BAB8E35" w14:textId="77777777" w:rsidR="008F1C15" w:rsidRPr="00C316CF" w:rsidRDefault="008F1C15" w:rsidP="008F1C15">
            <w:pPr>
              <w:spacing w:before="0" w:after="0"/>
              <w:rPr>
                <w:sz w:val="20"/>
              </w:rPr>
            </w:pPr>
            <w:r w:rsidRPr="00C316CF">
              <w:rPr>
                <w:sz w:val="20"/>
              </w:rPr>
              <w:t>criteriaInfo</w:t>
            </w:r>
          </w:p>
        </w:tc>
        <w:tc>
          <w:tcPr>
            <w:tcW w:w="199" w:type="pct"/>
            <w:shd w:val="clear" w:color="auto" w:fill="auto"/>
          </w:tcPr>
          <w:p w14:paraId="6F7B63B6"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6BAD42DD"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70EAFAF7" w14:textId="77777777" w:rsidR="008F1C15" w:rsidRPr="00C316CF" w:rsidRDefault="008F1C15" w:rsidP="008F1C15">
            <w:pPr>
              <w:spacing w:before="0" w:after="0"/>
              <w:rPr>
                <w:sz w:val="20"/>
              </w:rPr>
            </w:pPr>
            <w:r w:rsidRPr="00C316CF">
              <w:rPr>
                <w:sz w:val="20"/>
              </w:rPr>
              <w:t>Критерии оценки</w:t>
            </w:r>
          </w:p>
        </w:tc>
        <w:tc>
          <w:tcPr>
            <w:tcW w:w="1385" w:type="pct"/>
            <w:shd w:val="clear" w:color="auto" w:fill="auto"/>
          </w:tcPr>
          <w:p w14:paraId="01AAB81E" w14:textId="77777777" w:rsidR="008F1C15" w:rsidRPr="00162C8B" w:rsidRDefault="00623ED0" w:rsidP="008F1C15">
            <w:pPr>
              <w:spacing w:before="0" w:after="0"/>
              <w:jc w:val="both"/>
              <w:rPr>
                <w:sz w:val="20"/>
              </w:rPr>
            </w:pPr>
            <w:r w:rsidRPr="00623ED0">
              <w:rPr>
                <w:sz w:val="20"/>
              </w:rPr>
              <w:t>Если в поле "Код подспособа определения поставщика" (commonInfo/placingWay/code) задан код "OKB504", то не допускается указание нестоимостного критерия "QF - Качественные, функциональные и экологические характеристики объекта закупки"</w:t>
            </w:r>
          </w:p>
        </w:tc>
      </w:tr>
      <w:tr w:rsidR="008F1C15" w:rsidRPr="00301389" w14:paraId="3B9B2261" w14:textId="77777777" w:rsidTr="005728CF">
        <w:trPr>
          <w:jc w:val="center"/>
        </w:trPr>
        <w:tc>
          <w:tcPr>
            <w:tcW w:w="742" w:type="pct"/>
            <w:shd w:val="clear" w:color="auto" w:fill="auto"/>
          </w:tcPr>
          <w:p w14:paraId="1BC337EB" w14:textId="77777777" w:rsidR="008F1C15" w:rsidRPr="00C316CF" w:rsidRDefault="008F1C15" w:rsidP="008F1C15">
            <w:pPr>
              <w:spacing w:before="0" w:after="0"/>
              <w:rPr>
                <w:sz w:val="20"/>
              </w:rPr>
            </w:pPr>
          </w:p>
        </w:tc>
        <w:tc>
          <w:tcPr>
            <w:tcW w:w="790" w:type="pct"/>
            <w:shd w:val="clear" w:color="auto" w:fill="auto"/>
          </w:tcPr>
          <w:p w14:paraId="2B44F176" w14:textId="77777777" w:rsidR="008F1C15" w:rsidRPr="00C316CF" w:rsidRDefault="008F1C15" w:rsidP="008F1C15">
            <w:pPr>
              <w:spacing w:before="0" w:after="0"/>
              <w:rPr>
                <w:sz w:val="20"/>
              </w:rPr>
            </w:pPr>
            <w:r w:rsidRPr="00C316CF">
              <w:rPr>
                <w:sz w:val="20"/>
              </w:rPr>
              <w:t>printFormInfo</w:t>
            </w:r>
          </w:p>
        </w:tc>
        <w:tc>
          <w:tcPr>
            <w:tcW w:w="199" w:type="pct"/>
            <w:shd w:val="clear" w:color="auto" w:fill="auto"/>
          </w:tcPr>
          <w:p w14:paraId="0EF01376"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2B27564F"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1F26D045" w14:textId="77777777" w:rsidR="008F1C15" w:rsidRPr="00C316CF" w:rsidRDefault="008F1C15" w:rsidP="008F1C15">
            <w:pPr>
              <w:spacing w:before="0" w:after="0"/>
              <w:rPr>
                <w:sz w:val="20"/>
              </w:rPr>
            </w:pPr>
            <w:r w:rsidRPr="00C316CF">
              <w:rPr>
                <w:sz w:val="20"/>
              </w:rPr>
              <w:t>Печатная форма документа. Э</w:t>
            </w:r>
            <w:r>
              <w:rPr>
                <w:sz w:val="20"/>
              </w:rPr>
              <w:t>лемент игнорируется при приёме</w:t>
            </w:r>
          </w:p>
        </w:tc>
        <w:tc>
          <w:tcPr>
            <w:tcW w:w="1385" w:type="pct"/>
            <w:shd w:val="clear" w:color="auto" w:fill="auto"/>
          </w:tcPr>
          <w:p w14:paraId="2F10AA0E" w14:textId="77777777" w:rsidR="008F1C15" w:rsidRDefault="008F1C15" w:rsidP="008F1C15">
            <w:pPr>
              <w:spacing w:before="0" w:after="0"/>
              <w:jc w:val="both"/>
              <w:rPr>
                <w:sz w:val="20"/>
              </w:rPr>
            </w:pPr>
            <w:r w:rsidRPr="00C316CF">
              <w:rPr>
                <w:sz w:val="20"/>
              </w:rPr>
              <w:t>При передаче заполняется ссылкой на печатную форму и электронную подпись размещенного в ЕИС документа</w:t>
            </w:r>
          </w:p>
          <w:p w14:paraId="2D589D66" w14:textId="77777777" w:rsidR="008F1C15" w:rsidRPr="00162C8B" w:rsidRDefault="008F1C15" w:rsidP="008F1C15">
            <w:pPr>
              <w:spacing w:before="0" w:after="0"/>
              <w:jc w:val="both"/>
              <w:rPr>
                <w:sz w:val="20"/>
              </w:rPr>
            </w:pPr>
            <w:r w:rsidRPr="00FD449A">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14:paraId="04A7752D" w14:textId="77777777" w:rsidTr="005728CF">
        <w:trPr>
          <w:jc w:val="center"/>
        </w:trPr>
        <w:tc>
          <w:tcPr>
            <w:tcW w:w="742" w:type="pct"/>
            <w:shd w:val="clear" w:color="auto" w:fill="auto"/>
          </w:tcPr>
          <w:p w14:paraId="4982B24A" w14:textId="77777777" w:rsidR="008F1C15" w:rsidRPr="00C316CF" w:rsidRDefault="008F1C15" w:rsidP="008F1C15">
            <w:pPr>
              <w:spacing w:before="0" w:after="0"/>
              <w:rPr>
                <w:sz w:val="20"/>
              </w:rPr>
            </w:pPr>
          </w:p>
        </w:tc>
        <w:tc>
          <w:tcPr>
            <w:tcW w:w="790" w:type="pct"/>
            <w:shd w:val="clear" w:color="auto" w:fill="auto"/>
          </w:tcPr>
          <w:p w14:paraId="35FE8C90" w14:textId="77777777" w:rsidR="008F1C15" w:rsidRPr="00C316CF" w:rsidRDefault="008F1C15" w:rsidP="008F1C15">
            <w:pPr>
              <w:spacing w:before="0" w:after="0"/>
              <w:rPr>
                <w:sz w:val="20"/>
              </w:rPr>
            </w:pPr>
            <w:r w:rsidRPr="00C316CF">
              <w:rPr>
                <w:sz w:val="20"/>
              </w:rPr>
              <w:t>extPrintFormInfo</w:t>
            </w:r>
          </w:p>
        </w:tc>
        <w:tc>
          <w:tcPr>
            <w:tcW w:w="199" w:type="pct"/>
            <w:shd w:val="clear" w:color="auto" w:fill="auto"/>
          </w:tcPr>
          <w:p w14:paraId="01633553"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56016FCB"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102A92E5" w14:textId="77777777" w:rsidR="008F1C15" w:rsidRPr="00C316CF" w:rsidRDefault="008F1C15" w:rsidP="008F1C15">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14:paraId="4C521975" w14:textId="77777777" w:rsidR="008F1C15" w:rsidRPr="00162C8B" w:rsidRDefault="008F1C15" w:rsidP="008F1C15">
            <w:pPr>
              <w:spacing w:before="0" w:after="0"/>
              <w:jc w:val="both"/>
              <w:rPr>
                <w:sz w:val="20"/>
              </w:rPr>
            </w:pPr>
            <w:r w:rsidRPr="00802E99">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14:paraId="2CBA88DB" w14:textId="77777777" w:rsidTr="005728CF">
        <w:trPr>
          <w:jc w:val="center"/>
        </w:trPr>
        <w:tc>
          <w:tcPr>
            <w:tcW w:w="742" w:type="pct"/>
            <w:shd w:val="clear" w:color="auto" w:fill="auto"/>
          </w:tcPr>
          <w:p w14:paraId="2746E065" w14:textId="77777777" w:rsidR="008F1C15" w:rsidRPr="00C316CF" w:rsidRDefault="008F1C15" w:rsidP="008F1C15">
            <w:pPr>
              <w:spacing w:before="0" w:after="0"/>
              <w:rPr>
                <w:sz w:val="20"/>
              </w:rPr>
            </w:pPr>
          </w:p>
        </w:tc>
        <w:tc>
          <w:tcPr>
            <w:tcW w:w="790" w:type="pct"/>
            <w:shd w:val="clear" w:color="auto" w:fill="auto"/>
          </w:tcPr>
          <w:p w14:paraId="651B3A23" w14:textId="77777777" w:rsidR="008F1C15" w:rsidRPr="00C316CF" w:rsidRDefault="008F1C15" w:rsidP="008F1C15">
            <w:pPr>
              <w:spacing w:before="0" w:after="0"/>
              <w:rPr>
                <w:sz w:val="20"/>
              </w:rPr>
            </w:pPr>
            <w:r w:rsidRPr="00C316CF">
              <w:rPr>
                <w:sz w:val="20"/>
              </w:rPr>
              <w:t>attachmentsInfo</w:t>
            </w:r>
          </w:p>
        </w:tc>
        <w:tc>
          <w:tcPr>
            <w:tcW w:w="199" w:type="pct"/>
            <w:shd w:val="clear" w:color="auto" w:fill="auto"/>
          </w:tcPr>
          <w:p w14:paraId="60923A70"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64D8BFD7"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6A447D2F" w14:textId="77777777" w:rsidR="008F1C15" w:rsidRPr="00C316CF" w:rsidRDefault="008F1C15" w:rsidP="008F1C15">
            <w:pPr>
              <w:spacing w:before="0" w:after="0"/>
              <w:rPr>
                <w:sz w:val="20"/>
              </w:rPr>
            </w:pPr>
            <w:r w:rsidRPr="00C316CF">
              <w:rPr>
                <w:sz w:val="20"/>
              </w:rPr>
              <w:t>Вложенные файлы</w:t>
            </w:r>
          </w:p>
        </w:tc>
        <w:tc>
          <w:tcPr>
            <w:tcW w:w="1385" w:type="pct"/>
            <w:shd w:val="clear" w:color="auto" w:fill="auto"/>
          </w:tcPr>
          <w:p w14:paraId="60836B5C" w14:textId="77777777" w:rsidR="008F1C15" w:rsidRPr="00162C8B" w:rsidRDefault="008F1C15" w:rsidP="008F1C15">
            <w:pPr>
              <w:spacing w:before="0" w:after="0"/>
              <w:jc w:val="both"/>
              <w:rPr>
                <w:sz w:val="20"/>
              </w:rPr>
            </w:pPr>
            <w:r w:rsidRPr="00802E99">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A81E59" w:rsidRPr="00301389" w14:paraId="7536E9DB" w14:textId="77777777" w:rsidTr="005728CF">
        <w:trPr>
          <w:jc w:val="center"/>
        </w:trPr>
        <w:tc>
          <w:tcPr>
            <w:tcW w:w="742" w:type="pct"/>
            <w:shd w:val="clear" w:color="auto" w:fill="auto"/>
          </w:tcPr>
          <w:p w14:paraId="0B210AA2" w14:textId="77777777" w:rsidR="00A81E59" w:rsidRPr="00C316CF" w:rsidRDefault="00A81E59" w:rsidP="008F1C15">
            <w:pPr>
              <w:spacing w:before="0" w:after="0"/>
              <w:rPr>
                <w:sz w:val="20"/>
              </w:rPr>
            </w:pPr>
          </w:p>
        </w:tc>
        <w:tc>
          <w:tcPr>
            <w:tcW w:w="790" w:type="pct"/>
            <w:shd w:val="clear" w:color="auto" w:fill="auto"/>
          </w:tcPr>
          <w:p w14:paraId="0DA1B0DC" w14:textId="77777777" w:rsidR="00A81E59" w:rsidRPr="00C316CF" w:rsidRDefault="00A81E59" w:rsidP="008F1C15">
            <w:pPr>
              <w:spacing w:before="0" w:after="0"/>
              <w:rPr>
                <w:sz w:val="20"/>
              </w:rPr>
            </w:pPr>
            <w:r w:rsidRPr="00A81E59">
              <w:rPr>
                <w:sz w:val="20"/>
              </w:rPr>
              <w:t>projectDocumentation</w:t>
            </w:r>
          </w:p>
        </w:tc>
        <w:tc>
          <w:tcPr>
            <w:tcW w:w="199" w:type="pct"/>
            <w:shd w:val="clear" w:color="auto" w:fill="auto"/>
          </w:tcPr>
          <w:p w14:paraId="0F0AB0C1" w14:textId="77777777" w:rsidR="00A81E59" w:rsidRPr="00C316CF" w:rsidRDefault="00A81E59" w:rsidP="008F1C15">
            <w:pPr>
              <w:spacing w:before="0" w:after="0"/>
              <w:jc w:val="center"/>
              <w:rPr>
                <w:sz w:val="20"/>
              </w:rPr>
            </w:pPr>
            <w:r>
              <w:rPr>
                <w:sz w:val="20"/>
              </w:rPr>
              <w:t>Н</w:t>
            </w:r>
          </w:p>
        </w:tc>
        <w:tc>
          <w:tcPr>
            <w:tcW w:w="497" w:type="pct"/>
            <w:shd w:val="clear" w:color="auto" w:fill="auto"/>
          </w:tcPr>
          <w:p w14:paraId="282BA4DF" w14:textId="77777777" w:rsidR="00A81E59" w:rsidRPr="00A81E59" w:rsidRDefault="00A81E59" w:rsidP="008F1C15">
            <w:pPr>
              <w:spacing w:before="0" w:after="0"/>
              <w:jc w:val="center"/>
              <w:rPr>
                <w:sz w:val="20"/>
                <w:lang w:val="en-US"/>
              </w:rPr>
            </w:pPr>
            <w:r>
              <w:rPr>
                <w:sz w:val="20"/>
                <w:lang w:val="en-US"/>
              </w:rPr>
              <w:t>S</w:t>
            </w:r>
          </w:p>
        </w:tc>
        <w:tc>
          <w:tcPr>
            <w:tcW w:w="1387" w:type="pct"/>
            <w:shd w:val="clear" w:color="auto" w:fill="auto"/>
          </w:tcPr>
          <w:p w14:paraId="2D60C0CD" w14:textId="77777777" w:rsidR="00A81E59" w:rsidRPr="00A81E59" w:rsidRDefault="00A81E59" w:rsidP="00A81E59">
            <w:pPr>
              <w:spacing w:before="0" w:after="0"/>
              <w:rPr>
                <w:sz w:val="20"/>
              </w:rPr>
            </w:pPr>
            <w:r w:rsidRPr="00A81E59">
              <w:rPr>
                <w:sz w:val="20"/>
              </w:rPr>
              <w:t>Файлы проектной документации.</w:t>
            </w:r>
          </w:p>
          <w:p w14:paraId="73D13E61" w14:textId="77777777" w:rsidR="00A81E59" w:rsidRPr="00C316CF" w:rsidRDefault="00A81E59" w:rsidP="00A81E59">
            <w:pPr>
              <w:spacing w:before="0" w:after="0"/>
              <w:rPr>
                <w:sz w:val="20"/>
              </w:rPr>
            </w:pPr>
          </w:p>
        </w:tc>
        <w:tc>
          <w:tcPr>
            <w:tcW w:w="1385" w:type="pct"/>
            <w:shd w:val="clear" w:color="auto" w:fill="auto"/>
          </w:tcPr>
          <w:p w14:paraId="3D52FB23" w14:textId="77777777" w:rsidR="00A81E59" w:rsidRDefault="00A81E59" w:rsidP="008F1C15">
            <w:pPr>
              <w:spacing w:before="0" w:after="0"/>
              <w:jc w:val="both"/>
              <w:rPr>
                <w:sz w:val="20"/>
              </w:rPr>
            </w:pPr>
            <w:r w:rsidRPr="00A81E59">
              <w:rPr>
                <w:sz w:val="20"/>
              </w:rPr>
              <w:t>Бизнес-контролем  контролируется заполнение блока в случае,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p w14:paraId="337936C5" w14:textId="77777777" w:rsidR="00A81E59" w:rsidRDefault="00A81E59" w:rsidP="008F1C15">
            <w:pPr>
              <w:spacing w:before="0" w:after="0"/>
              <w:jc w:val="both"/>
              <w:rPr>
                <w:sz w:val="20"/>
              </w:rPr>
            </w:pPr>
          </w:p>
          <w:p w14:paraId="4C37013A" w14:textId="77777777" w:rsidR="00A81E59" w:rsidRPr="00802E99" w:rsidRDefault="00A81E59" w:rsidP="008F1C15">
            <w:pPr>
              <w:spacing w:before="0" w:after="0"/>
              <w:jc w:val="both"/>
              <w:rPr>
                <w:sz w:val="20"/>
              </w:rPr>
            </w:pPr>
            <w:r w:rsidRPr="00802E99">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14:paraId="2E2568F9" w14:textId="77777777" w:rsidTr="00A858DA">
        <w:trPr>
          <w:jc w:val="center"/>
        </w:trPr>
        <w:tc>
          <w:tcPr>
            <w:tcW w:w="5000" w:type="pct"/>
            <w:gridSpan w:val="6"/>
            <w:shd w:val="clear" w:color="auto" w:fill="auto"/>
            <w:vAlign w:val="center"/>
          </w:tcPr>
          <w:p w14:paraId="56B663F4" w14:textId="77777777" w:rsidR="008F1C15" w:rsidRPr="00301389" w:rsidRDefault="008F1C15" w:rsidP="008F1C15">
            <w:pPr>
              <w:keepNext/>
              <w:spacing w:before="0" w:after="0"/>
              <w:contextualSpacing/>
              <w:jc w:val="center"/>
              <w:rPr>
                <w:b/>
                <w:sz w:val="20"/>
              </w:rPr>
            </w:pPr>
            <w:r w:rsidRPr="00C316CF">
              <w:rPr>
                <w:b/>
                <w:bCs/>
                <w:sz w:val="20"/>
              </w:rPr>
              <w:t>Требования к информации и документам для предоставления участниками</w:t>
            </w:r>
          </w:p>
        </w:tc>
      </w:tr>
      <w:tr w:rsidR="008F1C15" w:rsidRPr="00301389" w14:paraId="7556852C" w14:textId="77777777" w:rsidTr="005728CF">
        <w:trPr>
          <w:jc w:val="center"/>
        </w:trPr>
        <w:tc>
          <w:tcPr>
            <w:tcW w:w="742" w:type="pct"/>
            <w:shd w:val="clear" w:color="auto" w:fill="auto"/>
          </w:tcPr>
          <w:p w14:paraId="6C38F06C" w14:textId="77777777" w:rsidR="008F1C15" w:rsidRPr="00C316CF" w:rsidRDefault="008F1C15" w:rsidP="008F1C15">
            <w:pPr>
              <w:spacing w:before="0" w:after="0"/>
              <w:rPr>
                <w:sz w:val="20"/>
              </w:rPr>
            </w:pPr>
            <w:r w:rsidRPr="00C316CF">
              <w:rPr>
                <w:b/>
                <w:bCs/>
                <w:sz w:val="20"/>
              </w:rPr>
              <w:t>documentRequirementsInfo</w:t>
            </w:r>
          </w:p>
        </w:tc>
        <w:tc>
          <w:tcPr>
            <w:tcW w:w="790" w:type="pct"/>
            <w:shd w:val="clear" w:color="auto" w:fill="auto"/>
          </w:tcPr>
          <w:p w14:paraId="5F6C4283" w14:textId="77777777" w:rsidR="008F1C15" w:rsidRPr="00C316CF" w:rsidRDefault="008F1C15" w:rsidP="008F1C15">
            <w:pPr>
              <w:spacing w:before="0" w:after="0"/>
              <w:rPr>
                <w:sz w:val="20"/>
              </w:rPr>
            </w:pPr>
          </w:p>
        </w:tc>
        <w:tc>
          <w:tcPr>
            <w:tcW w:w="199" w:type="pct"/>
            <w:shd w:val="clear" w:color="auto" w:fill="auto"/>
          </w:tcPr>
          <w:p w14:paraId="57408F5A" w14:textId="77777777" w:rsidR="008F1C15" w:rsidRPr="00C316CF" w:rsidRDefault="008F1C15" w:rsidP="008F1C15">
            <w:pPr>
              <w:spacing w:before="0" w:after="0"/>
              <w:rPr>
                <w:sz w:val="20"/>
              </w:rPr>
            </w:pPr>
          </w:p>
        </w:tc>
        <w:tc>
          <w:tcPr>
            <w:tcW w:w="497" w:type="pct"/>
            <w:shd w:val="clear" w:color="auto" w:fill="auto"/>
          </w:tcPr>
          <w:p w14:paraId="62C861E2" w14:textId="77777777" w:rsidR="008F1C15" w:rsidRPr="00C316CF" w:rsidRDefault="008F1C15" w:rsidP="008F1C15">
            <w:pPr>
              <w:spacing w:before="0" w:after="0"/>
              <w:rPr>
                <w:sz w:val="20"/>
              </w:rPr>
            </w:pPr>
          </w:p>
        </w:tc>
        <w:tc>
          <w:tcPr>
            <w:tcW w:w="1387" w:type="pct"/>
            <w:shd w:val="clear" w:color="auto" w:fill="auto"/>
          </w:tcPr>
          <w:p w14:paraId="3C601469" w14:textId="77777777" w:rsidR="008F1C15" w:rsidRPr="00C316CF" w:rsidRDefault="008F1C15" w:rsidP="008F1C15">
            <w:pPr>
              <w:spacing w:before="0" w:after="0"/>
              <w:rPr>
                <w:sz w:val="20"/>
              </w:rPr>
            </w:pPr>
          </w:p>
        </w:tc>
        <w:tc>
          <w:tcPr>
            <w:tcW w:w="1385" w:type="pct"/>
            <w:shd w:val="clear" w:color="auto" w:fill="auto"/>
          </w:tcPr>
          <w:p w14:paraId="4CFBDCE8" w14:textId="77777777" w:rsidR="008F1C15" w:rsidRPr="00C316CF" w:rsidRDefault="008F1C15" w:rsidP="008F1C15">
            <w:pPr>
              <w:spacing w:before="0" w:after="0"/>
              <w:rPr>
                <w:sz w:val="20"/>
              </w:rPr>
            </w:pPr>
          </w:p>
        </w:tc>
      </w:tr>
      <w:tr w:rsidR="008F1C15" w:rsidRPr="00301389" w14:paraId="5B1E7E06" w14:textId="77777777" w:rsidTr="005728CF">
        <w:trPr>
          <w:jc w:val="center"/>
        </w:trPr>
        <w:tc>
          <w:tcPr>
            <w:tcW w:w="742" w:type="pct"/>
            <w:shd w:val="clear" w:color="auto" w:fill="auto"/>
          </w:tcPr>
          <w:p w14:paraId="133FE179" w14:textId="77777777" w:rsidR="008F1C15" w:rsidRPr="00C316CF" w:rsidRDefault="008F1C15" w:rsidP="008F1C15">
            <w:pPr>
              <w:spacing w:before="0" w:after="0"/>
              <w:rPr>
                <w:sz w:val="20"/>
              </w:rPr>
            </w:pPr>
          </w:p>
        </w:tc>
        <w:tc>
          <w:tcPr>
            <w:tcW w:w="790" w:type="pct"/>
            <w:shd w:val="clear" w:color="auto" w:fill="auto"/>
          </w:tcPr>
          <w:p w14:paraId="14B9956F" w14:textId="77777777" w:rsidR="008F1C15" w:rsidRPr="00C316CF" w:rsidRDefault="008F1C15" w:rsidP="008F1C15">
            <w:pPr>
              <w:spacing w:before="0" w:after="0"/>
              <w:rPr>
                <w:sz w:val="20"/>
              </w:rPr>
            </w:pPr>
            <w:r w:rsidRPr="00C316CF">
              <w:rPr>
                <w:sz w:val="20"/>
              </w:rPr>
              <w:t>documentRequirementInfo</w:t>
            </w:r>
          </w:p>
        </w:tc>
        <w:tc>
          <w:tcPr>
            <w:tcW w:w="199" w:type="pct"/>
            <w:shd w:val="clear" w:color="auto" w:fill="auto"/>
          </w:tcPr>
          <w:p w14:paraId="2EA678D3"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437604A7" w14:textId="77777777" w:rsidR="008F1C15" w:rsidRPr="00C316CF" w:rsidRDefault="008F1C15" w:rsidP="008F1C15">
            <w:pPr>
              <w:spacing w:before="0" w:after="0"/>
              <w:rPr>
                <w:sz w:val="20"/>
              </w:rPr>
            </w:pPr>
            <w:r w:rsidRPr="00C316CF">
              <w:rPr>
                <w:sz w:val="20"/>
              </w:rPr>
              <w:t>S</w:t>
            </w:r>
          </w:p>
        </w:tc>
        <w:tc>
          <w:tcPr>
            <w:tcW w:w="1387" w:type="pct"/>
            <w:shd w:val="clear" w:color="auto" w:fill="auto"/>
          </w:tcPr>
          <w:p w14:paraId="219D57E2" w14:textId="77777777" w:rsidR="008F1C15" w:rsidRPr="00C316CF" w:rsidRDefault="008F1C15" w:rsidP="008F1C15">
            <w:pPr>
              <w:spacing w:before="0" w:after="0"/>
              <w:rPr>
                <w:sz w:val="20"/>
              </w:rPr>
            </w:pPr>
            <w:r w:rsidRPr="00C316CF">
              <w:rPr>
                <w:sz w:val="20"/>
              </w:rPr>
              <w:t>Требование к информации и документам для предоставления участниками</w:t>
            </w:r>
          </w:p>
        </w:tc>
        <w:tc>
          <w:tcPr>
            <w:tcW w:w="1385" w:type="pct"/>
            <w:shd w:val="clear" w:color="auto" w:fill="auto"/>
          </w:tcPr>
          <w:p w14:paraId="2C412B15" w14:textId="77777777" w:rsidR="008F1C15" w:rsidRPr="00C316CF" w:rsidRDefault="008F1C15" w:rsidP="008F1C15">
            <w:pPr>
              <w:spacing w:before="0" w:after="0"/>
              <w:rPr>
                <w:sz w:val="20"/>
              </w:rPr>
            </w:pPr>
            <w:r w:rsidRPr="00C316CF">
              <w:rPr>
                <w:sz w:val="20"/>
              </w:rPr>
              <w:t>Множественный элемент.</w:t>
            </w:r>
          </w:p>
        </w:tc>
      </w:tr>
      <w:tr w:rsidR="008F1C15" w:rsidRPr="00301389" w14:paraId="0A4C7670" w14:textId="77777777" w:rsidTr="00A858DA">
        <w:trPr>
          <w:jc w:val="center"/>
        </w:trPr>
        <w:tc>
          <w:tcPr>
            <w:tcW w:w="5000" w:type="pct"/>
            <w:gridSpan w:val="6"/>
            <w:shd w:val="clear" w:color="auto" w:fill="auto"/>
            <w:vAlign w:val="center"/>
          </w:tcPr>
          <w:p w14:paraId="3BD58B44" w14:textId="77777777" w:rsidR="008F1C15" w:rsidRPr="00301389" w:rsidRDefault="008F1C15" w:rsidP="008F1C15">
            <w:pPr>
              <w:keepNext/>
              <w:spacing w:before="0" w:after="0"/>
              <w:contextualSpacing/>
              <w:jc w:val="center"/>
              <w:rPr>
                <w:b/>
                <w:sz w:val="20"/>
              </w:rPr>
            </w:pPr>
            <w:r w:rsidRPr="00C316CF">
              <w:rPr>
                <w:b/>
                <w:bCs/>
                <w:sz w:val="20"/>
              </w:rPr>
              <w:t>Требование к информации и документам для предоставления участниками</w:t>
            </w:r>
          </w:p>
        </w:tc>
      </w:tr>
      <w:tr w:rsidR="008F1C15" w:rsidRPr="00301389" w14:paraId="061ED584" w14:textId="77777777" w:rsidTr="005728CF">
        <w:trPr>
          <w:jc w:val="center"/>
        </w:trPr>
        <w:tc>
          <w:tcPr>
            <w:tcW w:w="742" w:type="pct"/>
            <w:shd w:val="clear" w:color="auto" w:fill="auto"/>
          </w:tcPr>
          <w:p w14:paraId="32686C26" w14:textId="77777777" w:rsidR="008F1C15" w:rsidRPr="00C316CF" w:rsidRDefault="008F1C15" w:rsidP="008F1C15">
            <w:pPr>
              <w:spacing w:before="0" w:after="0"/>
              <w:rPr>
                <w:sz w:val="20"/>
              </w:rPr>
            </w:pPr>
            <w:r w:rsidRPr="00C316CF">
              <w:rPr>
                <w:b/>
                <w:bCs/>
                <w:sz w:val="20"/>
              </w:rPr>
              <w:t>documentRequirementInfo</w:t>
            </w:r>
          </w:p>
        </w:tc>
        <w:tc>
          <w:tcPr>
            <w:tcW w:w="790" w:type="pct"/>
            <w:shd w:val="clear" w:color="auto" w:fill="auto"/>
          </w:tcPr>
          <w:p w14:paraId="6B09AFE4" w14:textId="77777777" w:rsidR="008F1C15" w:rsidRPr="00C316CF" w:rsidRDefault="008F1C15" w:rsidP="008F1C15">
            <w:pPr>
              <w:spacing w:before="0" w:after="0"/>
              <w:rPr>
                <w:sz w:val="20"/>
              </w:rPr>
            </w:pPr>
          </w:p>
        </w:tc>
        <w:tc>
          <w:tcPr>
            <w:tcW w:w="199" w:type="pct"/>
            <w:shd w:val="clear" w:color="auto" w:fill="auto"/>
          </w:tcPr>
          <w:p w14:paraId="6DAD9F9B" w14:textId="77777777" w:rsidR="008F1C15" w:rsidRPr="00C316CF" w:rsidRDefault="008F1C15" w:rsidP="008F1C15">
            <w:pPr>
              <w:spacing w:before="0" w:after="0"/>
              <w:rPr>
                <w:sz w:val="20"/>
              </w:rPr>
            </w:pPr>
          </w:p>
        </w:tc>
        <w:tc>
          <w:tcPr>
            <w:tcW w:w="497" w:type="pct"/>
            <w:shd w:val="clear" w:color="auto" w:fill="auto"/>
          </w:tcPr>
          <w:p w14:paraId="38D0FF29" w14:textId="77777777" w:rsidR="008F1C15" w:rsidRPr="00C316CF" w:rsidRDefault="008F1C15" w:rsidP="008F1C15">
            <w:pPr>
              <w:spacing w:before="0" w:after="0"/>
              <w:rPr>
                <w:sz w:val="20"/>
              </w:rPr>
            </w:pPr>
          </w:p>
        </w:tc>
        <w:tc>
          <w:tcPr>
            <w:tcW w:w="1387" w:type="pct"/>
            <w:shd w:val="clear" w:color="auto" w:fill="auto"/>
          </w:tcPr>
          <w:p w14:paraId="44D9997E" w14:textId="77777777" w:rsidR="008F1C15" w:rsidRPr="00C316CF" w:rsidRDefault="008F1C15" w:rsidP="008F1C15">
            <w:pPr>
              <w:spacing w:before="0" w:after="0"/>
              <w:rPr>
                <w:sz w:val="20"/>
              </w:rPr>
            </w:pPr>
          </w:p>
        </w:tc>
        <w:tc>
          <w:tcPr>
            <w:tcW w:w="1385" w:type="pct"/>
            <w:shd w:val="clear" w:color="auto" w:fill="auto"/>
          </w:tcPr>
          <w:p w14:paraId="6AE24931" w14:textId="77777777" w:rsidR="008F1C15" w:rsidRPr="00C316CF" w:rsidRDefault="008F1C15" w:rsidP="008F1C15">
            <w:pPr>
              <w:spacing w:before="0" w:after="0"/>
              <w:rPr>
                <w:sz w:val="20"/>
              </w:rPr>
            </w:pPr>
          </w:p>
        </w:tc>
      </w:tr>
      <w:tr w:rsidR="008F1C15" w:rsidRPr="00301389" w14:paraId="0DB4DC6D" w14:textId="77777777" w:rsidTr="005728CF">
        <w:trPr>
          <w:jc w:val="center"/>
        </w:trPr>
        <w:tc>
          <w:tcPr>
            <w:tcW w:w="742" w:type="pct"/>
            <w:shd w:val="clear" w:color="auto" w:fill="auto"/>
          </w:tcPr>
          <w:p w14:paraId="67F1CE0A" w14:textId="77777777" w:rsidR="008F1C15" w:rsidRPr="00C316CF" w:rsidRDefault="008F1C15" w:rsidP="008F1C15">
            <w:pPr>
              <w:spacing w:before="0" w:after="0"/>
              <w:rPr>
                <w:sz w:val="20"/>
              </w:rPr>
            </w:pPr>
          </w:p>
        </w:tc>
        <w:tc>
          <w:tcPr>
            <w:tcW w:w="790" w:type="pct"/>
            <w:shd w:val="clear" w:color="auto" w:fill="auto"/>
          </w:tcPr>
          <w:p w14:paraId="427A5277" w14:textId="77777777" w:rsidR="008F1C15" w:rsidRPr="00C316CF" w:rsidRDefault="008F1C15" w:rsidP="008F1C15">
            <w:pPr>
              <w:spacing w:before="0" w:after="0"/>
              <w:rPr>
                <w:sz w:val="20"/>
              </w:rPr>
            </w:pPr>
            <w:r w:rsidRPr="00C316CF">
              <w:rPr>
                <w:sz w:val="20"/>
              </w:rPr>
              <w:t>sId</w:t>
            </w:r>
          </w:p>
        </w:tc>
        <w:tc>
          <w:tcPr>
            <w:tcW w:w="199" w:type="pct"/>
            <w:shd w:val="clear" w:color="auto" w:fill="auto"/>
          </w:tcPr>
          <w:p w14:paraId="69BA6A3B"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2F8A52D2" w14:textId="77777777" w:rsidR="008F1C15" w:rsidRPr="00C316CF" w:rsidRDefault="008F1C15" w:rsidP="008F1C15">
            <w:pPr>
              <w:spacing w:before="0" w:after="0"/>
              <w:jc w:val="center"/>
              <w:rPr>
                <w:sz w:val="20"/>
              </w:rPr>
            </w:pPr>
            <w:r w:rsidRPr="00C316CF">
              <w:rPr>
                <w:sz w:val="20"/>
              </w:rPr>
              <w:t>N</w:t>
            </w:r>
          </w:p>
        </w:tc>
        <w:tc>
          <w:tcPr>
            <w:tcW w:w="1387" w:type="pct"/>
            <w:shd w:val="clear" w:color="auto" w:fill="auto"/>
          </w:tcPr>
          <w:p w14:paraId="6897FFA7" w14:textId="77777777" w:rsidR="008F1C15" w:rsidRPr="00C316CF" w:rsidRDefault="008F1C15" w:rsidP="008F1C15">
            <w:pPr>
              <w:spacing w:before="0" w:after="0"/>
              <w:rPr>
                <w:sz w:val="20"/>
              </w:rPr>
            </w:pPr>
            <w:r w:rsidRPr="00C316CF">
              <w:rPr>
                <w:sz w:val="20"/>
              </w:rPr>
              <w:t xml:space="preserve">Уникальный идентификатор требования в </w:t>
            </w:r>
            <w:r>
              <w:rPr>
                <w:sz w:val="20"/>
              </w:rPr>
              <w:t>ЕИС в рамках закупки</w:t>
            </w:r>
          </w:p>
        </w:tc>
        <w:tc>
          <w:tcPr>
            <w:tcW w:w="1385" w:type="pct"/>
            <w:shd w:val="clear" w:color="auto" w:fill="auto"/>
          </w:tcPr>
          <w:p w14:paraId="2A37A0CE" w14:textId="77777777" w:rsidR="008F1C15" w:rsidRDefault="008F1C15" w:rsidP="008F1C15">
            <w:pPr>
              <w:spacing w:before="0" w:after="0"/>
              <w:rPr>
                <w:sz w:val="20"/>
              </w:rPr>
            </w:pPr>
            <w:r w:rsidRPr="00C316CF">
              <w:rPr>
                <w:sz w:val="20"/>
              </w:rPr>
              <w:t xml:space="preserve">64-битное целое число. </w:t>
            </w:r>
          </w:p>
          <w:p w14:paraId="3320D155" w14:textId="77777777" w:rsidR="008F1C15" w:rsidRPr="00447A5D" w:rsidRDefault="008F1C15" w:rsidP="008F1C15">
            <w:pPr>
              <w:spacing w:before="60" w:after="60"/>
              <w:rPr>
                <w:sz w:val="20"/>
              </w:rPr>
            </w:pPr>
            <w:r w:rsidRPr="00447A5D">
              <w:rPr>
                <w:sz w:val="20"/>
              </w:rPr>
              <w:t xml:space="preserve">Уникальный идентификатор </w:t>
            </w:r>
            <w:r>
              <w:rPr>
                <w:sz w:val="20"/>
              </w:rPr>
              <w:t>требования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требования</w:t>
            </w:r>
            <w:r w:rsidRPr="00447A5D">
              <w:rPr>
                <w:sz w:val="20"/>
              </w:rPr>
              <w:t xml:space="preserve"> вне зависимости от версии </w:t>
            </w:r>
            <w:r>
              <w:rPr>
                <w:sz w:val="20"/>
              </w:rPr>
              <w:t>закупки</w:t>
            </w:r>
            <w:r w:rsidRPr="00447A5D">
              <w:rPr>
                <w:sz w:val="20"/>
              </w:rPr>
              <w:t>.</w:t>
            </w:r>
          </w:p>
          <w:p w14:paraId="0D0B8332" w14:textId="77777777" w:rsidR="008F1C15" w:rsidRPr="00C316CF" w:rsidRDefault="008F1C15" w:rsidP="008F1C15">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F1C15" w:rsidRPr="00301389" w14:paraId="26DE1E33" w14:textId="77777777" w:rsidTr="005728CF">
        <w:trPr>
          <w:jc w:val="center"/>
        </w:trPr>
        <w:tc>
          <w:tcPr>
            <w:tcW w:w="742" w:type="pct"/>
            <w:shd w:val="clear" w:color="auto" w:fill="auto"/>
          </w:tcPr>
          <w:p w14:paraId="6E78EB1B" w14:textId="77777777" w:rsidR="008F1C15" w:rsidRPr="00C316CF" w:rsidRDefault="008F1C15" w:rsidP="008F1C15">
            <w:pPr>
              <w:spacing w:before="0" w:after="0"/>
              <w:rPr>
                <w:sz w:val="20"/>
              </w:rPr>
            </w:pPr>
          </w:p>
        </w:tc>
        <w:tc>
          <w:tcPr>
            <w:tcW w:w="790" w:type="pct"/>
            <w:shd w:val="clear" w:color="auto" w:fill="auto"/>
          </w:tcPr>
          <w:p w14:paraId="2FE05CC7" w14:textId="77777777" w:rsidR="008F1C15" w:rsidRPr="00C316CF" w:rsidRDefault="008F1C15" w:rsidP="008F1C15">
            <w:pPr>
              <w:spacing w:before="0" w:after="0"/>
              <w:rPr>
                <w:sz w:val="20"/>
              </w:rPr>
            </w:pPr>
            <w:r w:rsidRPr="00C316CF">
              <w:rPr>
                <w:sz w:val="20"/>
              </w:rPr>
              <w:t>externalSId</w:t>
            </w:r>
          </w:p>
        </w:tc>
        <w:tc>
          <w:tcPr>
            <w:tcW w:w="199" w:type="pct"/>
            <w:shd w:val="clear" w:color="auto" w:fill="auto"/>
          </w:tcPr>
          <w:p w14:paraId="4D53FC68"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2A0711E0" w14:textId="77777777" w:rsidR="008F1C15" w:rsidRPr="00C316CF" w:rsidRDefault="008F1C15" w:rsidP="008F1C15">
            <w:pPr>
              <w:spacing w:before="0" w:after="0"/>
              <w:jc w:val="center"/>
              <w:rPr>
                <w:sz w:val="20"/>
              </w:rPr>
            </w:pPr>
            <w:r w:rsidRPr="00C316CF">
              <w:rPr>
                <w:sz w:val="20"/>
              </w:rPr>
              <w:t>T [ 1 - 40 ]</w:t>
            </w:r>
          </w:p>
        </w:tc>
        <w:tc>
          <w:tcPr>
            <w:tcW w:w="1387" w:type="pct"/>
            <w:shd w:val="clear" w:color="auto" w:fill="auto"/>
          </w:tcPr>
          <w:p w14:paraId="6C458E05" w14:textId="77777777" w:rsidR="008F1C15" w:rsidRPr="00C316CF" w:rsidRDefault="008F1C15" w:rsidP="008F1C15">
            <w:pPr>
              <w:spacing w:before="0" w:after="0"/>
              <w:rPr>
                <w:sz w:val="20"/>
              </w:rPr>
            </w:pPr>
            <w:r w:rsidRPr="00C316CF">
              <w:rPr>
                <w:sz w:val="20"/>
              </w:rPr>
              <w:t>Внешний идентификатор требования</w:t>
            </w:r>
          </w:p>
        </w:tc>
        <w:tc>
          <w:tcPr>
            <w:tcW w:w="1385" w:type="pct"/>
            <w:shd w:val="clear" w:color="auto" w:fill="auto"/>
          </w:tcPr>
          <w:p w14:paraId="4366593E" w14:textId="77777777" w:rsidR="008F1C15" w:rsidRPr="00447A5D" w:rsidRDefault="008F1C15" w:rsidP="008F1C15">
            <w:pPr>
              <w:spacing w:before="0" w:after="0"/>
              <w:rPr>
                <w:sz w:val="20"/>
              </w:rPr>
            </w:pPr>
            <w:r w:rsidRPr="00447A5D">
              <w:rPr>
                <w:sz w:val="20"/>
              </w:rPr>
              <w:t xml:space="preserve">Уникальный идентификатор </w:t>
            </w:r>
            <w:r>
              <w:rPr>
                <w:sz w:val="20"/>
              </w:rPr>
              <w:t>требования</w:t>
            </w:r>
            <w:r w:rsidRPr="00447A5D">
              <w:rPr>
                <w:sz w:val="20"/>
              </w:rPr>
              <w:t>, назначаемый во внешней системе.</w:t>
            </w:r>
          </w:p>
          <w:p w14:paraId="487A6A14" w14:textId="77777777" w:rsidR="008F1C15" w:rsidRPr="00447A5D" w:rsidRDefault="008F1C15" w:rsidP="008F1C15">
            <w:pPr>
              <w:spacing w:before="0" w:after="0"/>
              <w:rPr>
                <w:sz w:val="20"/>
              </w:rPr>
            </w:pPr>
            <w:r w:rsidRPr="00447A5D">
              <w:rPr>
                <w:sz w:val="20"/>
              </w:rPr>
              <w:t xml:space="preserve">Может быть использован внешней системой для идентификации </w:t>
            </w:r>
            <w:r>
              <w:rPr>
                <w:sz w:val="20"/>
              </w:rPr>
              <w:t>требования</w:t>
            </w:r>
            <w:r w:rsidRPr="00447A5D">
              <w:rPr>
                <w:sz w:val="20"/>
              </w:rPr>
              <w:t xml:space="preserve"> в текущей версии </w:t>
            </w:r>
            <w:r>
              <w:rPr>
                <w:sz w:val="20"/>
              </w:rPr>
              <w:t>закупки</w:t>
            </w:r>
            <w:r w:rsidRPr="00447A5D">
              <w:rPr>
                <w:sz w:val="20"/>
              </w:rPr>
              <w:t>.</w:t>
            </w:r>
          </w:p>
          <w:p w14:paraId="1B4450D8" w14:textId="77777777" w:rsidR="008F1C15" w:rsidRPr="00C316CF" w:rsidRDefault="008F1C15" w:rsidP="008F1C15">
            <w:pPr>
              <w:spacing w:before="0" w:after="0"/>
              <w:rPr>
                <w:sz w:val="20"/>
              </w:rPr>
            </w:pPr>
            <w:r w:rsidRPr="00447A5D">
              <w:rPr>
                <w:sz w:val="20"/>
              </w:rPr>
              <w:t xml:space="preserve">При приеме контролируется уникальность идентификатора в рамках текущей версии </w:t>
            </w:r>
            <w:r>
              <w:rPr>
                <w:sz w:val="20"/>
              </w:rPr>
              <w:t>закупки</w:t>
            </w:r>
          </w:p>
        </w:tc>
      </w:tr>
      <w:tr w:rsidR="008F1C15" w:rsidRPr="00301389" w14:paraId="2892DE1B" w14:textId="77777777" w:rsidTr="005728CF">
        <w:trPr>
          <w:jc w:val="center"/>
        </w:trPr>
        <w:tc>
          <w:tcPr>
            <w:tcW w:w="742" w:type="pct"/>
            <w:shd w:val="clear" w:color="auto" w:fill="auto"/>
          </w:tcPr>
          <w:p w14:paraId="3239590E" w14:textId="77777777" w:rsidR="008F1C15" w:rsidRPr="00C316CF" w:rsidRDefault="008F1C15" w:rsidP="008F1C15">
            <w:pPr>
              <w:spacing w:before="0" w:after="0"/>
              <w:rPr>
                <w:sz w:val="20"/>
              </w:rPr>
            </w:pPr>
          </w:p>
        </w:tc>
        <w:tc>
          <w:tcPr>
            <w:tcW w:w="790" w:type="pct"/>
            <w:shd w:val="clear" w:color="auto" w:fill="auto"/>
          </w:tcPr>
          <w:p w14:paraId="5D1A2F59" w14:textId="77777777" w:rsidR="008F1C15" w:rsidRPr="00C316CF" w:rsidRDefault="008F1C15" w:rsidP="008F1C15">
            <w:pPr>
              <w:spacing w:before="0" w:after="0"/>
              <w:rPr>
                <w:sz w:val="20"/>
              </w:rPr>
            </w:pPr>
            <w:r w:rsidRPr="00C316CF">
              <w:rPr>
                <w:sz w:val="20"/>
              </w:rPr>
              <w:t>number</w:t>
            </w:r>
          </w:p>
        </w:tc>
        <w:tc>
          <w:tcPr>
            <w:tcW w:w="199" w:type="pct"/>
            <w:shd w:val="clear" w:color="auto" w:fill="auto"/>
          </w:tcPr>
          <w:p w14:paraId="50974B30"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572C52D1" w14:textId="77777777" w:rsidR="008F1C15" w:rsidRPr="00C316CF" w:rsidRDefault="008F1C15" w:rsidP="008F1C15">
            <w:pPr>
              <w:spacing w:before="0" w:after="0"/>
              <w:jc w:val="center"/>
              <w:rPr>
                <w:sz w:val="20"/>
              </w:rPr>
            </w:pPr>
            <w:r w:rsidRPr="00C316CF">
              <w:rPr>
                <w:sz w:val="20"/>
              </w:rPr>
              <w:t>N</w:t>
            </w:r>
          </w:p>
        </w:tc>
        <w:tc>
          <w:tcPr>
            <w:tcW w:w="1387" w:type="pct"/>
            <w:shd w:val="clear" w:color="auto" w:fill="auto"/>
          </w:tcPr>
          <w:p w14:paraId="5A7208B8" w14:textId="77777777" w:rsidR="008F1C15" w:rsidRPr="00C316CF" w:rsidRDefault="008F1C15" w:rsidP="008F1C15">
            <w:pPr>
              <w:spacing w:before="0" w:after="0"/>
              <w:rPr>
                <w:sz w:val="20"/>
              </w:rPr>
            </w:pPr>
            <w:r w:rsidRPr="00C316CF">
              <w:rPr>
                <w:sz w:val="20"/>
              </w:rPr>
              <w:t>Порядковый номер информации или документа</w:t>
            </w:r>
          </w:p>
        </w:tc>
        <w:tc>
          <w:tcPr>
            <w:tcW w:w="1385" w:type="pct"/>
            <w:shd w:val="clear" w:color="auto" w:fill="auto"/>
          </w:tcPr>
          <w:p w14:paraId="63C57127" w14:textId="77777777" w:rsidR="008F1C15" w:rsidRPr="00C316CF" w:rsidRDefault="008F1C15" w:rsidP="008F1C15">
            <w:pPr>
              <w:spacing w:before="0" w:after="0"/>
              <w:rPr>
                <w:sz w:val="20"/>
              </w:rPr>
            </w:pPr>
            <w:r w:rsidRPr="00C316CF">
              <w:rPr>
                <w:sz w:val="20"/>
              </w:rPr>
              <w:t xml:space="preserve">Целое число, содержащее только положительные значения. </w:t>
            </w:r>
          </w:p>
        </w:tc>
      </w:tr>
      <w:tr w:rsidR="008F1C15" w:rsidRPr="00301389" w14:paraId="7854C9A8" w14:textId="77777777" w:rsidTr="005728CF">
        <w:trPr>
          <w:jc w:val="center"/>
        </w:trPr>
        <w:tc>
          <w:tcPr>
            <w:tcW w:w="742" w:type="pct"/>
            <w:shd w:val="clear" w:color="auto" w:fill="auto"/>
          </w:tcPr>
          <w:p w14:paraId="255F6BBB" w14:textId="77777777" w:rsidR="008F1C15" w:rsidRPr="00C316CF" w:rsidRDefault="008F1C15" w:rsidP="008F1C15">
            <w:pPr>
              <w:spacing w:before="0" w:after="0"/>
              <w:rPr>
                <w:sz w:val="20"/>
              </w:rPr>
            </w:pPr>
          </w:p>
        </w:tc>
        <w:tc>
          <w:tcPr>
            <w:tcW w:w="790" w:type="pct"/>
            <w:shd w:val="clear" w:color="auto" w:fill="auto"/>
          </w:tcPr>
          <w:p w14:paraId="58B4A811" w14:textId="77777777" w:rsidR="008F1C15" w:rsidRPr="00C316CF" w:rsidRDefault="008F1C15" w:rsidP="008F1C15">
            <w:pPr>
              <w:spacing w:before="0" w:after="0"/>
              <w:rPr>
                <w:sz w:val="20"/>
              </w:rPr>
            </w:pPr>
            <w:r w:rsidRPr="00C316CF">
              <w:rPr>
                <w:sz w:val="20"/>
              </w:rPr>
              <w:t>name</w:t>
            </w:r>
          </w:p>
        </w:tc>
        <w:tc>
          <w:tcPr>
            <w:tcW w:w="199" w:type="pct"/>
            <w:shd w:val="clear" w:color="auto" w:fill="auto"/>
          </w:tcPr>
          <w:p w14:paraId="25A08ACA"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1AF92F77" w14:textId="77777777"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14:paraId="649EB807" w14:textId="77777777" w:rsidR="008F1C15" w:rsidRPr="00C316CF" w:rsidRDefault="008F1C15" w:rsidP="008F1C15">
            <w:pPr>
              <w:spacing w:before="0" w:after="0"/>
              <w:rPr>
                <w:sz w:val="20"/>
              </w:rPr>
            </w:pPr>
            <w:r w:rsidRPr="00C316CF">
              <w:rPr>
                <w:sz w:val="20"/>
              </w:rPr>
              <w:t>Наименование информации или документа</w:t>
            </w:r>
          </w:p>
        </w:tc>
        <w:tc>
          <w:tcPr>
            <w:tcW w:w="1385" w:type="pct"/>
            <w:shd w:val="clear" w:color="auto" w:fill="auto"/>
          </w:tcPr>
          <w:p w14:paraId="3806CF8B" w14:textId="77777777" w:rsidR="008F1C15" w:rsidRPr="00C316CF" w:rsidRDefault="008F1C15" w:rsidP="008F1C15">
            <w:pPr>
              <w:spacing w:before="0" w:after="0"/>
              <w:rPr>
                <w:sz w:val="20"/>
              </w:rPr>
            </w:pPr>
          </w:p>
        </w:tc>
      </w:tr>
      <w:tr w:rsidR="008F1C15" w:rsidRPr="00301389" w14:paraId="44E34593" w14:textId="77777777" w:rsidTr="005728CF">
        <w:trPr>
          <w:jc w:val="center"/>
        </w:trPr>
        <w:tc>
          <w:tcPr>
            <w:tcW w:w="742" w:type="pct"/>
            <w:shd w:val="clear" w:color="auto" w:fill="auto"/>
          </w:tcPr>
          <w:p w14:paraId="67C91AC7" w14:textId="77777777" w:rsidR="008F1C15" w:rsidRPr="00C316CF" w:rsidRDefault="008F1C15" w:rsidP="008F1C15">
            <w:pPr>
              <w:spacing w:before="0" w:after="0"/>
              <w:rPr>
                <w:sz w:val="20"/>
              </w:rPr>
            </w:pPr>
          </w:p>
        </w:tc>
        <w:tc>
          <w:tcPr>
            <w:tcW w:w="790" w:type="pct"/>
            <w:shd w:val="clear" w:color="auto" w:fill="auto"/>
          </w:tcPr>
          <w:p w14:paraId="29154219" w14:textId="77777777" w:rsidR="008F1C15" w:rsidRPr="00C316CF" w:rsidRDefault="008F1C15" w:rsidP="008F1C15">
            <w:pPr>
              <w:spacing w:before="0" w:after="0"/>
              <w:rPr>
                <w:sz w:val="20"/>
              </w:rPr>
            </w:pPr>
            <w:r w:rsidRPr="00C316CF">
              <w:rPr>
                <w:sz w:val="20"/>
              </w:rPr>
              <w:t>mandatory</w:t>
            </w:r>
          </w:p>
        </w:tc>
        <w:tc>
          <w:tcPr>
            <w:tcW w:w="199" w:type="pct"/>
            <w:shd w:val="clear" w:color="auto" w:fill="auto"/>
          </w:tcPr>
          <w:p w14:paraId="2F9591F3"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180CDB17" w14:textId="77777777" w:rsidR="008F1C15" w:rsidRPr="00C316CF" w:rsidRDefault="008F1C15" w:rsidP="008F1C15">
            <w:pPr>
              <w:spacing w:before="0" w:after="0"/>
              <w:jc w:val="center"/>
              <w:rPr>
                <w:sz w:val="20"/>
              </w:rPr>
            </w:pPr>
            <w:r w:rsidRPr="00C316CF">
              <w:rPr>
                <w:sz w:val="20"/>
              </w:rPr>
              <w:t>B</w:t>
            </w:r>
          </w:p>
        </w:tc>
        <w:tc>
          <w:tcPr>
            <w:tcW w:w="1387" w:type="pct"/>
            <w:shd w:val="clear" w:color="auto" w:fill="auto"/>
          </w:tcPr>
          <w:p w14:paraId="403DC398" w14:textId="77777777" w:rsidR="008F1C15" w:rsidRPr="00C316CF" w:rsidRDefault="008F1C15" w:rsidP="008F1C15">
            <w:pPr>
              <w:spacing w:before="0" w:after="0"/>
              <w:rPr>
                <w:sz w:val="20"/>
              </w:rPr>
            </w:pPr>
            <w:r w:rsidRPr="00C316CF">
              <w:rPr>
                <w:sz w:val="20"/>
              </w:rPr>
              <w:t>Обязательность предоставления</w:t>
            </w:r>
          </w:p>
        </w:tc>
        <w:tc>
          <w:tcPr>
            <w:tcW w:w="1385" w:type="pct"/>
            <w:shd w:val="clear" w:color="auto" w:fill="auto"/>
          </w:tcPr>
          <w:p w14:paraId="1C856793" w14:textId="77777777" w:rsidR="008F1C15" w:rsidRPr="00C316CF" w:rsidRDefault="008F1C15" w:rsidP="008F1C15">
            <w:pPr>
              <w:spacing w:before="0" w:after="0"/>
              <w:rPr>
                <w:sz w:val="20"/>
              </w:rPr>
            </w:pPr>
          </w:p>
        </w:tc>
      </w:tr>
      <w:tr w:rsidR="008F1C15" w:rsidRPr="00301389" w14:paraId="7D5C5F48" w14:textId="77777777" w:rsidTr="00A858DA">
        <w:trPr>
          <w:jc w:val="center"/>
        </w:trPr>
        <w:tc>
          <w:tcPr>
            <w:tcW w:w="5000" w:type="pct"/>
            <w:gridSpan w:val="6"/>
            <w:shd w:val="clear" w:color="auto" w:fill="auto"/>
            <w:vAlign w:val="center"/>
          </w:tcPr>
          <w:p w14:paraId="5DF0E3B4" w14:textId="77777777" w:rsidR="008F1C15" w:rsidRPr="00301389" w:rsidRDefault="008F1C15" w:rsidP="008F1C15">
            <w:pPr>
              <w:keepNext/>
              <w:spacing w:before="0" w:after="0"/>
              <w:contextualSpacing/>
              <w:jc w:val="center"/>
              <w:rPr>
                <w:b/>
                <w:sz w:val="20"/>
              </w:rPr>
            </w:pPr>
            <w:r w:rsidRPr="00C316CF">
              <w:rPr>
                <w:b/>
                <w:bCs/>
                <w:sz w:val="20"/>
              </w:rPr>
              <w:t>Право заключения контракта с несколькими участниками закупки</w:t>
            </w:r>
          </w:p>
        </w:tc>
      </w:tr>
      <w:tr w:rsidR="008F1C15" w:rsidRPr="00301389" w14:paraId="4F6495D7" w14:textId="77777777" w:rsidTr="005728CF">
        <w:trPr>
          <w:jc w:val="center"/>
        </w:trPr>
        <w:tc>
          <w:tcPr>
            <w:tcW w:w="742" w:type="pct"/>
            <w:shd w:val="clear" w:color="auto" w:fill="auto"/>
          </w:tcPr>
          <w:p w14:paraId="5BC046C3" w14:textId="77777777" w:rsidR="008F1C15" w:rsidRPr="00162C8B" w:rsidRDefault="008F1C15" w:rsidP="008F1C15">
            <w:pPr>
              <w:spacing w:before="0" w:after="0"/>
              <w:jc w:val="both"/>
              <w:rPr>
                <w:sz w:val="20"/>
              </w:rPr>
            </w:pPr>
            <w:r w:rsidRPr="00C316CF">
              <w:rPr>
                <w:b/>
                <w:bCs/>
                <w:sz w:val="20"/>
              </w:rPr>
              <w:t>contractMultiInfo</w:t>
            </w:r>
          </w:p>
        </w:tc>
        <w:tc>
          <w:tcPr>
            <w:tcW w:w="790" w:type="pct"/>
            <w:shd w:val="clear" w:color="auto" w:fill="auto"/>
            <w:vAlign w:val="center"/>
          </w:tcPr>
          <w:p w14:paraId="7A679F8C"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7460AF99"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3C3D7698"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1CFB825B"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77C4AE6D" w14:textId="77777777" w:rsidR="008F1C15" w:rsidRPr="00301389" w:rsidRDefault="008F1C15" w:rsidP="008F1C15">
            <w:pPr>
              <w:keepNext/>
              <w:spacing w:before="0" w:after="0"/>
              <w:contextualSpacing/>
              <w:rPr>
                <w:b/>
                <w:sz w:val="20"/>
              </w:rPr>
            </w:pPr>
          </w:p>
        </w:tc>
      </w:tr>
      <w:tr w:rsidR="008F1C15" w:rsidRPr="00301389" w14:paraId="56B2C609" w14:textId="77777777" w:rsidTr="005728CF">
        <w:trPr>
          <w:jc w:val="center"/>
        </w:trPr>
        <w:tc>
          <w:tcPr>
            <w:tcW w:w="742" w:type="pct"/>
            <w:vMerge w:val="restart"/>
            <w:shd w:val="clear" w:color="auto" w:fill="auto"/>
            <w:vAlign w:val="center"/>
          </w:tcPr>
          <w:p w14:paraId="60D537E3" w14:textId="77777777"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6ECDF70C" w14:textId="77777777" w:rsidR="008F1C15" w:rsidRPr="00C316CF" w:rsidRDefault="008F1C15" w:rsidP="008F1C15">
            <w:pPr>
              <w:spacing w:before="0" w:after="0"/>
              <w:rPr>
                <w:sz w:val="20"/>
              </w:rPr>
            </w:pPr>
            <w:r w:rsidRPr="00C316CF">
              <w:rPr>
                <w:sz w:val="20"/>
              </w:rPr>
              <w:t>notProvided</w:t>
            </w:r>
          </w:p>
        </w:tc>
        <w:tc>
          <w:tcPr>
            <w:tcW w:w="199" w:type="pct"/>
            <w:shd w:val="clear" w:color="auto" w:fill="auto"/>
          </w:tcPr>
          <w:p w14:paraId="6E8B83AA"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7946F7C8" w14:textId="77777777" w:rsidR="008F1C15" w:rsidRPr="00C316CF" w:rsidRDefault="008F1C15" w:rsidP="008F1C15">
            <w:pPr>
              <w:spacing w:before="0" w:after="0"/>
              <w:jc w:val="center"/>
              <w:rPr>
                <w:sz w:val="20"/>
              </w:rPr>
            </w:pPr>
            <w:r w:rsidRPr="00C316CF">
              <w:rPr>
                <w:sz w:val="20"/>
              </w:rPr>
              <w:t>B</w:t>
            </w:r>
          </w:p>
        </w:tc>
        <w:tc>
          <w:tcPr>
            <w:tcW w:w="1387" w:type="pct"/>
            <w:shd w:val="clear" w:color="auto" w:fill="auto"/>
          </w:tcPr>
          <w:p w14:paraId="329CAA92" w14:textId="77777777" w:rsidR="008F1C15" w:rsidRPr="00C316CF" w:rsidRDefault="008F1C15" w:rsidP="008F1C15">
            <w:pPr>
              <w:spacing w:before="0" w:after="0"/>
              <w:rPr>
                <w:sz w:val="20"/>
              </w:rPr>
            </w:pPr>
            <w:r w:rsidRPr="00C316CF">
              <w:rPr>
                <w:sz w:val="20"/>
              </w:rPr>
              <w:t>Не установлено</w:t>
            </w:r>
          </w:p>
        </w:tc>
        <w:tc>
          <w:tcPr>
            <w:tcW w:w="1385" w:type="pct"/>
            <w:shd w:val="clear" w:color="auto" w:fill="auto"/>
          </w:tcPr>
          <w:p w14:paraId="3F4860B5" w14:textId="77777777" w:rsidR="008F1C15" w:rsidRPr="00C316CF" w:rsidRDefault="008F1C15" w:rsidP="008F1C15">
            <w:pPr>
              <w:spacing w:before="0" w:after="0"/>
              <w:rPr>
                <w:sz w:val="20"/>
              </w:rPr>
            </w:pPr>
          </w:p>
        </w:tc>
      </w:tr>
      <w:tr w:rsidR="008F1C15" w:rsidRPr="00301389" w14:paraId="44C6A1F2" w14:textId="77777777" w:rsidTr="005728CF">
        <w:trPr>
          <w:jc w:val="center"/>
        </w:trPr>
        <w:tc>
          <w:tcPr>
            <w:tcW w:w="742" w:type="pct"/>
            <w:vMerge/>
            <w:shd w:val="clear" w:color="auto" w:fill="auto"/>
            <w:vAlign w:val="center"/>
          </w:tcPr>
          <w:p w14:paraId="23642FA6" w14:textId="77777777" w:rsidR="008F1C15" w:rsidRPr="00301389" w:rsidRDefault="008F1C15" w:rsidP="008F1C15">
            <w:pPr>
              <w:spacing w:before="0" w:after="0"/>
              <w:contextualSpacing/>
              <w:rPr>
                <w:sz w:val="20"/>
              </w:rPr>
            </w:pPr>
          </w:p>
        </w:tc>
        <w:tc>
          <w:tcPr>
            <w:tcW w:w="790" w:type="pct"/>
            <w:shd w:val="clear" w:color="auto" w:fill="auto"/>
          </w:tcPr>
          <w:p w14:paraId="5584A7C1" w14:textId="77777777" w:rsidR="008F1C15" w:rsidRPr="00C316CF" w:rsidRDefault="008F1C15" w:rsidP="008F1C15">
            <w:pPr>
              <w:spacing w:before="0" w:after="0"/>
              <w:rPr>
                <w:sz w:val="20"/>
              </w:rPr>
            </w:pPr>
            <w:r w:rsidRPr="00C316CF">
              <w:rPr>
                <w:sz w:val="20"/>
              </w:rPr>
              <w:t>contractCount</w:t>
            </w:r>
          </w:p>
        </w:tc>
        <w:tc>
          <w:tcPr>
            <w:tcW w:w="199" w:type="pct"/>
            <w:shd w:val="clear" w:color="auto" w:fill="auto"/>
          </w:tcPr>
          <w:p w14:paraId="5D2476A5"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5AE8887B" w14:textId="77777777" w:rsidR="008F1C15" w:rsidRPr="00C316CF" w:rsidRDefault="008F1C15" w:rsidP="008F1C15">
            <w:pPr>
              <w:spacing w:before="0" w:after="0"/>
              <w:jc w:val="center"/>
              <w:rPr>
                <w:sz w:val="20"/>
              </w:rPr>
            </w:pPr>
            <w:r w:rsidRPr="00C316CF">
              <w:rPr>
                <w:sz w:val="20"/>
              </w:rPr>
              <w:t>N</w:t>
            </w:r>
          </w:p>
        </w:tc>
        <w:tc>
          <w:tcPr>
            <w:tcW w:w="1387" w:type="pct"/>
            <w:shd w:val="clear" w:color="auto" w:fill="auto"/>
          </w:tcPr>
          <w:p w14:paraId="25C8D025" w14:textId="77777777" w:rsidR="008F1C15" w:rsidRPr="00C316CF" w:rsidRDefault="008F1C15" w:rsidP="008F1C15">
            <w:pPr>
              <w:spacing w:before="0" w:after="0"/>
              <w:rPr>
                <w:sz w:val="20"/>
              </w:rPr>
            </w:pPr>
            <w:r w:rsidRPr="00C316CF">
              <w:rPr>
                <w:sz w:val="20"/>
              </w:rPr>
              <w:t>Количество контрактов</w:t>
            </w:r>
          </w:p>
        </w:tc>
        <w:tc>
          <w:tcPr>
            <w:tcW w:w="1385" w:type="pct"/>
            <w:shd w:val="clear" w:color="auto" w:fill="auto"/>
          </w:tcPr>
          <w:p w14:paraId="23E5DFC7" w14:textId="77777777" w:rsidR="008F1C15" w:rsidRPr="00C316CF" w:rsidRDefault="008F1C15" w:rsidP="008F1C15">
            <w:pPr>
              <w:spacing w:before="0" w:after="0"/>
              <w:rPr>
                <w:sz w:val="20"/>
              </w:rPr>
            </w:pPr>
            <w:r>
              <w:rPr>
                <w:sz w:val="20"/>
              </w:rPr>
              <w:t>Целое число</w:t>
            </w:r>
            <w:r w:rsidRPr="00C316CF">
              <w:rPr>
                <w:sz w:val="20"/>
              </w:rPr>
              <w:t xml:space="preserve">, содержащее только положительные значения. </w:t>
            </w:r>
          </w:p>
        </w:tc>
      </w:tr>
      <w:tr w:rsidR="008F1C15" w:rsidRPr="00301389" w14:paraId="09155BD1" w14:textId="77777777" w:rsidTr="00A858DA">
        <w:trPr>
          <w:jc w:val="center"/>
        </w:trPr>
        <w:tc>
          <w:tcPr>
            <w:tcW w:w="5000" w:type="pct"/>
            <w:gridSpan w:val="6"/>
            <w:shd w:val="clear" w:color="auto" w:fill="auto"/>
            <w:vAlign w:val="center"/>
          </w:tcPr>
          <w:p w14:paraId="133F93CA" w14:textId="77777777" w:rsidR="008F1C15" w:rsidRPr="00301389" w:rsidRDefault="008F1C15" w:rsidP="008F1C15">
            <w:pPr>
              <w:keepNext/>
              <w:spacing w:before="0" w:after="0"/>
              <w:contextualSpacing/>
              <w:jc w:val="center"/>
              <w:rPr>
                <w:b/>
                <w:sz w:val="20"/>
              </w:rPr>
            </w:pPr>
            <w:r w:rsidRPr="00C316CF">
              <w:rPr>
                <w:b/>
                <w:bCs/>
                <w:sz w:val="20"/>
              </w:rPr>
              <w:t>Критерии оценки</w:t>
            </w:r>
          </w:p>
        </w:tc>
      </w:tr>
      <w:tr w:rsidR="008F1C15" w:rsidRPr="00301389" w14:paraId="05F7749C" w14:textId="77777777" w:rsidTr="005728CF">
        <w:trPr>
          <w:jc w:val="center"/>
        </w:trPr>
        <w:tc>
          <w:tcPr>
            <w:tcW w:w="742" w:type="pct"/>
            <w:shd w:val="clear" w:color="auto" w:fill="auto"/>
          </w:tcPr>
          <w:p w14:paraId="13701395" w14:textId="77777777" w:rsidR="008F1C15" w:rsidRPr="00C316CF" w:rsidRDefault="008F1C15" w:rsidP="008F1C15">
            <w:pPr>
              <w:spacing w:before="0" w:after="0"/>
              <w:rPr>
                <w:sz w:val="20"/>
              </w:rPr>
            </w:pPr>
            <w:r w:rsidRPr="00C316CF">
              <w:rPr>
                <w:b/>
                <w:bCs/>
                <w:sz w:val="20"/>
              </w:rPr>
              <w:t>criteriaInfo</w:t>
            </w:r>
          </w:p>
        </w:tc>
        <w:tc>
          <w:tcPr>
            <w:tcW w:w="790" w:type="pct"/>
            <w:shd w:val="clear" w:color="auto" w:fill="auto"/>
          </w:tcPr>
          <w:p w14:paraId="4DABE683" w14:textId="77777777" w:rsidR="008F1C15" w:rsidRPr="00C316CF" w:rsidRDefault="008F1C15" w:rsidP="008F1C15">
            <w:pPr>
              <w:spacing w:before="0" w:after="0"/>
              <w:rPr>
                <w:sz w:val="20"/>
              </w:rPr>
            </w:pPr>
          </w:p>
        </w:tc>
        <w:tc>
          <w:tcPr>
            <w:tcW w:w="199" w:type="pct"/>
            <w:shd w:val="clear" w:color="auto" w:fill="auto"/>
          </w:tcPr>
          <w:p w14:paraId="56B70FF2" w14:textId="77777777" w:rsidR="008F1C15" w:rsidRPr="00C316CF" w:rsidRDefault="008F1C15" w:rsidP="008F1C15">
            <w:pPr>
              <w:spacing w:before="0" w:after="0"/>
              <w:rPr>
                <w:sz w:val="20"/>
              </w:rPr>
            </w:pPr>
          </w:p>
        </w:tc>
        <w:tc>
          <w:tcPr>
            <w:tcW w:w="497" w:type="pct"/>
            <w:shd w:val="clear" w:color="auto" w:fill="auto"/>
          </w:tcPr>
          <w:p w14:paraId="47EBA762" w14:textId="77777777" w:rsidR="008F1C15" w:rsidRPr="00C316CF" w:rsidRDefault="008F1C15" w:rsidP="008F1C15">
            <w:pPr>
              <w:spacing w:before="0" w:after="0"/>
              <w:rPr>
                <w:sz w:val="20"/>
              </w:rPr>
            </w:pPr>
          </w:p>
        </w:tc>
        <w:tc>
          <w:tcPr>
            <w:tcW w:w="1387" w:type="pct"/>
            <w:shd w:val="clear" w:color="auto" w:fill="auto"/>
          </w:tcPr>
          <w:p w14:paraId="368126BB" w14:textId="77777777" w:rsidR="008F1C15" w:rsidRPr="00C316CF" w:rsidRDefault="008F1C15" w:rsidP="008F1C15">
            <w:pPr>
              <w:spacing w:before="0" w:after="0"/>
              <w:rPr>
                <w:sz w:val="20"/>
              </w:rPr>
            </w:pPr>
          </w:p>
        </w:tc>
        <w:tc>
          <w:tcPr>
            <w:tcW w:w="1385" w:type="pct"/>
            <w:shd w:val="clear" w:color="auto" w:fill="auto"/>
          </w:tcPr>
          <w:p w14:paraId="13B79C64" w14:textId="77777777" w:rsidR="008F1C15" w:rsidRPr="00C316CF" w:rsidRDefault="008F1C15" w:rsidP="008F1C15">
            <w:pPr>
              <w:spacing w:before="0" w:after="0"/>
              <w:rPr>
                <w:sz w:val="20"/>
              </w:rPr>
            </w:pPr>
          </w:p>
        </w:tc>
      </w:tr>
      <w:tr w:rsidR="008F1C15" w:rsidRPr="00301389" w14:paraId="176FCBE1" w14:textId="77777777" w:rsidTr="005728CF">
        <w:trPr>
          <w:jc w:val="center"/>
        </w:trPr>
        <w:tc>
          <w:tcPr>
            <w:tcW w:w="742" w:type="pct"/>
            <w:shd w:val="clear" w:color="auto" w:fill="auto"/>
          </w:tcPr>
          <w:p w14:paraId="014134B4" w14:textId="77777777" w:rsidR="008F1C15" w:rsidRPr="00C316CF" w:rsidRDefault="008F1C15" w:rsidP="008F1C15">
            <w:pPr>
              <w:spacing w:before="0" w:after="0"/>
              <w:rPr>
                <w:sz w:val="20"/>
              </w:rPr>
            </w:pPr>
          </w:p>
        </w:tc>
        <w:tc>
          <w:tcPr>
            <w:tcW w:w="790" w:type="pct"/>
            <w:shd w:val="clear" w:color="auto" w:fill="auto"/>
          </w:tcPr>
          <w:p w14:paraId="3D8FA16D" w14:textId="77777777" w:rsidR="008F1C15" w:rsidRPr="00C316CF" w:rsidRDefault="008F1C15" w:rsidP="008F1C15">
            <w:pPr>
              <w:spacing w:before="0" w:after="0"/>
              <w:rPr>
                <w:sz w:val="20"/>
              </w:rPr>
            </w:pPr>
            <w:r w:rsidRPr="00C316CF">
              <w:rPr>
                <w:sz w:val="20"/>
              </w:rPr>
              <w:t>criterionInfo</w:t>
            </w:r>
          </w:p>
        </w:tc>
        <w:tc>
          <w:tcPr>
            <w:tcW w:w="199" w:type="pct"/>
            <w:shd w:val="clear" w:color="auto" w:fill="auto"/>
          </w:tcPr>
          <w:p w14:paraId="4A30A9BD"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47ECA67B"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5CBB88F6" w14:textId="77777777" w:rsidR="008F1C15" w:rsidRPr="00C316CF" w:rsidRDefault="008F1C15" w:rsidP="008F1C15">
            <w:pPr>
              <w:spacing w:before="0" w:after="0"/>
              <w:rPr>
                <w:sz w:val="20"/>
              </w:rPr>
            </w:pPr>
            <w:r w:rsidRPr="00C316CF">
              <w:rPr>
                <w:sz w:val="20"/>
              </w:rPr>
              <w:t>Критерий оценки</w:t>
            </w:r>
          </w:p>
        </w:tc>
        <w:tc>
          <w:tcPr>
            <w:tcW w:w="1385" w:type="pct"/>
            <w:shd w:val="clear" w:color="auto" w:fill="auto"/>
          </w:tcPr>
          <w:p w14:paraId="21821BC3" w14:textId="77777777" w:rsidR="008F1C15" w:rsidRPr="00C316CF" w:rsidRDefault="008F1C15" w:rsidP="008F1C15">
            <w:pPr>
              <w:spacing w:before="0" w:after="0"/>
              <w:rPr>
                <w:sz w:val="20"/>
              </w:rPr>
            </w:pPr>
            <w:r w:rsidRPr="00C316CF">
              <w:rPr>
                <w:sz w:val="20"/>
              </w:rPr>
              <w:t>Множественный элемент.</w:t>
            </w:r>
          </w:p>
        </w:tc>
      </w:tr>
      <w:tr w:rsidR="008F1C15" w:rsidRPr="00301389" w14:paraId="4311D64F" w14:textId="77777777" w:rsidTr="00A858DA">
        <w:trPr>
          <w:jc w:val="center"/>
        </w:trPr>
        <w:tc>
          <w:tcPr>
            <w:tcW w:w="5000" w:type="pct"/>
            <w:gridSpan w:val="6"/>
            <w:shd w:val="clear" w:color="auto" w:fill="auto"/>
            <w:vAlign w:val="center"/>
          </w:tcPr>
          <w:p w14:paraId="36ED2784" w14:textId="77777777" w:rsidR="008F1C15" w:rsidRPr="00301389" w:rsidRDefault="008F1C15" w:rsidP="008F1C15">
            <w:pPr>
              <w:keepNext/>
              <w:spacing w:before="0" w:after="0"/>
              <w:contextualSpacing/>
              <w:jc w:val="center"/>
              <w:rPr>
                <w:b/>
                <w:sz w:val="20"/>
              </w:rPr>
            </w:pPr>
            <w:r w:rsidRPr="00C316CF">
              <w:rPr>
                <w:b/>
                <w:bCs/>
                <w:sz w:val="20"/>
              </w:rPr>
              <w:t>Критерий оценки</w:t>
            </w:r>
          </w:p>
        </w:tc>
      </w:tr>
      <w:tr w:rsidR="008F1C15" w:rsidRPr="00301389" w14:paraId="5A6C3C13" w14:textId="77777777" w:rsidTr="005728CF">
        <w:trPr>
          <w:jc w:val="center"/>
        </w:trPr>
        <w:tc>
          <w:tcPr>
            <w:tcW w:w="742" w:type="pct"/>
            <w:shd w:val="clear" w:color="auto" w:fill="auto"/>
          </w:tcPr>
          <w:p w14:paraId="1E5768FF" w14:textId="77777777" w:rsidR="008F1C15" w:rsidRPr="00162C8B" w:rsidRDefault="008F1C15" w:rsidP="008F1C15">
            <w:pPr>
              <w:spacing w:before="0" w:after="0"/>
              <w:jc w:val="both"/>
              <w:rPr>
                <w:sz w:val="20"/>
              </w:rPr>
            </w:pPr>
            <w:r w:rsidRPr="00C316CF">
              <w:rPr>
                <w:b/>
                <w:bCs/>
                <w:sz w:val="20"/>
              </w:rPr>
              <w:t>criterionInfo</w:t>
            </w:r>
          </w:p>
        </w:tc>
        <w:tc>
          <w:tcPr>
            <w:tcW w:w="790" w:type="pct"/>
            <w:shd w:val="clear" w:color="auto" w:fill="auto"/>
            <w:vAlign w:val="center"/>
          </w:tcPr>
          <w:p w14:paraId="1A63BF61"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7FB19D50"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5BED054A"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2EF0D235"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67BD0B6D" w14:textId="77777777" w:rsidR="008F1C15" w:rsidRPr="00301389" w:rsidRDefault="008F1C15" w:rsidP="008F1C15">
            <w:pPr>
              <w:keepNext/>
              <w:spacing w:before="0" w:after="0"/>
              <w:contextualSpacing/>
              <w:rPr>
                <w:b/>
                <w:sz w:val="20"/>
              </w:rPr>
            </w:pPr>
          </w:p>
        </w:tc>
      </w:tr>
      <w:tr w:rsidR="008F1C15" w:rsidRPr="00301389" w14:paraId="2128870C" w14:textId="77777777" w:rsidTr="005728CF">
        <w:trPr>
          <w:jc w:val="center"/>
        </w:trPr>
        <w:tc>
          <w:tcPr>
            <w:tcW w:w="742" w:type="pct"/>
            <w:vMerge w:val="restart"/>
            <w:shd w:val="clear" w:color="auto" w:fill="auto"/>
            <w:vAlign w:val="center"/>
          </w:tcPr>
          <w:p w14:paraId="054978D3" w14:textId="77777777"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6EACFAE9" w14:textId="77777777" w:rsidR="008F1C15" w:rsidRPr="00C316CF" w:rsidRDefault="008F1C15" w:rsidP="008F1C15">
            <w:pPr>
              <w:spacing w:before="0" w:after="0"/>
              <w:rPr>
                <w:sz w:val="20"/>
              </w:rPr>
            </w:pPr>
            <w:r w:rsidRPr="00C316CF">
              <w:rPr>
                <w:sz w:val="20"/>
              </w:rPr>
              <w:t>costCriterionInfo</w:t>
            </w:r>
          </w:p>
        </w:tc>
        <w:tc>
          <w:tcPr>
            <w:tcW w:w="199" w:type="pct"/>
            <w:shd w:val="clear" w:color="auto" w:fill="auto"/>
          </w:tcPr>
          <w:p w14:paraId="7D22A8B0"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35AE6571"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7E76837A" w14:textId="77777777" w:rsidR="008F1C15" w:rsidRPr="00C316CF" w:rsidRDefault="008F1C15" w:rsidP="008F1C15">
            <w:pPr>
              <w:spacing w:before="0" w:after="0"/>
              <w:rPr>
                <w:sz w:val="20"/>
              </w:rPr>
            </w:pPr>
            <w:r w:rsidRPr="00C316CF">
              <w:rPr>
                <w:sz w:val="20"/>
              </w:rPr>
              <w:t>Стоимостной критерий оценки</w:t>
            </w:r>
          </w:p>
        </w:tc>
        <w:tc>
          <w:tcPr>
            <w:tcW w:w="1385" w:type="pct"/>
            <w:shd w:val="clear" w:color="auto" w:fill="auto"/>
          </w:tcPr>
          <w:p w14:paraId="239EE0F3" w14:textId="77777777" w:rsidR="008F1C15" w:rsidRPr="00162C8B" w:rsidRDefault="008F1C15" w:rsidP="008F1C15">
            <w:pPr>
              <w:spacing w:before="0" w:after="0"/>
              <w:jc w:val="both"/>
              <w:rPr>
                <w:sz w:val="20"/>
              </w:rPr>
            </w:pPr>
          </w:p>
        </w:tc>
      </w:tr>
      <w:tr w:rsidR="008F1C15" w:rsidRPr="00301389" w14:paraId="3628CFB4" w14:textId="77777777" w:rsidTr="005728CF">
        <w:trPr>
          <w:jc w:val="center"/>
        </w:trPr>
        <w:tc>
          <w:tcPr>
            <w:tcW w:w="742" w:type="pct"/>
            <w:vMerge/>
            <w:shd w:val="clear" w:color="auto" w:fill="auto"/>
            <w:vAlign w:val="center"/>
          </w:tcPr>
          <w:p w14:paraId="2AD196C0" w14:textId="77777777" w:rsidR="008F1C15" w:rsidRPr="00301389" w:rsidRDefault="008F1C15" w:rsidP="008F1C15">
            <w:pPr>
              <w:spacing w:before="0" w:after="0"/>
              <w:contextualSpacing/>
              <w:rPr>
                <w:sz w:val="20"/>
              </w:rPr>
            </w:pPr>
          </w:p>
        </w:tc>
        <w:tc>
          <w:tcPr>
            <w:tcW w:w="790" w:type="pct"/>
            <w:shd w:val="clear" w:color="auto" w:fill="auto"/>
          </w:tcPr>
          <w:p w14:paraId="459110DA" w14:textId="77777777" w:rsidR="008F1C15" w:rsidRPr="00C316CF" w:rsidRDefault="008F1C15" w:rsidP="008F1C15">
            <w:pPr>
              <w:spacing w:before="0" w:after="0"/>
              <w:rPr>
                <w:sz w:val="20"/>
              </w:rPr>
            </w:pPr>
            <w:r w:rsidRPr="00C316CF">
              <w:rPr>
                <w:sz w:val="20"/>
              </w:rPr>
              <w:t>qualitativeCriterionInfo</w:t>
            </w:r>
          </w:p>
        </w:tc>
        <w:tc>
          <w:tcPr>
            <w:tcW w:w="199" w:type="pct"/>
            <w:shd w:val="clear" w:color="auto" w:fill="auto"/>
          </w:tcPr>
          <w:p w14:paraId="69405183"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6383F205"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57E88514" w14:textId="77777777" w:rsidR="008F1C15" w:rsidRPr="00C316CF" w:rsidRDefault="008F1C15" w:rsidP="008F1C15">
            <w:pPr>
              <w:spacing w:before="0" w:after="0"/>
              <w:rPr>
                <w:sz w:val="20"/>
              </w:rPr>
            </w:pPr>
            <w:r w:rsidRPr="00C316CF">
              <w:rPr>
                <w:sz w:val="20"/>
              </w:rPr>
              <w:t>Нестоимостной критерий оценки</w:t>
            </w:r>
          </w:p>
        </w:tc>
        <w:tc>
          <w:tcPr>
            <w:tcW w:w="1385" w:type="pct"/>
            <w:shd w:val="clear" w:color="auto" w:fill="auto"/>
          </w:tcPr>
          <w:p w14:paraId="0E463340" w14:textId="77777777" w:rsidR="008F1C15" w:rsidRPr="00162C8B" w:rsidRDefault="008F1C15" w:rsidP="008F1C15">
            <w:pPr>
              <w:spacing w:before="0" w:after="0"/>
              <w:jc w:val="both"/>
              <w:rPr>
                <w:sz w:val="20"/>
              </w:rPr>
            </w:pPr>
          </w:p>
        </w:tc>
      </w:tr>
      <w:tr w:rsidR="008F1C15" w:rsidRPr="00301389" w14:paraId="79105EDD" w14:textId="77777777" w:rsidTr="00A858DA">
        <w:trPr>
          <w:jc w:val="center"/>
        </w:trPr>
        <w:tc>
          <w:tcPr>
            <w:tcW w:w="5000" w:type="pct"/>
            <w:gridSpan w:val="6"/>
            <w:shd w:val="clear" w:color="auto" w:fill="auto"/>
            <w:vAlign w:val="center"/>
          </w:tcPr>
          <w:p w14:paraId="56B501BC" w14:textId="77777777" w:rsidR="008F1C15" w:rsidRPr="00301389" w:rsidRDefault="008F1C15" w:rsidP="008F1C15">
            <w:pPr>
              <w:keepNext/>
              <w:spacing w:before="0" w:after="0"/>
              <w:contextualSpacing/>
              <w:jc w:val="center"/>
              <w:rPr>
                <w:b/>
                <w:sz w:val="20"/>
              </w:rPr>
            </w:pPr>
            <w:r w:rsidRPr="00C316CF">
              <w:rPr>
                <w:b/>
                <w:bCs/>
                <w:sz w:val="20"/>
              </w:rPr>
              <w:t>Стоимостной критерий оценки</w:t>
            </w:r>
          </w:p>
        </w:tc>
      </w:tr>
      <w:tr w:rsidR="008F1C15" w:rsidRPr="00301389" w14:paraId="1548DE92" w14:textId="77777777" w:rsidTr="005728CF">
        <w:trPr>
          <w:jc w:val="center"/>
        </w:trPr>
        <w:tc>
          <w:tcPr>
            <w:tcW w:w="742" w:type="pct"/>
            <w:shd w:val="clear" w:color="auto" w:fill="auto"/>
          </w:tcPr>
          <w:p w14:paraId="04142EC3" w14:textId="77777777" w:rsidR="008F1C15" w:rsidRPr="00162C8B" w:rsidRDefault="008F1C15" w:rsidP="008F1C15">
            <w:pPr>
              <w:spacing w:before="0" w:after="0"/>
              <w:jc w:val="both"/>
              <w:rPr>
                <w:sz w:val="20"/>
              </w:rPr>
            </w:pPr>
            <w:r w:rsidRPr="00C316CF">
              <w:rPr>
                <w:b/>
                <w:bCs/>
                <w:sz w:val="20"/>
              </w:rPr>
              <w:t>costCriterionInfo</w:t>
            </w:r>
          </w:p>
        </w:tc>
        <w:tc>
          <w:tcPr>
            <w:tcW w:w="790" w:type="pct"/>
            <w:shd w:val="clear" w:color="auto" w:fill="auto"/>
            <w:vAlign w:val="center"/>
          </w:tcPr>
          <w:p w14:paraId="1552A6AA"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1ED08799"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40EEC921"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23A6DAF2"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532A353A" w14:textId="77777777" w:rsidR="008F1C15" w:rsidRPr="00301389" w:rsidRDefault="008F1C15" w:rsidP="008F1C15">
            <w:pPr>
              <w:keepNext/>
              <w:spacing w:before="0" w:after="0"/>
              <w:contextualSpacing/>
              <w:rPr>
                <w:b/>
                <w:sz w:val="20"/>
              </w:rPr>
            </w:pPr>
          </w:p>
        </w:tc>
      </w:tr>
      <w:tr w:rsidR="008F1C15" w:rsidRPr="00301389" w14:paraId="7356AAEE" w14:textId="77777777" w:rsidTr="005728CF">
        <w:trPr>
          <w:jc w:val="center"/>
        </w:trPr>
        <w:tc>
          <w:tcPr>
            <w:tcW w:w="742" w:type="pct"/>
            <w:shd w:val="clear" w:color="auto" w:fill="auto"/>
            <w:vAlign w:val="center"/>
          </w:tcPr>
          <w:p w14:paraId="278F3B1E" w14:textId="77777777" w:rsidR="008F1C15" w:rsidRPr="00301389" w:rsidRDefault="008F1C15" w:rsidP="008F1C15">
            <w:pPr>
              <w:spacing w:before="0" w:after="0"/>
              <w:contextualSpacing/>
              <w:rPr>
                <w:sz w:val="20"/>
              </w:rPr>
            </w:pPr>
          </w:p>
        </w:tc>
        <w:tc>
          <w:tcPr>
            <w:tcW w:w="790" w:type="pct"/>
            <w:shd w:val="clear" w:color="auto" w:fill="auto"/>
          </w:tcPr>
          <w:p w14:paraId="3CDBAA97" w14:textId="77777777" w:rsidR="008F1C15" w:rsidRPr="00C316CF" w:rsidRDefault="008F1C15" w:rsidP="008F1C15">
            <w:pPr>
              <w:spacing w:before="0" w:after="0"/>
              <w:rPr>
                <w:sz w:val="20"/>
              </w:rPr>
            </w:pPr>
            <w:r w:rsidRPr="00C316CF">
              <w:rPr>
                <w:sz w:val="20"/>
              </w:rPr>
              <w:t>code</w:t>
            </w:r>
          </w:p>
        </w:tc>
        <w:tc>
          <w:tcPr>
            <w:tcW w:w="199" w:type="pct"/>
            <w:shd w:val="clear" w:color="auto" w:fill="auto"/>
          </w:tcPr>
          <w:p w14:paraId="522C41A4"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06DF01CE" w14:textId="77777777" w:rsidR="008F1C15" w:rsidRPr="00C316CF" w:rsidRDefault="008F1C15" w:rsidP="008F1C15">
            <w:pPr>
              <w:spacing w:before="0" w:after="0"/>
              <w:jc w:val="center"/>
              <w:rPr>
                <w:sz w:val="20"/>
              </w:rPr>
            </w:pPr>
            <w:r w:rsidRPr="00C316CF">
              <w:rPr>
                <w:sz w:val="20"/>
              </w:rPr>
              <w:t>T</w:t>
            </w:r>
          </w:p>
        </w:tc>
        <w:tc>
          <w:tcPr>
            <w:tcW w:w="1387" w:type="pct"/>
            <w:shd w:val="clear" w:color="auto" w:fill="auto"/>
          </w:tcPr>
          <w:p w14:paraId="3454EB6B" w14:textId="77777777" w:rsidR="008F1C15" w:rsidRPr="00C316CF" w:rsidRDefault="008F1C15" w:rsidP="008F1C15">
            <w:pPr>
              <w:spacing w:before="0" w:after="0"/>
              <w:rPr>
                <w:sz w:val="20"/>
              </w:rPr>
            </w:pPr>
            <w:r w:rsidRPr="00C316CF">
              <w:rPr>
                <w:sz w:val="20"/>
              </w:rPr>
              <w:t>Код критерия</w:t>
            </w:r>
          </w:p>
        </w:tc>
        <w:tc>
          <w:tcPr>
            <w:tcW w:w="1385" w:type="pct"/>
            <w:shd w:val="clear" w:color="auto" w:fill="auto"/>
          </w:tcPr>
          <w:p w14:paraId="38D82876" w14:textId="77777777" w:rsidR="008F1C15" w:rsidRPr="00DD3DBD" w:rsidRDefault="008F1C15" w:rsidP="008F1C15">
            <w:pPr>
              <w:spacing w:before="0" w:after="0"/>
              <w:rPr>
                <w:sz w:val="20"/>
              </w:rPr>
            </w:pPr>
            <w:r>
              <w:rPr>
                <w:sz w:val="20"/>
              </w:rPr>
              <w:t>Допустимые</w:t>
            </w:r>
            <w:r w:rsidRPr="00C316CF">
              <w:rPr>
                <w:sz w:val="20"/>
              </w:rPr>
              <w:t xml:space="preserve"> значения: </w:t>
            </w:r>
            <w:r w:rsidRPr="00C316CF">
              <w:rPr>
                <w:sz w:val="20"/>
              </w:rPr>
              <w:br/>
            </w:r>
            <w:r w:rsidRPr="00DD3DBD">
              <w:rPr>
                <w:sz w:val="20"/>
              </w:rPr>
              <w:t>CP - Цена контракта, сумма цен единиц товара, работы, услуги;</w:t>
            </w:r>
          </w:p>
          <w:p w14:paraId="5795005F" w14:textId="77777777" w:rsidR="008F1C15" w:rsidRPr="00DD3DBD" w:rsidRDefault="008F1C15" w:rsidP="008F1C15">
            <w:pPr>
              <w:spacing w:before="0" w:after="0"/>
              <w:rPr>
                <w:sz w:val="20"/>
              </w:rPr>
            </w:pPr>
            <w:r w:rsidRPr="00DD3DBD">
              <w:rPr>
                <w:sz w:val="20"/>
              </w:rPr>
              <w:t>MC - Расходы на эксплуатацию и ремонт товаров, использование результатов работ;</w:t>
            </w:r>
          </w:p>
          <w:p w14:paraId="0A3C1D9F" w14:textId="77777777" w:rsidR="008F1C15" w:rsidRPr="00DD3DBD" w:rsidRDefault="008F1C15" w:rsidP="008F1C15">
            <w:pPr>
              <w:spacing w:before="0" w:after="0"/>
              <w:rPr>
                <w:sz w:val="20"/>
              </w:rPr>
            </w:pPr>
            <w:r w:rsidRPr="00DD3DBD">
              <w:rPr>
                <w:sz w:val="20"/>
              </w:rPr>
              <w:t>TC - Стоимость жизненного цикла товара или созданного в результате выполнения работы объекта;</w:t>
            </w:r>
          </w:p>
          <w:p w14:paraId="3F491FD3" w14:textId="77777777" w:rsidR="008F1C15" w:rsidRPr="00C316CF" w:rsidRDefault="008F1C15" w:rsidP="008F1C15">
            <w:pPr>
              <w:spacing w:before="0" w:after="0"/>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A12D4E" w:rsidRPr="00301389" w14:paraId="6B0DD588" w14:textId="77777777" w:rsidTr="005728CF">
        <w:trPr>
          <w:jc w:val="center"/>
        </w:trPr>
        <w:tc>
          <w:tcPr>
            <w:tcW w:w="742" w:type="pct"/>
            <w:shd w:val="clear" w:color="auto" w:fill="auto"/>
            <w:vAlign w:val="center"/>
          </w:tcPr>
          <w:p w14:paraId="5EE85F06" w14:textId="77777777" w:rsidR="00A12D4E" w:rsidRPr="00301389" w:rsidRDefault="00A12D4E" w:rsidP="00A12D4E">
            <w:pPr>
              <w:spacing w:before="0" w:after="0"/>
              <w:contextualSpacing/>
              <w:rPr>
                <w:sz w:val="20"/>
              </w:rPr>
            </w:pPr>
          </w:p>
        </w:tc>
        <w:tc>
          <w:tcPr>
            <w:tcW w:w="790" w:type="pct"/>
            <w:shd w:val="clear" w:color="auto" w:fill="auto"/>
            <w:vAlign w:val="center"/>
          </w:tcPr>
          <w:p w14:paraId="13925F0C" w14:textId="77777777" w:rsidR="00A12D4E" w:rsidRPr="00C316CF" w:rsidRDefault="00A12D4E" w:rsidP="00A12D4E">
            <w:pPr>
              <w:spacing w:before="0" w:after="0"/>
              <w:rPr>
                <w:sz w:val="20"/>
              </w:rPr>
            </w:pPr>
            <w:r w:rsidRPr="004150BC">
              <w:rPr>
                <w:sz w:val="20"/>
              </w:rPr>
              <w:t>indicatorsInfo</w:t>
            </w:r>
          </w:p>
        </w:tc>
        <w:tc>
          <w:tcPr>
            <w:tcW w:w="199" w:type="pct"/>
            <w:shd w:val="clear" w:color="auto" w:fill="auto"/>
            <w:vAlign w:val="center"/>
          </w:tcPr>
          <w:p w14:paraId="7154F81E" w14:textId="77777777" w:rsidR="00A12D4E" w:rsidRPr="00C316CF" w:rsidRDefault="00A12D4E" w:rsidP="00A12D4E">
            <w:pPr>
              <w:spacing w:before="0" w:after="0"/>
              <w:rPr>
                <w:sz w:val="20"/>
              </w:rPr>
            </w:pPr>
            <w:r>
              <w:rPr>
                <w:sz w:val="20"/>
              </w:rPr>
              <w:t>Н</w:t>
            </w:r>
          </w:p>
        </w:tc>
        <w:tc>
          <w:tcPr>
            <w:tcW w:w="497" w:type="pct"/>
            <w:shd w:val="clear" w:color="auto" w:fill="auto"/>
            <w:vAlign w:val="center"/>
          </w:tcPr>
          <w:p w14:paraId="63BF8FE8" w14:textId="77777777" w:rsidR="00A12D4E" w:rsidRPr="00C316CF" w:rsidRDefault="00A12D4E" w:rsidP="00A12D4E">
            <w:pPr>
              <w:spacing w:before="0" w:after="0"/>
              <w:jc w:val="center"/>
              <w:rPr>
                <w:sz w:val="20"/>
              </w:rPr>
            </w:pPr>
            <w:r w:rsidRPr="00C316CF">
              <w:rPr>
                <w:sz w:val="20"/>
              </w:rPr>
              <w:t>S</w:t>
            </w:r>
          </w:p>
        </w:tc>
        <w:tc>
          <w:tcPr>
            <w:tcW w:w="1387" w:type="pct"/>
            <w:shd w:val="clear" w:color="auto" w:fill="auto"/>
            <w:vAlign w:val="center"/>
          </w:tcPr>
          <w:p w14:paraId="47009E9B" w14:textId="77777777" w:rsidR="00A12D4E" w:rsidRPr="00C316CF" w:rsidRDefault="00A12D4E" w:rsidP="00A12D4E">
            <w:pPr>
              <w:rPr>
                <w:sz w:val="20"/>
              </w:rPr>
            </w:pPr>
            <w:r w:rsidRPr="004150BC">
              <w:rPr>
                <w:sz w:val="20"/>
              </w:rPr>
              <w:t>Критерий оценки с показателями</w:t>
            </w:r>
          </w:p>
        </w:tc>
        <w:tc>
          <w:tcPr>
            <w:tcW w:w="1385" w:type="pct"/>
            <w:shd w:val="clear" w:color="auto" w:fill="auto"/>
            <w:vAlign w:val="center"/>
          </w:tcPr>
          <w:p w14:paraId="7DD18CA7" w14:textId="77777777" w:rsidR="00A12D4E" w:rsidRDefault="00A12D4E" w:rsidP="00A12D4E">
            <w:pPr>
              <w:spacing w:before="0" w:after="0"/>
              <w:rPr>
                <w:sz w:val="20"/>
              </w:rPr>
            </w:pPr>
            <w:r w:rsidRPr="004150BC">
              <w:rPr>
                <w:sz w:val="20"/>
              </w:rPr>
              <w:t>Блок может быть заполнен только в случае</w:t>
            </w:r>
            <w:r>
              <w:rPr>
                <w:sz w:val="20"/>
              </w:rPr>
              <w:t>,</w:t>
            </w:r>
            <w:r w:rsidRPr="004150BC">
              <w:rPr>
                <w:sz w:val="20"/>
              </w:rPr>
              <w:t xml:space="preserve"> если в поле "Код критерия" содержится значение "MC - Расходы на эксплуатацию и ремонт товаров, использование результатов работ"</w:t>
            </w:r>
          </w:p>
        </w:tc>
      </w:tr>
      <w:tr w:rsidR="008F1C15" w:rsidRPr="00301389" w14:paraId="242B6173" w14:textId="77777777" w:rsidTr="005728CF">
        <w:trPr>
          <w:jc w:val="center"/>
        </w:trPr>
        <w:tc>
          <w:tcPr>
            <w:tcW w:w="742" w:type="pct"/>
            <w:shd w:val="clear" w:color="auto" w:fill="auto"/>
            <w:vAlign w:val="center"/>
          </w:tcPr>
          <w:p w14:paraId="0CC5ADC8" w14:textId="77777777" w:rsidR="008F1C15" w:rsidRPr="00301389" w:rsidRDefault="008F1C15" w:rsidP="008F1C15">
            <w:pPr>
              <w:spacing w:before="0" w:after="0"/>
              <w:contextualSpacing/>
              <w:rPr>
                <w:sz w:val="20"/>
              </w:rPr>
            </w:pPr>
          </w:p>
        </w:tc>
        <w:tc>
          <w:tcPr>
            <w:tcW w:w="790" w:type="pct"/>
            <w:shd w:val="clear" w:color="auto" w:fill="auto"/>
          </w:tcPr>
          <w:p w14:paraId="16A89060" w14:textId="77777777" w:rsidR="008F1C15" w:rsidRPr="00C316CF" w:rsidRDefault="008F1C15" w:rsidP="008F1C15">
            <w:pPr>
              <w:spacing w:before="0" w:after="0"/>
              <w:rPr>
                <w:sz w:val="20"/>
              </w:rPr>
            </w:pPr>
            <w:r w:rsidRPr="00C316CF">
              <w:rPr>
                <w:sz w:val="20"/>
              </w:rPr>
              <w:t>valueInfo</w:t>
            </w:r>
          </w:p>
        </w:tc>
        <w:tc>
          <w:tcPr>
            <w:tcW w:w="199" w:type="pct"/>
            <w:shd w:val="clear" w:color="auto" w:fill="auto"/>
          </w:tcPr>
          <w:p w14:paraId="5BB767A0" w14:textId="77777777" w:rsidR="008F1C15" w:rsidRPr="00C316CF" w:rsidRDefault="008F1C15" w:rsidP="008F1C15">
            <w:pPr>
              <w:spacing w:before="0" w:after="0"/>
              <w:rPr>
                <w:sz w:val="20"/>
              </w:rPr>
            </w:pPr>
            <w:r w:rsidRPr="00C316CF">
              <w:rPr>
                <w:sz w:val="20"/>
              </w:rPr>
              <w:t>О</w:t>
            </w:r>
          </w:p>
        </w:tc>
        <w:tc>
          <w:tcPr>
            <w:tcW w:w="497" w:type="pct"/>
            <w:shd w:val="clear" w:color="auto" w:fill="auto"/>
          </w:tcPr>
          <w:p w14:paraId="260F3A2C"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313763AE" w14:textId="77777777"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5" w:type="pct"/>
            <w:shd w:val="clear" w:color="auto" w:fill="auto"/>
          </w:tcPr>
          <w:p w14:paraId="34F7DECE" w14:textId="77777777" w:rsidR="008F1C15" w:rsidRPr="00C316CF" w:rsidRDefault="008F1C15" w:rsidP="008F1C15">
            <w:pPr>
              <w:spacing w:before="0" w:after="0"/>
              <w:rPr>
                <w:sz w:val="20"/>
              </w:rPr>
            </w:pPr>
          </w:p>
        </w:tc>
      </w:tr>
      <w:tr w:rsidR="008F1C15" w:rsidRPr="00301389" w14:paraId="187D32B3" w14:textId="77777777" w:rsidTr="005728CF">
        <w:trPr>
          <w:jc w:val="center"/>
        </w:trPr>
        <w:tc>
          <w:tcPr>
            <w:tcW w:w="742" w:type="pct"/>
            <w:shd w:val="clear" w:color="auto" w:fill="auto"/>
            <w:vAlign w:val="center"/>
          </w:tcPr>
          <w:p w14:paraId="2F463FBC" w14:textId="77777777" w:rsidR="008F1C15" w:rsidRPr="00301389" w:rsidRDefault="008F1C15" w:rsidP="008F1C15">
            <w:pPr>
              <w:spacing w:before="0" w:after="0"/>
              <w:contextualSpacing/>
              <w:rPr>
                <w:sz w:val="20"/>
              </w:rPr>
            </w:pPr>
          </w:p>
        </w:tc>
        <w:tc>
          <w:tcPr>
            <w:tcW w:w="790" w:type="pct"/>
            <w:shd w:val="clear" w:color="auto" w:fill="auto"/>
          </w:tcPr>
          <w:p w14:paraId="3507E9A9" w14:textId="77777777" w:rsidR="008F1C15" w:rsidRPr="00C316CF" w:rsidRDefault="008F1C15" w:rsidP="008F1C15">
            <w:pPr>
              <w:spacing w:before="0" w:after="0"/>
              <w:rPr>
                <w:sz w:val="20"/>
              </w:rPr>
            </w:pPr>
            <w:r w:rsidRPr="00C316CF">
              <w:rPr>
                <w:sz w:val="20"/>
              </w:rPr>
              <w:t>addInfo</w:t>
            </w:r>
          </w:p>
        </w:tc>
        <w:tc>
          <w:tcPr>
            <w:tcW w:w="199" w:type="pct"/>
            <w:shd w:val="clear" w:color="auto" w:fill="auto"/>
          </w:tcPr>
          <w:p w14:paraId="0B9BD47C" w14:textId="77777777" w:rsidR="008F1C15" w:rsidRPr="00C316CF" w:rsidRDefault="008F1C15" w:rsidP="008F1C15">
            <w:pPr>
              <w:spacing w:before="0" w:after="0"/>
              <w:rPr>
                <w:sz w:val="20"/>
              </w:rPr>
            </w:pPr>
            <w:r w:rsidRPr="00C316CF">
              <w:rPr>
                <w:sz w:val="20"/>
              </w:rPr>
              <w:t>Н</w:t>
            </w:r>
          </w:p>
        </w:tc>
        <w:tc>
          <w:tcPr>
            <w:tcW w:w="497" w:type="pct"/>
            <w:shd w:val="clear" w:color="auto" w:fill="auto"/>
          </w:tcPr>
          <w:p w14:paraId="74335596" w14:textId="77777777"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14:paraId="706752B3" w14:textId="77777777" w:rsidR="008F1C15" w:rsidRPr="00C316CF" w:rsidRDefault="008F1C15" w:rsidP="008F1C15">
            <w:pPr>
              <w:spacing w:before="0" w:after="0"/>
              <w:rPr>
                <w:sz w:val="20"/>
              </w:rPr>
            </w:pPr>
            <w:r w:rsidRPr="00C316CF">
              <w:rPr>
                <w:sz w:val="20"/>
              </w:rPr>
              <w:t>Дополнительная информация о содержании и порядке оценки по критерию</w:t>
            </w:r>
          </w:p>
        </w:tc>
        <w:tc>
          <w:tcPr>
            <w:tcW w:w="1385" w:type="pct"/>
            <w:shd w:val="clear" w:color="auto" w:fill="auto"/>
          </w:tcPr>
          <w:p w14:paraId="46DC9CEE" w14:textId="77777777" w:rsidR="008F1C15" w:rsidRPr="00C316CF" w:rsidRDefault="008F1C15" w:rsidP="008F1C15">
            <w:pPr>
              <w:spacing w:before="0" w:after="0"/>
              <w:rPr>
                <w:sz w:val="20"/>
              </w:rPr>
            </w:pPr>
          </w:p>
        </w:tc>
      </w:tr>
      <w:tr w:rsidR="00A12D4E" w:rsidRPr="00301389" w14:paraId="50088ED5" w14:textId="77777777" w:rsidTr="00A858DA">
        <w:trPr>
          <w:jc w:val="center"/>
        </w:trPr>
        <w:tc>
          <w:tcPr>
            <w:tcW w:w="5000" w:type="pct"/>
            <w:gridSpan w:val="6"/>
            <w:shd w:val="clear" w:color="auto" w:fill="auto"/>
            <w:vAlign w:val="center"/>
            <w:hideMark/>
          </w:tcPr>
          <w:p w14:paraId="160EC782" w14:textId="77777777" w:rsidR="00A12D4E" w:rsidRPr="00301389" w:rsidRDefault="00A12D4E" w:rsidP="00246F9A">
            <w:pPr>
              <w:keepNext/>
              <w:spacing w:before="0" w:after="0"/>
              <w:contextualSpacing/>
              <w:jc w:val="center"/>
              <w:rPr>
                <w:b/>
                <w:sz w:val="20"/>
              </w:rPr>
            </w:pPr>
            <w:r w:rsidRPr="004150BC">
              <w:rPr>
                <w:b/>
                <w:bCs/>
                <w:sz w:val="20"/>
              </w:rPr>
              <w:t>Критерий оценки с показателями</w:t>
            </w:r>
          </w:p>
        </w:tc>
      </w:tr>
      <w:tr w:rsidR="00A12D4E" w:rsidRPr="00301389" w14:paraId="6C1608DA" w14:textId="77777777" w:rsidTr="005728CF">
        <w:trPr>
          <w:jc w:val="center"/>
        </w:trPr>
        <w:tc>
          <w:tcPr>
            <w:tcW w:w="742" w:type="pct"/>
            <w:shd w:val="clear" w:color="auto" w:fill="auto"/>
          </w:tcPr>
          <w:p w14:paraId="735C5B97" w14:textId="77777777" w:rsidR="00A12D4E" w:rsidRPr="00162C8B" w:rsidRDefault="00A12D4E" w:rsidP="00246F9A">
            <w:pPr>
              <w:spacing w:before="0" w:after="0"/>
              <w:jc w:val="both"/>
              <w:rPr>
                <w:sz w:val="20"/>
              </w:rPr>
            </w:pPr>
            <w:r w:rsidRPr="004150BC">
              <w:rPr>
                <w:b/>
                <w:bCs/>
                <w:sz w:val="20"/>
              </w:rPr>
              <w:t>indicatorsInfo</w:t>
            </w:r>
          </w:p>
        </w:tc>
        <w:tc>
          <w:tcPr>
            <w:tcW w:w="790" w:type="pct"/>
            <w:shd w:val="clear" w:color="auto" w:fill="auto"/>
            <w:vAlign w:val="center"/>
          </w:tcPr>
          <w:p w14:paraId="3932A45F" w14:textId="77777777" w:rsidR="00A12D4E" w:rsidRPr="00301389" w:rsidRDefault="00A12D4E" w:rsidP="00246F9A">
            <w:pPr>
              <w:keepNext/>
              <w:spacing w:before="0" w:after="0"/>
              <w:contextualSpacing/>
              <w:rPr>
                <w:b/>
                <w:sz w:val="20"/>
              </w:rPr>
            </w:pPr>
          </w:p>
        </w:tc>
        <w:tc>
          <w:tcPr>
            <w:tcW w:w="199" w:type="pct"/>
            <w:shd w:val="clear" w:color="auto" w:fill="auto"/>
            <w:vAlign w:val="center"/>
          </w:tcPr>
          <w:p w14:paraId="66D8955E" w14:textId="77777777" w:rsidR="00A12D4E" w:rsidRPr="00301389" w:rsidRDefault="00A12D4E" w:rsidP="00246F9A">
            <w:pPr>
              <w:keepNext/>
              <w:spacing w:before="0" w:after="0"/>
              <w:contextualSpacing/>
              <w:jc w:val="center"/>
              <w:rPr>
                <w:b/>
                <w:sz w:val="20"/>
              </w:rPr>
            </w:pPr>
          </w:p>
        </w:tc>
        <w:tc>
          <w:tcPr>
            <w:tcW w:w="497" w:type="pct"/>
            <w:shd w:val="clear" w:color="auto" w:fill="auto"/>
            <w:vAlign w:val="center"/>
          </w:tcPr>
          <w:p w14:paraId="1DE73495" w14:textId="77777777" w:rsidR="00A12D4E" w:rsidRPr="00301389" w:rsidRDefault="00A12D4E" w:rsidP="00246F9A">
            <w:pPr>
              <w:keepNext/>
              <w:spacing w:before="0" w:after="0"/>
              <w:contextualSpacing/>
              <w:jc w:val="center"/>
              <w:rPr>
                <w:b/>
                <w:sz w:val="20"/>
              </w:rPr>
            </w:pPr>
          </w:p>
        </w:tc>
        <w:tc>
          <w:tcPr>
            <w:tcW w:w="1387" w:type="pct"/>
            <w:shd w:val="clear" w:color="auto" w:fill="auto"/>
            <w:vAlign w:val="center"/>
          </w:tcPr>
          <w:p w14:paraId="49D8EE27" w14:textId="77777777" w:rsidR="00A12D4E" w:rsidRPr="00301389" w:rsidRDefault="00A12D4E" w:rsidP="00246F9A">
            <w:pPr>
              <w:keepNext/>
              <w:spacing w:before="0" w:after="0"/>
              <w:contextualSpacing/>
              <w:rPr>
                <w:b/>
                <w:sz w:val="20"/>
              </w:rPr>
            </w:pPr>
          </w:p>
        </w:tc>
        <w:tc>
          <w:tcPr>
            <w:tcW w:w="1385" w:type="pct"/>
            <w:shd w:val="clear" w:color="auto" w:fill="auto"/>
            <w:vAlign w:val="center"/>
            <w:hideMark/>
          </w:tcPr>
          <w:p w14:paraId="22352696" w14:textId="77777777" w:rsidR="00A12D4E" w:rsidRPr="00301389" w:rsidRDefault="00A12D4E" w:rsidP="00246F9A">
            <w:pPr>
              <w:keepNext/>
              <w:spacing w:before="0" w:after="0"/>
              <w:contextualSpacing/>
              <w:rPr>
                <w:b/>
                <w:sz w:val="20"/>
              </w:rPr>
            </w:pPr>
          </w:p>
        </w:tc>
      </w:tr>
      <w:tr w:rsidR="00A12D4E" w:rsidRPr="00301389" w14:paraId="33D4156A" w14:textId="77777777" w:rsidTr="005728CF">
        <w:trPr>
          <w:jc w:val="center"/>
        </w:trPr>
        <w:tc>
          <w:tcPr>
            <w:tcW w:w="742" w:type="pct"/>
            <w:shd w:val="clear" w:color="auto" w:fill="auto"/>
            <w:vAlign w:val="center"/>
          </w:tcPr>
          <w:p w14:paraId="245E9486" w14:textId="77777777" w:rsidR="00A12D4E" w:rsidRPr="00301389" w:rsidRDefault="00A12D4E" w:rsidP="00246F9A">
            <w:pPr>
              <w:spacing w:before="0" w:after="0"/>
              <w:contextualSpacing/>
              <w:rPr>
                <w:sz w:val="20"/>
              </w:rPr>
            </w:pPr>
          </w:p>
        </w:tc>
        <w:tc>
          <w:tcPr>
            <w:tcW w:w="790" w:type="pct"/>
            <w:shd w:val="clear" w:color="auto" w:fill="auto"/>
          </w:tcPr>
          <w:p w14:paraId="5B749FEF" w14:textId="77777777" w:rsidR="00A12D4E" w:rsidRPr="00C316CF" w:rsidRDefault="00A12D4E" w:rsidP="00246F9A">
            <w:pPr>
              <w:rPr>
                <w:sz w:val="20"/>
              </w:rPr>
            </w:pPr>
            <w:r w:rsidRPr="004150BC">
              <w:rPr>
                <w:sz w:val="20"/>
              </w:rPr>
              <w:t>indicatorInfo</w:t>
            </w:r>
          </w:p>
        </w:tc>
        <w:tc>
          <w:tcPr>
            <w:tcW w:w="199" w:type="pct"/>
            <w:shd w:val="clear" w:color="auto" w:fill="auto"/>
          </w:tcPr>
          <w:p w14:paraId="24288A10" w14:textId="77777777" w:rsidR="00A12D4E" w:rsidRPr="00C316CF" w:rsidRDefault="00A12D4E" w:rsidP="00246F9A">
            <w:pPr>
              <w:jc w:val="center"/>
              <w:rPr>
                <w:sz w:val="20"/>
              </w:rPr>
            </w:pPr>
            <w:r w:rsidRPr="00C316CF">
              <w:rPr>
                <w:sz w:val="20"/>
              </w:rPr>
              <w:t>О</w:t>
            </w:r>
          </w:p>
        </w:tc>
        <w:tc>
          <w:tcPr>
            <w:tcW w:w="497" w:type="pct"/>
            <w:shd w:val="clear" w:color="auto" w:fill="auto"/>
          </w:tcPr>
          <w:p w14:paraId="4245536A" w14:textId="77777777" w:rsidR="00A12D4E" w:rsidRPr="004150BC" w:rsidRDefault="00A12D4E" w:rsidP="00246F9A">
            <w:pPr>
              <w:jc w:val="center"/>
              <w:rPr>
                <w:sz w:val="20"/>
                <w:lang w:val="en-US"/>
              </w:rPr>
            </w:pPr>
            <w:r>
              <w:rPr>
                <w:sz w:val="20"/>
                <w:lang w:val="en-US"/>
              </w:rPr>
              <w:t>S</w:t>
            </w:r>
          </w:p>
        </w:tc>
        <w:tc>
          <w:tcPr>
            <w:tcW w:w="1387" w:type="pct"/>
            <w:shd w:val="clear" w:color="auto" w:fill="auto"/>
          </w:tcPr>
          <w:p w14:paraId="789DEDE9" w14:textId="77777777" w:rsidR="00A12D4E" w:rsidRPr="00C316CF" w:rsidRDefault="00A12D4E" w:rsidP="00246F9A">
            <w:pPr>
              <w:rPr>
                <w:sz w:val="20"/>
              </w:rPr>
            </w:pPr>
            <w:r w:rsidRPr="004150BC">
              <w:rPr>
                <w:sz w:val="20"/>
              </w:rPr>
              <w:t>Показатель критерия оценки</w:t>
            </w:r>
          </w:p>
        </w:tc>
        <w:tc>
          <w:tcPr>
            <w:tcW w:w="1385" w:type="pct"/>
            <w:shd w:val="clear" w:color="auto" w:fill="auto"/>
          </w:tcPr>
          <w:p w14:paraId="5DBCECC4" w14:textId="77777777" w:rsidR="00A12D4E" w:rsidRPr="004150BC" w:rsidRDefault="00A12D4E" w:rsidP="00246F9A">
            <w:pPr>
              <w:rPr>
                <w:sz w:val="20"/>
              </w:rPr>
            </w:pPr>
            <w:r>
              <w:rPr>
                <w:sz w:val="20"/>
              </w:rPr>
              <w:t>Множественный элемент</w:t>
            </w:r>
          </w:p>
        </w:tc>
      </w:tr>
      <w:tr w:rsidR="00A12D4E" w:rsidRPr="00BB10CB" w14:paraId="2430C247" w14:textId="77777777" w:rsidTr="00A858DA">
        <w:trPr>
          <w:jc w:val="center"/>
        </w:trPr>
        <w:tc>
          <w:tcPr>
            <w:tcW w:w="5000" w:type="pct"/>
            <w:gridSpan w:val="6"/>
            <w:shd w:val="clear" w:color="auto" w:fill="auto"/>
            <w:vAlign w:val="center"/>
            <w:hideMark/>
          </w:tcPr>
          <w:p w14:paraId="6A4640CC" w14:textId="77777777" w:rsidR="00A12D4E" w:rsidRPr="004150BC" w:rsidRDefault="00A12D4E" w:rsidP="00246F9A">
            <w:pPr>
              <w:keepNext/>
              <w:spacing w:before="0" w:after="0"/>
              <w:contextualSpacing/>
              <w:jc w:val="center"/>
              <w:rPr>
                <w:b/>
                <w:sz w:val="20"/>
              </w:rPr>
            </w:pPr>
            <w:r w:rsidRPr="004150BC">
              <w:rPr>
                <w:b/>
                <w:sz w:val="20"/>
              </w:rPr>
              <w:t>Показатель критерия оценки</w:t>
            </w:r>
          </w:p>
        </w:tc>
      </w:tr>
      <w:tr w:rsidR="00A12D4E" w:rsidRPr="00301389" w14:paraId="225E67CC" w14:textId="77777777" w:rsidTr="005728CF">
        <w:trPr>
          <w:jc w:val="center"/>
        </w:trPr>
        <w:tc>
          <w:tcPr>
            <w:tcW w:w="742" w:type="pct"/>
            <w:shd w:val="clear" w:color="auto" w:fill="auto"/>
          </w:tcPr>
          <w:p w14:paraId="7D99F468" w14:textId="77777777" w:rsidR="00A12D4E" w:rsidRPr="00162C8B" w:rsidRDefault="00A12D4E" w:rsidP="00246F9A">
            <w:pPr>
              <w:spacing w:before="0" w:after="0"/>
              <w:jc w:val="both"/>
              <w:rPr>
                <w:sz w:val="20"/>
              </w:rPr>
            </w:pPr>
            <w:r w:rsidRPr="004150BC">
              <w:rPr>
                <w:b/>
                <w:bCs/>
                <w:sz w:val="20"/>
              </w:rPr>
              <w:t>indicatorInfo</w:t>
            </w:r>
          </w:p>
        </w:tc>
        <w:tc>
          <w:tcPr>
            <w:tcW w:w="790" w:type="pct"/>
            <w:shd w:val="clear" w:color="auto" w:fill="auto"/>
            <w:vAlign w:val="center"/>
          </w:tcPr>
          <w:p w14:paraId="16423916" w14:textId="77777777" w:rsidR="00A12D4E" w:rsidRPr="00301389" w:rsidRDefault="00A12D4E" w:rsidP="00246F9A">
            <w:pPr>
              <w:keepNext/>
              <w:spacing w:before="0" w:after="0"/>
              <w:contextualSpacing/>
              <w:rPr>
                <w:b/>
                <w:sz w:val="20"/>
              </w:rPr>
            </w:pPr>
          </w:p>
        </w:tc>
        <w:tc>
          <w:tcPr>
            <w:tcW w:w="199" w:type="pct"/>
            <w:shd w:val="clear" w:color="auto" w:fill="auto"/>
            <w:vAlign w:val="center"/>
          </w:tcPr>
          <w:p w14:paraId="0594CBD9" w14:textId="77777777" w:rsidR="00A12D4E" w:rsidRPr="00301389" w:rsidRDefault="00A12D4E" w:rsidP="00246F9A">
            <w:pPr>
              <w:keepNext/>
              <w:spacing w:before="0" w:after="0"/>
              <w:contextualSpacing/>
              <w:jc w:val="center"/>
              <w:rPr>
                <w:b/>
                <w:sz w:val="20"/>
              </w:rPr>
            </w:pPr>
          </w:p>
        </w:tc>
        <w:tc>
          <w:tcPr>
            <w:tcW w:w="497" w:type="pct"/>
            <w:shd w:val="clear" w:color="auto" w:fill="auto"/>
            <w:vAlign w:val="center"/>
          </w:tcPr>
          <w:p w14:paraId="385D08EB" w14:textId="77777777" w:rsidR="00A12D4E" w:rsidRPr="00301389" w:rsidRDefault="00A12D4E" w:rsidP="00246F9A">
            <w:pPr>
              <w:keepNext/>
              <w:spacing w:before="0" w:after="0"/>
              <w:contextualSpacing/>
              <w:jc w:val="center"/>
              <w:rPr>
                <w:b/>
                <w:sz w:val="20"/>
              </w:rPr>
            </w:pPr>
          </w:p>
        </w:tc>
        <w:tc>
          <w:tcPr>
            <w:tcW w:w="1387" w:type="pct"/>
            <w:shd w:val="clear" w:color="auto" w:fill="auto"/>
            <w:vAlign w:val="center"/>
          </w:tcPr>
          <w:p w14:paraId="642BE4FA" w14:textId="77777777" w:rsidR="00A12D4E" w:rsidRPr="00301389" w:rsidRDefault="00A12D4E" w:rsidP="00246F9A">
            <w:pPr>
              <w:keepNext/>
              <w:spacing w:before="0" w:after="0"/>
              <w:contextualSpacing/>
              <w:rPr>
                <w:b/>
                <w:sz w:val="20"/>
              </w:rPr>
            </w:pPr>
          </w:p>
        </w:tc>
        <w:tc>
          <w:tcPr>
            <w:tcW w:w="1385" w:type="pct"/>
            <w:shd w:val="clear" w:color="auto" w:fill="auto"/>
            <w:vAlign w:val="center"/>
            <w:hideMark/>
          </w:tcPr>
          <w:p w14:paraId="02FC4136" w14:textId="77777777" w:rsidR="00A12D4E" w:rsidRPr="00301389" w:rsidRDefault="00A12D4E" w:rsidP="00246F9A">
            <w:pPr>
              <w:keepNext/>
              <w:spacing w:before="0" w:after="0"/>
              <w:contextualSpacing/>
              <w:rPr>
                <w:b/>
                <w:sz w:val="20"/>
              </w:rPr>
            </w:pPr>
          </w:p>
        </w:tc>
      </w:tr>
      <w:tr w:rsidR="00A12D4E" w:rsidRPr="00301389" w14:paraId="23D0D8CB" w14:textId="77777777" w:rsidTr="005728CF">
        <w:trPr>
          <w:jc w:val="center"/>
        </w:trPr>
        <w:tc>
          <w:tcPr>
            <w:tcW w:w="742" w:type="pct"/>
            <w:shd w:val="clear" w:color="auto" w:fill="auto"/>
            <w:vAlign w:val="center"/>
          </w:tcPr>
          <w:p w14:paraId="1AC0B2EA" w14:textId="77777777" w:rsidR="00A12D4E" w:rsidRPr="00301389" w:rsidRDefault="00A12D4E" w:rsidP="00246F9A">
            <w:pPr>
              <w:spacing w:before="0" w:after="0"/>
              <w:contextualSpacing/>
              <w:rPr>
                <w:sz w:val="20"/>
              </w:rPr>
            </w:pPr>
          </w:p>
        </w:tc>
        <w:tc>
          <w:tcPr>
            <w:tcW w:w="790" w:type="pct"/>
            <w:shd w:val="clear" w:color="auto" w:fill="auto"/>
          </w:tcPr>
          <w:p w14:paraId="6D9C6F28" w14:textId="77777777" w:rsidR="00A12D4E" w:rsidRPr="00C316CF" w:rsidRDefault="00A12D4E" w:rsidP="00246F9A">
            <w:pPr>
              <w:rPr>
                <w:sz w:val="20"/>
              </w:rPr>
            </w:pPr>
            <w:r w:rsidRPr="00C316CF">
              <w:rPr>
                <w:sz w:val="20"/>
              </w:rPr>
              <w:t>sId</w:t>
            </w:r>
          </w:p>
        </w:tc>
        <w:tc>
          <w:tcPr>
            <w:tcW w:w="199" w:type="pct"/>
            <w:shd w:val="clear" w:color="auto" w:fill="auto"/>
          </w:tcPr>
          <w:p w14:paraId="25613B8F" w14:textId="77777777" w:rsidR="00A12D4E" w:rsidRPr="00C316CF" w:rsidRDefault="00A12D4E" w:rsidP="00246F9A">
            <w:pPr>
              <w:jc w:val="center"/>
              <w:rPr>
                <w:sz w:val="20"/>
              </w:rPr>
            </w:pPr>
            <w:r>
              <w:rPr>
                <w:sz w:val="20"/>
              </w:rPr>
              <w:t>Н</w:t>
            </w:r>
          </w:p>
        </w:tc>
        <w:tc>
          <w:tcPr>
            <w:tcW w:w="497" w:type="pct"/>
            <w:shd w:val="clear" w:color="auto" w:fill="auto"/>
          </w:tcPr>
          <w:p w14:paraId="1E369154" w14:textId="77777777" w:rsidR="00A12D4E" w:rsidRPr="004150BC" w:rsidRDefault="00A12D4E" w:rsidP="00246F9A">
            <w:pPr>
              <w:jc w:val="center"/>
              <w:rPr>
                <w:sz w:val="20"/>
                <w:lang w:val="en-US"/>
              </w:rPr>
            </w:pPr>
            <w:r w:rsidRPr="00C316CF">
              <w:rPr>
                <w:sz w:val="20"/>
              </w:rPr>
              <w:t>N</w:t>
            </w:r>
          </w:p>
        </w:tc>
        <w:tc>
          <w:tcPr>
            <w:tcW w:w="1387" w:type="pct"/>
            <w:shd w:val="clear" w:color="auto" w:fill="auto"/>
          </w:tcPr>
          <w:p w14:paraId="2E71F5B8" w14:textId="77777777" w:rsidR="00A12D4E" w:rsidRPr="00C316CF" w:rsidRDefault="00A12D4E" w:rsidP="00246F9A">
            <w:pPr>
              <w:rPr>
                <w:sz w:val="20"/>
              </w:rPr>
            </w:pPr>
            <w:r w:rsidRPr="00C316CF">
              <w:rPr>
                <w:sz w:val="20"/>
              </w:rPr>
              <w:t>Уникальный идентификатор показателя в ЕИС в рамках критерия</w:t>
            </w:r>
          </w:p>
        </w:tc>
        <w:tc>
          <w:tcPr>
            <w:tcW w:w="1385" w:type="pct"/>
            <w:shd w:val="clear" w:color="auto" w:fill="auto"/>
          </w:tcPr>
          <w:p w14:paraId="64EC6224" w14:textId="77777777" w:rsidR="00A12D4E" w:rsidRDefault="00A12D4E" w:rsidP="00246F9A">
            <w:pPr>
              <w:spacing w:before="0" w:after="0"/>
              <w:rPr>
                <w:sz w:val="20"/>
              </w:rPr>
            </w:pPr>
            <w:r w:rsidRPr="00C316CF">
              <w:rPr>
                <w:sz w:val="20"/>
              </w:rPr>
              <w:t xml:space="preserve">64-битное целое число. </w:t>
            </w:r>
          </w:p>
          <w:p w14:paraId="5B7DF829" w14:textId="77777777" w:rsidR="00A12D4E" w:rsidRPr="00447A5D" w:rsidRDefault="00A12D4E" w:rsidP="00246F9A">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14:paraId="0AA62B1E" w14:textId="77777777" w:rsidR="00A12D4E" w:rsidRPr="004150BC" w:rsidRDefault="00A12D4E" w:rsidP="00246F9A">
            <w:pPr>
              <w:rPr>
                <w:sz w:val="20"/>
              </w:rPr>
            </w:pPr>
            <w:r w:rsidRPr="00EC1E74">
              <w:rPr>
                <w:sz w:val="20"/>
              </w:rPr>
              <w:t>Элемент игнорируется при приёме. Заполняется при передаче идентификатором критерия, присвоенным в ЕИС</w:t>
            </w:r>
          </w:p>
        </w:tc>
      </w:tr>
      <w:tr w:rsidR="00A12D4E" w:rsidRPr="00301389" w14:paraId="6C85A39D" w14:textId="77777777" w:rsidTr="005728CF">
        <w:trPr>
          <w:jc w:val="center"/>
        </w:trPr>
        <w:tc>
          <w:tcPr>
            <w:tcW w:w="742" w:type="pct"/>
            <w:shd w:val="clear" w:color="auto" w:fill="auto"/>
            <w:vAlign w:val="center"/>
          </w:tcPr>
          <w:p w14:paraId="1E19B4BF" w14:textId="77777777" w:rsidR="00A12D4E" w:rsidRPr="00301389" w:rsidRDefault="00A12D4E" w:rsidP="00246F9A">
            <w:pPr>
              <w:spacing w:before="0" w:after="0"/>
              <w:contextualSpacing/>
              <w:rPr>
                <w:sz w:val="20"/>
              </w:rPr>
            </w:pPr>
          </w:p>
        </w:tc>
        <w:tc>
          <w:tcPr>
            <w:tcW w:w="790" w:type="pct"/>
            <w:shd w:val="clear" w:color="auto" w:fill="auto"/>
          </w:tcPr>
          <w:p w14:paraId="5B37C46C" w14:textId="77777777" w:rsidR="00A12D4E" w:rsidRPr="00C316CF" w:rsidRDefault="00A12D4E" w:rsidP="00246F9A">
            <w:pPr>
              <w:rPr>
                <w:sz w:val="20"/>
              </w:rPr>
            </w:pPr>
            <w:r w:rsidRPr="00C316CF">
              <w:rPr>
                <w:sz w:val="20"/>
              </w:rPr>
              <w:t>externalSId</w:t>
            </w:r>
          </w:p>
        </w:tc>
        <w:tc>
          <w:tcPr>
            <w:tcW w:w="199" w:type="pct"/>
            <w:shd w:val="clear" w:color="auto" w:fill="auto"/>
          </w:tcPr>
          <w:p w14:paraId="0577568E" w14:textId="77777777" w:rsidR="00A12D4E" w:rsidRPr="00C316CF" w:rsidRDefault="00A12D4E" w:rsidP="00246F9A">
            <w:pPr>
              <w:jc w:val="center"/>
              <w:rPr>
                <w:sz w:val="20"/>
              </w:rPr>
            </w:pPr>
            <w:r w:rsidRPr="00C316CF">
              <w:rPr>
                <w:sz w:val="20"/>
              </w:rPr>
              <w:t>Н</w:t>
            </w:r>
          </w:p>
        </w:tc>
        <w:tc>
          <w:tcPr>
            <w:tcW w:w="497" w:type="pct"/>
            <w:shd w:val="clear" w:color="auto" w:fill="auto"/>
          </w:tcPr>
          <w:p w14:paraId="4E40279A" w14:textId="77777777" w:rsidR="00A12D4E" w:rsidRPr="004150BC" w:rsidRDefault="00A12D4E" w:rsidP="00246F9A">
            <w:pPr>
              <w:jc w:val="center"/>
              <w:rPr>
                <w:sz w:val="20"/>
                <w:lang w:val="en-US"/>
              </w:rPr>
            </w:pPr>
            <w:r w:rsidRPr="00C316CF">
              <w:rPr>
                <w:sz w:val="20"/>
              </w:rPr>
              <w:t>T [ 1 - 40 ]</w:t>
            </w:r>
          </w:p>
        </w:tc>
        <w:tc>
          <w:tcPr>
            <w:tcW w:w="1387" w:type="pct"/>
            <w:shd w:val="clear" w:color="auto" w:fill="auto"/>
          </w:tcPr>
          <w:p w14:paraId="0E3C2A9F" w14:textId="77777777" w:rsidR="00A12D4E" w:rsidRPr="00C316CF" w:rsidRDefault="00A12D4E" w:rsidP="00246F9A">
            <w:pPr>
              <w:rPr>
                <w:sz w:val="20"/>
              </w:rPr>
            </w:pPr>
            <w:r w:rsidRPr="00C316CF">
              <w:rPr>
                <w:sz w:val="20"/>
              </w:rPr>
              <w:t>Внешний идентификатор показателя. Игорируется при приёме, заполняется при передаче при наличии</w:t>
            </w:r>
          </w:p>
        </w:tc>
        <w:tc>
          <w:tcPr>
            <w:tcW w:w="1385" w:type="pct"/>
            <w:shd w:val="clear" w:color="auto" w:fill="auto"/>
          </w:tcPr>
          <w:p w14:paraId="353BC9EA" w14:textId="77777777" w:rsidR="00A12D4E" w:rsidRPr="00447A5D" w:rsidRDefault="00A12D4E" w:rsidP="00246F9A">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14:paraId="51BDD9AB" w14:textId="77777777" w:rsidR="00A12D4E" w:rsidRPr="00447A5D" w:rsidRDefault="00A12D4E" w:rsidP="00246F9A">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14:paraId="7B544FC8" w14:textId="77777777" w:rsidR="00A12D4E" w:rsidRPr="004150BC" w:rsidRDefault="00A12D4E" w:rsidP="00246F9A">
            <w:pPr>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A12D4E" w:rsidRPr="00301389" w14:paraId="2DAEDFF9" w14:textId="77777777" w:rsidTr="005728CF">
        <w:trPr>
          <w:jc w:val="center"/>
        </w:trPr>
        <w:tc>
          <w:tcPr>
            <w:tcW w:w="742" w:type="pct"/>
            <w:shd w:val="clear" w:color="auto" w:fill="auto"/>
            <w:vAlign w:val="center"/>
          </w:tcPr>
          <w:p w14:paraId="5DE2B6E5" w14:textId="77777777" w:rsidR="00A12D4E" w:rsidRPr="00301389" w:rsidRDefault="00A12D4E" w:rsidP="00246F9A">
            <w:pPr>
              <w:spacing w:before="0" w:after="0"/>
              <w:contextualSpacing/>
              <w:rPr>
                <w:sz w:val="20"/>
              </w:rPr>
            </w:pPr>
          </w:p>
        </w:tc>
        <w:tc>
          <w:tcPr>
            <w:tcW w:w="790" w:type="pct"/>
            <w:shd w:val="clear" w:color="auto" w:fill="auto"/>
          </w:tcPr>
          <w:p w14:paraId="5D8F4894" w14:textId="77777777" w:rsidR="00A12D4E" w:rsidRPr="00C316CF" w:rsidRDefault="00A12D4E" w:rsidP="00246F9A">
            <w:pPr>
              <w:rPr>
                <w:sz w:val="20"/>
              </w:rPr>
            </w:pPr>
            <w:r w:rsidRPr="00C316CF">
              <w:rPr>
                <w:sz w:val="20"/>
              </w:rPr>
              <w:t>name</w:t>
            </w:r>
          </w:p>
        </w:tc>
        <w:tc>
          <w:tcPr>
            <w:tcW w:w="199" w:type="pct"/>
            <w:shd w:val="clear" w:color="auto" w:fill="auto"/>
          </w:tcPr>
          <w:p w14:paraId="5CE04A5A" w14:textId="77777777" w:rsidR="00A12D4E" w:rsidRPr="00C316CF" w:rsidRDefault="00A12D4E" w:rsidP="00246F9A">
            <w:pPr>
              <w:jc w:val="center"/>
              <w:rPr>
                <w:sz w:val="20"/>
              </w:rPr>
            </w:pPr>
            <w:r w:rsidRPr="00C316CF">
              <w:rPr>
                <w:sz w:val="20"/>
              </w:rPr>
              <w:t>О</w:t>
            </w:r>
          </w:p>
        </w:tc>
        <w:tc>
          <w:tcPr>
            <w:tcW w:w="497" w:type="pct"/>
            <w:shd w:val="clear" w:color="auto" w:fill="auto"/>
          </w:tcPr>
          <w:p w14:paraId="239150D0" w14:textId="77777777" w:rsidR="00A12D4E" w:rsidRPr="004150BC" w:rsidRDefault="00A12D4E" w:rsidP="00246F9A">
            <w:pPr>
              <w:jc w:val="center"/>
              <w:rPr>
                <w:sz w:val="20"/>
                <w:lang w:val="en-US"/>
              </w:rPr>
            </w:pPr>
            <w:r w:rsidRPr="00C316CF">
              <w:rPr>
                <w:sz w:val="20"/>
              </w:rPr>
              <w:t xml:space="preserve">T </w:t>
            </w:r>
            <w:r>
              <w:rPr>
                <w:sz w:val="20"/>
              </w:rPr>
              <w:t>[1 - 2000]</w:t>
            </w:r>
          </w:p>
        </w:tc>
        <w:tc>
          <w:tcPr>
            <w:tcW w:w="1387" w:type="pct"/>
            <w:shd w:val="clear" w:color="auto" w:fill="auto"/>
          </w:tcPr>
          <w:p w14:paraId="18D6078B" w14:textId="77777777" w:rsidR="00A12D4E" w:rsidRPr="00C316CF" w:rsidRDefault="00A12D4E" w:rsidP="00246F9A">
            <w:pPr>
              <w:rPr>
                <w:sz w:val="20"/>
              </w:rPr>
            </w:pPr>
            <w:r w:rsidRPr="00C316CF">
              <w:rPr>
                <w:sz w:val="20"/>
              </w:rPr>
              <w:t>Наименование показателя</w:t>
            </w:r>
          </w:p>
        </w:tc>
        <w:tc>
          <w:tcPr>
            <w:tcW w:w="1385" w:type="pct"/>
            <w:shd w:val="clear" w:color="auto" w:fill="auto"/>
          </w:tcPr>
          <w:p w14:paraId="65EC1A03" w14:textId="77777777" w:rsidR="00A12D4E" w:rsidRPr="004150BC" w:rsidRDefault="00A12D4E" w:rsidP="00246F9A">
            <w:pPr>
              <w:rPr>
                <w:sz w:val="20"/>
              </w:rPr>
            </w:pPr>
          </w:p>
        </w:tc>
      </w:tr>
      <w:tr w:rsidR="00A12D4E" w:rsidRPr="00301389" w14:paraId="69322C04" w14:textId="77777777" w:rsidTr="005728CF">
        <w:trPr>
          <w:jc w:val="center"/>
        </w:trPr>
        <w:tc>
          <w:tcPr>
            <w:tcW w:w="742" w:type="pct"/>
            <w:shd w:val="clear" w:color="auto" w:fill="auto"/>
            <w:vAlign w:val="center"/>
          </w:tcPr>
          <w:p w14:paraId="28D3291A" w14:textId="77777777" w:rsidR="00A12D4E" w:rsidRPr="00301389" w:rsidRDefault="00A12D4E" w:rsidP="00246F9A">
            <w:pPr>
              <w:spacing w:before="0" w:after="0"/>
              <w:contextualSpacing/>
              <w:rPr>
                <w:sz w:val="20"/>
              </w:rPr>
            </w:pPr>
          </w:p>
        </w:tc>
        <w:tc>
          <w:tcPr>
            <w:tcW w:w="790" w:type="pct"/>
            <w:shd w:val="clear" w:color="auto" w:fill="auto"/>
          </w:tcPr>
          <w:p w14:paraId="47DC9586" w14:textId="77777777" w:rsidR="00A12D4E" w:rsidRPr="00C316CF" w:rsidRDefault="00A12D4E" w:rsidP="00246F9A">
            <w:pPr>
              <w:rPr>
                <w:sz w:val="20"/>
              </w:rPr>
            </w:pPr>
            <w:r w:rsidRPr="00C316CF">
              <w:rPr>
                <w:sz w:val="20"/>
              </w:rPr>
              <w:t>value</w:t>
            </w:r>
          </w:p>
        </w:tc>
        <w:tc>
          <w:tcPr>
            <w:tcW w:w="199" w:type="pct"/>
            <w:shd w:val="clear" w:color="auto" w:fill="auto"/>
          </w:tcPr>
          <w:p w14:paraId="74610FAA" w14:textId="77777777" w:rsidR="00A12D4E" w:rsidRPr="00C316CF" w:rsidRDefault="00A12D4E" w:rsidP="00246F9A">
            <w:pPr>
              <w:jc w:val="center"/>
              <w:rPr>
                <w:sz w:val="20"/>
              </w:rPr>
            </w:pPr>
            <w:r w:rsidRPr="00C316CF">
              <w:rPr>
                <w:sz w:val="20"/>
              </w:rPr>
              <w:t>О</w:t>
            </w:r>
          </w:p>
        </w:tc>
        <w:tc>
          <w:tcPr>
            <w:tcW w:w="497" w:type="pct"/>
            <w:shd w:val="clear" w:color="auto" w:fill="auto"/>
          </w:tcPr>
          <w:p w14:paraId="4AA2F2BB" w14:textId="77777777" w:rsidR="00A12D4E" w:rsidRPr="004150BC" w:rsidRDefault="00A12D4E" w:rsidP="00246F9A">
            <w:pPr>
              <w:jc w:val="center"/>
              <w:rPr>
                <w:sz w:val="20"/>
              </w:rPr>
            </w:pPr>
            <w:r w:rsidRPr="00C316CF">
              <w:rPr>
                <w:sz w:val="20"/>
              </w:rPr>
              <w:t>N (до 5 всего, до 2 после запятой)</w:t>
            </w:r>
          </w:p>
        </w:tc>
        <w:tc>
          <w:tcPr>
            <w:tcW w:w="1387" w:type="pct"/>
            <w:shd w:val="clear" w:color="auto" w:fill="auto"/>
          </w:tcPr>
          <w:p w14:paraId="6846C114" w14:textId="77777777" w:rsidR="00A12D4E" w:rsidRPr="00C316CF" w:rsidRDefault="00A12D4E" w:rsidP="00246F9A">
            <w:pPr>
              <w:rPr>
                <w:sz w:val="20"/>
              </w:rPr>
            </w:pPr>
            <w:r w:rsidRPr="00C316CF">
              <w:rPr>
                <w:sz w:val="20"/>
              </w:rPr>
              <w:t>Значимость показателя</w:t>
            </w:r>
          </w:p>
        </w:tc>
        <w:tc>
          <w:tcPr>
            <w:tcW w:w="1385" w:type="pct"/>
            <w:shd w:val="clear" w:color="auto" w:fill="auto"/>
          </w:tcPr>
          <w:p w14:paraId="7D6A119A" w14:textId="77777777" w:rsidR="00A12D4E" w:rsidRPr="004150BC" w:rsidRDefault="00A12D4E" w:rsidP="00246F9A">
            <w:pPr>
              <w:rPr>
                <w:sz w:val="20"/>
              </w:rPr>
            </w:pPr>
            <w:r w:rsidRPr="00C316CF">
              <w:rPr>
                <w:sz w:val="20"/>
              </w:rPr>
              <w:t xml:space="preserve">Десятичное значение. </w:t>
            </w:r>
          </w:p>
        </w:tc>
      </w:tr>
      <w:tr w:rsidR="00A12D4E" w:rsidRPr="00301389" w14:paraId="4E875725" w14:textId="77777777" w:rsidTr="005728CF">
        <w:trPr>
          <w:jc w:val="center"/>
        </w:trPr>
        <w:tc>
          <w:tcPr>
            <w:tcW w:w="742" w:type="pct"/>
            <w:shd w:val="clear" w:color="auto" w:fill="auto"/>
            <w:vAlign w:val="center"/>
          </w:tcPr>
          <w:p w14:paraId="44CF8505" w14:textId="77777777" w:rsidR="00A12D4E" w:rsidRPr="00301389" w:rsidRDefault="00A12D4E" w:rsidP="00246F9A">
            <w:pPr>
              <w:spacing w:before="0" w:after="0"/>
              <w:contextualSpacing/>
              <w:rPr>
                <w:sz w:val="20"/>
              </w:rPr>
            </w:pPr>
          </w:p>
        </w:tc>
        <w:tc>
          <w:tcPr>
            <w:tcW w:w="790" w:type="pct"/>
            <w:shd w:val="clear" w:color="auto" w:fill="auto"/>
          </w:tcPr>
          <w:p w14:paraId="682EFC69" w14:textId="77777777" w:rsidR="00A12D4E" w:rsidRPr="00C316CF" w:rsidRDefault="00A12D4E" w:rsidP="00246F9A">
            <w:pPr>
              <w:rPr>
                <w:sz w:val="20"/>
              </w:rPr>
            </w:pPr>
            <w:r w:rsidRPr="00C316CF">
              <w:rPr>
                <w:sz w:val="20"/>
              </w:rPr>
              <w:t>addInfo</w:t>
            </w:r>
          </w:p>
        </w:tc>
        <w:tc>
          <w:tcPr>
            <w:tcW w:w="199" w:type="pct"/>
            <w:shd w:val="clear" w:color="auto" w:fill="auto"/>
          </w:tcPr>
          <w:p w14:paraId="6D96420D" w14:textId="77777777" w:rsidR="00A12D4E" w:rsidRPr="00C316CF" w:rsidRDefault="00A12D4E" w:rsidP="00246F9A">
            <w:pPr>
              <w:jc w:val="center"/>
              <w:rPr>
                <w:sz w:val="20"/>
              </w:rPr>
            </w:pPr>
            <w:r w:rsidRPr="00C316CF">
              <w:rPr>
                <w:sz w:val="20"/>
              </w:rPr>
              <w:t>Н</w:t>
            </w:r>
          </w:p>
        </w:tc>
        <w:tc>
          <w:tcPr>
            <w:tcW w:w="497" w:type="pct"/>
            <w:shd w:val="clear" w:color="auto" w:fill="auto"/>
          </w:tcPr>
          <w:p w14:paraId="3870DADE" w14:textId="77777777" w:rsidR="00A12D4E" w:rsidRPr="004150BC" w:rsidRDefault="00A12D4E" w:rsidP="00246F9A">
            <w:pPr>
              <w:jc w:val="center"/>
              <w:rPr>
                <w:sz w:val="20"/>
                <w:lang w:val="en-US"/>
              </w:rPr>
            </w:pPr>
            <w:r w:rsidRPr="00C316CF">
              <w:rPr>
                <w:sz w:val="20"/>
              </w:rPr>
              <w:t xml:space="preserve">T </w:t>
            </w:r>
            <w:r>
              <w:rPr>
                <w:sz w:val="20"/>
              </w:rPr>
              <w:t>[1 - 4000]</w:t>
            </w:r>
          </w:p>
        </w:tc>
        <w:tc>
          <w:tcPr>
            <w:tcW w:w="1387" w:type="pct"/>
            <w:shd w:val="clear" w:color="auto" w:fill="auto"/>
          </w:tcPr>
          <w:p w14:paraId="5C895116" w14:textId="77777777" w:rsidR="00A12D4E" w:rsidRPr="00C316CF" w:rsidRDefault="00A12D4E" w:rsidP="00246F9A">
            <w:pPr>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14:paraId="1AF89C0D" w14:textId="77777777" w:rsidR="00A12D4E" w:rsidRPr="004150BC" w:rsidRDefault="00A12D4E" w:rsidP="00246F9A">
            <w:pPr>
              <w:rPr>
                <w:sz w:val="20"/>
              </w:rPr>
            </w:pPr>
          </w:p>
        </w:tc>
      </w:tr>
      <w:tr w:rsidR="008F1C15" w:rsidRPr="00301389" w14:paraId="26F80AB4" w14:textId="77777777" w:rsidTr="00A858DA">
        <w:trPr>
          <w:jc w:val="center"/>
        </w:trPr>
        <w:tc>
          <w:tcPr>
            <w:tcW w:w="5000" w:type="pct"/>
            <w:gridSpan w:val="6"/>
            <w:shd w:val="clear" w:color="auto" w:fill="auto"/>
            <w:vAlign w:val="center"/>
          </w:tcPr>
          <w:p w14:paraId="3926F7AA" w14:textId="77777777" w:rsidR="008F1C15" w:rsidRPr="00301389" w:rsidRDefault="008F1C15" w:rsidP="008F1C15">
            <w:pPr>
              <w:keepNext/>
              <w:spacing w:before="0" w:after="0"/>
              <w:contextualSpacing/>
              <w:jc w:val="center"/>
              <w:rPr>
                <w:b/>
                <w:sz w:val="20"/>
              </w:rPr>
            </w:pPr>
            <w:r w:rsidRPr="00C316CF">
              <w:rPr>
                <w:b/>
                <w:bCs/>
                <w:sz w:val="20"/>
              </w:rPr>
              <w:t>Значимость критерия в процентах</w:t>
            </w:r>
          </w:p>
        </w:tc>
      </w:tr>
      <w:tr w:rsidR="008F1C15" w:rsidRPr="00301389" w14:paraId="1561E0D9" w14:textId="77777777" w:rsidTr="005728CF">
        <w:trPr>
          <w:jc w:val="center"/>
        </w:trPr>
        <w:tc>
          <w:tcPr>
            <w:tcW w:w="742" w:type="pct"/>
            <w:shd w:val="clear" w:color="auto" w:fill="auto"/>
          </w:tcPr>
          <w:p w14:paraId="14BF5BFB" w14:textId="77777777" w:rsidR="008F1C15" w:rsidRPr="00162C8B" w:rsidRDefault="008F1C15" w:rsidP="008F1C15">
            <w:pPr>
              <w:spacing w:before="0" w:after="0"/>
              <w:jc w:val="both"/>
              <w:rPr>
                <w:sz w:val="20"/>
              </w:rPr>
            </w:pPr>
            <w:r w:rsidRPr="00C316CF">
              <w:rPr>
                <w:b/>
                <w:bCs/>
                <w:sz w:val="20"/>
              </w:rPr>
              <w:t>valueInfo</w:t>
            </w:r>
          </w:p>
        </w:tc>
        <w:tc>
          <w:tcPr>
            <w:tcW w:w="790" w:type="pct"/>
            <w:shd w:val="clear" w:color="auto" w:fill="auto"/>
            <w:vAlign w:val="center"/>
          </w:tcPr>
          <w:p w14:paraId="0C3875B1"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6D07C20B"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5DAC096B"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2BF23D97"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07319D08" w14:textId="77777777" w:rsidR="008F1C15" w:rsidRPr="00301389" w:rsidRDefault="008F1C15" w:rsidP="008F1C15">
            <w:pPr>
              <w:keepNext/>
              <w:spacing w:before="0" w:after="0"/>
              <w:contextualSpacing/>
              <w:rPr>
                <w:b/>
                <w:sz w:val="20"/>
              </w:rPr>
            </w:pPr>
          </w:p>
        </w:tc>
      </w:tr>
      <w:tr w:rsidR="008F1C15" w:rsidRPr="00301389" w14:paraId="2348DC48" w14:textId="77777777" w:rsidTr="005728CF">
        <w:trPr>
          <w:jc w:val="center"/>
        </w:trPr>
        <w:tc>
          <w:tcPr>
            <w:tcW w:w="742" w:type="pct"/>
            <w:shd w:val="clear" w:color="auto" w:fill="auto"/>
            <w:vAlign w:val="center"/>
          </w:tcPr>
          <w:p w14:paraId="66FBAD5C" w14:textId="77777777" w:rsidR="008F1C15" w:rsidRPr="00C47338" w:rsidRDefault="008F1C15" w:rsidP="008F1C15">
            <w:pPr>
              <w:spacing w:before="0" w:after="0"/>
              <w:contextualSpacing/>
              <w:rPr>
                <w:sz w:val="20"/>
              </w:rPr>
            </w:pPr>
          </w:p>
        </w:tc>
        <w:tc>
          <w:tcPr>
            <w:tcW w:w="790" w:type="pct"/>
            <w:shd w:val="clear" w:color="auto" w:fill="auto"/>
          </w:tcPr>
          <w:p w14:paraId="60369C07" w14:textId="77777777" w:rsidR="008F1C15" w:rsidRPr="00C316CF" w:rsidRDefault="008F1C15" w:rsidP="008F1C15">
            <w:pPr>
              <w:spacing w:before="0" w:after="0"/>
              <w:rPr>
                <w:sz w:val="20"/>
              </w:rPr>
            </w:pPr>
            <w:r w:rsidRPr="00C316CF">
              <w:rPr>
                <w:sz w:val="20"/>
              </w:rPr>
              <w:t>value</w:t>
            </w:r>
          </w:p>
        </w:tc>
        <w:tc>
          <w:tcPr>
            <w:tcW w:w="199" w:type="pct"/>
            <w:shd w:val="clear" w:color="auto" w:fill="auto"/>
          </w:tcPr>
          <w:p w14:paraId="2A0CB12E"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43F5F61F" w14:textId="77777777"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14:paraId="4DEFD6E2" w14:textId="77777777"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5" w:type="pct"/>
            <w:shd w:val="clear" w:color="auto" w:fill="auto"/>
          </w:tcPr>
          <w:p w14:paraId="05136ADB" w14:textId="77777777" w:rsidR="008F1C15" w:rsidRDefault="008F1C15" w:rsidP="008F1C15">
            <w:pPr>
              <w:spacing w:before="0" w:after="0"/>
              <w:rPr>
                <w:sz w:val="20"/>
              </w:rPr>
            </w:pPr>
            <w:r w:rsidRPr="00C316CF">
              <w:rPr>
                <w:sz w:val="20"/>
              </w:rPr>
              <w:t xml:space="preserve">Десятичное значение. </w:t>
            </w:r>
          </w:p>
          <w:p w14:paraId="54F7035D" w14:textId="77777777" w:rsidR="008F1C15" w:rsidRPr="00C316CF" w:rsidRDefault="008F1C15" w:rsidP="008F1C15">
            <w:pPr>
              <w:spacing w:before="0" w:after="0"/>
              <w:rPr>
                <w:sz w:val="20"/>
              </w:rPr>
            </w:pPr>
            <w:r>
              <w:rPr>
                <w:sz w:val="20"/>
              </w:rPr>
              <w:t xml:space="preserve">Одновременно могут быть заполнены блоки </w:t>
            </w:r>
            <w:r>
              <w:rPr>
                <w:sz w:val="20"/>
                <w:lang w:val="en-US"/>
              </w:rPr>
              <w:t>value</w:t>
            </w:r>
            <w:r w:rsidRPr="00C47338">
              <w:rPr>
                <w:sz w:val="20"/>
              </w:rPr>
              <w:t xml:space="preserve"> </w:t>
            </w:r>
            <w:r>
              <w:rPr>
                <w:sz w:val="20"/>
              </w:rPr>
              <w:t xml:space="preserve">или </w:t>
            </w:r>
            <w:r w:rsidRPr="00C316CF">
              <w:rPr>
                <w:sz w:val="20"/>
              </w:rPr>
              <w:t>valueLess25MaxPrice</w:t>
            </w:r>
            <w:r>
              <w:rPr>
                <w:sz w:val="20"/>
              </w:rPr>
              <w:t xml:space="preserve"> (</w:t>
            </w:r>
            <w:r w:rsidRPr="00C316CF">
              <w:rPr>
                <w:sz w:val="20"/>
              </w:rPr>
              <w:t>valueMore25MaxPrice</w:t>
            </w:r>
            <w:r>
              <w:rPr>
                <w:sz w:val="20"/>
              </w:rPr>
              <w:t>)</w:t>
            </w:r>
          </w:p>
        </w:tc>
      </w:tr>
      <w:tr w:rsidR="008F1C15" w:rsidRPr="00301389" w14:paraId="2AAECD11" w14:textId="77777777" w:rsidTr="005728CF">
        <w:trPr>
          <w:jc w:val="center"/>
        </w:trPr>
        <w:tc>
          <w:tcPr>
            <w:tcW w:w="742" w:type="pct"/>
            <w:shd w:val="clear" w:color="auto" w:fill="auto"/>
            <w:vAlign w:val="center"/>
          </w:tcPr>
          <w:p w14:paraId="3D37734C" w14:textId="77777777" w:rsidR="008F1C15" w:rsidRPr="00301389" w:rsidRDefault="008F1C15" w:rsidP="008F1C15">
            <w:pPr>
              <w:spacing w:before="0" w:after="0"/>
              <w:contextualSpacing/>
              <w:rPr>
                <w:sz w:val="20"/>
              </w:rPr>
            </w:pPr>
          </w:p>
        </w:tc>
        <w:tc>
          <w:tcPr>
            <w:tcW w:w="790" w:type="pct"/>
            <w:shd w:val="clear" w:color="auto" w:fill="auto"/>
          </w:tcPr>
          <w:p w14:paraId="134F0CD8" w14:textId="77777777" w:rsidR="008F1C15" w:rsidRPr="00C316CF" w:rsidRDefault="008F1C15" w:rsidP="008F1C15">
            <w:pPr>
              <w:spacing w:before="0" w:after="0"/>
              <w:rPr>
                <w:sz w:val="20"/>
              </w:rPr>
            </w:pPr>
            <w:r w:rsidRPr="00C316CF">
              <w:rPr>
                <w:sz w:val="20"/>
              </w:rPr>
              <w:t>valueLess25MaxPrice</w:t>
            </w:r>
          </w:p>
        </w:tc>
        <w:tc>
          <w:tcPr>
            <w:tcW w:w="199" w:type="pct"/>
            <w:shd w:val="clear" w:color="auto" w:fill="auto"/>
          </w:tcPr>
          <w:p w14:paraId="5AAC72F7"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24C345EC" w14:textId="77777777"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14:paraId="725E408E" w14:textId="77777777" w:rsidR="008F1C15" w:rsidRPr="00C316CF" w:rsidRDefault="008F1C15" w:rsidP="008F1C15">
            <w:pPr>
              <w:spacing w:before="0" w:after="0"/>
              <w:rPr>
                <w:sz w:val="20"/>
              </w:rPr>
            </w:pPr>
            <w:r w:rsidRPr="00C316CF">
              <w:rPr>
                <w:sz w:val="20"/>
              </w:rPr>
              <w:t xml:space="preserve">Значимость критерия для случаев, когда предложение участника о цене контракта до 25 процентов ниже НМЦК, в % </w:t>
            </w:r>
          </w:p>
        </w:tc>
        <w:tc>
          <w:tcPr>
            <w:tcW w:w="1385" w:type="pct"/>
            <w:shd w:val="clear" w:color="auto" w:fill="auto"/>
          </w:tcPr>
          <w:p w14:paraId="24DF6EEA" w14:textId="77777777" w:rsidR="008F1C15" w:rsidRPr="00C316CF" w:rsidRDefault="008F1C15" w:rsidP="008F1C15">
            <w:pPr>
              <w:spacing w:before="0" w:after="0"/>
              <w:rPr>
                <w:sz w:val="20"/>
              </w:rPr>
            </w:pPr>
            <w:r w:rsidRPr="00C316CF">
              <w:rPr>
                <w:sz w:val="20"/>
              </w:rPr>
              <w:t xml:space="preserve">Десятичное значение. </w:t>
            </w:r>
          </w:p>
        </w:tc>
      </w:tr>
      <w:tr w:rsidR="008F1C15" w:rsidRPr="00301389" w14:paraId="17014283" w14:textId="77777777" w:rsidTr="005728CF">
        <w:trPr>
          <w:jc w:val="center"/>
        </w:trPr>
        <w:tc>
          <w:tcPr>
            <w:tcW w:w="742" w:type="pct"/>
            <w:shd w:val="clear" w:color="auto" w:fill="auto"/>
            <w:vAlign w:val="center"/>
          </w:tcPr>
          <w:p w14:paraId="0EFDD8A6" w14:textId="77777777" w:rsidR="008F1C15" w:rsidRPr="00301389" w:rsidRDefault="008F1C15" w:rsidP="008F1C15">
            <w:pPr>
              <w:spacing w:before="0" w:after="0"/>
              <w:contextualSpacing/>
              <w:rPr>
                <w:sz w:val="20"/>
              </w:rPr>
            </w:pPr>
          </w:p>
        </w:tc>
        <w:tc>
          <w:tcPr>
            <w:tcW w:w="790" w:type="pct"/>
            <w:shd w:val="clear" w:color="auto" w:fill="auto"/>
          </w:tcPr>
          <w:p w14:paraId="3B6D191E" w14:textId="77777777" w:rsidR="008F1C15" w:rsidRPr="00C316CF" w:rsidRDefault="008F1C15" w:rsidP="008F1C15">
            <w:pPr>
              <w:spacing w:before="0" w:after="0"/>
              <w:rPr>
                <w:sz w:val="20"/>
              </w:rPr>
            </w:pPr>
            <w:r w:rsidRPr="00C316CF">
              <w:rPr>
                <w:sz w:val="20"/>
              </w:rPr>
              <w:t>valueMore25MaxPrice</w:t>
            </w:r>
          </w:p>
        </w:tc>
        <w:tc>
          <w:tcPr>
            <w:tcW w:w="199" w:type="pct"/>
            <w:shd w:val="clear" w:color="auto" w:fill="auto"/>
          </w:tcPr>
          <w:p w14:paraId="6369724E"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5F531571" w14:textId="77777777"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14:paraId="116A7A9A" w14:textId="77777777" w:rsidR="008F1C15" w:rsidRPr="00C316CF" w:rsidRDefault="008F1C15" w:rsidP="008F1C15">
            <w:pPr>
              <w:spacing w:before="0" w:after="0"/>
              <w:rPr>
                <w:sz w:val="20"/>
              </w:rPr>
            </w:pPr>
            <w:r w:rsidRPr="00C316CF">
              <w:rPr>
                <w:sz w:val="20"/>
              </w:rPr>
              <w:t xml:space="preserve">Значимость критерия для случаев, когда предложение участника о цене контракта на 25 и более процентов ниже НМЦК, в % </w:t>
            </w:r>
          </w:p>
        </w:tc>
        <w:tc>
          <w:tcPr>
            <w:tcW w:w="1385" w:type="pct"/>
            <w:shd w:val="clear" w:color="auto" w:fill="auto"/>
          </w:tcPr>
          <w:p w14:paraId="3CEE24A9" w14:textId="77777777" w:rsidR="008F1C15" w:rsidRPr="00C316CF" w:rsidRDefault="008F1C15" w:rsidP="008F1C15">
            <w:pPr>
              <w:spacing w:before="0" w:after="0"/>
              <w:rPr>
                <w:sz w:val="20"/>
              </w:rPr>
            </w:pPr>
            <w:r w:rsidRPr="00C316CF">
              <w:rPr>
                <w:sz w:val="20"/>
              </w:rPr>
              <w:t xml:space="preserve">Десятичное значение. </w:t>
            </w:r>
          </w:p>
        </w:tc>
      </w:tr>
      <w:tr w:rsidR="008F1C15" w:rsidRPr="00301389" w14:paraId="7D6B191F" w14:textId="77777777" w:rsidTr="00A858DA">
        <w:trPr>
          <w:jc w:val="center"/>
        </w:trPr>
        <w:tc>
          <w:tcPr>
            <w:tcW w:w="5000" w:type="pct"/>
            <w:gridSpan w:val="6"/>
            <w:shd w:val="clear" w:color="auto" w:fill="auto"/>
            <w:vAlign w:val="center"/>
          </w:tcPr>
          <w:p w14:paraId="26614A46" w14:textId="77777777" w:rsidR="008F1C15" w:rsidRPr="00301389" w:rsidRDefault="008F1C15" w:rsidP="008F1C15">
            <w:pPr>
              <w:keepNext/>
              <w:spacing w:before="0" w:after="0"/>
              <w:contextualSpacing/>
              <w:jc w:val="center"/>
              <w:rPr>
                <w:b/>
                <w:sz w:val="20"/>
              </w:rPr>
            </w:pPr>
            <w:r w:rsidRPr="00C316CF">
              <w:rPr>
                <w:b/>
                <w:bCs/>
                <w:sz w:val="20"/>
              </w:rPr>
              <w:t>Нестоимостной критерий оценки</w:t>
            </w:r>
          </w:p>
        </w:tc>
      </w:tr>
      <w:tr w:rsidR="008F1C15" w:rsidRPr="00301389" w14:paraId="57500FDA" w14:textId="77777777" w:rsidTr="005728CF">
        <w:trPr>
          <w:jc w:val="center"/>
        </w:trPr>
        <w:tc>
          <w:tcPr>
            <w:tcW w:w="742" w:type="pct"/>
            <w:shd w:val="clear" w:color="auto" w:fill="auto"/>
          </w:tcPr>
          <w:p w14:paraId="10AFB539" w14:textId="77777777" w:rsidR="008F1C15" w:rsidRPr="00162C8B" w:rsidRDefault="008F1C15" w:rsidP="008F1C15">
            <w:pPr>
              <w:spacing w:before="0" w:after="0"/>
              <w:jc w:val="both"/>
              <w:rPr>
                <w:sz w:val="20"/>
              </w:rPr>
            </w:pPr>
            <w:r w:rsidRPr="00C316CF">
              <w:rPr>
                <w:b/>
                <w:bCs/>
                <w:sz w:val="20"/>
              </w:rPr>
              <w:t>qualitativeCriterionInfo</w:t>
            </w:r>
          </w:p>
        </w:tc>
        <w:tc>
          <w:tcPr>
            <w:tcW w:w="790" w:type="pct"/>
            <w:shd w:val="clear" w:color="auto" w:fill="auto"/>
            <w:vAlign w:val="center"/>
          </w:tcPr>
          <w:p w14:paraId="3FC80208"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7702BAD4"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3EC6539F"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5982D74C"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0B8A64F7" w14:textId="77777777" w:rsidR="008F1C15" w:rsidRPr="00301389" w:rsidRDefault="008F1C15" w:rsidP="008F1C15">
            <w:pPr>
              <w:keepNext/>
              <w:spacing w:before="0" w:after="0"/>
              <w:contextualSpacing/>
              <w:rPr>
                <w:b/>
                <w:sz w:val="20"/>
              </w:rPr>
            </w:pPr>
          </w:p>
        </w:tc>
      </w:tr>
      <w:tr w:rsidR="008F1C15" w:rsidRPr="00301389" w14:paraId="7C4254FC" w14:textId="77777777" w:rsidTr="005728CF">
        <w:trPr>
          <w:jc w:val="center"/>
        </w:trPr>
        <w:tc>
          <w:tcPr>
            <w:tcW w:w="742" w:type="pct"/>
            <w:shd w:val="clear" w:color="auto" w:fill="auto"/>
            <w:vAlign w:val="center"/>
          </w:tcPr>
          <w:p w14:paraId="357CF9E9" w14:textId="77777777" w:rsidR="008F1C15" w:rsidRPr="00301389" w:rsidRDefault="008F1C15" w:rsidP="008F1C15">
            <w:pPr>
              <w:spacing w:before="0" w:after="0"/>
              <w:contextualSpacing/>
              <w:rPr>
                <w:sz w:val="20"/>
              </w:rPr>
            </w:pPr>
          </w:p>
        </w:tc>
        <w:tc>
          <w:tcPr>
            <w:tcW w:w="790" w:type="pct"/>
            <w:shd w:val="clear" w:color="auto" w:fill="auto"/>
          </w:tcPr>
          <w:p w14:paraId="168C1FB6" w14:textId="77777777" w:rsidR="008F1C15" w:rsidRPr="00C316CF" w:rsidRDefault="008F1C15" w:rsidP="008F1C15">
            <w:pPr>
              <w:spacing w:before="0" w:after="0"/>
              <w:rPr>
                <w:sz w:val="20"/>
              </w:rPr>
            </w:pPr>
            <w:r w:rsidRPr="00C316CF">
              <w:rPr>
                <w:sz w:val="20"/>
              </w:rPr>
              <w:t>code</w:t>
            </w:r>
          </w:p>
        </w:tc>
        <w:tc>
          <w:tcPr>
            <w:tcW w:w="199" w:type="pct"/>
            <w:shd w:val="clear" w:color="auto" w:fill="auto"/>
          </w:tcPr>
          <w:p w14:paraId="18A94836"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3143F0D9" w14:textId="77777777" w:rsidR="008F1C15" w:rsidRPr="00C316CF" w:rsidRDefault="008F1C15" w:rsidP="008F1C15">
            <w:pPr>
              <w:spacing w:before="0" w:after="0"/>
              <w:jc w:val="center"/>
              <w:rPr>
                <w:sz w:val="20"/>
              </w:rPr>
            </w:pPr>
            <w:r w:rsidRPr="00C316CF">
              <w:rPr>
                <w:sz w:val="20"/>
              </w:rPr>
              <w:t>T</w:t>
            </w:r>
          </w:p>
        </w:tc>
        <w:tc>
          <w:tcPr>
            <w:tcW w:w="1387" w:type="pct"/>
            <w:shd w:val="clear" w:color="auto" w:fill="auto"/>
          </w:tcPr>
          <w:p w14:paraId="167B7546" w14:textId="77777777" w:rsidR="008F1C15" w:rsidRPr="00C316CF" w:rsidRDefault="008F1C15" w:rsidP="008F1C15">
            <w:pPr>
              <w:spacing w:before="0" w:after="0"/>
              <w:rPr>
                <w:sz w:val="20"/>
              </w:rPr>
            </w:pPr>
            <w:r w:rsidRPr="00C316CF">
              <w:rPr>
                <w:sz w:val="20"/>
              </w:rPr>
              <w:t>Код критерия</w:t>
            </w:r>
          </w:p>
        </w:tc>
        <w:tc>
          <w:tcPr>
            <w:tcW w:w="1385" w:type="pct"/>
            <w:shd w:val="clear" w:color="auto" w:fill="auto"/>
          </w:tcPr>
          <w:p w14:paraId="194EBA00" w14:textId="77777777" w:rsidR="008F1C15" w:rsidRPr="00C316CF" w:rsidRDefault="008F1C15" w:rsidP="008F1C15">
            <w:pPr>
              <w:spacing w:before="0" w:after="0"/>
              <w:rPr>
                <w:sz w:val="20"/>
              </w:rPr>
            </w:pPr>
            <w:r w:rsidRPr="00C316CF">
              <w:rPr>
                <w:sz w:val="20"/>
              </w:rPr>
              <w:t xml:space="preserve">Принимаемые значения: </w:t>
            </w:r>
            <w:r w:rsidRPr="00C316CF">
              <w:rPr>
                <w:sz w:val="20"/>
              </w:rPr>
              <w:br/>
              <w:t xml:space="preserve">QF - Качественные, функциональные и экологические характеристики объекта закупки. QO - </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8F1C15" w:rsidRPr="00301389" w14:paraId="3FE39C67" w14:textId="77777777" w:rsidTr="005728CF">
        <w:trPr>
          <w:jc w:val="center"/>
        </w:trPr>
        <w:tc>
          <w:tcPr>
            <w:tcW w:w="742" w:type="pct"/>
            <w:shd w:val="clear" w:color="auto" w:fill="auto"/>
            <w:vAlign w:val="center"/>
          </w:tcPr>
          <w:p w14:paraId="17C33039" w14:textId="77777777" w:rsidR="008F1C15" w:rsidRPr="00301389" w:rsidRDefault="008F1C15" w:rsidP="008F1C15">
            <w:pPr>
              <w:spacing w:before="0" w:after="0"/>
              <w:contextualSpacing/>
              <w:rPr>
                <w:sz w:val="20"/>
              </w:rPr>
            </w:pPr>
          </w:p>
        </w:tc>
        <w:tc>
          <w:tcPr>
            <w:tcW w:w="790" w:type="pct"/>
            <w:shd w:val="clear" w:color="auto" w:fill="auto"/>
          </w:tcPr>
          <w:p w14:paraId="361DCB1B" w14:textId="77777777" w:rsidR="008F1C15" w:rsidRPr="00C316CF" w:rsidRDefault="008F1C15" w:rsidP="008F1C15">
            <w:pPr>
              <w:spacing w:before="0" w:after="0"/>
              <w:rPr>
                <w:sz w:val="20"/>
              </w:rPr>
            </w:pPr>
            <w:r w:rsidRPr="00C316CF">
              <w:rPr>
                <w:sz w:val="20"/>
              </w:rPr>
              <w:t>valueInfo</w:t>
            </w:r>
          </w:p>
        </w:tc>
        <w:tc>
          <w:tcPr>
            <w:tcW w:w="199" w:type="pct"/>
            <w:shd w:val="clear" w:color="auto" w:fill="auto"/>
          </w:tcPr>
          <w:p w14:paraId="3005A0D4"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62F7AC92"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52A448C9" w14:textId="77777777"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5" w:type="pct"/>
            <w:shd w:val="clear" w:color="auto" w:fill="auto"/>
          </w:tcPr>
          <w:p w14:paraId="03892881" w14:textId="77777777" w:rsidR="008F1C15" w:rsidRPr="00C316CF" w:rsidRDefault="008F1C15" w:rsidP="008F1C15">
            <w:pPr>
              <w:spacing w:before="0" w:after="0"/>
              <w:rPr>
                <w:sz w:val="20"/>
              </w:rPr>
            </w:pPr>
            <w:r>
              <w:rPr>
                <w:sz w:val="20"/>
              </w:rPr>
              <w:t>Состав блока см. ваше</w:t>
            </w:r>
          </w:p>
        </w:tc>
      </w:tr>
      <w:tr w:rsidR="008F1C15" w:rsidRPr="00301389" w14:paraId="20819E2A" w14:textId="77777777" w:rsidTr="005728CF">
        <w:trPr>
          <w:jc w:val="center"/>
        </w:trPr>
        <w:tc>
          <w:tcPr>
            <w:tcW w:w="742" w:type="pct"/>
            <w:shd w:val="clear" w:color="auto" w:fill="auto"/>
            <w:vAlign w:val="center"/>
          </w:tcPr>
          <w:p w14:paraId="19F3F675" w14:textId="77777777" w:rsidR="008F1C15" w:rsidRPr="00301389" w:rsidRDefault="008F1C15" w:rsidP="008F1C15">
            <w:pPr>
              <w:spacing w:before="0" w:after="0"/>
              <w:contextualSpacing/>
              <w:rPr>
                <w:sz w:val="20"/>
              </w:rPr>
            </w:pPr>
          </w:p>
        </w:tc>
        <w:tc>
          <w:tcPr>
            <w:tcW w:w="790" w:type="pct"/>
            <w:shd w:val="clear" w:color="auto" w:fill="auto"/>
          </w:tcPr>
          <w:p w14:paraId="3F42B494" w14:textId="77777777" w:rsidR="008F1C15" w:rsidRPr="00C316CF" w:rsidRDefault="008F1C15" w:rsidP="008F1C15">
            <w:pPr>
              <w:spacing w:before="0" w:after="0"/>
              <w:rPr>
                <w:sz w:val="20"/>
              </w:rPr>
            </w:pPr>
            <w:r w:rsidRPr="00C316CF">
              <w:rPr>
                <w:sz w:val="20"/>
              </w:rPr>
              <w:t>addInfo</w:t>
            </w:r>
          </w:p>
        </w:tc>
        <w:tc>
          <w:tcPr>
            <w:tcW w:w="199" w:type="pct"/>
            <w:shd w:val="clear" w:color="auto" w:fill="auto"/>
          </w:tcPr>
          <w:p w14:paraId="7D1675F1"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61B79922" w14:textId="77777777"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14:paraId="5B7A8D7C" w14:textId="77777777" w:rsidR="008F1C15" w:rsidRPr="00C316CF" w:rsidRDefault="008F1C15" w:rsidP="008F1C15">
            <w:pPr>
              <w:spacing w:before="0" w:after="0"/>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14:paraId="0792A99D" w14:textId="77777777" w:rsidR="008F1C15" w:rsidRPr="00C316CF" w:rsidRDefault="008F1C15" w:rsidP="008F1C15">
            <w:pPr>
              <w:spacing w:before="0" w:after="0"/>
              <w:rPr>
                <w:sz w:val="20"/>
              </w:rPr>
            </w:pPr>
          </w:p>
        </w:tc>
      </w:tr>
      <w:tr w:rsidR="008F1C15" w:rsidRPr="00301389" w14:paraId="59297573" w14:textId="77777777" w:rsidTr="005728CF">
        <w:trPr>
          <w:jc w:val="center"/>
        </w:trPr>
        <w:tc>
          <w:tcPr>
            <w:tcW w:w="742" w:type="pct"/>
            <w:vMerge w:val="restart"/>
            <w:shd w:val="clear" w:color="auto" w:fill="auto"/>
            <w:vAlign w:val="center"/>
          </w:tcPr>
          <w:p w14:paraId="279D7897" w14:textId="77777777" w:rsidR="008F1C15" w:rsidRDefault="008F1C15" w:rsidP="008F1C15">
            <w:pPr>
              <w:spacing w:before="0" w:after="0"/>
              <w:contextualSpacing/>
              <w:rPr>
                <w:sz w:val="20"/>
              </w:rPr>
            </w:pPr>
            <w:r w:rsidRPr="00C316CF">
              <w:rPr>
                <w:sz w:val="20"/>
              </w:rPr>
              <w:t>Допустимо указание только одного элемента</w:t>
            </w:r>
          </w:p>
          <w:p w14:paraId="5F280FB2" w14:textId="77777777" w:rsidR="00753098" w:rsidRPr="00301389" w:rsidRDefault="00753098" w:rsidP="008F1C15">
            <w:pPr>
              <w:spacing w:before="0" w:after="0"/>
              <w:contextualSpacing/>
              <w:rPr>
                <w:sz w:val="20"/>
              </w:rPr>
            </w:pPr>
            <w:r>
              <w:rPr>
                <w:sz w:val="20"/>
              </w:rPr>
              <w:t>Блок необязателен для заполнения</w:t>
            </w:r>
          </w:p>
        </w:tc>
        <w:tc>
          <w:tcPr>
            <w:tcW w:w="790" w:type="pct"/>
            <w:shd w:val="clear" w:color="auto" w:fill="auto"/>
            <w:vAlign w:val="center"/>
          </w:tcPr>
          <w:p w14:paraId="1EEF0D83" w14:textId="77777777" w:rsidR="008F1C15" w:rsidRPr="00C316CF" w:rsidRDefault="008F1C15" w:rsidP="008F1C15">
            <w:pPr>
              <w:spacing w:before="0" w:after="0"/>
              <w:rPr>
                <w:sz w:val="20"/>
              </w:rPr>
            </w:pPr>
            <w:r w:rsidRPr="00C316CF">
              <w:rPr>
                <w:sz w:val="20"/>
              </w:rPr>
              <w:t>indicatorsInfo</w:t>
            </w:r>
          </w:p>
        </w:tc>
        <w:tc>
          <w:tcPr>
            <w:tcW w:w="199" w:type="pct"/>
            <w:shd w:val="clear" w:color="auto" w:fill="auto"/>
            <w:vAlign w:val="center"/>
          </w:tcPr>
          <w:p w14:paraId="53E61901" w14:textId="77777777" w:rsidR="008F1C15" w:rsidRPr="00C316CF" w:rsidRDefault="00753098" w:rsidP="008F1C15">
            <w:pPr>
              <w:spacing w:before="0" w:after="0"/>
              <w:jc w:val="center"/>
              <w:rPr>
                <w:sz w:val="20"/>
              </w:rPr>
            </w:pPr>
            <w:r>
              <w:rPr>
                <w:sz w:val="20"/>
              </w:rPr>
              <w:t>Н</w:t>
            </w:r>
          </w:p>
        </w:tc>
        <w:tc>
          <w:tcPr>
            <w:tcW w:w="497" w:type="pct"/>
            <w:shd w:val="clear" w:color="auto" w:fill="auto"/>
            <w:vAlign w:val="center"/>
          </w:tcPr>
          <w:p w14:paraId="3D5A20F7"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vAlign w:val="center"/>
          </w:tcPr>
          <w:p w14:paraId="45AF8942" w14:textId="77777777" w:rsidR="008F1C15" w:rsidRPr="00C316CF" w:rsidRDefault="008F1C15" w:rsidP="008F1C15">
            <w:pPr>
              <w:spacing w:before="0" w:after="0"/>
              <w:rPr>
                <w:sz w:val="20"/>
              </w:rPr>
            </w:pPr>
            <w:r w:rsidRPr="00C316CF">
              <w:rPr>
                <w:sz w:val="20"/>
              </w:rPr>
              <w:t>Критерий оценки с показателями</w:t>
            </w:r>
          </w:p>
        </w:tc>
        <w:tc>
          <w:tcPr>
            <w:tcW w:w="1385" w:type="pct"/>
            <w:shd w:val="clear" w:color="auto" w:fill="auto"/>
          </w:tcPr>
          <w:p w14:paraId="7A318788" w14:textId="77777777" w:rsidR="008F1C15" w:rsidRPr="00C316CF" w:rsidRDefault="008F1C15" w:rsidP="008F1C15">
            <w:pPr>
              <w:spacing w:before="0" w:after="0"/>
              <w:rPr>
                <w:sz w:val="20"/>
              </w:rPr>
            </w:pPr>
          </w:p>
        </w:tc>
      </w:tr>
      <w:tr w:rsidR="008F1C15" w:rsidRPr="00301389" w14:paraId="5128AF48" w14:textId="77777777" w:rsidTr="005728CF">
        <w:trPr>
          <w:jc w:val="center"/>
        </w:trPr>
        <w:tc>
          <w:tcPr>
            <w:tcW w:w="742" w:type="pct"/>
            <w:vMerge/>
            <w:shd w:val="clear" w:color="auto" w:fill="auto"/>
            <w:vAlign w:val="center"/>
          </w:tcPr>
          <w:p w14:paraId="268B9F29" w14:textId="77777777" w:rsidR="008F1C15" w:rsidRPr="00301389" w:rsidRDefault="008F1C15" w:rsidP="008F1C15">
            <w:pPr>
              <w:spacing w:before="0" w:after="0"/>
              <w:contextualSpacing/>
              <w:rPr>
                <w:sz w:val="20"/>
              </w:rPr>
            </w:pPr>
          </w:p>
        </w:tc>
        <w:tc>
          <w:tcPr>
            <w:tcW w:w="790" w:type="pct"/>
            <w:shd w:val="clear" w:color="auto" w:fill="auto"/>
            <w:vAlign w:val="center"/>
          </w:tcPr>
          <w:p w14:paraId="5565AE53" w14:textId="77777777" w:rsidR="008F1C15" w:rsidRPr="00C316CF" w:rsidRDefault="008F1C15" w:rsidP="008F1C15">
            <w:pPr>
              <w:spacing w:before="0" w:after="0"/>
              <w:rPr>
                <w:sz w:val="20"/>
              </w:rPr>
            </w:pPr>
            <w:r w:rsidRPr="00C316CF">
              <w:rPr>
                <w:sz w:val="20"/>
              </w:rPr>
              <w:t>criterionInfo</w:t>
            </w:r>
          </w:p>
        </w:tc>
        <w:tc>
          <w:tcPr>
            <w:tcW w:w="199" w:type="pct"/>
            <w:shd w:val="clear" w:color="auto" w:fill="auto"/>
            <w:vAlign w:val="center"/>
          </w:tcPr>
          <w:p w14:paraId="38DD9C77" w14:textId="77777777" w:rsidR="008F1C15" w:rsidRPr="00C316CF" w:rsidRDefault="00753098" w:rsidP="008F1C15">
            <w:pPr>
              <w:spacing w:before="0" w:after="0"/>
              <w:jc w:val="center"/>
              <w:rPr>
                <w:sz w:val="20"/>
              </w:rPr>
            </w:pPr>
            <w:r>
              <w:rPr>
                <w:sz w:val="20"/>
              </w:rPr>
              <w:t>Н</w:t>
            </w:r>
          </w:p>
        </w:tc>
        <w:tc>
          <w:tcPr>
            <w:tcW w:w="497" w:type="pct"/>
            <w:shd w:val="clear" w:color="auto" w:fill="auto"/>
            <w:vAlign w:val="center"/>
          </w:tcPr>
          <w:p w14:paraId="28C853CE"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vAlign w:val="center"/>
          </w:tcPr>
          <w:p w14:paraId="2843BFC2" w14:textId="77777777" w:rsidR="008F1C15" w:rsidRPr="00C316CF" w:rsidRDefault="008F1C15" w:rsidP="008F1C15">
            <w:pPr>
              <w:spacing w:before="0" w:after="0"/>
              <w:rPr>
                <w:sz w:val="20"/>
              </w:rPr>
            </w:pPr>
            <w:r w:rsidRPr="00C316CF">
              <w:rPr>
                <w:sz w:val="20"/>
              </w:rPr>
              <w:t>Критерий оценки без показателей</w:t>
            </w:r>
          </w:p>
        </w:tc>
        <w:tc>
          <w:tcPr>
            <w:tcW w:w="1385" w:type="pct"/>
            <w:shd w:val="clear" w:color="auto" w:fill="auto"/>
          </w:tcPr>
          <w:p w14:paraId="4A20389D" w14:textId="77777777" w:rsidR="008F1C15" w:rsidRPr="00C316CF" w:rsidRDefault="00753098" w:rsidP="008F1C15">
            <w:pPr>
              <w:spacing w:before="0" w:after="0"/>
              <w:rPr>
                <w:sz w:val="20"/>
              </w:rPr>
            </w:pPr>
            <w:r w:rsidRPr="00753098">
              <w:rPr>
                <w:sz w:val="20"/>
              </w:rPr>
              <w:t>Устарело, игнорируется при приеме-передаче начиная с версии 12.3</w:t>
            </w:r>
          </w:p>
        </w:tc>
      </w:tr>
      <w:tr w:rsidR="008F1C15" w:rsidRPr="00301389" w14:paraId="4B3622BE" w14:textId="77777777" w:rsidTr="00A858DA">
        <w:trPr>
          <w:jc w:val="center"/>
        </w:trPr>
        <w:tc>
          <w:tcPr>
            <w:tcW w:w="5000" w:type="pct"/>
            <w:gridSpan w:val="6"/>
            <w:shd w:val="clear" w:color="auto" w:fill="auto"/>
            <w:vAlign w:val="center"/>
          </w:tcPr>
          <w:p w14:paraId="20D94B9A" w14:textId="77777777" w:rsidR="008F1C15" w:rsidRPr="00301389" w:rsidRDefault="008F1C15" w:rsidP="008F1C15">
            <w:pPr>
              <w:keepNext/>
              <w:spacing w:before="0" w:after="0"/>
              <w:contextualSpacing/>
              <w:jc w:val="center"/>
              <w:rPr>
                <w:b/>
                <w:sz w:val="20"/>
              </w:rPr>
            </w:pPr>
            <w:r w:rsidRPr="00C316CF">
              <w:rPr>
                <w:b/>
                <w:bCs/>
                <w:sz w:val="20"/>
              </w:rPr>
              <w:t>Критерий оценки с показателями</w:t>
            </w:r>
          </w:p>
        </w:tc>
      </w:tr>
      <w:tr w:rsidR="008F1C15" w:rsidRPr="00301389" w14:paraId="77357DD6" w14:textId="77777777" w:rsidTr="005728CF">
        <w:trPr>
          <w:jc w:val="center"/>
        </w:trPr>
        <w:tc>
          <w:tcPr>
            <w:tcW w:w="742" w:type="pct"/>
            <w:shd w:val="clear" w:color="auto" w:fill="auto"/>
          </w:tcPr>
          <w:p w14:paraId="76DFBE05" w14:textId="77777777" w:rsidR="008F1C15" w:rsidRPr="00C316CF" w:rsidRDefault="008F1C15" w:rsidP="008F1C15">
            <w:pPr>
              <w:spacing w:before="0" w:after="0"/>
              <w:rPr>
                <w:sz w:val="20"/>
              </w:rPr>
            </w:pPr>
            <w:r w:rsidRPr="00C316CF">
              <w:rPr>
                <w:b/>
                <w:bCs/>
                <w:sz w:val="20"/>
              </w:rPr>
              <w:t>indicatorsInfo</w:t>
            </w:r>
          </w:p>
        </w:tc>
        <w:tc>
          <w:tcPr>
            <w:tcW w:w="790" w:type="pct"/>
            <w:shd w:val="clear" w:color="auto" w:fill="auto"/>
          </w:tcPr>
          <w:p w14:paraId="0089AE58" w14:textId="77777777" w:rsidR="008F1C15" w:rsidRPr="00C316CF" w:rsidRDefault="008F1C15" w:rsidP="008F1C15">
            <w:pPr>
              <w:spacing w:before="0" w:after="0"/>
              <w:rPr>
                <w:sz w:val="20"/>
              </w:rPr>
            </w:pPr>
          </w:p>
        </w:tc>
        <w:tc>
          <w:tcPr>
            <w:tcW w:w="199" w:type="pct"/>
            <w:shd w:val="clear" w:color="auto" w:fill="auto"/>
          </w:tcPr>
          <w:p w14:paraId="3CF2286E" w14:textId="77777777" w:rsidR="008F1C15" w:rsidRPr="00C316CF" w:rsidRDefault="008F1C15" w:rsidP="008F1C15">
            <w:pPr>
              <w:spacing w:before="0" w:after="0"/>
              <w:rPr>
                <w:sz w:val="20"/>
              </w:rPr>
            </w:pPr>
          </w:p>
        </w:tc>
        <w:tc>
          <w:tcPr>
            <w:tcW w:w="497" w:type="pct"/>
            <w:shd w:val="clear" w:color="auto" w:fill="auto"/>
          </w:tcPr>
          <w:p w14:paraId="3105E239" w14:textId="77777777" w:rsidR="008F1C15" w:rsidRPr="00C316CF" w:rsidRDefault="008F1C15" w:rsidP="008F1C15">
            <w:pPr>
              <w:spacing w:before="0" w:after="0"/>
              <w:rPr>
                <w:sz w:val="20"/>
              </w:rPr>
            </w:pPr>
          </w:p>
        </w:tc>
        <w:tc>
          <w:tcPr>
            <w:tcW w:w="1387" w:type="pct"/>
            <w:shd w:val="clear" w:color="auto" w:fill="auto"/>
          </w:tcPr>
          <w:p w14:paraId="49C476FA" w14:textId="77777777" w:rsidR="008F1C15" w:rsidRPr="00C316CF" w:rsidRDefault="008F1C15" w:rsidP="008F1C15">
            <w:pPr>
              <w:spacing w:before="0" w:after="0"/>
              <w:rPr>
                <w:sz w:val="20"/>
              </w:rPr>
            </w:pPr>
          </w:p>
        </w:tc>
        <w:tc>
          <w:tcPr>
            <w:tcW w:w="1385" w:type="pct"/>
            <w:shd w:val="clear" w:color="auto" w:fill="auto"/>
          </w:tcPr>
          <w:p w14:paraId="11153F99" w14:textId="77777777" w:rsidR="008F1C15" w:rsidRPr="00C316CF" w:rsidRDefault="008F1C15" w:rsidP="008F1C15">
            <w:pPr>
              <w:spacing w:before="0" w:after="0"/>
              <w:rPr>
                <w:sz w:val="20"/>
              </w:rPr>
            </w:pPr>
          </w:p>
        </w:tc>
      </w:tr>
      <w:tr w:rsidR="008F1C15" w:rsidRPr="00301389" w14:paraId="4456D25C" w14:textId="77777777" w:rsidTr="005728CF">
        <w:trPr>
          <w:jc w:val="center"/>
        </w:trPr>
        <w:tc>
          <w:tcPr>
            <w:tcW w:w="742" w:type="pct"/>
            <w:shd w:val="clear" w:color="auto" w:fill="auto"/>
          </w:tcPr>
          <w:p w14:paraId="5A296FDB" w14:textId="77777777" w:rsidR="008F1C15" w:rsidRPr="00C316CF" w:rsidRDefault="008F1C15" w:rsidP="008F1C15">
            <w:pPr>
              <w:spacing w:before="0" w:after="0"/>
              <w:rPr>
                <w:sz w:val="20"/>
              </w:rPr>
            </w:pPr>
          </w:p>
        </w:tc>
        <w:tc>
          <w:tcPr>
            <w:tcW w:w="790" w:type="pct"/>
            <w:shd w:val="clear" w:color="auto" w:fill="auto"/>
          </w:tcPr>
          <w:p w14:paraId="02B4FACE" w14:textId="77777777" w:rsidR="008F1C15" w:rsidRPr="00C316CF" w:rsidRDefault="008F1C15" w:rsidP="008F1C15">
            <w:pPr>
              <w:spacing w:before="0" w:after="0"/>
              <w:rPr>
                <w:sz w:val="20"/>
              </w:rPr>
            </w:pPr>
            <w:r w:rsidRPr="00C316CF">
              <w:rPr>
                <w:sz w:val="20"/>
              </w:rPr>
              <w:t>indicatorInfo</w:t>
            </w:r>
          </w:p>
        </w:tc>
        <w:tc>
          <w:tcPr>
            <w:tcW w:w="199" w:type="pct"/>
            <w:shd w:val="clear" w:color="auto" w:fill="auto"/>
          </w:tcPr>
          <w:p w14:paraId="740666EE"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34A7BE36" w14:textId="77777777" w:rsidR="008F1C15" w:rsidRPr="00C316CF" w:rsidRDefault="008F1C15" w:rsidP="008F1C15">
            <w:pPr>
              <w:spacing w:before="0" w:after="0"/>
              <w:jc w:val="center"/>
              <w:rPr>
                <w:sz w:val="20"/>
              </w:rPr>
            </w:pPr>
            <w:r w:rsidRPr="00C316CF">
              <w:rPr>
                <w:sz w:val="20"/>
              </w:rPr>
              <w:t>S</w:t>
            </w:r>
          </w:p>
        </w:tc>
        <w:tc>
          <w:tcPr>
            <w:tcW w:w="1387" w:type="pct"/>
            <w:shd w:val="clear" w:color="auto" w:fill="auto"/>
          </w:tcPr>
          <w:p w14:paraId="2238F0DD" w14:textId="77777777" w:rsidR="008F1C15" w:rsidRPr="00C316CF" w:rsidRDefault="008F1C15" w:rsidP="008F1C15">
            <w:pPr>
              <w:spacing w:before="0" w:after="0"/>
              <w:rPr>
                <w:sz w:val="20"/>
              </w:rPr>
            </w:pPr>
            <w:r w:rsidRPr="00C316CF">
              <w:rPr>
                <w:sz w:val="20"/>
              </w:rPr>
              <w:t>Показатель критерия оценки</w:t>
            </w:r>
          </w:p>
        </w:tc>
        <w:tc>
          <w:tcPr>
            <w:tcW w:w="1385" w:type="pct"/>
            <w:shd w:val="clear" w:color="auto" w:fill="auto"/>
          </w:tcPr>
          <w:p w14:paraId="7D7D208E" w14:textId="77777777" w:rsidR="008F1C15" w:rsidRPr="00C316CF" w:rsidRDefault="008F1C15" w:rsidP="008F1C15">
            <w:pPr>
              <w:spacing w:before="0" w:after="0"/>
              <w:rPr>
                <w:sz w:val="20"/>
              </w:rPr>
            </w:pPr>
            <w:r w:rsidRPr="00C316CF">
              <w:rPr>
                <w:sz w:val="20"/>
              </w:rPr>
              <w:t>Множественный элемент.</w:t>
            </w:r>
          </w:p>
        </w:tc>
      </w:tr>
      <w:tr w:rsidR="008F1C15" w:rsidRPr="00301389" w14:paraId="563F3F9E" w14:textId="77777777" w:rsidTr="00A858DA">
        <w:trPr>
          <w:jc w:val="center"/>
        </w:trPr>
        <w:tc>
          <w:tcPr>
            <w:tcW w:w="5000" w:type="pct"/>
            <w:gridSpan w:val="6"/>
            <w:shd w:val="clear" w:color="auto" w:fill="auto"/>
            <w:vAlign w:val="center"/>
          </w:tcPr>
          <w:p w14:paraId="51D0E71E" w14:textId="77777777" w:rsidR="008F1C15" w:rsidRPr="00301389" w:rsidRDefault="008F1C15" w:rsidP="008F1C15">
            <w:pPr>
              <w:keepNext/>
              <w:spacing w:before="0" w:after="0"/>
              <w:contextualSpacing/>
              <w:jc w:val="center"/>
              <w:rPr>
                <w:b/>
                <w:sz w:val="20"/>
              </w:rPr>
            </w:pPr>
            <w:r w:rsidRPr="00C316CF">
              <w:rPr>
                <w:b/>
                <w:bCs/>
                <w:sz w:val="20"/>
              </w:rPr>
              <w:t>Показатель критерия оценки</w:t>
            </w:r>
          </w:p>
        </w:tc>
      </w:tr>
      <w:tr w:rsidR="008F1C15" w:rsidRPr="00301389" w14:paraId="7629E823" w14:textId="77777777" w:rsidTr="005728CF">
        <w:trPr>
          <w:jc w:val="center"/>
        </w:trPr>
        <w:tc>
          <w:tcPr>
            <w:tcW w:w="742" w:type="pct"/>
            <w:shd w:val="clear" w:color="auto" w:fill="auto"/>
          </w:tcPr>
          <w:p w14:paraId="53786272" w14:textId="77777777" w:rsidR="008F1C15" w:rsidRPr="00162C8B" w:rsidRDefault="008F1C15" w:rsidP="008F1C15">
            <w:pPr>
              <w:spacing w:before="0" w:after="0"/>
              <w:jc w:val="both"/>
              <w:rPr>
                <w:sz w:val="20"/>
              </w:rPr>
            </w:pPr>
            <w:r w:rsidRPr="00C316CF">
              <w:rPr>
                <w:b/>
                <w:bCs/>
                <w:sz w:val="20"/>
              </w:rPr>
              <w:t>indicatorInfo</w:t>
            </w:r>
          </w:p>
        </w:tc>
        <w:tc>
          <w:tcPr>
            <w:tcW w:w="790" w:type="pct"/>
            <w:shd w:val="clear" w:color="auto" w:fill="auto"/>
            <w:vAlign w:val="center"/>
          </w:tcPr>
          <w:p w14:paraId="4C658548" w14:textId="77777777" w:rsidR="008F1C15" w:rsidRPr="00301389" w:rsidRDefault="008F1C15" w:rsidP="008F1C15">
            <w:pPr>
              <w:keepNext/>
              <w:spacing w:before="0" w:after="0"/>
              <w:contextualSpacing/>
              <w:rPr>
                <w:b/>
                <w:sz w:val="20"/>
              </w:rPr>
            </w:pPr>
          </w:p>
        </w:tc>
        <w:tc>
          <w:tcPr>
            <w:tcW w:w="199" w:type="pct"/>
            <w:shd w:val="clear" w:color="auto" w:fill="auto"/>
            <w:vAlign w:val="center"/>
          </w:tcPr>
          <w:p w14:paraId="6DB6FB23" w14:textId="77777777" w:rsidR="008F1C15" w:rsidRPr="00301389" w:rsidRDefault="008F1C15" w:rsidP="008F1C15">
            <w:pPr>
              <w:keepNext/>
              <w:spacing w:before="0" w:after="0"/>
              <w:contextualSpacing/>
              <w:jc w:val="center"/>
              <w:rPr>
                <w:b/>
                <w:sz w:val="20"/>
              </w:rPr>
            </w:pPr>
          </w:p>
        </w:tc>
        <w:tc>
          <w:tcPr>
            <w:tcW w:w="497" w:type="pct"/>
            <w:shd w:val="clear" w:color="auto" w:fill="auto"/>
            <w:vAlign w:val="center"/>
          </w:tcPr>
          <w:p w14:paraId="1FCD61B5" w14:textId="77777777" w:rsidR="008F1C15" w:rsidRPr="00301389" w:rsidRDefault="008F1C15" w:rsidP="008F1C15">
            <w:pPr>
              <w:keepNext/>
              <w:spacing w:before="0" w:after="0"/>
              <w:contextualSpacing/>
              <w:jc w:val="center"/>
              <w:rPr>
                <w:b/>
                <w:sz w:val="20"/>
              </w:rPr>
            </w:pPr>
          </w:p>
        </w:tc>
        <w:tc>
          <w:tcPr>
            <w:tcW w:w="1387" w:type="pct"/>
            <w:shd w:val="clear" w:color="auto" w:fill="auto"/>
            <w:vAlign w:val="center"/>
          </w:tcPr>
          <w:p w14:paraId="252A1720" w14:textId="77777777" w:rsidR="008F1C15" w:rsidRPr="00301389" w:rsidRDefault="008F1C15" w:rsidP="008F1C15">
            <w:pPr>
              <w:keepNext/>
              <w:spacing w:before="0" w:after="0"/>
              <w:contextualSpacing/>
              <w:rPr>
                <w:b/>
                <w:sz w:val="20"/>
              </w:rPr>
            </w:pPr>
          </w:p>
        </w:tc>
        <w:tc>
          <w:tcPr>
            <w:tcW w:w="1385" w:type="pct"/>
            <w:shd w:val="clear" w:color="auto" w:fill="auto"/>
            <w:vAlign w:val="center"/>
          </w:tcPr>
          <w:p w14:paraId="5AC5ED35" w14:textId="77777777" w:rsidR="008F1C15" w:rsidRPr="00301389" w:rsidRDefault="008F1C15" w:rsidP="008F1C15">
            <w:pPr>
              <w:keepNext/>
              <w:spacing w:before="0" w:after="0"/>
              <w:contextualSpacing/>
              <w:rPr>
                <w:b/>
                <w:sz w:val="20"/>
              </w:rPr>
            </w:pPr>
          </w:p>
        </w:tc>
      </w:tr>
      <w:tr w:rsidR="008F1C15" w:rsidRPr="00301389" w14:paraId="067905C6" w14:textId="77777777" w:rsidTr="005728CF">
        <w:trPr>
          <w:jc w:val="center"/>
        </w:trPr>
        <w:tc>
          <w:tcPr>
            <w:tcW w:w="742" w:type="pct"/>
            <w:shd w:val="clear" w:color="auto" w:fill="auto"/>
            <w:vAlign w:val="center"/>
          </w:tcPr>
          <w:p w14:paraId="40BB7768" w14:textId="77777777" w:rsidR="008F1C15" w:rsidRPr="00301389" w:rsidRDefault="008F1C15" w:rsidP="008F1C15">
            <w:pPr>
              <w:spacing w:before="0" w:after="0"/>
              <w:contextualSpacing/>
              <w:rPr>
                <w:sz w:val="20"/>
              </w:rPr>
            </w:pPr>
          </w:p>
        </w:tc>
        <w:tc>
          <w:tcPr>
            <w:tcW w:w="790" w:type="pct"/>
            <w:shd w:val="clear" w:color="auto" w:fill="auto"/>
          </w:tcPr>
          <w:p w14:paraId="72E0B1D0" w14:textId="77777777" w:rsidR="008F1C15" w:rsidRPr="00C316CF" w:rsidRDefault="008F1C15" w:rsidP="008F1C15">
            <w:pPr>
              <w:spacing w:before="0" w:after="0"/>
              <w:rPr>
                <w:sz w:val="20"/>
              </w:rPr>
            </w:pPr>
            <w:r w:rsidRPr="00C316CF">
              <w:rPr>
                <w:sz w:val="20"/>
              </w:rPr>
              <w:t>sId</w:t>
            </w:r>
          </w:p>
        </w:tc>
        <w:tc>
          <w:tcPr>
            <w:tcW w:w="199" w:type="pct"/>
            <w:shd w:val="clear" w:color="auto" w:fill="auto"/>
          </w:tcPr>
          <w:p w14:paraId="31125B05" w14:textId="77777777" w:rsidR="008F1C15" w:rsidRPr="00C316CF" w:rsidRDefault="008F1C15" w:rsidP="00246F9A">
            <w:pPr>
              <w:spacing w:before="0" w:after="0"/>
              <w:jc w:val="center"/>
              <w:rPr>
                <w:sz w:val="20"/>
              </w:rPr>
            </w:pPr>
            <w:r w:rsidRPr="00C316CF">
              <w:rPr>
                <w:sz w:val="20"/>
              </w:rPr>
              <w:t>Н</w:t>
            </w:r>
          </w:p>
        </w:tc>
        <w:tc>
          <w:tcPr>
            <w:tcW w:w="497" w:type="pct"/>
            <w:shd w:val="clear" w:color="auto" w:fill="auto"/>
          </w:tcPr>
          <w:p w14:paraId="283A9C5E" w14:textId="77777777" w:rsidR="008F1C15" w:rsidRPr="00980E30" w:rsidRDefault="00980E30" w:rsidP="008F1C15">
            <w:pPr>
              <w:spacing w:before="0" w:after="0"/>
              <w:rPr>
                <w:sz w:val="20"/>
              </w:rPr>
            </w:pPr>
            <w:r>
              <w:rPr>
                <w:sz w:val="20"/>
              </w:rPr>
              <w:t>О</w:t>
            </w:r>
          </w:p>
        </w:tc>
        <w:tc>
          <w:tcPr>
            <w:tcW w:w="1387" w:type="pct"/>
            <w:shd w:val="clear" w:color="auto" w:fill="auto"/>
          </w:tcPr>
          <w:p w14:paraId="6B8D9BE9" w14:textId="77777777" w:rsidR="008F1C15" w:rsidRPr="00C316CF" w:rsidRDefault="008F1C15" w:rsidP="008F1C15">
            <w:pPr>
              <w:spacing w:before="0" w:after="0"/>
              <w:rPr>
                <w:sz w:val="20"/>
              </w:rPr>
            </w:pPr>
            <w:r w:rsidRPr="00C316CF">
              <w:rPr>
                <w:sz w:val="20"/>
              </w:rPr>
              <w:t>Уникальный идентификатор пока</w:t>
            </w:r>
            <w:r>
              <w:rPr>
                <w:sz w:val="20"/>
              </w:rPr>
              <w:t>зателя в ЕИС в рамках критерия</w:t>
            </w:r>
          </w:p>
        </w:tc>
        <w:tc>
          <w:tcPr>
            <w:tcW w:w="1385" w:type="pct"/>
            <w:shd w:val="clear" w:color="auto" w:fill="auto"/>
          </w:tcPr>
          <w:p w14:paraId="32A32AB6" w14:textId="77777777" w:rsidR="008F1C15" w:rsidRDefault="008F1C15" w:rsidP="008F1C15">
            <w:pPr>
              <w:spacing w:before="0" w:after="0"/>
              <w:rPr>
                <w:sz w:val="20"/>
              </w:rPr>
            </w:pPr>
            <w:r w:rsidRPr="00C316CF">
              <w:rPr>
                <w:sz w:val="20"/>
              </w:rPr>
              <w:t xml:space="preserve">64-битное целое число. </w:t>
            </w:r>
          </w:p>
          <w:p w14:paraId="38AA65B4" w14:textId="77777777" w:rsidR="008F1C15" w:rsidRPr="00447A5D" w:rsidRDefault="008F1C15" w:rsidP="008F1C15">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14:paraId="7C0C7F35" w14:textId="77777777" w:rsidR="008F1C15" w:rsidRPr="00C316CF" w:rsidRDefault="008F1C15" w:rsidP="008F1C15">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F1C15" w:rsidRPr="00301389" w14:paraId="63CDE5A3" w14:textId="77777777" w:rsidTr="005728CF">
        <w:trPr>
          <w:jc w:val="center"/>
        </w:trPr>
        <w:tc>
          <w:tcPr>
            <w:tcW w:w="742" w:type="pct"/>
            <w:shd w:val="clear" w:color="auto" w:fill="auto"/>
            <w:vAlign w:val="center"/>
          </w:tcPr>
          <w:p w14:paraId="6BDF3799" w14:textId="77777777" w:rsidR="008F1C15" w:rsidRPr="00301389" w:rsidRDefault="008F1C15" w:rsidP="008F1C15">
            <w:pPr>
              <w:spacing w:before="0" w:after="0"/>
              <w:contextualSpacing/>
              <w:rPr>
                <w:sz w:val="20"/>
              </w:rPr>
            </w:pPr>
          </w:p>
        </w:tc>
        <w:tc>
          <w:tcPr>
            <w:tcW w:w="790" w:type="pct"/>
            <w:shd w:val="clear" w:color="auto" w:fill="auto"/>
          </w:tcPr>
          <w:p w14:paraId="6D64CB09" w14:textId="77777777" w:rsidR="008F1C15" w:rsidRPr="00C316CF" w:rsidRDefault="008F1C15" w:rsidP="008F1C15">
            <w:pPr>
              <w:spacing w:before="0" w:after="0"/>
              <w:rPr>
                <w:sz w:val="20"/>
              </w:rPr>
            </w:pPr>
            <w:r w:rsidRPr="00C316CF">
              <w:rPr>
                <w:sz w:val="20"/>
              </w:rPr>
              <w:t>externalSId</w:t>
            </w:r>
          </w:p>
        </w:tc>
        <w:tc>
          <w:tcPr>
            <w:tcW w:w="199" w:type="pct"/>
            <w:shd w:val="clear" w:color="auto" w:fill="auto"/>
          </w:tcPr>
          <w:p w14:paraId="4ECE0C2F" w14:textId="77777777" w:rsidR="008F1C15" w:rsidRPr="00C316CF" w:rsidRDefault="008F1C15" w:rsidP="00246F9A">
            <w:pPr>
              <w:spacing w:before="0" w:after="0"/>
              <w:jc w:val="center"/>
              <w:rPr>
                <w:sz w:val="20"/>
              </w:rPr>
            </w:pPr>
            <w:r w:rsidRPr="00C316CF">
              <w:rPr>
                <w:sz w:val="20"/>
              </w:rPr>
              <w:t>Н</w:t>
            </w:r>
          </w:p>
        </w:tc>
        <w:tc>
          <w:tcPr>
            <w:tcW w:w="497" w:type="pct"/>
            <w:shd w:val="clear" w:color="auto" w:fill="auto"/>
          </w:tcPr>
          <w:p w14:paraId="51B640EA" w14:textId="77777777" w:rsidR="008F1C15" w:rsidRPr="00C316CF" w:rsidRDefault="008F1C15" w:rsidP="008F1C15">
            <w:pPr>
              <w:spacing w:before="0" w:after="0"/>
              <w:rPr>
                <w:sz w:val="20"/>
              </w:rPr>
            </w:pPr>
            <w:r w:rsidRPr="00C316CF">
              <w:rPr>
                <w:sz w:val="20"/>
              </w:rPr>
              <w:t>T [ 1 - 40 ]</w:t>
            </w:r>
          </w:p>
        </w:tc>
        <w:tc>
          <w:tcPr>
            <w:tcW w:w="1387" w:type="pct"/>
            <w:shd w:val="clear" w:color="auto" w:fill="auto"/>
          </w:tcPr>
          <w:p w14:paraId="57E522AE" w14:textId="77777777" w:rsidR="008F1C15" w:rsidRPr="00C316CF" w:rsidRDefault="008F1C15" w:rsidP="008F1C15">
            <w:pPr>
              <w:spacing w:before="0" w:after="0"/>
              <w:rPr>
                <w:sz w:val="20"/>
              </w:rPr>
            </w:pPr>
            <w:r w:rsidRPr="00C316CF">
              <w:rPr>
                <w:sz w:val="20"/>
              </w:rPr>
              <w:t>Внешний идентификатор показателя</w:t>
            </w:r>
          </w:p>
        </w:tc>
        <w:tc>
          <w:tcPr>
            <w:tcW w:w="1385" w:type="pct"/>
            <w:shd w:val="clear" w:color="auto" w:fill="auto"/>
          </w:tcPr>
          <w:p w14:paraId="0C70469B" w14:textId="77777777" w:rsidR="008F1C15" w:rsidRPr="00447A5D" w:rsidRDefault="008F1C15" w:rsidP="008F1C15">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14:paraId="4A51502C" w14:textId="77777777" w:rsidR="008F1C15" w:rsidRPr="00447A5D" w:rsidRDefault="008F1C15" w:rsidP="008F1C15">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14:paraId="2C7D73BD" w14:textId="77777777" w:rsidR="008F1C15" w:rsidRPr="00C316CF" w:rsidRDefault="008F1C15" w:rsidP="008F1C15">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8F1C15" w:rsidRPr="00301389" w14:paraId="763283E9" w14:textId="77777777" w:rsidTr="005728CF">
        <w:trPr>
          <w:jc w:val="center"/>
        </w:trPr>
        <w:tc>
          <w:tcPr>
            <w:tcW w:w="742" w:type="pct"/>
            <w:shd w:val="clear" w:color="auto" w:fill="auto"/>
            <w:vAlign w:val="center"/>
          </w:tcPr>
          <w:p w14:paraId="6CEF7F18" w14:textId="77777777" w:rsidR="008F1C15" w:rsidRPr="00301389" w:rsidRDefault="008F1C15" w:rsidP="008F1C15">
            <w:pPr>
              <w:spacing w:before="0" w:after="0"/>
              <w:contextualSpacing/>
              <w:rPr>
                <w:sz w:val="20"/>
              </w:rPr>
            </w:pPr>
          </w:p>
        </w:tc>
        <w:tc>
          <w:tcPr>
            <w:tcW w:w="790" w:type="pct"/>
            <w:shd w:val="clear" w:color="auto" w:fill="auto"/>
          </w:tcPr>
          <w:p w14:paraId="3AEBB69A" w14:textId="77777777" w:rsidR="008F1C15" w:rsidRPr="00C316CF" w:rsidRDefault="008F1C15" w:rsidP="008F1C15">
            <w:pPr>
              <w:spacing w:before="0" w:after="0"/>
              <w:rPr>
                <w:sz w:val="20"/>
              </w:rPr>
            </w:pPr>
            <w:r w:rsidRPr="00C316CF">
              <w:rPr>
                <w:sz w:val="20"/>
              </w:rPr>
              <w:t>name</w:t>
            </w:r>
          </w:p>
        </w:tc>
        <w:tc>
          <w:tcPr>
            <w:tcW w:w="199" w:type="pct"/>
            <w:shd w:val="clear" w:color="auto" w:fill="auto"/>
          </w:tcPr>
          <w:p w14:paraId="7FC90796" w14:textId="77777777" w:rsidR="008F1C15" w:rsidRPr="00C316CF" w:rsidRDefault="00246F9A" w:rsidP="00246F9A">
            <w:pPr>
              <w:spacing w:before="0" w:after="0"/>
              <w:jc w:val="center"/>
              <w:rPr>
                <w:sz w:val="20"/>
              </w:rPr>
            </w:pPr>
            <w:r>
              <w:rPr>
                <w:sz w:val="20"/>
              </w:rPr>
              <w:t>Н</w:t>
            </w:r>
          </w:p>
        </w:tc>
        <w:tc>
          <w:tcPr>
            <w:tcW w:w="497" w:type="pct"/>
            <w:shd w:val="clear" w:color="auto" w:fill="auto"/>
          </w:tcPr>
          <w:p w14:paraId="5E34F6EF" w14:textId="77777777" w:rsidR="008F1C15" w:rsidRPr="00C316CF" w:rsidRDefault="008F1C15" w:rsidP="008F1C15">
            <w:pPr>
              <w:spacing w:before="0" w:after="0"/>
              <w:rPr>
                <w:sz w:val="20"/>
              </w:rPr>
            </w:pPr>
            <w:r w:rsidRPr="00C316CF">
              <w:rPr>
                <w:sz w:val="20"/>
              </w:rPr>
              <w:t xml:space="preserve">T </w:t>
            </w:r>
            <w:r>
              <w:rPr>
                <w:sz w:val="20"/>
              </w:rPr>
              <w:t>[1 - 2000]</w:t>
            </w:r>
          </w:p>
        </w:tc>
        <w:tc>
          <w:tcPr>
            <w:tcW w:w="1387" w:type="pct"/>
            <w:shd w:val="clear" w:color="auto" w:fill="auto"/>
          </w:tcPr>
          <w:p w14:paraId="30F208F7" w14:textId="77777777" w:rsidR="008F1C15" w:rsidRPr="00C316CF" w:rsidRDefault="008F1C15" w:rsidP="008F1C15">
            <w:pPr>
              <w:spacing w:before="0" w:after="0"/>
              <w:rPr>
                <w:sz w:val="20"/>
              </w:rPr>
            </w:pPr>
            <w:r w:rsidRPr="00C316CF">
              <w:rPr>
                <w:sz w:val="20"/>
              </w:rPr>
              <w:t>Наименование показателя</w:t>
            </w:r>
          </w:p>
        </w:tc>
        <w:tc>
          <w:tcPr>
            <w:tcW w:w="1385" w:type="pct"/>
            <w:shd w:val="clear" w:color="auto" w:fill="auto"/>
          </w:tcPr>
          <w:p w14:paraId="504EB2E9" w14:textId="77777777" w:rsidR="008F1C15" w:rsidRPr="00C316CF" w:rsidRDefault="00246F9A" w:rsidP="008F1C15">
            <w:pPr>
              <w:spacing w:before="0" w:after="0"/>
              <w:rPr>
                <w:sz w:val="20"/>
              </w:rPr>
            </w:pPr>
            <w:r w:rsidRPr="00246F9A">
              <w:rPr>
                <w:sz w:val="20"/>
              </w:rPr>
              <w:t>Устарело</w:t>
            </w:r>
            <w:r w:rsidR="00831EAE">
              <w:rPr>
                <w:sz w:val="20"/>
              </w:rPr>
              <w:t>.</w:t>
            </w:r>
            <w:r w:rsidRPr="00246F9A">
              <w:rPr>
                <w:sz w:val="20"/>
              </w:rPr>
              <w:t xml:space="preserve"> Игнорируется при приеме-передаче, начиная с выхода версии 12.3</w:t>
            </w:r>
          </w:p>
        </w:tc>
      </w:tr>
      <w:tr w:rsidR="00246F9A" w:rsidRPr="00301389" w14:paraId="429AEE80" w14:textId="77777777" w:rsidTr="005728CF">
        <w:trPr>
          <w:jc w:val="center"/>
        </w:trPr>
        <w:tc>
          <w:tcPr>
            <w:tcW w:w="742" w:type="pct"/>
            <w:shd w:val="clear" w:color="auto" w:fill="auto"/>
            <w:vAlign w:val="center"/>
          </w:tcPr>
          <w:p w14:paraId="0AFB77BC" w14:textId="77777777" w:rsidR="00246F9A" w:rsidRPr="00301389" w:rsidRDefault="00246F9A" w:rsidP="00246F9A">
            <w:pPr>
              <w:spacing w:before="0" w:after="0"/>
              <w:contextualSpacing/>
              <w:rPr>
                <w:sz w:val="20"/>
              </w:rPr>
            </w:pPr>
          </w:p>
        </w:tc>
        <w:tc>
          <w:tcPr>
            <w:tcW w:w="790" w:type="pct"/>
            <w:shd w:val="clear" w:color="auto" w:fill="auto"/>
            <w:vAlign w:val="center"/>
          </w:tcPr>
          <w:p w14:paraId="6C2D24F6" w14:textId="77777777" w:rsidR="00246F9A" w:rsidRPr="00C316CF" w:rsidRDefault="00246F9A" w:rsidP="00246F9A">
            <w:pPr>
              <w:spacing w:before="0" w:after="0"/>
              <w:rPr>
                <w:sz w:val="20"/>
              </w:rPr>
            </w:pPr>
            <w:r w:rsidRPr="00246F9A">
              <w:rPr>
                <w:sz w:val="20"/>
              </w:rPr>
              <w:t>purchaseObjectCharsInfo</w:t>
            </w:r>
          </w:p>
        </w:tc>
        <w:tc>
          <w:tcPr>
            <w:tcW w:w="199" w:type="pct"/>
            <w:shd w:val="clear" w:color="auto" w:fill="auto"/>
            <w:vAlign w:val="center"/>
          </w:tcPr>
          <w:p w14:paraId="1AEFDE04" w14:textId="77777777" w:rsidR="00246F9A" w:rsidRPr="00C316CF" w:rsidDel="00246F9A" w:rsidRDefault="003C79D5" w:rsidP="00C35855">
            <w:pPr>
              <w:spacing w:before="0" w:after="0"/>
              <w:jc w:val="center"/>
              <w:rPr>
                <w:sz w:val="20"/>
              </w:rPr>
            </w:pPr>
            <w:r>
              <w:rPr>
                <w:sz w:val="20"/>
              </w:rPr>
              <w:t>Н</w:t>
            </w:r>
          </w:p>
        </w:tc>
        <w:tc>
          <w:tcPr>
            <w:tcW w:w="497" w:type="pct"/>
            <w:shd w:val="clear" w:color="auto" w:fill="auto"/>
            <w:vAlign w:val="center"/>
          </w:tcPr>
          <w:p w14:paraId="7F25019C" w14:textId="77777777" w:rsidR="00246F9A" w:rsidRPr="003C79D5" w:rsidRDefault="003C79D5" w:rsidP="00C35855">
            <w:pPr>
              <w:spacing w:before="0" w:after="0"/>
              <w:jc w:val="center"/>
              <w:rPr>
                <w:sz w:val="20"/>
                <w:lang w:val="en-US"/>
              </w:rPr>
            </w:pPr>
            <w:r>
              <w:rPr>
                <w:sz w:val="20"/>
                <w:lang w:val="en-US"/>
              </w:rPr>
              <w:t>S</w:t>
            </w:r>
          </w:p>
        </w:tc>
        <w:tc>
          <w:tcPr>
            <w:tcW w:w="1387" w:type="pct"/>
            <w:shd w:val="clear" w:color="auto" w:fill="auto"/>
            <w:vAlign w:val="center"/>
          </w:tcPr>
          <w:p w14:paraId="49BBCCC9" w14:textId="77777777" w:rsidR="00246F9A" w:rsidRPr="00C316CF" w:rsidRDefault="00246F9A" w:rsidP="003C79D5">
            <w:pPr>
              <w:spacing w:before="0" w:after="0"/>
              <w:rPr>
                <w:sz w:val="20"/>
              </w:rPr>
            </w:pPr>
            <w:r w:rsidRPr="00246F9A">
              <w:rPr>
                <w:sz w:val="20"/>
              </w:rPr>
              <w:t>Характеристика объекта закупки</w:t>
            </w:r>
          </w:p>
        </w:tc>
        <w:tc>
          <w:tcPr>
            <w:tcW w:w="1385" w:type="pct"/>
            <w:shd w:val="clear" w:color="auto" w:fill="auto"/>
            <w:vAlign w:val="center"/>
          </w:tcPr>
          <w:p w14:paraId="44AC1276" w14:textId="77777777" w:rsidR="003C79D5" w:rsidRPr="00246F9A" w:rsidRDefault="003C79D5" w:rsidP="003C79D5">
            <w:pPr>
              <w:spacing w:before="0" w:after="0"/>
              <w:rPr>
                <w:sz w:val="20"/>
              </w:rPr>
            </w:pPr>
            <w:r w:rsidRPr="00246F9A">
              <w:rPr>
                <w:sz w:val="20"/>
              </w:rPr>
              <w:t>Обязательно для заполнения если в поле "Код критерия" (Code) указано значение</w:t>
            </w:r>
          </w:p>
          <w:p w14:paraId="184D11BC" w14:textId="77777777" w:rsidR="003C79D5" w:rsidRPr="00246F9A" w:rsidRDefault="003C79D5" w:rsidP="003C79D5">
            <w:pPr>
              <w:spacing w:before="0" w:after="0"/>
              <w:rPr>
                <w:sz w:val="20"/>
              </w:rPr>
            </w:pPr>
            <w:r w:rsidRPr="00246F9A">
              <w:rPr>
                <w:sz w:val="20"/>
              </w:rPr>
              <w:t>"QF" - "Качественные, функциональные и экологические характеристики объекта закупки."</w:t>
            </w:r>
          </w:p>
          <w:p w14:paraId="5FAE1D1B" w14:textId="77777777" w:rsidR="003C79D5" w:rsidRPr="00246F9A" w:rsidRDefault="003C79D5" w:rsidP="003C79D5">
            <w:pPr>
              <w:spacing w:before="0" w:after="0"/>
              <w:rPr>
                <w:sz w:val="20"/>
              </w:rPr>
            </w:pPr>
          </w:p>
          <w:p w14:paraId="359F7D69" w14:textId="77777777" w:rsidR="00246F9A" w:rsidRPr="00246F9A" w:rsidRDefault="003C79D5" w:rsidP="003C79D5">
            <w:pPr>
              <w:spacing w:before="0" w:after="0"/>
              <w:rPr>
                <w:sz w:val="20"/>
              </w:rPr>
            </w:pPr>
            <w:r w:rsidRPr="00246F9A">
              <w:rPr>
                <w:sz w:val="20"/>
              </w:rPr>
              <w:t>Ссылка на справочник: Характеристики объекта закупки (nsiPurchaseObjectChars)</w:t>
            </w:r>
          </w:p>
        </w:tc>
      </w:tr>
      <w:tr w:rsidR="003C79D5" w:rsidRPr="00301389" w14:paraId="2B0AE70D" w14:textId="77777777" w:rsidTr="005728CF">
        <w:trPr>
          <w:jc w:val="center"/>
        </w:trPr>
        <w:tc>
          <w:tcPr>
            <w:tcW w:w="742" w:type="pct"/>
            <w:shd w:val="clear" w:color="auto" w:fill="auto"/>
            <w:vAlign w:val="center"/>
          </w:tcPr>
          <w:p w14:paraId="4CBC77AC" w14:textId="77777777" w:rsidR="003C79D5" w:rsidRPr="00301389" w:rsidRDefault="003C79D5" w:rsidP="003C79D5">
            <w:pPr>
              <w:spacing w:before="0" w:after="0"/>
              <w:contextualSpacing/>
              <w:rPr>
                <w:sz w:val="20"/>
              </w:rPr>
            </w:pPr>
          </w:p>
        </w:tc>
        <w:tc>
          <w:tcPr>
            <w:tcW w:w="790" w:type="pct"/>
            <w:shd w:val="clear" w:color="auto" w:fill="auto"/>
            <w:vAlign w:val="center"/>
          </w:tcPr>
          <w:p w14:paraId="7547CCC9" w14:textId="77777777" w:rsidR="003C79D5" w:rsidRPr="00C316CF" w:rsidRDefault="003C79D5" w:rsidP="003C79D5">
            <w:pPr>
              <w:spacing w:before="0" w:after="0"/>
              <w:rPr>
                <w:sz w:val="20"/>
              </w:rPr>
            </w:pPr>
            <w:r w:rsidRPr="003C79D5">
              <w:rPr>
                <w:sz w:val="20"/>
              </w:rPr>
              <w:t>qualPurсhaseParticipantsInfo</w:t>
            </w:r>
          </w:p>
        </w:tc>
        <w:tc>
          <w:tcPr>
            <w:tcW w:w="199" w:type="pct"/>
            <w:shd w:val="clear" w:color="auto" w:fill="auto"/>
            <w:vAlign w:val="center"/>
          </w:tcPr>
          <w:p w14:paraId="5E8829E9" w14:textId="77777777" w:rsidR="003C79D5" w:rsidRPr="00C316CF" w:rsidDel="00246F9A" w:rsidRDefault="003C79D5" w:rsidP="00C35855">
            <w:pPr>
              <w:spacing w:before="0" w:after="0"/>
              <w:jc w:val="center"/>
              <w:rPr>
                <w:sz w:val="20"/>
              </w:rPr>
            </w:pPr>
            <w:r>
              <w:rPr>
                <w:sz w:val="20"/>
              </w:rPr>
              <w:t>Н</w:t>
            </w:r>
          </w:p>
        </w:tc>
        <w:tc>
          <w:tcPr>
            <w:tcW w:w="497" w:type="pct"/>
            <w:shd w:val="clear" w:color="auto" w:fill="auto"/>
            <w:vAlign w:val="center"/>
          </w:tcPr>
          <w:p w14:paraId="28BCC941" w14:textId="77777777" w:rsidR="003C79D5" w:rsidRPr="00C316CF" w:rsidRDefault="003C79D5" w:rsidP="00C35855">
            <w:pPr>
              <w:spacing w:before="0" w:after="0"/>
              <w:jc w:val="center"/>
              <w:rPr>
                <w:sz w:val="20"/>
              </w:rPr>
            </w:pPr>
            <w:r>
              <w:rPr>
                <w:sz w:val="20"/>
                <w:lang w:val="en-US"/>
              </w:rPr>
              <w:t>S</w:t>
            </w:r>
          </w:p>
        </w:tc>
        <w:tc>
          <w:tcPr>
            <w:tcW w:w="1387" w:type="pct"/>
            <w:shd w:val="clear" w:color="auto" w:fill="auto"/>
            <w:vAlign w:val="center"/>
          </w:tcPr>
          <w:p w14:paraId="6D8194E2" w14:textId="77777777" w:rsidR="003C79D5" w:rsidRPr="00C316CF" w:rsidRDefault="003C79D5" w:rsidP="003C79D5">
            <w:pPr>
              <w:spacing w:before="0" w:after="0"/>
              <w:rPr>
                <w:sz w:val="20"/>
              </w:rPr>
            </w:pPr>
            <w:r w:rsidRPr="003C79D5">
              <w:rPr>
                <w:sz w:val="20"/>
              </w:rPr>
              <w:t>Квалификация участников закупки</w:t>
            </w:r>
          </w:p>
        </w:tc>
        <w:tc>
          <w:tcPr>
            <w:tcW w:w="1385" w:type="pct"/>
            <w:shd w:val="clear" w:color="auto" w:fill="auto"/>
          </w:tcPr>
          <w:p w14:paraId="1F398CE0" w14:textId="77777777" w:rsidR="003C79D5" w:rsidRPr="003C79D5" w:rsidRDefault="003C79D5" w:rsidP="003C79D5">
            <w:pPr>
              <w:spacing w:before="0" w:after="0"/>
              <w:rPr>
                <w:sz w:val="20"/>
              </w:rPr>
            </w:pPr>
            <w:r w:rsidRPr="003C79D5">
              <w:rPr>
                <w:sz w:val="20"/>
              </w:rPr>
              <w:t>Обязательно для заполнения если в поле "Код критерия" (Code) указано значение</w:t>
            </w:r>
          </w:p>
          <w:p w14:paraId="7DDE4111" w14:textId="77777777" w:rsidR="003C79D5" w:rsidRPr="003C79D5" w:rsidRDefault="003C79D5" w:rsidP="003C79D5">
            <w:pPr>
              <w:spacing w:before="0" w:after="0"/>
              <w:rPr>
                <w:sz w:val="20"/>
              </w:rPr>
            </w:pPr>
            <w:r w:rsidRPr="003C79D5">
              <w:rPr>
                <w:sz w:val="20"/>
              </w:rPr>
              <w:t>"QO" -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p w14:paraId="52732542" w14:textId="77777777" w:rsidR="003C79D5" w:rsidRPr="003C79D5" w:rsidRDefault="003C79D5" w:rsidP="003C79D5">
            <w:pPr>
              <w:spacing w:before="0" w:after="0"/>
              <w:rPr>
                <w:sz w:val="20"/>
              </w:rPr>
            </w:pPr>
          </w:p>
          <w:p w14:paraId="26692706" w14:textId="77777777" w:rsidR="003C79D5" w:rsidRPr="00246F9A" w:rsidRDefault="003C79D5" w:rsidP="003C79D5">
            <w:pPr>
              <w:spacing w:before="0" w:after="0"/>
              <w:rPr>
                <w:sz w:val="20"/>
              </w:rPr>
            </w:pPr>
            <w:r w:rsidRPr="003C79D5">
              <w:rPr>
                <w:sz w:val="20"/>
              </w:rPr>
              <w:t>Ссылка на справочник:  "Квалификация участников закупки" (nsiQualPurсhaseParticipants)</w:t>
            </w:r>
          </w:p>
        </w:tc>
      </w:tr>
      <w:tr w:rsidR="008F1C15" w:rsidRPr="00301389" w14:paraId="622A06AC" w14:textId="77777777" w:rsidTr="005728CF">
        <w:trPr>
          <w:jc w:val="center"/>
        </w:trPr>
        <w:tc>
          <w:tcPr>
            <w:tcW w:w="742" w:type="pct"/>
            <w:shd w:val="clear" w:color="auto" w:fill="auto"/>
            <w:vAlign w:val="center"/>
          </w:tcPr>
          <w:p w14:paraId="5C4E9757" w14:textId="77777777" w:rsidR="008F1C15" w:rsidRPr="00301389" w:rsidRDefault="008F1C15" w:rsidP="008F1C15">
            <w:pPr>
              <w:spacing w:before="0" w:after="0"/>
              <w:contextualSpacing/>
              <w:rPr>
                <w:sz w:val="20"/>
              </w:rPr>
            </w:pPr>
          </w:p>
        </w:tc>
        <w:tc>
          <w:tcPr>
            <w:tcW w:w="790" w:type="pct"/>
            <w:shd w:val="clear" w:color="auto" w:fill="auto"/>
          </w:tcPr>
          <w:p w14:paraId="4E10D898" w14:textId="77777777" w:rsidR="008F1C15" w:rsidRPr="00C316CF" w:rsidRDefault="008F1C15" w:rsidP="008F1C15">
            <w:pPr>
              <w:spacing w:before="0" w:after="0"/>
              <w:rPr>
                <w:sz w:val="20"/>
              </w:rPr>
            </w:pPr>
            <w:r w:rsidRPr="00C316CF">
              <w:rPr>
                <w:sz w:val="20"/>
              </w:rPr>
              <w:t>value</w:t>
            </w:r>
          </w:p>
        </w:tc>
        <w:tc>
          <w:tcPr>
            <w:tcW w:w="199" w:type="pct"/>
            <w:shd w:val="clear" w:color="auto" w:fill="auto"/>
          </w:tcPr>
          <w:p w14:paraId="77521FF3" w14:textId="77777777" w:rsidR="008F1C15" w:rsidRPr="00C316CF" w:rsidRDefault="008F1C15" w:rsidP="00246F9A">
            <w:pPr>
              <w:spacing w:before="0" w:after="0"/>
              <w:jc w:val="center"/>
              <w:rPr>
                <w:sz w:val="20"/>
              </w:rPr>
            </w:pPr>
            <w:r w:rsidRPr="00C316CF">
              <w:rPr>
                <w:sz w:val="20"/>
              </w:rPr>
              <w:t>О</w:t>
            </w:r>
          </w:p>
        </w:tc>
        <w:tc>
          <w:tcPr>
            <w:tcW w:w="497" w:type="pct"/>
            <w:shd w:val="clear" w:color="auto" w:fill="auto"/>
          </w:tcPr>
          <w:p w14:paraId="24A09A3A" w14:textId="77777777" w:rsidR="008F1C15" w:rsidRPr="00C316CF" w:rsidRDefault="008F1C15" w:rsidP="008F1C15">
            <w:pPr>
              <w:spacing w:before="0" w:after="0"/>
              <w:rPr>
                <w:sz w:val="20"/>
              </w:rPr>
            </w:pPr>
            <w:r w:rsidRPr="00C316CF">
              <w:rPr>
                <w:sz w:val="20"/>
              </w:rPr>
              <w:t>N (до 5 всего, до 2 после запятой)</w:t>
            </w:r>
          </w:p>
        </w:tc>
        <w:tc>
          <w:tcPr>
            <w:tcW w:w="1387" w:type="pct"/>
            <w:shd w:val="clear" w:color="auto" w:fill="auto"/>
          </w:tcPr>
          <w:p w14:paraId="40495ABE" w14:textId="77777777" w:rsidR="008F1C15" w:rsidRPr="00C316CF" w:rsidRDefault="008F1C15" w:rsidP="008F1C15">
            <w:pPr>
              <w:spacing w:before="0" w:after="0"/>
              <w:rPr>
                <w:sz w:val="20"/>
              </w:rPr>
            </w:pPr>
            <w:r w:rsidRPr="00C316CF">
              <w:rPr>
                <w:sz w:val="20"/>
              </w:rPr>
              <w:t>Значимость показателя</w:t>
            </w:r>
          </w:p>
        </w:tc>
        <w:tc>
          <w:tcPr>
            <w:tcW w:w="1385" w:type="pct"/>
            <w:shd w:val="clear" w:color="auto" w:fill="auto"/>
          </w:tcPr>
          <w:p w14:paraId="592B034A" w14:textId="77777777" w:rsidR="008F1C15" w:rsidRPr="00C316CF" w:rsidRDefault="008F1C15" w:rsidP="008F1C15">
            <w:pPr>
              <w:spacing w:before="0" w:after="0"/>
              <w:rPr>
                <w:sz w:val="20"/>
              </w:rPr>
            </w:pPr>
            <w:r w:rsidRPr="00C316CF">
              <w:rPr>
                <w:sz w:val="20"/>
              </w:rPr>
              <w:t xml:space="preserve">Десятичное значение. </w:t>
            </w:r>
          </w:p>
        </w:tc>
      </w:tr>
      <w:tr w:rsidR="008F1C15" w:rsidRPr="00301389" w14:paraId="17951456" w14:textId="77777777" w:rsidTr="005728CF">
        <w:trPr>
          <w:jc w:val="center"/>
        </w:trPr>
        <w:tc>
          <w:tcPr>
            <w:tcW w:w="742" w:type="pct"/>
            <w:shd w:val="clear" w:color="auto" w:fill="auto"/>
            <w:vAlign w:val="center"/>
          </w:tcPr>
          <w:p w14:paraId="014ED7B2" w14:textId="77777777" w:rsidR="008F1C15" w:rsidRPr="00301389" w:rsidRDefault="008F1C15" w:rsidP="008F1C15">
            <w:pPr>
              <w:spacing w:before="0" w:after="0"/>
              <w:contextualSpacing/>
              <w:rPr>
                <w:sz w:val="20"/>
              </w:rPr>
            </w:pPr>
          </w:p>
        </w:tc>
        <w:tc>
          <w:tcPr>
            <w:tcW w:w="790" w:type="pct"/>
            <w:shd w:val="clear" w:color="auto" w:fill="auto"/>
          </w:tcPr>
          <w:p w14:paraId="48B567A9" w14:textId="77777777" w:rsidR="008F1C15" w:rsidRPr="00C316CF" w:rsidRDefault="008F1C15" w:rsidP="008F1C15">
            <w:pPr>
              <w:spacing w:before="0" w:after="0"/>
              <w:rPr>
                <w:sz w:val="20"/>
              </w:rPr>
            </w:pPr>
            <w:r w:rsidRPr="00C316CF">
              <w:rPr>
                <w:sz w:val="20"/>
              </w:rPr>
              <w:t>addInfo</w:t>
            </w:r>
          </w:p>
        </w:tc>
        <w:tc>
          <w:tcPr>
            <w:tcW w:w="199" w:type="pct"/>
            <w:shd w:val="clear" w:color="auto" w:fill="auto"/>
          </w:tcPr>
          <w:p w14:paraId="72568760" w14:textId="77777777" w:rsidR="008F1C15" w:rsidRPr="00C316CF" w:rsidRDefault="008F1C15" w:rsidP="00246F9A">
            <w:pPr>
              <w:spacing w:before="0" w:after="0"/>
              <w:jc w:val="center"/>
              <w:rPr>
                <w:sz w:val="20"/>
              </w:rPr>
            </w:pPr>
            <w:r w:rsidRPr="00C316CF">
              <w:rPr>
                <w:sz w:val="20"/>
              </w:rPr>
              <w:t>Н</w:t>
            </w:r>
          </w:p>
        </w:tc>
        <w:tc>
          <w:tcPr>
            <w:tcW w:w="497" w:type="pct"/>
            <w:shd w:val="clear" w:color="auto" w:fill="auto"/>
          </w:tcPr>
          <w:p w14:paraId="7C945007" w14:textId="77777777" w:rsidR="008F1C15" w:rsidRPr="00C316CF" w:rsidRDefault="008F1C15" w:rsidP="008F1C15">
            <w:pPr>
              <w:spacing w:before="0" w:after="0"/>
              <w:rPr>
                <w:sz w:val="20"/>
              </w:rPr>
            </w:pPr>
            <w:r w:rsidRPr="00C316CF">
              <w:rPr>
                <w:sz w:val="20"/>
              </w:rPr>
              <w:t xml:space="preserve">T </w:t>
            </w:r>
            <w:r>
              <w:rPr>
                <w:sz w:val="20"/>
              </w:rPr>
              <w:t>[1 - 4000]</w:t>
            </w:r>
          </w:p>
        </w:tc>
        <w:tc>
          <w:tcPr>
            <w:tcW w:w="1387" w:type="pct"/>
            <w:shd w:val="clear" w:color="auto" w:fill="auto"/>
          </w:tcPr>
          <w:p w14:paraId="60CF1AF2" w14:textId="77777777" w:rsidR="008F1C15" w:rsidRPr="00C316CF" w:rsidRDefault="008F1C15" w:rsidP="008F1C15">
            <w:pPr>
              <w:spacing w:before="0" w:after="0"/>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14:paraId="0449A03E" w14:textId="77777777" w:rsidR="008F1C15" w:rsidRPr="00C316CF" w:rsidRDefault="008F1C15" w:rsidP="008F1C15">
            <w:pPr>
              <w:spacing w:before="0" w:after="0"/>
              <w:rPr>
                <w:sz w:val="20"/>
              </w:rPr>
            </w:pPr>
          </w:p>
        </w:tc>
      </w:tr>
      <w:tr w:rsidR="008F1C15" w:rsidRPr="00301389" w14:paraId="3B52D681" w14:textId="77777777" w:rsidTr="005728CF">
        <w:trPr>
          <w:jc w:val="center"/>
        </w:trPr>
        <w:tc>
          <w:tcPr>
            <w:tcW w:w="742" w:type="pct"/>
            <w:shd w:val="clear" w:color="auto" w:fill="auto"/>
            <w:vAlign w:val="center"/>
          </w:tcPr>
          <w:p w14:paraId="4D39E85B" w14:textId="77777777" w:rsidR="008F1C15" w:rsidRPr="00301389" w:rsidRDefault="008F1C15" w:rsidP="008F1C15">
            <w:pPr>
              <w:spacing w:before="0" w:after="0"/>
              <w:contextualSpacing/>
              <w:rPr>
                <w:sz w:val="20"/>
              </w:rPr>
            </w:pPr>
          </w:p>
        </w:tc>
        <w:tc>
          <w:tcPr>
            <w:tcW w:w="790" w:type="pct"/>
            <w:shd w:val="clear" w:color="auto" w:fill="auto"/>
          </w:tcPr>
          <w:p w14:paraId="4193BEFA" w14:textId="77777777" w:rsidR="008F1C15" w:rsidRPr="00C316CF" w:rsidRDefault="008F1C15" w:rsidP="008F1C15">
            <w:pPr>
              <w:spacing w:before="0" w:after="0"/>
              <w:rPr>
                <w:sz w:val="20"/>
              </w:rPr>
            </w:pPr>
            <w:r w:rsidRPr="00C316CF">
              <w:rPr>
                <w:sz w:val="20"/>
              </w:rPr>
              <w:t>limit</w:t>
            </w:r>
          </w:p>
        </w:tc>
        <w:tc>
          <w:tcPr>
            <w:tcW w:w="199" w:type="pct"/>
            <w:shd w:val="clear" w:color="auto" w:fill="auto"/>
          </w:tcPr>
          <w:p w14:paraId="5C126771" w14:textId="77777777" w:rsidR="008F1C15" w:rsidRPr="00C316CF" w:rsidRDefault="008F1C15" w:rsidP="00246F9A">
            <w:pPr>
              <w:spacing w:before="0" w:after="0"/>
              <w:jc w:val="center"/>
              <w:rPr>
                <w:sz w:val="20"/>
              </w:rPr>
            </w:pPr>
            <w:r w:rsidRPr="00C316CF">
              <w:rPr>
                <w:sz w:val="20"/>
              </w:rPr>
              <w:t>Н</w:t>
            </w:r>
          </w:p>
        </w:tc>
        <w:tc>
          <w:tcPr>
            <w:tcW w:w="497" w:type="pct"/>
            <w:shd w:val="clear" w:color="auto" w:fill="auto"/>
          </w:tcPr>
          <w:p w14:paraId="49174619" w14:textId="77777777" w:rsidR="008F1C15" w:rsidRPr="00C316CF" w:rsidRDefault="008F1C15" w:rsidP="008F1C15">
            <w:pPr>
              <w:spacing w:before="0" w:after="0"/>
              <w:rPr>
                <w:sz w:val="20"/>
              </w:rPr>
            </w:pPr>
            <w:r w:rsidRPr="00C316CF">
              <w:rPr>
                <w:sz w:val="20"/>
              </w:rPr>
              <w:t>N (до 20 всего, до 4 после запятой)</w:t>
            </w:r>
          </w:p>
        </w:tc>
        <w:tc>
          <w:tcPr>
            <w:tcW w:w="1387" w:type="pct"/>
            <w:shd w:val="clear" w:color="auto" w:fill="auto"/>
          </w:tcPr>
          <w:p w14:paraId="1CE90414" w14:textId="77777777" w:rsidR="008F1C15" w:rsidRPr="00C316CF" w:rsidRDefault="008F1C15" w:rsidP="008F1C15">
            <w:pPr>
              <w:spacing w:before="0" w:after="0"/>
              <w:rPr>
                <w:sz w:val="20"/>
              </w:rPr>
            </w:pPr>
            <w:r w:rsidRPr="00C316CF">
              <w:rPr>
                <w:sz w:val="20"/>
              </w:rPr>
              <w:t xml:space="preserve">Предельное значение показателя </w:t>
            </w:r>
          </w:p>
        </w:tc>
        <w:tc>
          <w:tcPr>
            <w:tcW w:w="1385" w:type="pct"/>
            <w:shd w:val="clear" w:color="auto" w:fill="auto"/>
          </w:tcPr>
          <w:p w14:paraId="324E2252" w14:textId="77777777" w:rsidR="008F1C15" w:rsidRDefault="008F1C15" w:rsidP="008F1C15">
            <w:pPr>
              <w:spacing w:before="0" w:after="0"/>
              <w:rPr>
                <w:sz w:val="20"/>
              </w:rPr>
            </w:pPr>
            <w:r w:rsidRPr="00C316CF">
              <w:rPr>
                <w:sz w:val="20"/>
              </w:rPr>
              <w:t xml:space="preserve">Десятичное значение. </w:t>
            </w:r>
          </w:p>
          <w:p w14:paraId="7A878052" w14:textId="77777777" w:rsidR="003C79D5" w:rsidRPr="00C316CF" w:rsidRDefault="003C79D5" w:rsidP="008F1C15">
            <w:pPr>
              <w:spacing w:before="0" w:after="0"/>
              <w:rPr>
                <w:sz w:val="20"/>
              </w:rPr>
            </w:pPr>
            <w:r w:rsidRPr="003C79D5">
              <w:rPr>
                <w:sz w:val="20"/>
              </w:rPr>
              <w:t>Устарело, игнорируется при приеме-передаче начиная с версии 12.3</w:t>
            </w:r>
          </w:p>
        </w:tc>
      </w:tr>
      <w:tr w:rsidR="008F1C15" w:rsidRPr="00301389" w14:paraId="27E0E0CC" w14:textId="77777777" w:rsidTr="005728CF">
        <w:trPr>
          <w:jc w:val="center"/>
        </w:trPr>
        <w:tc>
          <w:tcPr>
            <w:tcW w:w="742" w:type="pct"/>
            <w:shd w:val="clear" w:color="auto" w:fill="auto"/>
            <w:vAlign w:val="center"/>
          </w:tcPr>
          <w:p w14:paraId="73FBF17F" w14:textId="77777777" w:rsidR="008F1C15" w:rsidRPr="00301389" w:rsidRDefault="008F1C15" w:rsidP="008F1C15">
            <w:pPr>
              <w:spacing w:before="0" w:after="0"/>
              <w:contextualSpacing/>
              <w:rPr>
                <w:sz w:val="20"/>
              </w:rPr>
            </w:pPr>
          </w:p>
        </w:tc>
        <w:tc>
          <w:tcPr>
            <w:tcW w:w="790" w:type="pct"/>
            <w:shd w:val="clear" w:color="auto" w:fill="auto"/>
          </w:tcPr>
          <w:p w14:paraId="236C7ECA" w14:textId="77777777" w:rsidR="008F1C15" w:rsidRPr="00C316CF" w:rsidRDefault="008F1C15" w:rsidP="008F1C15">
            <w:pPr>
              <w:spacing w:before="0" w:after="0"/>
              <w:rPr>
                <w:sz w:val="20"/>
              </w:rPr>
            </w:pPr>
            <w:r w:rsidRPr="00C316CF">
              <w:rPr>
                <w:sz w:val="20"/>
              </w:rPr>
              <w:t>measurementOrder</w:t>
            </w:r>
          </w:p>
        </w:tc>
        <w:tc>
          <w:tcPr>
            <w:tcW w:w="199" w:type="pct"/>
            <w:shd w:val="clear" w:color="auto" w:fill="auto"/>
          </w:tcPr>
          <w:p w14:paraId="1448C35B" w14:textId="77777777" w:rsidR="008F1C15" w:rsidRPr="00C316CF" w:rsidRDefault="00353C1D" w:rsidP="00246F9A">
            <w:pPr>
              <w:spacing w:before="0" w:after="0"/>
              <w:jc w:val="center"/>
              <w:rPr>
                <w:sz w:val="20"/>
              </w:rPr>
            </w:pPr>
            <w:r>
              <w:rPr>
                <w:sz w:val="20"/>
              </w:rPr>
              <w:t>Н</w:t>
            </w:r>
          </w:p>
        </w:tc>
        <w:tc>
          <w:tcPr>
            <w:tcW w:w="497" w:type="pct"/>
            <w:shd w:val="clear" w:color="auto" w:fill="auto"/>
          </w:tcPr>
          <w:p w14:paraId="467B47D6" w14:textId="77777777" w:rsidR="008F1C15" w:rsidRPr="00C316CF" w:rsidRDefault="008F1C15" w:rsidP="008F1C15">
            <w:pPr>
              <w:spacing w:before="0" w:after="0"/>
              <w:rPr>
                <w:sz w:val="20"/>
              </w:rPr>
            </w:pPr>
            <w:r w:rsidRPr="00C316CF">
              <w:rPr>
                <w:sz w:val="20"/>
              </w:rPr>
              <w:t>T</w:t>
            </w:r>
          </w:p>
        </w:tc>
        <w:tc>
          <w:tcPr>
            <w:tcW w:w="1387" w:type="pct"/>
            <w:shd w:val="clear" w:color="auto" w:fill="auto"/>
          </w:tcPr>
          <w:p w14:paraId="027FA50D" w14:textId="77777777" w:rsidR="008F1C15" w:rsidRPr="00C316CF" w:rsidRDefault="008F1C15" w:rsidP="008F1C15">
            <w:pPr>
              <w:spacing w:before="0" w:after="0"/>
              <w:rPr>
                <w:sz w:val="20"/>
              </w:rPr>
            </w:pPr>
            <w:r w:rsidRPr="00C316CF">
              <w:rPr>
                <w:sz w:val="20"/>
              </w:rPr>
              <w:t>Порядок оценки</w:t>
            </w:r>
          </w:p>
        </w:tc>
        <w:tc>
          <w:tcPr>
            <w:tcW w:w="1385" w:type="pct"/>
            <w:shd w:val="clear" w:color="auto" w:fill="auto"/>
          </w:tcPr>
          <w:p w14:paraId="75EBA20F" w14:textId="77777777" w:rsidR="003C79D5" w:rsidRDefault="008F1C15" w:rsidP="008F1C15">
            <w:pPr>
              <w:spacing w:before="0" w:after="0"/>
              <w:rPr>
                <w:sz w:val="20"/>
              </w:rPr>
            </w:pPr>
            <w:r>
              <w:rPr>
                <w:sz w:val="20"/>
              </w:rPr>
              <w:t>Допустимые</w:t>
            </w:r>
            <w:r w:rsidRPr="00C316CF">
              <w:rPr>
                <w:sz w:val="20"/>
              </w:rPr>
              <w:t xml:space="preserve"> значения: </w:t>
            </w:r>
            <w:r w:rsidRPr="00C316CF">
              <w:rPr>
                <w:sz w:val="20"/>
              </w:rPr>
              <w:br/>
              <w:t xml:space="preserve">F - лучшим условием исполнения контракта является наибольшее значение; </w:t>
            </w:r>
          </w:p>
          <w:p w14:paraId="6BB51E72" w14:textId="77777777" w:rsidR="003C79D5" w:rsidRDefault="008F1C15" w:rsidP="008F1C15">
            <w:pPr>
              <w:spacing w:before="0" w:after="0"/>
              <w:rPr>
                <w:sz w:val="20"/>
              </w:rPr>
            </w:pPr>
            <w:r w:rsidRPr="00C316CF">
              <w:rPr>
                <w:sz w:val="20"/>
              </w:rPr>
              <w:t xml:space="preserve">L - лучшим условием исполнения контракта является наименьшее значение; </w:t>
            </w:r>
          </w:p>
          <w:p w14:paraId="1E5DFC11" w14:textId="77777777" w:rsidR="008F1C15" w:rsidRDefault="008F1C15" w:rsidP="008F1C15">
            <w:pPr>
              <w:spacing w:before="0" w:after="0"/>
              <w:rPr>
                <w:sz w:val="20"/>
              </w:rPr>
            </w:pPr>
            <w:r w:rsidRPr="00C316CF">
              <w:rPr>
                <w:sz w:val="20"/>
              </w:rPr>
              <w:t>O - оценка производится по шкале оценки или другому порядку, указанному в документации</w:t>
            </w:r>
          </w:p>
          <w:p w14:paraId="169BED5F" w14:textId="77777777" w:rsidR="003C79D5" w:rsidRDefault="003C79D5" w:rsidP="008F1C15">
            <w:pPr>
              <w:spacing w:before="0" w:after="0"/>
              <w:rPr>
                <w:sz w:val="20"/>
              </w:rPr>
            </w:pPr>
          </w:p>
          <w:p w14:paraId="76EE1D24" w14:textId="77777777" w:rsidR="003C79D5" w:rsidRPr="00C316CF" w:rsidRDefault="003C79D5" w:rsidP="008F1C15">
            <w:pPr>
              <w:spacing w:before="0" w:after="0"/>
              <w:rPr>
                <w:sz w:val="20"/>
              </w:rPr>
            </w:pPr>
            <w:r w:rsidRPr="003C79D5">
              <w:rPr>
                <w:sz w:val="20"/>
              </w:rPr>
              <w:t>Устарело, игнорируется при приеме-передаче начиная с версии 12.3</w:t>
            </w:r>
          </w:p>
        </w:tc>
      </w:tr>
      <w:tr w:rsidR="003C79D5" w:rsidRPr="00301389" w14:paraId="763CCA0B" w14:textId="77777777" w:rsidTr="005728CF">
        <w:trPr>
          <w:jc w:val="center"/>
        </w:trPr>
        <w:tc>
          <w:tcPr>
            <w:tcW w:w="742" w:type="pct"/>
            <w:shd w:val="clear" w:color="auto" w:fill="auto"/>
            <w:vAlign w:val="center"/>
          </w:tcPr>
          <w:p w14:paraId="791CA92E" w14:textId="77777777" w:rsidR="003C79D5" w:rsidRPr="00301389" w:rsidRDefault="003C79D5" w:rsidP="003C79D5">
            <w:pPr>
              <w:spacing w:before="0" w:after="0"/>
              <w:contextualSpacing/>
              <w:rPr>
                <w:sz w:val="20"/>
              </w:rPr>
            </w:pPr>
          </w:p>
        </w:tc>
        <w:tc>
          <w:tcPr>
            <w:tcW w:w="790" w:type="pct"/>
            <w:shd w:val="clear" w:color="auto" w:fill="auto"/>
            <w:vAlign w:val="center"/>
          </w:tcPr>
          <w:p w14:paraId="5B9336F4" w14:textId="77777777" w:rsidR="003C79D5" w:rsidRPr="00C316CF" w:rsidRDefault="003C79D5" w:rsidP="003C79D5">
            <w:pPr>
              <w:spacing w:before="0" w:after="0"/>
              <w:rPr>
                <w:sz w:val="20"/>
              </w:rPr>
            </w:pPr>
            <w:r w:rsidRPr="003C79D5">
              <w:rPr>
                <w:sz w:val="20"/>
              </w:rPr>
              <w:t>Детализирующие показатели</w:t>
            </w:r>
          </w:p>
        </w:tc>
        <w:tc>
          <w:tcPr>
            <w:tcW w:w="199" w:type="pct"/>
            <w:shd w:val="clear" w:color="auto" w:fill="auto"/>
            <w:vAlign w:val="center"/>
          </w:tcPr>
          <w:p w14:paraId="39B0288D" w14:textId="77777777" w:rsidR="003C79D5" w:rsidRPr="00C316CF" w:rsidRDefault="003C79D5" w:rsidP="00C35855">
            <w:pPr>
              <w:spacing w:before="0" w:after="0"/>
              <w:jc w:val="center"/>
              <w:rPr>
                <w:sz w:val="20"/>
              </w:rPr>
            </w:pPr>
            <w:r>
              <w:rPr>
                <w:sz w:val="20"/>
              </w:rPr>
              <w:t>Н</w:t>
            </w:r>
          </w:p>
        </w:tc>
        <w:tc>
          <w:tcPr>
            <w:tcW w:w="497" w:type="pct"/>
            <w:shd w:val="clear" w:color="auto" w:fill="auto"/>
            <w:vAlign w:val="center"/>
          </w:tcPr>
          <w:p w14:paraId="36107101" w14:textId="77777777" w:rsidR="003C79D5" w:rsidRPr="00C316CF" w:rsidRDefault="003C79D5" w:rsidP="00C35855">
            <w:pPr>
              <w:spacing w:before="0" w:after="0"/>
              <w:jc w:val="center"/>
              <w:rPr>
                <w:sz w:val="20"/>
              </w:rPr>
            </w:pPr>
            <w:r>
              <w:rPr>
                <w:sz w:val="20"/>
                <w:lang w:val="en-US"/>
              </w:rPr>
              <w:t>S</w:t>
            </w:r>
          </w:p>
        </w:tc>
        <w:tc>
          <w:tcPr>
            <w:tcW w:w="1387" w:type="pct"/>
            <w:shd w:val="clear" w:color="auto" w:fill="auto"/>
            <w:vAlign w:val="center"/>
          </w:tcPr>
          <w:p w14:paraId="2FCC0DA7" w14:textId="77777777" w:rsidR="003C79D5" w:rsidRPr="00C316CF" w:rsidRDefault="003C79D5" w:rsidP="003C79D5">
            <w:pPr>
              <w:spacing w:before="0" w:after="0"/>
              <w:rPr>
                <w:sz w:val="20"/>
              </w:rPr>
            </w:pPr>
            <w:r w:rsidRPr="003C79D5">
              <w:rPr>
                <w:sz w:val="20"/>
              </w:rPr>
              <w:t>Детализирующие показатели</w:t>
            </w:r>
          </w:p>
        </w:tc>
        <w:tc>
          <w:tcPr>
            <w:tcW w:w="1385" w:type="pct"/>
            <w:shd w:val="clear" w:color="auto" w:fill="auto"/>
          </w:tcPr>
          <w:p w14:paraId="423494C9" w14:textId="77777777" w:rsidR="003C79D5" w:rsidRDefault="003C79D5" w:rsidP="003C79D5">
            <w:pPr>
              <w:spacing w:before="0" w:after="0"/>
              <w:rPr>
                <w:sz w:val="20"/>
              </w:rPr>
            </w:pPr>
            <w:r w:rsidRPr="003C79D5">
              <w:rPr>
                <w:sz w:val="20"/>
              </w:rPr>
              <w:t>Блок обязателен для заполнения, начиная с версии 12.3</w:t>
            </w:r>
          </w:p>
        </w:tc>
      </w:tr>
      <w:tr w:rsidR="00C35855" w:rsidRPr="00301389" w14:paraId="07800E85" w14:textId="77777777" w:rsidTr="00A858DA">
        <w:trPr>
          <w:jc w:val="center"/>
        </w:trPr>
        <w:tc>
          <w:tcPr>
            <w:tcW w:w="5000" w:type="pct"/>
            <w:gridSpan w:val="6"/>
            <w:shd w:val="clear" w:color="auto" w:fill="auto"/>
            <w:vAlign w:val="center"/>
          </w:tcPr>
          <w:p w14:paraId="151FFED6" w14:textId="77777777" w:rsidR="00C35855" w:rsidRPr="00301389" w:rsidRDefault="00C35855" w:rsidP="00353C1D">
            <w:pPr>
              <w:keepNext/>
              <w:spacing w:before="0" w:after="0"/>
              <w:contextualSpacing/>
              <w:jc w:val="center"/>
              <w:rPr>
                <w:b/>
                <w:sz w:val="20"/>
              </w:rPr>
            </w:pPr>
            <w:r w:rsidRPr="00C35855">
              <w:rPr>
                <w:b/>
                <w:bCs/>
                <w:sz w:val="20"/>
              </w:rPr>
              <w:t>Характеристика объекта закупки</w:t>
            </w:r>
          </w:p>
        </w:tc>
      </w:tr>
      <w:tr w:rsidR="00C35855" w:rsidRPr="00301389" w14:paraId="63DF8381" w14:textId="77777777" w:rsidTr="005728CF">
        <w:trPr>
          <w:jc w:val="center"/>
        </w:trPr>
        <w:tc>
          <w:tcPr>
            <w:tcW w:w="742" w:type="pct"/>
            <w:shd w:val="clear" w:color="auto" w:fill="auto"/>
          </w:tcPr>
          <w:p w14:paraId="56B9AF53" w14:textId="77777777" w:rsidR="00C35855" w:rsidRPr="00C316CF" w:rsidRDefault="00C35855" w:rsidP="00353C1D">
            <w:pPr>
              <w:spacing w:before="0" w:after="0"/>
              <w:rPr>
                <w:sz w:val="20"/>
              </w:rPr>
            </w:pPr>
            <w:r w:rsidRPr="00C35855">
              <w:rPr>
                <w:b/>
                <w:bCs/>
                <w:sz w:val="20"/>
              </w:rPr>
              <w:t>purchaseObjectCharsInfo</w:t>
            </w:r>
          </w:p>
        </w:tc>
        <w:tc>
          <w:tcPr>
            <w:tcW w:w="790" w:type="pct"/>
            <w:shd w:val="clear" w:color="auto" w:fill="auto"/>
          </w:tcPr>
          <w:p w14:paraId="2C87E709" w14:textId="77777777" w:rsidR="00C35855" w:rsidRPr="00C316CF" w:rsidRDefault="00C35855" w:rsidP="00353C1D">
            <w:pPr>
              <w:spacing w:before="0" w:after="0"/>
              <w:rPr>
                <w:sz w:val="20"/>
              </w:rPr>
            </w:pPr>
          </w:p>
        </w:tc>
        <w:tc>
          <w:tcPr>
            <w:tcW w:w="199" w:type="pct"/>
            <w:shd w:val="clear" w:color="auto" w:fill="auto"/>
          </w:tcPr>
          <w:p w14:paraId="74B6FC9D" w14:textId="77777777" w:rsidR="00C35855" w:rsidRPr="00C316CF" w:rsidRDefault="00C35855" w:rsidP="00353C1D">
            <w:pPr>
              <w:spacing w:before="0" w:after="0"/>
              <w:rPr>
                <w:sz w:val="20"/>
              </w:rPr>
            </w:pPr>
          </w:p>
        </w:tc>
        <w:tc>
          <w:tcPr>
            <w:tcW w:w="497" w:type="pct"/>
            <w:shd w:val="clear" w:color="auto" w:fill="auto"/>
          </w:tcPr>
          <w:p w14:paraId="2B0603A7" w14:textId="77777777" w:rsidR="00C35855" w:rsidRPr="00C316CF" w:rsidRDefault="00C35855" w:rsidP="00353C1D">
            <w:pPr>
              <w:spacing w:before="0" w:after="0"/>
              <w:rPr>
                <w:sz w:val="20"/>
              </w:rPr>
            </w:pPr>
          </w:p>
        </w:tc>
        <w:tc>
          <w:tcPr>
            <w:tcW w:w="1387" w:type="pct"/>
            <w:shd w:val="clear" w:color="auto" w:fill="auto"/>
          </w:tcPr>
          <w:p w14:paraId="20C6F7CF" w14:textId="77777777" w:rsidR="00C35855" w:rsidRPr="00C316CF" w:rsidRDefault="00C35855" w:rsidP="00353C1D">
            <w:pPr>
              <w:spacing w:before="0" w:after="0"/>
              <w:rPr>
                <w:sz w:val="20"/>
              </w:rPr>
            </w:pPr>
          </w:p>
        </w:tc>
        <w:tc>
          <w:tcPr>
            <w:tcW w:w="1385" w:type="pct"/>
            <w:shd w:val="clear" w:color="auto" w:fill="auto"/>
          </w:tcPr>
          <w:p w14:paraId="0C1D8762" w14:textId="77777777" w:rsidR="00C35855" w:rsidRPr="00C316CF" w:rsidRDefault="00C35855" w:rsidP="00353C1D">
            <w:pPr>
              <w:spacing w:before="0" w:after="0"/>
              <w:rPr>
                <w:sz w:val="20"/>
              </w:rPr>
            </w:pPr>
          </w:p>
        </w:tc>
      </w:tr>
      <w:tr w:rsidR="00C35855" w:rsidRPr="00301389" w14:paraId="1E583176" w14:textId="77777777" w:rsidTr="005728CF">
        <w:trPr>
          <w:jc w:val="center"/>
        </w:trPr>
        <w:tc>
          <w:tcPr>
            <w:tcW w:w="742" w:type="pct"/>
            <w:shd w:val="clear" w:color="auto" w:fill="auto"/>
          </w:tcPr>
          <w:p w14:paraId="10C4E1F4" w14:textId="77777777" w:rsidR="00C35855" w:rsidRPr="00C316CF" w:rsidRDefault="00C35855" w:rsidP="00C35855">
            <w:pPr>
              <w:spacing w:before="0" w:after="0"/>
              <w:rPr>
                <w:sz w:val="20"/>
              </w:rPr>
            </w:pPr>
          </w:p>
        </w:tc>
        <w:tc>
          <w:tcPr>
            <w:tcW w:w="790" w:type="pct"/>
            <w:shd w:val="clear" w:color="auto" w:fill="auto"/>
          </w:tcPr>
          <w:p w14:paraId="6C1D0B4E" w14:textId="77777777" w:rsidR="00C35855" w:rsidRPr="00C316CF" w:rsidRDefault="00C35855" w:rsidP="00C35855">
            <w:pPr>
              <w:spacing w:before="0" w:after="0"/>
              <w:rPr>
                <w:sz w:val="20"/>
              </w:rPr>
            </w:pPr>
            <w:r w:rsidRPr="00C35855">
              <w:rPr>
                <w:sz w:val="20"/>
              </w:rPr>
              <w:t>code</w:t>
            </w:r>
          </w:p>
        </w:tc>
        <w:tc>
          <w:tcPr>
            <w:tcW w:w="199" w:type="pct"/>
            <w:shd w:val="clear" w:color="auto" w:fill="auto"/>
          </w:tcPr>
          <w:p w14:paraId="31479BFC" w14:textId="77777777" w:rsidR="00C35855" w:rsidRPr="00C316CF" w:rsidRDefault="00C35855" w:rsidP="00C35855">
            <w:pPr>
              <w:spacing w:before="0" w:after="0"/>
              <w:jc w:val="center"/>
              <w:rPr>
                <w:sz w:val="20"/>
              </w:rPr>
            </w:pPr>
            <w:r>
              <w:rPr>
                <w:sz w:val="20"/>
              </w:rPr>
              <w:t>О</w:t>
            </w:r>
          </w:p>
        </w:tc>
        <w:tc>
          <w:tcPr>
            <w:tcW w:w="497" w:type="pct"/>
            <w:shd w:val="clear" w:color="auto" w:fill="auto"/>
          </w:tcPr>
          <w:p w14:paraId="2337D4B6" w14:textId="77777777" w:rsidR="00C35855" w:rsidRPr="00C316CF" w:rsidRDefault="00C35855" w:rsidP="00C35855">
            <w:pPr>
              <w:spacing w:before="0" w:after="0"/>
              <w:jc w:val="center"/>
              <w:rPr>
                <w:sz w:val="20"/>
              </w:rPr>
            </w:pPr>
            <w:r w:rsidRPr="00C316CF">
              <w:rPr>
                <w:sz w:val="20"/>
              </w:rPr>
              <w:t xml:space="preserve">T </w:t>
            </w:r>
            <w:r>
              <w:rPr>
                <w:sz w:val="20"/>
              </w:rPr>
              <w:t>[1 - 10]</w:t>
            </w:r>
          </w:p>
        </w:tc>
        <w:tc>
          <w:tcPr>
            <w:tcW w:w="1387" w:type="pct"/>
            <w:shd w:val="clear" w:color="auto" w:fill="auto"/>
          </w:tcPr>
          <w:p w14:paraId="2FE80C81" w14:textId="77777777" w:rsidR="00C35855" w:rsidRPr="00C316CF" w:rsidRDefault="00C35855" w:rsidP="00C35855">
            <w:pPr>
              <w:spacing w:before="0" w:after="0"/>
              <w:rPr>
                <w:sz w:val="20"/>
              </w:rPr>
            </w:pPr>
            <w:r w:rsidRPr="00C35855">
              <w:rPr>
                <w:sz w:val="20"/>
              </w:rPr>
              <w:t>Код</w:t>
            </w:r>
          </w:p>
        </w:tc>
        <w:tc>
          <w:tcPr>
            <w:tcW w:w="1385" w:type="pct"/>
            <w:shd w:val="clear" w:color="auto" w:fill="auto"/>
          </w:tcPr>
          <w:p w14:paraId="74348827" w14:textId="77777777" w:rsidR="00C35855" w:rsidRPr="00C316CF" w:rsidRDefault="00C35855" w:rsidP="00C35855">
            <w:pPr>
              <w:spacing w:before="0" w:after="0"/>
              <w:rPr>
                <w:sz w:val="20"/>
              </w:rPr>
            </w:pPr>
          </w:p>
        </w:tc>
      </w:tr>
      <w:tr w:rsidR="0054586C" w:rsidRPr="00301389" w14:paraId="23A7AAB5" w14:textId="77777777" w:rsidTr="005728CF">
        <w:trPr>
          <w:jc w:val="center"/>
        </w:trPr>
        <w:tc>
          <w:tcPr>
            <w:tcW w:w="742" w:type="pct"/>
            <w:shd w:val="clear" w:color="auto" w:fill="auto"/>
          </w:tcPr>
          <w:p w14:paraId="386E47EC" w14:textId="77777777" w:rsidR="0054586C" w:rsidRPr="00C316CF" w:rsidRDefault="0054586C" w:rsidP="0054586C">
            <w:pPr>
              <w:spacing w:before="0" w:after="0"/>
              <w:rPr>
                <w:sz w:val="20"/>
              </w:rPr>
            </w:pPr>
          </w:p>
        </w:tc>
        <w:tc>
          <w:tcPr>
            <w:tcW w:w="790" w:type="pct"/>
            <w:shd w:val="clear" w:color="auto" w:fill="auto"/>
          </w:tcPr>
          <w:p w14:paraId="79C9EA38" w14:textId="77777777" w:rsidR="0054586C" w:rsidRPr="0054586C" w:rsidRDefault="0054586C" w:rsidP="0054586C">
            <w:pPr>
              <w:spacing w:before="0" w:after="0"/>
              <w:rPr>
                <w:sz w:val="20"/>
                <w:lang w:val="en-US"/>
              </w:rPr>
            </w:pPr>
            <w:r>
              <w:rPr>
                <w:sz w:val="20"/>
                <w:lang w:val="en-US"/>
              </w:rPr>
              <w:t>name</w:t>
            </w:r>
          </w:p>
        </w:tc>
        <w:tc>
          <w:tcPr>
            <w:tcW w:w="199" w:type="pct"/>
            <w:shd w:val="clear" w:color="auto" w:fill="auto"/>
          </w:tcPr>
          <w:p w14:paraId="522B5D1B" w14:textId="77777777" w:rsidR="0054586C" w:rsidRPr="0054586C" w:rsidRDefault="0054586C" w:rsidP="0054586C">
            <w:pPr>
              <w:spacing w:before="0" w:after="0"/>
              <w:jc w:val="center"/>
              <w:rPr>
                <w:sz w:val="20"/>
              </w:rPr>
            </w:pPr>
            <w:r>
              <w:rPr>
                <w:sz w:val="20"/>
              </w:rPr>
              <w:t>Н</w:t>
            </w:r>
          </w:p>
        </w:tc>
        <w:tc>
          <w:tcPr>
            <w:tcW w:w="497" w:type="pct"/>
            <w:shd w:val="clear" w:color="auto" w:fill="auto"/>
          </w:tcPr>
          <w:p w14:paraId="649FAAE6" w14:textId="77777777" w:rsidR="0054586C" w:rsidRPr="00C316CF" w:rsidRDefault="0054586C" w:rsidP="0054586C">
            <w:pPr>
              <w:spacing w:before="0" w:after="0"/>
              <w:jc w:val="center"/>
              <w:rPr>
                <w:sz w:val="20"/>
              </w:rPr>
            </w:pPr>
            <w:r w:rsidRPr="00C316CF">
              <w:rPr>
                <w:sz w:val="20"/>
              </w:rPr>
              <w:t xml:space="preserve">T </w:t>
            </w:r>
            <w:r>
              <w:rPr>
                <w:sz w:val="20"/>
              </w:rPr>
              <w:t>[1 - 100]</w:t>
            </w:r>
          </w:p>
        </w:tc>
        <w:tc>
          <w:tcPr>
            <w:tcW w:w="1387" w:type="pct"/>
            <w:shd w:val="clear" w:color="auto" w:fill="auto"/>
          </w:tcPr>
          <w:p w14:paraId="5C6C2E71" w14:textId="77777777" w:rsidR="0054586C" w:rsidRPr="00C316CF" w:rsidRDefault="0054586C" w:rsidP="0054586C">
            <w:pPr>
              <w:spacing w:before="0" w:after="0"/>
              <w:rPr>
                <w:sz w:val="20"/>
              </w:rPr>
            </w:pPr>
            <w:r w:rsidRPr="0054586C">
              <w:rPr>
                <w:sz w:val="20"/>
              </w:rPr>
              <w:t>Наименование</w:t>
            </w:r>
          </w:p>
        </w:tc>
        <w:tc>
          <w:tcPr>
            <w:tcW w:w="1385" w:type="pct"/>
            <w:shd w:val="clear" w:color="auto" w:fill="auto"/>
          </w:tcPr>
          <w:p w14:paraId="3D3E8CAD" w14:textId="77777777" w:rsidR="0054586C" w:rsidRPr="00C316CF" w:rsidRDefault="0054586C" w:rsidP="0054586C">
            <w:pPr>
              <w:spacing w:before="0" w:after="0"/>
              <w:rPr>
                <w:sz w:val="20"/>
              </w:rPr>
            </w:pPr>
            <w:r w:rsidRPr="0054586C">
              <w:rPr>
                <w:sz w:val="20"/>
              </w:rPr>
              <w:t>Игнорируется при приеме. При передаче заполняется значением из справочника "Характеристики объекта закупки" (nsiPurchaseObjectChars)</w:t>
            </w:r>
          </w:p>
        </w:tc>
      </w:tr>
      <w:tr w:rsidR="0054586C" w:rsidRPr="00301389" w14:paraId="004D7B5E" w14:textId="77777777" w:rsidTr="00A858DA">
        <w:trPr>
          <w:jc w:val="center"/>
        </w:trPr>
        <w:tc>
          <w:tcPr>
            <w:tcW w:w="5000" w:type="pct"/>
            <w:gridSpan w:val="6"/>
            <w:shd w:val="clear" w:color="auto" w:fill="auto"/>
            <w:vAlign w:val="center"/>
          </w:tcPr>
          <w:p w14:paraId="724C9DC5" w14:textId="77777777" w:rsidR="0054586C" w:rsidRPr="00301389" w:rsidRDefault="0054586C" w:rsidP="00353C1D">
            <w:pPr>
              <w:keepNext/>
              <w:spacing w:before="0" w:after="0"/>
              <w:contextualSpacing/>
              <w:jc w:val="center"/>
              <w:rPr>
                <w:b/>
                <w:sz w:val="20"/>
              </w:rPr>
            </w:pPr>
            <w:r w:rsidRPr="0054586C">
              <w:rPr>
                <w:b/>
                <w:bCs/>
                <w:sz w:val="20"/>
              </w:rPr>
              <w:t>Квалификация участников закупки</w:t>
            </w:r>
          </w:p>
        </w:tc>
      </w:tr>
      <w:tr w:rsidR="0054586C" w:rsidRPr="00301389" w14:paraId="485A7E7A" w14:textId="77777777" w:rsidTr="005728CF">
        <w:trPr>
          <w:jc w:val="center"/>
        </w:trPr>
        <w:tc>
          <w:tcPr>
            <w:tcW w:w="742" w:type="pct"/>
            <w:shd w:val="clear" w:color="auto" w:fill="auto"/>
          </w:tcPr>
          <w:p w14:paraId="37826EBC" w14:textId="77777777" w:rsidR="0054586C" w:rsidRPr="00C316CF" w:rsidRDefault="0054586C" w:rsidP="00353C1D">
            <w:pPr>
              <w:spacing w:before="0" w:after="0"/>
              <w:rPr>
                <w:sz w:val="20"/>
              </w:rPr>
            </w:pPr>
            <w:r w:rsidRPr="0054586C">
              <w:rPr>
                <w:b/>
                <w:bCs/>
                <w:sz w:val="20"/>
              </w:rPr>
              <w:t>qualPurсhaseParticipantsInfo</w:t>
            </w:r>
          </w:p>
        </w:tc>
        <w:tc>
          <w:tcPr>
            <w:tcW w:w="790" w:type="pct"/>
            <w:shd w:val="clear" w:color="auto" w:fill="auto"/>
          </w:tcPr>
          <w:p w14:paraId="21DEF4DF" w14:textId="77777777" w:rsidR="0054586C" w:rsidRPr="00C316CF" w:rsidRDefault="0054586C" w:rsidP="00353C1D">
            <w:pPr>
              <w:spacing w:before="0" w:after="0"/>
              <w:rPr>
                <w:sz w:val="20"/>
              </w:rPr>
            </w:pPr>
          </w:p>
        </w:tc>
        <w:tc>
          <w:tcPr>
            <w:tcW w:w="199" w:type="pct"/>
            <w:shd w:val="clear" w:color="auto" w:fill="auto"/>
          </w:tcPr>
          <w:p w14:paraId="0164D752" w14:textId="77777777" w:rsidR="0054586C" w:rsidRPr="00C316CF" w:rsidRDefault="0054586C" w:rsidP="00353C1D">
            <w:pPr>
              <w:spacing w:before="0" w:after="0"/>
              <w:rPr>
                <w:sz w:val="20"/>
              </w:rPr>
            </w:pPr>
          </w:p>
        </w:tc>
        <w:tc>
          <w:tcPr>
            <w:tcW w:w="497" w:type="pct"/>
            <w:shd w:val="clear" w:color="auto" w:fill="auto"/>
          </w:tcPr>
          <w:p w14:paraId="14A52322" w14:textId="77777777" w:rsidR="0054586C" w:rsidRPr="00C316CF" w:rsidRDefault="0054586C" w:rsidP="00353C1D">
            <w:pPr>
              <w:spacing w:before="0" w:after="0"/>
              <w:rPr>
                <w:sz w:val="20"/>
              </w:rPr>
            </w:pPr>
          </w:p>
        </w:tc>
        <w:tc>
          <w:tcPr>
            <w:tcW w:w="1387" w:type="pct"/>
            <w:shd w:val="clear" w:color="auto" w:fill="auto"/>
          </w:tcPr>
          <w:p w14:paraId="1E4187A0" w14:textId="77777777" w:rsidR="0054586C" w:rsidRPr="00C316CF" w:rsidRDefault="0054586C" w:rsidP="00353C1D">
            <w:pPr>
              <w:spacing w:before="0" w:after="0"/>
              <w:rPr>
                <w:sz w:val="20"/>
              </w:rPr>
            </w:pPr>
          </w:p>
        </w:tc>
        <w:tc>
          <w:tcPr>
            <w:tcW w:w="1385" w:type="pct"/>
            <w:shd w:val="clear" w:color="auto" w:fill="auto"/>
          </w:tcPr>
          <w:p w14:paraId="52FCD3E9" w14:textId="77777777" w:rsidR="0054586C" w:rsidRPr="00C316CF" w:rsidRDefault="0054586C" w:rsidP="00353C1D">
            <w:pPr>
              <w:spacing w:before="0" w:after="0"/>
              <w:rPr>
                <w:sz w:val="20"/>
              </w:rPr>
            </w:pPr>
          </w:p>
        </w:tc>
      </w:tr>
      <w:tr w:rsidR="0054586C" w:rsidRPr="00301389" w14:paraId="1C165EBD" w14:textId="77777777" w:rsidTr="005728CF">
        <w:trPr>
          <w:jc w:val="center"/>
        </w:trPr>
        <w:tc>
          <w:tcPr>
            <w:tcW w:w="742" w:type="pct"/>
            <w:shd w:val="clear" w:color="auto" w:fill="auto"/>
          </w:tcPr>
          <w:p w14:paraId="52B2F4F9" w14:textId="77777777" w:rsidR="0054586C" w:rsidRPr="00C316CF" w:rsidRDefault="0054586C" w:rsidP="00353C1D">
            <w:pPr>
              <w:spacing w:before="0" w:after="0"/>
              <w:rPr>
                <w:sz w:val="20"/>
              </w:rPr>
            </w:pPr>
          </w:p>
        </w:tc>
        <w:tc>
          <w:tcPr>
            <w:tcW w:w="790" w:type="pct"/>
            <w:shd w:val="clear" w:color="auto" w:fill="auto"/>
          </w:tcPr>
          <w:p w14:paraId="366CC874" w14:textId="77777777" w:rsidR="0054586C" w:rsidRPr="00C316CF" w:rsidRDefault="0054586C" w:rsidP="00353C1D">
            <w:pPr>
              <w:spacing w:before="0" w:after="0"/>
              <w:rPr>
                <w:sz w:val="20"/>
              </w:rPr>
            </w:pPr>
            <w:r w:rsidRPr="00C35855">
              <w:rPr>
                <w:sz w:val="20"/>
              </w:rPr>
              <w:t>code</w:t>
            </w:r>
          </w:p>
        </w:tc>
        <w:tc>
          <w:tcPr>
            <w:tcW w:w="199" w:type="pct"/>
            <w:shd w:val="clear" w:color="auto" w:fill="auto"/>
          </w:tcPr>
          <w:p w14:paraId="0652D55F" w14:textId="77777777" w:rsidR="0054586C" w:rsidRPr="00C316CF" w:rsidRDefault="0054586C" w:rsidP="00353C1D">
            <w:pPr>
              <w:spacing w:before="0" w:after="0"/>
              <w:jc w:val="center"/>
              <w:rPr>
                <w:sz w:val="20"/>
              </w:rPr>
            </w:pPr>
            <w:r>
              <w:rPr>
                <w:sz w:val="20"/>
              </w:rPr>
              <w:t>О</w:t>
            </w:r>
          </w:p>
        </w:tc>
        <w:tc>
          <w:tcPr>
            <w:tcW w:w="497" w:type="pct"/>
            <w:shd w:val="clear" w:color="auto" w:fill="auto"/>
          </w:tcPr>
          <w:p w14:paraId="32D05F13" w14:textId="77777777" w:rsidR="0054586C" w:rsidRPr="00C316CF" w:rsidRDefault="0054586C" w:rsidP="00353C1D">
            <w:pPr>
              <w:spacing w:before="0" w:after="0"/>
              <w:jc w:val="center"/>
              <w:rPr>
                <w:sz w:val="20"/>
              </w:rPr>
            </w:pPr>
            <w:r w:rsidRPr="00C316CF">
              <w:rPr>
                <w:sz w:val="20"/>
              </w:rPr>
              <w:t xml:space="preserve">T </w:t>
            </w:r>
            <w:r>
              <w:rPr>
                <w:sz w:val="20"/>
              </w:rPr>
              <w:t>[1 - 10]</w:t>
            </w:r>
          </w:p>
        </w:tc>
        <w:tc>
          <w:tcPr>
            <w:tcW w:w="1387" w:type="pct"/>
            <w:shd w:val="clear" w:color="auto" w:fill="auto"/>
          </w:tcPr>
          <w:p w14:paraId="7EDC3344" w14:textId="77777777" w:rsidR="0054586C" w:rsidRPr="00C316CF" w:rsidRDefault="0054586C" w:rsidP="00353C1D">
            <w:pPr>
              <w:spacing w:before="0" w:after="0"/>
              <w:rPr>
                <w:sz w:val="20"/>
              </w:rPr>
            </w:pPr>
            <w:r w:rsidRPr="00C35855">
              <w:rPr>
                <w:sz w:val="20"/>
              </w:rPr>
              <w:t>Код</w:t>
            </w:r>
          </w:p>
        </w:tc>
        <w:tc>
          <w:tcPr>
            <w:tcW w:w="1385" w:type="pct"/>
            <w:shd w:val="clear" w:color="auto" w:fill="auto"/>
          </w:tcPr>
          <w:p w14:paraId="60A7AFF6" w14:textId="77777777" w:rsidR="0054586C" w:rsidRPr="00C316CF" w:rsidRDefault="0054586C" w:rsidP="00353C1D">
            <w:pPr>
              <w:spacing w:before="0" w:after="0"/>
              <w:rPr>
                <w:sz w:val="20"/>
              </w:rPr>
            </w:pPr>
          </w:p>
        </w:tc>
      </w:tr>
      <w:tr w:rsidR="0054586C" w:rsidRPr="00301389" w14:paraId="653AFD71" w14:textId="77777777" w:rsidTr="005728CF">
        <w:trPr>
          <w:jc w:val="center"/>
        </w:trPr>
        <w:tc>
          <w:tcPr>
            <w:tcW w:w="742" w:type="pct"/>
            <w:shd w:val="clear" w:color="auto" w:fill="auto"/>
          </w:tcPr>
          <w:p w14:paraId="213D417E" w14:textId="77777777" w:rsidR="0054586C" w:rsidRPr="00C316CF" w:rsidRDefault="0054586C" w:rsidP="00353C1D">
            <w:pPr>
              <w:spacing w:before="0" w:after="0"/>
              <w:rPr>
                <w:sz w:val="20"/>
              </w:rPr>
            </w:pPr>
          </w:p>
        </w:tc>
        <w:tc>
          <w:tcPr>
            <w:tcW w:w="790" w:type="pct"/>
            <w:shd w:val="clear" w:color="auto" w:fill="auto"/>
          </w:tcPr>
          <w:p w14:paraId="46064787" w14:textId="77777777" w:rsidR="0054586C" w:rsidRPr="0054586C" w:rsidRDefault="0054586C" w:rsidP="00353C1D">
            <w:pPr>
              <w:spacing w:before="0" w:after="0"/>
              <w:rPr>
                <w:sz w:val="20"/>
                <w:lang w:val="en-US"/>
              </w:rPr>
            </w:pPr>
            <w:r>
              <w:rPr>
                <w:sz w:val="20"/>
                <w:lang w:val="en-US"/>
              </w:rPr>
              <w:t>name</w:t>
            </w:r>
          </w:p>
        </w:tc>
        <w:tc>
          <w:tcPr>
            <w:tcW w:w="199" w:type="pct"/>
            <w:shd w:val="clear" w:color="auto" w:fill="auto"/>
          </w:tcPr>
          <w:p w14:paraId="79F2EE31" w14:textId="77777777" w:rsidR="0054586C" w:rsidRPr="0054586C" w:rsidRDefault="0054586C" w:rsidP="00353C1D">
            <w:pPr>
              <w:spacing w:before="0" w:after="0"/>
              <w:jc w:val="center"/>
              <w:rPr>
                <w:sz w:val="20"/>
              </w:rPr>
            </w:pPr>
            <w:r>
              <w:rPr>
                <w:sz w:val="20"/>
              </w:rPr>
              <w:t>Н</w:t>
            </w:r>
          </w:p>
        </w:tc>
        <w:tc>
          <w:tcPr>
            <w:tcW w:w="497" w:type="pct"/>
            <w:shd w:val="clear" w:color="auto" w:fill="auto"/>
          </w:tcPr>
          <w:p w14:paraId="77A8BA12" w14:textId="77777777" w:rsidR="0054586C" w:rsidRPr="00C316CF" w:rsidRDefault="0054586C" w:rsidP="00353C1D">
            <w:pPr>
              <w:spacing w:before="0" w:after="0"/>
              <w:jc w:val="center"/>
              <w:rPr>
                <w:sz w:val="20"/>
              </w:rPr>
            </w:pPr>
            <w:r w:rsidRPr="00C316CF">
              <w:rPr>
                <w:sz w:val="20"/>
              </w:rPr>
              <w:t xml:space="preserve">T </w:t>
            </w:r>
            <w:r>
              <w:rPr>
                <w:sz w:val="20"/>
              </w:rPr>
              <w:t>[1 - 2000]</w:t>
            </w:r>
          </w:p>
        </w:tc>
        <w:tc>
          <w:tcPr>
            <w:tcW w:w="1387" w:type="pct"/>
            <w:shd w:val="clear" w:color="auto" w:fill="auto"/>
          </w:tcPr>
          <w:p w14:paraId="1EF73083" w14:textId="77777777" w:rsidR="0054586C" w:rsidRPr="00C316CF" w:rsidRDefault="0054586C" w:rsidP="00353C1D">
            <w:pPr>
              <w:spacing w:before="0" w:after="0"/>
              <w:rPr>
                <w:sz w:val="20"/>
              </w:rPr>
            </w:pPr>
            <w:r w:rsidRPr="0054586C">
              <w:rPr>
                <w:sz w:val="20"/>
              </w:rPr>
              <w:t>Наименование</w:t>
            </w:r>
          </w:p>
        </w:tc>
        <w:tc>
          <w:tcPr>
            <w:tcW w:w="1385" w:type="pct"/>
            <w:shd w:val="clear" w:color="auto" w:fill="auto"/>
          </w:tcPr>
          <w:p w14:paraId="0C0CE1B1" w14:textId="77777777" w:rsidR="0054586C" w:rsidRPr="00C316CF" w:rsidRDefault="0054586C" w:rsidP="00353C1D">
            <w:pPr>
              <w:spacing w:before="0" w:after="0"/>
              <w:rPr>
                <w:sz w:val="20"/>
              </w:rPr>
            </w:pPr>
            <w:r w:rsidRPr="0054586C">
              <w:rPr>
                <w:sz w:val="20"/>
              </w:rPr>
              <w:t>Игнорируется при приеме. При передаче заполняется значением из справочника "Квалификация участников закупки" (nsiQualPurhaseParticipants)</w:t>
            </w:r>
          </w:p>
        </w:tc>
      </w:tr>
      <w:tr w:rsidR="0054586C" w:rsidRPr="00301389" w14:paraId="31450A64" w14:textId="77777777" w:rsidTr="00A858DA">
        <w:trPr>
          <w:jc w:val="center"/>
        </w:trPr>
        <w:tc>
          <w:tcPr>
            <w:tcW w:w="5000" w:type="pct"/>
            <w:gridSpan w:val="6"/>
            <w:shd w:val="clear" w:color="auto" w:fill="auto"/>
            <w:vAlign w:val="center"/>
          </w:tcPr>
          <w:p w14:paraId="2319D675" w14:textId="77777777" w:rsidR="0054586C" w:rsidRPr="00301389" w:rsidRDefault="0054586C" w:rsidP="00353C1D">
            <w:pPr>
              <w:keepNext/>
              <w:spacing w:before="0" w:after="0"/>
              <w:contextualSpacing/>
              <w:jc w:val="center"/>
              <w:rPr>
                <w:b/>
                <w:sz w:val="20"/>
              </w:rPr>
            </w:pPr>
            <w:r w:rsidRPr="0054586C">
              <w:rPr>
                <w:b/>
                <w:bCs/>
                <w:sz w:val="20"/>
              </w:rPr>
              <w:t>Детализирующие показатели</w:t>
            </w:r>
          </w:p>
        </w:tc>
      </w:tr>
      <w:tr w:rsidR="0054586C" w:rsidRPr="00301389" w14:paraId="14A61229" w14:textId="77777777" w:rsidTr="005728CF">
        <w:trPr>
          <w:jc w:val="center"/>
        </w:trPr>
        <w:tc>
          <w:tcPr>
            <w:tcW w:w="742" w:type="pct"/>
            <w:shd w:val="clear" w:color="auto" w:fill="auto"/>
          </w:tcPr>
          <w:p w14:paraId="40AC6789" w14:textId="77777777" w:rsidR="0054586C" w:rsidRPr="00C316CF" w:rsidRDefault="0054586C" w:rsidP="00353C1D">
            <w:pPr>
              <w:spacing w:before="0" w:after="0"/>
              <w:rPr>
                <w:sz w:val="20"/>
              </w:rPr>
            </w:pPr>
            <w:r w:rsidRPr="0054586C">
              <w:rPr>
                <w:b/>
                <w:bCs/>
                <w:sz w:val="20"/>
              </w:rPr>
              <w:t>detailIndicatorsInfo</w:t>
            </w:r>
          </w:p>
        </w:tc>
        <w:tc>
          <w:tcPr>
            <w:tcW w:w="790" w:type="pct"/>
            <w:shd w:val="clear" w:color="auto" w:fill="auto"/>
          </w:tcPr>
          <w:p w14:paraId="310CB801" w14:textId="77777777" w:rsidR="0054586C" w:rsidRPr="00C316CF" w:rsidRDefault="0054586C" w:rsidP="00353C1D">
            <w:pPr>
              <w:spacing w:before="0" w:after="0"/>
              <w:rPr>
                <w:sz w:val="20"/>
              </w:rPr>
            </w:pPr>
          </w:p>
        </w:tc>
        <w:tc>
          <w:tcPr>
            <w:tcW w:w="199" w:type="pct"/>
            <w:shd w:val="clear" w:color="auto" w:fill="auto"/>
          </w:tcPr>
          <w:p w14:paraId="4FFBD1E8" w14:textId="77777777" w:rsidR="0054586C" w:rsidRPr="00C316CF" w:rsidRDefault="0054586C" w:rsidP="00353C1D">
            <w:pPr>
              <w:spacing w:before="0" w:after="0"/>
              <w:rPr>
                <w:sz w:val="20"/>
              </w:rPr>
            </w:pPr>
          </w:p>
        </w:tc>
        <w:tc>
          <w:tcPr>
            <w:tcW w:w="497" w:type="pct"/>
            <w:shd w:val="clear" w:color="auto" w:fill="auto"/>
          </w:tcPr>
          <w:p w14:paraId="0AB09F6E" w14:textId="77777777" w:rsidR="0054586C" w:rsidRPr="00C316CF" w:rsidRDefault="0054586C" w:rsidP="00353C1D">
            <w:pPr>
              <w:spacing w:before="0" w:after="0"/>
              <w:rPr>
                <w:sz w:val="20"/>
              </w:rPr>
            </w:pPr>
          </w:p>
        </w:tc>
        <w:tc>
          <w:tcPr>
            <w:tcW w:w="1387" w:type="pct"/>
            <w:shd w:val="clear" w:color="auto" w:fill="auto"/>
          </w:tcPr>
          <w:p w14:paraId="34E0F2E3" w14:textId="77777777" w:rsidR="0054586C" w:rsidRPr="00C316CF" w:rsidRDefault="0054586C" w:rsidP="00353C1D">
            <w:pPr>
              <w:spacing w:before="0" w:after="0"/>
              <w:rPr>
                <w:sz w:val="20"/>
              </w:rPr>
            </w:pPr>
          </w:p>
        </w:tc>
        <w:tc>
          <w:tcPr>
            <w:tcW w:w="1385" w:type="pct"/>
            <w:shd w:val="clear" w:color="auto" w:fill="auto"/>
          </w:tcPr>
          <w:p w14:paraId="34D2C396" w14:textId="77777777" w:rsidR="0054586C" w:rsidRPr="00C316CF" w:rsidRDefault="0054586C" w:rsidP="00353C1D">
            <w:pPr>
              <w:spacing w:before="0" w:after="0"/>
              <w:rPr>
                <w:sz w:val="20"/>
              </w:rPr>
            </w:pPr>
          </w:p>
        </w:tc>
      </w:tr>
      <w:tr w:rsidR="0054586C" w:rsidRPr="00301389" w14:paraId="04246A1C" w14:textId="77777777" w:rsidTr="005728CF">
        <w:trPr>
          <w:jc w:val="center"/>
        </w:trPr>
        <w:tc>
          <w:tcPr>
            <w:tcW w:w="742" w:type="pct"/>
            <w:shd w:val="clear" w:color="auto" w:fill="auto"/>
          </w:tcPr>
          <w:p w14:paraId="42135901" w14:textId="77777777" w:rsidR="0054586C" w:rsidRPr="00C316CF" w:rsidRDefault="0054586C" w:rsidP="00353C1D">
            <w:pPr>
              <w:spacing w:before="0" w:after="0"/>
              <w:rPr>
                <w:sz w:val="20"/>
              </w:rPr>
            </w:pPr>
          </w:p>
        </w:tc>
        <w:tc>
          <w:tcPr>
            <w:tcW w:w="790" w:type="pct"/>
            <w:shd w:val="clear" w:color="auto" w:fill="auto"/>
          </w:tcPr>
          <w:p w14:paraId="7B4A5859" w14:textId="77777777" w:rsidR="0054586C" w:rsidRPr="00C316CF" w:rsidRDefault="0054586C" w:rsidP="00353C1D">
            <w:pPr>
              <w:spacing w:before="0" w:after="0"/>
              <w:rPr>
                <w:sz w:val="20"/>
              </w:rPr>
            </w:pPr>
            <w:r w:rsidRPr="0054586C">
              <w:rPr>
                <w:sz w:val="20"/>
              </w:rPr>
              <w:t>detailIndicatorInfo</w:t>
            </w:r>
          </w:p>
        </w:tc>
        <w:tc>
          <w:tcPr>
            <w:tcW w:w="199" w:type="pct"/>
            <w:shd w:val="clear" w:color="auto" w:fill="auto"/>
          </w:tcPr>
          <w:p w14:paraId="6E2C3821" w14:textId="77777777" w:rsidR="0054586C" w:rsidRPr="00C316CF" w:rsidRDefault="0054586C" w:rsidP="00353C1D">
            <w:pPr>
              <w:spacing w:before="0" w:after="0"/>
              <w:jc w:val="center"/>
              <w:rPr>
                <w:sz w:val="20"/>
              </w:rPr>
            </w:pPr>
            <w:r>
              <w:rPr>
                <w:sz w:val="20"/>
              </w:rPr>
              <w:t>О</w:t>
            </w:r>
          </w:p>
        </w:tc>
        <w:tc>
          <w:tcPr>
            <w:tcW w:w="497" w:type="pct"/>
            <w:shd w:val="clear" w:color="auto" w:fill="auto"/>
          </w:tcPr>
          <w:p w14:paraId="3172361C" w14:textId="77777777" w:rsidR="0054586C" w:rsidRPr="0054586C" w:rsidRDefault="0054586C" w:rsidP="00353C1D">
            <w:pPr>
              <w:spacing w:before="0" w:after="0"/>
              <w:jc w:val="center"/>
              <w:rPr>
                <w:sz w:val="20"/>
                <w:lang w:val="en-US"/>
              </w:rPr>
            </w:pPr>
            <w:r>
              <w:rPr>
                <w:sz w:val="20"/>
                <w:lang w:val="en-US"/>
              </w:rPr>
              <w:t>S</w:t>
            </w:r>
          </w:p>
        </w:tc>
        <w:tc>
          <w:tcPr>
            <w:tcW w:w="1387" w:type="pct"/>
            <w:shd w:val="clear" w:color="auto" w:fill="auto"/>
          </w:tcPr>
          <w:p w14:paraId="0592AE36" w14:textId="77777777" w:rsidR="0054586C" w:rsidRPr="00C316CF" w:rsidRDefault="0054586C" w:rsidP="00353C1D">
            <w:pPr>
              <w:spacing w:before="0" w:after="0"/>
              <w:rPr>
                <w:sz w:val="20"/>
              </w:rPr>
            </w:pPr>
            <w:r w:rsidRPr="0054586C">
              <w:rPr>
                <w:sz w:val="20"/>
              </w:rPr>
              <w:t>Детализирующий показатель</w:t>
            </w:r>
          </w:p>
        </w:tc>
        <w:tc>
          <w:tcPr>
            <w:tcW w:w="1385" w:type="pct"/>
            <w:shd w:val="clear" w:color="auto" w:fill="auto"/>
          </w:tcPr>
          <w:p w14:paraId="6731FF84" w14:textId="77777777" w:rsidR="0054586C" w:rsidRPr="0054586C" w:rsidRDefault="0054586C" w:rsidP="00353C1D">
            <w:pPr>
              <w:spacing w:before="0" w:after="0"/>
              <w:rPr>
                <w:sz w:val="20"/>
              </w:rPr>
            </w:pPr>
            <w:r>
              <w:rPr>
                <w:sz w:val="20"/>
              </w:rPr>
              <w:t>Множественный элемент</w:t>
            </w:r>
          </w:p>
        </w:tc>
      </w:tr>
      <w:tr w:rsidR="0054586C" w:rsidRPr="0054586C" w14:paraId="2C876CD0" w14:textId="77777777" w:rsidTr="00A858DA">
        <w:trPr>
          <w:jc w:val="center"/>
        </w:trPr>
        <w:tc>
          <w:tcPr>
            <w:tcW w:w="5000" w:type="pct"/>
            <w:gridSpan w:val="6"/>
            <w:shd w:val="clear" w:color="auto" w:fill="auto"/>
            <w:vAlign w:val="center"/>
          </w:tcPr>
          <w:p w14:paraId="04077105" w14:textId="77777777" w:rsidR="0054586C" w:rsidRPr="0054586C" w:rsidRDefault="0054586C" w:rsidP="00353C1D">
            <w:pPr>
              <w:keepNext/>
              <w:spacing w:before="0" w:after="0"/>
              <w:contextualSpacing/>
              <w:jc w:val="center"/>
              <w:rPr>
                <w:b/>
                <w:sz w:val="20"/>
              </w:rPr>
            </w:pPr>
            <w:r w:rsidRPr="00932A7F">
              <w:rPr>
                <w:b/>
                <w:sz w:val="20"/>
              </w:rPr>
              <w:t>Детализирующий показатель</w:t>
            </w:r>
          </w:p>
        </w:tc>
      </w:tr>
      <w:tr w:rsidR="0054586C" w:rsidRPr="00301389" w14:paraId="2C828250" w14:textId="77777777" w:rsidTr="005728CF">
        <w:trPr>
          <w:jc w:val="center"/>
        </w:trPr>
        <w:tc>
          <w:tcPr>
            <w:tcW w:w="742" w:type="pct"/>
            <w:shd w:val="clear" w:color="auto" w:fill="auto"/>
          </w:tcPr>
          <w:p w14:paraId="6266308A" w14:textId="77777777" w:rsidR="0054586C" w:rsidRPr="00C316CF" w:rsidRDefault="0054586C" w:rsidP="00353C1D">
            <w:pPr>
              <w:spacing w:before="0" w:after="0"/>
              <w:rPr>
                <w:sz w:val="20"/>
              </w:rPr>
            </w:pPr>
            <w:r w:rsidRPr="0054586C">
              <w:rPr>
                <w:b/>
                <w:bCs/>
                <w:sz w:val="20"/>
              </w:rPr>
              <w:t>detailIndicatorInfo</w:t>
            </w:r>
          </w:p>
        </w:tc>
        <w:tc>
          <w:tcPr>
            <w:tcW w:w="790" w:type="pct"/>
            <w:shd w:val="clear" w:color="auto" w:fill="auto"/>
          </w:tcPr>
          <w:p w14:paraId="05611B31" w14:textId="77777777" w:rsidR="0054586C" w:rsidRPr="00C316CF" w:rsidRDefault="0054586C" w:rsidP="00353C1D">
            <w:pPr>
              <w:spacing w:before="0" w:after="0"/>
              <w:rPr>
                <w:sz w:val="20"/>
              </w:rPr>
            </w:pPr>
          </w:p>
        </w:tc>
        <w:tc>
          <w:tcPr>
            <w:tcW w:w="199" w:type="pct"/>
            <w:shd w:val="clear" w:color="auto" w:fill="auto"/>
          </w:tcPr>
          <w:p w14:paraId="795CE058" w14:textId="77777777" w:rsidR="0054586C" w:rsidRPr="00C316CF" w:rsidRDefault="0054586C" w:rsidP="00353C1D">
            <w:pPr>
              <w:spacing w:before="0" w:after="0"/>
              <w:rPr>
                <w:sz w:val="20"/>
              </w:rPr>
            </w:pPr>
          </w:p>
        </w:tc>
        <w:tc>
          <w:tcPr>
            <w:tcW w:w="497" w:type="pct"/>
            <w:shd w:val="clear" w:color="auto" w:fill="auto"/>
          </w:tcPr>
          <w:p w14:paraId="7B177CFC" w14:textId="77777777" w:rsidR="0054586C" w:rsidRPr="00C316CF" w:rsidRDefault="0054586C" w:rsidP="00353C1D">
            <w:pPr>
              <w:spacing w:before="0" w:after="0"/>
              <w:rPr>
                <w:sz w:val="20"/>
              </w:rPr>
            </w:pPr>
          </w:p>
        </w:tc>
        <w:tc>
          <w:tcPr>
            <w:tcW w:w="1387" w:type="pct"/>
            <w:shd w:val="clear" w:color="auto" w:fill="auto"/>
          </w:tcPr>
          <w:p w14:paraId="4F22DAD7" w14:textId="77777777" w:rsidR="0054586C" w:rsidRPr="00C316CF" w:rsidRDefault="0054586C" w:rsidP="00353C1D">
            <w:pPr>
              <w:spacing w:before="0" w:after="0"/>
              <w:rPr>
                <w:sz w:val="20"/>
              </w:rPr>
            </w:pPr>
          </w:p>
        </w:tc>
        <w:tc>
          <w:tcPr>
            <w:tcW w:w="1385" w:type="pct"/>
            <w:shd w:val="clear" w:color="auto" w:fill="auto"/>
          </w:tcPr>
          <w:p w14:paraId="0732375C" w14:textId="77777777" w:rsidR="0054586C" w:rsidRPr="00C316CF" w:rsidRDefault="0054586C" w:rsidP="00353C1D">
            <w:pPr>
              <w:spacing w:before="0" w:after="0"/>
              <w:rPr>
                <w:sz w:val="20"/>
              </w:rPr>
            </w:pPr>
          </w:p>
        </w:tc>
      </w:tr>
      <w:tr w:rsidR="00932A7F" w:rsidRPr="00301389" w14:paraId="517331C9" w14:textId="77777777" w:rsidTr="005728CF">
        <w:trPr>
          <w:jc w:val="center"/>
        </w:trPr>
        <w:tc>
          <w:tcPr>
            <w:tcW w:w="742" w:type="pct"/>
            <w:shd w:val="clear" w:color="auto" w:fill="auto"/>
          </w:tcPr>
          <w:p w14:paraId="25CE1241" w14:textId="77777777" w:rsidR="00932A7F" w:rsidRPr="00C316CF" w:rsidRDefault="00932A7F" w:rsidP="00353C1D">
            <w:pPr>
              <w:spacing w:before="0" w:after="0"/>
              <w:rPr>
                <w:sz w:val="20"/>
              </w:rPr>
            </w:pPr>
          </w:p>
        </w:tc>
        <w:tc>
          <w:tcPr>
            <w:tcW w:w="790" w:type="pct"/>
            <w:shd w:val="clear" w:color="auto" w:fill="auto"/>
          </w:tcPr>
          <w:p w14:paraId="6D9EFD42" w14:textId="77777777" w:rsidR="00932A7F" w:rsidRPr="00C316CF" w:rsidRDefault="00932A7F" w:rsidP="00353C1D">
            <w:pPr>
              <w:spacing w:before="0" w:after="0"/>
              <w:rPr>
                <w:sz w:val="20"/>
              </w:rPr>
            </w:pPr>
            <w:r w:rsidRPr="00932A7F">
              <w:rPr>
                <w:sz w:val="20"/>
              </w:rPr>
              <w:t>sId</w:t>
            </w:r>
          </w:p>
        </w:tc>
        <w:tc>
          <w:tcPr>
            <w:tcW w:w="199" w:type="pct"/>
            <w:shd w:val="clear" w:color="auto" w:fill="auto"/>
          </w:tcPr>
          <w:p w14:paraId="0766CF48" w14:textId="77777777" w:rsidR="00932A7F" w:rsidRPr="00932A7F" w:rsidRDefault="00932A7F" w:rsidP="00353C1D">
            <w:pPr>
              <w:spacing w:before="0" w:after="0"/>
              <w:jc w:val="center"/>
              <w:rPr>
                <w:sz w:val="20"/>
              </w:rPr>
            </w:pPr>
            <w:r>
              <w:rPr>
                <w:sz w:val="20"/>
              </w:rPr>
              <w:t>Н</w:t>
            </w:r>
          </w:p>
        </w:tc>
        <w:tc>
          <w:tcPr>
            <w:tcW w:w="497" w:type="pct"/>
            <w:shd w:val="clear" w:color="auto" w:fill="auto"/>
          </w:tcPr>
          <w:p w14:paraId="0E2AABD7" w14:textId="77777777" w:rsidR="00932A7F" w:rsidRPr="00C316CF" w:rsidRDefault="00932A7F" w:rsidP="00353C1D">
            <w:pPr>
              <w:spacing w:before="0" w:after="0"/>
              <w:jc w:val="center"/>
              <w:rPr>
                <w:sz w:val="20"/>
              </w:rPr>
            </w:pPr>
            <w:r>
              <w:rPr>
                <w:sz w:val="20"/>
              </w:rPr>
              <w:t>О</w:t>
            </w:r>
          </w:p>
        </w:tc>
        <w:tc>
          <w:tcPr>
            <w:tcW w:w="1387" w:type="pct"/>
            <w:shd w:val="clear" w:color="auto" w:fill="auto"/>
          </w:tcPr>
          <w:p w14:paraId="160F10CE" w14:textId="77777777" w:rsidR="00932A7F" w:rsidRPr="00C316CF" w:rsidRDefault="00932A7F" w:rsidP="00353C1D">
            <w:pPr>
              <w:spacing w:before="0" w:after="0"/>
              <w:rPr>
                <w:sz w:val="20"/>
              </w:rPr>
            </w:pPr>
            <w:r w:rsidRPr="00932A7F">
              <w:rPr>
                <w:sz w:val="20"/>
              </w:rPr>
              <w:t>Уникальный идентификатор показателя в ЕИС в рамках критерия</w:t>
            </w:r>
          </w:p>
        </w:tc>
        <w:tc>
          <w:tcPr>
            <w:tcW w:w="1385" w:type="pct"/>
            <w:shd w:val="clear" w:color="auto" w:fill="auto"/>
          </w:tcPr>
          <w:p w14:paraId="5B045D11" w14:textId="77777777" w:rsidR="00932A7F" w:rsidRPr="00C316CF" w:rsidRDefault="00932A7F" w:rsidP="00353C1D">
            <w:pPr>
              <w:spacing w:before="0" w:after="0"/>
              <w:rPr>
                <w:sz w:val="20"/>
              </w:rPr>
            </w:pPr>
            <w:r w:rsidRPr="00932A7F">
              <w:rPr>
                <w:sz w:val="20"/>
              </w:rPr>
              <w:t>Элемент игнорируется при приёме. Заполняется при передаче идентификатором критерия, присвоенным в ЕИС</w:t>
            </w:r>
          </w:p>
        </w:tc>
      </w:tr>
      <w:tr w:rsidR="00932A7F" w:rsidRPr="00301389" w14:paraId="16759318" w14:textId="77777777" w:rsidTr="005728CF">
        <w:trPr>
          <w:jc w:val="center"/>
        </w:trPr>
        <w:tc>
          <w:tcPr>
            <w:tcW w:w="742" w:type="pct"/>
            <w:shd w:val="clear" w:color="auto" w:fill="auto"/>
          </w:tcPr>
          <w:p w14:paraId="4B49D957" w14:textId="77777777" w:rsidR="00932A7F" w:rsidRPr="00C316CF" w:rsidRDefault="00932A7F" w:rsidP="00353C1D">
            <w:pPr>
              <w:spacing w:before="0" w:after="0"/>
              <w:rPr>
                <w:sz w:val="20"/>
              </w:rPr>
            </w:pPr>
          </w:p>
        </w:tc>
        <w:tc>
          <w:tcPr>
            <w:tcW w:w="790" w:type="pct"/>
            <w:shd w:val="clear" w:color="auto" w:fill="auto"/>
            <w:vAlign w:val="center"/>
          </w:tcPr>
          <w:p w14:paraId="6B23B8F7" w14:textId="77777777" w:rsidR="00932A7F" w:rsidRPr="00C316CF" w:rsidRDefault="00932A7F" w:rsidP="00353C1D">
            <w:pPr>
              <w:spacing w:before="0" w:after="0"/>
              <w:rPr>
                <w:sz w:val="20"/>
              </w:rPr>
            </w:pPr>
            <w:r w:rsidRPr="00932A7F">
              <w:rPr>
                <w:sz w:val="20"/>
              </w:rPr>
              <w:t>externalSId</w:t>
            </w:r>
          </w:p>
        </w:tc>
        <w:tc>
          <w:tcPr>
            <w:tcW w:w="199" w:type="pct"/>
            <w:shd w:val="clear" w:color="auto" w:fill="auto"/>
            <w:vAlign w:val="center"/>
          </w:tcPr>
          <w:p w14:paraId="547BDE2E" w14:textId="77777777" w:rsidR="00932A7F" w:rsidRPr="00C316CF" w:rsidRDefault="00932A7F" w:rsidP="00353C1D">
            <w:pPr>
              <w:spacing w:before="0" w:after="0"/>
              <w:jc w:val="center"/>
              <w:rPr>
                <w:sz w:val="20"/>
              </w:rPr>
            </w:pPr>
            <w:r>
              <w:rPr>
                <w:sz w:val="20"/>
              </w:rPr>
              <w:t>Н</w:t>
            </w:r>
          </w:p>
        </w:tc>
        <w:tc>
          <w:tcPr>
            <w:tcW w:w="497" w:type="pct"/>
            <w:shd w:val="clear" w:color="auto" w:fill="auto"/>
            <w:vAlign w:val="center"/>
          </w:tcPr>
          <w:p w14:paraId="2F076DB1" w14:textId="77777777" w:rsidR="00932A7F" w:rsidRPr="00C316CF" w:rsidRDefault="00932A7F" w:rsidP="00353C1D">
            <w:pPr>
              <w:spacing w:before="0" w:after="0"/>
              <w:jc w:val="center"/>
              <w:rPr>
                <w:sz w:val="20"/>
              </w:rPr>
            </w:pPr>
            <w:r w:rsidRPr="00C316CF">
              <w:rPr>
                <w:sz w:val="20"/>
              </w:rPr>
              <w:t xml:space="preserve">T </w:t>
            </w:r>
            <w:r>
              <w:rPr>
                <w:sz w:val="20"/>
              </w:rPr>
              <w:t>[1 - 40]</w:t>
            </w:r>
          </w:p>
        </w:tc>
        <w:tc>
          <w:tcPr>
            <w:tcW w:w="1387" w:type="pct"/>
            <w:shd w:val="clear" w:color="auto" w:fill="auto"/>
            <w:vAlign w:val="center"/>
          </w:tcPr>
          <w:p w14:paraId="4B07F71E" w14:textId="77777777" w:rsidR="00932A7F" w:rsidRPr="00C316CF" w:rsidRDefault="00932A7F" w:rsidP="00353C1D">
            <w:pPr>
              <w:spacing w:before="0" w:after="0"/>
              <w:rPr>
                <w:sz w:val="20"/>
              </w:rPr>
            </w:pPr>
            <w:r w:rsidRPr="00932A7F">
              <w:rPr>
                <w:sz w:val="20"/>
              </w:rPr>
              <w:t>Внешний идентификатор показателя</w:t>
            </w:r>
          </w:p>
        </w:tc>
        <w:tc>
          <w:tcPr>
            <w:tcW w:w="1385" w:type="pct"/>
            <w:shd w:val="clear" w:color="auto" w:fill="auto"/>
          </w:tcPr>
          <w:p w14:paraId="0BA00F3F" w14:textId="77777777" w:rsidR="00932A7F" w:rsidRPr="00C316CF" w:rsidRDefault="00932A7F" w:rsidP="00353C1D">
            <w:pPr>
              <w:spacing w:before="0" w:after="0"/>
              <w:rPr>
                <w:sz w:val="20"/>
              </w:rPr>
            </w:pPr>
          </w:p>
        </w:tc>
      </w:tr>
      <w:tr w:rsidR="00932A7F" w:rsidRPr="00301389" w14:paraId="5B9A1A9F" w14:textId="77777777" w:rsidTr="005728CF">
        <w:trPr>
          <w:jc w:val="center"/>
        </w:trPr>
        <w:tc>
          <w:tcPr>
            <w:tcW w:w="742" w:type="pct"/>
            <w:shd w:val="clear" w:color="auto" w:fill="auto"/>
          </w:tcPr>
          <w:p w14:paraId="3798C3D4" w14:textId="77777777" w:rsidR="00932A7F" w:rsidRPr="00C316CF" w:rsidRDefault="00932A7F" w:rsidP="00353C1D">
            <w:pPr>
              <w:spacing w:before="0" w:after="0"/>
              <w:rPr>
                <w:sz w:val="20"/>
              </w:rPr>
            </w:pPr>
          </w:p>
        </w:tc>
        <w:tc>
          <w:tcPr>
            <w:tcW w:w="790" w:type="pct"/>
            <w:shd w:val="clear" w:color="auto" w:fill="auto"/>
          </w:tcPr>
          <w:p w14:paraId="7A9D7A1F" w14:textId="77777777" w:rsidR="00932A7F" w:rsidRPr="00C316CF" w:rsidRDefault="004A39C4" w:rsidP="00353C1D">
            <w:pPr>
              <w:spacing w:before="0" w:after="0"/>
              <w:rPr>
                <w:sz w:val="20"/>
              </w:rPr>
            </w:pPr>
            <w:r w:rsidRPr="004A39C4">
              <w:rPr>
                <w:sz w:val="20"/>
              </w:rPr>
              <w:t>indicatorInfo</w:t>
            </w:r>
          </w:p>
        </w:tc>
        <w:tc>
          <w:tcPr>
            <w:tcW w:w="199" w:type="pct"/>
            <w:shd w:val="clear" w:color="auto" w:fill="auto"/>
            <w:vAlign w:val="center"/>
          </w:tcPr>
          <w:p w14:paraId="0662FCDD" w14:textId="77777777" w:rsidR="00932A7F" w:rsidRPr="00C316CF" w:rsidRDefault="00932A7F" w:rsidP="00353C1D">
            <w:pPr>
              <w:spacing w:before="0" w:after="0"/>
              <w:jc w:val="center"/>
              <w:rPr>
                <w:sz w:val="20"/>
              </w:rPr>
            </w:pPr>
            <w:r>
              <w:rPr>
                <w:sz w:val="20"/>
              </w:rPr>
              <w:t>О</w:t>
            </w:r>
          </w:p>
        </w:tc>
        <w:tc>
          <w:tcPr>
            <w:tcW w:w="497" w:type="pct"/>
            <w:shd w:val="clear" w:color="auto" w:fill="auto"/>
            <w:vAlign w:val="center"/>
          </w:tcPr>
          <w:p w14:paraId="1E8B58AB" w14:textId="77777777" w:rsidR="00932A7F" w:rsidRPr="00932A7F" w:rsidRDefault="00932A7F" w:rsidP="00353C1D">
            <w:pPr>
              <w:spacing w:before="0" w:after="0"/>
              <w:jc w:val="center"/>
              <w:rPr>
                <w:sz w:val="20"/>
                <w:lang w:val="en-US"/>
              </w:rPr>
            </w:pPr>
            <w:r>
              <w:rPr>
                <w:sz w:val="20"/>
                <w:lang w:val="en-US"/>
              </w:rPr>
              <w:t>S</w:t>
            </w:r>
          </w:p>
        </w:tc>
        <w:tc>
          <w:tcPr>
            <w:tcW w:w="1387" w:type="pct"/>
            <w:shd w:val="clear" w:color="auto" w:fill="auto"/>
            <w:vAlign w:val="center"/>
          </w:tcPr>
          <w:p w14:paraId="62D55C4E" w14:textId="77777777" w:rsidR="00932A7F" w:rsidRPr="00C316CF" w:rsidRDefault="004A39C4" w:rsidP="00353C1D">
            <w:pPr>
              <w:spacing w:before="0" w:after="0"/>
              <w:rPr>
                <w:sz w:val="20"/>
              </w:rPr>
            </w:pPr>
            <w:r w:rsidRPr="004A39C4">
              <w:rPr>
                <w:sz w:val="20"/>
              </w:rPr>
              <w:t>Информация о показателе</w:t>
            </w:r>
          </w:p>
        </w:tc>
        <w:tc>
          <w:tcPr>
            <w:tcW w:w="1385" w:type="pct"/>
            <w:shd w:val="clear" w:color="auto" w:fill="auto"/>
          </w:tcPr>
          <w:p w14:paraId="2E43016A" w14:textId="77777777" w:rsidR="00932A7F" w:rsidRPr="00C316CF" w:rsidRDefault="00932A7F" w:rsidP="00353C1D">
            <w:pPr>
              <w:spacing w:before="0" w:after="0"/>
              <w:rPr>
                <w:sz w:val="20"/>
              </w:rPr>
            </w:pPr>
          </w:p>
        </w:tc>
      </w:tr>
      <w:tr w:rsidR="00932A7F" w:rsidRPr="00301389" w14:paraId="583D84AD" w14:textId="77777777" w:rsidTr="005728CF">
        <w:trPr>
          <w:jc w:val="center"/>
        </w:trPr>
        <w:tc>
          <w:tcPr>
            <w:tcW w:w="742" w:type="pct"/>
            <w:shd w:val="clear" w:color="auto" w:fill="auto"/>
          </w:tcPr>
          <w:p w14:paraId="41FC1ACE" w14:textId="77777777" w:rsidR="00932A7F" w:rsidRPr="00C316CF" w:rsidRDefault="00932A7F" w:rsidP="00353C1D">
            <w:pPr>
              <w:spacing w:before="0" w:after="0"/>
              <w:rPr>
                <w:sz w:val="20"/>
              </w:rPr>
            </w:pPr>
          </w:p>
        </w:tc>
        <w:tc>
          <w:tcPr>
            <w:tcW w:w="790" w:type="pct"/>
            <w:shd w:val="clear" w:color="auto" w:fill="auto"/>
          </w:tcPr>
          <w:p w14:paraId="7F9D30E4" w14:textId="77777777" w:rsidR="00932A7F" w:rsidRPr="00C316CF" w:rsidRDefault="00932A7F" w:rsidP="00353C1D">
            <w:pPr>
              <w:spacing w:before="0" w:after="0"/>
              <w:rPr>
                <w:sz w:val="20"/>
              </w:rPr>
            </w:pPr>
            <w:r w:rsidRPr="00932A7F">
              <w:rPr>
                <w:sz w:val="20"/>
              </w:rPr>
              <w:t>value</w:t>
            </w:r>
          </w:p>
        </w:tc>
        <w:tc>
          <w:tcPr>
            <w:tcW w:w="199" w:type="pct"/>
            <w:shd w:val="clear" w:color="auto" w:fill="auto"/>
            <w:vAlign w:val="center"/>
          </w:tcPr>
          <w:p w14:paraId="4C6995C9" w14:textId="77777777" w:rsidR="00932A7F" w:rsidRPr="00932A7F" w:rsidRDefault="00932A7F" w:rsidP="00353C1D">
            <w:pPr>
              <w:spacing w:before="0" w:after="0"/>
              <w:jc w:val="center"/>
              <w:rPr>
                <w:sz w:val="20"/>
              </w:rPr>
            </w:pPr>
            <w:r>
              <w:rPr>
                <w:sz w:val="20"/>
              </w:rPr>
              <w:t>О</w:t>
            </w:r>
          </w:p>
        </w:tc>
        <w:tc>
          <w:tcPr>
            <w:tcW w:w="497" w:type="pct"/>
            <w:shd w:val="clear" w:color="auto" w:fill="auto"/>
            <w:vAlign w:val="center"/>
          </w:tcPr>
          <w:p w14:paraId="09A41CB6" w14:textId="77777777" w:rsidR="00932A7F" w:rsidRPr="00932A7F" w:rsidRDefault="00A62C6F" w:rsidP="00353C1D">
            <w:pPr>
              <w:spacing w:before="0" w:after="0"/>
              <w:jc w:val="center"/>
              <w:rPr>
                <w:sz w:val="20"/>
                <w:lang w:val="en-US"/>
              </w:rPr>
            </w:pPr>
            <w:r>
              <w:rPr>
                <w:sz w:val="20"/>
                <w:lang w:val="en-US"/>
              </w:rPr>
              <w:t>N</w:t>
            </w:r>
            <w:r w:rsidR="006E3594" w:rsidRPr="00C316CF">
              <w:rPr>
                <w:sz w:val="20"/>
              </w:rPr>
              <w:t xml:space="preserve"> </w:t>
            </w:r>
            <w:r w:rsidR="006E3594">
              <w:rPr>
                <w:sz w:val="20"/>
              </w:rPr>
              <w:t>[5,2]</w:t>
            </w:r>
          </w:p>
        </w:tc>
        <w:tc>
          <w:tcPr>
            <w:tcW w:w="1387" w:type="pct"/>
            <w:shd w:val="clear" w:color="auto" w:fill="auto"/>
            <w:vAlign w:val="center"/>
          </w:tcPr>
          <w:p w14:paraId="77EE19AD" w14:textId="77777777" w:rsidR="00932A7F" w:rsidRPr="00C316CF" w:rsidRDefault="00932A7F" w:rsidP="00353C1D">
            <w:pPr>
              <w:spacing w:before="0" w:after="0"/>
              <w:rPr>
                <w:sz w:val="20"/>
              </w:rPr>
            </w:pPr>
            <w:r w:rsidRPr="00932A7F">
              <w:rPr>
                <w:sz w:val="20"/>
              </w:rPr>
              <w:t>Значимость показателя</w:t>
            </w:r>
          </w:p>
        </w:tc>
        <w:tc>
          <w:tcPr>
            <w:tcW w:w="1385" w:type="pct"/>
            <w:shd w:val="clear" w:color="auto" w:fill="auto"/>
          </w:tcPr>
          <w:p w14:paraId="045BFE75" w14:textId="77777777" w:rsidR="00932A7F" w:rsidRPr="00C316CF" w:rsidRDefault="00932A7F" w:rsidP="00353C1D">
            <w:pPr>
              <w:spacing w:before="0" w:after="0"/>
              <w:rPr>
                <w:sz w:val="20"/>
              </w:rPr>
            </w:pPr>
          </w:p>
        </w:tc>
      </w:tr>
      <w:tr w:rsidR="00932A7F" w:rsidRPr="00301389" w14:paraId="3F130745" w14:textId="77777777" w:rsidTr="005728CF">
        <w:trPr>
          <w:jc w:val="center"/>
        </w:trPr>
        <w:tc>
          <w:tcPr>
            <w:tcW w:w="742" w:type="pct"/>
            <w:shd w:val="clear" w:color="auto" w:fill="auto"/>
          </w:tcPr>
          <w:p w14:paraId="4B17C733" w14:textId="77777777" w:rsidR="00932A7F" w:rsidRPr="00C316CF" w:rsidRDefault="00932A7F" w:rsidP="00353C1D">
            <w:pPr>
              <w:spacing w:before="0" w:after="0"/>
              <w:rPr>
                <w:sz w:val="20"/>
              </w:rPr>
            </w:pPr>
          </w:p>
        </w:tc>
        <w:tc>
          <w:tcPr>
            <w:tcW w:w="790" w:type="pct"/>
            <w:shd w:val="clear" w:color="auto" w:fill="auto"/>
          </w:tcPr>
          <w:p w14:paraId="6A41CE02" w14:textId="77777777" w:rsidR="00932A7F" w:rsidRPr="00C316CF" w:rsidRDefault="00A62C6F" w:rsidP="00353C1D">
            <w:pPr>
              <w:spacing w:before="0" w:after="0"/>
              <w:rPr>
                <w:sz w:val="20"/>
              </w:rPr>
            </w:pPr>
            <w:r w:rsidRPr="00A62C6F">
              <w:rPr>
                <w:sz w:val="20"/>
              </w:rPr>
              <w:t>orderEvalIndicatorsInfo</w:t>
            </w:r>
          </w:p>
        </w:tc>
        <w:tc>
          <w:tcPr>
            <w:tcW w:w="199" w:type="pct"/>
            <w:shd w:val="clear" w:color="auto" w:fill="auto"/>
            <w:vAlign w:val="center"/>
          </w:tcPr>
          <w:p w14:paraId="798924CD" w14:textId="77777777" w:rsidR="00932A7F" w:rsidRPr="00C316CF" w:rsidRDefault="00A62C6F" w:rsidP="00353C1D">
            <w:pPr>
              <w:spacing w:before="0" w:after="0"/>
              <w:jc w:val="center"/>
              <w:rPr>
                <w:sz w:val="20"/>
              </w:rPr>
            </w:pPr>
            <w:r>
              <w:rPr>
                <w:sz w:val="20"/>
              </w:rPr>
              <w:t>О</w:t>
            </w:r>
          </w:p>
        </w:tc>
        <w:tc>
          <w:tcPr>
            <w:tcW w:w="497" w:type="pct"/>
            <w:shd w:val="clear" w:color="auto" w:fill="auto"/>
            <w:vAlign w:val="center"/>
          </w:tcPr>
          <w:p w14:paraId="1D55B2E7" w14:textId="77777777" w:rsidR="00932A7F" w:rsidRPr="00A62C6F" w:rsidRDefault="00A62C6F" w:rsidP="00353C1D">
            <w:pPr>
              <w:spacing w:before="0" w:after="0"/>
              <w:jc w:val="center"/>
              <w:rPr>
                <w:sz w:val="20"/>
                <w:lang w:val="en-US"/>
              </w:rPr>
            </w:pPr>
            <w:r>
              <w:rPr>
                <w:sz w:val="20"/>
                <w:lang w:val="en-US"/>
              </w:rPr>
              <w:t>S</w:t>
            </w:r>
          </w:p>
        </w:tc>
        <w:tc>
          <w:tcPr>
            <w:tcW w:w="1387" w:type="pct"/>
            <w:shd w:val="clear" w:color="auto" w:fill="auto"/>
            <w:vAlign w:val="center"/>
          </w:tcPr>
          <w:p w14:paraId="7BBD0714" w14:textId="77777777" w:rsidR="00932A7F" w:rsidRPr="00C316CF" w:rsidRDefault="00A62C6F" w:rsidP="00353C1D">
            <w:pPr>
              <w:spacing w:before="0" w:after="0"/>
              <w:rPr>
                <w:sz w:val="20"/>
              </w:rPr>
            </w:pPr>
            <w:r w:rsidRPr="00A62C6F">
              <w:rPr>
                <w:sz w:val="20"/>
              </w:rPr>
              <w:t>Порядок оценки по показателю</w:t>
            </w:r>
          </w:p>
        </w:tc>
        <w:tc>
          <w:tcPr>
            <w:tcW w:w="1385" w:type="pct"/>
            <w:shd w:val="clear" w:color="auto" w:fill="auto"/>
          </w:tcPr>
          <w:p w14:paraId="1DC58F31" w14:textId="77777777" w:rsidR="00932A7F" w:rsidRPr="00C316CF" w:rsidRDefault="00932A7F" w:rsidP="00353C1D">
            <w:pPr>
              <w:spacing w:before="0" w:after="0"/>
              <w:rPr>
                <w:sz w:val="20"/>
              </w:rPr>
            </w:pPr>
          </w:p>
        </w:tc>
      </w:tr>
      <w:tr w:rsidR="00932A7F" w:rsidRPr="00301389" w14:paraId="6E92B2A2" w14:textId="77777777" w:rsidTr="005728CF">
        <w:trPr>
          <w:jc w:val="center"/>
        </w:trPr>
        <w:tc>
          <w:tcPr>
            <w:tcW w:w="742" w:type="pct"/>
            <w:shd w:val="clear" w:color="auto" w:fill="auto"/>
          </w:tcPr>
          <w:p w14:paraId="580AABF2" w14:textId="77777777" w:rsidR="00932A7F" w:rsidRPr="00C316CF" w:rsidRDefault="00932A7F" w:rsidP="00353C1D">
            <w:pPr>
              <w:spacing w:before="0" w:after="0"/>
              <w:rPr>
                <w:sz w:val="20"/>
              </w:rPr>
            </w:pPr>
          </w:p>
        </w:tc>
        <w:tc>
          <w:tcPr>
            <w:tcW w:w="790" w:type="pct"/>
            <w:shd w:val="clear" w:color="auto" w:fill="auto"/>
          </w:tcPr>
          <w:p w14:paraId="2C734080" w14:textId="77777777" w:rsidR="00932A7F" w:rsidRPr="00C316CF" w:rsidRDefault="00A62C6F" w:rsidP="00353C1D">
            <w:pPr>
              <w:spacing w:before="0" w:after="0"/>
              <w:rPr>
                <w:sz w:val="20"/>
              </w:rPr>
            </w:pPr>
            <w:r w:rsidRPr="00A62C6F">
              <w:rPr>
                <w:sz w:val="20"/>
              </w:rPr>
              <w:t>availAbsEvaluation</w:t>
            </w:r>
          </w:p>
        </w:tc>
        <w:tc>
          <w:tcPr>
            <w:tcW w:w="199" w:type="pct"/>
            <w:shd w:val="clear" w:color="auto" w:fill="auto"/>
          </w:tcPr>
          <w:p w14:paraId="5C7E4351" w14:textId="77777777" w:rsidR="00932A7F" w:rsidRPr="00A62C6F" w:rsidRDefault="00A62C6F" w:rsidP="00353C1D">
            <w:pPr>
              <w:spacing w:before="0" w:after="0"/>
              <w:jc w:val="center"/>
              <w:rPr>
                <w:sz w:val="20"/>
              </w:rPr>
            </w:pPr>
            <w:r>
              <w:rPr>
                <w:sz w:val="20"/>
              </w:rPr>
              <w:t>Н</w:t>
            </w:r>
          </w:p>
        </w:tc>
        <w:tc>
          <w:tcPr>
            <w:tcW w:w="497" w:type="pct"/>
            <w:shd w:val="clear" w:color="auto" w:fill="auto"/>
          </w:tcPr>
          <w:p w14:paraId="72E96BF0" w14:textId="77777777" w:rsidR="00932A7F" w:rsidRPr="00C316CF" w:rsidRDefault="00A62C6F" w:rsidP="00353C1D">
            <w:pPr>
              <w:spacing w:before="0" w:after="0"/>
              <w:jc w:val="center"/>
              <w:rPr>
                <w:sz w:val="20"/>
              </w:rPr>
            </w:pPr>
            <w:r>
              <w:rPr>
                <w:sz w:val="20"/>
              </w:rPr>
              <w:t>Т</w:t>
            </w:r>
          </w:p>
        </w:tc>
        <w:tc>
          <w:tcPr>
            <w:tcW w:w="1387" w:type="pct"/>
            <w:shd w:val="clear" w:color="auto" w:fill="auto"/>
          </w:tcPr>
          <w:p w14:paraId="7FDEDD81" w14:textId="77777777" w:rsidR="00932A7F" w:rsidRPr="00C316CF" w:rsidRDefault="00A62C6F" w:rsidP="00A62C6F">
            <w:pPr>
              <w:spacing w:before="0" w:after="0"/>
              <w:rPr>
                <w:sz w:val="20"/>
              </w:rPr>
            </w:pPr>
            <w:r w:rsidRPr="00A62C6F">
              <w:rPr>
                <w:sz w:val="20"/>
              </w:rPr>
              <w:t>Оценка наличия или отсутствия характеристики объекта закупки</w:t>
            </w:r>
          </w:p>
        </w:tc>
        <w:tc>
          <w:tcPr>
            <w:tcW w:w="1385" w:type="pct"/>
            <w:shd w:val="clear" w:color="auto" w:fill="auto"/>
          </w:tcPr>
          <w:p w14:paraId="23E49FDE" w14:textId="77777777" w:rsidR="00A62C6F" w:rsidRPr="00A62C6F" w:rsidRDefault="00A62C6F" w:rsidP="00A62C6F">
            <w:pPr>
              <w:spacing w:before="0" w:after="0"/>
              <w:rPr>
                <w:sz w:val="20"/>
              </w:rPr>
            </w:pPr>
            <w:r w:rsidRPr="00A62C6F">
              <w:rPr>
                <w:sz w:val="20"/>
              </w:rPr>
              <w:t>Допустимые значения:</w:t>
            </w:r>
          </w:p>
          <w:p w14:paraId="14D5C0D2" w14:textId="77777777" w:rsidR="00A62C6F" w:rsidRPr="00A62C6F" w:rsidRDefault="00A62C6F" w:rsidP="00A62C6F">
            <w:pPr>
              <w:spacing w:before="0" w:after="0"/>
              <w:rPr>
                <w:sz w:val="20"/>
              </w:rPr>
            </w:pPr>
            <w:r w:rsidRPr="00A62C6F">
              <w:rPr>
                <w:sz w:val="20"/>
              </w:rPr>
              <w:t>AVAIL_CHARS – Предусмотрено наличие характеристики;</w:t>
            </w:r>
          </w:p>
          <w:p w14:paraId="67530277" w14:textId="77777777" w:rsidR="00A62C6F" w:rsidRPr="00A62C6F" w:rsidRDefault="00A62C6F" w:rsidP="00A62C6F">
            <w:pPr>
              <w:spacing w:before="0" w:after="0"/>
              <w:rPr>
                <w:sz w:val="20"/>
              </w:rPr>
            </w:pPr>
            <w:r w:rsidRPr="00A62C6F">
              <w:rPr>
                <w:sz w:val="20"/>
              </w:rPr>
              <w:t>NO_CHARS – Предусмотрено отсутствие характеристики;</w:t>
            </w:r>
          </w:p>
          <w:p w14:paraId="769288B0" w14:textId="77777777" w:rsidR="00932A7F" w:rsidRPr="00C316CF" w:rsidRDefault="00A62C6F" w:rsidP="00A62C6F">
            <w:pPr>
              <w:spacing w:before="0" w:after="0"/>
              <w:rPr>
                <w:sz w:val="20"/>
              </w:rPr>
            </w:pPr>
            <w:r w:rsidRPr="00A62C6F">
              <w:rPr>
                <w:sz w:val="20"/>
              </w:rPr>
              <w:t>NOT_PROV_CHARS – Не предусмотрено наличие или отсутствие характеристики</w:t>
            </w:r>
          </w:p>
        </w:tc>
      </w:tr>
      <w:tr w:rsidR="00932A7F" w:rsidRPr="00301389" w14:paraId="2F911A56" w14:textId="77777777" w:rsidTr="005728CF">
        <w:trPr>
          <w:jc w:val="center"/>
        </w:trPr>
        <w:tc>
          <w:tcPr>
            <w:tcW w:w="742" w:type="pct"/>
            <w:shd w:val="clear" w:color="auto" w:fill="auto"/>
          </w:tcPr>
          <w:p w14:paraId="0CDBE3DF" w14:textId="77777777" w:rsidR="00932A7F" w:rsidRPr="00C316CF" w:rsidRDefault="00932A7F" w:rsidP="00353C1D">
            <w:pPr>
              <w:spacing w:before="0" w:after="0"/>
              <w:rPr>
                <w:sz w:val="20"/>
              </w:rPr>
            </w:pPr>
          </w:p>
        </w:tc>
        <w:tc>
          <w:tcPr>
            <w:tcW w:w="790" w:type="pct"/>
            <w:shd w:val="clear" w:color="auto" w:fill="auto"/>
          </w:tcPr>
          <w:p w14:paraId="6AC18E97" w14:textId="77777777" w:rsidR="00932A7F" w:rsidRPr="00C316CF" w:rsidRDefault="00A62C6F" w:rsidP="00353C1D">
            <w:pPr>
              <w:spacing w:before="0" w:after="0"/>
              <w:rPr>
                <w:sz w:val="20"/>
              </w:rPr>
            </w:pPr>
            <w:r w:rsidRPr="00A62C6F">
              <w:rPr>
                <w:sz w:val="20"/>
              </w:rPr>
              <w:t>limitMin</w:t>
            </w:r>
          </w:p>
        </w:tc>
        <w:tc>
          <w:tcPr>
            <w:tcW w:w="199" w:type="pct"/>
            <w:shd w:val="clear" w:color="auto" w:fill="auto"/>
          </w:tcPr>
          <w:p w14:paraId="1E8839FB" w14:textId="77777777" w:rsidR="00932A7F" w:rsidRPr="00C316CF" w:rsidRDefault="00A62C6F" w:rsidP="00353C1D">
            <w:pPr>
              <w:spacing w:before="0" w:after="0"/>
              <w:jc w:val="center"/>
              <w:rPr>
                <w:sz w:val="20"/>
              </w:rPr>
            </w:pPr>
            <w:r>
              <w:rPr>
                <w:sz w:val="20"/>
              </w:rPr>
              <w:t>Н</w:t>
            </w:r>
          </w:p>
        </w:tc>
        <w:tc>
          <w:tcPr>
            <w:tcW w:w="497" w:type="pct"/>
            <w:shd w:val="clear" w:color="auto" w:fill="auto"/>
          </w:tcPr>
          <w:p w14:paraId="6B252713" w14:textId="77777777" w:rsidR="00932A7F" w:rsidRPr="00C316CF" w:rsidRDefault="00A62C6F" w:rsidP="00353C1D">
            <w:pPr>
              <w:spacing w:before="0" w:after="0"/>
              <w:jc w:val="center"/>
              <w:rPr>
                <w:sz w:val="20"/>
              </w:rPr>
            </w:pPr>
            <w:r>
              <w:rPr>
                <w:sz w:val="20"/>
                <w:lang w:val="en-US"/>
              </w:rPr>
              <w:t>N</w:t>
            </w:r>
            <w:r w:rsidRPr="00C316CF">
              <w:rPr>
                <w:sz w:val="20"/>
              </w:rPr>
              <w:t xml:space="preserve"> </w:t>
            </w:r>
            <w:r>
              <w:rPr>
                <w:sz w:val="20"/>
              </w:rPr>
              <w:t>[</w:t>
            </w:r>
            <w:r>
              <w:rPr>
                <w:sz w:val="20"/>
                <w:lang w:val="en-US"/>
              </w:rPr>
              <w:t>20</w:t>
            </w:r>
            <w:r>
              <w:rPr>
                <w:sz w:val="20"/>
              </w:rPr>
              <w:t>,</w:t>
            </w:r>
            <w:r>
              <w:rPr>
                <w:sz w:val="20"/>
                <w:lang w:val="en-US"/>
              </w:rPr>
              <w:t>4</w:t>
            </w:r>
            <w:r>
              <w:rPr>
                <w:sz w:val="20"/>
              </w:rPr>
              <w:t>]</w:t>
            </w:r>
          </w:p>
        </w:tc>
        <w:tc>
          <w:tcPr>
            <w:tcW w:w="1387" w:type="pct"/>
            <w:shd w:val="clear" w:color="auto" w:fill="auto"/>
          </w:tcPr>
          <w:p w14:paraId="0B58FC64" w14:textId="77777777" w:rsidR="00932A7F" w:rsidRPr="00C316CF" w:rsidRDefault="00A62C6F" w:rsidP="00A62C6F">
            <w:pPr>
              <w:spacing w:before="0" w:after="0"/>
              <w:rPr>
                <w:sz w:val="20"/>
              </w:rPr>
            </w:pPr>
            <w:r w:rsidRPr="00A62C6F">
              <w:rPr>
                <w:sz w:val="20"/>
              </w:rPr>
              <w:t>Предельное минимальное значение критерия</w:t>
            </w:r>
          </w:p>
        </w:tc>
        <w:tc>
          <w:tcPr>
            <w:tcW w:w="1385" w:type="pct"/>
            <w:shd w:val="clear" w:color="auto" w:fill="auto"/>
          </w:tcPr>
          <w:p w14:paraId="6FD73ECC" w14:textId="77777777" w:rsidR="00932A7F" w:rsidRPr="00C316CF" w:rsidRDefault="00A62C6F" w:rsidP="00353C1D">
            <w:pPr>
              <w:spacing w:before="0" w:after="0"/>
              <w:rPr>
                <w:sz w:val="20"/>
              </w:rPr>
            </w:pPr>
            <w:r w:rsidRPr="00A62C6F">
              <w:rPr>
                <w:sz w:val="20"/>
              </w:rPr>
              <w:t>Обязательность заполнения регулируется бизнесовыми контролями</w:t>
            </w:r>
          </w:p>
        </w:tc>
      </w:tr>
      <w:tr w:rsidR="00932A7F" w:rsidRPr="00301389" w14:paraId="6D6A47F0" w14:textId="77777777" w:rsidTr="005728CF">
        <w:trPr>
          <w:jc w:val="center"/>
        </w:trPr>
        <w:tc>
          <w:tcPr>
            <w:tcW w:w="742" w:type="pct"/>
            <w:shd w:val="clear" w:color="auto" w:fill="auto"/>
          </w:tcPr>
          <w:p w14:paraId="6CAC2364" w14:textId="77777777" w:rsidR="00932A7F" w:rsidRPr="00C316CF" w:rsidRDefault="00932A7F" w:rsidP="00353C1D">
            <w:pPr>
              <w:spacing w:before="0" w:after="0"/>
              <w:rPr>
                <w:sz w:val="20"/>
              </w:rPr>
            </w:pPr>
          </w:p>
        </w:tc>
        <w:tc>
          <w:tcPr>
            <w:tcW w:w="790" w:type="pct"/>
            <w:shd w:val="clear" w:color="auto" w:fill="auto"/>
          </w:tcPr>
          <w:p w14:paraId="22D69E7A" w14:textId="77777777" w:rsidR="00932A7F" w:rsidRPr="00C316CF" w:rsidRDefault="00A62C6F" w:rsidP="00353C1D">
            <w:pPr>
              <w:spacing w:before="0" w:after="0"/>
              <w:rPr>
                <w:sz w:val="20"/>
              </w:rPr>
            </w:pPr>
            <w:r w:rsidRPr="00A62C6F">
              <w:rPr>
                <w:sz w:val="20"/>
              </w:rPr>
              <w:t>limitMax</w:t>
            </w:r>
          </w:p>
        </w:tc>
        <w:tc>
          <w:tcPr>
            <w:tcW w:w="199" w:type="pct"/>
            <w:shd w:val="clear" w:color="auto" w:fill="auto"/>
          </w:tcPr>
          <w:p w14:paraId="1E8A7E92" w14:textId="77777777" w:rsidR="00932A7F" w:rsidRPr="00C316CF" w:rsidRDefault="00A62C6F" w:rsidP="00353C1D">
            <w:pPr>
              <w:spacing w:before="0" w:after="0"/>
              <w:jc w:val="center"/>
              <w:rPr>
                <w:sz w:val="20"/>
              </w:rPr>
            </w:pPr>
            <w:r>
              <w:rPr>
                <w:sz w:val="20"/>
              </w:rPr>
              <w:t>Н</w:t>
            </w:r>
          </w:p>
        </w:tc>
        <w:tc>
          <w:tcPr>
            <w:tcW w:w="497" w:type="pct"/>
            <w:shd w:val="clear" w:color="auto" w:fill="auto"/>
          </w:tcPr>
          <w:p w14:paraId="42266F1F" w14:textId="77777777" w:rsidR="00932A7F" w:rsidRPr="00C316CF" w:rsidRDefault="00A62C6F" w:rsidP="00353C1D">
            <w:pPr>
              <w:spacing w:before="0" w:after="0"/>
              <w:jc w:val="center"/>
              <w:rPr>
                <w:sz w:val="20"/>
              </w:rPr>
            </w:pPr>
            <w:r>
              <w:rPr>
                <w:sz w:val="20"/>
                <w:lang w:val="en-US"/>
              </w:rPr>
              <w:t>N</w:t>
            </w:r>
            <w:r w:rsidRPr="00C316CF">
              <w:rPr>
                <w:sz w:val="20"/>
              </w:rPr>
              <w:t xml:space="preserve"> </w:t>
            </w:r>
            <w:r>
              <w:rPr>
                <w:sz w:val="20"/>
              </w:rPr>
              <w:t>[</w:t>
            </w:r>
            <w:r>
              <w:rPr>
                <w:sz w:val="20"/>
                <w:lang w:val="en-US"/>
              </w:rPr>
              <w:t>20</w:t>
            </w:r>
            <w:r>
              <w:rPr>
                <w:sz w:val="20"/>
              </w:rPr>
              <w:t>,</w:t>
            </w:r>
            <w:r>
              <w:rPr>
                <w:sz w:val="20"/>
                <w:lang w:val="en-US"/>
              </w:rPr>
              <w:t>4</w:t>
            </w:r>
            <w:r>
              <w:rPr>
                <w:sz w:val="20"/>
              </w:rPr>
              <w:t>]</w:t>
            </w:r>
          </w:p>
        </w:tc>
        <w:tc>
          <w:tcPr>
            <w:tcW w:w="1387" w:type="pct"/>
            <w:shd w:val="clear" w:color="auto" w:fill="auto"/>
          </w:tcPr>
          <w:p w14:paraId="5781C80F" w14:textId="77777777" w:rsidR="00932A7F" w:rsidRPr="00C316CF" w:rsidRDefault="00A62C6F" w:rsidP="00A62C6F">
            <w:pPr>
              <w:spacing w:before="0" w:after="0"/>
              <w:rPr>
                <w:sz w:val="20"/>
              </w:rPr>
            </w:pPr>
            <w:r w:rsidRPr="00A62C6F">
              <w:rPr>
                <w:sz w:val="20"/>
              </w:rPr>
              <w:t>Предельное максимальное значение критерия</w:t>
            </w:r>
          </w:p>
        </w:tc>
        <w:tc>
          <w:tcPr>
            <w:tcW w:w="1385" w:type="pct"/>
            <w:shd w:val="clear" w:color="auto" w:fill="auto"/>
          </w:tcPr>
          <w:p w14:paraId="28E4D273" w14:textId="77777777" w:rsidR="00932A7F" w:rsidRPr="00C316CF" w:rsidRDefault="00A62C6F" w:rsidP="00A62C6F">
            <w:pPr>
              <w:spacing w:before="0" w:after="0"/>
              <w:rPr>
                <w:sz w:val="20"/>
              </w:rPr>
            </w:pPr>
            <w:r w:rsidRPr="00A62C6F">
              <w:rPr>
                <w:sz w:val="20"/>
              </w:rPr>
              <w:t>Обязательность заполнения регулируется бизнесовыми контролями</w:t>
            </w:r>
          </w:p>
        </w:tc>
      </w:tr>
      <w:tr w:rsidR="00354C91" w:rsidRPr="00BB10CB" w14:paraId="14E890A2" w14:textId="77777777" w:rsidTr="00A858DA">
        <w:trPr>
          <w:jc w:val="center"/>
        </w:trPr>
        <w:tc>
          <w:tcPr>
            <w:tcW w:w="5000" w:type="pct"/>
            <w:gridSpan w:val="6"/>
            <w:shd w:val="clear" w:color="auto" w:fill="auto"/>
            <w:vAlign w:val="center"/>
          </w:tcPr>
          <w:p w14:paraId="2156AAF1" w14:textId="77777777" w:rsidR="00354C91" w:rsidRPr="0054586C" w:rsidRDefault="004A39C4" w:rsidP="00353C1D">
            <w:pPr>
              <w:keepNext/>
              <w:spacing w:before="0" w:after="0"/>
              <w:contextualSpacing/>
              <w:jc w:val="center"/>
              <w:rPr>
                <w:b/>
                <w:sz w:val="20"/>
              </w:rPr>
            </w:pPr>
            <w:bookmarkStart w:id="37" w:name="_Hlk113295844"/>
            <w:r w:rsidRPr="004A39C4">
              <w:rPr>
                <w:b/>
                <w:sz w:val="20"/>
              </w:rPr>
              <w:t>Информация о показателе</w:t>
            </w:r>
          </w:p>
        </w:tc>
      </w:tr>
      <w:tr w:rsidR="00354C91" w:rsidRPr="00301389" w14:paraId="3627B698" w14:textId="77777777" w:rsidTr="005728CF">
        <w:trPr>
          <w:jc w:val="center"/>
        </w:trPr>
        <w:tc>
          <w:tcPr>
            <w:tcW w:w="742" w:type="pct"/>
            <w:shd w:val="clear" w:color="auto" w:fill="auto"/>
          </w:tcPr>
          <w:p w14:paraId="3901495B" w14:textId="77777777" w:rsidR="00354C91" w:rsidRPr="00C316CF" w:rsidRDefault="004A39C4" w:rsidP="00353C1D">
            <w:pPr>
              <w:spacing w:before="0" w:after="0"/>
              <w:rPr>
                <w:sz w:val="20"/>
              </w:rPr>
            </w:pPr>
            <w:r w:rsidRPr="004A39C4">
              <w:rPr>
                <w:b/>
                <w:bCs/>
                <w:sz w:val="20"/>
              </w:rPr>
              <w:t>indicatorInfo</w:t>
            </w:r>
          </w:p>
        </w:tc>
        <w:tc>
          <w:tcPr>
            <w:tcW w:w="790" w:type="pct"/>
            <w:shd w:val="clear" w:color="auto" w:fill="auto"/>
          </w:tcPr>
          <w:p w14:paraId="0167EBDF" w14:textId="77777777" w:rsidR="00354C91" w:rsidRPr="00C316CF" w:rsidRDefault="00354C91" w:rsidP="00353C1D">
            <w:pPr>
              <w:spacing w:before="0" w:after="0"/>
              <w:rPr>
                <w:sz w:val="20"/>
              </w:rPr>
            </w:pPr>
          </w:p>
        </w:tc>
        <w:tc>
          <w:tcPr>
            <w:tcW w:w="199" w:type="pct"/>
            <w:shd w:val="clear" w:color="auto" w:fill="auto"/>
          </w:tcPr>
          <w:p w14:paraId="0AD08C40" w14:textId="77777777" w:rsidR="00354C91" w:rsidRPr="00C316CF" w:rsidRDefault="00354C91" w:rsidP="00353C1D">
            <w:pPr>
              <w:spacing w:before="0" w:after="0"/>
              <w:rPr>
                <w:sz w:val="20"/>
              </w:rPr>
            </w:pPr>
          </w:p>
        </w:tc>
        <w:tc>
          <w:tcPr>
            <w:tcW w:w="497" w:type="pct"/>
            <w:shd w:val="clear" w:color="auto" w:fill="auto"/>
          </w:tcPr>
          <w:p w14:paraId="7DA13C9A" w14:textId="77777777" w:rsidR="00354C91" w:rsidRPr="00C316CF" w:rsidRDefault="00354C91" w:rsidP="00353C1D">
            <w:pPr>
              <w:spacing w:before="0" w:after="0"/>
              <w:rPr>
                <w:sz w:val="20"/>
              </w:rPr>
            </w:pPr>
          </w:p>
        </w:tc>
        <w:tc>
          <w:tcPr>
            <w:tcW w:w="1387" w:type="pct"/>
            <w:shd w:val="clear" w:color="auto" w:fill="auto"/>
          </w:tcPr>
          <w:p w14:paraId="2D9EE4FB" w14:textId="77777777" w:rsidR="00354C91" w:rsidRPr="00C316CF" w:rsidRDefault="00354C91" w:rsidP="00353C1D">
            <w:pPr>
              <w:spacing w:before="0" w:after="0"/>
              <w:rPr>
                <w:sz w:val="20"/>
              </w:rPr>
            </w:pPr>
          </w:p>
        </w:tc>
        <w:tc>
          <w:tcPr>
            <w:tcW w:w="1385" w:type="pct"/>
            <w:shd w:val="clear" w:color="auto" w:fill="auto"/>
          </w:tcPr>
          <w:p w14:paraId="43C34B2C" w14:textId="77777777" w:rsidR="00354C91" w:rsidRPr="00C316CF" w:rsidRDefault="00354C91" w:rsidP="00353C1D">
            <w:pPr>
              <w:spacing w:before="0" w:after="0"/>
              <w:rPr>
                <w:sz w:val="20"/>
              </w:rPr>
            </w:pPr>
          </w:p>
        </w:tc>
      </w:tr>
      <w:tr w:rsidR="00354C91" w:rsidRPr="00301389" w14:paraId="5C7CDFDA" w14:textId="77777777" w:rsidTr="005728CF">
        <w:trPr>
          <w:jc w:val="center"/>
        </w:trPr>
        <w:tc>
          <w:tcPr>
            <w:tcW w:w="742" w:type="pct"/>
            <w:vMerge w:val="restart"/>
            <w:shd w:val="clear" w:color="auto" w:fill="auto"/>
            <w:vAlign w:val="center"/>
          </w:tcPr>
          <w:p w14:paraId="2C94B65E" w14:textId="77777777" w:rsidR="00354C91" w:rsidRPr="00354C91" w:rsidRDefault="00354C91" w:rsidP="00353C1D">
            <w:pPr>
              <w:spacing w:before="0" w:after="0"/>
              <w:rPr>
                <w:sz w:val="20"/>
              </w:rPr>
            </w:pPr>
            <w:r>
              <w:rPr>
                <w:sz w:val="20"/>
              </w:rPr>
              <w:t>Доступно указание одного элемента</w:t>
            </w:r>
          </w:p>
        </w:tc>
        <w:tc>
          <w:tcPr>
            <w:tcW w:w="790" w:type="pct"/>
            <w:shd w:val="clear" w:color="auto" w:fill="auto"/>
            <w:vAlign w:val="center"/>
          </w:tcPr>
          <w:p w14:paraId="6025031F" w14:textId="77777777" w:rsidR="00354C91" w:rsidRPr="00C316CF" w:rsidRDefault="004A39C4" w:rsidP="00353C1D">
            <w:pPr>
              <w:spacing w:before="0" w:after="0"/>
              <w:rPr>
                <w:sz w:val="20"/>
              </w:rPr>
            </w:pPr>
            <w:r w:rsidRPr="004A39C4">
              <w:rPr>
                <w:sz w:val="20"/>
              </w:rPr>
              <w:t>indicatorDictInfo</w:t>
            </w:r>
          </w:p>
        </w:tc>
        <w:tc>
          <w:tcPr>
            <w:tcW w:w="199" w:type="pct"/>
            <w:shd w:val="clear" w:color="auto" w:fill="auto"/>
            <w:vAlign w:val="center"/>
          </w:tcPr>
          <w:p w14:paraId="06F5A757" w14:textId="77777777" w:rsidR="00354C91" w:rsidRPr="00932A7F" w:rsidRDefault="00354C91" w:rsidP="00353C1D">
            <w:pPr>
              <w:spacing w:before="0" w:after="0"/>
              <w:jc w:val="center"/>
              <w:rPr>
                <w:sz w:val="20"/>
              </w:rPr>
            </w:pPr>
            <w:r>
              <w:rPr>
                <w:sz w:val="20"/>
              </w:rPr>
              <w:t>О</w:t>
            </w:r>
          </w:p>
        </w:tc>
        <w:tc>
          <w:tcPr>
            <w:tcW w:w="497" w:type="pct"/>
            <w:shd w:val="clear" w:color="auto" w:fill="auto"/>
            <w:vAlign w:val="center"/>
          </w:tcPr>
          <w:p w14:paraId="19215760" w14:textId="77777777" w:rsidR="00354C91" w:rsidRPr="00354C91" w:rsidRDefault="00354C91" w:rsidP="00353C1D">
            <w:pPr>
              <w:spacing w:before="0" w:after="0"/>
              <w:jc w:val="center"/>
              <w:rPr>
                <w:sz w:val="20"/>
                <w:lang w:val="en-US"/>
              </w:rPr>
            </w:pPr>
            <w:r>
              <w:rPr>
                <w:sz w:val="20"/>
                <w:lang w:val="en-US"/>
              </w:rPr>
              <w:t>S</w:t>
            </w:r>
          </w:p>
        </w:tc>
        <w:tc>
          <w:tcPr>
            <w:tcW w:w="1387" w:type="pct"/>
            <w:shd w:val="clear" w:color="auto" w:fill="auto"/>
            <w:vAlign w:val="center"/>
          </w:tcPr>
          <w:p w14:paraId="2F21BC24" w14:textId="77777777" w:rsidR="00354C91" w:rsidRPr="00C316CF" w:rsidRDefault="00354C91" w:rsidP="00353C1D">
            <w:pPr>
              <w:spacing w:before="0" w:after="0"/>
              <w:rPr>
                <w:sz w:val="20"/>
              </w:rPr>
            </w:pPr>
            <w:r w:rsidRPr="00354C91">
              <w:rPr>
                <w:sz w:val="20"/>
              </w:rPr>
              <w:t>Код и наименование показателя из справочника</w:t>
            </w:r>
          </w:p>
        </w:tc>
        <w:tc>
          <w:tcPr>
            <w:tcW w:w="1385" w:type="pct"/>
            <w:shd w:val="clear" w:color="auto" w:fill="auto"/>
          </w:tcPr>
          <w:p w14:paraId="3C3B88BF" w14:textId="77777777" w:rsidR="00354C91" w:rsidRPr="00354C91" w:rsidRDefault="00354C91" w:rsidP="00354C91">
            <w:pPr>
              <w:spacing w:before="0" w:after="0"/>
              <w:rPr>
                <w:sz w:val="20"/>
              </w:rPr>
            </w:pPr>
            <w:r w:rsidRPr="00354C91">
              <w:rPr>
                <w:sz w:val="20"/>
              </w:rPr>
              <w:t>Может быть заполнено, если в поле "Код критерия" (Code) указано значение</w:t>
            </w:r>
          </w:p>
          <w:p w14:paraId="52F9CECB" w14:textId="77777777" w:rsidR="00354C91" w:rsidRPr="00354C91" w:rsidRDefault="00354C91" w:rsidP="00354C91">
            <w:pPr>
              <w:spacing w:before="0" w:after="0"/>
              <w:rPr>
                <w:sz w:val="20"/>
              </w:rPr>
            </w:pPr>
            <w:r w:rsidRPr="00354C91">
              <w:rPr>
                <w:sz w:val="20"/>
              </w:rPr>
              <w:t>"QO" -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p w14:paraId="547F1F8E" w14:textId="77777777" w:rsidR="00354C91" w:rsidRPr="00354C91" w:rsidRDefault="00354C91" w:rsidP="00354C91">
            <w:pPr>
              <w:spacing w:before="0" w:after="0"/>
              <w:rPr>
                <w:sz w:val="20"/>
              </w:rPr>
            </w:pPr>
          </w:p>
          <w:p w14:paraId="2BEA7450" w14:textId="77777777" w:rsidR="00354C91" w:rsidRPr="00C316CF" w:rsidRDefault="00354C91" w:rsidP="00354C91">
            <w:pPr>
              <w:spacing w:before="0" w:after="0"/>
              <w:rPr>
                <w:sz w:val="20"/>
              </w:rPr>
            </w:pPr>
            <w:r w:rsidRPr="00354C91">
              <w:rPr>
                <w:sz w:val="20"/>
              </w:rPr>
              <w:t>Ссылка на справочник: "Опыт участника закупки поставки товара, выполнения работы, оказания услуги" (nsiParticipantExperience)</w:t>
            </w:r>
          </w:p>
        </w:tc>
      </w:tr>
      <w:tr w:rsidR="00354C91" w:rsidRPr="00301389" w14:paraId="1E4F8252" w14:textId="77777777" w:rsidTr="005728CF">
        <w:trPr>
          <w:jc w:val="center"/>
        </w:trPr>
        <w:tc>
          <w:tcPr>
            <w:tcW w:w="742" w:type="pct"/>
            <w:vMerge/>
            <w:shd w:val="clear" w:color="auto" w:fill="auto"/>
          </w:tcPr>
          <w:p w14:paraId="3DA49047" w14:textId="77777777" w:rsidR="00354C91" w:rsidRPr="00C316CF" w:rsidRDefault="00354C91" w:rsidP="00354C91">
            <w:pPr>
              <w:spacing w:before="0" w:after="0"/>
              <w:rPr>
                <w:sz w:val="20"/>
              </w:rPr>
            </w:pPr>
          </w:p>
        </w:tc>
        <w:tc>
          <w:tcPr>
            <w:tcW w:w="790" w:type="pct"/>
            <w:shd w:val="clear" w:color="auto" w:fill="auto"/>
            <w:vAlign w:val="center"/>
          </w:tcPr>
          <w:p w14:paraId="6D3FC4B7" w14:textId="77777777" w:rsidR="00354C91" w:rsidRPr="00C316CF" w:rsidRDefault="004A39C4" w:rsidP="00354C91">
            <w:pPr>
              <w:spacing w:before="0" w:after="0"/>
              <w:rPr>
                <w:sz w:val="20"/>
              </w:rPr>
            </w:pPr>
            <w:r w:rsidRPr="004A39C4">
              <w:rPr>
                <w:sz w:val="20"/>
              </w:rPr>
              <w:t>manualEnteredName</w:t>
            </w:r>
          </w:p>
        </w:tc>
        <w:tc>
          <w:tcPr>
            <w:tcW w:w="199" w:type="pct"/>
            <w:shd w:val="clear" w:color="auto" w:fill="auto"/>
            <w:vAlign w:val="center"/>
          </w:tcPr>
          <w:p w14:paraId="426A80EA" w14:textId="77777777" w:rsidR="00354C91" w:rsidRPr="00C316CF" w:rsidRDefault="00354C91" w:rsidP="00354C91">
            <w:pPr>
              <w:spacing w:before="0" w:after="0"/>
              <w:jc w:val="center"/>
              <w:rPr>
                <w:sz w:val="20"/>
              </w:rPr>
            </w:pPr>
            <w:r>
              <w:rPr>
                <w:sz w:val="20"/>
              </w:rPr>
              <w:t>О</w:t>
            </w:r>
          </w:p>
        </w:tc>
        <w:tc>
          <w:tcPr>
            <w:tcW w:w="497" w:type="pct"/>
            <w:shd w:val="clear" w:color="auto" w:fill="auto"/>
            <w:vAlign w:val="center"/>
          </w:tcPr>
          <w:p w14:paraId="0AE06229" w14:textId="77777777" w:rsidR="00354C91" w:rsidRPr="00C316CF" w:rsidRDefault="00354C91" w:rsidP="00354C91">
            <w:pPr>
              <w:spacing w:before="0" w:after="0"/>
              <w:jc w:val="center"/>
              <w:rPr>
                <w:sz w:val="20"/>
              </w:rPr>
            </w:pPr>
            <w:r w:rsidRPr="00C316CF">
              <w:rPr>
                <w:sz w:val="20"/>
              </w:rPr>
              <w:t xml:space="preserve">T </w:t>
            </w:r>
            <w:r>
              <w:rPr>
                <w:sz w:val="20"/>
              </w:rPr>
              <w:t>[1 - 2000]</w:t>
            </w:r>
          </w:p>
        </w:tc>
        <w:tc>
          <w:tcPr>
            <w:tcW w:w="1387" w:type="pct"/>
            <w:shd w:val="clear" w:color="auto" w:fill="auto"/>
            <w:vAlign w:val="center"/>
          </w:tcPr>
          <w:p w14:paraId="5D226781" w14:textId="77777777" w:rsidR="00354C91" w:rsidRPr="00C316CF" w:rsidRDefault="004A39C4" w:rsidP="00354C91">
            <w:pPr>
              <w:spacing w:before="0" w:after="0"/>
              <w:rPr>
                <w:sz w:val="20"/>
              </w:rPr>
            </w:pPr>
            <w:r w:rsidRPr="004A39C4">
              <w:rPr>
                <w:sz w:val="20"/>
              </w:rPr>
              <w:t>Наименование показателя, введенное вручную</w:t>
            </w:r>
          </w:p>
        </w:tc>
        <w:tc>
          <w:tcPr>
            <w:tcW w:w="1385" w:type="pct"/>
            <w:shd w:val="clear" w:color="auto" w:fill="auto"/>
          </w:tcPr>
          <w:p w14:paraId="0BE9AAF0" w14:textId="77777777" w:rsidR="00354C91" w:rsidRPr="00C316CF" w:rsidRDefault="00354C91" w:rsidP="00354C91">
            <w:pPr>
              <w:spacing w:before="0" w:after="0"/>
              <w:rPr>
                <w:sz w:val="20"/>
              </w:rPr>
            </w:pPr>
          </w:p>
        </w:tc>
      </w:tr>
      <w:tr w:rsidR="00B60ECD" w:rsidRPr="00301389" w14:paraId="27BDEAC1" w14:textId="77777777" w:rsidTr="00A858DA">
        <w:trPr>
          <w:jc w:val="center"/>
        </w:trPr>
        <w:tc>
          <w:tcPr>
            <w:tcW w:w="5000" w:type="pct"/>
            <w:gridSpan w:val="6"/>
            <w:shd w:val="clear" w:color="auto" w:fill="auto"/>
            <w:vAlign w:val="center"/>
          </w:tcPr>
          <w:p w14:paraId="6B47420D" w14:textId="77777777" w:rsidR="00B60ECD" w:rsidRPr="00301389" w:rsidRDefault="00B60ECD" w:rsidP="00353C1D">
            <w:pPr>
              <w:keepNext/>
              <w:spacing w:before="0" w:after="0"/>
              <w:contextualSpacing/>
              <w:jc w:val="center"/>
              <w:rPr>
                <w:b/>
                <w:sz w:val="20"/>
              </w:rPr>
            </w:pPr>
            <w:r w:rsidRPr="00B60ECD">
              <w:rPr>
                <w:b/>
                <w:bCs/>
                <w:sz w:val="20"/>
              </w:rPr>
              <w:t>Код и наименование показателя из справочника</w:t>
            </w:r>
          </w:p>
        </w:tc>
      </w:tr>
      <w:tr w:rsidR="00B60ECD" w:rsidRPr="00301389" w14:paraId="1984A964" w14:textId="77777777" w:rsidTr="005728CF">
        <w:trPr>
          <w:jc w:val="center"/>
        </w:trPr>
        <w:tc>
          <w:tcPr>
            <w:tcW w:w="742" w:type="pct"/>
            <w:shd w:val="clear" w:color="auto" w:fill="auto"/>
          </w:tcPr>
          <w:p w14:paraId="3BE3B5AC" w14:textId="77777777" w:rsidR="00B60ECD" w:rsidRPr="00C316CF" w:rsidRDefault="004A39C4" w:rsidP="00353C1D">
            <w:pPr>
              <w:spacing w:before="0" w:after="0"/>
              <w:rPr>
                <w:sz w:val="20"/>
              </w:rPr>
            </w:pPr>
            <w:r w:rsidRPr="004A39C4">
              <w:rPr>
                <w:b/>
                <w:bCs/>
                <w:sz w:val="20"/>
              </w:rPr>
              <w:t>indicatorDictInfo</w:t>
            </w:r>
          </w:p>
        </w:tc>
        <w:tc>
          <w:tcPr>
            <w:tcW w:w="790" w:type="pct"/>
            <w:shd w:val="clear" w:color="auto" w:fill="auto"/>
          </w:tcPr>
          <w:p w14:paraId="29BD4CDF" w14:textId="77777777" w:rsidR="00B60ECD" w:rsidRPr="00C316CF" w:rsidRDefault="00B60ECD" w:rsidP="00353C1D">
            <w:pPr>
              <w:spacing w:before="0" w:after="0"/>
              <w:rPr>
                <w:sz w:val="20"/>
              </w:rPr>
            </w:pPr>
          </w:p>
        </w:tc>
        <w:tc>
          <w:tcPr>
            <w:tcW w:w="199" w:type="pct"/>
            <w:shd w:val="clear" w:color="auto" w:fill="auto"/>
          </w:tcPr>
          <w:p w14:paraId="5E3AC221" w14:textId="77777777" w:rsidR="00B60ECD" w:rsidRPr="00C316CF" w:rsidRDefault="00B60ECD" w:rsidP="00353C1D">
            <w:pPr>
              <w:spacing w:before="0" w:after="0"/>
              <w:rPr>
                <w:sz w:val="20"/>
              </w:rPr>
            </w:pPr>
          </w:p>
        </w:tc>
        <w:tc>
          <w:tcPr>
            <w:tcW w:w="497" w:type="pct"/>
            <w:shd w:val="clear" w:color="auto" w:fill="auto"/>
          </w:tcPr>
          <w:p w14:paraId="0F3651E5" w14:textId="77777777" w:rsidR="00B60ECD" w:rsidRPr="00C316CF" w:rsidRDefault="00B60ECD" w:rsidP="00353C1D">
            <w:pPr>
              <w:spacing w:before="0" w:after="0"/>
              <w:rPr>
                <w:sz w:val="20"/>
              </w:rPr>
            </w:pPr>
          </w:p>
        </w:tc>
        <w:tc>
          <w:tcPr>
            <w:tcW w:w="1387" w:type="pct"/>
            <w:shd w:val="clear" w:color="auto" w:fill="auto"/>
          </w:tcPr>
          <w:p w14:paraId="31F072DE" w14:textId="77777777" w:rsidR="00B60ECD" w:rsidRPr="00C316CF" w:rsidRDefault="00B60ECD" w:rsidP="00353C1D">
            <w:pPr>
              <w:spacing w:before="0" w:after="0"/>
              <w:rPr>
                <w:sz w:val="20"/>
              </w:rPr>
            </w:pPr>
          </w:p>
        </w:tc>
        <w:tc>
          <w:tcPr>
            <w:tcW w:w="1385" w:type="pct"/>
            <w:shd w:val="clear" w:color="auto" w:fill="auto"/>
          </w:tcPr>
          <w:p w14:paraId="70737CB9" w14:textId="77777777" w:rsidR="00B60ECD" w:rsidRPr="00C316CF" w:rsidRDefault="00B60ECD" w:rsidP="00353C1D">
            <w:pPr>
              <w:spacing w:before="0" w:after="0"/>
              <w:rPr>
                <w:sz w:val="20"/>
              </w:rPr>
            </w:pPr>
          </w:p>
        </w:tc>
      </w:tr>
      <w:tr w:rsidR="00B60ECD" w:rsidRPr="00301389" w14:paraId="4270C4CE" w14:textId="77777777" w:rsidTr="005728CF">
        <w:trPr>
          <w:jc w:val="center"/>
        </w:trPr>
        <w:tc>
          <w:tcPr>
            <w:tcW w:w="742" w:type="pct"/>
            <w:shd w:val="clear" w:color="auto" w:fill="auto"/>
          </w:tcPr>
          <w:p w14:paraId="11630F43" w14:textId="77777777" w:rsidR="00B60ECD" w:rsidRPr="00C316CF" w:rsidRDefault="00B60ECD" w:rsidP="00353C1D">
            <w:pPr>
              <w:spacing w:before="0" w:after="0"/>
              <w:rPr>
                <w:sz w:val="20"/>
              </w:rPr>
            </w:pPr>
          </w:p>
        </w:tc>
        <w:tc>
          <w:tcPr>
            <w:tcW w:w="790" w:type="pct"/>
            <w:shd w:val="clear" w:color="auto" w:fill="auto"/>
          </w:tcPr>
          <w:p w14:paraId="204D3E15" w14:textId="77777777" w:rsidR="00B60ECD" w:rsidRPr="00C316CF" w:rsidRDefault="00B60ECD" w:rsidP="00353C1D">
            <w:pPr>
              <w:spacing w:before="0" w:after="0"/>
              <w:rPr>
                <w:sz w:val="20"/>
              </w:rPr>
            </w:pPr>
            <w:r w:rsidRPr="00C35855">
              <w:rPr>
                <w:sz w:val="20"/>
              </w:rPr>
              <w:t>code</w:t>
            </w:r>
          </w:p>
        </w:tc>
        <w:tc>
          <w:tcPr>
            <w:tcW w:w="199" w:type="pct"/>
            <w:shd w:val="clear" w:color="auto" w:fill="auto"/>
          </w:tcPr>
          <w:p w14:paraId="4E535CB5" w14:textId="77777777" w:rsidR="00B60ECD" w:rsidRPr="00C316CF" w:rsidRDefault="00B60ECD" w:rsidP="00353C1D">
            <w:pPr>
              <w:spacing w:before="0" w:after="0"/>
              <w:jc w:val="center"/>
              <w:rPr>
                <w:sz w:val="20"/>
              </w:rPr>
            </w:pPr>
            <w:r>
              <w:rPr>
                <w:sz w:val="20"/>
              </w:rPr>
              <w:t>О</w:t>
            </w:r>
          </w:p>
        </w:tc>
        <w:tc>
          <w:tcPr>
            <w:tcW w:w="497" w:type="pct"/>
            <w:shd w:val="clear" w:color="auto" w:fill="auto"/>
          </w:tcPr>
          <w:p w14:paraId="6F18649E" w14:textId="77777777" w:rsidR="00B60ECD" w:rsidRPr="00C316CF" w:rsidRDefault="00B60ECD" w:rsidP="00353C1D">
            <w:pPr>
              <w:spacing w:before="0" w:after="0"/>
              <w:jc w:val="center"/>
              <w:rPr>
                <w:sz w:val="20"/>
              </w:rPr>
            </w:pPr>
            <w:r w:rsidRPr="00C316CF">
              <w:rPr>
                <w:sz w:val="20"/>
              </w:rPr>
              <w:t xml:space="preserve">T </w:t>
            </w:r>
            <w:r>
              <w:rPr>
                <w:sz w:val="20"/>
              </w:rPr>
              <w:t>[1 - 10]</w:t>
            </w:r>
          </w:p>
        </w:tc>
        <w:tc>
          <w:tcPr>
            <w:tcW w:w="1387" w:type="pct"/>
            <w:shd w:val="clear" w:color="auto" w:fill="auto"/>
          </w:tcPr>
          <w:p w14:paraId="15D8EB93" w14:textId="77777777" w:rsidR="00B60ECD" w:rsidRPr="00C316CF" w:rsidRDefault="00B60ECD" w:rsidP="00353C1D">
            <w:pPr>
              <w:spacing w:before="0" w:after="0"/>
              <w:rPr>
                <w:sz w:val="20"/>
              </w:rPr>
            </w:pPr>
            <w:r w:rsidRPr="00C35855">
              <w:rPr>
                <w:sz w:val="20"/>
              </w:rPr>
              <w:t>Код</w:t>
            </w:r>
          </w:p>
        </w:tc>
        <w:tc>
          <w:tcPr>
            <w:tcW w:w="1385" w:type="pct"/>
            <w:shd w:val="clear" w:color="auto" w:fill="auto"/>
          </w:tcPr>
          <w:p w14:paraId="3DD228B7" w14:textId="77777777" w:rsidR="00B60ECD" w:rsidRPr="00C316CF" w:rsidRDefault="00B60ECD" w:rsidP="00353C1D">
            <w:pPr>
              <w:spacing w:before="0" w:after="0"/>
              <w:rPr>
                <w:sz w:val="20"/>
              </w:rPr>
            </w:pPr>
          </w:p>
        </w:tc>
      </w:tr>
      <w:tr w:rsidR="00B60ECD" w:rsidRPr="00301389" w14:paraId="38574DA3" w14:textId="77777777" w:rsidTr="005728CF">
        <w:trPr>
          <w:jc w:val="center"/>
        </w:trPr>
        <w:tc>
          <w:tcPr>
            <w:tcW w:w="742" w:type="pct"/>
            <w:shd w:val="clear" w:color="auto" w:fill="auto"/>
          </w:tcPr>
          <w:p w14:paraId="7B3AE1E2" w14:textId="77777777" w:rsidR="00B60ECD" w:rsidRPr="00C316CF" w:rsidRDefault="00B60ECD" w:rsidP="00353C1D">
            <w:pPr>
              <w:spacing w:before="0" w:after="0"/>
              <w:rPr>
                <w:sz w:val="20"/>
              </w:rPr>
            </w:pPr>
          </w:p>
        </w:tc>
        <w:tc>
          <w:tcPr>
            <w:tcW w:w="790" w:type="pct"/>
            <w:shd w:val="clear" w:color="auto" w:fill="auto"/>
          </w:tcPr>
          <w:p w14:paraId="1CF88D25" w14:textId="77777777" w:rsidR="00B60ECD" w:rsidRPr="0054586C" w:rsidRDefault="00B60ECD" w:rsidP="00353C1D">
            <w:pPr>
              <w:spacing w:before="0" w:after="0"/>
              <w:rPr>
                <w:sz w:val="20"/>
                <w:lang w:val="en-US"/>
              </w:rPr>
            </w:pPr>
            <w:r>
              <w:rPr>
                <w:sz w:val="20"/>
                <w:lang w:val="en-US"/>
              </w:rPr>
              <w:t>name</w:t>
            </w:r>
          </w:p>
        </w:tc>
        <w:tc>
          <w:tcPr>
            <w:tcW w:w="199" w:type="pct"/>
            <w:shd w:val="clear" w:color="auto" w:fill="auto"/>
          </w:tcPr>
          <w:p w14:paraId="064B899B" w14:textId="77777777" w:rsidR="00B60ECD" w:rsidRPr="0054586C" w:rsidRDefault="00B60ECD" w:rsidP="00353C1D">
            <w:pPr>
              <w:spacing w:before="0" w:after="0"/>
              <w:jc w:val="center"/>
              <w:rPr>
                <w:sz w:val="20"/>
              </w:rPr>
            </w:pPr>
            <w:r>
              <w:rPr>
                <w:sz w:val="20"/>
              </w:rPr>
              <w:t>Н</w:t>
            </w:r>
          </w:p>
        </w:tc>
        <w:tc>
          <w:tcPr>
            <w:tcW w:w="497" w:type="pct"/>
            <w:shd w:val="clear" w:color="auto" w:fill="auto"/>
          </w:tcPr>
          <w:p w14:paraId="1AEAA586" w14:textId="77777777" w:rsidR="00B60ECD" w:rsidRPr="00C316CF" w:rsidRDefault="00B60ECD" w:rsidP="00353C1D">
            <w:pPr>
              <w:spacing w:before="0" w:after="0"/>
              <w:jc w:val="center"/>
              <w:rPr>
                <w:sz w:val="20"/>
              </w:rPr>
            </w:pPr>
            <w:r w:rsidRPr="00C316CF">
              <w:rPr>
                <w:sz w:val="20"/>
              </w:rPr>
              <w:t xml:space="preserve">T </w:t>
            </w:r>
            <w:r>
              <w:rPr>
                <w:sz w:val="20"/>
              </w:rPr>
              <w:t>[1 - 2000]</w:t>
            </w:r>
          </w:p>
        </w:tc>
        <w:tc>
          <w:tcPr>
            <w:tcW w:w="1387" w:type="pct"/>
            <w:shd w:val="clear" w:color="auto" w:fill="auto"/>
          </w:tcPr>
          <w:p w14:paraId="36DCD195" w14:textId="77777777" w:rsidR="00B60ECD" w:rsidRPr="00C316CF" w:rsidRDefault="00B60ECD" w:rsidP="00353C1D">
            <w:pPr>
              <w:spacing w:before="0" w:after="0"/>
              <w:rPr>
                <w:sz w:val="20"/>
              </w:rPr>
            </w:pPr>
            <w:r w:rsidRPr="0054586C">
              <w:rPr>
                <w:sz w:val="20"/>
              </w:rPr>
              <w:t>Наименование</w:t>
            </w:r>
          </w:p>
        </w:tc>
        <w:tc>
          <w:tcPr>
            <w:tcW w:w="1385" w:type="pct"/>
            <w:shd w:val="clear" w:color="auto" w:fill="auto"/>
          </w:tcPr>
          <w:p w14:paraId="50611B0B" w14:textId="77777777" w:rsidR="00B60ECD" w:rsidRPr="00C316CF" w:rsidRDefault="004A39C4" w:rsidP="00353C1D">
            <w:pPr>
              <w:spacing w:before="0" w:after="0"/>
              <w:rPr>
                <w:sz w:val="20"/>
              </w:rPr>
            </w:pPr>
            <w:r w:rsidRPr="004A39C4">
              <w:rPr>
                <w:sz w:val="20"/>
              </w:rPr>
              <w:t>Игнорируется при приеме. При передаче заполняется значением из cправочника "Опыт участника закупки поставки товара, выполнения работы, оказания услуги" (nsiParticipantExperience)</w:t>
            </w:r>
          </w:p>
        </w:tc>
      </w:tr>
      <w:tr w:rsidR="00A858DA" w:rsidRPr="00301389" w14:paraId="22D8D2A6" w14:textId="77777777" w:rsidTr="00A858DA">
        <w:trPr>
          <w:jc w:val="center"/>
        </w:trPr>
        <w:tc>
          <w:tcPr>
            <w:tcW w:w="5000" w:type="pct"/>
            <w:gridSpan w:val="6"/>
            <w:shd w:val="clear" w:color="auto" w:fill="auto"/>
            <w:vAlign w:val="center"/>
          </w:tcPr>
          <w:p w14:paraId="084A3B7D" w14:textId="77777777" w:rsidR="00A858DA" w:rsidRPr="00301389" w:rsidRDefault="00A858DA" w:rsidP="00A858DA">
            <w:pPr>
              <w:keepNext/>
              <w:spacing w:before="0" w:after="0"/>
              <w:contextualSpacing/>
              <w:jc w:val="center"/>
              <w:rPr>
                <w:b/>
                <w:sz w:val="20"/>
              </w:rPr>
            </w:pPr>
            <w:r w:rsidRPr="004A39C4">
              <w:rPr>
                <w:b/>
                <w:bCs/>
                <w:sz w:val="20"/>
              </w:rPr>
              <w:t>Порядок оценки по показателю</w:t>
            </w:r>
          </w:p>
        </w:tc>
      </w:tr>
      <w:tr w:rsidR="004A39C4" w:rsidRPr="00301389" w14:paraId="7A24F2ED" w14:textId="77777777" w:rsidTr="005728CF">
        <w:trPr>
          <w:jc w:val="center"/>
        </w:trPr>
        <w:tc>
          <w:tcPr>
            <w:tcW w:w="742" w:type="pct"/>
            <w:shd w:val="clear" w:color="auto" w:fill="auto"/>
          </w:tcPr>
          <w:p w14:paraId="7315F288" w14:textId="77777777" w:rsidR="004A39C4" w:rsidRPr="004A39C4" w:rsidRDefault="004A39C4" w:rsidP="00353C1D">
            <w:pPr>
              <w:spacing w:before="0" w:after="0"/>
              <w:rPr>
                <w:sz w:val="20"/>
                <w:lang w:val="en-US"/>
              </w:rPr>
            </w:pPr>
            <w:r w:rsidRPr="004A39C4">
              <w:rPr>
                <w:b/>
                <w:bCs/>
                <w:sz w:val="20"/>
              </w:rPr>
              <w:t>orderEvalIndicatorsInfo</w:t>
            </w:r>
          </w:p>
        </w:tc>
        <w:tc>
          <w:tcPr>
            <w:tcW w:w="790" w:type="pct"/>
            <w:shd w:val="clear" w:color="auto" w:fill="auto"/>
          </w:tcPr>
          <w:p w14:paraId="2C064F82" w14:textId="77777777" w:rsidR="004A39C4" w:rsidRPr="00C316CF" w:rsidRDefault="004A39C4" w:rsidP="00353C1D">
            <w:pPr>
              <w:spacing w:before="0" w:after="0"/>
              <w:rPr>
                <w:sz w:val="20"/>
              </w:rPr>
            </w:pPr>
          </w:p>
        </w:tc>
        <w:tc>
          <w:tcPr>
            <w:tcW w:w="199" w:type="pct"/>
            <w:shd w:val="clear" w:color="auto" w:fill="auto"/>
          </w:tcPr>
          <w:p w14:paraId="0924EAB3" w14:textId="77777777" w:rsidR="004A39C4" w:rsidRPr="00C316CF" w:rsidRDefault="004A39C4" w:rsidP="00353C1D">
            <w:pPr>
              <w:spacing w:before="0" w:after="0"/>
              <w:rPr>
                <w:sz w:val="20"/>
              </w:rPr>
            </w:pPr>
          </w:p>
        </w:tc>
        <w:tc>
          <w:tcPr>
            <w:tcW w:w="497" w:type="pct"/>
            <w:shd w:val="clear" w:color="auto" w:fill="auto"/>
          </w:tcPr>
          <w:p w14:paraId="684C788B" w14:textId="77777777" w:rsidR="004A39C4" w:rsidRPr="00C316CF" w:rsidRDefault="004A39C4" w:rsidP="00353C1D">
            <w:pPr>
              <w:spacing w:before="0" w:after="0"/>
              <w:rPr>
                <w:sz w:val="20"/>
              </w:rPr>
            </w:pPr>
          </w:p>
        </w:tc>
        <w:tc>
          <w:tcPr>
            <w:tcW w:w="1387" w:type="pct"/>
            <w:shd w:val="clear" w:color="auto" w:fill="auto"/>
          </w:tcPr>
          <w:p w14:paraId="58B94A15" w14:textId="77777777" w:rsidR="004A39C4" w:rsidRPr="00C316CF" w:rsidRDefault="004A39C4" w:rsidP="00353C1D">
            <w:pPr>
              <w:spacing w:before="0" w:after="0"/>
              <w:rPr>
                <w:sz w:val="20"/>
              </w:rPr>
            </w:pPr>
          </w:p>
        </w:tc>
        <w:tc>
          <w:tcPr>
            <w:tcW w:w="1385" w:type="pct"/>
            <w:shd w:val="clear" w:color="auto" w:fill="auto"/>
          </w:tcPr>
          <w:p w14:paraId="575BDC72" w14:textId="77777777" w:rsidR="004A39C4" w:rsidRPr="00C316CF" w:rsidRDefault="004A39C4" w:rsidP="00353C1D">
            <w:pPr>
              <w:spacing w:before="0" w:after="0"/>
              <w:rPr>
                <w:sz w:val="20"/>
              </w:rPr>
            </w:pPr>
          </w:p>
        </w:tc>
      </w:tr>
      <w:tr w:rsidR="004A39C4" w:rsidRPr="00301389" w14:paraId="0A3259D4" w14:textId="77777777" w:rsidTr="005728CF">
        <w:trPr>
          <w:jc w:val="center"/>
        </w:trPr>
        <w:tc>
          <w:tcPr>
            <w:tcW w:w="742" w:type="pct"/>
            <w:shd w:val="clear" w:color="auto" w:fill="auto"/>
          </w:tcPr>
          <w:p w14:paraId="7688756A" w14:textId="77777777" w:rsidR="004A39C4" w:rsidRPr="00C316CF" w:rsidRDefault="004A39C4" w:rsidP="00353C1D">
            <w:pPr>
              <w:spacing w:before="0" w:after="0"/>
              <w:rPr>
                <w:sz w:val="20"/>
              </w:rPr>
            </w:pPr>
          </w:p>
        </w:tc>
        <w:tc>
          <w:tcPr>
            <w:tcW w:w="790" w:type="pct"/>
            <w:shd w:val="clear" w:color="auto" w:fill="auto"/>
          </w:tcPr>
          <w:p w14:paraId="6C0D6582" w14:textId="77777777" w:rsidR="004A39C4" w:rsidRPr="00C316CF" w:rsidRDefault="004A39C4" w:rsidP="00353C1D">
            <w:pPr>
              <w:spacing w:before="0" w:after="0"/>
              <w:rPr>
                <w:sz w:val="20"/>
              </w:rPr>
            </w:pPr>
            <w:r w:rsidRPr="00C35855">
              <w:rPr>
                <w:sz w:val="20"/>
              </w:rPr>
              <w:t>code</w:t>
            </w:r>
          </w:p>
        </w:tc>
        <w:tc>
          <w:tcPr>
            <w:tcW w:w="199" w:type="pct"/>
            <w:shd w:val="clear" w:color="auto" w:fill="auto"/>
          </w:tcPr>
          <w:p w14:paraId="58FC0BC2" w14:textId="77777777" w:rsidR="004A39C4" w:rsidRPr="00C316CF" w:rsidRDefault="004A39C4" w:rsidP="00353C1D">
            <w:pPr>
              <w:spacing w:before="0" w:after="0"/>
              <w:jc w:val="center"/>
              <w:rPr>
                <w:sz w:val="20"/>
              </w:rPr>
            </w:pPr>
            <w:r>
              <w:rPr>
                <w:sz w:val="20"/>
              </w:rPr>
              <w:t>О</w:t>
            </w:r>
          </w:p>
        </w:tc>
        <w:tc>
          <w:tcPr>
            <w:tcW w:w="497" w:type="pct"/>
            <w:shd w:val="clear" w:color="auto" w:fill="auto"/>
          </w:tcPr>
          <w:p w14:paraId="585C0218" w14:textId="77777777" w:rsidR="004A39C4" w:rsidRPr="00C316CF" w:rsidRDefault="004A39C4" w:rsidP="00353C1D">
            <w:pPr>
              <w:spacing w:before="0" w:after="0"/>
              <w:jc w:val="center"/>
              <w:rPr>
                <w:sz w:val="20"/>
              </w:rPr>
            </w:pPr>
            <w:r w:rsidRPr="00C316CF">
              <w:rPr>
                <w:sz w:val="20"/>
              </w:rPr>
              <w:t xml:space="preserve">T </w:t>
            </w:r>
            <w:r>
              <w:rPr>
                <w:sz w:val="20"/>
              </w:rPr>
              <w:t>[1 - 10]</w:t>
            </w:r>
          </w:p>
        </w:tc>
        <w:tc>
          <w:tcPr>
            <w:tcW w:w="1387" w:type="pct"/>
            <w:shd w:val="clear" w:color="auto" w:fill="auto"/>
          </w:tcPr>
          <w:p w14:paraId="5CC92CC8" w14:textId="77777777" w:rsidR="004A39C4" w:rsidRPr="00C316CF" w:rsidRDefault="004A39C4" w:rsidP="00353C1D">
            <w:pPr>
              <w:spacing w:before="0" w:after="0"/>
              <w:rPr>
                <w:sz w:val="20"/>
              </w:rPr>
            </w:pPr>
            <w:r w:rsidRPr="00C35855">
              <w:rPr>
                <w:sz w:val="20"/>
              </w:rPr>
              <w:t>Код</w:t>
            </w:r>
          </w:p>
        </w:tc>
        <w:tc>
          <w:tcPr>
            <w:tcW w:w="1385" w:type="pct"/>
            <w:shd w:val="clear" w:color="auto" w:fill="auto"/>
          </w:tcPr>
          <w:p w14:paraId="2CC7DB3C" w14:textId="77777777" w:rsidR="004A39C4" w:rsidRPr="00C316CF" w:rsidRDefault="004A39C4" w:rsidP="00353C1D">
            <w:pPr>
              <w:spacing w:before="0" w:after="0"/>
              <w:rPr>
                <w:sz w:val="20"/>
              </w:rPr>
            </w:pPr>
          </w:p>
        </w:tc>
      </w:tr>
      <w:tr w:rsidR="004A39C4" w:rsidRPr="00301389" w14:paraId="06C663EE" w14:textId="77777777" w:rsidTr="005728CF">
        <w:trPr>
          <w:jc w:val="center"/>
        </w:trPr>
        <w:tc>
          <w:tcPr>
            <w:tcW w:w="742" w:type="pct"/>
            <w:shd w:val="clear" w:color="auto" w:fill="auto"/>
          </w:tcPr>
          <w:p w14:paraId="48ACC300" w14:textId="77777777" w:rsidR="004A39C4" w:rsidRPr="00C316CF" w:rsidRDefault="004A39C4" w:rsidP="00353C1D">
            <w:pPr>
              <w:spacing w:before="0" w:after="0"/>
              <w:rPr>
                <w:sz w:val="20"/>
              </w:rPr>
            </w:pPr>
          </w:p>
        </w:tc>
        <w:tc>
          <w:tcPr>
            <w:tcW w:w="790" w:type="pct"/>
            <w:shd w:val="clear" w:color="auto" w:fill="auto"/>
          </w:tcPr>
          <w:p w14:paraId="26C1BE8E" w14:textId="77777777" w:rsidR="004A39C4" w:rsidRPr="0054586C" w:rsidRDefault="004A39C4" w:rsidP="00353C1D">
            <w:pPr>
              <w:spacing w:before="0" w:after="0"/>
              <w:rPr>
                <w:sz w:val="20"/>
                <w:lang w:val="en-US"/>
              </w:rPr>
            </w:pPr>
            <w:r>
              <w:rPr>
                <w:sz w:val="20"/>
                <w:lang w:val="en-US"/>
              </w:rPr>
              <w:t>name</w:t>
            </w:r>
          </w:p>
        </w:tc>
        <w:tc>
          <w:tcPr>
            <w:tcW w:w="199" w:type="pct"/>
            <w:shd w:val="clear" w:color="auto" w:fill="auto"/>
          </w:tcPr>
          <w:p w14:paraId="71B8021C" w14:textId="77777777" w:rsidR="004A39C4" w:rsidRPr="0054586C" w:rsidRDefault="004A39C4" w:rsidP="00353C1D">
            <w:pPr>
              <w:spacing w:before="0" w:after="0"/>
              <w:jc w:val="center"/>
              <w:rPr>
                <w:sz w:val="20"/>
              </w:rPr>
            </w:pPr>
            <w:r>
              <w:rPr>
                <w:sz w:val="20"/>
              </w:rPr>
              <w:t>Н</w:t>
            </w:r>
          </w:p>
        </w:tc>
        <w:tc>
          <w:tcPr>
            <w:tcW w:w="497" w:type="pct"/>
            <w:shd w:val="clear" w:color="auto" w:fill="auto"/>
          </w:tcPr>
          <w:p w14:paraId="3B35D2AD" w14:textId="77777777" w:rsidR="004A39C4" w:rsidRPr="00C316CF" w:rsidRDefault="004A39C4" w:rsidP="00353C1D">
            <w:pPr>
              <w:spacing w:before="0" w:after="0"/>
              <w:jc w:val="center"/>
              <w:rPr>
                <w:sz w:val="20"/>
              </w:rPr>
            </w:pPr>
            <w:r w:rsidRPr="00C316CF">
              <w:rPr>
                <w:sz w:val="20"/>
              </w:rPr>
              <w:t xml:space="preserve">T </w:t>
            </w:r>
            <w:r>
              <w:rPr>
                <w:sz w:val="20"/>
              </w:rPr>
              <w:t>[1 - 2000]</w:t>
            </w:r>
          </w:p>
        </w:tc>
        <w:tc>
          <w:tcPr>
            <w:tcW w:w="1387" w:type="pct"/>
            <w:shd w:val="clear" w:color="auto" w:fill="auto"/>
          </w:tcPr>
          <w:p w14:paraId="1ADFFCE9" w14:textId="77777777" w:rsidR="004A39C4" w:rsidRPr="00C316CF" w:rsidRDefault="004A39C4" w:rsidP="00353C1D">
            <w:pPr>
              <w:spacing w:before="0" w:after="0"/>
              <w:rPr>
                <w:sz w:val="20"/>
              </w:rPr>
            </w:pPr>
            <w:r w:rsidRPr="0054586C">
              <w:rPr>
                <w:sz w:val="20"/>
              </w:rPr>
              <w:t>Наименование</w:t>
            </w:r>
          </w:p>
        </w:tc>
        <w:tc>
          <w:tcPr>
            <w:tcW w:w="1385" w:type="pct"/>
            <w:shd w:val="clear" w:color="auto" w:fill="auto"/>
          </w:tcPr>
          <w:p w14:paraId="1DF623C1" w14:textId="77777777" w:rsidR="004A39C4" w:rsidRPr="00C316CF" w:rsidRDefault="004A39C4" w:rsidP="00353C1D">
            <w:pPr>
              <w:spacing w:before="0" w:after="0"/>
              <w:rPr>
                <w:sz w:val="20"/>
              </w:rPr>
            </w:pPr>
            <w:r w:rsidRPr="004A39C4">
              <w:rPr>
                <w:sz w:val="20"/>
              </w:rPr>
              <w:t>Игнорируется при приеме. При передаче заполняется значением из справочника "Порядок оценки по показателю" (nsiOrderEvalIndicators)</w:t>
            </w:r>
          </w:p>
        </w:tc>
      </w:tr>
      <w:bookmarkEnd w:id="37"/>
      <w:tr w:rsidR="008F1C15" w:rsidRPr="00301389" w14:paraId="501AA4F8" w14:textId="77777777" w:rsidTr="00A858DA">
        <w:trPr>
          <w:jc w:val="center"/>
        </w:trPr>
        <w:tc>
          <w:tcPr>
            <w:tcW w:w="5000" w:type="pct"/>
            <w:gridSpan w:val="6"/>
            <w:shd w:val="clear" w:color="auto" w:fill="auto"/>
            <w:vAlign w:val="center"/>
          </w:tcPr>
          <w:p w14:paraId="03F45983" w14:textId="77777777" w:rsidR="008F1C15" w:rsidRPr="00301389" w:rsidRDefault="008F1C15" w:rsidP="008F1C15">
            <w:pPr>
              <w:keepNext/>
              <w:spacing w:before="0" w:after="0"/>
              <w:contextualSpacing/>
              <w:jc w:val="center"/>
              <w:rPr>
                <w:b/>
                <w:sz w:val="20"/>
              </w:rPr>
            </w:pPr>
            <w:r w:rsidRPr="00C316CF">
              <w:rPr>
                <w:b/>
                <w:bCs/>
                <w:sz w:val="20"/>
              </w:rPr>
              <w:t>Критерий оценки без показателей</w:t>
            </w:r>
          </w:p>
        </w:tc>
      </w:tr>
      <w:tr w:rsidR="008F1C15" w:rsidRPr="00301389" w14:paraId="77F17107" w14:textId="77777777" w:rsidTr="005728CF">
        <w:trPr>
          <w:jc w:val="center"/>
        </w:trPr>
        <w:tc>
          <w:tcPr>
            <w:tcW w:w="742" w:type="pct"/>
            <w:shd w:val="clear" w:color="auto" w:fill="auto"/>
          </w:tcPr>
          <w:p w14:paraId="2937A8A5" w14:textId="77777777" w:rsidR="008F1C15" w:rsidRPr="00C316CF" w:rsidRDefault="008F1C15" w:rsidP="008F1C15">
            <w:pPr>
              <w:spacing w:before="0" w:after="0"/>
              <w:rPr>
                <w:sz w:val="20"/>
              </w:rPr>
            </w:pPr>
            <w:r w:rsidRPr="00C316CF">
              <w:rPr>
                <w:b/>
                <w:bCs/>
                <w:sz w:val="20"/>
              </w:rPr>
              <w:t>criterionInfo</w:t>
            </w:r>
          </w:p>
        </w:tc>
        <w:tc>
          <w:tcPr>
            <w:tcW w:w="790" w:type="pct"/>
            <w:shd w:val="clear" w:color="auto" w:fill="auto"/>
          </w:tcPr>
          <w:p w14:paraId="574D80A8" w14:textId="77777777" w:rsidR="008F1C15" w:rsidRPr="00C316CF" w:rsidRDefault="008F1C15" w:rsidP="008F1C15">
            <w:pPr>
              <w:spacing w:before="0" w:after="0"/>
              <w:rPr>
                <w:sz w:val="20"/>
              </w:rPr>
            </w:pPr>
          </w:p>
        </w:tc>
        <w:tc>
          <w:tcPr>
            <w:tcW w:w="199" w:type="pct"/>
            <w:shd w:val="clear" w:color="auto" w:fill="auto"/>
          </w:tcPr>
          <w:p w14:paraId="534D8825" w14:textId="77777777" w:rsidR="008F1C15" w:rsidRPr="00C316CF" w:rsidRDefault="008F1C15" w:rsidP="008F1C15">
            <w:pPr>
              <w:spacing w:before="0" w:after="0"/>
              <w:rPr>
                <w:sz w:val="20"/>
              </w:rPr>
            </w:pPr>
          </w:p>
        </w:tc>
        <w:tc>
          <w:tcPr>
            <w:tcW w:w="497" w:type="pct"/>
            <w:shd w:val="clear" w:color="auto" w:fill="auto"/>
          </w:tcPr>
          <w:p w14:paraId="606CC87C" w14:textId="77777777" w:rsidR="008F1C15" w:rsidRPr="00C316CF" w:rsidRDefault="008F1C15" w:rsidP="008F1C15">
            <w:pPr>
              <w:spacing w:before="0" w:after="0"/>
              <w:rPr>
                <w:sz w:val="20"/>
              </w:rPr>
            </w:pPr>
          </w:p>
        </w:tc>
        <w:tc>
          <w:tcPr>
            <w:tcW w:w="1387" w:type="pct"/>
            <w:shd w:val="clear" w:color="auto" w:fill="auto"/>
          </w:tcPr>
          <w:p w14:paraId="48541D1B" w14:textId="77777777" w:rsidR="008F1C15" w:rsidRPr="00C316CF" w:rsidRDefault="008F1C15" w:rsidP="008F1C15">
            <w:pPr>
              <w:spacing w:before="0" w:after="0"/>
              <w:rPr>
                <w:sz w:val="20"/>
              </w:rPr>
            </w:pPr>
          </w:p>
        </w:tc>
        <w:tc>
          <w:tcPr>
            <w:tcW w:w="1385" w:type="pct"/>
            <w:shd w:val="clear" w:color="auto" w:fill="auto"/>
          </w:tcPr>
          <w:p w14:paraId="5DED6967" w14:textId="77777777" w:rsidR="008F1C15" w:rsidRPr="00C316CF" w:rsidRDefault="008F1C15" w:rsidP="008F1C15">
            <w:pPr>
              <w:spacing w:before="0" w:after="0"/>
              <w:rPr>
                <w:sz w:val="20"/>
              </w:rPr>
            </w:pPr>
          </w:p>
        </w:tc>
      </w:tr>
      <w:tr w:rsidR="008F1C15" w:rsidRPr="00301389" w14:paraId="066ED7E3" w14:textId="77777777" w:rsidTr="005728CF">
        <w:trPr>
          <w:jc w:val="center"/>
        </w:trPr>
        <w:tc>
          <w:tcPr>
            <w:tcW w:w="742" w:type="pct"/>
            <w:shd w:val="clear" w:color="auto" w:fill="auto"/>
          </w:tcPr>
          <w:p w14:paraId="048A06DE" w14:textId="77777777" w:rsidR="008F1C15" w:rsidRPr="00C316CF" w:rsidRDefault="008F1C15" w:rsidP="008F1C15">
            <w:pPr>
              <w:spacing w:before="0" w:after="0"/>
              <w:rPr>
                <w:sz w:val="20"/>
              </w:rPr>
            </w:pPr>
          </w:p>
        </w:tc>
        <w:tc>
          <w:tcPr>
            <w:tcW w:w="790" w:type="pct"/>
            <w:shd w:val="clear" w:color="auto" w:fill="auto"/>
          </w:tcPr>
          <w:p w14:paraId="3E3626B9" w14:textId="77777777" w:rsidR="008F1C15" w:rsidRPr="00C316CF" w:rsidRDefault="008F1C15" w:rsidP="008F1C15">
            <w:pPr>
              <w:spacing w:before="0" w:after="0"/>
              <w:rPr>
                <w:sz w:val="20"/>
              </w:rPr>
            </w:pPr>
            <w:r w:rsidRPr="00C316CF">
              <w:rPr>
                <w:sz w:val="20"/>
              </w:rPr>
              <w:t>limit</w:t>
            </w:r>
          </w:p>
        </w:tc>
        <w:tc>
          <w:tcPr>
            <w:tcW w:w="199" w:type="pct"/>
            <w:shd w:val="clear" w:color="auto" w:fill="auto"/>
          </w:tcPr>
          <w:p w14:paraId="3E786A43" w14:textId="77777777" w:rsidR="008F1C15" w:rsidRPr="00C316CF" w:rsidRDefault="008F1C15" w:rsidP="008F1C15">
            <w:pPr>
              <w:spacing w:before="0" w:after="0"/>
              <w:jc w:val="center"/>
              <w:rPr>
                <w:sz w:val="20"/>
              </w:rPr>
            </w:pPr>
            <w:r w:rsidRPr="00C316CF">
              <w:rPr>
                <w:sz w:val="20"/>
              </w:rPr>
              <w:t>Н</w:t>
            </w:r>
          </w:p>
        </w:tc>
        <w:tc>
          <w:tcPr>
            <w:tcW w:w="497" w:type="pct"/>
            <w:shd w:val="clear" w:color="auto" w:fill="auto"/>
          </w:tcPr>
          <w:p w14:paraId="2C916B20" w14:textId="77777777" w:rsidR="008F1C15" w:rsidRPr="00C316CF" w:rsidRDefault="008F1C15" w:rsidP="008F1C15">
            <w:pPr>
              <w:spacing w:before="0" w:after="0"/>
              <w:jc w:val="center"/>
              <w:rPr>
                <w:sz w:val="20"/>
              </w:rPr>
            </w:pPr>
            <w:r w:rsidRPr="00C316CF">
              <w:rPr>
                <w:sz w:val="20"/>
              </w:rPr>
              <w:t>N (до 20 всего, до 4 после запятой)</w:t>
            </w:r>
          </w:p>
        </w:tc>
        <w:tc>
          <w:tcPr>
            <w:tcW w:w="1387" w:type="pct"/>
            <w:shd w:val="clear" w:color="auto" w:fill="auto"/>
          </w:tcPr>
          <w:p w14:paraId="61C77BD8" w14:textId="77777777" w:rsidR="008F1C15" w:rsidRPr="00C316CF" w:rsidRDefault="008F1C15" w:rsidP="008F1C15">
            <w:pPr>
              <w:spacing w:before="0" w:after="0"/>
              <w:rPr>
                <w:sz w:val="20"/>
              </w:rPr>
            </w:pPr>
            <w:r w:rsidRPr="00C316CF">
              <w:rPr>
                <w:sz w:val="20"/>
              </w:rPr>
              <w:t>Предельное значение критерия</w:t>
            </w:r>
          </w:p>
        </w:tc>
        <w:tc>
          <w:tcPr>
            <w:tcW w:w="1385" w:type="pct"/>
            <w:shd w:val="clear" w:color="auto" w:fill="auto"/>
          </w:tcPr>
          <w:p w14:paraId="3CE709C6" w14:textId="77777777" w:rsidR="008F1C15" w:rsidRPr="00C316CF" w:rsidRDefault="008F1C15" w:rsidP="008F1C15">
            <w:pPr>
              <w:spacing w:before="0" w:after="0"/>
              <w:rPr>
                <w:sz w:val="20"/>
              </w:rPr>
            </w:pPr>
            <w:r w:rsidRPr="00C316CF">
              <w:rPr>
                <w:sz w:val="20"/>
              </w:rPr>
              <w:t xml:space="preserve">Десятичное значение. </w:t>
            </w:r>
          </w:p>
        </w:tc>
      </w:tr>
      <w:tr w:rsidR="008F1C15" w:rsidRPr="00301389" w14:paraId="50D0D01C" w14:textId="77777777" w:rsidTr="005728CF">
        <w:trPr>
          <w:jc w:val="center"/>
        </w:trPr>
        <w:tc>
          <w:tcPr>
            <w:tcW w:w="742" w:type="pct"/>
            <w:shd w:val="clear" w:color="auto" w:fill="auto"/>
          </w:tcPr>
          <w:p w14:paraId="655CC29B" w14:textId="77777777" w:rsidR="008F1C15" w:rsidRPr="00C316CF" w:rsidRDefault="008F1C15" w:rsidP="008F1C15">
            <w:pPr>
              <w:spacing w:before="0" w:after="0"/>
              <w:rPr>
                <w:sz w:val="20"/>
              </w:rPr>
            </w:pPr>
          </w:p>
        </w:tc>
        <w:tc>
          <w:tcPr>
            <w:tcW w:w="790" w:type="pct"/>
            <w:shd w:val="clear" w:color="auto" w:fill="auto"/>
          </w:tcPr>
          <w:p w14:paraId="32A2956B" w14:textId="77777777" w:rsidR="008F1C15" w:rsidRPr="00C316CF" w:rsidRDefault="008F1C15" w:rsidP="008F1C15">
            <w:pPr>
              <w:spacing w:before="0" w:after="0"/>
              <w:rPr>
                <w:sz w:val="20"/>
              </w:rPr>
            </w:pPr>
            <w:r w:rsidRPr="00C316CF">
              <w:rPr>
                <w:sz w:val="20"/>
              </w:rPr>
              <w:t>measurementOrder</w:t>
            </w:r>
          </w:p>
        </w:tc>
        <w:tc>
          <w:tcPr>
            <w:tcW w:w="199" w:type="pct"/>
            <w:shd w:val="clear" w:color="auto" w:fill="auto"/>
          </w:tcPr>
          <w:p w14:paraId="224AECEF" w14:textId="77777777" w:rsidR="008F1C15" w:rsidRPr="00C316CF" w:rsidRDefault="008F1C15" w:rsidP="008F1C15">
            <w:pPr>
              <w:spacing w:before="0" w:after="0"/>
              <w:jc w:val="center"/>
              <w:rPr>
                <w:sz w:val="20"/>
              </w:rPr>
            </w:pPr>
            <w:r w:rsidRPr="00C316CF">
              <w:rPr>
                <w:sz w:val="20"/>
              </w:rPr>
              <w:t>О</w:t>
            </w:r>
          </w:p>
        </w:tc>
        <w:tc>
          <w:tcPr>
            <w:tcW w:w="497" w:type="pct"/>
            <w:shd w:val="clear" w:color="auto" w:fill="auto"/>
          </w:tcPr>
          <w:p w14:paraId="2F70561B" w14:textId="77777777" w:rsidR="008F1C15" w:rsidRPr="00C316CF" w:rsidRDefault="008F1C15" w:rsidP="008F1C15">
            <w:pPr>
              <w:spacing w:before="0" w:after="0"/>
              <w:jc w:val="center"/>
              <w:rPr>
                <w:sz w:val="20"/>
              </w:rPr>
            </w:pPr>
            <w:r w:rsidRPr="00C316CF">
              <w:rPr>
                <w:sz w:val="20"/>
              </w:rPr>
              <w:t>T</w:t>
            </w:r>
          </w:p>
        </w:tc>
        <w:tc>
          <w:tcPr>
            <w:tcW w:w="1387" w:type="pct"/>
            <w:shd w:val="clear" w:color="auto" w:fill="auto"/>
          </w:tcPr>
          <w:p w14:paraId="03A41604" w14:textId="77777777" w:rsidR="008F1C15" w:rsidRPr="00C316CF" w:rsidRDefault="008F1C15" w:rsidP="008F1C15">
            <w:pPr>
              <w:spacing w:before="0" w:after="0"/>
              <w:rPr>
                <w:sz w:val="20"/>
              </w:rPr>
            </w:pPr>
            <w:r w:rsidRPr="00C316CF">
              <w:rPr>
                <w:sz w:val="20"/>
              </w:rPr>
              <w:t>Порядок оценки</w:t>
            </w:r>
          </w:p>
        </w:tc>
        <w:tc>
          <w:tcPr>
            <w:tcW w:w="1385" w:type="pct"/>
            <w:shd w:val="clear" w:color="auto" w:fill="auto"/>
          </w:tcPr>
          <w:p w14:paraId="48ED4083" w14:textId="77777777" w:rsidR="008F1C15" w:rsidRPr="00C316CF" w:rsidRDefault="008F1C15" w:rsidP="008F1C15">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bl>
    <w:p w14:paraId="75CC98F0" w14:textId="77777777" w:rsidR="00307C8D" w:rsidRDefault="00307C8D" w:rsidP="005479F9">
      <w:pPr>
        <w:spacing w:before="0" w:after="0"/>
        <w:contextualSpacing/>
        <w:rPr>
          <w:sz w:val="20"/>
        </w:rPr>
      </w:pPr>
    </w:p>
    <w:p w14:paraId="45141610" w14:textId="279BD45B" w:rsidR="00307C8D" w:rsidRDefault="003A078D" w:rsidP="004A7C8E">
      <w:pPr>
        <w:pStyle w:val="1"/>
      </w:pPr>
      <w:bookmarkStart w:id="38" w:name="_Toc132302863"/>
      <w:r w:rsidRPr="00661B47">
        <w:t>Протокол рассмотрения и оценки первых частей заявок на участие в ЭOK</w:t>
      </w:r>
      <w:bookmarkEnd w:id="38"/>
    </w:p>
    <w:p w14:paraId="0C6F4D2A" w14:textId="77777777" w:rsidR="00BE3832" w:rsidRPr="00124F97" w:rsidRDefault="00BE3832" w:rsidP="00BE3832">
      <w:pPr>
        <w:pStyle w:val="afd"/>
      </w:pPr>
      <w:r w:rsidRPr="00661B47">
        <w:t>Протокол рассмотрения и оценки первых частей заявок на участие в ЭOK</w:t>
      </w:r>
      <w:r>
        <w:t xml:space="preserve"> приведен в таблице ниже (</w:t>
      </w:r>
      <w:r>
        <w:fldChar w:fldCharType="begin"/>
      </w:r>
      <w:r>
        <w:instrText xml:space="preserve"> REF _Ref518560705 \h </w:instrText>
      </w:r>
      <w:r>
        <w:fldChar w:fldCharType="separate"/>
      </w:r>
      <w:r>
        <w:t xml:space="preserve">Таблица </w:t>
      </w:r>
      <w:r>
        <w:rPr>
          <w:noProof/>
        </w:rPr>
        <w:t>9</w:t>
      </w:r>
      <w:r>
        <w:fldChar w:fldCharType="end"/>
      </w:r>
      <w:r>
        <w:t>).</w:t>
      </w:r>
    </w:p>
    <w:p w14:paraId="202E6241" w14:textId="439908EF" w:rsidR="00BE3832" w:rsidRPr="00BE3832" w:rsidRDefault="00BE3832" w:rsidP="00BE3832">
      <w:pPr>
        <w:pStyle w:val="afffffffb"/>
      </w:pPr>
      <w:bookmarkStart w:id="39" w:name="_Ref518560705"/>
      <w:bookmarkStart w:id="40" w:name="_Toc131756508"/>
      <w:bookmarkStart w:id="41" w:name="_Toc132302814"/>
      <w:r>
        <w:t xml:space="preserve">Таблица </w:t>
      </w:r>
      <w:r>
        <w:rPr>
          <w:noProof/>
        </w:rPr>
        <w:fldChar w:fldCharType="begin"/>
      </w:r>
      <w:r>
        <w:rPr>
          <w:noProof/>
        </w:rPr>
        <w:instrText xml:space="preserve"> SEQ Таблица \* ARABIC </w:instrText>
      </w:r>
      <w:r>
        <w:rPr>
          <w:noProof/>
        </w:rPr>
        <w:fldChar w:fldCharType="separate"/>
      </w:r>
      <w:r>
        <w:rPr>
          <w:noProof/>
        </w:rPr>
        <w:t>9</w:t>
      </w:r>
      <w:r>
        <w:rPr>
          <w:noProof/>
        </w:rPr>
        <w:fldChar w:fldCharType="end"/>
      </w:r>
      <w:bookmarkEnd w:id="39"/>
      <w:r>
        <w:t xml:space="preserve">. </w:t>
      </w:r>
      <w:r w:rsidRPr="00661B47">
        <w:t>Протокол рассмотрения и оценки первых частей заявок на участие в ЭOK</w:t>
      </w:r>
      <w:bookmarkEnd w:id="40"/>
      <w:bookmarkEnd w:id="41"/>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7"/>
        <w:gridCol w:w="1539"/>
        <w:gridCol w:w="386"/>
        <w:gridCol w:w="964"/>
        <w:gridCol w:w="2695"/>
        <w:gridCol w:w="8"/>
        <w:gridCol w:w="2687"/>
        <w:gridCol w:w="16"/>
      </w:tblGrid>
      <w:tr w:rsidR="00307C8D" w:rsidRPr="00301389" w14:paraId="559A5CC1" w14:textId="77777777" w:rsidTr="00CA31D3">
        <w:trPr>
          <w:tblHeader/>
          <w:jc w:val="center"/>
        </w:trPr>
        <w:tc>
          <w:tcPr>
            <w:tcW w:w="743" w:type="pct"/>
            <w:shd w:val="clear" w:color="auto" w:fill="D9D9D9"/>
            <w:vAlign w:val="center"/>
            <w:hideMark/>
          </w:tcPr>
          <w:p w14:paraId="2E9F4CCA" w14:textId="77777777" w:rsidR="00307C8D" w:rsidRPr="00301389" w:rsidRDefault="00307C8D" w:rsidP="000B4452">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3051A738" w14:textId="77777777" w:rsidR="00307C8D" w:rsidRPr="00301389" w:rsidRDefault="00307C8D" w:rsidP="000B4452">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4788CDE9" w14:textId="77777777" w:rsidR="00307C8D" w:rsidRPr="00301389" w:rsidRDefault="00307C8D" w:rsidP="000B4452">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665030D2" w14:textId="77777777" w:rsidR="00307C8D" w:rsidRPr="00301389" w:rsidRDefault="00307C8D" w:rsidP="000B4452">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14:paraId="2D6DC594" w14:textId="77777777" w:rsidR="00307C8D" w:rsidRPr="00301389" w:rsidRDefault="00307C8D" w:rsidP="000B4452">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14:paraId="674177B6" w14:textId="77777777" w:rsidR="00307C8D" w:rsidRPr="00301389" w:rsidRDefault="00307C8D" w:rsidP="000B4452">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14:paraId="7D91C59C" w14:textId="77777777" w:rsidTr="00CA31D3">
        <w:trPr>
          <w:jc w:val="center"/>
        </w:trPr>
        <w:tc>
          <w:tcPr>
            <w:tcW w:w="5000" w:type="pct"/>
            <w:gridSpan w:val="8"/>
            <w:shd w:val="clear" w:color="auto" w:fill="auto"/>
            <w:vAlign w:val="center"/>
          </w:tcPr>
          <w:p w14:paraId="1DE53793" w14:textId="77777777" w:rsidR="00307C8D" w:rsidRPr="00301389" w:rsidRDefault="00661B47" w:rsidP="000B4452">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p>
        </w:tc>
      </w:tr>
      <w:tr w:rsidR="00307C8D" w:rsidRPr="00301389" w14:paraId="2A6061B7" w14:textId="77777777" w:rsidTr="00CA31D3">
        <w:trPr>
          <w:jc w:val="center"/>
        </w:trPr>
        <w:tc>
          <w:tcPr>
            <w:tcW w:w="743" w:type="pct"/>
            <w:shd w:val="clear" w:color="auto" w:fill="auto"/>
            <w:vAlign w:val="center"/>
          </w:tcPr>
          <w:p w14:paraId="5C56EF40" w14:textId="77777777" w:rsidR="00307C8D" w:rsidRPr="00301389" w:rsidRDefault="00661B47" w:rsidP="000B4452">
            <w:pPr>
              <w:spacing w:before="0" w:after="0"/>
              <w:contextualSpacing/>
              <w:rPr>
                <w:sz w:val="20"/>
              </w:rPr>
            </w:pPr>
            <w:r w:rsidRPr="00C316CF">
              <w:rPr>
                <w:b/>
                <w:bCs/>
                <w:sz w:val="20"/>
              </w:rPr>
              <w:t>epProtocolEOK1</w:t>
            </w:r>
          </w:p>
        </w:tc>
        <w:tc>
          <w:tcPr>
            <w:tcW w:w="790" w:type="pct"/>
            <w:shd w:val="clear" w:color="auto" w:fill="auto"/>
          </w:tcPr>
          <w:p w14:paraId="0E255494" w14:textId="77777777" w:rsidR="00307C8D" w:rsidRPr="00162C8B" w:rsidRDefault="00307C8D" w:rsidP="000B4452">
            <w:pPr>
              <w:spacing w:before="0" w:after="0"/>
              <w:jc w:val="both"/>
              <w:rPr>
                <w:sz w:val="20"/>
              </w:rPr>
            </w:pPr>
          </w:p>
        </w:tc>
        <w:tc>
          <w:tcPr>
            <w:tcW w:w="198" w:type="pct"/>
            <w:shd w:val="clear" w:color="auto" w:fill="auto"/>
          </w:tcPr>
          <w:p w14:paraId="492A5B93" w14:textId="77777777" w:rsidR="00307C8D" w:rsidRPr="00162C8B" w:rsidRDefault="00307C8D" w:rsidP="000B4452">
            <w:pPr>
              <w:spacing w:before="0" w:after="0"/>
              <w:jc w:val="center"/>
              <w:rPr>
                <w:sz w:val="20"/>
              </w:rPr>
            </w:pPr>
          </w:p>
        </w:tc>
        <w:tc>
          <w:tcPr>
            <w:tcW w:w="495" w:type="pct"/>
            <w:shd w:val="clear" w:color="auto" w:fill="auto"/>
          </w:tcPr>
          <w:p w14:paraId="7907FDE0" w14:textId="77777777" w:rsidR="00307C8D" w:rsidRPr="00162C8B" w:rsidRDefault="00307C8D" w:rsidP="000B4452">
            <w:pPr>
              <w:spacing w:before="0" w:after="0"/>
              <w:jc w:val="center"/>
              <w:rPr>
                <w:sz w:val="20"/>
              </w:rPr>
            </w:pPr>
          </w:p>
        </w:tc>
        <w:tc>
          <w:tcPr>
            <w:tcW w:w="1387" w:type="pct"/>
            <w:gridSpan w:val="2"/>
            <w:shd w:val="clear" w:color="auto" w:fill="auto"/>
          </w:tcPr>
          <w:p w14:paraId="42A374A8" w14:textId="77777777" w:rsidR="00307C8D" w:rsidRPr="00162C8B" w:rsidRDefault="00307C8D" w:rsidP="000B4452">
            <w:pPr>
              <w:spacing w:before="0" w:after="0"/>
              <w:jc w:val="both"/>
              <w:rPr>
                <w:sz w:val="20"/>
              </w:rPr>
            </w:pPr>
          </w:p>
        </w:tc>
        <w:tc>
          <w:tcPr>
            <w:tcW w:w="1387" w:type="pct"/>
            <w:gridSpan w:val="2"/>
            <w:shd w:val="clear" w:color="auto" w:fill="auto"/>
          </w:tcPr>
          <w:p w14:paraId="13BF3BA8" w14:textId="77777777" w:rsidR="00307C8D" w:rsidRPr="00162C8B" w:rsidRDefault="00307C8D" w:rsidP="000B4452">
            <w:pPr>
              <w:spacing w:before="0" w:after="0"/>
              <w:jc w:val="both"/>
              <w:rPr>
                <w:sz w:val="20"/>
              </w:rPr>
            </w:pPr>
          </w:p>
        </w:tc>
      </w:tr>
      <w:tr w:rsidR="00A72DBD" w:rsidRPr="00301389" w14:paraId="5A12960E" w14:textId="77777777" w:rsidTr="00CA31D3">
        <w:trPr>
          <w:jc w:val="center"/>
        </w:trPr>
        <w:tc>
          <w:tcPr>
            <w:tcW w:w="743" w:type="pct"/>
            <w:shd w:val="clear" w:color="auto" w:fill="auto"/>
            <w:vAlign w:val="center"/>
          </w:tcPr>
          <w:p w14:paraId="4E918079" w14:textId="77777777" w:rsidR="00A72DBD" w:rsidRPr="00301389" w:rsidRDefault="00A72DBD" w:rsidP="000B4452">
            <w:pPr>
              <w:spacing w:before="0" w:after="0"/>
              <w:contextualSpacing/>
              <w:rPr>
                <w:sz w:val="20"/>
              </w:rPr>
            </w:pPr>
          </w:p>
        </w:tc>
        <w:tc>
          <w:tcPr>
            <w:tcW w:w="790" w:type="pct"/>
            <w:shd w:val="clear" w:color="auto" w:fill="auto"/>
          </w:tcPr>
          <w:p w14:paraId="3EFA7760" w14:textId="77777777" w:rsidR="00A72DBD" w:rsidRPr="00162C8B" w:rsidRDefault="00A72DBD" w:rsidP="000B4452">
            <w:pPr>
              <w:spacing w:before="0" w:after="0"/>
              <w:jc w:val="both"/>
              <w:rPr>
                <w:sz w:val="20"/>
              </w:rPr>
            </w:pPr>
            <w:r w:rsidRPr="00162C8B">
              <w:rPr>
                <w:sz w:val="20"/>
              </w:rPr>
              <w:t>schemeVersion</w:t>
            </w:r>
          </w:p>
        </w:tc>
        <w:tc>
          <w:tcPr>
            <w:tcW w:w="198" w:type="pct"/>
            <w:shd w:val="clear" w:color="auto" w:fill="auto"/>
          </w:tcPr>
          <w:p w14:paraId="29C27A6A" w14:textId="77777777" w:rsidR="00A72DBD" w:rsidRPr="00162C8B" w:rsidRDefault="00A72DBD" w:rsidP="000B4452">
            <w:pPr>
              <w:spacing w:before="0" w:after="0"/>
              <w:jc w:val="center"/>
              <w:rPr>
                <w:sz w:val="20"/>
              </w:rPr>
            </w:pPr>
            <w:r w:rsidRPr="00162C8B">
              <w:rPr>
                <w:sz w:val="20"/>
              </w:rPr>
              <w:t>О</w:t>
            </w:r>
          </w:p>
        </w:tc>
        <w:tc>
          <w:tcPr>
            <w:tcW w:w="495" w:type="pct"/>
            <w:shd w:val="clear" w:color="auto" w:fill="auto"/>
          </w:tcPr>
          <w:p w14:paraId="24DEF480" w14:textId="77777777" w:rsidR="00A72DBD" w:rsidRPr="00162C8B" w:rsidRDefault="00A72DBD" w:rsidP="000B4452">
            <w:pPr>
              <w:spacing w:before="0" w:after="0"/>
              <w:jc w:val="center"/>
              <w:rPr>
                <w:sz w:val="20"/>
              </w:rPr>
            </w:pPr>
            <w:r w:rsidRPr="00162C8B">
              <w:rPr>
                <w:sz w:val="20"/>
              </w:rPr>
              <w:t>T</w:t>
            </w:r>
          </w:p>
        </w:tc>
        <w:tc>
          <w:tcPr>
            <w:tcW w:w="1387" w:type="pct"/>
            <w:gridSpan w:val="2"/>
            <w:shd w:val="clear" w:color="auto" w:fill="auto"/>
          </w:tcPr>
          <w:p w14:paraId="18568AA0" w14:textId="77777777" w:rsidR="00A72DBD" w:rsidRPr="00162C8B" w:rsidRDefault="00A72DBD" w:rsidP="000B4452">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14:paraId="4B10D179" w14:textId="77777777" w:rsidR="00A72DBD" w:rsidRPr="00301389" w:rsidRDefault="00A72DBD" w:rsidP="000B4452">
            <w:pPr>
              <w:spacing w:before="0" w:after="0"/>
              <w:contextualSpacing/>
              <w:rPr>
                <w:sz w:val="20"/>
              </w:rPr>
            </w:pPr>
            <w:r w:rsidRPr="00301389">
              <w:rPr>
                <w:sz w:val="20"/>
              </w:rPr>
              <w:t>Допустимые значения:</w:t>
            </w:r>
          </w:p>
          <w:p w14:paraId="5F40F562" w14:textId="3F9A5EEE" w:rsidR="00A72DBD" w:rsidRPr="00301389" w:rsidRDefault="003B6457" w:rsidP="000B4452">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661B47" w:rsidRPr="00301389" w14:paraId="40DBCE9B" w14:textId="77777777" w:rsidTr="00342AAB">
        <w:trPr>
          <w:jc w:val="center"/>
        </w:trPr>
        <w:tc>
          <w:tcPr>
            <w:tcW w:w="743" w:type="pct"/>
            <w:shd w:val="clear" w:color="auto" w:fill="auto"/>
            <w:vAlign w:val="center"/>
          </w:tcPr>
          <w:p w14:paraId="16136EAE" w14:textId="77777777" w:rsidR="00661B47" w:rsidRPr="00301389" w:rsidRDefault="00661B47" w:rsidP="000B4452">
            <w:pPr>
              <w:spacing w:before="0" w:after="0"/>
              <w:contextualSpacing/>
              <w:rPr>
                <w:sz w:val="20"/>
              </w:rPr>
            </w:pPr>
          </w:p>
        </w:tc>
        <w:tc>
          <w:tcPr>
            <w:tcW w:w="790" w:type="pct"/>
            <w:shd w:val="clear" w:color="auto" w:fill="auto"/>
          </w:tcPr>
          <w:p w14:paraId="0289C9A7" w14:textId="77777777" w:rsidR="00661B47" w:rsidRPr="00C316CF" w:rsidRDefault="00661B47" w:rsidP="000B4452">
            <w:pPr>
              <w:spacing w:before="0" w:after="0"/>
              <w:rPr>
                <w:sz w:val="20"/>
              </w:rPr>
            </w:pPr>
            <w:r w:rsidRPr="00C316CF">
              <w:rPr>
                <w:sz w:val="20"/>
              </w:rPr>
              <w:t>id</w:t>
            </w:r>
          </w:p>
        </w:tc>
        <w:tc>
          <w:tcPr>
            <w:tcW w:w="198" w:type="pct"/>
            <w:shd w:val="clear" w:color="auto" w:fill="auto"/>
          </w:tcPr>
          <w:p w14:paraId="7B09C73C" w14:textId="77777777" w:rsidR="00661B47" w:rsidRPr="00C316CF" w:rsidRDefault="00661B47" w:rsidP="000B4452">
            <w:pPr>
              <w:spacing w:before="0" w:after="0"/>
              <w:jc w:val="center"/>
              <w:rPr>
                <w:sz w:val="20"/>
              </w:rPr>
            </w:pPr>
            <w:r w:rsidRPr="00C316CF">
              <w:rPr>
                <w:sz w:val="20"/>
              </w:rPr>
              <w:t>Н</w:t>
            </w:r>
          </w:p>
        </w:tc>
        <w:tc>
          <w:tcPr>
            <w:tcW w:w="495" w:type="pct"/>
            <w:shd w:val="clear" w:color="auto" w:fill="auto"/>
          </w:tcPr>
          <w:p w14:paraId="412D3226" w14:textId="77777777" w:rsidR="00661B47" w:rsidRPr="00C316CF" w:rsidRDefault="00661B47" w:rsidP="000B4452">
            <w:pPr>
              <w:spacing w:before="0" w:after="0"/>
              <w:jc w:val="center"/>
              <w:rPr>
                <w:sz w:val="20"/>
              </w:rPr>
            </w:pPr>
            <w:r w:rsidRPr="00C316CF">
              <w:rPr>
                <w:sz w:val="20"/>
              </w:rPr>
              <w:t>N</w:t>
            </w:r>
          </w:p>
        </w:tc>
        <w:tc>
          <w:tcPr>
            <w:tcW w:w="1387" w:type="pct"/>
            <w:gridSpan w:val="2"/>
            <w:shd w:val="clear" w:color="auto" w:fill="auto"/>
          </w:tcPr>
          <w:p w14:paraId="7DE9B531" w14:textId="77777777" w:rsidR="00661B47" w:rsidRPr="00C316CF" w:rsidRDefault="00661B47" w:rsidP="000B4452">
            <w:pPr>
              <w:spacing w:before="0" w:after="0"/>
              <w:rPr>
                <w:sz w:val="20"/>
              </w:rPr>
            </w:pPr>
            <w:r>
              <w:rPr>
                <w:sz w:val="20"/>
              </w:rPr>
              <w:t>Идентификатор документа ЕИС</w:t>
            </w:r>
          </w:p>
        </w:tc>
        <w:tc>
          <w:tcPr>
            <w:tcW w:w="1387" w:type="pct"/>
            <w:gridSpan w:val="2"/>
            <w:shd w:val="clear" w:color="auto" w:fill="auto"/>
          </w:tcPr>
          <w:p w14:paraId="09D90D65" w14:textId="77777777" w:rsidR="00661B47" w:rsidRDefault="00661B47" w:rsidP="000B4452">
            <w:pPr>
              <w:spacing w:before="0" w:after="0"/>
              <w:rPr>
                <w:sz w:val="20"/>
              </w:rPr>
            </w:pPr>
            <w:r w:rsidRPr="00C316CF">
              <w:rPr>
                <w:sz w:val="20"/>
              </w:rPr>
              <w:t xml:space="preserve">64-битное целое число. </w:t>
            </w:r>
          </w:p>
          <w:p w14:paraId="66E38114" w14:textId="77777777" w:rsidR="00661B47" w:rsidRPr="00C316CF" w:rsidRDefault="00661B47" w:rsidP="000B4452">
            <w:pPr>
              <w:spacing w:before="0" w:after="0"/>
              <w:rPr>
                <w:sz w:val="20"/>
              </w:rPr>
            </w:pPr>
            <w:r w:rsidRPr="00C316CF">
              <w:rPr>
                <w:sz w:val="20"/>
              </w:rPr>
              <w:t>Игнорируется при приеме-передаче. Добавлено на развитие</w:t>
            </w:r>
          </w:p>
        </w:tc>
      </w:tr>
      <w:tr w:rsidR="00661B47" w:rsidRPr="00301389" w14:paraId="3AAE547A" w14:textId="77777777" w:rsidTr="00342AAB">
        <w:trPr>
          <w:jc w:val="center"/>
        </w:trPr>
        <w:tc>
          <w:tcPr>
            <w:tcW w:w="743" w:type="pct"/>
            <w:shd w:val="clear" w:color="auto" w:fill="auto"/>
            <w:vAlign w:val="center"/>
          </w:tcPr>
          <w:p w14:paraId="4B91F131" w14:textId="77777777" w:rsidR="00661B47" w:rsidRPr="00301389" w:rsidRDefault="00661B47" w:rsidP="000B4452">
            <w:pPr>
              <w:spacing w:before="0" w:after="0"/>
              <w:contextualSpacing/>
              <w:rPr>
                <w:sz w:val="20"/>
              </w:rPr>
            </w:pPr>
          </w:p>
        </w:tc>
        <w:tc>
          <w:tcPr>
            <w:tcW w:w="790" w:type="pct"/>
            <w:shd w:val="clear" w:color="auto" w:fill="auto"/>
          </w:tcPr>
          <w:p w14:paraId="38DEB952" w14:textId="77777777" w:rsidR="00661B47" w:rsidRPr="00C316CF" w:rsidRDefault="00661B47" w:rsidP="000B4452">
            <w:pPr>
              <w:spacing w:before="0" w:after="0"/>
              <w:rPr>
                <w:sz w:val="20"/>
              </w:rPr>
            </w:pPr>
            <w:r w:rsidRPr="00C316CF">
              <w:rPr>
                <w:sz w:val="20"/>
              </w:rPr>
              <w:t>externalId</w:t>
            </w:r>
          </w:p>
        </w:tc>
        <w:tc>
          <w:tcPr>
            <w:tcW w:w="198" w:type="pct"/>
            <w:shd w:val="clear" w:color="auto" w:fill="auto"/>
          </w:tcPr>
          <w:p w14:paraId="5378546E" w14:textId="77777777" w:rsidR="00661B47" w:rsidRPr="00C316CF" w:rsidRDefault="00661B47" w:rsidP="000B4452">
            <w:pPr>
              <w:spacing w:before="0" w:after="0"/>
              <w:jc w:val="center"/>
              <w:rPr>
                <w:sz w:val="20"/>
              </w:rPr>
            </w:pPr>
            <w:r w:rsidRPr="00C316CF">
              <w:rPr>
                <w:sz w:val="20"/>
              </w:rPr>
              <w:t>Н</w:t>
            </w:r>
          </w:p>
        </w:tc>
        <w:tc>
          <w:tcPr>
            <w:tcW w:w="495" w:type="pct"/>
            <w:shd w:val="clear" w:color="auto" w:fill="auto"/>
          </w:tcPr>
          <w:p w14:paraId="4A4BF167" w14:textId="77777777" w:rsidR="00661B47" w:rsidRPr="00C316CF" w:rsidRDefault="00661B47" w:rsidP="000B4452">
            <w:pPr>
              <w:spacing w:before="0" w:after="0"/>
              <w:jc w:val="center"/>
              <w:rPr>
                <w:sz w:val="20"/>
              </w:rPr>
            </w:pPr>
            <w:r w:rsidRPr="00C316CF">
              <w:rPr>
                <w:sz w:val="20"/>
              </w:rPr>
              <w:t>T [ 1 - 40 ]</w:t>
            </w:r>
          </w:p>
        </w:tc>
        <w:tc>
          <w:tcPr>
            <w:tcW w:w="1387" w:type="pct"/>
            <w:gridSpan w:val="2"/>
            <w:shd w:val="clear" w:color="auto" w:fill="auto"/>
          </w:tcPr>
          <w:p w14:paraId="5E78D668" w14:textId="77777777" w:rsidR="00661B47" w:rsidRPr="00C316CF" w:rsidRDefault="00661B47" w:rsidP="000B4452">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14:paraId="5CC63363" w14:textId="77777777" w:rsidR="00661B47" w:rsidRPr="00C316CF" w:rsidRDefault="00661B47" w:rsidP="000B4452">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661B47" w:rsidRPr="00301389" w14:paraId="5FB757D9" w14:textId="77777777" w:rsidTr="00342AAB">
        <w:trPr>
          <w:jc w:val="center"/>
        </w:trPr>
        <w:tc>
          <w:tcPr>
            <w:tcW w:w="743" w:type="pct"/>
            <w:shd w:val="clear" w:color="auto" w:fill="auto"/>
            <w:vAlign w:val="center"/>
          </w:tcPr>
          <w:p w14:paraId="4CEB9B4B" w14:textId="77777777" w:rsidR="00661B47" w:rsidRPr="00301389" w:rsidRDefault="00661B47" w:rsidP="000B4452">
            <w:pPr>
              <w:spacing w:before="0" w:after="0"/>
              <w:contextualSpacing/>
              <w:rPr>
                <w:sz w:val="20"/>
              </w:rPr>
            </w:pPr>
          </w:p>
        </w:tc>
        <w:tc>
          <w:tcPr>
            <w:tcW w:w="790" w:type="pct"/>
            <w:shd w:val="clear" w:color="auto" w:fill="auto"/>
          </w:tcPr>
          <w:p w14:paraId="05B17753" w14:textId="77777777" w:rsidR="00661B47" w:rsidRPr="00C316CF" w:rsidRDefault="00661B47" w:rsidP="000B4452">
            <w:pPr>
              <w:spacing w:before="0" w:after="0"/>
              <w:rPr>
                <w:sz w:val="20"/>
              </w:rPr>
            </w:pPr>
            <w:r w:rsidRPr="00C316CF">
              <w:rPr>
                <w:sz w:val="20"/>
              </w:rPr>
              <w:t>versionNumber</w:t>
            </w:r>
          </w:p>
        </w:tc>
        <w:tc>
          <w:tcPr>
            <w:tcW w:w="198" w:type="pct"/>
            <w:shd w:val="clear" w:color="auto" w:fill="auto"/>
          </w:tcPr>
          <w:p w14:paraId="043B4DEC" w14:textId="77777777" w:rsidR="00661B47" w:rsidRPr="00C316CF" w:rsidRDefault="00661B47" w:rsidP="000B4452">
            <w:pPr>
              <w:spacing w:before="0" w:after="0"/>
              <w:jc w:val="center"/>
              <w:rPr>
                <w:sz w:val="20"/>
              </w:rPr>
            </w:pPr>
            <w:r w:rsidRPr="00C316CF">
              <w:rPr>
                <w:sz w:val="20"/>
              </w:rPr>
              <w:t>Н</w:t>
            </w:r>
          </w:p>
        </w:tc>
        <w:tc>
          <w:tcPr>
            <w:tcW w:w="495" w:type="pct"/>
            <w:shd w:val="clear" w:color="auto" w:fill="auto"/>
          </w:tcPr>
          <w:p w14:paraId="722914FF" w14:textId="77777777" w:rsidR="00661B47" w:rsidRPr="00C316CF" w:rsidRDefault="00661B47" w:rsidP="000B4452">
            <w:pPr>
              <w:spacing w:before="0" w:after="0"/>
              <w:jc w:val="center"/>
              <w:rPr>
                <w:sz w:val="20"/>
              </w:rPr>
            </w:pPr>
            <w:r>
              <w:rPr>
                <w:sz w:val="20"/>
              </w:rPr>
              <w:t>N</w:t>
            </w:r>
          </w:p>
        </w:tc>
        <w:tc>
          <w:tcPr>
            <w:tcW w:w="1387" w:type="pct"/>
            <w:gridSpan w:val="2"/>
            <w:shd w:val="clear" w:color="auto" w:fill="auto"/>
          </w:tcPr>
          <w:p w14:paraId="2D1778AB" w14:textId="77777777" w:rsidR="00661B47" w:rsidRPr="00C316CF" w:rsidRDefault="00661B47" w:rsidP="000B4452">
            <w:pPr>
              <w:spacing w:before="0" w:after="0"/>
              <w:rPr>
                <w:sz w:val="20"/>
              </w:rPr>
            </w:pPr>
            <w:r>
              <w:rPr>
                <w:sz w:val="20"/>
              </w:rPr>
              <w:t>Номер версии документа</w:t>
            </w:r>
          </w:p>
        </w:tc>
        <w:tc>
          <w:tcPr>
            <w:tcW w:w="1387" w:type="pct"/>
            <w:gridSpan w:val="2"/>
            <w:shd w:val="clear" w:color="auto" w:fill="auto"/>
          </w:tcPr>
          <w:p w14:paraId="787CFFAD" w14:textId="77777777" w:rsidR="00C663D1" w:rsidRDefault="00C663D1" w:rsidP="000B4452">
            <w:pPr>
              <w:spacing w:before="0" w:after="0"/>
              <w:rPr>
                <w:sz w:val="20"/>
              </w:rPr>
            </w:pPr>
            <w:r>
              <w:rPr>
                <w:sz w:val="20"/>
              </w:rPr>
              <w:t>Допусти</w:t>
            </w:r>
            <w:r w:rsidR="0042771E">
              <w:rPr>
                <w:sz w:val="20"/>
              </w:rPr>
              <w:t>мы только неотрицательные числа.</w:t>
            </w:r>
          </w:p>
          <w:p w14:paraId="6E697B98" w14:textId="77777777" w:rsidR="00661B47" w:rsidRPr="00C316CF" w:rsidRDefault="00661B47" w:rsidP="000B4452">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2DA15FCC" w14:textId="77777777" w:rsidTr="004579C0">
        <w:trPr>
          <w:jc w:val="center"/>
        </w:trPr>
        <w:tc>
          <w:tcPr>
            <w:tcW w:w="743" w:type="pct"/>
            <w:shd w:val="clear" w:color="auto" w:fill="auto"/>
            <w:vAlign w:val="center"/>
          </w:tcPr>
          <w:p w14:paraId="17B213C0" w14:textId="77777777" w:rsidR="004579C0" w:rsidRPr="00301389" w:rsidRDefault="004579C0" w:rsidP="004579C0">
            <w:pPr>
              <w:spacing w:before="0" w:after="0"/>
              <w:contextualSpacing/>
              <w:rPr>
                <w:sz w:val="20"/>
              </w:rPr>
            </w:pPr>
          </w:p>
        </w:tc>
        <w:tc>
          <w:tcPr>
            <w:tcW w:w="790" w:type="pct"/>
            <w:shd w:val="clear" w:color="auto" w:fill="auto"/>
          </w:tcPr>
          <w:p w14:paraId="25AC6027"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60F182DF"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2C368286" w14:textId="77777777"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14:paraId="423A1C88" w14:textId="77777777" w:rsidR="004579C0" w:rsidRPr="00C316CF" w:rsidRDefault="004579C0" w:rsidP="004579C0">
            <w:pPr>
              <w:spacing w:before="0" w:after="0"/>
              <w:rPr>
                <w:sz w:val="20"/>
              </w:rPr>
            </w:pPr>
            <w:r>
              <w:rPr>
                <w:sz w:val="20"/>
              </w:rPr>
              <w:t>Документ-основание</w:t>
            </w:r>
          </w:p>
        </w:tc>
        <w:tc>
          <w:tcPr>
            <w:tcW w:w="1387" w:type="pct"/>
            <w:gridSpan w:val="2"/>
            <w:shd w:val="clear" w:color="auto" w:fill="auto"/>
          </w:tcPr>
          <w:p w14:paraId="4A655CAE"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661B47" w:rsidRPr="00301389" w14:paraId="4FF0BEE8" w14:textId="77777777" w:rsidTr="00342AAB">
        <w:trPr>
          <w:jc w:val="center"/>
        </w:trPr>
        <w:tc>
          <w:tcPr>
            <w:tcW w:w="743" w:type="pct"/>
            <w:shd w:val="clear" w:color="auto" w:fill="auto"/>
            <w:vAlign w:val="center"/>
          </w:tcPr>
          <w:p w14:paraId="22E4CDC2" w14:textId="77777777" w:rsidR="00661B47" w:rsidRPr="00301389" w:rsidRDefault="00661B47" w:rsidP="000B4452">
            <w:pPr>
              <w:spacing w:before="0" w:after="0"/>
              <w:contextualSpacing/>
              <w:rPr>
                <w:sz w:val="20"/>
              </w:rPr>
            </w:pPr>
          </w:p>
        </w:tc>
        <w:tc>
          <w:tcPr>
            <w:tcW w:w="790" w:type="pct"/>
            <w:shd w:val="clear" w:color="auto" w:fill="auto"/>
          </w:tcPr>
          <w:p w14:paraId="3EB64B3E" w14:textId="77777777" w:rsidR="00661B47" w:rsidRPr="00C316CF" w:rsidRDefault="00661B47" w:rsidP="000B4452">
            <w:pPr>
              <w:spacing w:before="0" w:after="0"/>
              <w:rPr>
                <w:sz w:val="20"/>
              </w:rPr>
            </w:pPr>
            <w:r w:rsidRPr="00C316CF">
              <w:rPr>
                <w:sz w:val="20"/>
              </w:rPr>
              <w:t>commonInfo</w:t>
            </w:r>
          </w:p>
        </w:tc>
        <w:tc>
          <w:tcPr>
            <w:tcW w:w="198" w:type="pct"/>
            <w:shd w:val="clear" w:color="auto" w:fill="auto"/>
          </w:tcPr>
          <w:p w14:paraId="7271531A" w14:textId="77777777" w:rsidR="00661B47" w:rsidRPr="00C316CF" w:rsidRDefault="00661B47" w:rsidP="000B4452">
            <w:pPr>
              <w:spacing w:before="0" w:after="0"/>
              <w:jc w:val="center"/>
              <w:rPr>
                <w:sz w:val="20"/>
              </w:rPr>
            </w:pPr>
            <w:r w:rsidRPr="00C316CF">
              <w:rPr>
                <w:sz w:val="20"/>
              </w:rPr>
              <w:t>О</w:t>
            </w:r>
          </w:p>
        </w:tc>
        <w:tc>
          <w:tcPr>
            <w:tcW w:w="495" w:type="pct"/>
            <w:shd w:val="clear" w:color="auto" w:fill="auto"/>
          </w:tcPr>
          <w:p w14:paraId="008DF486" w14:textId="77777777"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14:paraId="60EA77B1" w14:textId="77777777" w:rsidR="00661B47" w:rsidRPr="00C316CF" w:rsidRDefault="00661B47" w:rsidP="000B4452">
            <w:pPr>
              <w:spacing w:before="0" w:after="0"/>
              <w:rPr>
                <w:sz w:val="20"/>
              </w:rPr>
            </w:pPr>
            <w:r w:rsidRPr="00C316CF">
              <w:rPr>
                <w:sz w:val="20"/>
              </w:rPr>
              <w:t>Общая информация</w:t>
            </w:r>
          </w:p>
        </w:tc>
        <w:tc>
          <w:tcPr>
            <w:tcW w:w="1387" w:type="pct"/>
            <w:gridSpan w:val="2"/>
            <w:shd w:val="clear" w:color="auto" w:fill="auto"/>
          </w:tcPr>
          <w:p w14:paraId="1DFEB84A" w14:textId="77777777" w:rsidR="00661B47" w:rsidRPr="00C316CF" w:rsidRDefault="00661B47" w:rsidP="000B4452">
            <w:pPr>
              <w:spacing w:before="0" w:after="0"/>
              <w:rPr>
                <w:sz w:val="20"/>
              </w:rPr>
            </w:pPr>
          </w:p>
        </w:tc>
      </w:tr>
      <w:tr w:rsidR="00661B47" w:rsidRPr="00301389" w14:paraId="4B1C3EA8" w14:textId="77777777" w:rsidTr="00342AAB">
        <w:trPr>
          <w:jc w:val="center"/>
        </w:trPr>
        <w:tc>
          <w:tcPr>
            <w:tcW w:w="743" w:type="pct"/>
            <w:shd w:val="clear" w:color="auto" w:fill="auto"/>
            <w:vAlign w:val="center"/>
          </w:tcPr>
          <w:p w14:paraId="61D8A3D2" w14:textId="77777777" w:rsidR="00661B47" w:rsidRPr="00301389" w:rsidRDefault="00661B47" w:rsidP="000B4452">
            <w:pPr>
              <w:spacing w:before="0" w:after="0"/>
              <w:contextualSpacing/>
              <w:rPr>
                <w:sz w:val="20"/>
              </w:rPr>
            </w:pPr>
          </w:p>
        </w:tc>
        <w:tc>
          <w:tcPr>
            <w:tcW w:w="790" w:type="pct"/>
            <w:shd w:val="clear" w:color="auto" w:fill="auto"/>
          </w:tcPr>
          <w:p w14:paraId="4F118B73" w14:textId="77777777" w:rsidR="00661B47" w:rsidRPr="00C316CF" w:rsidRDefault="00661B47" w:rsidP="000B4452">
            <w:pPr>
              <w:spacing w:before="0" w:after="0"/>
              <w:rPr>
                <w:sz w:val="20"/>
              </w:rPr>
            </w:pPr>
            <w:r w:rsidRPr="00C316CF">
              <w:rPr>
                <w:sz w:val="20"/>
              </w:rPr>
              <w:t>protocolPublisherInfo</w:t>
            </w:r>
          </w:p>
        </w:tc>
        <w:tc>
          <w:tcPr>
            <w:tcW w:w="198" w:type="pct"/>
            <w:shd w:val="clear" w:color="auto" w:fill="auto"/>
          </w:tcPr>
          <w:p w14:paraId="6F1FA4A6" w14:textId="77777777" w:rsidR="00661B47" w:rsidRPr="00C316CF" w:rsidRDefault="00661B47" w:rsidP="000B4452">
            <w:pPr>
              <w:spacing w:before="0" w:after="0"/>
              <w:jc w:val="center"/>
              <w:rPr>
                <w:sz w:val="20"/>
              </w:rPr>
            </w:pPr>
            <w:r w:rsidRPr="00C316CF">
              <w:rPr>
                <w:sz w:val="20"/>
              </w:rPr>
              <w:t>О</w:t>
            </w:r>
          </w:p>
        </w:tc>
        <w:tc>
          <w:tcPr>
            <w:tcW w:w="495" w:type="pct"/>
            <w:shd w:val="clear" w:color="auto" w:fill="auto"/>
          </w:tcPr>
          <w:p w14:paraId="2BFC6765" w14:textId="77777777"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14:paraId="0D176789" w14:textId="77777777" w:rsidR="00661B47" w:rsidRPr="00C316CF" w:rsidRDefault="00661B47" w:rsidP="000B4452">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14:paraId="55EB9E14" w14:textId="77777777" w:rsidR="00661B47" w:rsidRPr="00C316CF" w:rsidRDefault="000E44B2" w:rsidP="000B4452">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661B47" w:rsidRPr="00301389" w14:paraId="58DCA215" w14:textId="77777777" w:rsidTr="00342AAB">
        <w:trPr>
          <w:jc w:val="center"/>
        </w:trPr>
        <w:tc>
          <w:tcPr>
            <w:tcW w:w="743" w:type="pct"/>
            <w:shd w:val="clear" w:color="auto" w:fill="auto"/>
            <w:vAlign w:val="center"/>
          </w:tcPr>
          <w:p w14:paraId="159C8142" w14:textId="77777777" w:rsidR="00661B47" w:rsidRPr="00301389" w:rsidRDefault="00661B47" w:rsidP="000B4452">
            <w:pPr>
              <w:spacing w:before="0" w:after="0"/>
              <w:contextualSpacing/>
              <w:rPr>
                <w:sz w:val="20"/>
              </w:rPr>
            </w:pPr>
          </w:p>
        </w:tc>
        <w:tc>
          <w:tcPr>
            <w:tcW w:w="790" w:type="pct"/>
            <w:shd w:val="clear" w:color="auto" w:fill="auto"/>
          </w:tcPr>
          <w:p w14:paraId="30178CBB" w14:textId="77777777" w:rsidR="00661B47" w:rsidRPr="00C316CF" w:rsidRDefault="00661B47" w:rsidP="000B4452">
            <w:pPr>
              <w:spacing w:before="0" w:after="0"/>
              <w:rPr>
                <w:sz w:val="20"/>
              </w:rPr>
            </w:pPr>
            <w:r w:rsidRPr="00C316CF">
              <w:rPr>
                <w:sz w:val="20"/>
              </w:rPr>
              <w:t>commissionInfo</w:t>
            </w:r>
          </w:p>
        </w:tc>
        <w:tc>
          <w:tcPr>
            <w:tcW w:w="198" w:type="pct"/>
            <w:shd w:val="clear" w:color="auto" w:fill="auto"/>
          </w:tcPr>
          <w:p w14:paraId="127EADEA" w14:textId="77777777" w:rsidR="00661B47" w:rsidRPr="00C316CF" w:rsidRDefault="00661B47" w:rsidP="000B4452">
            <w:pPr>
              <w:spacing w:before="0" w:after="0"/>
              <w:jc w:val="center"/>
              <w:rPr>
                <w:sz w:val="20"/>
              </w:rPr>
            </w:pPr>
            <w:r w:rsidRPr="00C316CF">
              <w:rPr>
                <w:sz w:val="20"/>
              </w:rPr>
              <w:t>О</w:t>
            </w:r>
          </w:p>
        </w:tc>
        <w:tc>
          <w:tcPr>
            <w:tcW w:w="495" w:type="pct"/>
            <w:shd w:val="clear" w:color="auto" w:fill="auto"/>
          </w:tcPr>
          <w:p w14:paraId="20E2A487" w14:textId="77777777"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14:paraId="31CEA390" w14:textId="77777777" w:rsidR="00661B47" w:rsidRPr="00C316CF" w:rsidRDefault="00661B47" w:rsidP="000B4452">
            <w:pPr>
              <w:spacing w:before="0" w:after="0"/>
              <w:rPr>
                <w:sz w:val="20"/>
              </w:rPr>
            </w:pPr>
            <w:r w:rsidRPr="00C316CF">
              <w:rPr>
                <w:sz w:val="20"/>
              </w:rPr>
              <w:t>Информация о комиссии</w:t>
            </w:r>
          </w:p>
        </w:tc>
        <w:tc>
          <w:tcPr>
            <w:tcW w:w="1387" w:type="pct"/>
            <w:gridSpan w:val="2"/>
            <w:shd w:val="clear" w:color="auto" w:fill="auto"/>
          </w:tcPr>
          <w:p w14:paraId="5F65A0F4" w14:textId="77777777" w:rsidR="00661B47" w:rsidRPr="00C316CF" w:rsidRDefault="00661B47" w:rsidP="000B4452">
            <w:pPr>
              <w:spacing w:before="0" w:after="0"/>
              <w:rPr>
                <w:sz w:val="20"/>
              </w:rPr>
            </w:pPr>
          </w:p>
        </w:tc>
      </w:tr>
      <w:tr w:rsidR="00661B47" w:rsidRPr="00301389" w14:paraId="69A7662B" w14:textId="77777777" w:rsidTr="00342AAB">
        <w:trPr>
          <w:jc w:val="center"/>
        </w:trPr>
        <w:tc>
          <w:tcPr>
            <w:tcW w:w="743" w:type="pct"/>
            <w:shd w:val="clear" w:color="auto" w:fill="auto"/>
            <w:vAlign w:val="center"/>
          </w:tcPr>
          <w:p w14:paraId="2342D99F" w14:textId="77777777" w:rsidR="00661B47" w:rsidRPr="00301389" w:rsidRDefault="00661B47" w:rsidP="000B4452">
            <w:pPr>
              <w:spacing w:before="0" w:after="0"/>
              <w:contextualSpacing/>
              <w:rPr>
                <w:sz w:val="20"/>
              </w:rPr>
            </w:pPr>
          </w:p>
        </w:tc>
        <w:tc>
          <w:tcPr>
            <w:tcW w:w="790" w:type="pct"/>
            <w:shd w:val="clear" w:color="auto" w:fill="auto"/>
          </w:tcPr>
          <w:p w14:paraId="56A36202" w14:textId="77777777" w:rsidR="00661B47" w:rsidRPr="00C316CF" w:rsidRDefault="00661B47" w:rsidP="000B4452">
            <w:pPr>
              <w:spacing w:before="0" w:after="0"/>
              <w:rPr>
                <w:sz w:val="20"/>
              </w:rPr>
            </w:pPr>
            <w:r w:rsidRPr="00C316CF">
              <w:rPr>
                <w:sz w:val="20"/>
              </w:rPr>
              <w:t>printFormInfo</w:t>
            </w:r>
          </w:p>
        </w:tc>
        <w:tc>
          <w:tcPr>
            <w:tcW w:w="198" w:type="pct"/>
            <w:shd w:val="clear" w:color="auto" w:fill="auto"/>
          </w:tcPr>
          <w:p w14:paraId="54F3B7DF" w14:textId="77777777" w:rsidR="00661B47" w:rsidRPr="00C316CF" w:rsidRDefault="00661B47" w:rsidP="000B4452">
            <w:pPr>
              <w:spacing w:before="0" w:after="0"/>
              <w:jc w:val="center"/>
              <w:rPr>
                <w:sz w:val="20"/>
              </w:rPr>
            </w:pPr>
            <w:r w:rsidRPr="00C316CF">
              <w:rPr>
                <w:sz w:val="20"/>
              </w:rPr>
              <w:t>Н</w:t>
            </w:r>
          </w:p>
        </w:tc>
        <w:tc>
          <w:tcPr>
            <w:tcW w:w="495" w:type="pct"/>
            <w:shd w:val="clear" w:color="auto" w:fill="auto"/>
          </w:tcPr>
          <w:p w14:paraId="24E1DB5A" w14:textId="77777777"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14:paraId="07A8D069" w14:textId="77777777" w:rsidR="00661B47" w:rsidRPr="00C316CF" w:rsidRDefault="00951E3B" w:rsidP="000B4452">
            <w:pPr>
              <w:spacing w:before="0" w:after="0"/>
              <w:rPr>
                <w:sz w:val="20"/>
              </w:rPr>
            </w:pPr>
            <w:r>
              <w:rPr>
                <w:sz w:val="20"/>
              </w:rPr>
              <w:t>Печатная форма документа в ЕИС</w:t>
            </w:r>
          </w:p>
        </w:tc>
        <w:tc>
          <w:tcPr>
            <w:tcW w:w="1387" w:type="pct"/>
            <w:gridSpan w:val="2"/>
            <w:shd w:val="clear" w:color="auto" w:fill="auto"/>
          </w:tcPr>
          <w:p w14:paraId="724FEEE9" w14:textId="77777777" w:rsidR="00661B47" w:rsidRDefault="00951E3B" w:rsidP="000B4452">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7F8D4545" w14:textId="77777777" w:rsidR="00951E3B" w:rsidRPr="00C316CF" w:rsidRDefault="00951E3B"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14:paraId="14499678" w14:textId="77777777" w:rsidTr="00342AAB">
        <w:trPr>
          <w:jc w:val="center"/>
        </w:trPr>
        <w:tc>
          <w:tcPr>
            <w:tcW w:w="743" w:type="pct"/>
            <w:shd w:val="clear" w:color="auto" w:fill="auto"/>
            <w:vAlign w:val="center"/>
          </w:tcPr>
          <w:p w14:paraId="5607746F" w14:textId="77777777" w:rsidR="00661B47" w:rsidRPr="00301389" w:rsidRDefault="00661B47" w:rsidP="000B4452">
            <w:pPr>
              <w:spacing w:before="0" w:after="0"/>
              <w:contextualSpacing/>
              <w:rPr>
                <w:sz w:val="20"/>
              </w:rPr>
            </w:pPr>
          </w:p>
        </w:tc>
        <w:tc>
          <w:tcPr>
            <w:tcW w:w="790" w:type="pct"/>
            <w:shd w:val="clear" w:color="auto" w:fill="auto"/>
          </w:tcPr>
          <w:p w14:paraId="770AA6FB" w14:textId="77777777" w:rsidR="00661B47" w:rsidRPr="00C316CF" w:rsidRDefault="00661B47" w:rsidP="000B4452">
            <w:pPr>
              <w:spacing w:before="0" w:after="0"/>
              <w:rPr>
                <w:sz w:val="20"/>
              </w:rPr>
            </w:pPr>
            <w:r w:rsidRPr="00C316CF">
              <w:rPr>
                <w:sz w:val="20"/>
              </w:rPr>
              <w:t>extPrintFormInfo</w:t>
            </w:r>
          </w:p>
        </w:tc>
        <w:tc>
          <w:tcPr>
            <w:tcW w:w="198" w:type="pct"/>
            <w:shd w:val="clear" w:color="auto" w:fill="auto"/>
          </w:tcPr>
          <w:p w14:paraId="6EB4D129" w14:textId="77777777" w:rsidR="00661B47" w:rsidRPr="00C316CF" w:rsidRDefault="00661B47" w:rsidP="000B4452">
            <w:pPr>
              <w:spacing w:before="0" w:after="0"/>
              <w:jc w:val="center"/>
              <w:rPr>
                <w:sz w:val="20"/>
              </w:rPr>
            </w:pPr>
            <w:r w:rsidRPr="00C316CF">
              <w:rPr>
                <w:sz w:val="20"/>
              </w:rPr>
              <w:t>О</w:t>
            </w:r>
          </w:p>
        </w:tc>
        <w:tc>
          <w:tcPr>
            <w:tcW w:w="495" w:type="pct"/>
            <w:shd w:val="clear" w:color="auto" w:fill="auto"/>
          </w:tcPr>
          <w:p w14:paraId="29C8F3FA" w14:textId="77777777"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14:paraId="1D448ED2" w14:textId="77777777" w:rsidR="00661B47" w:rsidRPr="00C316CF" w:rsidRDefault="00661B47" w:rsidP="000B4452">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14:paraId="6A27CF53" w14:textId="77777777" w:rsidR="00661B47" w:rsidRPr="00C316CF" w:rsidRDefault="00951E3B"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14:paraId="7DA4C3DB" w14:textId="77777777" w:rsidTr="00342AAB">
        <w:trPr>
          <w:jc w:val="center"/>
        </w:trPr>
        <w:tc>
          <w:tcPr>
            <w:tcW w:w="743" w:type="pct"/>
            <w:shd w:val="clear" w:color="auto" w:fill="auto"/>
            <w:vAlign w:val="center"/>
          </w:tcPr>
          <w:p w14:paraId="661E41F9" w14:textId="77777777" w:rsidR="00661B47" w:rsidRPr="00301389" w:rsidRDefault="00661B47" w:rsidP="000B4452">
            <w:pPr>
              <w:spacing w:before="0" w:after="0"/>
              <w:contextualSpacing/>
              <w:rPr>
                <w:sz w:val="20"/>
              </w:rPr>
            </w:pPr>
          </w:p>
        </w:tc>
        <w:tc>
          <w:tcPr>
            <w:tcW w:w="790" w:type="pct"/>
            <w:shd w:val="clear" w:color="auto" w:fill="auto"/>
          </w:tcPr>
          <w:p w14:paraId="31D5D921" w14:textId="77777777" w:rsidR="00661B47" w:rsidRPr="00C316CF" w:rsidRDefault="00661B47" w:rsidP="000B4452">
            <w:pPr>
              <w:spacing w:before="0" w:after="0"/>
              <w:rPr>
                <w:sz w:val="20"/>
              </w:rPr>
            </w:pPr>
            <w:r w:rsidRPr="00C316CF">
              <w:rPr>
                <w:sz w:val="20"/>
              </w:rPr>
              <w:t>attachmentsInfo</w:t>
            </w:r>
          </w:p>
        </w:tc>
        <w:tc>
          <w:tcPr>
            <w:tcW w:w="198" w:type="pct"/>
            <w:shd w:val="clear" w:color="auto" w:fill="auto"/>
          </w:tcPr>
          <w:p w14:paraId="73F7A180" w14:textId="77777777" w:rsidR="00661B47" w:rsidRPr="00C316CF" w:rsidRDefault="00661B47" w:rsidP="000B4452">
            <w:pPr>
              <w:spacing w:before="0" w:after="0"/>
              <w:jc w:val="center"/>
              <w:rPr>
                <w:sz w:val="20"/>
              </w:rPr>
            </w:pPr>
            <w:r w:rsidRPr="00C316CF">
              <w:rPr>
                <w:sz w:val="20"/>
              </w:rPr>
              <w:t>Н</w:t>
            </w:r>
          </w:p>
        </w:tc>
        <w:tc>
          <w:tcPr>
            <w:tcW w:w="495" w:type="pct"/>
            <w:shd w:val="clear" w:color="auto" w:fill="auto"/>
          </w:tcPr>
          <w:p w14:paraId="7DFB9585" w14:textId="77777777"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14:paraId="37A4106B" w14:textId="77777777" w:rsidR="00661B47" w:rsidRPr="00C316CF" w:rsidRDefault="00661B47" w:rsidP="000B4452">
            <w:pPr>
              <w:spacing w:before="0" w:after="0"/>
              <w:rPr>
                <w:sz w:val="20"/>
              </w:rPr>
            </w:pPr>
            <w:r w:rsidRPr="00C316CF">
              <w:rPr>
                <w:sz w:val="20"/>
              </w:rPr>
              <w:t>Информация о прикрепленных документах</w:t>
            </w:r>
          </w:p>
        </w:tc>
        <w:tc>
          <w:tcPr>
            <w:tcW w:w="1387" w:type="pct"/>
            <w:gridSpan w:val="2"/>
            <w:shd w:val="clear" w:color="auto" w:fill="auto"/>
          </w:tcPr>
          <w:p w14:paraId="2C16B183" w14:textId="77777777" w:rsidR="00661B47" w:rsidRPr="00C316CF" w:rsidRDefault="000E44B2"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14:paraId="306AEB43" w14:textId="77777777" w:rsidTr="00342AAB">
        <w:trPr>
          <w:jc w:val="center"/>
        </w:trPr>
        <w:tc>
          <w:tcPr>
            <w:tcW w:w="743" w:type="pct"/>
            <w:shd w:val="clear" w:color="auto" w:fill="auto"/>
            <w:vAlign w:val="center"/>
          </w:tcPr>
          <w:p w14:paraId="34FA9D86" w14:textId="77777777" w:rsidR="00661B47" w:rsidRPr="00301389" w:rsidRDefault="00661B47" w:rsidP="000B4452">
            <w:pPr>
              <w:spacing w:before="0" w:after="0"/>
              <w:contextualSpacing/>
              <w:rPr>
                <w:sz w:val="20"/>
              </w:rPr>
            </w:pPr>
          </w:p>
        </w:tc>
        <w:tc>
          <w:tcPr>
            <w:tcW w:w="790" w:type="pct"/>
            <w:shd w:val="clear" w:color="auto" w:fill="auto"/>
          </w:tcPr>
          <w:p w14:paraId="0D79E5FD" w14:textId="77777777" w:rsidR="00661B47" w:rsidRPr="00C316CF" w:rsidRDefault="00661B47" w:rsidP="000B4452">
            <w:pPr>
              <w:spacing w:before="0" w:after="0"/>
              <w:rPr>
                <w:sz w:val="20"/>
              </w:rPr>
            </w:pPr>
            <w:r w:rsidRPr="00C316CF">
              <w:rPr>
                <w:sz w:val="20"/>
              </w:rPr>
              <w:t>modificationInfo</w:t>
            </w:r>
          </w:p>
        </w:tc>
        <w:tc>
          <w:tcPr>
            <w:tcW w:w="198" w:type="pct"/>
            <w:shd w:val="clear" w:color="auto" w:fill="auto"/>
          </w:tcPr>
          <w:p w14:paraId="1878D941" w14:textId="77777777" w:rsidR="00661B47" w:rsidRPr="00C316CF" w:rsidRDefault="00661B47" w:rsidP="000B4452">
            <w:pPr>
              <w:spacing w:before="0" w:after="0"/>
              <w:jc w:val="center"/>
              <w:rPr>
                <w:sz w:val="20"/>
              </w:rPr>
            </w:pPr>
            <w:r w:rsidRPr="00C316CF">
              <w:rPr>
                <w:sz w:val="20"/>
              </w:rPr>
              <w:t>Н</w:t>
            </w:r>
          </w:p>
        </w:tc>
        <w:tc>
          <w:tcPr>
            <w:tcW w:w="495" w:type="pct"/>
            <w:shd w:val="clear" w:color="auto" w:fill="auto"/>
          </w:tcPr>
          <w:p w14:paraId="6F334AE2" w14:textId="77777777"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14:paraId="1DCCA9C1" w14:textId="77777777" w:rsidR="00661B47" w:rsidRPr="00C316CF" w:rsidRDefault="00661B47" w:rsidP="000B4452">
            <w:pPr>
              <w:spacing w:before="0" w:after="0"/>
              <w:rPr>
                <w:sz w:val="20"/>
              </w:rPr>
            </w:pPr>
            <w:r w:rsidRPr="00C316CF">
              <w:rPr>
                <w:sz w:val="20"/>
              </w:rPr>
              <w:t>Основание внесения изменений</w:t>
            </w:r>
          </w:p>
        </w:tc>
        <w:tc>
          <w:tcPr>
            <w:tcW w:w="1387" w:type="pct"/>
            <w:gridSpan w:val="2"/>
            <w:shd w:val="clear" w:color="auto" w:fill="auto"/>
          </w:tcPr>
          <w:p w14:paraId="4F990916" w14:textId="77777777"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3CFE5EC5" w14:textId="77777777"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14:paraId="058673E0" w14:textId="77777777"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121816B8" w14:textId="77777777" w:rsidR="00D61939" w:rsidRPr="00D61939" w:rsidRDefault="00D61939" w:rsidP="00D61939">
            <w:pPr>
              <w:spacing w:before="0" w:after="0"/>
              <w:rPr>
                <w:sz w:val="20"/>
              </w:rPr>
            </w:pPr>
            <w:r w:rsidRPr="00D61939">
              <w:rPr>
                <w:sz w:val="20"/>
              </w:rPr>
              <w:t>то допускается изменение полей:</w:t>
            </w:r>
          </w:p>
          <w:p w14:paraId="412C491D" w14:textId="77777777" w:rsidR="00D61939" w:rsidRPr="00D61939" w:rsidRDefault="00D61939" w:rsidP="00D61939">
            <w:pPr>
              <w:spacing w:before="0" w:after="0"/>
              <w:rPr>
                <w:sz w:val="20"/>
              </w:rPr>
            </w:pPr>
            <w:r w:rsidRPr="00D61939">
              <w:rPr>
                <w:sz w:val="20"/>
              </w:rPr>
              <w:t>- "Место проведения процедуры" (place)</w:t>
            </w:r>
          </w:p>
          <w:p w14:paraId="5AFDC72F" w14:textId="77777777"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14:paraId="54CF3442" w14:textId="77777777" w:rsidR="00D61939" w:rsidRPr="00D61939" w:rsidRDefault="00D61939" w:rsidP="00D61939">
            <w:pPr>
              <w:spacing w:before="0" w:after="0"/>
              <w:rPr>
                <w:sz w:val="20"/>
              </w:rPr>
            </w:pPr>
            <w:r w:rsidRPr="00D61939">
              <w:rPr>
                <w:sz w:val="20"/>
              </w:rPr>
              <w:t>- "Информация о прикрепленных документах" (attachments)</w:t>
            </w:r>
          </w:p>
          <w:p w14:paraId="2C14AE2E" w14:textId="77777777" w:rsidR="00661B47"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661B47" w:rsidRPr="00301389" w14:paraId="5415FD82" w14:textId="77777777" w:rsidTr="00342AAB">
        <w:trPr>
          <w:jc w:val="center"/>
        </w:trPr>
        <w:tc>
          <w:tcPr>
            <w:tcW w:w="743" w:type="pct"/>
            <w:shd w:val="clear" w:color="auto" w:fill="auto"/>
            <w:vAlign w:val="center"/>
          </w:tcPr>
          <w:p w14:paraId="10D026EF" w14:textId="77777777" w:rsidR="00661B47" w:rsidRPr="00301389" w:rsidRDefault="00661B47" w:rsidP="000B4452">
            <w:pPr>
              <w:spacing w:before="0" w:after="0"/>
              <w:contextualSpacing/>
              <w:rPr>
                <w:sz w:val="20"/>
              </w:rPr>
            </w:pPr>
          </w:p>
        </w:tc>
        <w:tc>
          <w:tcPr>
            <w:tcW w:w="790" w:type="pct"/>
            <w:shd w:val="clear" w:color="auto" w:fill="auto"/>
          </w:tcPr>
          <w:p w14:paraId="1C725E24" w14:textId="77777777" w:rsidR="00661B47" w:rsidRPr="00C316CF" w:rsidRDefault="00661B47" w:rsidP="000B4452">
            <w:pPr>
              <w:spacing w:before="0" w:after="0"/>
              <w:rPr>
                <w:sz w:val="20"/>
              </w:rPr>
            </w:pPr>
            <w:r w:rsidRPr="00C316CF">
              <w:rPr>
                <w:sz w:val="20"/>
              </w:rPr>
              <w:t>afterProlongation</w:t>
            </w:r>
          </w:p>
        </w:tc>
        <w:tc>
          <w:tcPr>
            <w:tcW w:w="198" w:type="pct"/>
            <w:shd w:val="clear" w:color="auto" w:fill="auto"/>
          </w:tcPr>
          <w:p w14:paraId="6A925135" w14:textId="77777777" w:rsidR="00661B47" w:rsidRPr="00C316CF" w:rsidRDefault="00661B47" w:rsidP="000B4452">
            <w:pPr>
              <w:spacing w:before="0" w:after="0"/>
              <w:jc w:val="center"/>
              <w:rPr>
                <w:sz w:val="20"/>
              </w:rPr>
            </w:pPr>
            <w:r w:rsidRPr="00C316CF">
              <w:rPr>
                <w:sz w:val="20"/>
              </w:rPr>
              <w:t>О</w:t>
            </w:r>
          </w:p>
        </w:tc>
        <w:tc>
          <w:tcPr>
            <w:tcW w:w="495" w:type="pct"/>
            <w:shd w:val="clear" w:color="auto" w:fill="auto"/>
          </w:tcPr>
          <w:p w14:paraId="0A425F0F" w14:textId="77777777" w:rsidR="00661B47" w:rsidRPr="00C316CF" w:rsidRDefault="00661B47" w:rsidP="000B4452">
            <w:pPr>
              <w:spacing w:before="0" w:after="0"/>
              <w:jc w:val="center"/>
              <w:rPr>
                <w:sz w:val="20"/>
              </w:rPr>
            </w:pPr>
            <w:r w:rsidRPr="00C316CF">
              <w:rPr>
                <w:sz w:val="20"/>
              </w:rPr>
              <w:t>B</w:t>
            </w:r>
          </w:p>
        </w:tc>
        <w:tc>
          <w:tcPr>
            <w:tcW w:w="1387" w:type="pct"/>
            <w:gridSpan w:val="2"/>
            <w:shd w:val="clear" w:color="auto" w:fill="auto"/>
          </w:tcPr>
          <w:p w14:paraId="2F457F24" w14:textId="77777777" w:rsidR="00661B47" w:rsidRPr="00C316CF" w:rsidRDefault="000E44B2" w:rsidP="000B4452">
            <w:pPr>
              <w:spacing w:before="0" w:after="0"/>
              <w:rPr>
                <w:sz w:val="20"/>
              </w:rPr>
            </w:pPr>
            <w:r>
              <w:rPr>
                <w:sz w:val="20"/>
              </w:rPr>
              <w:t>Протокол после продления</w:t>
            </w:r>
          </w:p>
        </w:tc>
        <w:tc>
          <w:tcPr>
            <w:tcW w:w="1387" w:type="pct"/>
            <w:gridSpan w:val="2"/>
            <w:shd w:val="clear" w:color="auto" w:fill="auto"/>
          </w:tcPr>
          <w:p w14:paraId="182B66DD" w14:textId="77777777" w:rsidR="00661B47" w:rsidRPr="00C316CF" w:rsidRDefault="000E44B2" w:rsidP="000B4452">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039ABFC0" w14:textId="77777777" w:rsidTr="00342AAB">
        <w:trPr>
          <w:jc w:val="center"/>
        </w:trPr>
        <w:tc>
          <w:tcPr>
            <w:tcW w:w="743" w:type="pct"/>
            <w:shd w:val="clear" w:color="auto" w:fill="auto"/>
            <w:vAlign w:val="center"/>
          </w:tcPr>
          <w:p w14:paraId="6AAB3A2B" w14:textId="77777777" w:rsidR="00256A51" w:rsidRPr="00301389" w:rsidRDefault="00256A51" w:rsidP="00256A51">
            <w:pPr>
              <w:spacing w:before="0" w:after="0"/>
              <w:contextualSpacing/>
              <w:rPr>
                <w:sz w:val="20"/>
              </w:rPr>
            </w:pPr>
          </w:p>
        </w:tc>
        <w:tc>
          <w:tcPr>
            <w:tcW w:w="790" w:type="pct"/>
            <w:shd w:val="clear" w:color="auto" w:fill="auto"/>
          </w:tcPr>
          <w:p w14:paraId="45E36A93" w14:textId="77777777" w:rsidR="00256A51" w:rsidRPr="00C316CF" w:rsidRDefault="00256A51" w:rsidP="00256A51">
            <w:pPr>
              <w:spacing w:before="0" w:after="0"/>
              <w:rPr>
                <w:sz w:val="20"/>
              </w:rPr>
            </w:pPr>
            <w:r w:rsidRPr="00256A51">
              <w:rPr>
                <w:sz w:val="20"/>
              </w:rPr>
              <w:t>printFormFieldsInfo</w:t>
            </w:r>
          </w:p>
        </w:tc>
        <w:tc>
          <w:tcPr>
            <w:tcW w:w="198" w:type="pct"/>
            <w:shd w:val="clear" w:color="auto" w:fill="auto"/>
          </w:tcPr>
          <w:p w14:paraId="407C52E8" w14:textId="77777777" w:rsidR="00256A51" w:rsidRPr="00C316CF" w:rsidRDefault="00256A51" w:rsidP="00256A51">
            <w:pPr>
              <w:spacing w:before="0" w:after="0"/>
              <w:jc w:val="center"/>
              <w:rPr>
                <w:sz w:val="20"/>
              </w:rPr>
            </w:pPr>
            <w:r w:rsidRPr="00C316CF">
              <w:rPr>
                <w:sz w:val="20"/>
              </w:rPr>
              <w:t>Н</w:t>
            </w:r>
          </w:p>
        </w:tc>
        <w:tc>
          <w:tcPr>
            <w:tcW w:w="495" w:type="pct"/>
            <w:shd w:val="clear" w:color="auto" w:fill="auto"/>
          </w:tcPr>
          <w:p w14:paraId="7C856F63" w14:textId="77777777"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14:paraId="260F1264" w14:textId="77777777"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14:paraId="2B414FAF" w14:textId="77777777"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661B47" w:rsidRPr="00301389" w14:paraId="7F6CEBE3" w14:textId="77777777" w:rsidTr="00342AAB">
        <w:trPr>
          <w:jc w:val="center"/>
        </w:trPr>
        <w:tc>
          <w:tcPr>
            <w:tcW w:w="743" w:type="pct"/>
            <w:shd w:val="clear" w:color="auto" w:fill="auto"/>
            <w:vAlign w:val="center"/>
          </w:tcPr>
          <w:p w14:paraId="62BACDB0" w14:textId="77777777" w:rsidR="00661B47" w:rsidRPr="00301389" w:rsidRDefault="00661B47" w:rsidP="000B4452">
            <w:pPr>
              <w:spacing w:before="0" w:after="0"/>
              <w:contextualSpacing/>
              <w:rPr>
                <w:sz w:val="20"/>
              </w:rPr>
            </w:pPr>
          </w:p>
        </w:tc>
        <w:tc>
          <w:tcPr>
            <w:tcW w:w="790" w:type="pct"/>
            <w:shd w:val="clear" w:color="auto" w:fill="auto"/>
          </w:tcPr>
          <w:p w14:paraId="3371C7D5" w14:textId="77777777" w:rsidR="00661B47" w:rsidRPr="00C316CF" w:rsidRDefault="00661B47" w:rsidP="000B4452">
            <w:pPr>
              <w:spacing w:before="0" w:after="0"/>
              <w:rPr>
                <w:sz w:val="20"/>
              </w:rPr>
            </w:pPr>
            <w:r w:rsidRPr="00C316CF">
              <w:rPr>
                <w:sz w:val="20"/>
              </w:rPr>
              <w:t>protocolInfo</w:t>
            </w:r>
          </w:p>
        </w:tc>
        <w:tc>
          <w:tcPr>
            <w:tcW w:w="198" w:type="pct"/>
            <w:shd w:val="clear" w:color="auto" w:fill="auto"/>
          </w:tcPr>
          <w:p w14:paraId="2F0C09A0" w14:textId="77777777" w:rsidR="00661B47" w:rsidRPr="00C316CF" w:rsidRDefault="00661B47" w:rsidP="000B4452">
            <w:pPr>
              <w:spacing w:before="0" w:after="0"/>
              <w:jc w:val="center"/>
              <w:rPr>
                <w:sz w:val="20"/>
              </w:rPr>
            </w:pPr>
            <w:r w:rsidRPr="00C316CF">
              <w:rPr>
                <w:sz w:val="20"/>
              </w:rPr>
              <w:t>О</w:t>
            </w:r>
          </w:p>
        </w:tc>
        <w:tc>
          <w:tcPr>
            <w:tcW w:w="495" w:type="pct"/>
            <w:shd w:val="clear" w:color="auto" w:fill="auto"/>
          </w:tcPr>
          <w:p w14:paraId="7BDA1165" w14:textId="77777777"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14:paraId="77DA3A76" w14:textId="77777777" w:rsidR="00661B47" w:rsidRPr="00C316CF" w:rsidRDefault="00661B47" w:rsidP="000B4452">
            <w:pPr>
              <w:spacing w:before="0" w:after="0"/>
              <w:rPr>
                <w:sz w:val="20"/>
              </w:rPr>
            </w:pPr>
            <w:r w:rsidRPr="00C316CF">
              <w:rPr>
                <w:sz w:val="20"/>
              </w:rPr>
              <w:t>Информация о проведении ЭОК (открыты</w:t>
            </w:r>
            <w:r w:rsidR="00951E3B">
              <w:rPr>
                <w:sz w:val="20"/>
              </w:rPr>
              <w:t>й конкурс в электронной форме)</w:t>
            </w:r>
          </w:p>
        </w:tc>
        <w:tc>
          <w:tcPr>
            <w:tcW w:w="1387" w:type="pct"/>
            <w:gridSpan w:val="2"/>
            <w:shd w:val="clear" w:color="auto" w:fill="auto"/>
          </w:tcPr>
          <w:p w14:paraId="0A01BAEE" w14:textId="77777777" w:rsidR="00661B47" w:rsidRPr="00C316CF" w:rsidRDefault="00951E3B" w:rsidP="000B4452">
            <w:pPr>
              <w:spacing w:before="0" w:after="0"/>
              <w:rPr>
                <w:sz w:val="20"/>
              </w:rPr>
            </w:pPr>
            <w:r w:rsidRPr="00C316CF">
              <w:rPr>
                <w:sz w:val="20"/>
              </w:rPr>
              <w:t>В рамках блока должен быть заполнен блок applicationsInfo и/или abandonedReason</w:t>
            </w:r>
          </w:p>
        </w:tc>
      </w:tr>
      <w:tr w:rsidR="005479F9" w:rsidRPr="00301389" w14:paraId="40B6CA37" w14:textId="77777777" w:rsidTr="006D5C55">
        <w:trPr>
          <w:jc w:val="center"/>
        </w:trPr>
        <w:tc>
          <w:tcPr>
            <w:tcW w:w="5000" w:type="pct"/>
            <w:gridSpan w:val="8"/>
            <w:shd w:val="clear" w:color="auto" w:fill="auto"/>
            <w:vAlign w:val="center"/>
          </w:tcPr>
          <w:p w14:paraId="10A262D9" w14:textId="77777777" w:rsidR="005479F9" w:rsidRPr="00301389" w:rsidRDefault="0034795A" w:rsidP="000B4452">
            <w:pPr>
              <w:keepNext/>
              <w:spacing w:before="0" w:after="0"/>
              <w:contextualSpacing/>
              <w:jc w:val="center"/>
              <w:rPr>
                <w:b/>
                <w:sz w:val="20"/>
              </w:rPr>
            </w:pPr>
            <w:r w:rsidRPr="00C316CF">
              <w:rPr>
                <w:b/>
                <w:bCs/>
                <w:sz w:val="20"/>
              </w:rPr>
              <w:t>Общая информация</w:t>
            </w:r>
          </w:p>
        </w:tc>
      </w:tr>
      <w:tr w:rsidR="005479F9" w:rsidRPr="00301389" w14:paraId="37B8DB44" w14:textId="77777777" w:rsidTr="006D5C55">
        <w:trPr>
          <w:jc w:val="center"/>
        </w:trPr>
        <w:tc>
          <w:tcPr>
            <w:tcW w:w="743" w:type="pct"/>
            <w:shd w:val="clear" w:color="auto" w:fill="auto"/>
          </w:tcPr>
          <w:p w14:paraId="3F788057" w14:textId="77777777" w:rsidR="005479F9" w:rsidRPr="00162C8B" w:rsidRDefault="0034795A" w:rsidP="000B4452">
            <w:pPr>
              <w:spacing w:before="0" w:after="0"/>
              <w:jc w:val="both"/>
              <w:rPr>
                <w:sz w:val="20"/>
              </w:rPr>
            </w:pPr>
            <w:r w:rsidRPr="00C316CF">
              <w:rPr>
                <w:b/>
                <w:bCs/>
                <w:sz w:val="20"/>
              </w:rPr>
              <w:t>commonInfo</w:t>
            </w:r>
          </w:p>
        </w:tc>
        <w:tc>
          <w:tcPr>
            <w:tcW w:w="790" w:type="pct"/>
            <w:shd w:val="clear" w:color="auto" w:fill="auto"/>
            <w:vAlign w:val="center"/>
          </w:tcPr>
          <w:p w14:paraId="0CE053B7" w14:textId="77777777" w:rsidR="005479F9" w:rsidRPr="00301389" w:rsidRDefault="005479F9" w:rsidP="000B4452">
            <w:pPr>
              <w:keepNext/>
              <w:spacing w:before="0" w:after="0"/>
              <w:contextualSpacing/>
              <w:rPr>
                <w:b/>
                <w:sz w:val="20"/>
              </w:rPr>
            </w:pPr>
          </w:p>
        </w:tc>
        <w:tc>
          <w:tcPr>
            <w:tcW w:w="198" w:type="pct"/>
            <w:shd w:val="clear" w:color="auto" w:fill="auto"/>
            <w:vAlign w:val="center"/>
          </w:tcPr>
          <w:p w14:paraId="14F8393F" w14:textId="77777777" w:rsidR="005479F9" w:rsidRPr="00301389" w:rsidRDefault="005479F9" w:rsidP="000B4452">
            <w:pPr>
              <w:keepNext/>
              <w:spacing w:before="0" w:after="0"/>
              <w:contextualSpacing/>
              <w:jc w:val="center"/>
              <w:rPr>
                <w:b/>
                <w:sz w:val="20"/>
              </w:rPr>
            </w:pPr>
          </w:p>
        </w:tc>
        <w:tc>
          <w:tcPr>
            <w:tcW w:w="495" w:type="pct"/>
            <w:shd w:val="clear" w:color="auto" w:fill="auto"/>
            <w:vAlign w:val="center"/>
          </w:tcPr>
          <w:p w14:paraId="11B8EE58" w14:textId="77777777" w:rsidR="005479F9" w:rsidRPr="00301389" w:rsidRDefault="005479F9" w:rsidP="000B4452">
            <w:pPr>
              <w:keepNext/>
              <w:spacing w:before="0" w:after="0"/>
              <w:contextualSpacing/>
              <w:jc w:val="center"/>
              <w:rPr>
                <w:b/>
                <w:sz w:val="20"/>
              </w:rPr>
            </w:pPr>
          </w:p>
        </w:tc>
        <w:tc>
          <w:tcPr>
            <w:tcW w:w="1387" w:type="pct"/>
            <w:gridSpan w:val="2"/>
            <w:shd w:val="clear" w:color="auto" w:fill="auto"/>
            <w:vAlign w:val="center"/>
          </w:tcPr>
          <w:p w14:paraId="7E9C723E" w14:textId="77777777" w:rsidR="005479F9" w:rsidRPr="00301389" w:rsidRDefault="005479F9" w:rsidP="000B4452">
            <w:pPr>
              <w:keepNext/>
              <w:spacing w:before="0" w:after="0"/>
              <w:contextualSpacing/>
              <w:rPr>
                <w:b/>
                <w:sz w:val="20"/>
              </w:rPr>
            </w:pPr>
          </w:p>
        </w:tc>
        <w:tc>
          <w:tcPr>
            <w:tcW w:w="1387" w:type="pct"/>
            <w:gridSpan w:val="2"/>
            <w:shd w:val="clear" w:color="auto" w:fill="auto"/>
            <w:vAlign w:val="center"/>
          </w:tcPr>
          <w:p w14:paraId="52D7B147" w14:textId="77777777" w:rsidR="005479F9" w:rsidRPr="00301389" w:rsidRDefault="005479F9" w:rsidP="000B4452">
            <w:pPr>
              <w:keepNext/>
              <w:spacing w:before="0" w:after="0"/>
              <w:contextualSpacing/>
              <w:rPr>
                <w:b/>
                <w:sz w:val="20"/>
              </w:rPr>
            </w:pPr>
          </w:p>
        </w:tc>
      </w:tr>
      <w:tr w:rsidR="0034795A" w:rsidRPr="00301389" w14:paraId="225DDA2A" w14:textId="77777777" w:rsidTr="00342AAB">
        <w:trPr>
          <w:jc w:val="center"/>
        </w:trPr>
        <w:tc>
          <w:tcPr>
            <w:tcW w:w="743" w:type="pct"/>
            <w:shd w:val="clear" w:color="auto" w:fill="auto"/>
            <w:vAlign w:val="center"/>
          </w:tcPr>
          <w:p w14:paraId="49C09DD0" w14:textId="77777777" w:rsidR="0034795A" w:rsidRPr="00301389" w:rsidRDefault="0034795A" w:rsidP="000B4452">
            <w:pPr>
              <w:spacing w:before="0" w:after="0"/>
              <w:contextualSpacing/>
              <w:rPr>
                <w:sz w:val="20"/>
              </w:rPr>
            </w:pPr>
          </w:p>
        </w:tc>
        <w:tc>
          <w:tcPr>
            <w:tcW w:w="790" w:type="pct"/>
            <w:shd w:val="clear" w:color="auto" w:fill="auto"/>
          </w:tcPr>
          <w:p w14:paraId="7D7313CB" w14:textId="77777777" w:rsidR="0034795A" w:rsidRPr="00C316CF" w:rsidRDefault="0034795A" w:rsidP="000B4452">
            <w:pPr>
              <w:spacing w:before="0" w:after="0"/>
              <w:rPr>
                <w:sz w:val="20"/>
              </w:rPr>
            </w:pPr>
            <w:r w:rsidRPr="00C316CF">
              <w:rPr>
                <w:sz w:val="20"/>
              </w:rPr>
              <w:t>purchaseNumber</w:t>
            </w:r>
          </w:p>
        </w:tc>
        <w:tc>
          <w:tcPr>
            <w:tcW w:w="198" w:type="pct"/>
            <w:shd w:val="clear" w:color="auto" w:fill="auto"/>
          </w:tcPr>
          <w:p w14:paraId="42CB4DC7" w14:textId="77777777" w:rsidR="0034795A" w:rsidRPr="00C316CF" w:rsidRDefault="0034795A" w:rsidP="000B4452">
            <w:pPr>
              <w:spacing w:before="0" w:after="0"/>
              <w:jc w:val="center"/>
              <w:rPr>
                <w:sz w:val="20"/>
              </w:rPr>
            </w:pPr>
            <w:r w:rsidRPr="00C316CF">
              <w:rPr>
                <w:sz w:val="20"/>
              </w:rPr>
              <w:t>О</w:t>
            </w:r>
          </w:p>
        </w:tc>
        <w:tc>
          <w:tcPr>
            <w:tcW w:w="495" w:type="pct"/>
            <w:shd w:val="clear" w:color="auto" w:fill="auto"/>
          </w:tcPr>
          <w:p w14:paraId="0C73AF07" w14:textId="77777777" w:rsidR="0034795A" w:rsidRPr="00C316CF" w:rsidRDefault="0034795A" w:rsidP="000B4452">
            <w:pPr>
              <w:spacing w:before="0" w:after="0"/>
              <w:jc w:val="center"/>
              <w:rPr>
                <w:sz w:val="20"/>
              </w:rPr>
            </w:pPr>
            <w:r w:rsidRPr="00C316CF">
              <w:rPr>
                <w:sz w:val="20"/>
              </w:rPr>
              <w:t>T</w:t>
            </w:r>
          </w:p>
        </w:tc>
        <w:tc>
          <w:tcPr>
            <w:tcW w:w="1387" w:type="pct"/>
            <w:gridSpan w:val="2"/>
            <w:shd w:val="clear" w:color="auto" w:fill="auto"/>
          </w:tcPr>
          <w:p w14:paraId="4D0E49F4" w14:textId="77777777" w:rsidR="0034795A" w:rsidRPr="00C316CF" w:rsidRDefault="0034795A" w:rsidP="000B4452">
            <w:pPr>
              <w:spacing w:before="0" w:after="0"/>
              <w:rPr>
                <w:sz w:val="20"/>
              </w:rPr>
            </w:pPr>
            <w:r>
              <w:rPr>
                <w:sz w:val="20"/>
              </w:rPr>
              <w:t>Реестровый номер закупки</w:t>
            </w:r>
          </w:p>
        </w:tc>
        <w:tc>
          <w:tcPr>
            <w:tcW w:w="1387" w:type="pct"/>
            <w:gridSpan w:val="2"/>
            <w:shd w:val="clear" w:color="auto" w:fill="auto"/>
          </w:tcPr>
          <w:p w14:paraId="3837E823" w14:textId="77777777" w:rsidR="0034795A" w:rsidRDefault="0034795A" w:rsidP="000B4452">
            <w:pPr>
              <w:spacing w:before="0" w:after="0"/>
              <w:rPr>
                <w:sz w:val="20"/>
              </w:rPr>
            </w:pPr>
            <w:r>
              <w:rPr>
                <w:sz w:val="20"/>
              </w:rPr>
              <w:t>Допустимые значения</w:t>
            </w:r>
            <w:r w:rsidRPr="00C316CF">
              <w:rPr>
                <w:sz w:val="20"/>
              </w:rPr>
              <w:t>: \d{19}</w:t>
            </w:r>
          </w:p>
          <w:p w14:paraId="53D16007" w14:textId="77777777" w:rsidR="0034795A" w:rsidRPr="00C316CF" w:rsidRDefault="0034795A" w:rsidP="000B4452">
            <w:pPr>
              <w:spacing w:before="0" w:after="0"/>
              <w:rPr>
                <w:sz w:val="20"/>
              </w:rPr>
            </w:pPr>
            <w:r w:rsidRPr="00C316CF">
              <w:rPr>
                <w:sz w:val="20"/>
              </w:rPr>
              <w:t>При приёме контролируется наличие не отменённой закупки с указанным номером</w:t>
            </w:r>
          </w:p>
        </w:tc>
      </w:tr>
      <w:tr w:rsidR="0034795A" w:rsidRPr="00301389" w14:paraId="6709C4F5" w14:textId="77777777" w:rsidTr="00342AAB">
        <w:trPr>
          <w:jc w:val="center"/>
        </w:trPr>
        <w:tc>
          <w:tcPr>
            <w:tcW w:w="743" w:type="pct"/>
            <w:shd w:val="clear" w:color="auto" w:fill="auto"/>
            <w:vAlign w:val="center"/>
          </w:tcPr>
          <w:p w14:paraId="05874D23" w14:textId="77777777" w:rsidR="0034795A" w:rsidRPr="00301389" w:rsidRDefault="0034795A" w:rsidP="000B4452">
            <w:pPr>
              <w:spacing w:before="0" w:after="0"/>
              <w:contextualSpacing/>
              <w:rPr>
                <w:sz w:val="20"/>
              </w:rPr>
            </w:pPr>
          </w:p>
        </w:tc>
        <w:tc>
          <w:tcPr>
            <w:tcW w:w="790" w:type="pct"/>
            <w:shd w:val="clear" w:color="auto" w:fill="auto"/>
          </w:tcPr>
          <w:p w14:paraId="32A6DCF5" w14:textId="77777777" w:rsidR="0034795A" w:rsidRPr="00C316CF" w:rsidRDefault="0034795A" w:rsidP="000B4452">
            <w:pPr>
              <w:spacing w:before="0" w:after="0"/>
              <w:rPr>
                <w:sz w:val="20"/>
              </w:rPr>
            </w:pPr>
            <w:r w:rsidRPr="00C316CF">
              <w:rPr>
                <w:sz w:val="20"/>
              </w:rPr>
              <w:t>docNumber</w:t>
            </w:r>
          </w:p>
        </w:tc>
        <w:tc>
          <w:tcPr>
            <w:tcW w:w="198" w:type="pct"/>
            <w:shd w:val="clear" w:color="auto" w:fill="auto"/>
          </w:tcPr>
          <w:p w14:paraId="4677610B" w14:textId="77777777" w:rsidR="0034795A" w:rsidRPr="00C316CF" w:rsidRDefault="0034795A" w:rsidP="000B4452">
            <w:pPr>
              <w:spacing w:before="0" w:after="0"/>
              <w:jc w:val="center"/>
              <w:rPr>
                <w:sz w:val="20"/>
              </w:rPr>
            </w:pPr>
            <w:r w:rsidRPr="00C316CF">
              <w:rPr>
                <w:sz w:val="20"/>
              </w:rPr>
              <w:t>Н</w:t>
            </w:r>
          </w:p>
        </w:tc>
        <w:tc>
          <w:tcPr>
            <w:tcW w:w="495" w:type="pct"/>
            <w:shd w:val="clear" w:color="auto" w:fill="auto"/>
          </w:tcPr>
          <w:p w14:paraId="6CD2CC1E" w14:textId="77777777" w:rsidR="0034795A" w:rsidRPr="00C316CF" w:rsidRDefault="0034795A" w:rsidP="000B4452">
            <w:pPr>
              <w:spacing w:before="0" w:after="0"/>
              <w:jc w:val="center"/>
              <w:rPr>
                <w:sz w:val="20"/>
              </w:rPr>
            </w:pPr>
            <w:r w:rsidRPr="00C316CF">
              <w:rPr>
                <w:sz w:val="20"/>
              </w:rPr>
              <w:t>T [ 1 - 100 ]</w:t>
            </w:r>
          </w:p>
        </w:tc>
        <w:tc>
          <w:tcPr>
            <w:tcW w:w="1387" w:type="pct"/>
            <w:gridSpan w:val="2"/>
            <w:shd w:val="clear" w:color="auto" w:fill="auto"/>
          </w:tcPr>
          <w:p w14:paraId="6DED9507" w14:textId="77777777" w:rsidR="0034795A" w:rsidRPr="00C316CF" w:rsidRDefault="0034795A" w:rsidP="000B4452">
            <w:pPr>
              <w:spacing w:before="0" w:after="0"/>
              <w:rPr>
                <w:sz w:val="20"/>
              </w:rPr>
            </w:pPr>
            <w:r>
              <w:rPr>
                <w:sz w:val="20"/>
              </w:rPr>
              <w:t>Номер документа</w:t>
            </w:r>
          </w:p>
        </w:tc>
        <w:tc>
          <w:tcPr>
            <w:tcW w:w="1387" w:type="pct"/>
            <w:gridSpan w:val="2"/>
            <w:shd w:val="clear" w:color="auto" w:fill="auto"/>
          </w:tcPr>
          <w:p w14:paraId="4E7B30BE" w14:textId="77777777" w:rsidR="0034795A" w:rsidRPr="00C316CF" w:rsidRDefault="0034795A" w:rsidP="000B4452">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w:t>
            </w:r>
            <w:r>
              <w:rPr>
                <w:sz w:val="20"/>
              </w:rPr>
              <w:t>м</w:t>
            </w:r>
            <w:r w:rsidRPr="00C316CF">
              <w:rPr>
                <w:sz w:val="20"/>
              </w:rPr>
              <w:t xml:space="preserve"> документа присвоенным в ЕИС</w:t>
            </w:r>
          </w:p>
        </w:tc>
      </w:tr>
      <w:tr w:rsidR="0034795A" w:rsidRPr="00301389" w14:paraId="60B71DC0" w14:textId="77777777" w:rsidTr="00342AAB">
        <w:trPr>
          <w:jc w:val="center"/>
        </w:trPr>
        <w:tc>
          <w:tcPr>
            <w:tcW w:w="743" w:type="pct"/>
            <w:shd w:val="clear" w:color="auto" w:fill="auto"/>
            <w:vAlign w:val="center"/>
          </w:tcPr>
          <w:p w14:paraId="7CD5E655" w14:textId="77777777" w:rsidR="0034795A" w:rsidRPr="00301389" w:rsidRDefault="0034795A" w:rsidP="000B4452">
            <w:pPr>
              <w:spacing w:before="0" w:after="0"/>
              <w:contextualSpacing/>
              <w:rPr>
                <w:sz w:val="20"/>
              </w:rPr>
            </w:pPr>
          </w:p>
        </w:tc>
        <w:tc>
          <w:tcPr>
            <w:tcW w:w="790" w:type="pct"/>
            <w:shd w:val="clear" w:color="auto" w:fill="auto"/>
          </w:tcPr>
          <w:p w14:paraId="34F24A55" w14:textId="77777777" w:rsidR="0034795A" w:rsidRPr="00C316CF" w:rsidRDefault="0034795A" w:rsidP="000B4452">
            <w:pPr>
              <w:spacing w:before="0" w:after="0"/>
              <w:rPr>
                <w:sz w:val="20"/>
              </w:rPr>
            </w:pPr>
            <w:r w:rsidRPr="00C316CF">
              <w:rPr>
                <w:sz w:val="20"/>
              </w:rPr>
              <w:t>publishDTInEIS</w:t>
            </w:r>
          </w:p>
        </w:tc>
        <w:tc>
          <w:tcPr>
            <w:tcW w:w="198" w:type="pct"/>
            <w:shd w:val="clear" w:color="auto" w:fill="auto"/>
          </w:tcPr>
          <w:p w14:paraId="4E1A77AB" w14:textId="77777777" w:rsidR="0034795A" w:rsidRPr="00C316CF" w:rsidRDefault="0034795A" w:rsidP="000B4452">
            <w:pPr>
              <w:spacing w:before="0" w:after="0"/>
              <w:jc w:val="center"/>
              <w:rPr>
                <w:sz w:val="20"/>
              </w:rPr>
            </w:pPr>
            <w:r w:rsidRPr="00C316CF">
              <w:rPr>
                <w:sz w:val="20"/>
              </w:rPr>
              <w:t>Н</w:t>
            </w:r>
          </w:p>
        </w:tc>
        <w:tc>
          <w:tcPr>
            <w:tcW w:w="495" w:type="pct"/>
            <w:shd w:val="clear" w:color="auto" w:fill="auto"/>
          </w:tcPr>
          <w:p w14:paraId="686DBE53" w14:textId="77777777"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14:paraId="552B62DF" w14:textId="77777777" w:rsidR="0034795A" w:rsidRPr="00C316CF" w:rsidRDefault="0034795A" w:rsidP="000B4452">
            <w:pPr>
              <w:spacing w:before="0" w:after="0"/>
              <w:rPr>
                <w:sz w:val="20"/>
              </w:rPr>
            </w:pPr>
            <w:r w:rsidRPr="00C316CF">
              <w:rPr>
                <w:sz w:val="20"/>
              </w:rPr>
              <w:t>Дата и время размещения документа в ЕИС</w:t>
            </w:r>
          </w:p>
        </w:tc>
        <w:tc>
          <w:tcPr>
            <w:tcW w:w="1387" w:type="pct"/>
            <w:gridSpan w:val="2"/>
            <w:shd w:val="clear" w:color="auto" w:fill="auto"/>
          </w:tcPr>
          <w:p w14:paraId="7C7CF45A" w14:textId="77777777" w:rsidR="0034795A" w:rsidRPr="00C316CF" w:rsidRDefault="0034795A" w:rsidP="000B4452">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34795A" w:rsidRPr="00301389" w14:paraId="42EB8BDC" w14:textId="77777777" w:rsidTr="00342AAB">
        <w:trPr>
          <w:jc w:val="center"/>
        </w:trPr>
        <w:tc>
          <w:tcPr>
            <w:tcW w:w="743" w:type="pct"/>
            <w:shd w:val="clear" w:color="auto" w:fill="auto"/>
            <w:vAlign w:val="center"/>
          </w:tcPr>
          <w:p w14:paraId="6BFD2EBB" w14:textId="77777777" w:rsidR="0034795A" w:rsidRPr="00301389" w:rsidRDefault="0034795A" w:rsidP="000B4452">
            <w:pPr>
              <w:spacing w:before="0" w:after="0"/>
              <w:contextualSpacing/>
              <w:rPr>
                <w:sz w:val="20"/>
              </w:rPr>
            </w:pPr>
          </w:p>
        </w:tc>
        <w:tc>
          <w:tcPr>
            <w:tcW w:w="790" w:type="pct"/>
            <w:shd w:val="clear" w:color="auto" w:fill="auto"/>
          </w:tcPr>
          <w:p w14:paraId="6AF6AFEC" w14:textId="77777777" w:rsidR="0034795A" w:rsidRPr="00C316CF" w:rsidRDefault="0034795A" w:rsidP="000B4452">
            <w:pPr>
              <w:spacing w:before="0" w:after="0"/>
              <w:rPr>
                <w:sz w:val="20"/>
              </w:rPr>
            </w:pPr>
            <w:r w:rsidRPr="00C316CF">
              <w:rPr>
                <w:sz w:val="20"/>
              </w:rPr>
              <w:t>href</w:t>
            </w:r>
          </w:p>
        </w:tc>
        <w:tc>
          <w:tcPr>
            <w:tcW w:w="198" w:type="pct"/>
            <w:shd w:val="clear" w:color="auto" w:fill="auto"/>
          </w:tcPr>
          <w:p w14:paraId="14C7D178" w14:textId="77777777" w:rsidR="0034795A" w:rsidRPr="00C316CF" w:rsidRDefault="0034795A" w:rsidP="000B4452">
            <w:pPr>
              <w:spacing w:before="0" w:after="0"/>
              <w:jc w:val="center"/>
              <w:rPr>
                <w:sz w:val="20"/>
              </w:rPr>
            </w:pPr>
            <w:r w:rsidRPr="00C316CF">
              <w:rPr>
                <w:sz w:val="20"/>
              </w:rPr>
              <w:t>Н</w:t>
            </w:r>
          </w:p>
        </w:tc>
        <w:tc>
          <w:tcPr>
            <w:tcW w:w="495" w:type="pct"/>
            <w:shd w:val="clear" w:color="auto" w:fill="auto"/>
          </w:tcPr>
          <w:p w14:paraId="50BBAF40" w14:textId="77777777" w:rsidR="0034795A" w:rsidRPr="00C316CF" w:rsidRDefault="0034795A" w:rsidP="000B4452">
            <w:pPr>
              <w:spacing w:before="0" w:after="0"/>
              <w:jc w:val="center"/>
              <w:rPr>
                <w:sz w:val="20"/>
              </w:rPr>
            </w:pPr>
            <w:r w:rsidRPr="00C316CF">
              <w:rPr>
                <w:sz w:val="20"/>
              </w:rPr>
              <w:t>T [ 1 - 1024 ]</w:t>
            </w:r>
          </w:p>
        </w:tc>
        <w:tc>
          <w:tcPr>
            <w:tcW w:w="1387" w:type="pct"/>
            <w:gridSpan w:val="2"/>
            <w:shd w:val="clear" w:color="auto" w:fill="auto"/>
          </w:tcPr>
          <w:p w14:paraId="4B3F0F1A" w14:textId="77777777" w:rsidR="0034795A" w:rsidRPr="00C316CF" w:rsidRDefault="0034795A" w:rsidP="000B4452">
            <w:pPr>
              <w:spacing w:before="0" w:after="0"/>
              <w:rPr>
                <w:sz w:val="20"/>
              </w:rPr>
            </w:pPr>
            <w:r w:rsidRPr="00C316CF">
              <w:rPr>
                <w:sz w:val="20"/>
              </w:rPr>
              <w:t>Гиперссылк</w:t>
            </w:r>
            <w:r>
              <w:rPr>
                <w:sz w:val="20"/>
              </w:rPr>
              <w:t>а на размещённый в ЕИС документ</w:t>
            </w:r>
          </w:p>
        </w:tc>
        <w:tc>
          <w:tcPr>
            <w:tcW w:w="1387" w:type="pct"/>
            <w:gridSpan w:val="2"/>
            <w:shd w:val="clear" w:color="auto" w:fill="auto"/>
          </w:tcPr>
          <w:p w14:paraId="4D334504" w14:textId="77777777" w:rsidR="0034795A" w:rsidRPr="00C316CF" w:rsidRDefault="0034795A" w:rsidP="000B4452">
            <w:pPr>
              <w:spacing w:before="0" w:after="0"/>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34795A" w:rsidRPr="00301389" w14:paraId="3C571FE3" w14:textId="77777777" w:rsidTr="00342AAB">
        <w:trPr>
          <w:jc w:val="center"/>
        </w:trPr>
        <w:tc>
          <w:tcPr>
            <w:tcW w:w="743" w:type="pct"/>
            <w:shd w:val="clear" w:color="auto" w:fill="auto"/>
            <w:vAlign w:val="center"/>
          </w:tcPr>
          <w:p w14:paraId="616155DB" w14:textId="77777777" w:rsidR="0034795A" w:rsidRPr="00301389" w:rsidRDefault="0034795A" w:rsidP="000B4452">
            <w:pPr>
              <w:spacing w:before="0" w:after="0"/>
              <w:contextualSpacing/>
              <w:rPr>
                <w:sz w:val="20"/>
              </w:rPr>
            </w:pPr>
          </w:p>
        </w:tc>
        <w:tc>
          <w:tcPr>
            <w:tcW w:w="790" w:type="pct"/>
            <w:shd w:val="clear" w:color="auto" w:fill="auto"/>
          </w:tcPr>
          <w:p w14:paraId="6E2791B7" w14:textId="77777777" w:rsidR="0034795A" w:rsidRPr="00C316CF" w:rsidRDefault="0034795A" w:rsidP="000B4452">
            <w:pPr>
              <w:spacing w:before="0" w:after="0"/>
              <w:rPr>
                <w:sz w:val="20"/>
              </w:rPr>
            </w:pPr>
            <w:r w:rsidRPr="00C316CF">
              <w:rPr>
                <w:sz w:val="20"/>
              </w:rPr>
              <w:t>docNumberExternal</w:t>
            </w:r>
          </w:p>
        </w:tc>
        <w:tc>
          <w:tcPr>
            <w:tcW w:w="198" w:type="pct"/>
            <w:shd w:val="clear" w:color="auto" w:fill="auto"/>
          </w:tcPr>
          <w:p w14:paraId="7F0E0D8A" w14:textId="77777777" w:rsidR="0034795A" w:rsidRPr="00C316CF" w:rsidRDefault="0034795A" w:rsidP="000B4452">
            <w:pPr>
              <w:spacing w:before="0" w:after="0"/>
              <w:jc w:val="center"/>
              <w:rPr>
                <w:sz w:val="20"/>
              </w:rPr>
            </w:pPr>
            <w:r w:rsidRPr="00C316CF">
              <w:rPr>
                <w:sz w:val="20"/>
              </w:rPr>
              <w:t>О</w:t>
            </w:r>
          </w:p>
        </w:tc>
        <w:tc>
          <w:tcPr>
            <w:tcW w:w="495" w:type="pct"/>
            <w:shd w:val="clear" w:color="auto" w:fill="auto"/>
          </w:tcPr>
          <w:p w14:paraId="592A7545" w14:textId="77777777" w:rsidR="0034795A" w:rsidRPr="00C316CF" w:rsidRDefault="0034795A" w:rsidP="000B4452">
            <w:pPr>
              <w:spacing w:before="0" w:after="0"/>
              <w:jc w:val="center"/>
              <w:rPr>
                <w:sz w:val="20"/>
              </w:rPr>
            </w:pPr>
            <w:r w:rsidRPr="00C316CF">
              <w:rPr>
                <w:sz w:val="20"/>
              </w:rPr>
              <w:t>T [ 1 - 100 ]</w:t>
            </w:r>
          </w:p>
        </w:tc>
        <w:tc>
          <w:tcPr>
            <w:tcW w:w="1387" w:type="pct"/>
            <w:gridSpan w:val="2"/>
            <w:shd w:val="clear" w:color="auto" w:fill="auto"/>
          </w:tcPr>
          <w:p w14:paraId="4CE1C7EF" w14:textId="77777777" w:rsidR="0034795A" w:rsidRPr="00C316CF" w:rsidRDefault="0034795A" w:rsidP="000B4452">
            <w:pPr>
              <w:spacing w:before="0" w:after="0"/>
              <w:rPr>
                <w:sz w:val="20"/>
              </w:rPr>
            </w:pPr>
            <w:r w:rsidRPr="00C316CF">
              <w:rPr>
                <w:sz w:val="20"/>
              </w:rPr>
              <w:t>Номер документа</w:t>
            </w:r>
            <w:r>
              <w:rPr>
                <w:sz w:val="20"/>
              </w:rPr>
              <w:t>,</w:t>
            </w:r>
            <w:r w:rsidRPr="00C316CF">
              <w:rPr>
                <w:sz w:val="20"/>
              </w:rPr>
              <w:t xml:space="preserve"> сформированный во внешней системе </w:t>
            </w:r>
          </w:p>
        </w:tc>
        <w:tc>
          <w:tcPr>
            <w:tcW w:w="1387" w:type="pct"/>
            <w:gridSpan w:val="2"/>
            <w:shd w:val="clear" w:color="auto" w:fill="auto"/>
          </w:tcPr>
          <w:p w14:paraId="0CBFFCEF" w14:textId="77777777" w:rsidR="0034795A" w:rsidRPr="00C316CF" w:rsidRDefault="0034795A" w:rsidP="000B4452">
            <w:pPr>
              <w:spacing w:before="0" w:after="0"/>
              <w:rPr>
                <w:sz w:val="20"/>
              </w:rPr>
            </w:pPr>
          </w:p>
        </w:tc>
      </w:tr>
      <w:tr w:rsidR="0034795A" w:rsidRPr="00301389" w14:paraId="29F99E19" w14:textId="77777777" w:rsidTr="00342AAB">
        <w:trPr>
          <w:jc w:val="center"/>
        </w:trPr>
        <w:tc>
          <w:tcPr>
            <w:tcW w:w="743" w:type="pct"/>
            <w:shd w:val="clear" w:color="auto" w:fill="auto"/>
            <w:vAlign w:val="center"/>
          </w:tcPr>
          <w:p w14:paraId="756F10BE" w14:textId="77777777" w:rsidR="0034795A" w:rsidRPr="00301389" w:rsidRDefault="0034795A" w:rsidP="000B4452">
            <w:pPr>
              <w:spacing w:before="0" w:after="0"/>
              <w:contextualSpacing/>
              <w:rPr>
                <w:sz w:val="20"/>
              </w:rPr>
            </w:pPr>
          </w:p>
        </w:tc>
        <w:tc>
          <w:tcPr>
            <w:tcW w:w="790" w:type="pct"/>
            <w:shd w:val="clear" w:color="auto" w:fill="auto"/>
          </w:tcPr>
          <w:p w14:paraId="40E23B97" w14:textId="77777777" w:rsidR="0034795A" w:rsidRPr="00C316CF" w:rsidRDefault="0034795A" w:rsidP="000B4452">
            <w:pPr>
              <w:spacing w:before="0" w:after="0"/>
              <w:rPr>
                <w:sz w:val="20"/>
              </w:rPr>
            </w:pPr>
            <w:r w:rsidRPr="00C316CF">
              <w:rPr>
                <w:sz w:val="20"/>
              </w:rPr>
              <w:t>publishDTInETP</w:t>
            </w:r>
          </w:p>
        </w:tc>
        <w:tc>
          <w:tcPr>
            <w:tcW w:w="198" w:type="pct"/>
            <w:shd w:val="clear" w:color="auto" w:fill="auto"/>
          </w:tcPr>
          <w:p w14:paraId="4214DF5B" w14:textId="77777777" w:rsidR="0034795A" w:rsidRPr="00C316CF" w:rsidRDefault="0034795A" w:rsidP="000B4452">
            <w:pPr>
              <w:spacing w:before="0" w:after="0"/>
              <w:jc w:val="center"/>
              <w:rPr>
                <w:sz w:val="20"/>
              </w:rPr>
            </w:pPr>
            <w:r w:rsidRPr="00C316CF">
              <w:rPr>
                <w:sz w:val="20"/>
              </w:rPr>
              <w:t>О</w:t>
            </w:r>
          </w:p>
        </w:tc>
        <w:tc>
          <w:tcPr>
            <w:tcW w:w="495" w:type="pct"/>
            <w:shd w:val="clear" w:color="auto" w:fill="auto"/>
          </w:tcPr>
          <w:p w14:paraId="35C9752F" w14:textId="77777777"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14:paraId="0CA15EB9" w14:textId="77777777" w:rsidR="0034795A" w:rsidRPr="00C316CF" w:rsidRDefault="0034795A" w:rsidP="000B4452">
            <w:pPr>
              <w:spacing w:before="0" w:after="0"/>
              <w:rPr>
                <w:sz w:val="20"/>
              </w:rPr>
            </w:pPr>
            <w:r w:rsidRPr="00C316CF">
              <w:rPr>
                <w:sz w:val="20"/>
              </w:rPr>
              <w:t>Дата и время размещения документа на ЭТП</w:t>
            </w:r>
          </w:p>
        </w:tc>
        <w:tc>
          <w:tcPr>
            <w:tcW w:w="1387" w:type="pct"/>
            <w:gridSpan w:val="2"/>
            <w:shd w:val="clear" w:color="auto" w:fill="auto"/>
          </w:tcPr>
          <w:p w14:paraId="25BBA019" w14:textId="77777777" w:rsidR="0034795A" w:rsidRPr="00C316CF" w:rsidRDefault="0034795A" w:rsidP="000B4452">
            <w:pPr>
              <w:spacing w:before="0" w:after="0"/>
              <w:rPr>
                <w:sz w:val="20"/>
              </w:rPr>
            </w:pPr>
          </w:p>
        </w:tc>
      </w:tr>
      <w:tr w:rsidR="0034795A" w:rsidRPr="00301389" w14:paraId="25915A5F" w14:textId="77777777" w:rsidTr="00342AAB">
        <w:trPr>
          <w:jc w:val="center"/>
        </w:trPr>
        <w:tc>
          <w:tcPr>
            <w:tcW w:w="743" w:type="pct"/>
            <w:shd w:val="clear" w:color="auto" w:fill="auto"/>
            <w:vAlign w:val="center"/>
          </w:tcPr>
          <w:p w14:paraId="6832F5B4" w14:textId="77777777" w:rsidR="0034795A" w:rsidRPr="00301389" w:rsidRDefault="0034795A" w:rsidP="000B4452">
            <w:pPr>
              <w:spacing w:before="0" w:after="0"/>
              <w:contextualSpacing/>
              <w:rPr>
                <w:sz w:val="20"/>
              </w:rPr>
            </w:pPr>
          </w:p>
        </w:tc>
        <w:tc>
          <w:tcPr>
            <w:tcW w:w="790" w:type="pct"/>
            <w:shd w:val="clear" w:color="auto" w:fill="auto"/>
          </w:tcPr>
          <w:p w14:paraId="0608E551" w14:textId="77777777" w:rsidR="0034795A" w:rsidRPr="00C316CF" w:rsidRDefault="0034795A" w:rsidP="000B4452">
            <w:pPr>
              <w:spacing w:before="0" w:after="0"/>
              <w:rPr>
                <w:sz w:val="20"/>
              </w:rPr>
            </w:pPr>
            <w:r w:rsidRPr="00C316CF">
              <w:rPr>
                <w:sz w:val="20"/>
              </w:rPr>
              <w:t>place</w:t>
            </w:r>
          </w:p>
        </w:tc>
        <w:tc>
          <w:tcPr>
            <w:tcW w:w="198" w:type="pct"/>
            <w:shd w:val="clear" w:color="auto" w:fill="auto"/>
          </w:tcPr>
          <w:p w14:paraId="1E520F9F" w14:textId="77777777" w:rsidR="0034795A" w:rsidRPr="00C316CF" w:rsidRDefault="0034795A" w:rsidP="000B4452">
            <w:pPr>
              <w:spacing w:before="0" w:after="0"/>
              <w:jc w:val="center"/>
              <w:rPr>
                <w:sz w:val="20"/>
              </w:rPr>
            </w:pPr>
            <w:r w:rsidRPr="00C316CF">
              <w:rPr>
                <w:sz w:val="20"/>
              </w:rPr>
              <w:t>О</w:t>
            </w:r>
          </w:p>
        </w:tc>
        <w:tc>
          <w:tcPr>
            <w:tcW w:w="495" w:type="pct"/>
            <w:shd w:val="clear" w:color="auto" w:fill="auto"/>
          </w:tcPr>
          <w:p w14:paraId="4D2E0D45" w14:textId="77777777" w:rsidR="0034795A" w:rsidRPr="00C316CF" w:rsidRDefault="0034795A"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7ABFE6FB" w14:textId="77777777" w:rsidR="0034795A" w:rsidRPr="00C316CF" w:rsidRDefault="0034795A" w:rsidP="000B4452">
            <w:pPr>
              <w:spacing w:before="0" w:after="0"/>
              <w:rPr>
                <w:sz w:val="20"/>
              </w:rPr>
            </w:pPr>
            <w:r w:rsidRPr="00C316CF">
              <w:rPr>
                <w:sz w:val="20"/>
              </w:rPr>
              <w:t>Место проведения процедуры</w:t>
            </w:r>
          </w:p>
        </w:tc>
        <w:tc>
          <w:tcPr>
            <w:tcW w:w="1387" w:type="pct"/>
            <w:gridSpan w:val="2"/>
            <w:shd w:val="clear" w:color="auto" w:fill="auto"/>
          </w:tcPr>
          <w:p w14:paraId="2F0D2000" w14:textId="77777777" w:rsidR="0034795A" w:rsidRPr="00C316CF" w:rsidRDefault="0034795A" w:rsidP="000B4452">
            <w:pPr>
              <w:spacing w:before="0" w:after="0"/>
              <w:rPr>
                <w:sz w:val="20"/>
              </w:rPr>
            </w:pPr>
          </w:p>
        </w:tc>
      </w:tr>
      <w:tr w:rsidR="0034795A" w:rsidRPr="00301389" w14:paraId="0840D158" w14:textId="77777777" w:rsidTr="00342AAB">
        <w:trPr>
          <w:jc w:val="center"/>
        </w:trPr>
        <w:tc>
          <w:tcPr>
            <w:tcW w:w="743" w:type="pct"/>
            <w:shd w:val="clear" w:color="auto" w:fill="auto"/>
            <w:vAlign w:val="center"/>
          </w:tcPr>
          <w:p w14:paraId="5444B518" w14:textId="77777777" w:rsidR="0034795A" w:rsidRPr="00301389" w:rsidRDefault="0034795A" w:rsidP="000B4452">
            <w:pPr>
              <w:spacing w:before="0" w:after="0"/>
              <w:contextualSpacing/>
              <w:rPr>
                <w:sz w:val="20"/>
              </w:rPr>
            </w:pPr>
          </w:p>
        </w:tc>
        <w:tc>
          <w:tcPr>
            <w:tcW w:w="790" w:type="pct"/>
            <w:shd w:val="clear" w:color="auto" w:fill="auto"/>
          </w:tcPr>
          <w:p w14:paraId="6AE4379A" w14:textId="77777777" w:rsidR="0034795A" w:rsidRPr="00C316CF" w:rsidRDefault="0034795A" w:rsidP="000B4452">
            <w:pPr>
              <w:spacing w:before="0" w:after="0"/>
              <w:rPr>
                <w:sz w:val="20"/>
              </w:rPr>
            </w:pPr>
            <w:r w:rsidRPr="00C316CF">
              <w:rPr>
                <w:sz w:val="20"/>
              </w:rPr>
              <w:t>procedureDT</w:t>
            </w:r>
          </w:p>
        </w:tc>
        <w:tc>
          <w:tcPr>
            <w:tcW w:w="198" w:type="pct"/>
            <w:shd w:val="clear" w:color="auto" w:fill="auto"/>
          </w:tcPr>
          <w:p w14:paraId="5035FFA3" w14:textId="77777777" w:rsidR="0034795A" w:rsidRPr="00C316CF" w:rsidRDefault="0034795A" w:rsidP="000B4452">
            <w:pPr>
              <w:spacing w:before="0" w:after="0"/>
              <w:jc w:val="center"/>
              <w:rPr>
                <w:sz w:val="20"/>
              </w:rPr>
            </w:pPr>
            <w:r w:rsidRPr="00C316CF">
              <w:rPr>
                <w:sz w:val="20"/>
              </w:rPr>
              <w:t>О</w:t>
            </w:r>
          </w:p>
        </w:tc>
        <w:tc>
          <w:tcPr>
            <w:tcW w:w="495" w:type="pct"/>
            <w:shd w:val="clear" w:color="auto" w:fill="auto"/>
          </w:tcPr>
          <w:p w14:paraId="429CF13F" w14:textId="77777777"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14:paraId="19DFE058" w14:textId="77777777" w:rsidR="0034795A" w:rsidRPr="00C316CF" w:rsidRDefault="0034795A" w:rsidP="000B4452">
            <w:pPr>
              <w:spacing w:before="0" w:after="0"/>
              <w:rPr>
                <w:sz w:val="20"/>
              </w:rPr>
            </w:pPr>
            <w:r>
              <w:rPr>
                <w:sz w:val="20"/>
              </w:rPr>
              <w:t>Дата и время проведения пр</w:t>
            </w:r>
            <w:r w:rsidRPr="00C316CF">
              <w:rPr>
                <w:sz w:val="20"/>
              </w:rPr>
              <w:t>оцедуры</w:t>
            </w:r>
          </w:p>
        </w:tc>
        <w:tc>
          <w:tcPr>
            <w:tcW w:w="1387" w:type="pct"/>
            <w:gridSpan w:val="2"/>
            <w:shd w:val="clear" w:color="auto" w:fill="auto"/>
          </w:tcPr>
          <w:p w14:paraId="3CAE5D5F" w14:textId="77777777" w:rsidR="0034795A" w:rsidRPr="00C316CF" w:rsidRDefault="0034795A" w:rsidP="000B4452">
            <w:pPr>
              <w:spacing w:before="0" w:after="0"/>
              <w:rPr>
                <w:sz w:val="20"/>
              </w:rPr>
            </w:pPr>
          </w:p>
        </w:tc>
      </w:tr>
      <w:tr w:rsidR="0034795A" w:rsidRPr="00301389" w14:paraId="4EBBF551" w14:textId="77777777" w:rsidTr="006D5C55">
        <w:trPr>
          <w:jc w:val="center"/>
        </w:trPr>
        <w:tc>
          <w:tcPr>
            <w:tcW w:w="743" w:type="pct"/>
            <w:shd w:val="clear" w:color="auto" w:fill="auto"/>
            <w:vAlign w:val="center"/>
          </w:tcPr>
          <w:p w14:paraId="39ABC98D" w14:textId="77777777" w:rsidR="0034795A" w:rsidRPr="00301389" w:rsidRDefault="0034795A" w:rsidP="000B4452">
            <w:pPr>
              <w:spacing w:before="0" w:after="0"/>
              <w:contextualSpacing/>
              <w:rPr>
                <w:sz w:val="20"/>
              </w:rPr>
            </w:pPr>
          </w:p>
        </w:tc>
        <w:tc>
          <w:tcPr>
            <w:tcW w:w="790" w:type="pct"/>
            <w:shd w:val="clear" w:color="auto" w:fill="auto"/>
          </w:tcPr>
          <w:p w14:paraId="0E6002FD" w14:textId="77777777" w:rsidR="0034795A" w:rsidRPr="00C316CF" w:rsidRDefault="0034795A" w:rsidP="000B4452">
            <w:pPr>
              <w:spacing w:before="0" w:after="0"/>
              <w:rPr>
                <w:sz w:val="20"/>
              </w:rPr>
            </w:pPr>
            <w:r w:rsidRPr="00C316CF">
              <w:rPr>
                <w:sz w:val="20"/>
              </w:rPr>
              <w:t>signDT</w:t>
            </w:r>
          </w:p>
        </w:tc>
        <w:tc>
          <w:tcPr>
            <w:tcW w:w="198" w:type="pct"/>
            <w:shd w:val="clear" w:color="auto" w:fill="auto"/>
          </w:tcPr>
          <w:p w14:paraId="145F5272" w14:textId="77777777" w:rsidR="0034795A" w:rsidRPr="00C316CF" w:rsidRDefault="0034795A" w:rsidP="000B4452">
            <w:pPr>
              <w:spacing w:before="0" w:after="0"/>
              <w:jc w:val="center"/>
              <w:rPr>
                <w:sz w:val="20"/>
              </w:rPr>
            </w:pPr>
            <w:r w:rsidRPr="00C316CF">
              <w:rPr>
                <w:sz w:val="20"/>
              </w:rPr>
              <w:t>О</w:t>
            </w:r>
          </w:p>
        </w:tc>
        <w:tc>
          <w:tcPr>
            <w:tcW w:w="495" w:type="pct"/>
            <w:shd w:val="clear" w:color="auto" w:fill="auto"/>
          </w:tcPr>
          <w:p w14:paraId="27EA8B2D" w14:textId="77777777" w:rsidR="0034795A" w:rsidRPr="00C316CF" w:rsidRDefault="0034795A" w:rsidP="000B4452">
            <w:pPr>
              <w:spacing w:before="0" w:after="0"/>
              <w:jc w:val="center"/>
              <w:rPr>
                <w:sz w:val="20"/>
              </w:rPr>
            </w:pPr>
            <w:r w:rsidRPr="00C316CF">
              <w:rPr>
                <w:sz w:val="20"/>
              </w:rPr>
              <w:t>D</w:t>
            </w:r>
          </w:p>
        </w:tc>
        <w:tc>
          <w:tcPr>
            <w:tcW w:w="1387" w:type="pct"/>
            <w:gridSpan w:val="2"/>
            <w:shd w:val="clear" w:color="auto" w:fill="auto"/>
          </w:tcPr>
          <w:p w14:paraId="6BE9F3D1" w14:textId="77777777" w:rsidR="0034795A" w:rsidRPr="00C316CF" w:rsidRDefault="0034795A" w:rsidP="000B4452">
            <w:pPr>
              <w:spacing w:before="0" w:after="0"/>
              <w:rPr>
                <w:sz w:val="20"/>
              </w:rPr>
            </w:pPr>
            <w:r w:rsidRPr="00C316CF">
              <w:rPr>
                <w:sz w:val="20"/>
              </w:rPr>
              <w:t>Дата подписания документа на ЭТП</w:t>
            </w:r>
          </w:p>
        </w:tc>
        <w:tc>
          <w:tcPr>
            <w:tcW w:w="1387" w:type="pct"/>
            <w:gridSpan w:val="2"/>
            <w:shd w:val="clear" w:color="auto" w:fill="auto"/>
          </w:tcPr>
          <w:p w14:paraId="093B9B28" w14:textId="77777777" w:rsidR="0034795A" w:rsidRPr="00C316CF" w:rsidRDefault="0034795A" w:rsidP="000B4452">
            <w:pPr>
              <w:spacing w:before="0" w:after="0"/>
              <w:rPr>
                <w:sz w:val="20"/>
              </w:rPr>
            </w:pPr>
          </w:p>
        </w:tc>
      </w:tr>
      <w:tr w:rsidR="0034795A" w:rsidRPr="00301389" w14:paraId="691E8090" w14:textId="77777777" w:rsidTr="006D5C55">
        <w:trPr>
          <w:jc w:val="center"/>
        </w:trPr>
        <w:tc>
          <w:tcPr>
            <w:tcW w:w="743" w:type="pct"/>
            <w:shd w:val="clear" w:color="auto" w:fill="auto"/>
            <w:vAlign w:val="center"/>
          </w:tcPr>
          <w:p w14:paraId="1BBF0F93" w14:textId="77777777" w:rsidR="0034795A" w:rsidRPr="00301389" w:rsidRDefault="0034795A" w:rsidP="000B4452">
            <w:pPr>
              <w:spacing w:before="0" w:after="0"/>
              <w:contextualSpacing/>
              <w:rPr>
                <w:sz w:val="20"/>
              </w:rPr>
            </w:pPr>
          </w:p>
        </w:tc>
        <w:tc>
          <w:tcPr>
            <w:tcW w:w="790" w:type="pct"/>
            <w:shd w:val="clear" w:color="auto" w:fill="auto"/>
          </w:tcPr>
          <w:p w14:paraId="0BC54A81" w14:textId="77777777" w:rsidR="0034795A" w:rsidRPr="00C316CF" w:rsidRDefault="0034795A" w:rsidP="000B4452">
            <w:pPr>
              <w:spacing w:before="0" w:after="0"/>
              <w:rPr>
                <w:sz w:val="20"/>
              </w:rPr>
            </w:pPr>
            <w:r w:rsidRPr="00C316CF">
              <w:rPr>
                <w:sz w:val="20"/>
              </w:rPr>
              <w:t>hrefExternal</w:t>
            </w:r>
          </w:p>
        </w:tc>
        <w:tc>
          <w:tcPr>
            <w:tcW w:w="198" w:type="pct"/>
            <w:shd w:val="clear" w:color="auto" w:fill="auto"/>
          </w:tcPr>
          <w:p w14:paraId="2AC7F102" w14:textId="77777777" w:rsidR="0034795A" w:rsidRPr="00C316CF" w:rsidRDefault="0034795A" w:rsidP="000B4452">
            <w:pPr>
              <w:spacing w:before="0" w:after="0"/>
              <w:jc w:val="center"/>
              <w:rPr>
                <w:sz w:val="20"/>
              </w:rPr>
            </w:pPr>
            <w:r w:rsidRPr="00C316CF">
              <w:rPr>
                <w:sz w:val="20"/>
              </w:rPr>
              <w:t>О</w:t>
            </w:r>
          </w:p>
        </w:tc>
        <w:tc>
          <w:tcPr>
            <w:tcW w:w="495" w:type="pct"/>
            <w:shd w:val="clear" w:color="auto" w:fill="auto"/>
          </w:tcPr>
          <w:p w14:paraId="5375B1C4" w14:textId="77777777" w:rsidR="0034795A" w:rsidRPr="00C316CF" w:rsidRDefault="0097770D" w:rsidP="000B4452">
            <w:pPr>
              <w:spacing w:before="0" w:after="0"/>
              <w:jc w:val="center"/>
              <w:rPr>
                <w:sz w:val="20"/>
              </w:rPr>
            </w:pPr>
            <w:r>
              <w:rPr>
                <w:sz w:val="20"/>
              </w:rPr>
              <w:t>T [1 - 1024</w:t>
            </w:r>
            <w:r w:rsidR="0034795A" w:rsidRPr="00C316CF">
              <w:rPr>
                <w:sz w:val="20"/>
              </w:rPr>
              <w:t>]</w:t>
            </w:r>
          </w:p>
        </w:tc>
        <w:tc>
          <w:tcPr>
            <w:tcW w:w="1387" w:type="pct"/>
            <w:gridSpan w:val="2"/>
            <w:shd w:val="clear" w:color="auto" w:fill="auto"/>
          </w:tcPr>
          <w:p w14:paraId="65319673" w14:textId="77777777" w:rsidR="0034795A" w:rsidRPr="00C316CF" w:rsidRDefault="0034795A" w:rsidP="000B4452">
            <w:pPr>
              <w:spacing w:before="0" w:after="0"/>
              <w:rPr>
                <w:sz w:val="20"/>
              </w:rPr>
            </w:pPr>
            <w:r w:rsidRPr="00C316CF">
              <w:rPr>
                <w:sz w:val="20"/>
              </w:rPr>
              <w:t>Гиперссылка на размещённый документ во внешней системе</w:t>
            </w:r>
          </w:p>
        </w:tc>
        <w:tc>
          <w:tcPr>
            <w:tcW w:w="1387" w:type="pct"/>
            <w:gridSpan w:val="2"/>
            <w:shd w:val="clear" w:color="auto" w:fill="auto"/>
          </w:tcPr>
          <w:p w14:paraId="3A65A959" w14:textId="77777777" w:rsidR="0034795A" w:rsidRPr="00C316CF" w:rsidRDefault="0034795A" w:rsidP="000B4452">
            <w:pPr>
              <w:spacing w:before="0" w:after="0"/>
              <w:rPr>
                <w:sz w:val="20"/>
              </w:rPr>
            </w:pPr>
          </w:p>
        </w:tc>
      </w:tr>
      <w:tr w:rsidR="0034795A" w:rsidRPr="00301389" w14:paraId="2529687E" w14:textId="77777777" w:rsidTr="00CA31D3">
        <w:trPr>
          <w:jc w:val="center"/>
        </w:trPr>
        <w:tc>
          <w:tcPr>
            <w:tcW w:w="5000" w:type="pct"/>
            <w:gridSpan w:val="8"/>
            <w:shd w:val="clear" w:color="auto" w:fill="auto"/>
            <w:vAlign w:val="center"/>
          </w:tcPr>
          <w:p w14:paraId="52370E38" w14:textId="77777777" w:rsidR="0034795A" w:rsidRPr="00301389" w:rsidRDefault="0097770D" w:rsidP="000B4452">
            <w:pPr>
              <w:keepNext/>
              <w:spacing w:before="0" w:after="0"/>
              <w:contextualSpacing/>
              <w:jc w:val="center"/>
              <w:rPr>
                <w:b/>
                <w:sz w:val="20"/>
              </w:rPr>
            </w:pPr>
            <w:r w:rsidRPr="00C316CF">
              <w:rPr>
                <w:b/>
                <w:bCs/>
                <w:sz w:val="20"/>
              </w:rPr>
              <w:t>Информация о комиссии</w:t>
            </w:r>
          </w:p>
        </w:tc>
      </w:tr>
      <w:tr w:rsidR="0097770D" w:rsidRPr="00301389" w14:paraId="2CF95E84" w14:textId="77777777" w:rsidTr="00342AAB">
        <w:trPr>
          <w:jc w:val="center"/>
        </w:trPr>
        <w:tc>
          <w:tcPr>
            <w:tcW w:w="743" w:type="pct"/>
            <w:shd w:val="clear" w:color="auto" w:fill="auto"/>
          </w:tcPr>
          <w:p w14:paraId="409A5DB3" w14:textId="77777777" w:rsidR="0097770D" w:rsidRPr="00C316CF" w:rsidRDefault="0097770D" w:rsidP="000B4452">
            <w:pPr>
              <w:spacing w:before="0" w:after="0"/>
              <w:rPr>
                <w:sz w:val="20"/>
              </w:rPr>
            </w:pPr>
            <w:r w:rsidRPr="00C316CF">
              <w:rPr>
                <w:b/>
                <w:bCs/>
                <w:sz w:val="20"/>
              </w:rPr>
              <w:t>commissionInfo</w:t>
            </w:r>
          </w:p>
        </w:tc>
        <w:tc>
          <w:tcPr>
            <w:tcW w:w="790" w:type="pct"/>
            <w:shd w:val="clear" w:color="auto" w:fill="auto"/>
          </w:tcPr>
          <w:p w14:paraId="7D097124" w14:textId="77777777" w:rsidR="0097770D" w:rsidRPr="00C316CF" w:rsidRDefault="0097770D" w:rsidP="000B4452">
            <w:pPr>
              <w:spacing w:before="0" w:after="0"/>
              <w:rPr>
                <w:sz w:val="20"/>
              </w:rPr>
            </w:pPr>
          </w:p>
        </w:tc>
        <w:tc>
          <w:tcPr>
            <w:tcW w:w="198" w:type="pct"/>
            <w:shd w:val="clear" w:color="auto" w:fill="auto"/>
          </w:tcPr>
          <w:p w14:paraId="6E467F77" w14:textId="77777777" w:rsidR="0097770D" w:rsidRPr="00C316CF" w:rsidRDefault="0097770D" w:rsidP="000B4452">
            <w:pPr>
              <w:spacing w:before="0" w:after="0"/>
              <w:rPr>
                <w:sz w:val="20"/>
              </w:rPr>
            </w:pPr>
          </w:p>
        </w:tc>
        <w:tc>
          <w:tcPr>
            <w:tcW w:w="495" w:type="pct"/>
            <w:shd w:val="clear" w:color="auto" w:fill="auto"/>
          </w:tcPr>
          <w:p w14:paraId="2194EF25" w14:textId="77777777" w:rsidR="0097770D" w:rsidRPr="00C316CF" w:rsidRDefault="0097770D" w:rsidP="000B4452">
            <w:pPr>
              <w:spacing w:before="0" w:after="0"/>
              <w:rPr>
                <w:sz w:val="20"/>
              </w:rPr>
            </w:pPr>
          </w:p>
        </w:tc>
        <w:tc>
          <w:tcPr>
            <w:tcW w:w="1387" w:type="pct"/>
            <w:gridSpan w:val="2"/>
            <w:shd w:val="clear" w:color="auto" w:fill="auto"/>
          </w:tcPr>
          <w:p w14:paraId="69A71C1B" w14:textId="77777777" w:rsidR="0097770D" w:rsidRPr="00C316CF" w:rsidRDefault="0097770D" w:rsidP="000B4452">
            <w:pPr>
              <w:spacing w:before="0" w:after="0"/>
              <w:rPr>
                <w:sz w:val="20"/>
              </w:rPr>
            </w:pPr>
          </w:p>
        </w:tc>
        <w:tc>
          <w:tcPr>
            <w:tcW w:w="1387" w:type="pct"/>
            <w:gridSpan w:val="2"/>
            <w:shd w:val="clear" w:color="auto" w:fill="auto"/>
            <w:vAlign w:val="center"/>
          </w:tcPr>
          <w:p w14:paraId="4AEE2474" w14:textId="77777777" w:rsidR="0097770D" w:rsidRPr="00301389" w:rsidRDefault="0097770D" w:rsidP="000B4452">
            <w:pPr>
              <w:keepNext/>
              <w:spacing w:before="0" w:after="0"/>
              <w:contextualSpacing/>
              <w:rPr>
                <w:b/>
                <w:sz w:val="20"/>
              </w:rPr>
            </w:pPr>
          </w:p>
        </w:tc>
      </w:tr>
      <w:tr w:rsidR="0097770D" w:rsidRPr="00301389" w14:paraId="13141473" w14:textId="77777777" w:rsidTr="00342AAB">
        <w:trPr>
          <w:jc w:val="center"/>
        </w:trPr>
        <w:tc>
          <w:tcPr>
            <w:tcW w:w="743" w:type="pct"/>
            <w:shd w:val="clear" w:color="auto" w:fill="auto"/>
          </w:tcPr>
          <w:p w14:paraId="75ABC8C3" w14:textId="77777777" w:rsidR="0097770D" w:rsidRPr="00C316CF" w:rsidRDefault="0097770D" w:rsidP="000B4452">
            <w:pPr>
              <w:spacing w:before="0" w:after="0"/>
              <w:rPr>
                <w:sz w:val="20"/>
              </w:rPr>
            </w:pPr>
          </w:p>
        </w:tc>
        <w:tc>
          <w:tcPr>
            <w:tcW w:w="790" w:type="pct"/>
            <w:shd w:val="clear" w:color="auto" w:fill="auto"/>
          </w:tcPr>
          <w:p w14:paraId="5A41E6BC" w14:textId="77777777" w:rsidR="0097770D" w:rsidRPr="00C316CF" w:rsidRDefault="0097770D" w:rsidP="000B4452">
            <w:pPr>
              <w:spacing w:before="0" w:after="0"/>
              <w:rPr>
                <w:sz w:val="20"/>
              </w:rPr>
            </w:pPr>
            <w:r w:rsidRPr="00C316CF">
              <w:rPr>
                <w:sz w:val="20"/>
              </w:rPr>
              <w:t>commissionName</w:t>
            </w:r>
          </w:p>
        </w:tc>
        <w:tc>
          <w:tcPr>
            <w:tcW w:w="198" w:type="pct"/>
            <w:shd w:val="clear" w:color="auto" w:fill="auto"/>
          </w:tcPr>
          <w:p w14:paraId="2D3DAAEA" w14:textId="77777777" w:rsidR="0097770D" w:rsidRPr="00C316CF" w:rsidRDefault="0097770D" w:rsidP="000B4452">
            <w:pPr>
              <w:spacing w:before="0" w:after="0"/>
              <w:jc w:val="center"/>
              <w:rPr>
                <w:sz w:val="20"/>
              </w:rPr>
            </w:pPr>
            <w:r w:rsidRPr="00C316CF">
              <w:rPr>
                <w:sz w:val="20"/>
              </w:rPr>
              <w:t>О</w:t>
            </w:r>
          </w:p>
        </w:tc>
        <w:tc>
          <w:tcPr>
            <w:tcW w:w="495" w:type="pct"/>
            <w:shd w:val="clear" w:color="auto" w:fill="auto"/>
          </w:tcPr>
          <w:p w14:paraId="31D2AD13" w14:textId="77777777" w:rsidR="0097770D" w:rsidRPr="00C316CF" w:rsidRDefault="0097770D"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7A46721D" w14:textId="77777777" w:rsidR="0097770D" w:rsidRPr="00C316CF" w:rsidRDefault="0097770D" w:rsidP="000B4452">
            <w:pPr>
              <w:spacing w:before="0" w:after="0"/>
              <w:rPr>
                <w:sz w:val="20"/>
              </w:rPr>
            </w:pPr>
            <w:r w:rsidRPr="00C316CF">
              <w:rPr>
                <w:sz w:val="20"/>
              </w:rPr>
              <w:t>Название комиссии</w:t>
            </w:r>
          </w:p>
        </w:tc>
        <w:tc>
          <w:tcPr>
            <w:tcW w:w="1387" w:type="pct"/>
            <w:gridSpan w:val="2"/>
            <w:shd w:val="clear" w:color="auto" w:fill="auto"/>
          </w:tcPr>
          <w:p w14:paraId="7B94B5EC" w14:textId="77777777" w:rsidR="0097770D" w:rsidRPr="00162C8B" w:rsidRDefault="0097770D" w:rsidP="000B4452">
            <w:pPr>
              <w:spacing w:before="0" w:after="0"/>
              <w:jc w:val="both"/>
              <w:rPr>
                <w:sz w:val="20"/>
              </w:rPr>
            </w:pPr>
          </w:p>
        </w:tc>
      </w:tr>
      <w:tr w:rsidR="0097770D" w:rsidRPr="00301389" w14:paraId="76A4F603" w14:textId="77777777" w:rsidTr="00342AAB">
        <w:trPr>
          <w:jc w:val="center"/>
        </w:trPr>
        <w:tc>
          <w:tcPr>
            <w:tcW w:w="743" w:type="pct"/>
            <w:shd w:val="clear" w:color="auto" w:fill="auto"/>
          </w:tcPr>
          <w:p w14:paraId="0461410B" w14:textId="77777777" w:rsidR="0097770D" w:rsidRPr="00C316CF" w:rsidRDefault="0097770D" w:rsidP="000B4452">
            <w:pPr>
              <w:spacing w:before="0" w:after="0"/>
              <w:rPr>
                <w:sz w:val="20"/>
              </w:rPr>
            </w:pPr>
          </w:p>
        </w:tc>
        <w:tc>
          <w:tcPr>
            <w:tcW w:w="790" w:type="pct"/>
            <w:shd w:val="clear" w:color="auto" w:fill="auto"/>
          </w:tcPr>
          <w:p w14:paraId="2208FE7E" w14:textId="77777777" w:rsidR="0097770D" w:rsidRPr="00C316CF" w:rsidRDefault="0097770D" w:rsidP="000B4452">
            <w:pPr>
              <w:spacing w:before="0" w:after="0"/>
              <w:rPr>
                <w:sz w:val="20"/>
              </w:rPr>
            </w:pPr>
            <w:r w:rsidRPr="00C316CF">
              <w:rPr>
                <w:sz w:val="20"/>
              </w:rPr>
              <w:t>commissionMembers</w:t>
            </w:r>
          </w:p>
        </w:tc>
        <w:tc>
          <w:tcPr>
            <w:tcW w:w="198" w:type="pct"/>
            <w:shd w:val="clear" w:color="auto" w:fill="auto"/>
          </w:tcPr>
          <w:p w14:paraId="4E17E3CA" w14:textId="77777777" w:rsidR="0097770D" w:rsidRPr="00C316CF" w:rsidRDefault="0097770D" w:rsidP="000B4452">
            <w:pPr>
              <w:spacing w:before="0" w:after="0"/>
              <w:jc w:val="center"/>
              <w:rPr>
                <w:sz w:val="20"/>
              </w:rPr>
            </w:pPr>
            <w:r w:rsidRPr="00C316CF">
              <w:rPr>
                <w:sz w:val="20"/>
              </w:rPr>
              <w:t>О</w:t>
            </w:r>
          </w:p>
        </w:tc>
        <w:tc>
          <w:tcPr>
            <w:tcW w:w="495" w:type="pct"/>
            <w:shd w:val="clear" w:color="auto" w:fill="auto"/>
          </w:tcPr>
          <w:p w14:paraId="058AA92F" w14:textId="77777777" w:rsidR="0097770D" w:rsidRPr="00C316CF" w:rsidRDefault="0097770D" w:rsidP="000B4452">
            <w:pPr>
              <w:spacing w:before="0" w:after="0"/>
              <w:jc w:val="center"/>
              <w:rPr>
                <w:sz w:val="20"/>
              </w:rPr>
            </w:pPr>
            <w:r w:rsidRPr="00C316CF">
              <w:rPr>
                <w:sz w:val="20"/>
              </w:rPr>
              <w:t>S</w:t>
            </w:r>
          </w:p>
        </w:tc>
        <w:tc>
          <w:tcPr>
            <w:tcW w:w="1387" w:type="pct"/>
            <w:gridSpan w:val="2"/>
            <w:shd w:val="clear" w:color="auto" w:fill="auto"/>
          </w:tcPr>
          <w:p w14:paraId="338919A9" w14:textId="77777777" w:rsidR="0097770D" w:rsidRPr="00C316CF" w:rsidRDefault="0097770D" w:rsidP="000B4452">
            <w:pPr>
              <w:spacing w:before="0" w:after="0"/>
              <w:rPr>
                <w:sz w:val="20"/>
              </w:rPr>
            </w:pPr>
            <w:r w:rsidRPr="00C316CF">
              <w:rPr>
                <w:sz w:val="20"/>
              </w:rPr>
              <w:t>Участники комиссии</w:t>
            </w:r>
          </w:p>
        </w:tc>
        <w:tc>
          <w:tcPr>
            <w:tcW w:w="1387" w:type="pct"/>
            <w:gridSpan w:val="2"/>
            <w:shd w:val="clear" w:color="auto" w:fill="auto"/>
          </w:tcPr>
          <w:p w14:paraId="2DAA3AF8" w14:textId="77777777" w:rsidR="0097770D" w:rsidRPr="00162C8B" w:rsidRDefault="0097770D" w:rsidP="000B4452">
            <w:pPr>
              <w:spacing w:before="0" w:after="0"/>
              <w:jc w:val="both"/>
              <w:rPr>
                <w:sz w:val="20"/>
              </w:rPr>
            </w:pPr>
          </w:p>
        </w:tc>
      </w:tr>
      <w:tr w:rsidR="0034795A" w:rsidRPr="00301389" w14:paraId="65C9031A" w14:textId="77777777" w:rsidTr="00CA31D3">
        <w:trPr>
          <w:jc w:val="center"/>
        </w:trPr>
        <w:tc>
          <w:tcPr>
            <w:tcW w:w="5000" w:type="pct"/>
            <w:gridSpan w:val="8"/>
            <w:shd w:val="clear" w:color="auto" w:fill="auto"/>
            <w:vAlign w:val="center"/>
            <w:hideMark/>
          </w:tcPr>
          <w:p w14:paraId="317EBA97" w14:textId="77777777" w:rsidR="0034795A" w:rsidRPr="00301389" w:rsidRDefault="0097770D" w:rsidP="000B4452">
            <w:pPr>
              <w:keepNext/>
              <w:spacing w:before="0" w:after="0"/>
              <w:contextualSpacing/>
              <w:jc w:val="center"/>
              <w:rPr>
                <w:b/>
                <w:sz w:val="20"/>
              </w:rPr>
            </w:pPr>
            <w:r w:rsidRPr="00C316CF">
              <w:rPr>
                <w:b/>
                <w:bCs/>
                <w:sz w:val="20"/>
              </w:rPr>
              <w:t>Участник комиссии</w:t>
            </w:r>
          </w:p>
        </w:tc>
      </w:tr>
      <w:tr w:rsidR="0097770D" w:rsidRPr="00301389" w14:paraId="1B6FD76D" w14:textId="77777777" w:rsidTr="00342AAB">
        <w:trPr>
          <w:jc w:val="center"/>
        </w:trPr>
        <w:tc>
          <w:tcPr>
            <w:tcW w:w="743" w:type="pct"/>
            <w:shd w:val="clear" w:color="auto" w:fill="auto"/>
          </w:tcPr>
          <w:p w14:paraId="6B88EAE3" w14:textId="77777777" w:rsidR="0097770D" w:rsidRPr="00C316CF" w:rsidRDefault="0097770D" w:rsidP="000B4452">
            <w:pPr>
              <w:spacing w:before="0" w:after="0"/>
              <w:rPr>
                <w:sz w:val="20"/>
              </w:rPr>
            </w:pPr>
            <w:r w:rsidRPr="00C316CF">
              <w:rPr>
                <w:b/>
                <w:bCs/>
                <w:sz w:val="20"/>
              </w:rPr>
              <w:t>commissionMember</w:t>
            </w:r>
          </w:p>
        </w:tc>
        <w:tc>
          <w:tcPr>
            <w:tcW w:w="790" w:type="pct"/>
            <w:shd w:val="clear" w:color="auto" w:fill="auto"/>
          </w:tcPr>
          <w:p w14:paraId="7EA7FCA0" w14:textId="77777777" w:rsidR="0097770D" w:rsidRPr="00C316CF" w:rsidRDefault="0097770D" w:rsidP="000B4452">
            <w:pPr>
              <w:spacing w:before="0" w:after="0"/>
              <w:rPr>
                <w:sz w:val="20"/>
              </w:rPr>
            </w:pPr>
          </w:p>
        </w:tc>
        <w:tc>
          <w:tcPr>
            <w:tcW w:w="198" w:type="pct"/>
            <w:shd w:val="clear" w:color="auto" w:fill="auto"/>
          </w:tcPr>
          <w:p w14:paraId="0D937133" w14:textId="77777777" w:rsidR="0097770D" w:rsidRPr="00C316CF" w:rsidRDefault="0097770D" w:rsidP="000B4452">
            <w:pPr>
              <w:spacing w:before="0" w:after="0"/>
              <w:rPr>
                <w:sz w:val="20"/>
              </w:rPr>
            </w:pPr>
          </w:p>
        </w:tc>
        <w:tc>
          <w:tcPr>
            <w:tcW w:w="495" w:type="pct"/>
            <w:shd w:val="clear" w:color="auto" w:fill="auto"/>
          </w:tcPr>
          <w:p w14:paraId="6C6A7ABB" w14:textId="77777777" w:rsidR="0097770D" w:rsidRPr="00C316CF" w:rsidRDefault="0097770D" w:rsidP="000B4452">
            <w:pPr>
              <w:spacing w:before="0" w:after="0"/>
              <w:rPr>
                <w:sz w:val="20"/>
              </w:rPr>
            </w:pPr>
          </w:p>
        </w:tc>
        <w:tc>
          <w:tcPr>
            <w:tcW w:w="1387" w:type="pct"/>
            <w:gridSpan w:val="2"/>
            <w:shd w:val="clear" w:color="auto" w:fill="auto"/>
          </w:tcPr>
          <w:p w14:paraId="4BF34388" w14:textId="77777777" w:rsidR="0097770D" w:rsidRPr="00C316CF" w:rsidRDefault="0097770D" w:rsidP="000B4452">
            <w:pPr>
              <w:spacing w:before="0" w:after="0"/>
              <w:rPr>
                <w:sz w:val="20"/>
              </w:rPr>
            </w:pPr>
          </w:p>
        </w:tc>
        <w:tc>
          <w:tcPr>
            <w:tcW w:w="1387" w:type="pct"/>
            <w:gridSpan w:val="2"/>
            <w:shd w:val="clear" w:color="auto" w:fill="auto"/>
            <w:hideMark/>
          </w:tcPr>
          <w:p w14:paraId="4E728BF3" w14:textId="77777777" w:rsidR="0097770D" w:rsidRPr="00C316CF" w:rsidRDefault="0097770D" w:rsidP="000B4452">
            <w:pPr>
              <w:spacing w:before="0" w:after="0"/>
              <w:rPr>
                <w:sz w:val="20"/>
              </w:rPr>
            </w:pPr>
          </w:p>
        </w:tc>
      </w:tr>
      <w:tr w:rsidR="0097770D" w:rsidRPr="00301389" w14:paraId="69E97F07" w14:textId="77777777" w:rsidTr="00342AAB">
        <w:trPr>
          <w:jc w:val="center"/>
        </w:trPr>
        <w:tc>
          <w:tcPr>
            <w:tcW w:w="743" w:type="pct"/>
            <w:shd w:val="clear" w:color="auto" w:fill="auto"/>
          </w:tcPr>
          <w:p w14:paraId="2CA82486" w14:textId="77777777" w:rsidR="0097770D" w:rsidRPr="00C316CF" w:rsidRDefault="0097770D" w:rsidP="000B4452">
            <w:pPr>
              <w:spacing w:before="0" w:after="0"/>
              <w:rPr>
                <w:sz w:val="20"/>
              </w:rPr>
            </w:pPr>
          </w:p>
        </w:tc>
        <w:tc>
          <w:tcPr>
            <w:tcW w:w="790" w:type="pct"/>
            <w:shd w:val="clear" w:color="auto" w:fill="auto"/>
          </w:tcPr>
          <w:p w14:paraId="498DFDCC" w14:textId="77777777" w:rsidR="0097770D" w:rsidRPr="00C316CF" w:rsidRDefault="0097770D" w:rsidP="000B4452">
            <w:pPr>
              <w:spacing w:before="0" w:after="0"/>
              <w:rPr>
                <w:sz w:val="20"/>
              </w:rPr>
            </w:pPr>
            <w:r w:rsidRPr="00C316CF">
              <w:rPr>
                <w:sz w:val="20"/>
              </w:rPr>
              <w:t>memberNumber</w:t>
            </w:r>
          </w:p>
        </w:tc>
        <w:tc>
          <w:tcPr>
            <w:tcW w:w="198" w:type="pct"/>
            <w:shd w:val="clear" w:color="auto" w:fill="auto"/>
          </w:tcPr>
          <w:p w14:paraId="674E6222" w14:textId="77777777" w:rsidR="0097770D" w:rsidRPr="00C316CF" w:rsidRDefault="0097770D" w:rsidP="000B4452">
            <w:pPr>
              <w:spacing w:before="0" w:after="0"/>
              <w:jc w:val="center"/>
              <w:rPr>
                <w:sz w:val="20"/>
              </w:rPr>
            </w:pPr>
            <w:r w:rsidRPr="00C316CF">
              <w:rPr>
                <w:sz w:val="20"/>
              </w:rPr>
              <w:t>О</w:t>
            </w:r>
          </w:p>
        </w:tc>
        <w:tc>
          <w:tcPr>
            <w:tcW w:w="495" w:type="pct"/>
            <w:shd w:val="clear" w:color="auto" w:fill="auto"/>
          </w:tcPr>
          <w:p w14:paraId="4517A930" w14:textId="77777777" w:rsidR="0097770D" w:rsidRPr="00C316CF" w:rsidRDefault="0097770D" w:rsidP="000B4452">
            <w:pPr>
              <w:spacing w:before="0" w:after="0"/>
              <w:jc w:val="center"/>
              <w:rPr>
                <w:sz w:val="20"/>
              </w:rPr>
            </w:pPr>
            <w:r w:rsidRPr="00C316CF">
              <w:rPr>
                <w:sz w:val="20"/>
              </w:rPr>
              <w:t>N</w:t>
            </w:r>
          </w:p>
        </w:tc>
        <w:tc>
          <w:tcPr>
            <w:tcW w:w="1387" w:type="pct"/>
            <w:gridSpan w:val="2"/>
            <w:shd w:val="clear" w:color="auto" w:fill="auto"/>
          </w:tcPr>
          <w:p w14:paraId="37C2736D" w14:textId="77777777" w:rsidR="0097770D" w:rsidRPr="00C316CF" w:rsidRDefault="0097770D"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14:paraId="39D2E009" w14:textId="77777777" w:rsidR="0097770D" w:rsidRPr="00C316CF" w:rsidRDefault="0097770D" w:rsidP="000B4452">
            <w:pPr>
              <w:spacing w:before="0" w:after="0"/>
              <w:rPr>
                <w:sz w:val="20"/>
              </w:rPr>
            </w:pPr>
            <w:r w:rsidRPr="00C316CF">
              <w:rPr>
                <w:sz w:val="20"/>
              </w:rPr>
              <w:t xml:space="preserve">Целое число, содержащее только положительные значения. </w:t>
            </w:r>
          </w:p>
        </w:tc>
      </w:tr>
      <w:tr w:rsidR="0097770D" w:rsidRPr="00301389" w14:paraId="025C4535" w14:textId="77777777" w:rsidTr="00342AAB">
        <w:trPr>
          <w:jc w:val="center"/>
        </w:trPr>
        <w:tc>
          <w:tcPr>
            <w:tcW w:w="743" w:type="pct"/>
            <w:shd w:val="clear" w:color="auto" w:fill="auto"/>
          </w:tcPr>
          <w:p w14:paraId="3DBB0D81" w14:textId="77777777" w:rsidR="0097770D" w:rsidRPr="00C316CF" w:rsidRDefault="0097770D" w:rsidP="000B4452">
            <w:pPr>
              <w:spacing w:before="0" w:after="0"/>
              <w:rPr>
                <w:sz w:val="20"/>
              </w:rPr>
            </w:pPr>
          </w:p>
        </w:tc>
        <w:tc>
          <w:tcPr>
            <w:tcW w:w="790" w:type="pct"/>
            <w:shd w:val="clear" w:color="auto" w:fill="auto"/>
          </w:tcPr>
          <w:p w14:paraId="4C01DF29" w14:textId="77777777" w:rsidR="0097770D" w:rsidRPr="00C316CF" w:rsidRDefault="0097770D" w:rsidP="000B4452">
            <w:pPr>
              <w:spacing w:before="0" w:after="0"/>
              <w:rPr>
                <w:sz w:val="20"/>
              </w:rPr>
            </w:pPr>
            <w:r w:rsidRPr="00C316CF">
              <w:rPr>
                <w:sz w:val="20"/>
              </w:rPr>
              <w:t>role</w:t>
            </w:r>
          </w:p>
        </w:tc>
        <w:tc>
          <w:tcPr>
            <w:tcW w:w="198" w:type="pct"/>
            <w:shd w:val="clear" w:color="auto" w:fill="auto"/>
          </w:tcPr>
          <w:p w14:paraId="7EDB04CD" w14:textId="77777777" w:rsidR="0097770D" w:rsidRPr="00C316CF" w:rsidRDefault="0097770D" w:rsidP="000B4452">
            <w:pPr>
              <w:spacing w:before="0" w:after="0"/>
              <w:jc w:val="center"/>
              <w:rPr>
                <w:sz w:val="20"/>
              </w:rPr>
            </w:pPr>
            <w:r w:rsidRPr="00C316CF">
              <w:rPr>
                <w:sz w:val="20"/>
              </w:rPr>
              <w:t>О</w:t>
            </w:r>
          </w:p>
        </w:tc>
        <w:tc>
          <w:tcPr>
            <w:tcW w:w="495" w:type="pct"/>
            <w:shd w:val="clear" w:color="auto" w:fill="auto"/>
          </w:tcPr>
          <w:p w14:paraId="335435AB" w14:textId="77777777" w:rsidR="0097770D" w:rsidRPr="00C316CF" w:rsidRDefault="0097770D" w:rsidP="000B4452">
            <w:pPr>
              <w:spacing w:before="0" w:after="0"/>
              <w:jc w:val="center"/>
              <w:rPr>
                <w:sz w:val="20"/>
              </w:rPr>
            </w:pPr>
            <w:r w:rsidRPr="00C316CF">
              <w:rPr>
                <w:sz w:val="20"/>
              </w:rPr>
              <w:t>S</w:t>
            </w:r>
          </w:p>
        </w:tc>
        <w:tc>
          <w:tcPr>
            <w:tcW w:w="1387" w:type="pct"/>
            <w:gridSpan w:val="2"/>
            <w:shd w:val="clear" w:color="auto" w:fill="auto"/>
          </w:tcPr>
          <w:p w14:paraId="409BAB13" w14:textId="77777777" w:rsidR="0097770D" w:rsidRPr="00C316CF" w:rsidRDefault="0097770D" w:rsidP="000B4452">
            <w:pPr>
              <w:spacing w:before="0" w:after="0"/>
              <w:rPr>
                <w:sz w:val="20"/>
              </w:rPr>
            </w:pPr>
            <w:r>
              <w:rPr>
                <w:sz w:val="20"/>
              </w:rPr>
              <w:t>Роль члена комиссии</w:t>
            </w:r>
          </w:p>
        </w:tc>
        <w:tc>
          <w:tcPr>
            <w:tcW w:w="1387" w:type="pct"/>
            <w:gridSpan w:val="2"/>
            <w:shd w:val="clear" w:color="auto" w:fill="auto"/>
          </w:tcPr>
          <w:p w14:paraId="2EFEDC75" w14:textId="77777777" w:rsidR="0097770D" w:rsidRPr="00C316CF" w:rsidRDefault="0097770D" w:rsidP="000B4452">
            <w:pPr>
              <w:spacing w:before="0" w:after="0"/>
              <w:rPr>
                <w:sz w:val="20"/>
              </w:rPr>
            </w:pPr>
            <w:r w:rsidRPr="00C316CF">
              <w:rPr>
                <w:sz w:val="20"/>
              </w:rPr>
              <w:t>При приеме содержимое контролируется на присутствие в справочнике "Справочник</w:t>
            </w:r>
          </w:p>
        </w:tc>
      </w:tr>
      <w:tr w:rsidR="0034795A" w:rsidRPr="00301389" w14:paraId="743E914E" w14:textId="77777777" w:rsidTr="00CA31D3">
        <w:trPr>
          <w:jc w:val="center"/>
        </w:trPr>
        <w:tc>
          <w:tcPr>
            <w:tcW w:w="5000" w:type="pct"/>
            <w:gridSpan w:val="8"/>
            <w:shd w:val="clear" w:color="auto" w:fill="auto"/>
            <w:vAlign w:val="center"/>
            <w:hideMark/>
          </w:tcPr>
          <w:p w14:paraId="28D7A76C" w14:textId="77777777" w:rsidR="0034795A" w:rsidRPr="00301389" w:rsidRDefault="00C663D1" w:rsidP="000B4452">
            <w:pPr>
              <w:keepNext/>
              <w:spacing w:before="0" w:after="0"/>
              <w:contextualSpacing/>
              <w:jc w:val="center"/>
              <w:rPr>
                <w:b/>
                <w:sz w:val="20"/>
              </w:rPr>
            </w:pPr>
            <w:r w:rsidRPr="00C316CF">
              <w:rPr>
                <w:b/>
                <w:bCs/>
                <w:sz w:val="20"/>
              </w:rPr>
              <w:t>Роль члена комиссии.</w:t>
            </w:r>
          </w:p>
        </w:tc>
      </w:tr>
      <w:tr w:rsidR="00C663D1" w:rsidRPr="00301389" w14:paraId="270BD5CA" w14:textId="77777777" w:rsidTr="00342AAB">
        <w:trPr>
          <w:jc w:val="center"/>
        </w:trPr>
        <w:tc>
          <w:tcPr>
            <w:tcW w:w="743" w:type="pct"/>
            <w:shd w:val="clear" w:color="auto" w:fill="auto"/>
          </w:tcPr>
          <w:p w14:paraId="1F596196" w14:textId="77777777" w:rsidR="00C663D1" w:rsidRPr="00C316CF" w:rsidRDefault="00C663D1" w:rsidP="000B4452">
            <w:pPr>
              <w:spacing w:before="0" w:after="0"/>
              <w:rPr>
                <w:sz w:val="20"/>
              </w:rPr>
            </w:pPr>
            <w:r w:rsidRPr="00C316CF">
              <w:rPr>
                <w:b/>
                <w:bCs/>
                <w:sz w:val="20"/>
              </w:rPr>
              <w:t>role</w:t>
            </w:r>
          </w:p>
        </w:tc>
        <w:tc>
          <w:tcPr>
            <w:tcW w:w="790" w:type="pct"/>
            <w:shd w:val="clear" w:color="auto" w:fill="auto"/>
          </w:tcPr>
          <w:p w14:paraId="430181E5" w14:textId="77777777" w:rsidR="00C663D1" w:rsidRPr="00C316CF" w:rsidRDefault="00C663D1" w:rsidP="000B4452">
            <w:pPr>
              <w:spacing w:before="0" w:after="0"/>
              <w:rPr>
                <w:sz w:val="20"/>
              </w:rPr>
            </w:pPr>
          </w:p>
        </w:tc>
        <w:tc>
          <w:tcPr>
            <w:tcW w:w="198" w:type="pct"/>
            <w:shd w:val="clear" w:color="auto" w:fill="auto"/>
          </w:tcPr>
          <w:p w14:paraId="2BE11632" w14:textId="77777777" w:rsidR="00C663D1" w:rsidRPr="00C316CF" w:rsidRDefault="00C663D1" w:rsidP="000B4452">
            <w:pPr>
              <w:spacing w:before="0" w:after="0"/>
              <w:rPr>
                <w:sz w:val="20"/>
              </w:rPr>
            </w:pPr>
          </w:p>
        </w:tc>
        <w:tc>
          <w:tcPr>
            <w:tcW w:w="495" w:type="pct"/>
            <w:shd w:val="clear" w:color="auto" w:fill="auto"/>
          </w:tcPr>
          <w:p w14:paraId="751D3422" w14:textId="77777777" w:rsidR="00C663D1" w:rsidRPr="00C316CF" w:rsidRDefault="00C663D1" w:rsidP="000B4452">
            <w:pPr>
              <w:spacing w:before="0" w:after="0"/>
              <w:rPr>
                <w:sz w:val="20"/>
              </w:rPr>
            </w:pPr>
          </w:p>
        </w:tc>
        <w:tc>
          <w:tcPr>
            <w:tcW w:w="1387" w:type="pct"/>
            <w:gridSpan w:val="2"/>
            <w:shd w:val="clear" w:color="auto" w:fill="auto"/>
          </w:tcPr>
          <w:p w14:paraId="7C65F07D" w14:textId="77777777" w:rsidR="00C663D1" w:rsidRPr="00C316CF" w:rsidRDefault="00C663D1" w:rsidP="000B4452">
            <w:pPr>
              <w:spacing w:before="0" w:after="0"/>
              <w:rPr>
                <w:sz w:val="20"/>
              </w:rPr>
            </w:pPr>
          </w:p>
        </w:tc>
        <w:tc>
          <w:tcPr>
            <w:tcW w:w="1387" w:type="pct"/>
            <w:gridSpan w:val="2"/>
            <w:shd w:val="clear" w:color="auto" w:fill="auto"/>
            <w:hideMark/>
          </w:tcPr>
          <w:p w14:paraId="6DC7DA3A" w14:textId="77777777" w:rsidR="00C663D1" w:rsidRPr="00C316CF" w:rsidRDefault="00C663D1" w:rsidP="000B4452">
            <w:pPr>
              <w:spacing w:before="0" w:after="0"/>
              <w:rPr>
                <w:sz w:val="20"/>
              </w:rPr>
            </w:pPr>
          </w:p>
        </w:tc>
      </w:tr>
      <w:tr w:rsidR="00C663D1" w:rsidRPr="00301389" w14:paraId="461B9625" w14:textId="77777777" w:rsidTr="00342AAB">
        <w:trPr>
          <w:jc w:val="center"/>
        </w:trPr>
        <w:tc>
          <w:tcPr>
            <w:tcW w:w="743" w:type="pct"/>
            <w:shd w:val="clear" w:color="auto" w:fill="auto"/>
          </w:tcPr>
          <w:p w14:paraId="0C155D75" w14:textId="77777777" w:rsidR="00C663D1" w:rsidRPr="00C316CF" w:rsidRDefault="00C663D1" w:rsidP="000B4452">
            <w:pPr>
              <w:spacing w:before="0" w:after="0"/>
              <w:rPr>
                <w:sz w:val="20"/>
              </w:rPr>
            </w:pPr>
          </w:p>
        </w:tc>
        <w:tc>
          <w:tcPr>
            <w:tcW w:w="790" w:type="pct"/>
            <w:shd w:val="clear" w:color="auto" w:fill="auto"/>
          </w:tcPr>
          <w:p w14:paraId="2AAF1863" w14:textId="77777777" w:rsidR="00C663D1" w:rsidRPr="00C316CF" w:rsidRDefault="00C663D1" w:rsidP="000B4452">
            <w:pPr>
              <w:spacing w:before="0" w:after="0"/>
              <w:rPr>
                <w:sz w:val="20"/>
              </w:rPr>
            </w:pPr>
            <w:r w:rsidRPr="00C316CF">
              <w:rPr>
                <w:sz w:val="20"/>
              </w:rPr>
              <w:t>code</w:t>
            </w:r>
          </w:p>
        </w:tc>
        <w:tc>
          <w:tcPr>
            <w:tcW w:w="198" w:type="pct"/>
            <w:shd w:val="clear" w:color="auto" w:fill="auto"/>
          </w:tcPr>
          <w:p w14:paraId="1A47615D" w14:textId="77777777" w:rsidR="00C663D1" w:rsidRPr="00C316CF" w:rsidRDefault="00C663D1" w:rsidP="000B4452">
            <w:pPr>
              <w:spacing w:before="0" w:after="0"/>
              <w:jc w:val="center"/>
              <w:rPr>
                <w:sz w:val="20"/>
              </w:rPr>
            </w:pPr>
            <w:r w:rsidRPr="00C316CF">
              <w:rPr>
                <w:sz w:val="20"/>
              </w:rPr>
              <w:t>О</w:t>
            </w:r>
          </w:p>
        </w:tc>
        <w:tc>
          <w:tcPr>
            <w:tcW w:w="495" w:type="pct"/>
            <w:shd w:val="clear" w:color="auto" w:fill="auto"/>
          </w:tcPr>
          <w:p w14:paraId="3F6EE6A1" w14:textId="77777777" w:rsidR="00C663D1" w:rsidRPr="00C316CF" w:rsidRDefault="00C663D1" w:rsidP="000B4452">
            <w:pPr>
              <w:spacing w:before="0" w:after="0"/>
              <w:jc w:val="center"/>
              <w:rPr>
                <w:sz w:val="20"/>
              </w:rPr>
            </w:pPr>
            <w:r w:rsidRPr="00C316CF">
              <w:rPr>
                <w:sz w:val="20"/>
              </w:rPr>
              <w:t>T [ 1 - 10 ]</w:t>
            </w:r>
          </w:p>
        </w:tc>
        <w:tc>
          <w:tcPr>
            <w:tcW w:w="1387" w:type="pct"/>
            <w:gridSpan w:val="2"/>
            <w:shd w:val="clear" w:color="auto" w:fill="auto"/>
          </w:tcPr>
          <w:p w14:paraId="1C929105" w14:textId="77777777" w:rsidR="00C663D1" w:rsidRPr="00C316CF" w:rsidRDefault="00C663D1" w:rsidP="000B4452">
            <w:pPr>
              <w:spacing w:before="0" w:after="0"/>
              <w:rPr>
                <w:sz w:val="20"/>
              </w:rPr>
            </w:pPr>
            <w:r w:rsidRPr="00C316CF">
              <w:rPr>
                <w:sz w:val="20"/>
              </w:rPr>
              <w:t>Код роли комиссии</w:t>
            </w:r>
          </w:p>
        </w:tc>
        <w:tc>
          <w:tcPr>
            <w:tcW w:w="1387" w:type="pct"/>
            <w:gridSpan w:val="2"/>
            <w:shd w:val="clear" w:color="auto" w:fill="auto"/>
          </w:tcPr>
          <w:p w14:paraId="3DD24130" w14:textId="77777777" w:rsidR="00C663D1" w:rsidRPr="00C316CF" w:rsidRDefault="00C663D1" w:rsidP="000B4452">
            <w:pPr>
              <w:spacing w:before="0" w:after="0"/>
              <w:rPr>
                <w:sz w:val="20"/>
              </w:rPr>
            </w:pPr>
          </w:p>
        </w:tc>
      </w:tr>
      <w:tr w:rsidR="00C663D1" w:rsidRPr="00301389" w14:paraId="376A0D3F" w14:textId="77777777" w:rsidTr="00342AAB">
        <w:trPr>
          <w:jc w:val="center"/>
        </w:trPr>
        <w:tc>
          <w:tcPr>
            <w:tcW w:w="743" w:type="pct"/>
            <w:shd w:val="clear" w:color="auto" w:fill="auto"/>
          </w:tcPr>
          <w:p w14:paraId="2B5BDCC3" w14:textId="77777777" w:rsidR="00C663D1" w:rsidRPr="00C316CF" w:rsidRDefault="00C663D1" w:rsidP="000B4452">
            <w:pPr>
              <w:spacing w:before="0" w:after="0"/>
              <w:rPr>
                <w:sz w:val="20"/>
              </w:rPr>
            </w:pPr>
          </w:p>
        </w:tc>
        <w:tc>
          <w:tcPr>
            <w:tcW w:w="790" w:type="pct"/>
            <w:shd w:val="clear" w:color="auto" w:fill="auto"/>
          </w:tcPr>
          <w:p w14:paraId="7E30FE13" w14:textId="77777777" w:rsidR="00C663D1" w:rsidRPr="00C316CF" w:rsidRDefault="00C663D1" w:rsidP="000B4452">
            <w:pPr>
              <w:spacing w:before="0" w:after="0"/>
              <w:rPr>
                <w:sz w:val="20"/>
              </w:rPr>
            </w:pPr>
            <w:r w:rsidRPr="00C316CF">
              <w:rPr>
                <w:sz w:val="20"/>
              </w:rPr>
              <w:t>name</w:t>
            </w:r>
          </w:p>
        </w:tc>
        <w:tc>
          <w:tcPr>
            <w:tcW w:w="198" w:type="pct"/>
            <w:shd w:val="clear" w:color="auto" w:fill="auto"/>
          </w:tcPr>
          <w:p w14:paraId="38902BEB" w14:textId="77777777" w:rsidR="00C663D1" w:rsidRPr="00C316CF" w:rsidRDefault="00C663D1" w:rsidP="000B4452">
            <w:pPr>
              <w:spacing w:before="0" w:after="0"/>
              <w:jc w:val="center"/>
              <w:rPr>
                <w:sz w:val="20"/>
              </w:rPr>
            </w:pPr>
            <w:r w:rsidRPr="00C316CF">
              <w:rPr>
                <w:sz w:val="20"/>
              </w:rPr>
              <w:t>Н</w:t>
            </w:r>
          </w:p>
        </w:tc>
        <w:tc>
          <w:tcPr>
            <w:tcW w:w="495" w:type="pct"/>
            <w:shd w:val="clear" w:color="auto" w:fill="auto"/>
          </w:tcPr>
          <w:p w14:paraId="0DF1AA85" w14:textId="77777777" w:rsidR="00C663D1" w:rsidRPr="00C316CF" w:rsidRDefault="00C663D1" w:rsidP="000B4452">
            <w:pPr>
              <w:spacing w:before="0" w:after="0"/>
              <w:jc w:val="center"/>
              <w:rPr>
                <w:sz w:val="20"/>
              </w:rPr>
            </w:pPr>
            <w:r w:rsidRPr="00C316CF">
              <w:rPr>
                <w:sz w:val="20"/>
              </w:rPr>
              <w:t>T [ 1 - 50 ]</w:t>
            </w:r>
          </w:p>
        </w:tc>
        <w:tc>
          <w:tcPr>
            <w:tcW w:w="1387" w:type="pct"/>
            <w:gridSpan w:val="2"/>
            <w:shd w:val="clear" w:color="auto" w:fill="auto"/>
          </w:tcPr>
          <w:p w14:paraId="0B27631F" w14:textId="77777777" w:rsidR="00C663D1" w:rsidRPr="00C316CF" w:rsidRDefault="00C663D1" w:rsidP="000B4452">
            <w:pPr>
              <w:spacing w:before="0" w:after="0"/>
              <w:rPr>
                <w:sz w:val="20"/>
              </w:rPr>
            </w:pPr>
            <w:r w:rsidRPr="00C316CF">
              <w:rPr>
                <w:sz w:val="20"/>
              </w:rPr>
              <w:t xml:space="preserve">Наименование роли. </w:t>
            </w:r>
          </w:p>
        </w:tc>
        <w:tc>
          <w:tcPr>
            <w:tcW w:w="1387" w:type="pct"/>
            <w:gridSpan w:val="2"/>
            <w:shd w:val="clear" w:color="auto" w:fill="auto"/>
          </w:tcPr>
          <w:p w14:paraId="01125596" w14:textId="77777777" w:rsidR="00C663D1" w:rsidRPr="00C316CF" w:rsidRDefault="00C663D1" w:rsidP="000B4452">
            <w:pPr>
              <w:spacing w:before="0" w:after="0"/>
              <w:rPr>
                <w:sz w:val="20"/>
              </w:rPr>
            </w:pPr>
            <w:r w:rsidRPr="00C316CF">
              <w:rPr>
                <w:sz w:val="20"/>
              </w:rPr>
              <w:t xml:space="preserve">Игнорируется при приеме, автоматически заполняется при передаче по коду роли комиссии из справочника </w:t>
            </w:r>
            <w:r>
              <w:rPr>
                <w:sz w:val="20"/>
              </w:rPr>
              <w:t>«Роли членов комиссий»</w:t>
            </w:r>
            <w:r w:rsidRPr="00C316CF">
              <w:rPr>
                <w:sz w:val="20"/>
              </w:rPr>
              <w:t xml:space="preserve"> (nsiCommissionRole)</w:t>
            </w:r>
          </w:p>
        </w:tc>
      </w:tr>
      <w:tr w:rsidR="00C663D1" w:rsidRPr="00301389" w14:paraId="3E27EE3A" w14:textId="77777777" w:rsidTr="00342AAB">
        <w:trPr>
          <w:jc w:val="center"/>
        </w:trPr>
        <w:tc>
          <w:tcPr>
            <w:tcW w:w="743" w:type="pct"/>
            <w:shd w:val="clear" w:color="auto" w:fill="auto"/>
          </w:tcPr>
          <w:p w14:paraId="7A8AF4BD" w14:textId="77777777" w:rsidR="00C663D1" w:rsidRPr="00C316CF" w:rsidRDefault="00C663D1" w:rsidP="000B4452">
            <w:pPr>
              <w:spacing w:before="0" w:after="0"/>
              <w:rPr>
                <w:sz w:val="20"/>
              </w:rPr>
            </w:pPr>
          </w:p>
        </w:tc>
        <w:tc>
          <w:tcPr>
            <w:tcW w:w="790" w:type="pct"/>
            <w:shd w:val="clear" w:color="auto" w:fill="auto"/>
          </w:tcPr>
          <w:p w14:paraId="3FDBED92" w14:textId="77777777" w:rsidR="00C663D1" w:rsidRPr="00C316CF" w:rsidRDefault="00C663D1" w:rsidP="000B4452">
            <w:pPr>
              <w:spacing w:before="0" w:after="0"/>
              <w:rPr>
                <w:sz w:val="20"/>
              </w:rPr>
            </w:pPr>
            <w:r w:rsidRPr="00C316CF">
              <w:rPr>
                <w:sz w:val="20"/>
              </w:rPr>
              <w:t>rightVote</w:t>
            </w:r>
          </w:p>
        </w:tc>
        <w:tc>
          <w:tcPr>
            <w:tcW w:w="198" w:type="pct"/>
            <w:shd w:val="clear" w:color="auto" w:fill="auto"/>
          </w:tcPr>
          <w:p w14:paraId="7335DE11" w14:textId="77777777" w:rsidR="00C663D1" w:rsidRPr="00C316CF" w:rsidRDefault="00C663D1" w:rsidP="000B4452">
            <w:pPr>
              <w:spacing w:before="0" w:after="0"/>
              <w:jc w:val="center"/>
              <w:rPr>
                <w:sz w:val="20"/>
              </w:rPr>
            </w:pPr>
            <w:r w:rsidRPr="00C316CF">
              <w:rPr>
                <w:sz w:val="20"/>
              </w:rPr>
              <w:t>Н</w:t>
            </w:r>
          </w:p>
        </w:tc>
        <w:tc>
          <w:tcPr>
            <w:tcW w:w="495" w:type="pct"/>
            <w:shd w:val="clear" w:color="auto" w:fill="auto"/>
          </w:tcPr>
          <w:p w14:paraId="74951ED2" w14:textId="77777777" w:rsidR="00C663D1" w:rsidRPr="00C316CF" w:rsidRDefault="00C663D1" w:rsidP="000B4452">
            <w:pPr>
              <w:spacing w:before="0" w:after="0"/>
              <w:jc w:val="center"/>
              <w:rPr>
                <w:sz w:val="20"/>
              </w:rPr>
            </w:pPr>
            <w:r w:rsidRPr="00C316CF">
              <w:rPr>
                <w:sz w:val="20"/>
              </w:rPr>
              <w:t>B</w:t>
            </w:r>
          </w:p>
        </w:tc>
        <w:tc>
          <w:tcPr>
            <w:tcW w:w="1387" w:type="pct"/>
            <w:gridSpan w:val="2"/>
            <w:shd w:val="clear" w:color="auto" w:fill="auto"/>
          </w:tcPr>
          <w:p w14:paraId="17CC46D1" w14:textId="77777777" w:rsidR="00C663D1" w:rsidRPr="00C316CF" w:rsidRDefault="00C663D1" w:rsidP="000B4452">
            <w:pPr>
              <w:spacing w:before="0" w:after="0"/>
              <w:rPr>
                <w:sz w:val="20"/>
              </w:rPr>
            </w:pPr>
            <w:r>
              <w:rPr>
                <w:sz w:val="20"/>
              </w:rPr>
              <w:t>Имеет право голоса</w:t>
            </w:r>
          </w:p>
        </w:tc>
        <w:tc>
          <w:tcPr>
            <w:tcW w:w="1387" w:type="pct"/>
            <w:gridSpan w:val="2"/>
            <w:shd w:val="clear" w:color="auto" w:fill="auto"/>
          </w:tcPr>
          <w:p w14:paraId="12C58264" w14:textId="77777777" w:rsidR="00C663D1" w:rsidRPr="00C316CF" w:rsidRDefault="00C663D1" w:rsidP="000B4452">
            <w:pPr>
              <w:spacing w:before="0" w:after="0"/>
              <w:rPr>
                <w:sz w:val="20"/>
              </w:rPr>
            </w:pPr>
            <w:r w:rsidRPr="00C316CF">
              <w:rPr>
                <w:sz w:val="20"/>
              </w:rPr>
              <w:t>Игнорируется при приеме, автоматически заполняется при передаче по коду роли ком</w:t>
            </w:r>
            <w:r>
              <w:rPr>
                <w:sz w:val="20"/>
              </w:rPr>
              <w:t>иссии из справочника «</w:t>
            </w:r>
            <w:r w:rsidRPr="00C316CF">
              <w:rPr>
                <w:sz w:val="20"/>
              </w:rPr>
              <w:t>Роли членов комиссий" (nsiCommissionRole)</w:t>
            </w:r>
          </w:p>
        </w:tc>
      </w:tr>
      <w:tr w:rsidR="0034795A" w:rsidRPr="00301389" w14:paraId="7BB49D29" w14:textId="77777777" w:rsidTr="00CA31D3">
        <w:trPr>
          <w:jc w:val="center"/>
        </w:trPr>
        <w:tc>
          <w:tcPr>
            <w:tcW w:w="5000" w:type="pct"/>
            <w:gridSpan w:val="8"/>
            <w:shd w:val="clear" w:color="auto" w:fill="auto"/>
            <w:vAlign w:val="center"/>
            <w:hideMark/>
          </w:tcPr>
          <w:p w14:paraId="1CEAEDE1" w14:textId="77777777" w:rsidR="0034795A" w:rsidRPr="00301389" w:rsidRDefault="00687656" w:rsidP="000B4452">
            <w:pPr>
              <w:keepNext/>
              <w:spacing w:before="0" w:after="0"/>
              <w:contextualSpacing/>
              <w:jc w:val="center"/>
              <w:rPr>
                <w:b/>
                <w:sz w:val="20"/>
              </w:rPr>
            </w:pPr>
            <w:r w:rsidRPr="00C316CF">
              <w:rPr>
                <w:b/>
                <w:bCs/>
                <w:sz w:val="20"/>
              </w:rPr>
              <w:t>Основание внесения изменений</w:t>
            </w:r>
          </w:p>
        </w:tc>
      </w:tr>
      <w:tr w:rsidR="00687656" w:rsidRPr="00301389" w14:paraId="0AD6314C" w14:textId="77777777" w:rsidTr="00342AAB">
        <w:trPr>
          <w:jc w:val="center"/>
        </w:trPr>
        <w:tc>
          <w:tcPr>
            <w:tcW w:w="743" w:type="pct"/>
            <w:shd w:val="clear" w:color="auto" w:fill="auto"/>
          </w:tcPr>
          <w:p w14:paraId="5AFE3896" w14:textId="77777777" w:rsidR="00687656" w:rsidRPr="00C316CF" w:rsidRDefault="00687656" w:rsidP="000B4452">
            <w:pPr>
              <w:spacing w:before="0" w:after="0"/>
              <w:rPr>
                <w:sz w:val="20"/>
              </w:rPr>
            </w:pPr>
            <w:r w:rsidRPr="00C316CF">
              <w:rPr>
                <w:b/>
                <w:bCs/>
                <w:sz w:val="20"/>
              </w:rPr>
              <w:t>modificationInfo</w:t>
            </w:r>
          </w:p>
        </w:tc>
        <w:tc>
          <w:tcPr>
            <w:tcW w:w="790" w:type="pct"/>
            <w:shd w:val="clear" w:color="auto" w:fill="auto"/>
          </w:tcPr>
          <w:p w14:paraId="65CDB4B9" w14:textId="77777777" w:rsidR="00687656" w:rsidRPr="00C316CF" w:rsidRDefault="00687656" w:rsidP="000B4452">
            <w:pPr>
              <w:spacing w:before="0" w:after="0"/>
              <w:rPr>
                <w:sz w:val="20"/>
              </w:rPr>
            </w:pPr>
          </w:p>
        </w:tc>
        <w:tc>
          <w:tcPr>
            <w:tcW w:w="198" w:type="pct"/>
            <w:shd w:val="clear" w:color="auto" w:fill="auto"/>
          </w:tcPr>
          <w:p w14:paraId="1F9AFC12" w14:textId="77777777" w:rsidR="00687656" w:rsidRPr="00C316CF" w:rsidRDefault="00687656" w:rsidP="000B4452">
            <w:pPr>
              <w:spacing w:before="0" w:after="0"/>
              <w:rPr>
                <w:sz w:val="20"/>
              </w:rPr>
            </w:pPr>
          </w:p>
        </w:tc>
        <w:tc>
          <w:tcPr>
            <w:tcW w:w="495" w:type="pct"/>
            <w:shd w:val="clear" w:color="auto" w:fill="auto"/>
          </w:tcPr>
          <w:p w14:paraId="17C4F05F" w14:textId="77777777" w:rsidR="00687656" w:rsidRPr="00C316CF" w:rsidRDefault="00687656" w:rsidP="000B4452">
            <w:pPr>
              <w:spacing w:before="0" w:after="0"/>
              <w:rPr>
                <w:sz w:val="20"/>
              </w:rPr>
            </w:pPr>
          </w:p>
        </w:tc>
        <w:tc>
          <w:tcPr>
            <w:tcW w:w="1387" w:type="pct"/>
            <w:gridSpan w:val="2"/>
            <w:shd w:val="clear" w:color="auto" w:fill="auto"/>
          </w:tcPr>
          <w:p w14:paraId="794617F8" w14:textId="77777777" w:rsidR="00687656" w:rsidRPr="00C316CF" w:rsidRDefault="00687656" w:rsidP="000B4452">
            <w:pPr>
              <w:spacing w:before="0" w:after="0"/>
              <w:rPr>
                <w:sz w:val="20"/>
              </w:rPr>
            </w:pPr>
          </w:p>
        </w:tc>
        <w:tc>
          <w:tcPr>
            <w:tcW w:w="1387" w:type="pct"/>
            <w:gridSpan w:val="2"/>
            <w:shd w:val="clear" w:color="auto" w:fill="auto"/>
            <w:vAlign w:val="center"/>
            <w:hideMark/>
          </w:tcPr>
          <w:p w14:paraId="11126C6C" w14:textId="77777777" w:rsidR="00687656" w:rsidRPr="00301389" w:rsidRDefault="00687656" w:rsidP="000B4452">
            <w:pPr>
              <w:keepNext/>
              <w:spacing w:before="0" w:after="0"/>
              <w:contextualSpacing/>
              <w:rPr>
                <w:b/>
                <w:sz w:val="20"/>
              </w:rPr>
            </w:pPr>
          </w:p>
        </w:tc>
      </w:tr>
      <w:tr w:rsidR="00687656" w:rsidRPr="00301389" w14:paraId="092A6145" w14:textId="77777777" w:rsidTr="00342AAB">
        <w:trPr>
          <w:jc w:val="center"/>
        </w:trPr>
        <w:tc>
          <w:tcPr>
            <w:tcW w:w="743" w:type="pct"/>
            <w:shd w:val="clear" w:color="auto" w:fill="auto"/>
          </w:tcPr>
          <w:p w14:paraId="562DDDB7" w14:textId="77777777" w:rsidR="00687656" w:rsidRPr="00C316CF" w:rsidRDefault="00687656" w:rsidP="000B4452">
            <w:pPr>
              <w:spacing w:before="0" w:after="0"/>
              <w:rPr>
                <w:sz w:val="20"/>
              </w:rPr>
            </w:pPr>
          </w:p>
        </w:tc>
        <w:tc>
          <w:tcPr>
            <w:tcW w:w="790" w:type="pct"/>
            <w:shd w:val="clear" w:color="auto" w:fill="auto"/>
          </w:tcPr>
          <w:p w14:paraId="389F9CA8" w14:textId="77777777" w:rsidR="00687656" w:rsidRPr="00C316CF" w:rsidRDefault="00687656" w:rsidP="000B4452">
            <w:pPr>
              <w:spacing w:before="0" w:after="0"/>
              <w:rPr>
                <w:sz w:val="20"/>
              </w:rPr>
            </w:pPr>
            <w:r w:rsidRPr="00C316CF">
              <w:rPr>
                <w:sz w:val="20"/>
              </w:rPr>
              <w:t>info</w:t>
            </w:r>
          </w:p>
        </w:tc>
        <w:tc>
          <w:tcPr>
            <w:tcW w:w="198" w:type="pct"/>
            <w:shd w:val="clear" w:color="auto" w:fill="auto"/>
          </w:tcPr>
          <w:p w14:paraId="5E49B770" w14:textId="77777777" w:rsidR="00687656" w:rsidRPr="00C316CF" w:rsidRDefault="00687656" w:rsidP="000B4452">
            <w:pPr>
              <w:spacing w:before="0" w:after="0"/>
              <w:jc w:val="center"/>
              <w:rPr>
                <w:sz w:val="20"/>
              </w:rPr>
            </w:pPr>
            <w:r w:rsidRPr="00C316CF">
              <w:rPr>
                <w:sz w:val="20"/>
              </w:rPr>
              <w:t>О</w:t>
            </w:r>
          </w:p>
        </w:tc>
        <w:tc>
          <w:tcPr>
            <w:tcW w:w="495" w:type="pct"/>
            <w:shd w:val="clear" w:color="auto" w:fill="auto"/>
          </w:tcPr>
          <w:p w14:paraId="4D0F3ECB" w14:textId="77777777" w:rsidR="00687656" w:rsidRPr="00C316CF" w:rsidRDefault="00687656"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5CE8DC4B" w14:textId="77777777" w:rsidR="00687656" w:rsidRPr="00C316CF" w:rsidRDefault="00687656" w:rsidP="000B4452">
            <w:pPr>
              <w:spacing w:before="0" w:after="0"/>
              <w:rPr>
                <w:sz w:val="20"/>
              </w:rPr>
            </w:pPr>
            <w:r w:rsidRPr="00C316CF">
              <w:rPr>
                <w:sz w:val="20"/>
              </w:rPr>
              <w:t>Краткое описание</w:t>
            </w:r>
          </w:p>
        </w:tc>
        <w:tc>
          <w:tcPr>
            <w:tcW w:w="1387" w:type="pct"/>
            <w:gridSpan w:val="2"/>
            <w:shd w:val="clear" w:color="auto" w:fill="auto"/>
          </w:tcPr>
          <w:p w14:paraId="6C580E52" w14:textId="77777777" w:rsidR="00687656" w:rsidRPr="00162C8B" w:rsidRDefault="00687656" w:rsidP="000B4452">
            <w:pPr>
              <w:spacing w:before="0" w:after="0"/>
              <w:jc w:val="both"/>
              <w:rPr>
                <w:sz w:val="20"/>
              </w:rPr>
            </w:pPr>
          </w:p>
        </w:tc>
      </w:tr>
      <w:tr w:rsidR="00D40F26" w:rsidRPr="00301389" w14:paraId="5713EAEF" w14:textId="77777777" w:rsidTr="00342AAB">
        <w:trPr>
          <w:jc w:val="center"/>
        </w:trPr>
        <w:tc>
          <w:tcPr>
            <w:tcW w:w="743" w:type="pct"/>
            <w:shd w:val="clear" w:color="auto" w:fill="auto"/>
          </w:tcPr>
          <w:p w14:paraId="39E242BF" w14:textId="77777777" w:rsidR="00D40F26" w:rsidRPr="00C316CF" w:rsidRDefault="00D40F26" w:rsidP="00D40F26">
            <w:pPr>
              <w:spacing w:before="0" w:after="0"/>
              <w:rPr>
                <w:sz w:val="20"/>
              </w:rPr>
            </w:pPr>
          </w:p>
        </w:tc>
        <w:tc>
          <w:tcPr>
            <w:tcW w:w="790" w:type="pct"/>
            <w:shd w:val="clear" w:color="auto" w:fill="auto"/>
          </w:tcPr>
          <w:p w14:paraId="38277972" w14:textId="77777777" w:rsidR="00D40F26" w:rsidRPr="00C316CF" w:rsidRDefault="00D40F26" w:rsidP="00D40F26">
            <w:pPr>
              <w:spacing w:before="0" w:after="0"/>
              <w:rPr>
                <w:sz w:val="20"/>
              </w:rPr>
            </w:pPr>
            <w:r>
              <w:rPr>
                <w:sz w:val="20"/>
                <w:lang w:val="en-US"/>
              </w:rPr>
              <w:t>addI</w:t>
            </w:r>
            <w:r w:rsidRPr="00162C8B">
              <w:rPr>
                <w:sz w:val="20"/>
              </w:rPr>
              <w:t>nfo</w:t>
            </w:r>
          </w:p>
        </w:tc>
        <w:tc>
          <w:tcPr>
            <w:tcW w:w="198" w:type="pct"/>
            <w:shd w:val="clear" w:color="auto" w:fill="auto"/>
          </w:tcPr>
          <w:p w14:paraId="5D6ADF02" w14:textId="77777777" w:rsidR="00D40F26" w:rsidRPr="00C316CF" w:rsidRDefault="00D40F26" w:rsidP="00D40F26">
            <w:pPr>
              <w:spacing w:before="0" w:after="0"/>
              <w:jc w:val="center"/>
              <w:rPr>
                <w:sz w:val="20"/>
              </w:rPr>
            </w:pPr>
            <w:r>
              <w:rPr>
                <w:sz w:val="20"/>
              </w:rPr>
              <w:t>Н</w:t>
            </w:r>
          </w:p>
        </w:tc>
        <w:tc>
          <w:tcPr>
            <w:tcW w:w="495" w:type="pct"/>
            <w:shd w:val="clear" w:color="auto" w:fill="auto"/>
          </w:tcPr>
          <w:p w14:paraId="67FA2C56" w14:textId="77777777" w:rsidR="00D40F26" w:rsidRPr="00C316CF" w:rsidRDefault="00D40F26" w:rsidP="00D40F26">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gridSpan w:val="2"/>
            <w:shd w:val="clear" w:color="auto" w:fill="auto"/>
          </w:tcPr>
          <w:p w14:paraId="0383CC91" w14:textId="77777777" w:rsidR="00D40F26" w:rsidRPr="00C316CF" w:rsidRDefault="00D40F26" w:rsidP="00D40F26">
            <w:pPr>
              <w:spacing w:before="0" w:after="0"/>
              <w:rPr>
                <w:sz w:val="20"/>
              </w:rPr>
            </w:pPr>
            <w:r w:rsidRPr="0033045D">
              <w:rPr>
                <w:sz w:val="20"/>
              </w:rPr>
              <w:t>Дополнительная информация</w:t>
            </w:r>
          </w:p>
        </w:tc>
        <w:tc>
          <w:tcPr>
            <w:tcW w:w="1387" w:type="pct"/>
            <w:gridSpan w:val="2"/>
            <w:shd w:val="clear" w:color="auto" w:fill="auto"/>
          </w:tcPr>
          <w:p w14:paraId="724B8AAC" w14:textId="77777777" w:rsidR="00D40F26" w:rsidRPr="00162C8B" w:rsidRDefault="00D40F26" w:rsidP="00D40F26">
            <w:pPr>
              <w:spacing w:before="0" w:after="0"/>
              <w:jc w:val="both"/>
              <w:rPr>
                <w:sz w:val="20"/>
              </w:rPr>
            </w:pPr>
          </w:p>
        </w:tc>
      </w:tr>
      <w:tr w:rsidR="00687656" w:rsidRPr="00301389" w14:paraId="4EDB4B6B" w14:textId="77777777" w:rsidTr="00342AAB">
        <w:trPr>
          <w:jc w:val="center"/>
        </w:trPr>
        <w:tc>
          <w:tcPr>
            <w:tcW w:w="743" w:type="pct"/>
            <w:shd w:val="clear" w:color="auto" w:fill="auto"/>
          </w:tcPr>
          <w:p w14:paraId="3228B5CE" w14:textId="77777777" w:rsidR="00687656" w:rsidRPr="00C316CF" w:rsidRDefault="00687656" w:rsidP="000B4452">
            <w:pPr>
              <w:spacing w:before="0" w:after="0"/>
              <w:rPr>
                <w:sz w:val="20"/>
              </w:rPr>
            </w:pPr>
          </w:p>
        </w:tc>
        <w:tc>
          <w:tcPr>
            <w:tcW w:w="790" w:type="pct"/>
            <w:shd w:val="clear" w:color="auto" w:fill="auto"/>
          </w:tcPr>
          <w:p w14:paraId="5ED377A6" w14:textId="77777777" w:rsidR="00687656" w:rsidRPr="00C316CF" w:rsidRDefault="00687656" w:rsidP="000B4452">
            <w:pPr>
              <w:spacing w:before="0" w:after="0"/>
              <w:rPr>
                <w:sz w:val="20"/>
              </w:rPr>
            </w:pPr>
            <w:r w:rsidRPr="00C316CF">
              <w:rPr>
                <w:sz w:val="20"/>
              </w:rPr>
              <w:t>reasonInfo</w:t>
            </w:r>
          </w:p>
        </w:tc>
        <w:tc>
          <w:tcPr>
            <w:tcW w:w="198" w:type="pct"/>
            <w:shd w:val="clear" w:color="auto" w:fill="auto"/>
          </w:tcPr>
          <w:p w14:paraId="71A21702" w14:textId="77777777" w:rsidR="00687656" w:rsidRPr="00C316CF" w:rsidRDefault="00687656" w:rsidP="000B4452">
            <w:pPr>
              <w:spacing w:before="0" w:after="0"/>
              <w:jc w:val="center"/>
              <w:rPr>
                <w:sz w:val="20"/>
              </w:rPr>
            </w:pPr>
            <w:r w:rsidRPr="00C316CF">
              <w:rPr>
                <w:sz w:val="20"/>
              </w:rPr>
              <w:t>О</w:t>
            </w:r>
          </w:p>
        </w:tc>
        <w:tc>
          <w:tcPr>
            <w:tcW w:w="495" w:type="pct"/>
            <w:shd w:val="clear" w:color="auto" w:fill="auto"/>
          </w:tcPr>
          <w:p w14:paraId="7259A3A8" w14:textId="77777777"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14:paraId="73E84EA7" w14:textId="77777777" w:rsidR="00687656" w:rsidRPr="00C316CF" w:rsidRDefault="00687656" w:rsidP="000B4452">
            <w:pPr>
              <w:spacing w:before="0" w:after="0"/>
              <w:rPr>
                <w:sz w:val="20"/>
              </w:rPr>
            </w:pPr>
            <w:r w:rsidRPr="00C316CF">
              <w:rPr>
                <w:sz w:val="20"/>
              </w:rPr>
              <w:t>Основание</w:t>
            </w:r>
          </w:p>
        </w:tc>
        <w:tc>
          <w:tcPr>
            <w:tcW w:w="1387" w:type="pct"/>
            <w:gridSpan w:val="2"/>
            <w:shd w:val="clear" w:color="auto" w:fill="auto"/>
          </w:tcPr>
          <w:p w14:paraId="321E48CA" w14:textId="77777777" w:rsidR="00687656" w:rsidRPr="00162C8B" w:rsidRDefault="00687656" w:rsidP="000B4452">
            <w:pPr>
              <w:spacing w:before="0" w:after="0"/>
              <w:jc w:val="both"/>
              <w:rPr>
                <w:sz w:val="20"/>
              </w:rPr>
            </w:pPr>
          </w:p>
        </w:tc>
      </w:tr>
      <w:tr w:rsidR="0097770D" w:rsidRPr="00301389" w14:paraId="0382B782" w14:textId="77777777" w:rsidTr="00342AAB">
        <w:trPr>
          <w:jc w:val="center"/>
        </w:trPr>
        <w:tc>
          <w:tcPr>
            <w:tcW w:w="5000" w:type="pct"/>
            <w:gridSpan w:val="8"/>
            <w:shd w:val="clear" w:color="auto" w:fill="auto"/>
            <w:vAlign w:val="center"/>
            <w:hideMark/>
          </w:tcPr>
          <w:p w14:paraId="4DE92023" w14:textId="77777777" w:rsidR="0097770D" w:rsidRPr="00301389" w:rsidRDefault="00687656" w:rsidP="000B4452">
            <w:pPr>
              <w:keepNext/>
              <w:spacing w:before="0" w:after="0"/>
              <w:contextualSpacing/>
              <w:jc w:val="center"/>
              <w:rPr>
                <w:b/>
                <w:sz w:val="20"/>
              </w:rPr>
            </w:pPr>
            <w:r w:rsidRPr="00C316CF">
              <w:rPr>
                <w:b/>
                <w:bCs/>
                <w:sz w:val="20"/>
              </w:rPr>
              <w:t>Основание</w:t>
            </w:r>
          </w:p>
        </w:tc>
      </w:tr>
      <w:tr w:rsidR="00687656" w:rsidRPr="00301389" w14:paraId="64C1AE21" w14:textId="77777777" w:rsidTr="00687656">
        <w:trPr>
          <w:jc w:val="center"/>
        </w:trPr>
        <w:tc>
          <w:tcPr>
            <w:tcW w:w="743" w:type="pct"/>
            <w:vMerge w:val="restart"/>
            <w:shd w:val="clear" w:color="auto" w:fill="auto"/>
            <w:vAlign w:val="center"/>
          </w:tcPr>
          <w:p w14:paraId="48C6B311" w14:textId="77777777" w:rsidR="00687656" w:rsidRPr="00162C8B" w:rsidRDefault="00687656" w:rsidP="000B4452">
            <w:pPr>
              <w:spacing w:before="0" w:after="0"/>
              <w:rPr>
                <w:sz w:val="20"/>
              </w:rPr>
            </w:pPr>
            <w:r w:rsidRPr="00C316CF">
              <w:rPr>
                <w:sz w:val="20"/>
              </w:rPr>
              <w:t>Допустимо указание только одного элемента</w:t>
            </w:r>
          </w:p>
        </w:tc>
        <w:tc>
          <w:tcPr>
            <w:tcW w:w="790" w:type="pct"/>
            <w:shd w:val="clear" w:color="auto" w:fill="auto"/>
          </w:tcPr>
          <w:p w14:paraId="09D07FE6" w14:textId="77777777" w:rsidR="00687656" w:rsidRPr="00C316CF" w:rsidRDefault="00687656" w:rsidP="000B4452">
            <w:pPr>
              <w:spacing w:before="0" w:after="0"/>
              <w:rPr>
                <w:sz w:val="20"/>
              </w:rPr>
            </w:pPr>
            <w:r w:rsidRPr="00C316CF">
              <w:rPr>
                <w:sz w:val="20"/>
              </w:rPr>
              <w:t>responsibleDecisionInfo</w:t>
            </w:r>
          </w:p>
        </w:tc>
        <w:tc>
          <w:tcPr>
            <w:tcW w:w="198" w:type="pct"/>
            <w:shd w:val="clear" w:color="auto" w:fill="auto"/>
          </w:tcPr>
          <w:p w14:paraId="1EC7638A" w14:textId="77777777" w:rsidR="00687656" w:rsidRPr="00C316CF" w:rsidRDefault="00687656" w:rsidP="000B4452">
            <w:pPr>
              <w:spacing w:before="0" w:after="0"/>
              <w:jc w:val="center"/>
              <w:rPr>
                <w:sz w:val="20"/>
              </w:rPr>
            </w:pPr>
            <w:r w:rsidRPr="00C316CF">
              <w:rPr>
                <w:sz w:val="20"/>
              </w:rPr>
              <w:t>О</w:t>
            </w:r>
          </w:p>
        </w:tc>
        <w:tc>
          <w:tcPr>
            <w:tcW w:w="495" w:type="pct"/>
            <w:shd w:val="clear" w:color="auto" w:fill="auto"/>
          </w:tcPr>
          <w:p w14:paraId="62425576" w14:textId="77777777"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14:paraId="25D56FC7" w14:textId="77777777" w:rsidR="00687656" w:rsidRPr="00C316CF" w:rsidRDefault="00687656" w:rsidP="000B4452">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87" w:type="pct"/>
            <w:gridSpan w:val="2"/>
            <w:shd w:val="clear" w:color="auto" w:fill="auto"/>
            <w:vAlign w:val="center"/>
            <w:hideMark/>
          </w:tcPr>
          <w:p w14:paraId="082DEBF4" w14:textId="77777777" w:rsidR="00687656" w:rsidRPr="00301389" w:rsidRDefault="00687656" w:rsidP="000B4452">
            <w:pPr>
              <w:keepNext/>
              <w:spacing w:before="0" w:after="0"/>
              <w:contextualSpacing/>
              <w:rPr>
                <w:b/>
                <w:sz w:val="20"/>
              </w:rPr>
            </w:pPr>
            <w:r>
              <w:rPr>
                <w:sz w:val="20"/>
              </w:rPr>
              <w:t>Состав блока см. состав блока «</w:t>
            </w:r>
            <w:r w:rsidRPr="00C316CF">
              <w:rPr>
                <w:sz w:val="20"/>
              </w:rPr>
              <w:t>По решению заказчика (организации, осуществляющей определение поставщика для заказчика)</w:t>
            </w:r>
            <w:r>
              <w:rPr>
                <w:sz w:val="20"/>
              </w:rPr>
              <w:t>» (</w:t>
            </w:r>
            <w:r w:rsidRPr="00C316CF">
              <w:rPr>
                <w:sz w:val="20"/>
              </w:rPr>
              <w:t>responsibleDecisionInfo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687656" w:rsidRPr="00301389" w14:paraId="149A1900" w14:textId="77777777" w:rsidTr="00342AAB">
        <w:trPr>
          <w:jc w:val="center"/>
        </w:trPr>
        <w:tc>
          <w:tcPr>
            <w:tcW w:w="743" w:type="pct"/>
            <w:vMerge/>
            <w:shd w:val="clear" w:color="auto" w:fill="auto"/>
            <w:vAlign w:val="center"/>
          </w:tcPr>
          <w:p w14:paraId="7542148E" w14:textId="77777777" w:rsidR="00687656" w:rsidRPr="00301389" w:rsidRDefault="00687656" w:rsidP="000B4452">
            <w:pPr>
              <w:spacing w:before="0" w:after="0"/>
              <w:contextualSpacing/>
              <w:rPr>
                <w:sz w:val="20"/>
              </w:rPr>
            </w:pPr>
          </w:p>
        </w:tc>
        <w:tc>
          <w:tcPr>
            <w:tcW w:w="790" w:type="pct"/>
            <w:shd w:val="clear" w:color="auto" w:fill="auto"/>
          </w:tcPr>
          <w:p w14:paraId="031B935C" w14:textId="77777777" w:rsidR="00687656" w:rsidRPr="00C316CF" w:rsidRDefault="00687656" w:rsidP="000B4452">
            <w:pPr>
              <w:spacing w:before="0" w:after="0"/>
              <w:rPr>
                <w:sz w:val="20"/>
              </w:rPr>
            </w:pPr>
            <w:r w:rsidRPr="00C316CF">
              <w:rPr>
                <w:sz w:val="20"/>
              </w:rPr>
              <w:t>authorityPrescriptionInfo</w:t>
            </w:r>
          </w:p>
        </w:tc>
        <w:tc>
          <w:tcPr>
            <w:tcW w:w="198" w:type="pct"/>
            <w:shd w:val="clear" w:color="auto" w:fill="auto"/>
          </w:tcPr>
          <w:p w14:paraId="53F0E8FE" w14:textId="77777777" w:rsidR="00687656" w:rsidRPr="00C316CF" w:rsidRDefault="00687656" w:rsidP="000B4452">
            <w:pPr>
              <w:spacing w:before="0" w:after="0"/>
              <w:jc w:val="center"/>
              <w:rPr>
                <w:sz w:val="20"/>
              </w:rPr>
            </w:pPr>
            <w:r w:rsidRPr="00C316CF">
              <w:rPr>
                <w:sz w:val="20"/>
              </w:rPr>
              <w:t>О</w:t>
            </w:r>
          </w:p>
        </w:tc>
        <w:tc>
          <w:tcPr>
            <w:tcW w:w="495" w:type="pct"/>
            <w:shd w:val="clear" w:color="auto" w:fill="auto"/>
          </w:tcPr>
          <w:p w14:paraId="5C27376F" w14:textId="77777777"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14:paraId="67868207" w14:textId="77777777" w:rsidR="00687656" w:rsidRPr="00C316CF" w:rsidRDefault="00687656" w:rsidP="000B4452">
            <w:pPr>
              <w:spacing w:before="0" w:after="0"/>
              <w:rPr>
                <w:sz w:val="20"/>
              </w:rPr>
            </w:pPr>
            <w:r w:rsidRPr="00C316CF">
              <w:rPr>
                <w:sz w:val="20"/>
              </w:rPr>
              <w:t>Предписание органа, уполномоченного на осуществление контроля</w:t>
            </w:r>
          </w:p>
        </w:tc>
        <w:tc>
          <w:tcPr>
            <w:tcW w:w="1387" w:type="pct"/>
            <w:gridSpan w:val="2"/>
            <w:shd w:val="clear" w:color="auto" w:fill="auto"/>
          </w:tcPr>
          <w:p w14:paraId="2E37252E" w14:textId="77777777" w:rsidR="00687656" w:rsidRPr="00162C8B" w:rsidRDefault="00687656" w:rsidP="000B4452">
            <w:pPr>
              <w:spacing w:before="0" w:after="0"/>
              <w:jc w:val="both"/>
              <w:rPr>
                <w:sz w:val="20"/>
              </w:rPr>
            </w:pPr>
            <w:r>
              <w:rPr>
                <w:sz w:val="20"/>
              </w:rPr>
              <w:t>Состав блока см. состав блока «</w:t>
            </w:r>
            <w:r w:rsidRPr="00C316CF">
              <w:rPr>
                <w:sz w:val="20"/>
              </w:rPr>
              <w:t>Предписание органа, уполномоченного на осуществление контроля</w:t>
            </w:r>
            <w:r>
              <w:rPr>
                <w:sz w:val="20"/>
              </w:rPr>
              <w:t>» (</w:t>
            </w:r>
            <w:r w:rsidRPr="00C316CF">
              <w:rPr>
                <w:sz w:val="20"/>
              </w:rPr>
              <w:t>authorityPrescriptionInfo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687656" w:rsidRPr="00301389" w14:paraId="3954451E" w14:textId="77777777" w:rsidTr="00342AAB">
        <w:trPr>
          <w:jc w:val="center"/>
        </w:trPr>
        <w:tc>
          <w:tcPr>
            <w:tcW w:w="743" w:type="pct"/>
            <w:vMerge/>
            <w:shd w:val="clear" w:color="auto" w:fill="auto"/>
            <w:vAlign w:val="center"/>
          </w:tcPr>
          <w:p w14:paraId="76BDCCD2" w14:textId="77777777" w:rsidR="00687656" w:rsidRPr="00301389" w:rsidRDefault="00687656" w:rsidP="000B4452">
            <w:pPr>
              <w:spacing w:before="0" w:after="0"/>
              <w:contextualSpacing/>
              <w:rPr>
                <w:sz w:val="20"/>
              </w:rPr>
            </w:pPr>
          </w:p>
        </w:tc>
        <w:tc>
          <w:tcPr>
            <w:tcW w:w="790" w:type="pct"/>
            <w:shd w:val="clear" w:color="auto" w:fill="auto"/>
          </w:tcPr>
          <w:p w14:paraId="6A677A7D" w14:textId="77777777" w:rsidR="00687656" w:rsidRPr="00C316CF" w:rsidRDefault="00687656" w:rsidP="000B4452">
            <w:pPr>
              <w:spacing w:before="0" w:after="0"/>
              <w:rPr>
                <w:sz w:val="20"/>
              </w:rPr>
            </w:pPr>
            <w:r w:rsidRPr="00C316CF">
              <w:rPr>
                <w:sz w:val="20"/>
              </w:rPr>
              <w:t>courtDecisionInfo</w:t>
            </w:r>
          </w:p>
        </w:tc>
        <w:tc>
          <w:tcPr>
            <w:tcW w:w="198" w:type="pct"/>
            <w:shd w:val="clear" w:color="auto" w:fill="auto"/>
          </w:tcPr>
          <w:p w14:paraId="1ED30453" w14:textId="77777777" w:rsidR="00687656" w:rsidRPr="00C316CF" w:rsidRDefault="00687656" w:rsidP="000B4452">
            <w:pPr>
              <w:spacing w:before="0" w:after="0"/>
              <w:jc w:val="center"/>
              <w:rPr>
                <w:sz w:val="20"/>
              </w:rPr>
            </w:pPr>
            <w:r w:rsidRPr="00C316CF">
              <w:rPr>
                <w:sz w:val="20"/>
              </w:rPr>
              <w:t>О</w:t>
            </w:r>
          </w:p>
        </w:tc>
        <w:tc>
          <w:tcPr>
            <w:tcW w:w="495" w:type="pct"/>
            <w:shd w:val="clear" w:color="auto" w:fill="auto"/>
          </w:tcPr>
          <w:p w14:paraId="2059A1BF" w14:textId="77777777"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14:paraId="299EDBB4" w14:textId="77777777" w:rsidR="00687656" w:rsidRPr="00C316CF" w:rsidRDefault="00687656" w:rsidP="000B4452">
            <w:pPr>
              <w:spacing w:before="0" w:after="0"/>
              <w:rPr>
                <w:sz w:val="20"/>
              </w:rPr>
            </w:pPr>
            <w:r w:rsidRPr="00C316CF">
              <w:rPr>
                <w:sz w:val="20"/>
              </w:rPr>
              <w:t>Решение судебного органа</w:t>
            </w:r>
          </w:p>
        </w:tc>
        <w:tc>
          <w:tcPr>
            <w:tcW w:w="1387" w:type="pct"/>
            <w:gridSpan w:val="2"/>
            <w:shd w:val="clear" w:color="auto" w:fill="auto"/>
          </w:tcPr>
          <w:p w14:paraId="4E5F4E86" w14:textId="77777777" w:rsidR="00687656" w:rsidRPr="00162C8B" w:rsidRDefault="007535BB" w:rsidP="000B4452">
            <w:pPr>
              <w:spacing w:before="0" w:after="0"/>
              <w:jc w:val="both"/>
              <w:rPr>
                <w:sz w:val="20"/>
              </w:rPr>
            </w:pPr>
            <w:r>
              <w:rPr>
                <w:sz w:val="20"/>
              </w:rPr>
              <w:t>Состав блока см. состав блока «</w:t>
            </w:r>
            <w:r w:rsidRPr="00C316CF">
              <w:rPr>
                <w:sz w:val="20"/>
              </w:rPr>
              <w:t>Решение судебного органа</w:t>
            </w:r>
            <w:r>
              <w:rPr>
                <w:sz w:val="20"/>
              </w:rPr>
              <w:t>» (</w:t>
            </w:r>
            <w:r w:rsidRPr="00C316CF">
              <w:rPr>
                <w:sz w:val="20"/>
              </w:rPr>
              <w:t>courtDecisionInfo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7770D" w:rsidRPr="00301389" w14:paraId="3A02D96D" w14:textId="77777777" w:rsidTr="00342AAB">
        <w:trPr>
          <w:jc w:val="center"/>
        </w:trPr>
        <w:tc>
          <w:tcPr>
            <w:tcW w:w="5000" w:type="pct"/>
            <w:gridSpan w:val="8"/>
            <w:shd w:val="clear" w:color="auto" w:fill="auto"/>
            <w:vAlign w:val="center"/>
            <w:hideMark/>
          </w:tcPr>
          <w:p w14:paraId="70EC72F3" w14:textId="77777777" w:rsidR="0097770D" w:rsidRPr="00301389" w:rsidRDefault="00F56A44" w:rsidP="000B4452">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97770D" w:rsidRPr="00301389" w14:paraId="415CE593" w14:textId="77777777" w:rsidTr="00342AAB">
        <w:trPr>
          <w:jc w:val="center"/>
        </w:trPr>
        <w:tc>
          <w:tcPr>
            <w:tcW w:w="743" w:type="pct"/>
            <w:shd w:val="clear" w:color="auto" w:fill="auto"/>
          </w:tcPr>
          <w:p w14:paraId="1A5BFBE6" w14:textId="77777777" w:rsidR="0097770D" w:rsidRPr="00162C8B" w:rsidRDefault="00F56A44" w:rsidP="000B4452">
            <w:pPr>
              <w:spacing w:before="0" w:after="0"/>
              <w:jc w:val="both"/>
              <w:rPr>
                <w:sz w:val="20"/>
              </w:rPr>
            </w:pPr>
            <w:r w:rsidRPr="00C316CF">
              <w:rPr>
                <w:b/>
                <w:bCs/>
                <w:sz w:val="20"/>
              </w:rPr>
              <w:t>protocolInfo</w:t>
            </w:r>
          </w:p>
        </w:tc>
        <w:tc>
          <w:tcPr>
            <w:tcW w:w="790" w:type="pct"/>
            <w:shd w:val="clear" w:color="auto" w:fill="auto"/>
            <w:vAlign w:val="center"/>
          </w:tcPr>
          <w:p w14:paraId="55DB5D1A" w14:textId="77777777" w:rsidR="0097770D" w:rsidRPr="00301389" w:rsidRDefault="0097770D" w:rsidP="000B4452">
            <w:pPr>
              <w:keepNext/>
              <w:spacing w:before="0" w:after="0"/>
              <w:contextualSpacing/>
              <w:rPr>
                <w:b/>
                <w:sz w:val="20"/>
              </w:rPr>
            </w:pPr>
          </w:p>
        </w:tc>
        <w:tc>
          <w:tcPr>
            <w:tcW w:w="198" w:type="pct"/>
            <w:shd w:val="clear" w:color="auto" w:fill="auto"/>
            <w:vAlign w:val="center"/>
          </w:tcPr>
          <w:p w14:paraId="5B8F9146" w14:textId="77777777" w:rsidR="0097770D" w:rsidRPr="00301389" w:rsidRDefault="0097770D" w:rsidP="000B4452">
            <w:pPr>
              <w:keepNext/>
              <w:spacing w:before="0" w:after="0"/>
              <w:contextualSpacing/>
              <w:jc w:val="center"/>
              <w:rPr>
                <w:b/>
                <w:sz w:val="20"/>
              </w:rPr>
            </w:pPr>
          </w:p>
        </w:tc>
        <w:tc>
          <w:tcPr>
            <w:tcW w:w="495" w:type="pct"/>
            <w:shd w:val="clear" w:color="auto" w:fill="auto"/>
            <w:vAlign w:val="center"/>
          </w:tcPr>
          <w:p w14:paraId="2DC51AAC" w14:textId="77777777" w:rsidR="0097770D" w:rsidRPr="00301389" w:rsidRDefault="0097770D" w:rsidP="000B4452">
            <w:pPr>
              <w:keepNext/>
              <w:spacing w:before="0" w:after="0"/>
              <w:contextualSpacing/>
              <w:jc w:val="center"/>
              <w:rPr>
                <w:b/>
                <w:sz w:val="20"/>
              </w:rPr>
            </w:pPr>
          </w:p>
        </w:tc>
        <w:tc>
          <w:tcPr>
            <w:tcW w:w="1387" w:type="pct"/>
            <w:gridSpan w:val="2"/>
            <w:shd w:val="clear" w:color="auto" w:fill="auto"/>
            <w:vAlign w:val="center"/>
          </w:tcPr>
          <w:p w14:paraId="7D9D1611" w14:textId="77777777" w:rsidR="0097770D" w:rsidRPr="00301389" w:rsidRDefault="0097770D" w:rsidP="000B4452">
            <w:pPr>
              <w:keepNext/>
              <w:spacing w:before="0" w:after="0"/>
              <w:contextualSpacing/>
              <w:rPr>
                <w:b/>
                <w:sz w:val="20"/>
              </w:rPr>
            </w:pPr>
          </w:p>
        </w:tc>
        <w:tc>
          <w:tcPr>
            <w:tcW w:w="1387" w:type="pct"/>
            <w:gridSpan w:val="2"/>
            <w:shd w:val="clear" w:color="auto" w:fill="auto"/>
            <w:vAlign w:val="center"/>
            <w:hideMark/>
          </w:tcPr>
          <w:p w14:paraId="0E64855C" w14:textId="77777777" w:rsidR="0097770D" w:rsidRPr="00301389" w:rsidRDefault="0097770D" w:rsidP="000B4452">
            <w:pPr>
              <w:keepNext/>
              <w:spacing w:before="0" w:after="0"/>
              <w:contextualSpacing/>
              <w:rPr>
                <w:b/>
                <w:sz w:val="20"/>
              </w:rPr>
            </w:pPr>
          </w:p>
        </w:tc>
      </w:tr>
      <w:tr w:rsidR="00F56A44" w:rsidRPr="00301389" w14:paraId="4A707EF9" w14:textId="77777777" w:rsidTr="00342AAB">
        <w:trPr>
          <w:jc w:val="center"/>
        </w:trPr>
        <w:tc>
          <w:tcPr>
            <w:tcW w:w="743" w:type="pct"/>
            <w:shd w:val="clear" w:color="auto" w:fill="auto"/>
            <w:vAlign w:val="center"/>
          </w:tcPr>
          <w:p w14:paraId="23E0195D" w14:textId="77777777" w:rsidR="00F56A44" w:rsidRPr="00301389" w:rsidRDefault="00F56A44" w:rsidP="000B4452">
            <w:pPr>
              <w:spacing w:before="0" w:after="0"/>
              <w:contextualSpacing/>
              <w:rPr>
                <w:sz w:val="20"/>
              </w:rPr>
            </w:pPr>
          </w:p>
        </w:tc>
        <w:tc>
          <w:tcPr>
            <w:tcW w:w="790" w:type="pct"/>
            <w:shd w:val="clear" w:color="auto" w:fill="auto"/>
          </w:tcPr>
          <w:p w14:paraId="6739B9E8" w14:textId="77777777" w:rsidR="00F56A44" w:rsidRPr="00C316CF" w:rsidRDefault="00F56A44" w:rsidP="000B4452">
            <w:pPr>
              <w:spacing w:before="0" w:after="0"/>
              <w:rPr>
                <w:sz w:val="20"/>
              </w:rPr>
            </w:pPr>
            <w:r w:rsidRPr="00C316CF">
              <w:rPr>
                <w:sz w:val="20"/>
              </w:rPr>
              <w:t>applicationsInfo</w:t>
            </w:r>
          </w:p>
        </w:tc>
        <w:tc>
          <w:tcPr>
            <w:tcW w:w="198" w:type="pct"/>
            <w:shd w:val="clear" w:color="auto" w:fill="auto"/>
          </w:tcPr>
          <w:p w14:paraId="2C9DF12B" w14:textId="77777777" w:rsidR="00F56A44" w:rsidRPr="00C316CF" w:rsidRDefault="00F56A44" w:rsidP="000B4452">
            <w:pPr>
              <w:spacing w:before="0" w:after="0"/>
              <w:jc w:val="center"/>
              <w:rPr>
                <w:sz w:val="20"/>
              </w:rPr>
            </w:pPr>
            <w:r w:rsidRPr="00C316CF">
              <w:rPr>
                <w:sz w:val="20"/>
              </w:rPr>
              <w:t>Н</w:t>
            </w:r>
          </w:p>
        </w:tc>
        <w:tc>
          <w:tcPr>
            <w:tcW w:w="495" w:type="pct"/>
            <w:shd w:val="clear" w:color="auto" w:fill="auto"/>
          </w:tcPr>
          <w:p w14:paraId="4239CA13" w14:textId="77777777"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14:paraId="3E0A115F" w14:textId="77777777" w:rsidR="00F56A44" w:rsidRPr="00C316CF" w:rsidRDefault="00F56A44" w:rsidP="000B4452">
            <w:pPr>
              <w:spacing w:before="0" w:after="0"/>
              <w:rPr>
                <w:sz w:val="20"/>
              </w:rPr>
            </w:pPr>
            <w:r w:rsidRPr="00C316CF">
              <w:rPr>
                <w:sz w:val="20"/>
              </w:rPr>
              <w:t>Заявки</w:t>
            </w:r>
          </w:p>
        </w:tc>
        <w:tc>
          <w:tcPr>
            <w:tcW w:w="1387" w:type="pct"/>
            <w:gridSpan w:val="2"/>
            <w:shd w:val="clear" w:color="auto" w:fill="auto"/>
          </w:tcPr>
          <w:p w14:paraId="23493484" w14:textId="77777777" w:rsidR="00F56A44" w:rsidRPr="00162C8B" w:rsidRDefault="00F56A44" w:rsidP="000B4452">
            <w:pPr>
              <w:spacing w:before="0" w:after="0"/>
              <w:jc w:val="both"/>
              <w:rPr>
                <w:sz w:val="20"/>
              </w:rPr>
            </w:pPr>
          </w:p>
        </w:tc>
      </w:tr>
      <w:tr w:rsidR="00F56A44" w:rsidRPr="00301389" w14:paraId="6BAEA442" w14:textId="77777777" w:rsidTr="00342AAB">
        <w:trPr>
          <w:jc w:val="center"/>
        </w:trPr>
        <w:tc>
          <w:tcPr>
            <w:tcW w:w="743" w:type="pct"/>
            <w:shd w:val="clear" w:color="auto" w:fill="auto"/>
            <w:vAlign w:val="center"/>
          </w:tcPr>
          <w:p w14:paraId="58C3FA2F" w14:textId="77777777" w:rsidR="00F56A44" w:rsidRPr="00301389" w:rsidRDefault="00F56A44" w:rsidP="000B4452">
            <w:pPr>
              <w:spacing w:before="0" w:after="0"/>
              <w:contextualSpacing/>
              <w:rPr>
                <w:sz w:val="20"/>
              </w:rPr>
            </w:pPr>
          </w:p>
        </w:tc>
        <w:tc>
          <w:tcPr>
            <w:tcW w:w="790" w:type="pct"/>
            <w:shd w:val="clear" w:color="auto" w:fill="auto"/>
          </w:tcPr>
          <w:p w14:paraId="7161D435" w14:textId="77777777" w:rsidR="00F56A44" w:rsidRPr="00C316CF" w:rsidRDefault="00F56A44" w:rsidP="000B4452">
            <w:pPr>
              <w:spacing w:before="0" w:after="0"/>
              <w:rPr>
                <w:sz w:val="20"/>
              </w:rPr>
            </w:pPr>
            <w:r w:rsidRPr="00C316CF">
              <w:rPr>
                <w:sz w:val="20"/>
              </w:rPr>
              <w:t>abandonedReason</w:t>
            </w:r>
          </w:p>
        </w:tc>
        <w:tc>
          <w:tcPr>
            <w:tcW w:w="198" w:type="pct"/>
            <w:shd w:val="clear" w:color="auto" w:fill="auto"/>
          </w:tcPr>
          <w:p w14:paraId="5116EE1D" w14:textId="77777777" w:rsidR="00F56A44" w:rsidRPr="00C316CF" w:rsidRDefault="00F56A44" w:rsidP="000B4452">
            <w:pPr>
              <w:spacing w:before="0" w:after="0"/>
              <w:jc w:val="center"/>
              <w:rPr>
                <w:sz w:val="20"/>
              </w:rPr>
            </w:pPr>
            <w:r w:rsidRPr="00C316CF">
              <w:rPr>
                <w:sz w:val="20"/>
              </w:rPr>
              <w:t>Н</w:t>
            </w:r>
          </w:p>
        </w:tc>
        <w:tc>
          <w:tcPr>
            <w:tcW w:w="495" w:type="pct"/>
            <w:shd w:val="clear" w:color="auto" w:fill="auto"/>
          </w:tcPr>
          <w:p w14:paraId="77B9A7EC" w14:textId="77777777"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14:paraId="286BFD53" w14:textId="77777777" w:rsidR="00F56A44" w:rsidRPr="00C316CF" w:rsidRDefault="00F56A44" w:rsidP="000B4452">
            <w:pPr>
              <w:spacing w:before="0" w:after="0"/>
              <w:rPr>
                <w:sz w:val="20"/>
              </w:rPr>
            </w:pPr>
            <w:r w:rsidRPr="00C316CF">
              <w:rPr>
                <w:sz w:val="20"/>
              </w:rPr>
              <w:t>Признание открытого конкурса в электронной форме несостоявшимся</w:t>
            </w:r>
          </w:p>
        </w:tc>
        <w:tc>
          <w:tcPr>
            <w:tcW w:w="1387" w:type="pct"/>
            <w:gridSpan w:val="2"/>
            <w:shd w:val="clear" w:color="auto" w:fill="auto"/>
          </w:tcPr>
          <w:p w14:paraId="51E224E7" w14:textId="77777777" w:rsidR="00F56A44" w:rsidRPr="00162C8B" w:rsidRDefault="00F56A44" w:rsidP="005E3CCA">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rotocolEOK1" в поле objectName</w:t>
            </w:r>
          </w:p>
        </w:tc>
      </w:tr>
      <w:tr w:rsidR="00F56A44" w:rsidRPr="00301389" w14:paraId="28CEA728" w14:textId="77777777" w:rsidTr="00342AAB">
        <w:trPr>
          <w:jc w:val="center"/>
        </w:trPr>
        <w:tc>
          <w:tcPr>
            <w:tcW w:w="743" w:type="pct"/>
            <w:shd w:val="clear" w:color="auto" w:fill="auto"/>
            <w:vAlign w:val="center"/>
          </w:tcPr>
          <w:p w14:paraId="25E058DC" w14:textId="77777777" w:rsidR="00F56A44" w:rsidRPr="00301389" w:rsidRDefault="00F56A44" w:rsidP="000B4452">
            <w:pPr>
              <w:spacing w:before="0" w:after="0"/>
              <w:contextualSpacing/>
              <w:rPr>
                <w:sz w:val="20"/>
              </w:rPr>
            </w:pPr>
          </w:p>
        </w:tc>
        <w:tc>
          <w:tcPr>
            <w:tcW w:w="790" w:type="pct"/>
            <w:shd w:val="clear" w:color="auto" w:fill="auto"/>
          </w:tcPr>
          <w:p w14:paraId="2ABDC484" w14:textId="77777777" w:rsidR="00F56A44" w:rsidRPr="00C316CF" w:rsidRDefault="00F56A44" w:rsidP="000B4452">
            <w:pPr>
              <w:spacing w:before="0" w:after="0"/>
              <w:rPr>
                <w:sz w:val="20"/>
              </w:rPr>
            </w:pPr>
            <w:r w:rsidRPr="00C316CF">
              <w:rPr>
                <w:sz w:val="20"/>
              </w:rPr>
              <w:t>research</w:t>
            </w:r>
          </w:p>
        </w:tc>
        <w:tc>
          <w:tcPr>
            <w:tcW w:w="198" w:type="pct"/>
            <w:shd w:val="clear" w:color="auto" w:fill="auto"/>
          </w:tcPr>
          <w:p w14:paraId="4D28D890" w14:textId="77777777" w:rsidR="00F56A44" w:rsidRPr="00C316CF" w:rsidRDefault="00F56A44" w:rsidP="000B4452">
            <w:pPr>
              <w:spacing w:before="0" w:after="0"/>
              <w:jc w:val="center"/>
              <w:rPr>
                <w:sz w:val="20"/>
              </w:rPr>
            </w:pPr>
            <w:r w:rsidRPr="00C316CF">
              <w:rPr>
                <w:sz w:val="20"/>
              </w:rPr>
              <w:t>О</w:t>
            </w:r>
          </w:p>
        </w:tc>
        <w:tc>
          <w:tcPr>
            <w:tcW w:w="495" w:type="pct"/>
            <w:shd w:val="clear" w:color="auto" w:fill="auto"/>
          </w:tcPr>
          <w:p w14:paraId="3308F9A2" w14:textId="77777777" w:rsidR="00F56A44" w:rsidRPr="00C316CF" w:rsidRDefault="00F56A44" w:rsidP="000B4452">
            <w:pPr>
              <w:spacing w:before="0" w:after="0"/>
              <w:jc w:val="center"/>
              <w:rPr>
                <w:sz w:val="20"/>
              </w:rPr>
            </w:pPr>
            <w:r w:rsidRPr="00C316CF">
              <w:rPr>
                <w:sz w:val="20"/>
              </w:rPr>
              <w:t>B</w:t>
            </w:r>
          </w:p>
        </w:tc>
        <w:tc>
          <w:tcPr>
            <w:tcW w:w="1387" w:type="pct"/>
            <w:gridSpan w:val="2"/>
            <w:shd w:val="clear" w:color="auto" w:fill="auto"/>
          </w:tcPr>
          <w:p w14:paraId="7A5D9636" w14:textId="77777777" w:rsidR="00F56A44" w:rsidRPr="00C316CF" w:rsidRDefault="00F56A44" w:rsidP="000B4452">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gridSpan w:val="2"/>
            <w:shd w:val="clear" w:color="auto" w:fill="auto"/>
          </w:tcPr>
          <w:p w14:paraId="73589811" w14:textId="77777777" w:rsidR="00F56A44" w:rsidRPr="00162C8B" w:rsidRDefault="00F56A44" w:rsidP="000B4452">
            <w:pPr>
              <w:spacing w:before="0" w:after="0"/>
              <w:jc w:val="both"/>
              <w:rPr>
                <w:sz w:val="20"/>
              </w:rPr>
            </w:pPr>
          </w:p>
        </w:tc>
      </w:tr>
      <w:tr w:rsidR="0097770D" w:rsidRPr="00301389" w14:paraId="7144E88B" w14:textId="77777777" w:rsidTr="00342AAB">
        <w:trPr>
          <w:jc w:val="center"/>
        </w:trPr>
        <w:tc>
          <w:tcPr>
            <w:tcW w:w="5000" w:type="pct"/>
            <w:gridSpan w:val="8"/>
            <w:shd w:val="clear" w:color="auto" w:fill="auto"/>
            <w:vAlign w:val="center"/>
            <w:hideMark/>
          </w:tcPr>
          <w:p w14:paraId="1AEF816D" w14:textId="77777777" w:rsidR="0097770D" w:rsidRPr="00301389" w:rsidRDefault="00F56A44" w:rsidP="000B4452">
            <w:pPr>
              <w:keepNext/>
              <w:spacing w:before="0" w:after="0"/>
              <w:contextualSpacing/>
              <w:jc w:val="center"/>
              <w:rPr>
                <w:b/>
                <w:sz w:val="20"/>
              </w:rPr>
            </w:pPr>
            <w:r w:rsidRPr="00C316CF">
              <w:rPr>
                <w:b/>
                <w:bCs/>
                <w:sz w:val="20"/>
              </w:rPr>
              <w:t>Заявки</w:t>
            </w:r>
          </w:p>
        </w:tc>
      </w:tr>
      <w:tr w:rsidR="00F56A44" w:rsidRPr="00301389" w14:paraId="78234EB3" w14:textId="77777777" w:rsidTr="00342AAB">
        <w:trPr>
          <w:jc w:val="center"/>
        </w:trPr>
        <w:tc>
          <w:tcPr>
            <w:tcW w:w="743" w:type="pct"/>
            <w:shd w:val="clear" w:color="auto" w:fill="auto"/>
          </w:tcPr>
          <w:p w14:paraId="7B9A144E" w14:textId="77777777" w:rsidR="00F56A44" w:rsidRPr="00C316CF" w:rsidRDefault="00F56A44" w:rsidP="000B4452">
            <w:pPr>
              <w:spacing w:before="0" w:after="0"/>
              <w:rPr>
                <w:sz w:val="20"/>
              </w:rPr>
            </w:pPr>
            <w:r w:rsidRPr="00C316CF">
              <w:rPr>
                <w:b/>
                <w:bCs/>
                <w:sz w:val="20"/>
              </w:rPr>
              <w:t>applicationsInfo</w:t>
            </w:r>
          </w:p>
        </w:tc>
        <w:tc>
          <w:tcPr>
            <w:tcW w:w="790" w:type="pct"/>
            <w:shd w:val="clear" w:color="auto" w:fill="auto"/>
          </w:tcPr>
          <w:p w14:paraId="6109DF42" w14:textId="77777777" w:rsidR="00F56A44" w:rsidRPr="00C316CF" w:rsidRDefault="00F56A44" w:rsidP="000B4452">
            <w:pPr>
              <w:spacing w:before="0" w:after="0"/>
              <w:rPr>
                <w:sz w:val="20"/>
              </w:rPr>
            </w:pPr>
          </w:p>
        </w:tc>
        <w:tc>
          <w:tcPr>
            <w:tcW w:w="198" w:type="pct"/>
            <w:shd w:val="clear" w:color="auto" w:fill="auto"/>
          </w:tcPr>
          <w:p w14:paraId="52C6C89B" w14:textId="77777777" w:rsidR="00F56A44" w:rsidRPr="00C316CF" w:rsidRDefault="00F56A44" w:rsidP="000B4452">
            <w:pPr>
              <w:spacing w:before="0" w:after="0"/>
              <w:rPr>
                <w:sz w:val="20"/>
              </w:rPr>
            </w:pPr>
          </w:p>
        </w:tc>
        <w:tc>
          <w:tcPr>
            <w:tcW w:w="495" w:type="pct"/>
            <w:shd w:val="clear" w:color="auto" w:fill="auto"/>
          </w:tcPr>
          <w:p w14:paraId="2F0AD626" w14:textId="77777777" w:rsidR="00F56A44" w:rsidRPr="00C316CF" w:rsidRDefault="00F56A44" w:rsidP="000B4452">
            <w:pPr>
              <w:spacing w:before="0" w:after="0"/>
              <w:rPr>
                <w:sz w:val="20"/>
              </w:rPr>
            </w:pPr>
          </w:p>
        </w:tc>
        <w:tc>
          <w:tcPr>
            <w:tcW w:w="1387" w:type="pct"/>
            <w:gridSpan w:val="2"/>
            <w:shd w:val="clear" w:color="auto" w:fill="auto"/>
          </w:tcPr>
          <w:p w14:paraId="4DC6429A" w14:textId="77777777" w:rsidR="00F56A44" w:rsidRPr="00C316CF" w:rsidRDefault="00F56A44" w:rsidP="000B4452">
            <w:pPr>
              <w:spacing w:before="0" w:after="0"/>
              <w:rPr>
                <w:sz w:val="20"/>
              </w:rPr>
            </w:pPr>
          </w:p>
        </w:tc>
        <w:tc>
          <w:tcPr>
            <w:tcW w:w="1387" w:type="pct"/>
            <w:gridSpan w:val="2"/>
            <w:shd w:val="clear" w:color="auto" w:fill="auto"/>
            <w:hideMark/>
          </w:tcPr>
          <w:p w14:paraId="49F5DCC5" w14:textId="77777777" w:rsidR="00F56A44" w:rsidRPr="00C316CF" w:rsidRDefault="00F56A44" w:rsidP="000B4452">
            <w:pPr>
              <w:spacing w:before="0" w:after="0"/>
              <w:rPr>
                <w:sz w:val="20"/>
              </w:rPr>
            </w:pPr>
          </w:p>
        </w:tc>
      </w:tr>
      <w:tr w:rsidR="00F56A44" w:rsidRPr="00301389" w14:paraId="7685DAEF" w14:textId="77777777" w:rsidTr="00342AAB">
        <w:trPr>
          <w:jc w:val="center"/>
        </w:trPr>
        <w:tc>
          <w:tcPr>
            <w:tcW w:w="743" w:type="pct"/>
            <w:shd w:val="clear" w:color="auto" w:fill="auto"/>
          </w:tcPr>
          <w:p w14:paraId="7D8F20C2" w14:textId="77777777" w:rsidR="00F56A44" w:rsidRPr="00C316CF" w:rsidRDefault="00F56A44" w:rsidP="000B4452">
            <w:pPr>
              <w:spacing w:before="0" w:after="0"/>
              <w:rPr>
                <w:sz w:val="20"/>
              </w:rPr>
            </w:pPr>
          </w:p>
        </w:tc>
        <w:tc>
          <w:tcPr>
            <w:tcW w:w="790" w:type="pct"/>
            <w:shd w:val="clear" w:color="auto" w:fill="auto"/>
          </w:tcPr>
          <w:p w14:paraId="76E8BCDE" w14:textId="77777777" w:rsidR="00F56A44" w:rsidRPr="00C316CF" w:rsidRDefault="00F56A44" w:rsidP="000B4452">
            <w:pPr>
              <w:spacing w:before="0" w:after="0"/>
              <w:rPr>
                <w:sz w:val="20"/>
              </w:rPr>
            </w:pPr>
            <w:r w:rsidRPr="00C316CF">
              <w:rPr>
                <w:sz w:val="20"/>
              </w:rPr>
              <w:t>applicationInfo</w:t>
            </w:r>
          </w:p>
        </w:tc>
        <w:tc>
          <w:tcPr>
            <w:tcW w:w="198" w:type="pct"/>
            <w:shd w:val="clear" w:color="auto" w:fill="auto"/>
          </w:tcPr>
          <w:p w14:paraId="59A27D5E" w14:textId="77777777" w:rsidR="00F56A44" w:rsidRPr="00C316CF" w:rsidRDefault="00F56A44" w:rsidP="000B4452">
            <w:pPr>
              <w:spacing w:before="0" w:after="0"/>
              <w:jc w:val="center"/>
              <w:rPr>
                <w:sz w:val="20"/>
              </w:rPr>
            </w:pPr>
            <w:r w:rsidRPr="00C316CF">
              <w:rPr>
                <w:sz w:val="20"/>
              </w:rPr>
              <w:t>О</w:t>
            </w:r>
          </w:p>
        </w:tc>
        <w:tc>
          <w:tcPr>
            <w:tcW w:w="495" w:type="pct"/>
            <w:shd w:val="clear" w:color="auto" w:fill="auto"/>
          </w:tcPr>
          <w:p w14:paraId="49B06E91" w14:textId="77777777"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14:paraId="108E8E57" w14:textId="77777777" w:rsidR="00F56A44" w:rsidRPr="00C316CF" w:rsidRDefault="00F56A44" w:rsidP="000B4452">
            <w:pPr>
              <w:spacing w:before="0" w:after="0"/>
              <w:rPr>
                <w:sz w:val="20"/>
              </w:rPr>
            </w:pPr>
            <w:r w:rsidRPr="00C316CF">
              <w:rPr>
                <w:sz w:val="20"/>
              </w:rPr>
              <w:t>Заявка</w:t>
            </w:r>
          </w:p>
        </w:tc>
        <w:tc>
          <w:tcPr>
            <w:tcW w:w="1387" w:type="pct"/>
            <w:gridSpan w:val="2"/>
            <w:shd w:val="clear" w:color="auto" w:fill="auto"/>
          </w:tcPr>
          <w:p w14:paraId="47F75507" w14:textId="77777777" w:rsidR="00F56A44" w:rsidRPr="00C316CF" w:rsidRDefault="00F56A44" w:rsidP="000B4452">
            <w:pPr>
              <w:spacing w:before="0" w:after="0"/>
              <w:rPr>
                <w:sz w:val="20"/>
              </w:rPr>
            </w:pPr>
            <w:r w:rsidRPr="00C316CF">
              <w:rPr>
                <w:sz w:val="20"/>
              </w:rPr>
              <w:t>Множественный элемент.</w:t>
            </w:r>
          </w:p>
        </w:tc>
      </w:tr>
      <w:tr w:rsidR="0097770D" w:rsidRPr="00301389" w14:paraId="42F9685B" w14:textId="77777777" w:rsidTr="00342AAB">
        <w:trPr>
          <w:jc w:val="center"/>
        </w:trPr>
        <w:tc>
          <w:tcPr>
            <w:tcW w:w="5000" w:type="pct"/>
            <w:gridSpan w:val="8"/>
            <w:shd w:val="clear" w:color="auto" w:fill="auto"/>
            <w:vAlign w:val="center"/>
            <w:hideMark/>
          </w:tcPr>
          <w:p w14:paraId="082D0A86" w14:textId="77777777" w:rsidR="0097770D" w:rsidRPr="00301389" w:rsidRDefault="00F56A44" w:rsidP="000B4452">
            <w:pPr>
              <w:keepNext/>
              <w:spacing w:before="0" w:after="0"/>
              <w:contextualSpacing/>
              <w:jc w:val="center"/>
              <w:rPr>
                <w:b/>
                <w:sz w:val="20"/>
              </w:rPr>
            </w:pPr>
            <w:r w:rsidRPr="00C316CF">
              <w:rPr>
                <w:b/>
                <w:bCs/>
                <w:sz w:val="20"/>
              </w:rPr>
              <w:t>Заявка</w:t>
            </w:r>
          </w:p>
        </w:tc>
      </w:tr>
      <w:tr w:rsidR="00F56A44" w:rsidRPr="00301389" w14:paraId="4950DC0D" w14:textId="77777777" w:rsidTr="00342AAB">
        <w:trPr>
          <w:jc w:val="center"/>
        </w:trPr>
        <w:tc>
          <w:tcPr>
            <w:tcW w:w="743" w:type="pct"/>
            <w:shd w:val="clear" w:color="auto" w:fill="auto"/>
          </w:tcPr>
          <w:p w14:paraId="7525554E" w14:textId="77777777" w:rsidR="00F56A44" w:rsidRPr="00C316CF" w:rsidRDefault="00F56A44" w:rsidP="000B4452">
            <w:pPr>
              <w:spacing w:before="0" w:after="0"/>
              <w:rPr>
                <w:sz w:val="20"/>
              </w:rPr>
            </w:pPr>
            <w:r w:rsidRPr="00C316CF">
              <w:rPr>
                <w:b/>
                <w:bCs/>
                <w:sz w:val="20"/>
              </w:rPr>
              <w:t>applicationInfo</w:t>
            </w:r>
          </w:p>
        </w:tc>
        <w:tc>
          <w:tcPr>
            <w:tcW w:w="790" w:type="pct"/>
            <w:shd w:val="clear" w:color="auto" w:fill="auto"/>
          </w:tcPr>
          <w:p w14:paraId="344680E8" w14:textId="77777777" w:rsidR="00F56A44" w:rsidRPr="00C316CF" w:rsidRDefault="00F56A44" w:rsidP="000B4452">
            <w:pPr>
              <w:spacing w:before="0" w:after="0"/>
              <w:rPr>
                <w:sz w:val="20"/>
              </w:rPr>
            </w:pPr>
          </w:p>
        </w:tc>
        <w:tc>
          <w:tcPr>
            <w:tcW w:w="198" w:type="pct"/>
            <w:shd w:val="clear" w:color="auto" w:fill="auto"/>
          </w:tcPr>
          <w:p w14:paraId="0FCC0998" w14:textId="77777777" w:rsidR="00F56A44" w:rsidRPr="00C316CF" w:rsidRDefault="00F56A44" w:rsidP="000B4452">
            <w:pPr>
              <w:spacing w:before="0" w:after="0"/>
              <w:rPr>
                <w:sz w:val="20"/>
              </w:rPr>
            </w:pPr>
          </w:p>
        </w:tc>
        <w:tc>
          <w:tcPr>
            <w:tcW w:w="495" w:type="pct"/>
            <w:shd w:val="clear" w:color="auto" w:fill="auto"/>
          </w:tcPr>
          <w:p w14:paraId="2198C05F" w14:textId="77777777" w:rsidR="00F56A44" w:rsidRPr="00C316CF" w:rsidRDefault="00F56A44" w:rsidP="000B4452">
            <w:pPr>
              <w:spacing w:before="0" w:after="0"/>
              <w:rPr>
                <w:sz w:val="20"/>
              </w:rPr>
            </w:pPr>
          </w:p>
        </w:tc>
        <w:tc>
          <w:tcPr>
            <w:tcW w:w="1387" w:type="pct"/>
            <w:gridSpan w:val="2"/>
            <w:shd w:val="clear" w:color="auto" w:fill="auto"/>
          </w:tcPr>
          <w:p w14:paraId="7C18C02B" w14:textId="77777777" w:rsidR="00F56A44" w:rsidRPr="00C316CF" w:rsidRDefault="00F56A44" w:rsidP="000B4452">
            <w:pPr>
              <w:spacing w:before="0" w:after="0"/>
              <w:rPr>
                <w:sz w:val="20"/>
              </w:rPr>
            </w:pPr>
          </w:p>
        </w:tc>
        <w:tc>
          <w:tcPr>
            <w:tcW w:w="1387" w:type="pct"/>
            <w:gridSpan w:val="2"/>
            <w:shd w:val="clear" w:color="auto" w:fill="auto"/>
            <w:vAlign w:val="center"/>
            <w:hideMark/>
          </w:tcPr>
          <w:p w14:paraId="5C9132A5" w14:textId="77777777" w:rsidR="00F56A44" w:rsidRPr="00301389" w:rsidRDefault="00F56A44" w:rsidP="000B4452">
            <w:pPr>
              <w:keepNext/>
              <w:spacing w:before="0" w:after="0"/>
              <w:contextualSpacing/>
              <w:rPr>
                <w:b/>
                <w:sz w:val="20"/>
              </w:rPr>
            </w:pPr>
          </w:p>
        </w:tc>
      </w:tr>
      <w:tr w:rsidR="00F56A44" w:rsidRPr="00301389" w14:paraId="28DD5BBF" w14:textId="77777777" w:rsidTr="00342AAB">
        <w:trPr>
          <w:jc w:val="center"/>
        </w:trPr>
        <w:tc>
          <w:tcPr>
            <w:tcW w:w="743" w:type="pct"/>
            <w:shd w:val="clear" w:color="auto" w:fill="auto"/>
          </w:tcPr>
          <w:p w14:paraId="3E16BF15" w14:textId="77777777" w:rsidR="00F56A44" w:rsidRPr="00C316CF" w:rsidRDefault="00F56A44" w:rsidP="000B4452">
            <w:pPr>
              <w:spacing w:before="0" w:after="0"/>
              <w:rPr>
                <w:sz w:val="20"/>
              </w:rPr>
            </w:pPr>
          </w:p>
        </w:tc>
        <w:tc>
          <w:tcPr>
            <w:tcW w:w="790" w:type="pct"/>
            <w:shd w:val="clear" w:color="auto" w:fill="auto"/>
          </w:tcPr>
          <w:p w14:paraId="09AD52BD" w14:textId="77777777" w:rsidR="00F56A44" w:rsidRPr="00C316CF" w:rsidRDefault="00F56A44" w:rsidP="000B4452">
            <w:pPr>
              <w:spacing w:before="0" w:after="0"/>
              <w:rPr>
                <w:sz w:val="20"/>
              </w:rPr>
            </w:pPr>
            <w:r w:rsidRPr="00C316CF">
              <w:rPr>
                <w:sz w:val="20"/>
              </w:rPr>
              <w:t>commonInfo</w:t>
            </w:r>
          </w:p>
        </w:tc>
        <w:tc>
          <w:tcPr>
            <w:tcW w:w="198" w:type="pct"/>
            <w:shd w:val="clear" w:color="auto" w:fill="auto"/>
          </w:tcPr>
          <w:p w14:paraId="594BC26C" w14:textId="77777777" w:rsidR="00F56A44" w:rsidRPr="00C316CF" w:rsidRDefault="00F56A44" w:rsidP="000B4452">
            <w:pPr>
              <w:spacing w:before="0" w:after="0"/>
              <w:jc w:val="center"/>
              <w:rPr>
                <w:sz w:val="20"/>
              </w:rPr>
            </w:pPr>
            <w:r w:rsidRPr="00C316CF">
              <w:rPr>
                <w:sz w:val="20"/>
              </w:rPr>
              <w:t>О</w:t>
            </w:r>
          </w:p>
        </w:tc>
        <w:tc>
          <w:tcPr>
            <w:tcW w:w="495" w:type="pct"/>
            <w:shd w:val="clear" w:color="auto" w:fill="auto"/>
          </w:tcPr>
          <w:p w14:paraId="4A6E980E" w14:textId="77777777"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14:paraId="0FCC1D5E" w14:textId="77777777" w:rsidR="00F56A44" w:rsidRPr="00C316CF" w:rsidRDefault="00F56A44" w:rsidP="000B4452">
            <w:pPr>
              <w:spacing w:before="0" w:after="0"/>
              <w:rPr>
                <w:sz w:val="20"/>
              </w:rPr>
            </w:pPr>
            <w:r w:rsidRPr="00C316CF">
              <w:rPr>
                <w:sz w:val="20"/>
              </w:rPr>
              <w:t>Общая информация</w:t>
            </w:r>
          </w:p>
        </w:tc>
        <w:tc>
          <w:tcPr>
            <w:tcW w:w="1387" w:type="pct"/>
            <w:gridSpan w:val="2"/>
            <w:shd w:val="clear" w:color="auto" w:fill="auto"/>
          </w:tcPr>
          <w:p w14:paraId="248F4F2E" w14:textId="77777777" w:rsidR="00F56A44" w:rsidRPr="00162C8B" w:rsidRDefault="00F56A44" w:rsidP="000B4452">
            <w:pPr>
              <w:spacing w:before="0" w:after="0"/>
              <w:jc w:val="both"/>
              <w:rPr>
                <w:sz w:val="20"/>
              </w:rPr>
            </w:pPr>
          </w:p>
        </w:tc>
      </w:tr>
      <w:tr w:rsidR="00F56A44" w:rsidRPr="00301389" w14:paraId="12D3705B" w14:textId="77777777" w:rsidTr="00342AAB">
        <w:trPr>
          <w:jc w:val="center"/>
        </w:trPr>
        <w:tc>
          <w:tcPr>
            <w:tcW w:w="743" w:type="pct"/>
            <w:shd w:val="clear" w:color="auto" w:fill="auto"/>
          </w:tcPr>
          <w:p w14:paraId="4F158587" w14:textId="77777777" w:rsidR="00F56A44" w:rsidRPr="00C316CF" w:rsidRDefault="00F56A44" w:rsidP="000B4452">
            <w:pPr>
              <w:spacing w:before="0" w:after="0"/>
              <w:rPr>
                <w:sz w:val="20"/>
              </w:rPr>
            </w:pPr>
          </w:p>
        </w:tc>
        <w:tc>
          <w:tcPr>
            <w:tcW w:w="790" w:type="pct"/>
            <w:shd w:val="clear" w:color="auto" w:fill="auto"/>
          </w:tcPr>
          <w:p w14:paraId="07B06F67" w14:textId="77777777" w:rsidR="00F56A44" w:rsidRPr="00C316CF" w:rsidRDefault="00F56A44" w:rsidP="000B4452">
            <w:pPr>
              <w:spacing w:before="0" w:after="0"/>
              <w:rPr>
                <w:sz w:val="20"/>
              </w:rPr>
            </w:pPr>
            <w:r w:rsidRPr="00C316CF">
              <w:rPr>
                <w:sz w:val="20"/>
              </w:rPr>
              <w:t>admittedInfo</w:t>
            </w:r>
          </w:p>
        </w:tc>
        <w:tc>
          <w:tcPr>
            <w:tcW w:w="198" w:type="pct"/>
            <w:shd w:val="clear" w:color="auto" w:fill="auto"/>
          </w:tcPr>
          <w:p w14:paraId="16AE705A" w14:textId="77777777" w:rsidR="00F56A44" w:rsidRPr="00C316CF" w:rsidRDefault="00F56A44" w:rsidP="000B4452">
            <w:pPr>
              <w:spacing w:before="0" w:after="0"/>
              <w:jc w:val="center"/>
              <w:rPr>
                <w:sz w:val="20"/>
              </w:rPr>
            </w:pPr>
            <w:r w:rsidRPr="00C316CF">
              <w:rPr>
                <w:sz w:val="20"/>
              </w:rPr>
              <w:t>О</w:t>
            </w:r>
          </w:p>
        </w:tc>
        <w:tc>
          <w:tcPr>
            <w:tcW w:w="495" w:type="pct"/>
            <w:shd w:val="clear" w:color="auto" w:fill="auto"/>
          </w:tcPr>
          <w:p w14:paraId="3D18ED6F" w14:textId="77777777"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14:paraId="005992C5" w14:textId="77777777" w:rsidR="00F56A44" w:rsidRPr="00C316CF" w:rsidRDefault="00F56A44" w:rsidP="000B4452">
            <w:pPr>
              <w:spacing w:before="0" w:after="0"/>
              <w:rPr>
                <w:sz w:val="20"/>
              </w:rPr>
            </w:pPr>
            <w:r w:rsidRPr="00C316CF">
              <w:rPr>
                <w:sz w:val="20"/>
              </w:rPr>
              <w:t>Информация о допуске заявки</w:t>
            </w:r>
          </w:p>
        </w:tc>
        <w:tc>
          <w:tcPr>
            <w:tcW w:w="1387" w:type="pct"/>
            <w:gridSpan w:val="2"/>
            <w:shd w:val="clear" w:color="auto" w:fill="auto"/>
          </w:tcPr>
          <w:p w14:paraId="07604212" w14:textId="77777777" w:rsidR="00F56A44" w:rsidRPr="00162C8B" w:rsidRDefault="00F56A44" w:rsidP="000B4452">
            <w:pPr>
              <w:spacing w:before="0" w:after="0"/>
              <w:jc w:val="both"/>
              <w:rPr>
                <w:sz w:val="20"/>
              </w:rPr>
            </w:pPr>
          </w:p>
        </w:tc>
      </w:tr>
      <w:tr w:rsidR="0097770D" w:rsidRPr="00301389" w14:paraId="4CC79B60" w14:textId="77777777" w:rsidTr="00342AAB">
        <w:trPr>
          <w:jc w:val="center"/>
        </w:trPr>
        <w:tc>
          <w:tcPr>
            <w:tcW w:w="5000" w:type="pct"/>
            <w:gridSpan w:val="8"/>
            <w:shd w:val="clear" w:color="auto" w:fill="auto"/>
            <w:vAlign w:val="center"/>
            <w:hideMark/>
          </w:tcPr>
          <w:p w14:paraId="5489FD4F" w14:textId="77777777" w:rsidR="0097770D" w:rsidRPr="00301389" w:rsidRDefault="00F56A44" w:rsidP="000B4452">
            <w:pPr>
              <w:keepNext/>
              <w:spacing w:before="0" w:after="0"/>
              <w:contextualSpacing/>
              <w:jc w:val="center"/>
              <w:rPr>
                <w:b/>
                <w:sz w:val="20"/>
              </w:rPr>
            </w:pPr>
            <w:r w:rsidRPr="00C316CF">
              <w:rPr>
                <w:b/>
                <w:bCs/>
                <w:sz w:val="20"/>
              </w:rPr>
              <w:t>Общая информация</w:t>
            </w:r>
          </w:p>
        </w:tc>
      </w:tr>
      <w:tr w:rsidR="0097770D" w:rsidRPr="00301389" w14:paraId="4F270844" w14:textId="77777777" w:rsidTr="00342AAB">
        <w:trPr>
          <w:jc w:val="center"/>
        </w:trPr>
        <w:tc>
          <w:tcPr>
            <w:tcW w:w="743" w:type="pct"/>
            <w:shd w:val="clear" w:color="auto" w:fill="auto"/>
          </w:tcPr>
          <w:p w14:paraId="20A0819A" w14:textId="77777777" w:rsidR="0097770D" w:rsidRPr="00162C8B" w:rsidRDefault="00F56A44" w:rsidP="000B4452">
            <w:pPr>
              <w:spacing w:before="0" w:after="0"/>
              <w:jc w:val="both"/>
              <w:rPr>
                <w:sz w:val="20"/>
              </w:rPr>
            </w:pPr>
            <w:r w:rsidRPr="00C316CF">
              <w:rPr>
                <w:b/>
                <w:bCs/>
                <w:sz w:val="20"/>
              </w:rPr>
              <w:t>commonInfo</w:t>
            </w:r>
          </w:p>
        </w:tc>
        <w:tc>
          <w:tcPr>
            <w:tcW w:w="790" w:type="pct"/>
            <w:shd w:val="clear" w:color="auto" w:fill="auto"/>
            <w:vAlign w:val="center"/>
          </w:tcPr>
          <w:p w14:paraId="4898AE9C" w14:textId="77777777" w:rsidR="0097770D" w:rsidRPr="00301389" w:rsidRDefault="0097770D" w:rsidP="000B4452">
            <w:pPr>
              <w:keepNext/>
              <w:spacing w:before="0" w:after="0"/>
              <w:contextualSpacing/>
              <w:rPr>
                <w:b/>
                <w:sz w:val="20"/>
              </w:rPr>
            </w:pPr>
          </w:p>
        </w:tc>
        <w:tc>
          <w:tcPr>
            <w:tcW w:w="198" w:type="pct"/>
            <w:shd w:val="clear" w:color="auto" w:fill="auto"/>
            <w:vAlign w:val="center"/>
          </w:tcPr>
          <w:p w14:paraId="246F8352" w14:textId="77777777" w:rsidR="0097770D" w:rsidRPr="00301389" w:rsidRDefault="0097770D" w:rsidP="000B4452">
            <w:pPr>
              <w:keepNext/>
              <w:spacing w:before="0" w:after="0"/>
              <w:contextualSpacing/>
              <w:jc w:val="center"/>
              <w:rPr>
                <w:b/>
                <w:sz w:val="20"/>
              </w:rPr>
            </w:pPr>
          </w:p>
        </w:tc>
        <w:tc>
          <w:tcPr>
            <w:tcW w:w="495" w:type="pct"/>
            <w:shd w:val="clear" w:color="auto" w:fill="auto"/>
            <w:vAlign w:val="center"/>
          </w:tcPr>
          <w:p w14:paraId="650DA2CD" w14:textId="77777777" w:rsidR="0097770D" w:rsidRPr="00301389" w:rsidRDefault="0097770D" w:rsidP="000B4452">
            <w:pPr>
              <w:keepNext/>
              <w:spacing w:before="0" w:after="0"/>
              <w:contextualSpacing/>
              <w:jc w:val="center"/>
              <w:rPr>
                <w:b/>
                <w:sz w:val="20"/>
              </w:rPr>
            </w:pPr>
          </w:p>
        </w:tc>
        <w:tc>
          <w:tcPr>
            <w:tcW w:w="1387" w:type="pct"/>
            <w:gridSpan w:val="2"/>
            <w:shd w:val="clear" w:color="auto" w:fill="auto"/>
            <w:vAlign w:val="center"/>
          </w:tcPr>
          <w:p w14:paraId="572B6D49" w14:textId="77777777" w:rsidR="0097770D" w:rsidRPr="00301389" w:rsidRDefault="0097770D" w:rsidP="000B4452">
            <w:pPr>
              <w:keepNext/>
              <w:spacing w:before="0" w:after="0"/>
              <w:contextualSpacing/>
              <w:rPr>
                <w:b/>
                <w:sz w:val="20"/>
              </w:rPr>
            </w:pPr>
          </w:p>
        </w:tc>
        <w:tc>
          <w:tcPr>
            <w:tcW w:w="1387" w:type="pct"/>
            <w:gridSpan w:val="2"/>
            <w:shd w:val="clear" w:color="auto" w:fill="auto"/>
            <w:vAlign w:val="center"/>
            <w:hideMark/>
          </w:tcPr>
          <w:p w14:paraId="380C690E" w14:textId="77777777" w:rsidR="0097770D" w:rsidRPr="00301389" w:rsidRDefault="0097770D" w:rsidP="000B4452">
            <w:pPr>
              <w:keepNext/>
              <w:spacing w:before="0" w:after="0"/>
              <w:contextualSpacing/>
              <w:rPr>
                <w:b/>
                <w:sz w:val="20"/>
              </w:rPr>
            </w:pPr>
          </w:p>
        </w:tc>
      </w:tr>
      <w:tr w:rsidR="00F56A44" w:rsidRPr="00301389" w14:paraId="0C3B19EC" w14:textId="77777777" w:rsidTr="00342AAB">
        <w:trPr>
          <w:jc w:val="center"/>
        </w:trPr>
        <w:tc>
          <w:tcPr>
            <w:tcW w:w="743" w:type="pct"/>
            <w:shd w:val="clear" w:color="auto" w:fill="auto"/>
            <w:vAlign w:val="center"/>
          </w:tcPr>
          <w:p w14:paraId="2774EBCD" w14:textId="77777777" w:rsidR="00F56A44" w:rsidRPr="00301389" w:rsidRDefault="00F56A44" w:rsidP="000B4452">
            <w:pPr>
              <w:spacing w:before="0" w:after="0"/>
              <w:contextualSpacing/>
              <w:rPr>
                <w:sz w:val="20"/>
              </w:rPr>
            </w:pPr>
          </w:p>
        </w:tc>
        <w:tc>
          <w:tcPr>
            <w:tcW w:w="790" w:type="pct"/>
            <w:shd w:val="clear" w:color="auto" w:fill="auto"/>
          </w:tcPr>
          <w:p w14:paraId="4B86DBCF" w14:textId="77777777" w:rsidR="00F56A44" w:rsidRPr="00C316CF" w:rsidRDefault="00F56A44" w:rsidP="000B4452">
            <w:pPr>
              <w:spacing w:before="0" w:after="0"/>
              <w:rPr>
                <w:sz w:val="20"/>
              </w:rPr>
            </w:pPr>
            <w:r w:rsidRPr="00C316CF">
              <w:rPr>
                <w:sz w:val="20"/>
              </w:rPr>
              <w:t>appNumber</w:t>
            </w:r>
          </w:p>
        </w:tc>
        <w:tc>
          <w:tcPr>
            <w:tcW w:w="198" w:type="pct"/>
            <w:shd w:val="clear" w:color="auto" w:fill="auto"/>
          </w:tcPr>
          <w:p w14:paraId="0FAB60DB" w14:textId="77777777" w:rsidR="00F56A44" w:rsidRPr="00C316CF" w:rsidRDefault="00F56A44" w:rsidP="000B4452">
            <w:pPr>
              <w:spacing w:before="0" w:after="0"/>
              <w:jc w:val="center"/>
              <w:rPr>
                <w:sz w:val="20"/>
              </w:rPr>
            </w:pPr>
            <w:r w:rsidRPr="00C316CF">
              <w:rPr>
                <w:sz w:val="20"/>
              </w:rPr>
              <w:t>О</w:t>
            </w:r>
          </w:p>
        </w:tc>
        <w:tc>
          <w:tcPr>
            <w:tcW w:w="495" w:type="pct"/>
            <w:shd w:val="clear" w:color="auto" w:fill="auto"/>
          </w:tcPr>
          <w:p w14:paraId="3CAF5E11" w14:textId="77777777" w:rsidR="00F56A44" w:rsidRPr="00C316CF" w:rsidRDefault="00F56A44" w:rsidP="000B4452">
            <w:pPr>
              <w:spacing w:before="0" w:after="0"/>
              <w:jc w:val="center"/>
              <w:rPr>
                <w:sz w:val="20"/>
              </w:rPr>
            </w:pPr>
            <w:r w:rsidRPr="00C316CF">
              <w:rPr>
                <w:sz w:val="20"/>
              </w:rPr>
              <w:t>T [ 1 - 100 ]</w:t>
            </w:r>
          </w:p>
        </w:tc>
        <w:tc>
          <w:tcPr>
            <w:tcW w:w="1387" w:type="pct"/>
            <w:gridSpan w:val="2"/>
            <w:shd w:val="clear" w:color="auto" w:fill="auto"/>
          </w:tcPr>
          <w:p w14:paraId="2EB887F8" w14:textId="77777777" w:rsidR="00F56A44" w:rsidRPr="00C316CF" w:rsidRDefault="00F56A44" w:rsidP="000B4452">
            <w:pPr>
              <w:spacing w:before="0" w:after="0"/>
              <w:rPr>
                <w:sz w:val="20"/>
              </w:rPr>
            </w:pPr>
            <w:r w:rsidRPr="00C316CF">
              <w:rPr>
                <w:sz w:val="20"/>
              </w:rPr>
              <w:t>Номер заявки</w:t>
            </w:r>
          </w:p>
        </w:tc>
        <w:tc>
          <w:tcPr>
            <w:tcW w:w="1387" w:type="pct"/>
            <w:gridSpan w:val="2"/>
            <w:shd w:val="clear" w:color="auto" w:fill="auto"/>
          </w:tcPr>
          <w:p w14:paraId="78450E1B" w14:textId="77777777" w:rsidR="00F56A44" w:rsidRPr="00162C8B" w:rsidRDefault="00F56A44" w:rsidP="000B4452">
            <w:pPr>
              <w:spacing w:before="0" w:after="0"/>
              <w:jc w:val="both"/>
              <w:rPr>
                <w:sz w:val="20"/>
              </w:rPr>
            </w:pPr>
          </w:p>
        </w:tc>
      </w:tr>
      <w:tr w:rsidR="00F56A44" w:rsidRPr="00301389" w14:paraId="13F81797" w14:textId="77777777" w:rsidTr="00342AAB">
        <w:trPr>
          <w:jc w:val="center"/>
        </w:trPr>
        <w:tc>
          <w:tcPr>
            <w:tcW w:w="743" w:type="pct"/>
            <w:shd w:val="clear" w:color="auto" w:fill="auto"/>
            <w:vAlign w:val="center"/>
          </w:tcPr>
          <w:p w14:paraId="525E2CCE" w14:textId="77777777" w:rsidR="00F56A44" w:rsidRPr="00301389" w:rsidRDefault="00F56A44" w:rsidP="000B4452">
            <w:pPr>
              <w:spacing w:before="0" w:after="0"/>
              <w:contextualSpacing/>
              <w:rPr>
                <w:sz w:val="20"/>
              </w:rPr>
            </w:pPr>
          </w:p>
        </w:tc>
        <w:tc>
          <w:tcPr>
            <w:tcW w:w="790" w:type="pct"/>
            <w:shd w:val="clear" w:color="auto" w:fill="auto"/>
          </w:tcPr>
          <w:p w14:paraId="01E9ABEA" w14:textId="77777777" w:rsidR="00F56A44" w:rsidRPr="00C316CF" w:rsidRDefault="00F56A44" w:rsidP="000B4452">
            <w:pPr>
              <w:spacing w:before="0" w:after="0"/>
              <w:rPr>
                <w:sz w:val="20"/>
              </w:rPr>
            </w:pPr>
            <w:r w:rsidRPr="00C316CF">
              <w:rPr>
                <w:sz w:val="20"/>
              </w:rPr>
              <w:t>appDT</w:t>
            </w:r>
          </w:p>
        </w:tc>
        <w:tc>
          <w:tcPr>
            <w:tcW w:w="198" w:type="pct"/>
            <w:shd w:val="clear" w:color="auto" w:fill="auto"/>
          </w:tcPr>
          <w:p w14:paraId="7C74D1A6" w14:textId="77777777" w:rsidR="00F56A44" w:rsidRPr="00C316CF" w:rsidRDefault="00F56A44" w:rsidP="000B4452">
            <w:pPr>
              <w:spacing w:before="0" w:after="0"/>
              <w:jc w:val="center"/>
              <w:rPr>
                <w:sz w:val="20"/>
              </w:rPr>
            </w:pPr>
            <w:r w:rsidRPr="00C316CF">
              <w:rPr>
                <w:sz w:val="20"/>
              </w:rPr>
              <w:t>О</w:t>
            </w:r>
          </w:p>
        </w:tc>
        <w:tc>
          <w:tcPr>
            <w:tcW w:w="495" w:type="pct"/>
            <w:shd w:val="clear" w:color="auto" w:fill="auto"/>
          </w:tcPr>
          <w:p w14:paraId="289BBC81" w14:textId="77777777" w:rsidR="00F56A44" w:rsidRPr="00C316CF" w:rsidRDefault="00F56A44" w:rsidP="000B4452">
            <w:pPr>
              <w:spacing w:before="0" w:after="0"/>
              <w:jc w:val="center"/>
              <w:rPr>
                <w:sz w:val="20"/>
              </w:rPr>
            </w:pPr>
            <w:r w:rsidRPr="00C316CF">
              <w:rPr>
                <w:sz w:val="20"/>
              </w:rPr>
              <w:t>DT</w:t>
            </w:r>
          </w:p>
        </w:tc>
        <w:tc>
          <w:tcPr>
            <w:tcW w:w="1387" w:type="pct"/>
            <w:gridSpan w:val="2"/>
            <w:shd w:val="clear" w:color="auto" w:fill="auto"/>
          </w:tcPr>
          <w:p w14:paraId="799B5A55" w14:textId="77777777" w:rsidR="00F56A44" w:rsidRPr="00C316CF" w:rsidRDefault="00F56A44" w:rsidP="000B4452">
            <w:pPr>
              <w:spacing w:before="0" w:after="0"/>
              <w:rPr>
                <w:sz w:val="20"/>
              </w:rPr>
            </w:pPr>
            <w:r w:rsidRPr="00C316CF">
              <w:rPr>
                <w:sz w:val="20"/>
              </w:rPr>
              <w:t>Дата и время подачи заявки</w:t>
            </w:r>
          </w:p>
        </w:tc>
        <w:tc>
          <w:tcPr>
            <w:tcW w:w="1387" w:type="pct"/>
            <w:gridSpan w:val="2"/>
            <w:shd w:val="clear" w:color="auto" w:fill="auto"/>
          </w:tcPr>
          <w:p w14:paraId="57E554EE" w14:textId="77777777" w:rsidR="00F56A44" w:rsidRPr="00162C8B" w:rsidRDefault="00F56A44" w:rsidP="000B4452">
            <w:pPr>
              <w:spacing w:before="0" w:after="0"/>
              <w:jc w:val="both"/>
              <w:rPr>
                <w:sz w:val="20"/>
              </w:rPr>
            </w:pPr>
          </w:p>
        </w:tc>
      </w:tr>
      <w:tr w:rsidR="00F56A44" w:rsidRPr="00301389" w14:paraId="53D66B09" w14:textId="77777777" w:rsidTr="00342AAB">
        <w:trPr>
          <w:jc w:val="center"/>
        </w:trPr>
        <w:tc>
          <w:tcPr>
            <w:tcW w:w="743" w:type="pct"/>
            <w:shd w:val="clear" w:color="auto" w:fill="auto"/>
            <w:vAlign w:val="center"/>
          </w:tcPr>
          <w:p w14:paraId="2FADA943" w14:textId="77777777" w:rsidR="00F56A44" w:rsidRPr="00301389" w:rsidRDefault="00F56A44" w:rsidP="000B4452">
            <w:pPr>
              <w:spacing w:before="0" w:after="0"/>
              <w:contextualSpacing/>
              <w:rPr>
                <w:sz w:val="20"/>
              </w:rPr>
            </w:pPr>
          </w:p>
        </w:tc>
        <w:tc>
          <w:tcPr>
            <w:tcW w:w="790" w:type="pct"/>
            <w:shd w:val="clear" w:color="auto" w:fill="auto"/>
          </w:tcPr>
          <w:p w14:paraId="34434C07" w14:textId="77777777" w:rsidR="00F56A44" w:rsidRPr="00C316CF" w:rsidRDefault="00F56A44" w:rsidP="000B4452">
            <w:pPr>
              <w:spacing w:before="0" w:after="0"/>
              <w:rPr>
                <w:sz w:val="20"/>
              </w:rPr>
            </w:pPr>
            <w:r w:rsidRPr="00C316CF">
              <w:rPr>
                <w:sz w:val="20"/>
              </w:rPr>
              <w:t>admissionResultsInfo</w:t>
            </w:r>
          </w:p>
        </w:tc>
        <w:tc>
          <w:tcPr>
            <w:tcW w:w="198" w:type="pct"/>
            <w:shd w:val="clear" w:color="auto" w:fill="auto"/>
          </w:tcPr>
          <w:p w14:paraId="14C87679" w14:textId="77777777" w:rsidR="00F56A44" w:rsidRPr="00C316CF" w:rsidRDefault="00F56A44" w:rsidP="000B4452">
            <w:pPr>
              <w:spacing w:before="0" w:after="0"/>
              <w:jc w:val="center"/>
              <w:rPr>
                <w:sz w:val="20"/>
              </w:rPr>
            </w:pPr>
            <w:r w:rsidRPr="00C316CF">
              <w:rPr>
                <w:sz w:val="20"/>
              </w:rPr>
              <w:t>О</w:t>
            </w:r>
          </w:p>
        </w:tc>
        <w:tc>
          <w:tcPr>
            <w:tcW w:w="495" w:type="pct"/>
            <w:shd w:val="clear" w:color="auto" w:fill="auto"/>
          </w:tcPr>
          <w:p w14:paraId="6975AFD6" w14:textId="77777777"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14:paraId="62E78134" w14:textId="77777777" w:rsidR="00F56A44" w:rsidRPr="00C316CF" w:rsidRDefault="00F56A44" w:rsidP="000B4452">
            <w:pPr>
              <w:spacing w:before="0" w:after="0"/>
              <w:rPr>
                <w:sz w:val="20"/>
              </w:rPr>
            </w:pPr>
            <w:r w:rsidRPr="00C316CF">
              <w:rPr>
                <w:sz w:val="20"/>
              </w:rPr>
              <w:t>Решение каждого члена комиссии о допуске (отклонении) заявок на участие в конкурсе</w:t>
            </w:r>
          </w:p>
        </w:tc>
        <w:tc>
          <w:tcPr>
            <w:tcW w:w="1387" w:type="pct"/>
            <w:gridSpan w:val="2"/>
            <w:shd w:val="clear" w:color="auto" w:fill="auto"/>
          </w:tcPr>
          <w:p w14:paraId="66548746" w14:textId="77777777" w:rsidR="00F56A44" w:rsidRPr="00162C8B" w:rsidRDefault="00F56A44" w:rsidP="000B4452">
            <w:pPr>
              <w:spacing w:before="0" w:after="0"/>
              <w:jc w:val="both"/>
              <w:rPr>
                <w:sz w:val="20"/>
              </w:rPr>
            </w:pPr>
          </w:p>
        </w:tc>
      </w:tr>
      <w:tr w:rsidR="0034795A" w:rsidRPr="00301389" w14:paraId="005E0B43" w14:textId="77777777" w:rsidTr="00CA31D3">
        <w:trPr>
          <w:jc w:val="center"/>
        </w:trPr>
        <w:tc>
          <w:tcPr>
            <w:tcW w:w="5000" w:type="pct"/>
            <w:gridSpan w:val="8"/>
            <w:shd w:val="clear" w:color="auto" w:fill="auto"/>
            <w:vAlign w:val="center"/>
            <w:hideMark/>
          </w:tcPr>
          <w:p w14:paraId="63D5139B" w14:textId="77777777" w:rsidR="0034795A" w:rsidRPr="00301389" w:rsidRDefault="00F56A44" w:rsidP="000B4452">
            <w:pPr>
              <w:keepNext/>
              <w:spacing w:before="0" w:after="0"/>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F56A44" w:rsidRPr="00301389" w14:paraId="0DF242D7" w14:textId="77777777" w:rsidTr="00342AAB">
        <w:trPr>
          <w:jc w:val="center"/>
        </w:trPr>
        <w:tc>
          <w:tcPr>
            <w:tcW w:w="743" w:type="pct"/>
            <w:shd w:val="clear" w:color="auto" w:fill="auto"/>
          </w:tcPr>
          <w:p w14:paraId="32E2B6AC" w14:textId="77777777" w:rsidR="00F56A44" w:rsidRPr="00C316CF" w:rsidRDefault="00F56A44" w:rsidP="000B4452">
            <w:pPr>
              <w:spacing w:before="0" w:after="0"/>
              <w:rPr>
                <w:sz w:val="20"/>
              </w:rPr>
            </w:pPr>
            <w:r w:rsidRPr="00C316CF">
              <w:rPr>
                <w:b/>
                <w:bCs/>
                <w:sz w:val="20"/>
              </w:rPr>
              <w:t>admissionResultsInfo</w:t>
            </w:r>
          </w:p>
        </w:tc>
        <w:tc>
          <w:tcPr>
            <w:tcW w:w="790" w:type="pct"/>
            <w:shd w:val="clear" w:color="auto" w:fill="auto"/>
          </w:tcPr>
          <w:p w14:paraId="3E86BA34" w14:textId="77777777" w:rsidR="00F56A44" w:rsidRPr="00C316CF" w:rsidRDefault="00F56A44" w:rsidP="000B4452">
            <w:pPr>
              <w:spacing w:before="0" w:after="0"/>
              <w:rPr>
                <w:sz w:val="20"/>
              </w:rPr>
            </w:pPr>
          </w:p>
        </w:tc>
        <w:tc>
          <w:tcPr>
            <w:tcW w:w="198" w:type="pct"/>
            <w:shd w:val="clear" w:color="auto" w:fill="auto"/>
          </w:tcPr>
          <w:p w14:paraId="51A23D53" w14:textId="77777777" w:rsidR="00F56A44" w:rsidRPr="00C316CF" w:rsidRDefault="00F56A44" w:rsidP="000B4452">
            <w:pPr>
              <w:spacing w:before="0" w:after="0"/>
              <w:rPr>
                <w:sz w:val="20"/>
              </w:rPr>
            </w:pPr>
          </w:p>
        </w:tc>
        <w:tc>
          <w:tcPr>
            <w:tcW w:w="495" w:type="pct"/>
            <w:shd w:val="clear" w:color="auto" w:fill="auto"/>
          </w:tcPr>
          <w:p w14:paraId="58176A39" w14:textId="77777777" w:rsidR="00F56A44" w:rsidRPr="00C316CF" w:rsidRDefault="00F56A44" w:rsidP="000B4452">
            <w:pPr>
              <w:spacing w:before="0" w:after="0"/>
              <w:rPr>
                <w:sz w:val="20"/>
              </w:rPr>
            </w:pPr>
          </w:p>
        </w:tc>
        <w:tc>
          <w:tcPr>
            <w:tcW w:w="1387" w:type="pct"/>
            <w:gridSpan w:val="2"/>
            <w:shd w:val="clear" w:color="auto" w:fill="auto"/>
          </w:tcPr>
          <w:p w14:paraId="1552FB14" w14:textId="77777777" w:rsidR="00F56A44" w:rsidRPr="00C316CF" w:rsidRDefault="00F56A44" w:rsidP="000B4452">
            <w:pPr>
              <w:spacing w:before="0" w:after="0"/>
              <w:rPr>
                <w:sz w:val="20"/>
              </w:rPr>
            </w:pPr>
          </w:p>
        </w:tc>
        <w:tc>
          <w:tcPr>
            <w:tcW w:w="1387" w:type="pct"/>
            <w:gridSpan w:val="2"/>
            <w:shd w:val="clear" w:color="auto" w:fill="auto"/>
            <w:hideMark/>
          </w:tcPr>
          <w:p w14:paraId="2B76F719" w14:textId="77777777" w:rsidR="00F56A44" w:rsidRPr="00C316CF" w:rsidRDefault="00F56A44" w:rsidP="000B4452">
            <w:pPr>
              <w:spacing w:before="0" w:after="0"/>
              <w:rPr>
                <w:sz w:val="20"/>
              </w:rPr>
            </w:pPr>
          </w:p>
        </w:tc>
      </w:tr>
      <w:tr w:rsidR="00F56A44" w:rsidRPr="00301389" w14:paraId="2EC0E14D" w14:textId="77777777" w:rsidTr="00342AAB">
        <w:trPr>
          <w:jc w:val="center"/>
        </w:trPr>
        <w:tc>
          <w:tcPr>
            <w:tcW w:w="743" w:type="pct"/>
            <w:shd w:val="clear" w:color="auto" w:fill="auto"/>
          </w:tcPr>
          <w:p w14:paraId="21FAF3E5" w14:textId="77777777" w:rsidR="00F56A44" w:rsidRPr="00C316CF" w:rsidRDefault="00F56A44" w:rsidP="000B4452">
            <w:pPr>
              <w:spacing w:before="0" w:after="0"/>
              <w:rPr>
                <w:sz w:val="20"/>
              </w:rPr>
            </w:pPr>
          </w:p>
        </w:tc>
        <w:tc>
          <w:tcPr>
            <w:tcW w:w="790" w:type="pct"/>
            <w:shd w:val="clear" w:color="auto" w:fill="auto"/>
          </w:tcPr>
          <w:p w14:paraId="336B5E1A" w14:textId="77777777" w:rsidR="00F56A44" w:rsidRPr="00C316CF" w:rsidRDefault="00F56A44" w:rsidP="000B4452">
            <w:pPr>
              <w:spacing w:before="0" w:after="0"/>
              <w:rPr>
                <w:sz w:val="20"/>
              </w:rPr>
            </w:pPr>
            <w:r w:rsidRPr="00C316CF">
              <w:rPr>
                <w:sz w:val="20"/>
              </w:rPr>
              <w:t>admissionResultInfo</w:t>
            </w:r>
          </w:p>
        </w:tc>
        <w:tc>
          <w:tcPr>
            <w:tcW w:w="198" w:type="pct"/>
            <w:shd w:val="clear" w:color="auto" w:fill="auto"/>
          </w:tcPr>
          <w:p w14:paraId="3905D0FB" w14:textId="77777777" w:rsidR="00F56A44" w:rsidRPr="00C316CF" w:rsidRDefault="00F56A44" w:rsidP="000B4452">
            <w:pPr>
              <w:spacing w:before="0" w:after="0"/>
              <w:jc w:val="center"/>
              <w:rPr>
                <w:sz w:val="20"/>
              </w:rPr>
            </w:pPr>
            <w:r w:rsidRPr="00C316CF">
              <w:rPr>
                <w:sz w:val="20"/>
              </w:rPr>
              <w:t>О</w:t>
            </w:r>
          </w:p>
        </w:tc>
        <w:tc>
          <w:tcPr>
            <w:tcW w:w="495" w:type="pct"/>
            <w:shd w:val="clear" w:color="auto" w:fill="auto"/>
          </w:tcPr>
          <w:p w14:paraId="2F2EF63D" w14:textId="77777777"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14:paraId="37A95FD2" w14:textId="77777777" w:rsidR="00F56A44" w:rsidRPr="00C316CF" w:rsidRDefault="00F56A44" w:rsidP="000B4452">
            <w:pPr>
              <w:spacing w:before="0" w:after="0"/>
              <w:rPr>
                <w:sz w:val="20"/>
              </w:rPr>
            </w:pPr>
            <w:r w:rsidRPr="00C316CF">
              <w:rPr>
                <w:sz w:val="20"/>
              </w:rPr>
              <w:t>Результат допуска заявки</w:t>
            </w:r>
          </w:p>
        </w:tc>
        <w:tc>
          <w:tcPr>
            <w:tcW w:w="1387" w:type="pct"/>
            <w:gridSpan w:val="2"/>
            <w:shd w:val="clear" w:color="auto" w:fill="auto"/>
          </w:tcPr>
          <w:p w14:paraId="77CDD713" w14:textId="77777777" w:rsidR="00F56A44" w:rsidRPr="00C316CF" w:rsidRDefault="00F56A44" w:rsidP="000B4452">
            <w:pPr>
              <w:spacing w:before="0" w:after="0"/>
              <w:rPr>
                <w:sz w:val="20"/>
              </w:rPr>
            </w:pPr>
            <w:r w:rsidRPr="00C316CF">
              <w:rPr>
                <w:sz w:val="20"/>
              </w:rPr>
              <w:t>Множественный элемент.</w:t>
            </w:r>
          </w:p>
        </w:tc>
      </w:tr>
      <w:tr w:rsidR="00F56A44" w:rsidRPr="00301389" w14:paraId="07A75285" w14:textId="77777777" w:rsidTr="00342AAB">
        <w:trPr>
          <w:jc w:val="center"/>
        </w:trPr>
        <w:tc>
          <w:tcPr>
            <w:tcW w:w="5000" w:type="pct"/>
            <w:gridSpan w:val="8"/>
            <w:shd w:val="clear" w:color="auto" w:fill="auto"/>
            <w:vAlign w:val="center"/>
            <w:hideMark/>
          </w:tcPr>
          <w:p w14:paraId="389001F1" w14:textId="77777777" w:rsidR="00F56A44" w:rsidRPr="00301389" w:rsidRDefault="00F56A44" w:rsidP="000B4452">
            <w:pPr>
              <w:keepNext/>
              <w:spacing w:before="0" w:after="0"/>
              <w:contextualSpacing/>
              <w:jc w:val="center"/>
              <w:rPr>
                <w:b/>
                <w:sz w:val="20"/>
              </w:rPr>
            </w:pPr>
            <w:r w:rsidRPr="00C316CF">
              <w:rPr>
                <w:b/>
                <w:bCs/>
                <w:sz w:val="20"/>
              </w:rPr>
              <w:t>Результат допуска заявки</w:t>
            </w:r>
          </w:p>
        </w:tc>
      </w:tr>
      <w:tr w:rsidR="00F56A44" w:rsidRPr="00301389" w14:paraId="7F2D1288" w14:textId="77777777" w:rsidTr="00342AAB">
        <w:trPr>
          <w:jc w:val="center"/>
        </w:trPr>
        <w:tc>
          <w:tcPr>
            <w:tcW w:w="743" w:type="pct"/>
            <w:shd w:val="clear" w:color="auto" w:fill="auto"/>
          </w:tcPr>
          <w:p w14:paraId="3915753C" w14:textId="77777777" w:rsidR="00F56A44" w:rsidRPr="00C316CF" w:rsidRDefault="00F56A44" w:rsidP="000B4452">
            <w:pPr>
              <w:spacing w:before="0" w:after="0"/>
              <w:rPr>
                <w:sz w:val="20"/>
              </w:rPr>
            </w:pPr>
            <w:r w:rsidRPr="00C316CF">
              <w:rPr>
                <w:b/>
                <w:bCs/>
                <w:sz w:val="20"/>
              </w:rPr>
              <w:t>admissionResultInfo</w:t>
            </w:r>
          </w:p>
        </w:tc>
        <w:tc>
          <w:tcPr>
            <w:tcW w:w="790" w:type="pct"/>
            <w:shd w:val="clear" w:color="auto" w:fill="auto"/>
          </w:tcPr>
          <w:p w14:paraId="073F4C20" w14:textId="77777777" w:rsidR="00F56A44" w:rsidRPr="00C316CF" w:rsidRDefault="00F56A44" w:rsidP="000B4452">
            <w:pPr>
              <w:spacing w:before="0" w:after="0"/>
              <w:rPr>
                <w:sz w:val="20"/>
              </w:rPr>
            </w:pPr>
          </w:p>
        </w:tc>
        <w:tc>
          <w:tcPr>
            <w:tcW w:w="198" w:type="pct"/>
            <w:shd w:val="clear" w:color="auto" w:fill="auto"/>
          </w:tcPr>
          <w:p w14:paraId="22582C7C" w14:textId="77777777" w:rsidR="00F56A44" w:rsidRPr="00C316CF" w:rsidRDefault="00F56A44" w:rsidP="000B4452">
            <w:pPr>
              <w:spacing w:before="0" w:after="0"/>
              <w:rPr>
                <w:sz w:val="20"/>
              </w:rPr>
            </w:pPr>
          </w:p>
        </w:tc>
        <w:tc>
          <w:tcPr>
            <w:tcW w:w="495" w:type="pct"/>
            <w:shd w:val="clear" w:color="auto" w:fill="auto"/>
          </w:tcPr>
          <w:p w14:paraId="2BAF681D" w14:textId="77777777" w:rsidR="00F56A44" w:rsidRPr="00C316CF" w:rsidRDefault="00F56A44" w:rsidP="000B4452">
            <w:pPr>
              <w:spacing w:before="0" w:after="0"/>
              <w:rPr>
                <w:sz w:val="20"/>
              </w:rPr>
            </w:pPr>
          </w:p>
        </w:tc>
        <w:tc>
          <w:tcPr>
            <w:tcW w:w="1387" w:type="pct"/>
            <w:gridSpan w:val="2"/>
            <w:shd w:val="clear" w:color="auto" w:fill="auto"/>
          </w:tcPr>
          <w:p w14:paraId="0339FCED" w14:textId="77777777" w:rsidR="00F56A44" w:rsidRPr="00C316CF" w:rsidRDefault="00F56A44" w:rsidP="000B4452">
            <w:pPr>
              <w:spacing w:before="0" w:after="0"/>
              <w:rPr>
                <w:sz w:val="20"/>
              </w:rPr>
            </w:pPr>
          </w:p>
        </w:tc>
        <w:tc>
          <w:tcPr>
            <w:tcW w:w="1387" w:type="pct"/>
            <w:gridSpan w:val="2"/>
            <w:shd w:val="clear" w:color="auto" w:fill="auto"/>
            <w:hideMark/>
          </w:tcPr>
          <w:p w14:paraId="62A8C226" w14:textId="77777777" w:rsidR="00F56A44" w:rsidRPr="00C316CF" w:rsidRDefault="00F56A44" w:rsidP="000B4452">
            <w:pPr>
              <w:spacing w:before="0" w:after="0"/>
              <w:rPr>
                <w:sz w:val="20"/>
              </w:rPr>
            </w:pPr>
          </w:p>
        </w:tc>
      </w:tr>
      <w:tr w:rsidR="00F56A44" w:rsidRPr="00301389" w14:paraId="479D97B0" w14:textId="77777777" w:rsidTr="00342AAB">
        <w:trPr>
          <w:jc w:val="center"/>
        </w:trPr>
        <w:tc>
          <w:tcPr>
            <w:tcW w:w="743" w:type="pct"/>
            <w:shd w:val="clear" w:color="auto" w:fill="auto"/>
          </w:tcPr>
          <w:p w14:paraId="7F2CDD5E" w14:textId="77777777" w:rsidR="00F56A44" w:rsidRPr="00C316CF" w:rsidRDefault="00F56A44" w:rsidP="000B4452">
            <w:pPr>
              <w:spacing w:before="0" w:after="0"/>
              <w:rPr>
                <w:sz w:val="20"/>
              </w:rPr>
            </w:pPr>
          </w:p>
        </w:tc>
        <w:tc>
          <w:tcPr>
            <w:tcW w:w="790" w:type="pct"/>
            <w:shd w:val="clear" w:color="auto" w:fill="auto"/>
          </w:tcPr>
          <w:p w14:paraId="773569FD" w14:textId="77777777" w:rsidR="00F56A44" w:rsidRPr="00C316CF" w:rsidRDefault="00F56A44" w:rsidP="000B4452">
            <w:pPr>
              <w:spacing w:before="0" w:after="0"/>
              <w:rPr>
                <w:sz w:val="20"/>
              </w:rPr>
            </w:pPr>
            <w:r w:rsidRPr="00C316CF">
              <w:rPr>
                <w:sz w:val="20"/>
              </w:rPr>
              <w:t>commissionMemberInfo</w:t>
            </w:r>
          </w:p>
        </w:tc>
        <w:tc>
          <w:tcPr>
            <w:tcW w:w="198" w:type="pct"/>
            <w:shd w:val="clear" w:color="auto" w:fill="auto"/>
          </w:tcPr>
          <w:p w14:paraId="572FFF14" w14:textId="77777777" w:rsidR="00F56A44" w:rsidRPr="00C316CF" w:rsidRDefault="00F56A44" w:rsidP="000B4452">
            <w:pPr>
              <w:spacing w:before="0" w:after="0"/>
              <w:jc w:val="center"/>
              <w:rPr>
                <w:sz w:val="20"/>
              </w:rPr>
            </w:pPr>
            <w:r w:rsidRPr="00C316CF">
              <w:rPr>
                <w:sz w:val="20"/>
              </w:rPr>
              <w:t>О</w:t>
            </w:r>
          </w:p>
        </w:tc>
        <w:tc>
          <w:tcPr>
            <w:tcW w:w="495" w:type="pct"/>
            <w:shd w:val="clear" w:color="auto" w:fill="auto"/>
          </w:tcPr>
          <w:p w14:paraId="675978F5" w14:textId="77777777"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14:paraId="6E822EE9" w14:textId="77777777" w:rsidR="00F56A44" w:rsidRPr="00C316CF" w:rsidRDefault="00F56A44" w:rsidP="000B4452">
            <w:pPr>
              <w:spacing w:before="0" w:after="0"/>
              <w:rPr>
                <w:sz w:val="20"/>
              </w:rPr>
            </w:pPr>
            <w:r w:rsidRPr="00C316CF">
              <w:rPr>
                <w:sz w:val="20"/>
              </w:rPr>
              <w:t>Участник комиссии</w:t>
            </w:r>
          </w:p>
        </w:tc>
        <w:tc>
          <w:tcPr>
            <w:tcW w:w="1387" w:type="pct"/>
            <w:gridSpan w:val="2"/>
            <w:shd w:val="clear" w:color="auto" w:fill="auto"/>
          </w:tcPr>
          <w:p w14:paraId="134E8DAB" w14:textId="77777777" w:rsidR="00F56A44" w:rsidRPr="00C316CF" w:rsidRDefault="00F56A44" w:rsidP="000B4452">
            <w:pPr>
              <w:spacing w:before="0" w:after="0"/>
              <w:rPr>
                <w:sz w:val="20"/>
              </w:rPr>
            </w:pPr>
          </w:p>
        </w:tc>
      </w:tr>
      <w:tr w:rsidR="00F56A44" w:rsidRPr="00301389" w14:paraId="0ACFE594" w14:textId="77777777" w:rsidTr="00342AAB">
        <w:trPr>
          <w:jc w:val="center"/>
        </w:trPr>
        <w:tc>
          <w:tcPr>
            <w:tcW w:w="743" w:type="pct"/>
            <w:shd w:val="clear" w:color="auto" w:fill="auto"/>
          </w:tcPr>
          <w:p w14:paraId="03D1081E" w14:textId="77777777" w:rsidR="00F56A44" w:rsidRPr="00C316CF" w:rsidRDefault="00F56A44" w:rsidP="000B4452">
            <w:pPr>
              <w:spacing w:before="0" w:after="0"/>
              <w:rPr>
                <w:sz w:val="20"/>
              </w:rPr>
            </w:pPr>
          </w:p>
        </w:tc>
        <w:tc>
          <w:tcPr>
            <w:tcW w:w="790" w:type="pct"/>
            <w:shd w:val="clear" w:color="auto" w:fill="auto"/>
          </w:tcPr>
          <w:p w14:paraId="05311DD3" w14:textId="77777777" w:rsidR="00F56A44" w:rsidRPr="00C316CF" w:rsidRDefault="00F56A44" w:rsidP="000B4452">
            <w:pPr>
              <w:spacing w:before="0" w:after="0"/>
              <w:rPr>
                <w:sz w:val="20"/>
              </w:rPr>
            </w:pPr>
            <w:r w:rsidRPr="00C316CF">
              <w:rPr>
                <w:sz w:val="20"/>
              </w:rPr>
              <w:t>admitted</w:t>
            </w:r>
          </w:p>
        </w:tc>
        <w:tc>
          <w:tcPr>
            <w:tcW w:w="198" w:type="pct"/>
            <w:shd w:val="clear" w:color="auto" w:fill="auto"/>
          </w:tcPr>
          <w:p w14:paraId="4851E099" w14:textId="77777777" w:rsidR="00F56A44" w:rsidRPr="00C316CF" w:rsidRDefault="00F56A44" w:rsidP="000B4452">
            <w:pPr>
              <w:spacing w:before="0" w:after="0"/>
              <w:jc w:val="center"/>
              <w:rPr>
                <w:sz w:val="20"/>
              </w:rPr>
            </w:pPr>
            <w:r w:rsidRPr="00C316CF">
              <w:rPr>
                <w:sz w:val="20"/>
              </w:rPr>
              <w:t>О</w:t>
            </w:r>
          </w:p>
        </w:tc>
        <w:tc>
          <w:tcPr>
            <w:tcW w:w="495" w:type="pct"/>
            <w:shd w:val="clear" w:color="auto" w:fill="auto"/>
          </w:tcPr>
          <w:p w14:paraId="08222939" w14:textId="77777777" w:rsidR="00F56A44" w:rsidRPr="00C316CF" w:rsidRDefault="00F56A44" w:rsidP="000B4452">
            <w:pPr>
              <w:spacing w:before="0" w:after="0"/>
              <w:jc w:val="center"/>
              <w:rPr>
                <w:sz w:val="20"/>
              </w:rPr>
            </w:pPr>
            <w:r w:rsidRPr="00C316CF">
              <w:rPr>
                <w:sz w:val="20"/>
              </w:rPr>
              <w:t>B</w:t>
            </w:r>
          </w:p>
        </w:tc>
        <w:tc>
          <w:tcPr>
            <w:tcW w:w="1387" w:type="pct"/>
            <w:gridSpan w:val="2"/>
            <w:shd w:val="clear" w:color="auto" w:fill="auto"/>
          </w:tcPr>
          <w:p w14:paraId="219428CE" w14:textId="77777777" w:rsidR="00F56A44" w:rsidRPr="00C316CF" w:rsidRDefault="00F56A44" w:rsidP="000B4452">
            <w:pPr>
              <w:spacing w:before="0" w:after="0"/>
              <w:rPr>
                <w:sz w:val="20"/>
              </w:rPr>
            </w:pPr>
            <w:r w:rsidRPr="00C316CF">
              <w:rPr>
                <w:sz w:val="20"/>
              </w:rPr>
              <w:t>Флаг допуска</w:t>
            </w:r>
          </w:p>
        </w:tc>
        <w:tc>
          <w:tcPr>
            <w:tcW w:w="1387" w:type="pct"/>
            <w:gridSpan w:val="2"/>
            <w:shd w:val="clear" w:color="auto" w:fill="auto"/>
          </w:tcPr>
          <w:p w14:paraId="4BEE2A0C" w14:textId="77777777" w:rsidR="00F56A44" w:rsidRPr="00C316CF" w:rsidRDefault="00F56A44" w:rsidP="000B4452">
            <w:pPr>
              <w:spacing w:before="0" w:after="0"/>
              <w:rPr>
                <w:sz w:val="20"/>
              </w:rPr>
            </w:pPr>
          </w:p>
        </w:tc>
      </w:tr>
      <w:tr w:rsidR="00F56A44" w:rsidRPr="00301389" w14:paraId="7AEC09BE" w14:textId="77777777" w:rsidTr="00342AAB">
        <w:trPr>
          <w:jc w:val="center"/>
        </w:trPr>
        <w:tc>
          <w:tcPr>
            <w:tcW w:w="5000" w:type="pct"/>
            <w:gridSpan w:val="8"/>
            <w:shd w:val="clear" w:color="auto" w:fill="auto"/>
            <w:vAlign w:val="center"/>
            <w:hideMark/>
          </w:tcPr>
          <w:p w14:paraId="64A722B9" w14:textId="77777777" w:rsidR="00F56A44" w:rsidRPr="00301389" w:rsidRDefault="00F56A44" w:rsidP="000B4452">
            <w:pPr>
              <w:keepNext/>
              <w:spacing w:before="0" w:after="0"/>
              <w:contextualSpacing/>
              <w:jc w:val="center"/>
              <w:rPr>
                <w:b/>
                <w:sz w:val="20"/>
              </w:rPr>
            </w:pPr>
            <w:r w:rsidRPr="00C316CF">
              <w:rPr>
                <w:b/>
                <w:bCs/>
                <w:sz w:val="20"/>
              </w:rPr>
              <w:t>Участник комиссии</w:t>
            </w:r>
          </w:p>
        </w:tc>
      </w:tr>
      <w:tr w:rsidR="00F56A44" w:rsidRPr="00301389" w14:paraId="3291B5BD" w14:textId="77777777" w:rsidTr="00342AAB">
        <w:trPr>
          <w:jc w:val="center"/>
        </w:trPr>
        <w:tc>
          <w:tcPr>
            <w:tcW w:w="743" w:type="pct"/>
            <w:shd w:val="clear" w:color="auto" w:fill="auto"/>
          </w:tcPr>
          <w:p w14:paraId="4C3EA580" w14:textId="77777777" w:rsidR="00F56A44" w:rsidRPr="00162C8B" w:rsidRDefault="00F56A44" w:rsidP="000B4452">
            <w:pPr>
              <w:spacing w:before="0" w:after="0"/>
              <w:jc w:val="both"/>
              <w:rPr>
                <w:sz w:val="20"/>
              </w:rPr>
            </w:pPr>
            <w:r w:rsidRPr="00C316CF">
              <w:rPr>
                <w:b/>
                <w:bCs/>
                <w:sz w:val="20"/>
              </w:rPr>
              <w:t>commissionMemberInfo</w:t>
            </w:r>
          </w:p>
        </w:tc>
        <w:tc>
          <w:tcPr>
            <w:tcW w:w="790" w:type="pct"/>
            <w:shd w:val="clear" w:color="auto" w:fill="auto"/>
            <w:vAlign w:val="center"/>
          </w:tcPr>
          <w:p w14:paraId="1A5FF37F" w14:textId="77777777" w:rsidR="00F56A44" w:rsidRPr="00301389" w:rsidRDefault="00F56A44" w:rsidP="000B4452">
            <w:pPr>
              <w:keepNext/>
              <w:spacing w:before="0" w:after="0"/>
              <w:contextualSpacing/>
              <w:rPr>
                <w:b/>
                <w:sz w:val="20"/>
              </w:rPr>
            </w:pPr>
          </w:p>
        </w:tc>
        <w:tc>
          <w:tcPr>
            <w:tcW w:w="198" w:type="pct"/>
            <w:shd w:val="clear" w:color="auto" w:fill="auto"/>
            <w:vAlign w:val="center"/>
          </w:tcPr>
          <w:p w14:paraId="6E0D1A5D" w14:textId="77777777" w:rsidR="00F56A44" w:rsidRPr="00301389" w:rsidRDefault="00F56A44" w:rsidP="000B4452">
            <w:pPr>
              <w:keepNext/>
              <w:spacing w:before="0" w:after="0"/>
              <w:contextualSpacing/>
              <w:jc w:val="center"/>
              <w:rPr>
                <w:b/>
                <w:sz w:val="20"/>
              </w:rPr>
            </w:pPr>
          </w:p>
        </w:tc>
        <w:tc>
          <w:tcPr>
            <w:tcW w:w="495" w:type="pct"/>
            <w:shd w:val="clear" w:color="auto" w:fill="auto"/>
            <w:vAlign w:val="center"/>
          </w:tcPr>
          <w:p w14:paraId="07B949B7" w14:textId="77777777" w:rsidR="00F56A44" w:rsidRPr="00301389" w:rsidRDefault="00F56A44" w:rsidP="000B4452">
            <w:pPr>
              <w:keepNext/>
              <w:spacing w:before="0" w:after="0"/>
              <w:contextualSpacing/>
              <w:jc w:val="center"/>
              <w:rPr>
                <w:b/>
                <w:sz w:val="20"/>
              </w:rPr>
            </w:pPr>
          </w:p>
        </w:tc>
        <w:tc>
          <w:tcPr>
            <w:tcW w:w="1387" w:type="pct"/>
            <w:gridSpan w:val="2"/>
            <w:shd w:val="clear" w:color="auto" w:fill="auto"/>
            <w:vAlign w:val="center"/>
          </w:tcPr>
          <w:p w14:paraId="6A4DA28E" w14:textId="77777777" w:rsidR="00F56A44" w:rsidRPr="00301389" w:rsidRDefault="00F56A44" w:rsidP="000B4452">
            <w:pPr>
              <w:keepNext/>
              <w:spacing w:before="0" w:after="0"/>
              <w:contextualSpacing/>
              <w:rPr>
                <w:b/>
                <w:sz w:val="20"/>
              </w:rPr>
            </w:pPr>
          </w:p>
        </w:tc>
        <w:tc>
          <w:tcPr>
            <w:tcW w:w="1387" w:type="pct"/>
            <w:gridSpan w:val="2"/>
            <w:shd w:val="clear" w:color="auto" w:fill="auto"/>
            <w:vAlign w:val="center"/>
            <w:hideMark/>
          </w:tcPr>
          <w:p w14:paraId="3F6220D1" w14:textId="77777777" w:rsidR="00F56A44" w:rsidRPr="00301389" w:rsidRDefault="00F56A44" w:rsidP="000B4452">
            <w:pPr>
              <w:keepNext/>
              <w:spacing w:before="0" w:after="0"/>
              <w:contextualSpacing/>
              <w:rPr>
                <w:b/>
                <w:sz w:val="20"/>
              </w:rPr>
            </w:pPr>
          </w:p>
        </w:tc>
      </w:tr>
      <w:tr w:rsidR="00F56A44" w:rsidRPr="00301389" w14:paraId="0FC6C918" w14:textId="77777777" w:rsidTr="00342AAB">
        <w:trPr>
          <w:jc w:val="center"/>
        </w:trPr>
        <w:tc>
          <w:tcPr>
            <w:tcW w:w="743" w:type="pct"/>
            <w:shd w:val="clear" w:color="auto" w:fill="auto"/>
            <w:vAlign w:val="center"/>
          </w:tcPr>
          <w:p w14:paraId="1AF5D5E6" w14:textId="77777777" w:rsidR="00F56A44" w:rsidRPr="00301389" w:rsidRDefault="00F56A44" w:rsidP="000B4452">
            <w:pPr>
              <w:spacing w:before="0" w:after="0"/>
              <w:contextualSpacing/>
              <w:rPr>
                <w:sz w:val="20"/>
              </w:rPr>
            </w:pPr>
          </w:p>
        </w:tc>
        <w:tc>
          <w:tcPr>
            <w:tcW w:w="790" w:type="pct"/>
            <w:shd w:val="clear" w:color="auto" w:fill="auto"/>
          </w:tcPr>
          <w:p w14:paraId="641BA1E8" w14:textId="77777777" w:rsidR="00F56A44" w:rsidRPr="00C316CF" w:rsidRDefault="00F56A44" w:rsidP="000B4452">
            <w:pPr>
              <w:spacing w:before="0" w:after="0"/>
              <w:rPr>
                <w:sz w:val="20"/>
              </w:rPr>
            </w:pPr>
            <w:r w:rsidRPr="00C316CF">
              <w:rPr>
                <w:sz w:val="20"/>
              </w:rPr>
              <w:t>memberNumber</w:t>
            </w:r>
          </w:p>
        </w:tc>
        <w:tc>
          <w:tcPr>
            <w:tcW w:w="198" w:type="pct"/>
            <w:shd w:val="clear" w:color="auto" w:fill="auto"/>
          </w:tcPr>
          <w:p w14:paraId="131F3AD1" w14:textId="77777777" w:rsidR="00F56A44" w:rsidRPr="00C316CF" w:rsidRDefault="00F56A44" w:rsidP="000B4452">
            <w:pPr>
              <w:spacing w:before="0" w:after="0"/>
              <w:jc w:val="center"/>
              <w:rPr>
                <w:sz w:val="20"/>
              </w:rPr>
            </w:pPr>
            <w:r w:rsidRPr="00C316CF">
              <w:rPr>
                <w:sz w:val="20"/>
              </w:rPr>
              <w:t>О</w:t>
            </w:r>
          </w:p>
        </w:tc>
        <w:tc>
          <w:tcPr>
            <w:tcW w:w="495" w:type="pct"/>
            <w:shd w:val="clear" w:color="auto" w:fill="auto"/>
          </w:tcPr>
          <w:p w14:paraId="30202F3B" w14:textId="77777777" w:rsidR="00F56A44" w:rsidRPr="00C316CF" w:rsidRDefault="00F56A44" w:rsidP="000B4452">
            <w:pPr>
              <w:spacing w:before="0" w:after="0"/>
              <w:jc w:val="center"/>
              <w:rPr>
                <w:sz w:val="20"/>
              </w:rPr>
            </w:pPr>
            <w:r w:rsidRPr="00C316CF">
              <w:rPr>
                <w:sz w:val="20"/>
              </w:rPr>
              <w:t>N</w:t>
            </w:r>
          </w:p>
        </w:tc>
        <w:tc>
          <w:tcPr>
            <w:tcW w:w="1387" w:type="pct"/>
            <w:gridSpan w:val="2"/>
            <w:shd w:val="clear" w:color="auto" w:fill="auto"/>
          </w:tcPr>
          <w:p w14:paraId="5DC0B2F6" w14:textId="77777777" w:rsidR="00F56A44" w:rsidRPr="00C316CF" w:rsidRDefault="00F56A44"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14:paraId="449E80FA" w14:textId="77777777" w:rsidR="00F56A44" w:rsidRPr="00C316CF" w:rsidRDefault="00F56A44" w:rsidP="000B4452">
            <w:pPr>
              <w:spacing w:before="0" w:after="0"/>
              <w:rPr>
                <w:sz w:val="20"/>
              </w:rPr>
            </w:pPr>
            <w:r w:rsidRPr="00C316CF">
              <w:rPr>
                <w:sz w:val="20"/>
              </w:rPr>
              <w:t xml:space="preserve">Целое число, содержащее только положительные значения. </w:t>
            </w:r>
          </w:p>
        </w:tc>
      </w:tr>
      <w:tr w:rsidR="00F56A44" w:rsidRPr="00301389" w14:paraId="05DDC480" w14:textId="77777777" w:rsidTr="00342AAB">
        <w:trPr>
          <w:jc w:val="center"/>
        </w:trPr>
        <w:tc>
          <w:tcPr>
            <w:tcW w:w="743" w:type="pct"/>
            <w:shd w:val="clear" w:color="auto" w:fill="auto"/>
            <w:vAlign w:val="center"/>
          </w:tcPr>
          <w:p w14:paraId="581D6221" w14:textId="77777777" w:rsidR="00F56A44" w:rsidRPr="00301389" w:rsidRDefault="00F56A44" w:rsidP="000B4452">
            <w:pPr>
              <w:spacing w:before="0" w:after="0"/>
              <w:contextualSpacing/>
              <w:rPr>
                <w:sz w:val="20"/>
              </w:rPr>
            </w:pPr>
          </w:p>
        </w:tc>
        <w:tc>
          <w:tcPr>
            <w:tcW w:w="790" w:type="pct"/>
            <w:shd w:val="clear" w:color="auto" w:fill="auto"/>
          </w:tcPr>
          <w:p w14:paraId="7A4A5F9B" w14:textId="77777777" w:rsidR="00F56A44" w:rsidRPr="00C316CF" w:rsidRDefault="00F56A44" w:rsidP="000B4452">
            <w:pPr>
              <w:spacing w:before="0" w:after="0"/>
              <w:rPr>
                <w:sz w:val="20"/>
              </w:rPr>
            </w:pPr>
            <w:r w:rsidRPr="00C316CF">
              <w:rPr>
                <w:sz w:val="20"/>
              </w:rPr>
              <w:t>role</w:t>
            </w:r>
          </w:p>
        </w:tc>
        <w:tc>
          <w:tcPr>
            <w:tcW w:w="198" w:type="pct"/>
            <w:shd w:val="clear" w:color="auto" w:fill="auto"/>
          </w:tcPr>
          <w:p w14:paraId="1242B26D" w14:textId="77777777" w:rsidR="00F56A44" w:rsidRPr="00C316CF" w:rsidRDefault="00F56A44" w:rsidP="000B4452">
            <w:pPr>
              <w:spacing w:before="0" w:after="0"/>
              <w:jc w:val="center"/>
              <w:rPr>
                <w:sz w:val="20"/>
              </w:rPr>
            </w:pPr>
            <w:r w:rsidRPr="00C316CF">
              <w:rPr>
                <w:sz w:val="20"/>
              </w:rPr>
              <w:t>О</w:t>
            </w:r>
          </w:p>
        </w:tc>
        <w:tc>
          <w:tcPr>
            <w:tcW w:w="495" w:type="pct"/>
            <w:shd w:val="clear" w:color="auto" w:fill="auto"/>
          </w:tcPr>
          <w:p w14:paraId="23C3AF7B" w14:textId="77777777"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14:paraId="252FB7C9" w14:textId="77777777" w:rsidR="00F56A44" w:rsidRPr="00C316CF" w:rsidRDefault="00F56A44" w:rsidP="000B4452">
            <w:pPr>
              <w:spacing w:before="0" w:after="0"/>
              <w:rPr>
                <w:sz w:val="20"/>
              </w:rPr>
            </w:pPr>
            <w:r w:rsidRPr="00C316CF">
              <w:rPr>
                <w:sz w:val="20"/>
              </w:rPr>
              <w:t>Роль члена комиссии</w:t>
            </w:r>
          </w:p>
        </w:tc>
        <w:tc>
          <w:tcPr>
            <w:tcW w:w="1387" w:type="pct"/>
            <w:gridSpan w:val="2"/>
            <w:shd w:val="clear" w:color="auto" w:fill="auto"/>
          </w:tcPr>
          <w:p w14:paraId="32AA530B" w14:textId="77777777" w:rsidR="00F56A44" w:rsidRDefault="00F56A44" w:rsidP="000B4452">
            <w:pPr>
              <w:spacing w:before="0" w:after="0"/>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p>
          <w:p w14:paraId="4B40893D" w14:textId="77777777" w:rsidR="001F3278" w:rsidRPr="00C316CF" w:rsidRDefault="001F3278" w:rsidP="000B4452">
            <w:pPr>
              <w:spacing w:before="0" w:after="0"/>
              <w:rPr>
                <w:sz w:val="20"/>
              </w:rPr>
            </w:pPr>
            <w:r>
              <w:rPr>
                <w:sz w:val="20"/>
              </w:rPr>
              <w:t>Состав блока см. выше</w:t>
            </w:r>
          </w:p>
        </w:tc>
      </w:tr>
      <w:tr w:rsidR="00F56A44" w:rsidRPr="00301389" w14:paraId="4469EDB0" w14:textId="77777777" w:rsidTr="001F3278">
        <w:trPr>
          <w:trHeight w:val="81"/>
          <w:jc w:val="center"/>
        </w:trPr>
        <w:tc>
          <w:tcPr>
            <w:tcW w:w="5000" w:type="pct"/>
            <w:gridSpan w:val="8"/>
            <w:shd w:val="clear" w:color="auto" w:fill="auto"/>
            <w:vAlign w:val="center"/>
            <w:hideMark/>
          </w:tcPr>
          <w:p w14:paraId="27C82616" w14:textId="77777777" w:rsidR="00F56A44" w:rsidRPr="00301389" w:rsidRDefault="00CC1044" w:rsidP="000B4452">
            <w:pPr>
              <w:keepNext/>
              <w:spacing w:before="0" w:after="0"/>
              <w:contextualSpacing/>
              <w:jc w:val="center"/>
              <w:rPr>
                <w:b/>
                <w:sz w:val="20"/>
              </w:rPr>
            </w:pPr>
            <w:r w:rsidRPr="00C316CF">
              <w:rPr>
                <w:b/>
                <w:bCs/>
                <w:sz w:val="20"/>
              </w:rPr>
              <w:t>Информация о допуске заявки</w:t>
            </w:r>
          </w:p>
        </w:tc>
      </w:tr>
      <w:tr w:rsidR="00D10D43" w:rsidRPr="00301389" w14:paraId="255A8530" w14:textId="77777777" w:rsidTr="00342AAB">
        <w:trPr>
          <w:jc w:val="center"/>
        </w:trPr>
        <w:tc>
          <w:tcPr>
            <w:tcW w:w="743" w:type="pct"/>
            <w:vMerge w:val="restart"/>
            <w:shd w:val="clear" w:color="auto" w:fill="auto"/>
            <w:vAlign w:val="center"/>
          </w:tcPr>
          <w:p w14:paraId="2ED04EA8" w14:textId="77777777" w:rsidR="00D10D43" w:rsidRPr="00301389" w:rsidRDefault="00D10D43" w:rsidP="00D10D4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08665515" w14:textId="77777777" w:rsidR="00D10D43" w:rsidRPr="00C316CF" w:rsidRDefault="00D10D43" w:rsidP="00D10D43">
            <w:pPr>
              <w:spacing w:before="0" w:after="0"/>
              <w:rPr>
                <w:sz w:val="20"/>
              </w:rPr>
            </w:pPr>
            <w:r w:rsidRPr="002F7E33">
              <w:rPr>
                <w:sz w:val="20"/>
              </w:rPr>
              <w:t>singleAppAdmittedInfo</w:t>
            </w:r>
          </w:p>
        </w:tc>
        <w:tc>
          <w:tcPr>
            <w:tcW w:w="198" w:type="pct"/>
            <w:shd w:val="clear" w:color="auto" w:fill="auto"/>
          </w:tcPr>
          <w:p w14:paraId="58DAB622" w14:textId="77777777" w:rsidR="00D10D43" w:rsidRPr="00C316CF" w:rsidRDefault="00D10D43" w:rsidP="00D10D43">
            <w:pPr>
              <w:spacing w:before="0" w:after="0"/>
              <w:jc w:val="center"/>
              <w:rPr>
                <w:sz w:val="20"/>
              </w:rPr>
            </w:pPr>
            <w:r w:rsidRPr="00C316CF">
              <w:rPr>
                <w:sz w:val="20"/>
              </w:rPr>
              <w:t>О</w:t>
            </w:r>
          </w:p>
        </w:tc>
        <w:tc>
          <w:tcPr>
            <w:tcW w:w="495" w:type="pct"/>
            <w:shd w:val="clear" w:color="auto" w:fill="auto"/>
          </w:tcPr>
          <w:p w14:paraId="598A1655" w14:textId="77777777" w:rsidR="00D10D43" w:rsidRPr="00C316CF" w:rsidRDefault="00D10D43" w:rsidP="00D10D43">
            <w:pPr>
              <w:spacing w:before="0" w:after="0"/>
              <w:jc w:val="center"/>
              <w:rPr>
                <w:sz w:val="20"/>
              </w:rPr>
            </w:pPr>
            <w:r w:rsidRPr="00C316CF">
              <w:rPr>
                <w:sz w:val="20"/>
              </w:rPr>
              <w:t>S</w:t>
            </w:r>
          </w:p>
        </w:tc>
        <w:tc>
          <w:tcPr>
            <w:tcW w:w="1387" w:type="pct"/>
            <w:gridSpan w:val="2"/>
            <w:shd w:val="clear" w:color="auto" w:fill="auto"/>
          </w:tcPr>
          <w:p w14:paraId="2187AEDF" w14:textId="77777777" w:rsidR="00D10D43" w:rsidRPr="00C316CF" w:rsidRDefault="00D10D43" w:rsidP="00D10D43">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14:paraId="6D4C5B61" w14:textId="77777777" w:rsidR="00D10D43" w:rsidRPr="00C316CF" w:rsidRDefault="00D10D43" w:rsidP="00D10D43">
            <w:pPr>
              <w:spacing w:before="0" w:after="0"/>
              <w:rPr>
                <w:sz w:val="20"/>
              </w:rPr>
            </w:pPr>
          </w:p>
        </w:tc>
      </w:tr>
      <w:tr w:rsidR="007D3C23" w:rsidRPr="00301389" w14:paraId="4C5674BF" w14:textId="77777777" w:rsidTr="00342AAB">
        <w:trPr>
          <w:jc w:val="center"/>
        </w:trPr>
        <w:tc>
          <w:tcPr>
            <w:tcW w:w="743" w:type="pct"/>
            <w:vMerge/>
            <w:shd w:val="clear" w:color="auto" w:fill="auto"/>
            <w:vAlign w:val="center"/>
          </w:tcPr>
          <w:p w14:paraId="1CB43A1D" w14:textId="77777777" w:rsidR="007D3C23" w:rsidRPr="00301389" w:rsidRDefault="007D3C23" w:rsidP="000B4452">
            <w:pPr>
              <w:spacing w:before="0" w:after="0"/>
              <w:contextualSpacing/>
              <w:rPr>
                <w:sz w:val="20"/>
              </w:rPr>
            </w:pPr>
          </w:p>
        </w:tc>
        <w:tc>
          <w:tcPr>
            <w:tcW w:w="790" w:type="pct"/>
            <w:shd w:val="clear" w:color="auto" w:fill="auto"/>
          </w:tcPr>
          <w:p w14:paraId="49261C70" w14:textId="77777777" w:rsidR="007D3C23" w:rsidRPr="00C316CF" w:rsidRDefault="007D3C23" w:rsidP="000B4452">
            <w:pPr>
              <w:spacing w:before="0" w:after="0"/>
              <w:rPr>
                <w:sz w:val="20"/>
              </w:rPr>
            </w:pPr>
            <w:r w:rsidRPr="00C316CF">
              <w:rPr>
                <w:sz w:val="20"/>
              </w:rPr>
              <w:t>appAdmittedInfo</w:t>
            </w:r>
          </w:p>
        </w:tc>
        <w:tc>
          <w:tcPr>
            <w:tcW w:w="198" w:type="pct"/>
            <w:shd w:val="clear" w:color="auto" w:fill="auto"/>
          </w:tcPr>
          <w:p w14:paraId="561DCD7A" w14:textId="77777777" w:rsidR="007D3C23" w:rsidRPr="00C316CF" w:rsidRDefault="007D3C23" w:rsidP="000B4452">
            <w:pPr>
              <w:spacing w:before="0" w:after="0"/>
              <w:jc w:val="center"/>
              <w:rPr>
                <w:sz w:val="20"/>
              </w:rPr>
            </w:pPr>
            <w:r w:rsidRPr="00C316CF">
              <w:rPr>
                <w:sz w:val="20"/>
              </w:rPr>
              <w:t>О</w:t>
            </w:r>
          </w:p>
        </w:tc>
        <w:tc>
          <w:tcPr>
            <w:tcW w:w="495" w:type="pct"/>
            <w:shd w:val="clear" w:color="auto" w:fill="auto"/>
          </w:tcPr>
          <w:p w14:paraId="5060A486" w14:textId="77777777"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14:paraId="26949567" w14:textId="77777777" w:rsidR="007D3C23" w:rsidRPr="00C316CF" w:rsidRDefault="007D3C23" w:rsidP="000B4452">
            <w:pPr>
              <w:spacing w:before="0" w:after="0"/>
              <w:rPr>
                <w:sz w:val="20"/>
              </w:rPr>
            </w:pPr>
            <w:r w:rsidRPr="00C316CF">
              <w:rPr>
                <w:sz w:val="20"/>
              </w:rPr>
              <w:t>Информация о допущенных заявках</w:t>
            </w:r>
          </w:p>
        </w:tc>
        <w:tc>
          <w:tcPr>
            <w:tcW w:w="1387" w:type="pct"/>
            <w:gridSpan w:val="2"/>
            <w:shd w:val="clear" w:color="auto" w:fill="auto"/>
          </w:tcPr>
          <w:p w14:paraId="2D345966" w14:textId="77777777" w:rsidR="007D3C23" w:rsidRPr="00C316CF" w:rsidRDefault="007D3C23" w:rsidP="000B4452">
            <w:pPr>
              <w:spacing w:before="0" w:after="0"/>
              <w:rPr>
                <w:sz w:val="20"/>
              </w:rPr>
            </w:pPr>
          </w:p>
        </w:tc>
      </w:tr>
      <w:tr w:rsidR="00D10D43" w:rsidRPr="00301389" w14:paraId="218DEFD4" w14:textId="77777777" w:rsidTr="00342AAB">
        <w:trPr>
          <w:jc w:val="center"/>
        </w:trPr>
        <w:tc>
          <w:tcPr>
            <w:tcW w:w="743" w:type="pct"/>
            <w:vMerge/>
            <w:shd w:val="clear" w:color="auto" w:fill="auto"/>
            <w:vAlign w:val="center"/>
          </w:tcPr>
          <w:p w14:paraId="2BC9A34C" w14:textId="77777777" w:rsidR="00D10D43" w:rsidRPr="00301389" w:rsidRDefault="00D10D43" w:rsidP="00D10D43">
            <w:pPr>
              <w:spacing w:before="0" w:after="0"/>
              <w:contextualSpacing/>
              <w:rPr>
                <w:sz w:val="20"/>
              </w:rPr>
            </w:pPr>
          </w:p>
        </w:tc>
        <w:tc>
          <w:tcPr>
            <w:tcW w:w="790" w:type="pct"/>
            <w:shd w:val="clear" w:color="auto" w:fill="auto"/>
          </w:tcPr>
          <w:p w14:paraId="718A6144" w14:textId="77777777" w:rsidR="00D10D43" w:rsidRPr="00C316CF" w:rsidRDefault="00D10D43" w:rsidP="00D10D43">
            <w:pPr>
              <w:spacing w:before="0" w:after="0"/>
              <w:rPr>
                <w:sz w:val="20"/>
              </w:rPr>
            </w:pPr>
            <w:r w:rsidRPr="00116843">
              <w:rPr>
                <w:sz w:val="20"/>
              </w:rPr>
              <w:t>appNotAdmittedInfo</w:t>
            </w:r>
          </w:p>
        </w:tc>
        <w:tc>
          <w:tcPr>
            <w:tcW w:w="198" w:type="pct"/>
            <w:shd w:val="clear" w:color="auto" w:fill="auto"/>
          </w:tcPr>
          <w:p w14:paraId="64C2528E" w14:textId="77777777" w:rsidR="00D10D43" w:rsidRPr="00C316CF" w:rsidRDefault="00D10D43" w:rsidP="00D10D43">
            <w:pPr>
              <w:spacing w:before="0" w:after="0"/>
              <w:jc w:val="center"/>
              <w:rPr>
                <w:sz w:val="20"/>
              </w:rPr>
            </w:pPr>
            <w:r w:rsidRPr="00C316CF">
              <w:rPr>
                <w:sz w:val="20"/>
              </w:rPr>
              <w:t>О</w:t>
            </w:r>
          </w:p>
        </w:tc>
        <w:tc>
          <w:tcPr>
            <w:tcW w:w="495" w:type="pct"/>
            <w:shd w:val="clear" w:color="auto" w:fill="auto"/>
          </w:tcPr>
          <w:p w14:paraId="0DE5FE4F" w14:textId="77777777" w:rsidR="00D10D43" w:rsidRPr="00C316CF" w:rsidRDefault="00D10D43" w:rsidP="00D10D43">
            <w:pPr>
              <w:spacing w:before="0" w:after="0"/>
              <w:jc w:val="center"/>
              <w:rPr>
                <w:sz w:val="20"/>
              </w:rPr>
            </w:pPr>
            <w:r w:rsidRPr="00C316CF">
              <w:rPr>
                <w:sz w:val="20"/>
              </w:rPr>
              <w:t>S</w:t>
            </w:r>
          </w:p>
        </w:tc>
        <w:tc>
          <w:tcPr>
            <w:tcW w:w="1387" w:type="pct"/>
            <w:gridSpan w:val="2"/>
            <w:shd w:val="clear" w:color="auto" w:fill="auto"/>
          </w:tcPr>
          <w:p w14:paraId="4B59E5AE" w14:textId="77777777" w:rsidR="00D10D43" w:rsidRPr="00C316CF" w:rsidRDefault="00D10D43" w:rsidP="00D10D43">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14:paraId="52CD1AE7" w14:textId="77777777" w:rsidR="00D10D43" w:rsidRPr="00C316CF" w:rsidRDefault="00D10D43" w:rsidP="00D10D43">
            <w:pPr>
              <w:spacing w:before="0" w:after="0"/>
              <w:rPr>
                <w:sz w:val="20"/>
              </w:rPr>
            </w:pPr>
          </w:p>
        </w:tc>
      </w:tr>
      <w:tr w:rsidR="00D10D43" w:rsidRPr="00301389" w14:paraId="09DAD157" w14:textId="77777777" w:rsidTr="003B56E4">
        <w:trPr>
          <w:gridAfter w:val="1"/>
          <w:wAfter w:w="8" w:type="pct"/>
          <w:jc w:val="center"/>
        </w:trPr>
        <w:tc>
          <w:tcPr>
            <w:tcW w:w="4992" w:type="pct"/>
            <w:gridSpan w:val="7"/>
            <w:shd w:val="clear" w:color="auto" w:fill="auto"/>
            <w:vAlign w:val="center"/>
            <w:hideMark/>
          </w:tcPr>
          <w:p w14:paraId="5D365EAC" w14:textId="77777777" w:rsidR="00D10D43" w:rsidRPr="00301389" w:rsidRDefault="00D10D43"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D10D43" w:rsidRPr="00301389" w14:paraId="6F65C5EA" w14:textId="77777777" w:rsidTr="003B56E4">
        <w:trPr>
          <w:gridAfter w:val="1"/>
          <w:wAfter w:w="8" w:type="pct"/>
          <w:jc w:val="center"/>
        </w:trPr>
        <w:tc>
          <w:tcPr>
            <w:tcW w:w="743" w:type="pct"/>
            <w:shd w:val="clear" w:color="auto" w:fill="auto"/>
          </w:tcPr>
          <w:p w14:paraId="2A9DBCD1" w14:textId="77777777" w:rsidR="00D10D43" w:rsidRPr="00162C8B" w:rsidRDefault="00D10D43" w:rsidP="003B56E4">
            <w:pPr>
              <w:spacing w:before="0" w:after="0"/>
              <w:jc w:val="both"/>
              <w:rPr>
                <w:sz w:val="20"/>
              </w:rPr>
            </w:pPr>
            <w:r w:rsidRPr="00116843">
              <w:rPr>
                <w:b/>
                <w:bCs/>
                <w:sz w:val="20"/>
              </w:rPr>
              <w:t>singleAppAdmittedInfo</w:t>
            </w:r>
          </w:p>
        </w:tc>
        <w:tc>
          <w:tcPr>
            <w:tcW w:w="790" w:type="pct"/>
            <w:shd w:val="clear" w:color="auto" w:fill="auto"/>
            <w:vAlign w:val="center"/>
          </w:tcPr>
          <w:p w14:paraId="006158F9" w14:textId="77777777" w:rsidR="00D10D43" w:rsidRPr="00301389" w:rsidRDefault="00D10D43" w:rsidP="003B56E4">
            <w:pPr>
              <w:keepNext/>
              <w:spacing w:before="0" w:after="0"/>
              <w:contextualSpacing/>
              <w:rPr>
                <w:b/>
                <w:sz w:val="20"/>
              </w:rPr>
            </w:pPr>
          </w:p>
        </w:tc>
        <w:tc>
          <w:tcPr>
            <w:tcW w:w="198" w:type="pct"/>
            <w:shd w:val="clear" w:color="auto" w:fill="auto"/>
            <w:vAlign w:val="center"/>
          </w:tcPr>
          <w:p w14:paraId="319F0107" w14:textId="77777777" w:rsidR="00D10D43" w:rsidRPr="00301389" w:rsidRDefault="00D10D43" w:rsidP="003B56E4">
            <w:pPr>
              <w:keepNext/>
              <w:spacing w:before="0" w:after="0"/>
              <w:contextualSpacing/>
              <w:jc w:val="center"/>
              <w:rPr>
                <w:b/>
                <w:sz w:val="20"/>
              </w:rPr>
            </w:pPr>
          </w:p>
        </w:tc>
        <w:tc>
          <w:tcPr>
            <w:tcW w:w="495" w:type="pct"/>
            <w:shd w:val="clear" w:color="auto" w:fill="auto"/>
            <w:vAlign w:val="center"/>
          </w:tcPr>
          <w:p w14:paraId="3BF748B4" w14:textId="77777777" w:rsidR="00D10D43" w:rsidRPr="00301389" w:rsidRDefault="00D10D43" w:rsidP="003B56E4">
            <w:pPr>
              <w:keepNext/>
              <w:spacing w:before="0" w:after="0"/>
              <w:contextualSpacing/>
              <w:jc w:val="center"/>
              <w:rPr>
                <w:b/>
                <w:sz w:val="20"/>
              </w:rPr>
            </w:pPr>
          </w:p>
        </w:tc>
        <w:tc>
          <w:tcPr>
            <w:tcW w:w="1383" w:type="pct"/>
            <w:shd w:val="clear" w:color="auto" w:fill="auto"/>
            <w:vAlign w:val="center"/>
          </w:tcPr>
          <w:p w14:paraId="18ACFD7B" w14:textId="77777777" w:rsidR="00D10D43" w:rsidRPr="00301389" w:rsidRDefault="00D10D43" w:rsidP="003B56E4">
            <w:pPr>
              <w:keepNext/>
              <w:spacing w:before="0" w:after="0"/>
              <w:contextualSpacing/>
              <w:rPr>
                <w:b/>
                <w:sz w:val="20"/>
              </w:rPr>
            </w:pPr>
          </w:p>
        </w:tc>
        <w:tc>
          <w:tcPr>
            <w:tcW w:w="1383" w:type="pct"/>
            <w:gridSpan w:val="2"/>
            <w:shd w:val="clear" w:color="auto" w:fill="auto"/>
            <w:vAlign w:val="center"/>
            <w:hideMark/>
          </w:tcPr>
          <w:p w14:paraId="3F85143A" w14:textId="77777777" w:rsidR="00D10D43" w:rsidRPr="00301389" w:rsidRDefault="00D10D43" w:rsidP="003B56E4">
            <w:pPr>
              <w:keepNext/>
              <w:spacing w:before="0" w:after="0"/>
              <w:contextualSpacing/>
              <w:rPr>
                <w:b/>
                <w:sz w:val="20"/>
              </w:rPr>
            </w:pPr>
          </w:p>
        </w:tc>
      </w:tr>
      <w:tr w:rsidR="00D10D43" w:rsidRPr="00301389" w14:paraId="7D60CE51" w14:textId="77777777" w:rsidTr="003B56E4">
        <w:trPr>
          <w:gridAfter w:val="1"/>
          <w:wAfter w:w="8" w:type="pct"/>
          <w:jc w:val="center"/>
        </w:trPr>
        <w:tc>
          <w:tcPr>
            <w:tcW w:w="743" w:type="pct"/>
            <w:shd w:val="clear" w:color="auto" w:fill="auto"/>
            <w:vAlign w:val="center"/>
          </w:tcPr>
          <w:p w14:paraId="2E66A1D6" w14:textId="77777777" w:rsidR="00D10D43" w:rsidRPr="00301389" w:rsidRDefault="00D10D43" w:rsidP="003B56E4">
            <w:pPr>
              <w:spacing w:before="0" w:after="0"/>
              <w:contextualSpacing/>
              <w:rPr>
                <w:sz w:val="20"/>
              </w:rPr>
            </w:pPr>
          </w:p>
        </w:tc>
        <w:tc>
          <w:tcPr>
            <w:tcW w:w="790" w:type="pct"/>
            <w:shd w:val="clear" w:color="auto" w:fill="auto"/>
          </w:tcPr>
          <w:p w14:paraId="325B6416" w14:textId="77777777" w:rsidR="00D10D43" w:rsidRPr="00C316CF" w:rsidRDefault="00D10D43" w:rsidP="003B56E4">
            <w:pPr>
              <w:rPr>
                <w:sz w:val="20"/>
              </w:rPr>
            </w:pPr>
            <w:r w:rsidRPr="00116843">
              <w:rPr>
                <w:sz w:val="20"/>
              </w:rPr>
              <w:t>admitted</w:t>
            </w:r>
          </w:p>
        </w:tc>
        <w:tc>
          <w:tcPr>
            <w:tcW w:w="198" w:type="pct"/>
            <w:shd w:val="clear" w:color="auto" w:fill="auto"/>
          </w:tcPr>
          <w:p w14:paraId="771B758F" w14:textId="77777777" w:rsidR="00D10D43" w:rsidRPr="00116843" w:rsidRDefault="00D10D43" w:rsidP="003B56E4">
            <w:pPr>
              <w:jc w:val="center"/>
              <w:rPr>
                <w:sz w:val="20"/>
              </w:rPr>
            </w:pPr>
            <w:r>
              <w:rPr>
                <w:sz w:val="20"/>
              </w:rPr>
              <w:t>О</w:t>
            </w:r>
          </w:p>
        </w:tc>
        <w:tc>
          <w:tcPr>
            <w:tcW w:w="495" w:type="pct"/>
            <w:shd w:val="clear" w:color="auto" w:fill="auto"/>
          </w:tcPr>
          <w:p w14:paraId="7379D96B" w14:textId="77777777" w:rsidR="00D10D43" w:rsidRPr="00116843" w:rsidRDefault="00D10D43" w:rsidP="003B56E4">
            <w:pPr>
              <w:jc w:val="center"/>
              <w:rPr>
                <w:sz w:val="20"/>
                <w:lang w:val="en-US"/>
              </w:rPr>
            </w:pPr>
            <w:r>
              <w:rPr>
                <w:sz w:val="20"/>
                <w:lang w:val="en-US"/>
              </w:rPr>
              <w:t>B</w:t>
            </w:r>
          </w:p>
        </w:tc>
        <w:tc>
          <w:tcPr>
            <w:tcW w:w="1383" w:type="pct"/>
            <w:shd w:val="clear" w:color="auto" w:fill="auto"/>
          </w:tcPr>
          <w:p w14:paraId="2496E26C" w14:textId="77777777" w:rsidR="00D10D43" w:rsidRPr="00C316CF" w:rsidRDefault="00D10D43" w:rsidP="003B56E4">
            <w:pPr>
              <w:rPr>
                <w:sz w:val="20"/>
              </w:rPr>
            </w:pPr>
            <w:r w:rsidRPr="00116843">
              <w:rPr>
                <w:sz w:val="20"/>
              </w:rPr>
              <w:t>Заявка допущен</w:t>
            </w:r>
            <w:r>
              <w:rPr>
                <w:sz w:val="20"/>
              </w:rPr>
              <w:t>а</w:t>
            </w:r>
          </w:p>
        </w:tc>
        <w:tc>
          <w:tcPr>
            <w:tcW w:w="1383" w:type="pct"/>
            <w:gridSpan w:val="2"/>
            <w:shd w:val="clear" w:color="auto" w:fill="auto"/>
          </w:tcPr>
          <w:p w14:paraId="4B790926" w14:textId="77777777" w:rsidR="00D10D43" w:rsidRPr="00C316CF" w:rsidRDefault="00852C00" w:rsidP="003B56E4">
            <w:pPr>
              <w:rPr>
                <w:sz w:val="20"/>
              </w:rPr>
            </w:pPr>
            <w:r>
              <w:rPr>
                <w:sz w:val="20"/>
              </w:rPr>
              <w:t xml:space="preserve">Допустимое значение: </w:t>
            </w:r>
            <w:r>
              <w:rPr>
                <w:sz w:val="20"/>
                <w:lang w:val="en-US"/>
              </w:rPr>
              <w:t>true</w:t>
            </w:r>
          </w:p>
        </w:tc>
      </w:tr>
      <w:tr w:rsidR="00F56A44" w:rsidRPr="00301389" w14:paraId="4A765CE3" w14:textId="77777777" w:rsidTr="00342AAB">
        <w:trPr>
          <w:jc w:val="center"/>
        </w:trPr>
        <w:tc>
          <w:tcPr>
            <w:tcW w:w="5000" w:type="pct"/>
            <w:gridSpan w:val="8"/>
            <w:shd w:val="clear" w:color="auto" w:fill="auto"/>
            <w:vAlign w:val="center"/>
            <w:hideMark/>
          </w:tcPr>
          <w:p w14:paraId="05D7FFA0" w14:textId="77777777" w:rsidR="00F56A44" w:rsidRPr="00301389" w:rsidRDefault="007D3C23" w:rsidP="000B4452">
            <w:pPr>
              <w:keepNext/>
              <w:spacing w:before="0" w:after="0"/>
              <w:contextualSpacing/>
              <w:jc w:val="center"/>
              <w:rPr>
                <w:b/>
                <w:sz w:val="20"/>
              </w:rPr>
            </w:pPr>
            <w:r w:rsidRPr="00C316CF">
              <w:rPr>
                <w:b/>
                <w:bCs/>
                <w:sz w:val="20"/>
              </w:rPr>
              <w:t>Информация о допущенных заявках</w:t>
            </w:r>
          </w:p>
        </w:tc>
      </w:tr>
      <w:tr w:rsidR="007D3C23" w:rsidRPr="00301389" w14:paraId="73D58177" w14:textId="77777777" w:rsidTr="00342AAB">
        <w:trPr>
          <w:jc w:val="center"/>
        </w:trPr>
        <w:tc>
          <w:tcPr>
            <w:tcW w:w="743" w:type="pct"/>
            <w:shd w:val="clear" w:color="auto" w:fill="auto"/>
          </w:tcPr>
          <w:p w14:paraId="39D66069" w14:textId="77777777" w:rsidR="007D3C23" w:rsidRPr="00C316CF" w:rsidRDefault="007D3C23" w:rsidP="000B4452">
            <w:pPr>
              <w:spacing w:before="0" w:after="0"/>
              <w:rPr>
                <w:sz w:val="20"/>
              </w:rPr>
            </w:pPr>
            <w:r w:rsidRPr="00C316CF">
              <w:rPr>
                <w:b/>
                <w:bCs/>
                <w:sz w:val="20"/>
              </w:rPr>
              <w:t>appAdmittedInfo</w:t>
            </w:r>
          </w:p>
        </w:tc>
        <w:tc>
          <w:tcPr>
            <w:tcW w:w="790" w:type="pct"/>
            <w:shd w:val="clear" w:color="auto" w:fill="auto"/>
          </w:tcPr>
          <w:p w14:paraId="703D5DDB" w14:textId="77777777" w:rsidR="007D3C23" w:rsidRPr="00C316CF" w:rsidRDefault="007D3C23" w:rsidP="000B4452">
            <w:pPr>
              <w:spacing w:before="0" w:after="0"/>
              <w:rPr>
                <w:sz w:val="20"/>
              </w:rPr>
            </w:pPr>
          </w:p>
        </w:tc>
        <w:tc>
          <w:tcPr>
            <w:tcW w:w="198" w:type="pct"/>
            <w:shd w:val="clear" w:color="auto" w:fill="auto"/>
          </w:tcPr>
          <w:p w14:paraId="7D467FDC" w14:textId="77777777" w:rsidR="007D3C23" w:rsidRPr="00C316CF" w:rsidRDefault="007D3C23" w:rsidP="000B4452">
            <w:pPr>
              <w:spacing w:before="0" w:after="0"/>
              <w:rPr>
                <w:sz w:val="20"/>
              </w:rPr>
            </w:pPr>
          </w:p>
        </w:tc>
        <w:tc>
          <w:tcPr>
            <w:tcW w:w="495" w:type="pct"/>
            <w:shd w:val="clear" w:color="auto" w:fill="auto"/>
          </w:tcPr>
          <w:p w14:paraId="14A40AF1" w14:textId="77777777" w:rsidR="007D3C23" w:rsidRPr="00C316CF" w:rsidRDefault="007D3C23" w:rsidP="000B4452">
            <w:pPr>
              <w:spacing w:before="0" w:after="0"/>
              <w:rPr>
                <w:sz w:val="20"/>
              </w:rPr>
            </w:pPr>
          </w:p>
        </w:tc>
        <w:tc>
          <w:tcPr>
            <w:tcW w:w="1387" w:type="pct"/>
            <w:gridSpan w:val="2"/>
            <w:shd w:val="clear" w:color="auto" w:fill="auto"/>
          </w:tcPr>
          <w:p w14:paraId="7444884E" w14:textId="77777777" w:rsidR="007D3C23" w:rsidRPr="00C316CF" w:rsidRDefault="007D3C23" w:rsidP="000B4452">
            <w:pPr>
              <w:spacing w:before="0" w:after="0"/>
              <w:rPr>
                <w:sz w:val="20"/>
              </w:rPr>
            </w:pPr>
          </w:p>
        </w:tc>
        <w:tc>
          <w:tcPr>
            <w:tcW w:w="1387" w:type="pct"/>
            <w:gridSpan w:val="2"/>
            <w:shd w:val="clear" w:color="auto" w:fill="auto"/>
            <w:vAlign w:val="center"/>
            <w:hideMark/>
          </w:tcPr>
          <w:p w14:paraId="042E007E" w14:textId="77777777" w:rsidR="007D3C23" w:rsidRPr="00301389" w:rsidRDefault="007D3C23" w:rsidP="000B4452">
            <w:pPr>
              <w:keepNext/>
              <w:spacing w:before="0" w:after="0"/>
              <w:contextualSpacing/>
              <w:rPr>
                <w:b/>
                <w:sz w:val="20"/>
              </w:rPr>
            </w:pPr>
          </w:p>
        </w:tc>
      </w:tr>
      <w:tr w:rsidR="007D3C23" w:rsidRPr="00301389" w14:paraId="4C265DC5" w14:textId="77777777" w:rsidTr="00342AAB">
        <w:trPr>
          <w:jc w:val="center"/>
        </w:trPr>
        <w:tc>
          <w:tcPr>
            <w:tcW w:w="743" w:type="pct"/>
            <w:shd w:val="clear" w:color="auto" w:fill="auto"/>
          </w:tcPr>
          <w:p w14:paraId="60D4AC10" w14:textId="77777777" w:rsidR="007D3C23" w:rsidRPr="00C316CF" w:rsidRDefault="007D3C23" w:rsidP="000B4452">
            <w:pPr>
              <w:spacing w:before="0" w:after="0"/>
              <w:rPr>
                <w:sz w:val="20"/>
              </w:rPr>
            </w:pPr>
          </w:p>
        </w:tc>
        <w:tc>
          <w:tcPr>
            <w:tcW w:w="790" w:type="pct"/>
            <w:shd w:val="clear" w:color="auto" w:fill="auto"/>
          </w:tcPr>
          <w:p w14:paraId="59D9C923" w14:textId="77777777" w:rsidR="007D3C23" w:rsidRPr="00C316CF" w:rsidRDefault="007D3C23" w:rsidP="000B4452">
            <w:pPr>
              <w:spacing w:before="0" w:after="0"/>
              <w:rPr>
                <w:sz w:val="20"/>
              </w:rPr>
            </w:pPr>
            <w:r w:rsidRPr="00C316CF">
              <w:rPr>
                <w:sz w:val="20"/>
              </w:rPr>
              <w:t>admitted</w:t>
            </w:r>
          </w:p>
        </w:tc>
        <w:tc>
          <w:tcPr>
            <w:tcW w:w="198" w:type="pct"/>
            <w:shd w:val="clear" w:color="auto" w:fill="auto"/>
          </w:tcPr>
          <w:p w14:paraId="13063010" w14:textId="77777777" w:rsidR="007D3C23" w:rsidRPr="00C316CF" w:rsidRDefault="007D3C23" w:rsidP="000B4452">
            <w:pPr>
              <w:spacing w:before="0" w:after="0"/>
              <w:jc w:val="center"/>
              <w:rPr>
                <w:sz w:val="20"/>
              </w:rPr>
            </w:pPr>
            <w:r w:rsidRPr="00C316CF">
              <w:rPr>
                <w:sz w:val="20"/>
              </w:rPr>
              <w:t>О</w:t>
            </w:r>
          </w:p>
        </w:tc>
        <w:tc>
          <w:tcPr>
            <w:tcW w:w="495" w:type="pct"/>
            <w:shd w:val="clear" w:color="auto" w:fill="auto"/>
          </w:tcPr>
          <w:p w14:paraId="6F6EA250" w14:textId="77777777" w:rsidR="007D3C23" w:rsidRPr="00C316CF" w:rsidRDefault="007D3C23" w:rsidP="000B4452">
            <w:pPr>
              <w:spacing w:before="0" w:after="0"/>
              <w:jc w:val="center"/>
              <w:rPr>
                <w:sz w:val="20"/>
              </w:rPr>
            </w:pPr>
            <w:r w:rsidRPr="00C316CF">
              <w:rPr>
                <w:sz w:val="20"/>
              </w:rPr>
              <w:t>B</w:t>
            </w:r>
          </w:p>
        </w:tc>
        <w:tc>
          <w:tcPr>
            <w:tcW w:w="1387" w:type="pct"/>
            <w:gridSpan w:val="2"/>
            <w:shd w:val="clear" w:color="auto" w:fill="auto"/>
          </w:tcPr>
          <w:p w14:paraId="0255C25D" w14:textId="77777777" w:rsidR="007D3C23" w:rsidRPr="00C316CF" w:rsidRDefault="007D3C23" w:rsidP="000B4452">
            <w:pPr>
              <w:spacing w:before="0" w:after="0"/>
              <w:rPr>
                <w:sz w:val="20"/>
              </w:rPr>
            </w:pPr>
            <w:r w:rsidRPr="00C316CF">
              <w:rPr>
                <w:sz w:val="20"/>
              </w:rPr>
              <w:t>Заявка допущена</w:t>
            </w:r>
          </w:p>
        </w:tc>
        <w:tc>
          <w:tcPr>
            <w:tcW w:w="1387" w:type="pct"/>
            <w:gridSpan w:val="2"/>
            <w:shd w:val="clear" w:color="auto" w:fill="auto"/>
          </w:tcPr>
          <w:p w14:paraId="2F0E2175" w14:textId="77777777" w:rsidR="007D3C23" w:rsidRPr="00162C8B" w:rsidRDefault="00852C00" w:rsidP="000B4452">
            <w:pPr>
              <w:spacing w:before="0" w:after="0"/>
              <w:jc w:val="both"/>
              <w:rPr>
                <w:sz w:val="20"/>
              </w:rPr>
            </w:pPr>
            <w:r>
              <w:rPr>
                <w:sz w:val="20"/>
              </w:rPr>
              <w:t xml:space="preserve">Допустимое значение: </w:t>
            </w:r>
            <w:r>
              <w:rPr>
                <w:sz w:val="20"/>
                <w:lang w:val="en-US"/>
              </w:rPr>
              <w:t>true</w:t>
            </w:r>
          </w:p>
        </w:tc>
      </w:tr>
      <w:tr w:rsidR="007D3C23" w:rsidRPr="00301389" w14:paraId="094BF2AF" w14:textId="77777777" w:rsidTr="00342AAB">
        <w:trPr>
          <w:jc w:val="center"/>
        </w:trPr>
        <w:tc>
          <w:tcPr>
            <w:tcW w:w="743" w:type="pct"/>
            <w:shd w:val="clear" w:color="auto" w:fill="auto"/>
          </w:tcPr>
          <w:p w14:paraId="76E83E5B" w14:textId="77777777" w:rsidR="007D3C23" w:rsidRPr="00C316CF" w:rsidRDefault="007D3C23" w:rsidP="000B4452">
            <w:pPr>
              <w:spacing w:before="0" w:after="0"/>
              <w:rPr>
                <w:sz w:val="20"/>
              </w:rPr>
            </w:pPr>
          </w:p>
        </w:tc>
        <w:tc>
          <w:tcPr>
            <w:tcW w:w="790" w:type="pct"/>
            <w:shd w:val="clear" w:color="auto" w:fill="auto"/>
          </w:tcPr>
          <w:p w14:paraId="46AD298F" w14:textId="77777777" w:rsidR="007D3C23" w:rsidRPr="00C316CF" w:rsidRDefault="007D3C23" w:rsidP="000B4452">
            <w:pPr>
              <w:spacing w:before="0" w:after="0"/>
              <w:rPr>
                <w:sz w:val="20"/>
              </w:rPr>
            </w:pPr>
            <w:r w:rsidRPr="00C316CF">
              <w:rPr>
                <w:sz w:val="20"/>
              </w:rPr>
              <w:t>qualitativeCriterionInfo</w:t>
            </w:r>
          </w:p>
        </w:tc>
        <w:tc>
          <w:tcPr>
            <w:tcW w:w="198" w:type="pct"/>
            <w:shd w:val="clear" w:color="auto" w:fill="auto"/>
          </w:tcPr>
          <w:p w14:paraId="7C204091" w14:textId="77777777" w:rsidR="007D3C23" w:rsidRPr="00C316CF" w:rsidRDefault="007D3C23" w:rsidP="000B4452">
            <w:pPr>
              <w:spacing w:before="0" w:after="0"/>
              <w:jc w:val="center"/>
              <w:rPr>
                <w:sz w:val="20"/>
              </w:rPr>
            </w:pPr>
            <w:r w:rsidRPr="00C316CF">
              <w:rPr>
                <w:sz w:val="20"/>
              </w:rPr>
              <w:t>Н</w:t>
            </w:r>
          </w:p>
        </w:tc>
        <w:tc>
          <w:tcPr>
            <w:tcW w:w="495" w:type="pct"/>
            <w:shd w:val="clear" w:color="auto" w:fill="auto"/>
          </w:tcPr>
          <w:p w14:paraId="7C59F0E9" w14:textId="77777777"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14:paraId="217C0CC3" w14:textId="77777777" w:rsidR="007D3C23" w:rsidRPr="00C316CF" w:rsidRDefault="007D3C23" w:rsidP="000B4452">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14:paraId="2F0260E5" w14:textId="77777777" w:rsidR="007D3C23" w:rsidRPr="00162C8B" w:rsidRDefault="007D3C23" w:rsidP="000B4452">
            <w:pPr>
              <w:spacing w:before="0" w:after="0"/>
              <w:jc w:val="both"/>
              <w:rPr>
                <w:sz w:val="20"/>
              </w:rPr>
            </w:pPr>
          </w:p>
        </w:tc>
      </w:tr>
      <w:tr w:rsidR="00F56A44" w:rsidRPr="00301389" w14:paraId="2A41AFB1" w14:textId="77777777" w:rsidTr="00342AAB">
        <w:trPr>
          <w:jc w:val="center"/>
        </w:trPr>
        <w:tc>
          <w:tcPr>
            <w:tcW w:w="5000" w:type="pct"/>
            <w:gridSpan w:val="8"/>
            <w:shd w:val="clear" w:color="auto" w:fill="auto"/>
            <w:vAlign w:val="center"/>
            <w:hideMark/>
          </w:tcPr>
          <w:p w14:paraId="41A9CD9C" w14:textId="77777777" w:rsidR="00F56A44" w:rsidRPr="00301389" w:rsidRDefault="007D3C23" w:rsidP="000B4452">
            <w:pPr>
              <w:keepNext/>
              <w:spacing w:before="0" w:after="0"/>
              <w:contextualSpacing/>
              <w:jc w:val="center"/>
              <w:rPr>
                <w:b/>
                <w:sz w:val="20"/>
              </w:rPr>
            </w:pPr>
            <w:r w:rsidRPr="00C316CF">
              <w:rPr>
                <w:b/>
                <w:bCs/>
                <w:sz w:val="20"/>
              </w:rPr>
              <w:t>Качественный (нестоимостной) критерий оценки</w:t>
            </w:r>
          </w:p>
        </w:tc>
      </w:tr>
      <w:tr w:rsidR="00F56A44" w:rsidRPr="00301389" w14:paraId="6019E112" w14:textId="77777777" w:rsidTr="00342AAB">
        <w:trPr>
          <w:jc w:val="center"/>
        </w:trPr>
        <w:tc>
          <w:tcPr>
            <w:tcW w:w="743" w:type="pct"/>
            <w:shd w:val="clear" w:color="auto" w:fill="auto"/>
          </w:tcPr>
          <w:p w14:paraId="34FDE0DC" w14:textId="77777777" w:rsidR="00F56A44" w:rsidRPr="00162C8B" w:rsidRDefault="007D3C23" w:rsidP="000B4452">
            <w:pPr>
              <w:spacing w:before="0" w:after="0"/>
              <w:jc w:val="both"/>
              <w:rPr>
                <w:sz w:val="20"/>
              </w:rPr>
            </w:pPr>
            <w:r w:rsidRPr="00C316CF">
              <w:rPr>
                <w:b/>
                <w:bCs/>
                <w:sz w:val="20"/>
              </w:rPr>
              <w:t>qualitativeCriterionInfo</w:t>
            </w:r>
          </w:p>
        </w:tc>
        <w:tc>
          <w:tcPr>
            <w:tcW w:w="790" w:type="pct"/>
            <w:shd w:val="clear" w:color="auto" w:fill="auto"/>
            <w:vAlign w:val="center"/>
          </w:tcPr>
          <w:p w14:paraId="0AA81D4F" w14:textId="77777777" w:rsidR="00F56A44" w:rsidRPr="00301389" w:rsidRDefault="00F56A44" w:rsidP="000B4452">
            <w:pPr>
              <w:keepNext/>
              <w:spacing w:before="0" w:after="0"/>
              <w:contextualSpacing/>
              <w:rPr>
                <w:b/>
                <w:sz w:val="20"/>
              </w:rPr>
            </w:pPr>
          </w:p>
        </w:tc>
        <w:tc>
          <w:tcPr>
            <w:tcW w:w="198" w:type="pct"/>
            <w:shd w:val="clear" w:color="auto" w:fill="auto"/>
            <w:vAlign w:val="center"/>
          </w:tcPr>
          <w:p w14:paraId="6E791AD1" w14:textId="77777777" w:rsidR="00F56A44" w:rsidRPr="00301389" w:rsidRDefault="00F56A44" w:rsidP="000B4452">
            <w:pPr>
              <w:keepNext/>
              <w:spacing w:before="0" w:after="0"/>
              <w:contextualSpacing/>
              <w:jc w:val="center"/>
              <w:rPr>
                <w:b/>
                <w:sz w:val="20"/>
              </w:rPr>
            </w:pPr>
          </w:p>
        </w:tc>
        <w:tc>
          <w:tcPr>
            <w:tcW w:w="495" w:type="pct"/>
            <w:shd w:val="clear" w:color="auto" w:fill="auto"/>
            <w:vAlign w:val="center"/>
          </w:tcPr>
          <w:p w14:paraId="3706A9D4" w14:textId="77777777" w:rsidR="00F56A44" w:rsidRPr="00301389" w:rsidRDefault="00F56A44" w:rsidP="000B4452">
            <w:pPr>
              <w:keepNext/>
              <w:spacing w:before="0" w:after="0"/>
              <w:contextualSpacing/>
              <w:jc w:val="center"/>
              <w:rPr>
                <w:b/>
                <w:sz w:val="20"/>
              </w:rPr>
            </w:pPr>
          </w:p>
        </w:tc>
        <w:tc>
          <w:tcPr>
            <w:tcW w:w="1387" w:type="pct"/>
            <w:gridSpan w:val="2"/>
            <w:shd w:val="clear" w:color="auto" w:fill="auto"/>
            <w:vAlign w:val="center"/>
          </w:tcPr>
          <w:p w14:paraId="15AE050E" w14:textId="77777777" w:rsidR="00F56A44" w:rsidRPr="00301389" w:rsidRDefault="00F56A44" w:rsidP="000B4452">
            <w:pPr>
              <w:keepNext/>
              <w:spacing w:before="0" w:after="0"/>
              <w:contextualSpacing/>
              <w:rPr>
                <w:b/>
                <w:sz w:val="20"/>
              </w:rPr>
            </w:pPr>
          </w:p>
        </w:tc>
        <w:tc>
          <w:tcPr>
            <w:tcW w:w="1387" w:type="pct"/>
            <w:gridSpan w:val="2"/>
            <w:shd w:val="clear" w:color="auto" w:fill="auto"/>
            <w:vAlign w:val="center"/>
            <w:hideMark/>
          </w:tcPr>
          <w:p w14:paraId="5004B829" w14:textId="77777777" w:rsidR="00F56A44" w:rsidRPr="00301389" w:rsidRDefault="00F56A44" w:rsidP="000B4452">
            <w:pPr>
              <w:keepNext/>
              <w:spacing w:before="0" w:after="0"/>
              <w:contextualSpacing/>
              <w:rPr>
                <w:b/>
                <w:sz w:val="20"/>
              </w:rPr>
            </w:pPr>
          </w:p>
        </w:tc>
      </w:tr>
      <w:tr w:rsidR="007D3C23" w:rsidRPr="00301389" w14:paraId="140C701C" w14:textId="77777777" w:rsidTr="00342AAB">
        <w:trPr>
          <w:jc w:val="center"/>
        </w:trPr>
        <w:tc>
          <w:tcPr>
            <w:tcW w:w="743" w:type="pct"/>
            <w:shd w:val="clear" w:color="auto" w:fill="auto"/>
            <w:vAlign w:val="center"/>
          </w:tcPr>
          <w:p w14:paraId="5BDC6A1F" w14:textId="77777777" w:rsidR="007D3C23" w:rsidRPr="00301389" w:rsidRDefault="007D3C23" w:rsidP="000B4452">
            <w:pPr>
              <w:spacing w:before="0" w:after="0"/>
              <w:contextualSpacing/>
              <w:rPr>
                <w:sz w:val="20"/>
              </w:rPr>
            </w:pPr>
          </w:p>
        </w:tc>
        <w:tc>
          <w:tcPr>
            <w:tcW w:w="790" w:type="pct"/>
            <w:shd w:val="clear" w:color="auto" w:fill="auto"/>
          </w:tcPr>
          <w:p w14:paraId="31E00765" w14:textId="77777777" w:rsidR="007D3C23" w:rsidRPr="00C316CF" w:rsidRDefault="007D3C23" w:rsidP="000B4452">
            <w:pPr>
              <w:spacing w:before="0" w:after="0"/>
              <w:rPr>
                <w:sz w:val="20"/>
              </w:rPr>
            </w:pPr>
            <w:r w:rsidRPr="00C316CF">
              <w:rPr>
                <w:sz w:val="20"/>
              </w:rPr>
              <w:t>code</w:t>
            </w:r>
          </w:p>
        </w:tc>
        <w:tc>
          <w:tcPr>
            <w:tcW w:w="198" w:type="pct"/>
            <w:shd w:val="clear" w:color="auto" w:fill="auto"/>
          </w:tcPr>
          <w:p w14:paraId="7A888940" w14:textId="77777777" w:rsidR="007D3C23" w:rsidRPr="00C316CF" w:rsidRDefault="007D3C23" w:rsidP="000B4452">
            <w:pPr>
              <w:spacing w:before="0" w:after="0"/>
              <w:jc w:val="center"/>
              <w:rPr>
                <w:sz w:val="20"/>
              </w:rPr>
            </w:pPr>
            <w:r w:rsidRPr="00C316CF">
              <w:rPr>
                <w:sz w:val="20"/>
              </w:rPr>
              <w:t>О</w:t>
            </w:r>
          </w:p>
        </w:tc>
        <w:tc>
          <w:tcPr>
            <w:tcW w:w="495" w:type="pct"/>
            <w:shd w:val="clear" w:color="auto" w:fill="auto"/>
          </w:tcPr>
          <w:p w14:paraId="63065B1A" w14:textId="77777777" w:rsidR="007D3C23" w:rsidRPr="00C316CF" w:rsidRDefault="007D3C23" w:rsidP="000B4452">
            <w:pPr>
              <w:spacing w:before="0" w:after="0"/>
              <w:jc w:val="center"/>
              <w:rPr>
                <w:sz w:val="20"/>
              </w:rPr>
            </w:pPr>
            <w:r w:rsidRPr="00C316CF">
              <w:rPr>
                <w:sz w:val="20"/>
              </w:rPr>
              <w:t>T</w:t>
            </w:r>
          </w:p>
        </w:tc>
        <w:tc>
          <w:tcPr>
            <w:tcW w:w="1387" w:type="pct"/>
            <w:gridSpan w:val="2"/>
            <w:shd w:val="clear" w:color="auto" w:fill="auto"/>
          </w:tcPr>
          <w:p w14:paraId="05E1E238" w14:textId="77777777" w:rsidR="007D3C23" w:rsidRPr="00C316CF" w:rsidRDefault="007D3C23" w:rsidP="000B4452">
            <w:pPr>
              <w:spacing w:before="0" w:after="0"/>
              <w:rPr>
                <w:sz w:val="20"/>
              </w:rPr>
            </w:pPr>
            <w:r w:rsidRPr="00C316CF">
              <w:rPr>
                <w:sz w:val="20"/>
              </w:rPr>
              <w:t>Код критерия</w:t>
            </w:r>
          </w:p>
        </w:tc>
        <w:tc>
          <w:tcPr>
            <w:tcW w:w="1387" w:type="pct"/>
            <w:gridSpan w:val="2"/>
            <w:shd w:val="clear" w:color="auto" w:fill="auto"/>
          </w:tcPr>
          <w:p w14:paraId="45B035CA" w14:textId="77777777" w:rsidR="007D3C23" w:rsidRPr="00C316CF" w:rsidRDefault="007D3C23" w:rsidP="000B4452">
            <w:pPr>
              <w:spacing w:before="0" w:after="0"/>
              <w:rPr>
                <w:sz w:val="20"/>
              </w:rPr>
            </w:pPr>
            <w:r>
              <w:rPr>
                <w:sz w:val="20"/>
              </w:rPr>
              <w:t>Допустимые значения</w:t>
            </w:r>
            <w:r w:rsidRPr="00C316CF">
              <w:rPr>
                <w:sz w:val="20"/>
              </w:rPr>
              <w:t xml:space="preserve">: </w:t>
            </w:r>
            <w:r w:rsidRPr="00C316CF">
              <w:rPr>
                <w:sz w:val="20"/>
              </w:rPr>
              <w:br/>
              <w:t>QF - Качественные, функциональные и экологические характеристики объекта закупки.</w:t>
            </w:r>
          </w:p>
        </w:tc>
      </w:tr>
      <w:tr w:rsidR="007D3C23" w:rsidRPr="00301389" w14:paraId="37269C86" w14:textId="77777777" w:rsidTr="00342AAB">
        <w:trPr>
          <w:jc w:val="center"/>
        </w:trPr>
        <w:tc>
          <w:tcPr>
            <w:tcW w:w="743" w:type="pct"/>
            <w:shd w:val="clear" w:color="auto" w:fill="auto"/>
            <w:vAlign w:val="center"/>
          </w:tcPr>
          <w:p w14:paraId="3C35A0F6" w14:textId="77777777" w:rsidR="007D3C23" w:rsidRPr="00301389" w:rsidRDefault="007D3C23" w:rsidP="000B4452">
            <w:pPr>
              <w:spacing w:before="0" w:after="0"/>
              <w:contextualSpacing/>
              <w:rPr>
                <w:sz w:val="20"/>
              </w:rPr>
            </w:pPr>
          </w:p>
        </w:tc>
        <w:tc>
          <w:tcPr>
            <w:tcW w:w="790" w:type="pct"/>
            <w:shd w:val="clear" w:color="auto" w:fill="auto"/>
          </w:tcPr>
          <w:p w14:paraId="706CDF72" w14:textId="77777777" w:rsidR="007D3C23" w:rsidRPr="00C316CF" w:rsidRDefault="007D3C23" w:rsidP="000B4452">
            <w:pPr>
              <w:spacing w:before="0" w:after="0"/>
              <w:rPr>
                <w:sz w:val="20"/>
              </w:rPr>
            </w:pPr>
            <w:r w:rsidRPr="00C316CF">
              <w:rPr>
                <w:sz w:val="20"/>
              </w:rPr>
              <w:t>valueInfo</w:t>
            </w:r>
          </w:p>
        </w:tc>
        <w:tc>
          <w:tcPr>
            <w:tcW w:w="198" w:type="pct"/>
            <w:shd w:val="clear" w:color="auto" w:fill="auto"/>
          </w:tcPr>
          <w:p w14:paraId="1BC50FB4" w14:textId="77777777" w:rsidR="007D3C23" w:rsidRPr="00C316CF" w:rsidRDefault="007D3C23" w:rsidP="000B4452">
            <w:pPr>
              <w:spacing w:before="0" w:after="0"/>
              <w:jc w:val="center"/>
              <w:rPr>
                <w:sz w:val="20"/>
              </w:rPr>
            </w:pPr>
            <w:r w:rsidRPr="00C316CF">
              <w:rPr>
                <w:sz w:val="20"/>
              </w:rPr>
              <w:t>О</w:t>
            </w:r>
          </w:p>
        </w:tc>
        <w:tc>
          <w:tcPr>
            <w:tcW w:w="495" w:type="pct"/>
            <w:shd w:val="clear" w:color="auto" w:fill="auto"/>
          </w:tcPr>
          <w:p w14:paraId="71F82675" w14:textId="77777777"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14:paraId="57E84DF0" w14:textId="77777777" w:rsidR="007D3C23" w:rsidRPr="00C316CF" w:rsidRDefault="007D3C23" w:rsidP="000B4452">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14:paraId="0602DEB6" w14:textId="77777777" w:rsidR="007D3C23" w:rsidRPr="00C316CF" w:rsidRDefault="007D3C23" w:rsidP="000B4452">
            <w:pPr>
              <w:spacing w:before="0" w:after="0"/>
              <w:rPr>
                <w:sz w:val="20"/>
              </w:rPr>
            </w:pPr>
            <w:r>
              <w:rPr>
                <w:sz w:val="20"/>
              </w:rPr>
              <w:t>Состав блока см. ваше</w:t>
            </w:r>
          </w:p>
        </w:tc>
      </w:tr>
      <w:tr w:rsidR="007D3C23" w:rsidRPr="00301389" w14:paraId="69D87B06" w14:textId="77777777" w:rsidTr="00342AAB">
        <w:trPr>
          <w:jc w:val="center"/>
        </w:trPr>
        <w:tc>
          <w:tcPr>
            <w:tcW w:w="743" w:type="pct"/>
            <w:shd w:val="clear" w:color="auto" w:fill="auto"/>
            <w:vAlign w:val="center"/>
          </w:tcPr>
          <w:p w14:paraId="5F4F8131" w14:textId="77777777" w:rsidR="007D3C23" w:rsidRPr="00301389" w:rsidRDefault="007D3C23" w:rsidP="000B4452">
            <w:pPr>
              <w:spacing w:before="0" w:after="0"/>
              <w:contextualSpacing/>
              <w:rPr>
                <w:sz w:val="20"/>
              </w:rPr>
            </w:pPr>
          </w:p>
        </w:tc>
        <w:tc>
          <w:tcPr>
            <w:tcW w:w="790" w:type="pct"/>
            <w:shd w:val="clear" w:color="auto" w:fill="auto"/>
          </w:tcPr>
          <w:p w14:paraId="081C1DB4" w14:textId="77777777" w:rsidR="007D3C23" w:rsidRPr="00C316CF" w:rsidRDefault="007D3C23" w:rsidP="000B4452">
            <w:pPr>
              <w:spacing w:before="0" w:after="0"/>
              <w:rPr>
                <w:sz w:val="20"/>
              </w:rPr>
            </w:pPr>
            <w:r w:rsidRPr="00C316CF">
              <w:rPr>
                <w:sz w:val="20"/>
              </w:rPr>
              <w:t>addInfo</w:t>
            </w:r>
          </w:p>
        </w:tc>
        <w:tc>
          <w:tcPr>
            <w:tcW w:w="198" w:type="pct"/>
            <w:shd w:val="clear" w:color="auto" w:fill="auto"/>
          </w:tcPr>
          <w:p w14:paraId="39AC4142" w14:textId="77777777" w:rsidR="007D3C23" w:rsidRPr="00C316CF" w:rsidRDefault="007D3C23" w:rsidP="000B4452">
            <w:pPr>
              <w:spacing w:before="0" w:after="0"/>
              <w:jc w:val="center"/>
              <w:rPr>
                <w:sz w:val="20"/>
              </w:rPr>
            </w:pPr>
            <w:r w:rsidRPr="00C316CF">
              <w:rPr>
                <w:sz w:val="20"/>
              </w:rPr>
              <w:t>Н</w:t>
            </w:r>
          </w:p>
        </w:tc>
        <w:tc>
          <w:tcPr>
            <w:tcW w:w="495" w:type="pct"/>
            <w:shd w:val="clear" w:color="auto" w:fill="auto"/>
          </w:tcPr>
          <w:p w14:paraId="205043AA" w14:textId="77777777" w:rsidR="007D3C23" w:rsidRPr="00C316CF" w:rsidRDefault="007D3C23" w:rsidP="000B4452">
            <w:pPr>
              <w:spacing w:before="0" w:after="0"/>
              <w:jc w:val="center"/>
              <w:rPr>
                <w:sz w:val="20"/>
              </w:rPr>
            </w:pPr>
            <w:r w:rsidRPr="00C316CF">
              <w:rPr>
                <w:sz w:val="20"/>
              </w:rPr>
              <w:t xml:space="preserve">T </w:t>
            </w:r>
            <w:r w:rsidR="006B1A7F">
              <w:rPr>
                <w:sz w:val="20"/>
              </w:rPr>
              <w:t>[1 - 4000]</w:t>
            </w:r>
          </w:p>
        </w:tc>
        <w:tc>
          <w:tcPr>
            <w:tcW w:w="1387" w:type="pct"/>
            <w:gridSpan w:val="2"/>
            <w:shd w:val="clear" w:color="auto" w:fill="auto"/>
          </w:tcPr>
          <w:p w14:paraId="42409D8F" w14:textId="77777777" w:rsidR="007D3C23" w:rsidRPr="00C316CF" w:rsidRDefault="007D3C23" w:rsidP="000B4452">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14:paraId="43E957C2" w14:textId="77777777" w:rsidR="007D3C23" w:rsidRPr="00C316CF" w:rsidRDefault="007D3C23" w:rsidP="000B4452">
            <w:pPr>
              <w:spacing w:before="0" w:after="0"/>
              <w:rPr>
                <w:sz w:val="20"/>
              </w:rPr>
            </w:pPr>
          </w:p>
        </w:tc>
      </w:tr>
      <w:tr w:rsidR="007D3C23" w:rsidRPr="00301389" w14:paraId="7009FF85" w14:textId="77777777" w:rsidTr="00342AAB">
        <w:trPr>
          <w:jc w:val="center"/>
        </w:trPr>
        <w:tc>
          <w:tcPr>
            <w:tcW w:w="743" w:type="pct"/>
            <w:vMerge w:val="restart"/>
            <w:shd w:val="clear" w:color="auto" w:fill="auto"/>
            <w:vAlign w:val="center"/>
          </w:tcPr>
          <w:p w14:paraId="30F4954F" w14:textId="77777777" w:rsidR="007D3C23" w:rsidRDefault="007D3C23" w:rsidP="000B4452">
            <w:pPr>
              <w:spacing w:before="0" w:after="0"/>
              <w:contextualSpacing/>
              <w:rPr>
                <w:sz w:val="20"/>
              </w:rPr>
            </w:pPr>
            <w:r w:rsidRPr="00C316CF">
              <w:rPr>
                <w:sz w:val="20"/>
              </w:rPr>
              <w:t>Допустимо указание только одного элемента</w:t>
            </w:r>
          </w:p>
          <w:p w14:paraId="3210C267" w14:textId="77777777" w:rsidR="007823AB" w:rsidRPr="00301389" w:rsidRDefault="007823AB" w:rsidP="000B4452">
            <w:pPr>
              <w:spacing w:before="0" w:after="0"/>
              <w:contextualSpacing/>
              <w:rPr>
                <w:sz w:val="20"/>
              </w:rPr>
            </w:pPr>
            <w:r>
              <w:rPr>
                <w:sz w:val="20"/>
              </w:rPr>
              <w:t>Блок необязателен</w:t>
            </w:r>
          </w:p>
        </w:tc>
        <w:tc>
          <w:tcPr>
            <w:tcW w:w="790" w:type="pct"/>
            <w:shd w:val="clear" w:color="auto" w:fill="auto"/>
          </w:tcPr>
          <w:p w14:paraId="47FEC6EE" w14:textId="77777777" w:rsidR="007D3C23" w:rsidRPr="00C316CF" w:rsidRDefault="007D3C23" w:rsidP="000B4452">
            <w:pPr>
              <w:spacing w:before="0" w:after="0"/>
              <w:rPr>
                <w:sz w:val="20"/>
              </w:rPr>
            </w:pPr>
            <w:r w:rsidRPr="00C316CF">
              <w:rPr>
                <w:sz w:val="20"/>
              </w:rPr>
              <w:t>indicatorsInfo</w:t>
            </w:r>
          </w:p>
        </w:tc>
        <w:tc>
          <w:tcPr>
            <w:tcW w:w="198" w:type="pct"/>
            <w:shd w:val="clear" w:color="auto" w:fill="auto"/>
          </w:tcPr>
          <w:p w14:paraId="14226650" w14:textId="77777777" w:rsidR="007D3C23" w:rsidRPr="00C316CF" w:rsidRDefault="007823AB" w:rsidP="000B4452">
            <w:pPr>
              <w:spacing w:before="0" w:after="0"/>
              <w:jc w:val="center"/>
              <w:rPr>
                <w:sz w:val="20"/>
              </w:rPr>
            </w:pPr>
            <w:r>
              <w:rPr>
                <w:sz w:val="20"/>
              </w:rPr>
              <w:t>Н</w:t>
            </w:r>
          </w:p>
        </w:tc>
        <w:tc>
          <w:tcPr>
            <w:tcW w:w="495" w:type="pct"/>
            <w:shd w:val="clear" w:color="auto" w:fill="auto"/>
          </w:tcPr>
          <w:p w14:paraId="06BBDA57" w14:textId="77777777"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14:paraId="6FB3F5D2" w14:textId="77777777" w:rsidR="007D3C23" w:rsidRPr="00C316CF" w:rsidRDefault="007D3C23" w:rsidP="000B4452">
            <w:pPr>
              <w:spacing w:before="0" w:after="0"/>
              <w:rPr>
                <w:sz w:val="20"/>
              </w:rPr>
            </w:pPr>
            <w:r w:rsidRPr="00C316CF">
              <w:rPr>
                <w:sz w:val="20"/>
              </w:rPr>
              <w:t>Критерий оценки с показателями</w:t>
            </w:r>
          </w:p>
        </w:tc>
        <w:tc>
          <w:tcPr>
            <w:tcW w:w="1387" w:type="pct"/>
            <w:gridSpan w:val="2"/>
            <w:shd w:val="clear" w:color="auto" w:fill="auto"/>
          </w:tcPr>
          <w:p w14:paraId="65EA7EA9" w14:textId="77777777" w:rsidR="007D3C23" w:rsidRPr="00C316CF" w:rsidRDefault="007D3C23" w:rsidP="000B4452">
            <w:pPr>
              <w:spacing w:before="0" w:after="0"/>
              <w:rPr>
                <w:sz w:val="20"/>
              </w:rPr>
            </w:pPr>
          </w:p>
        </w:tc>
      </w:tr>
      <w:tr w:rsidR="007D3C23" w:rsidRPr="00301389" w14:paraId="044092F0" w14:textId="77777777" w:rsidTr="00342AAB">
        <w:trPr>
          <w:jc w:val="center"/>
        </w:trPr>
        <w:tc>
          <w:tcPr>
            <w:tcW w:w="743" w:type="pct"/>
            <w:vMerge/>
            <w:shd w:val="clear" w:color="auto" w:fill="auto"/>
            <w:vAlign w:val="center"/>
          </w:tcPr>
          <w:p w14:paraId="4A9C8142" w14:textId="77777777" w:rsidR="007D3C23" w:rsidRPr="00301389" w:rsidRDefault="007D3C23" w:rsidP="000B4452">
            <w:pPr>
              <w:spacing w:before="0" w:after="0"/>
              <w:contextualSpacing/>
              <w:rPr>
                <w:sz w:val="20"/>
              </w:rPr>
            </w:pPr>
          </w:p>
        </w:tc>
        <w:tc>
          <w:tcPr>
            <w:tcW w:w="790" w:type="pct"/>
            <w:shd w:val="clear" w:color="auto" w:fill="auto"/>
          </w:tcPr>
          <w:p w14:paraId="7117A933" w14:textId="77777777" w:rsidR="007D3C23" w:rsidRPr="00C316CF" w:rsidRDefault="007D3C23" w:rsidP="000B4452">
            <w:pPr>
              <w:spacing w:before="0" w:after="0"/>
              <w:rPr>
                <w:sz w:val="20"/>
              </w:rPr>
            </w:pPr>
            <w:r w:rsidRPr="00C316CF">
              <w:rPr>
                <w:sz w:val="20"/>
              </w:rPr>
              <w:t>criterionScoringInfo</w:t>
            </w:r>
          </w:p>
        </w:tc>
        <w:tc>
          <w:tcPr>
            <w:tcW w:w="198" w:type="pct"/>
            <w:shd w:val="clear" w:color="auto" w:fill="auto"/>
          </w:tcPr>
          <w:p w14:paraId="33C2FCC5" w14:textId="77777777" w:rsidR="007D3C23" w:rsidRPr="00C316CF" w:rsidRDefault="007823AB" w:rsidP="000B4452">
            <w:pPr>
              <w:spacing w:before="0" w:after="0"/>
              <w:jc w:val="center"/>
              <w:rPr>
                <w:sz w:val="20"/>
              </w:rPr>
            </w:pPr>
            <w:r>
              <w:rPr>
                <w:sz w:val="20"/>
              </w:rPr>
              <w:t>Н</w:t>
            </w:r>
          </w:p>
        </w:tc>
        <w:tc>
          <w:tcPr>
            <w:tcW w:w="495" w:type="pct"/>
            <w:shd w:val="clear" w:color="auto" w:fill="auto"/>
          </w:tcPr>
          <w:p w14:paraId="5A67D321" w14:textId="77777777"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14:paraId="5C1B705A" w14:textId="77777777" w:rsidR="007D3C23" w:rsidRPr="00C316CF" w:rsidRDefault="007D3C23" w:rsidP="000B4452">
            <w:pPr>
              <w:spacing w:before="0" w:after="0"/>
              <w:rPr>
                <w:sz w:val="20"/>
              </w:rPr>
            </w:pPr>
            <w:r w:rsidRPr="00C316CF">
              <w:rPr>
                <w:sz w:val="20"/>
              </w:rPr>
              <w:t>Критерий оценки без показателей</w:t>
            </w:r>
          </w:p>
        </w:tc>
        <w:tc>
          <w:tcPr>
            <w:tcW w:w="1387" w:type="pct"/>
            <w:gridSpan w:val="2"/>
            <w:shd w:val="clear" w:color="auto" w:fill="auto"/>
          </w:tcPr>
          <w:p w14:paraId="23B224F5" w14:textId="77777777" w:rsidR="007D3C23" w:rsidRPr="00C316CF" w:rsidRDefault="007823AB" w:rsidP="000B4452">
            <w:pPr>
              <w:spacing w:before="0" w:after="0"/>
              <w:rPr>
                <w:sz w:val="20"/>
              </w:rPr>
            </w:pPr>
            <w:r w:rsidRPr="007823AB">
              <w:rPr>
                <w:sz w:val="20"/>
              </w:rPr>
              <w:t>Устарело, Игнорируется при приеме-передаче, начиная с выхода версии 12.3</w:t>
            </w:r>
          </w:p>
        </w:tc>
      </w:tr>
      <w:tr w:rsidR="00F56A44" w:rsidRPr="00301389" w14:paraId="27B4969A" w14:textId="77777777" w:rsidTr="007D3C23">
        <w:trPr>
          <w:jc w:val="center"/>
        </w:trPr>
        <w:tc>
          <w:tcPr>
            <w:tcW w:w="5000" w:type="pct"/>
            <w:gridSpan w:val="8"/>
            <w:shd w:val="clear" w:color="auto" w:fill="auto"/>
            <w:vAlign w:val="center"/>
          </w:tcPr>
          <w:p w14:paraId="3C51C30D" w14:textId="77777777" w:rsidR="00F56A44" w:rsidRPr="00301389" w:rsidRDefault="007D3C23" w:rsidP="000B4452">
            <w:pPr>
              <w:keepNext/>
              <w:spacing w:before="0" w:after="0"/>
              <w:contextualSpacing/>
              <w:jc w:val="center"/>
              <w:rPr>
                <w:b/>
                <w:sz w:val="20"/>
              </w:rPr>
            </w:pPr>
            <w:r w:rsidRPr="00C316CF">
              <w:rPr>
                <w:b/>
                <w:bCs/>
                <w:sz w:val="20"/>
              </w:rPr>
              <w:t>Критерий оценки с показателями</w:t>
            </w:r>
          </w:p>
        </w:tc>
      </w:tr>
      <w:tr w:rsidR="007D3C23" w:rsidRPr="00301389" w14:paraId="78A60C64" w14:textId="77777777" w:rsidTr="00342AAB">
        <w:trPr>
          <w:jc w:val="center"/>
        </w:trPr>
        <w:tc>
          <w:tcPr>
            <w:tcW w:w="743" w:type="pct"/>
            <w:shd w:val="clear" w:color="auto" w:fill="auto"/>
          </w:tcPr>
          <w:p w14:paraId="5602535B" w14:textId="77777777" w:rsidR="007D3C23" w:rsidRPr="00C316CF" w:rsidRDefault="007D3C23" w:rsidP="000B4452">
            <w:pPr>
              <w:spacing w:before="0" w:after="0"/>
              <w:rPr>
                <w:sz w:val="20"/>
              </w:rPr>
            </w:pPr>
            <w:r w:rsidRPr="00C316CF">
              <w:rPr>
                <w:b/>
                <w:bCs/>
                <w:sz w:val="20"/>
              </w:rPr>
              <w:t>indicatorsInfo</w:t>
            </w:r>
          </w:p>
        </w:tc>
        <w:tc>
          <w:tcPr>
            <w:tcW w:w="790" w:type="pct"/>
            <w:shd w:val="clear" w:color="auto" w:fill="auto"/>
          </w:tcPr>
          <w:p w14:paraId="3244B9DA" w14:textId="77777777" w:rsidR="007D3C23" w:rsidRPr="00C316CF" w:rsidRDefault="007D3C23" w:rsidP="000B4452">
            <w:pPr>
              <w:spacing w:before="0" w:after="0"/>
              <w:rPr>
                <w:sz w:val="20"/>
              </w:rPr>
            </w:pPr>
          </w:p>
        </w:tc>
        <w:tc>
          <w:tcPr>
            <w:tcW w:w="198" w:type="pct"/>
            <w:shd w:val="clear" w:color="auto" w:fill="auto"/>
          </w:tcPr>
          <w:p w14:paraId="119ABA56" w14:textId="77777777" w:rsidR="007D3C23" w:rsidRPr="00C316CF" w:rsidRDefault="007D3C23" w:rsidP="000B4452">
            <w:pPr>
              <w:spacing w:before="0" w:after="0"/>
              <w:rPr>
                <w:sz w:val="20"/>
              </w:rPr>
            </w:pPr>
          </w:p>
        </w:tc>
        <w:tc>
          <w:tcPr>
            <w:tcW w:w="495" w:type="pct"/>
            <w:shd w:val="clear" w:color="auto" w:fill="auto"/>
          </w:tcPr>
          <w:p w14:paraId="77EB3C6C" w14:textId="77777777" w:rsidR="007D3C23" w:rsidRPr="00C316CF" w:rsidRDefault="007D3C23" w:rsidP="000B4452">
            <w:pPr>
              <w:spacing w:before="0" w:after="0"/>
              <w:rPr>
                <w:sz w:val="20"/>
              </w:rPr>
            </w:pPr>
          </w:p>
        </w:tc>
        <w:tc>
          <w:tcPr>
            <w:tcW w:w="1387" w:type="pct"/>
            <w:gridSpan w:val="2"/>
            <w:shd w:val="clear" w:color="auto" w:fill="auto"/>
          </w:tcPr>
          <w:p w14:paraId="1679EA81" w14:textId="77777777" w:rsidR="007D3C23" w:rsidRPr="00C316CF" w:rsidRDefault="007D3C23" w:rsidP="000B4452">
            <w:pPr>
              <w:spacing w:before="0" w:after="0"/>
              <w:rPr>
                <w:sz w:val="20"/>
              </w:rPr>
            </w:pPr>
          </w:p>
        </w:tc>
        <w:tc>
          <w:tcPr>
            <w:tcW w:w="1387" w:type="pct"/>
            <w:gridSpan w:val="2"/>
            <w:shd w:val="clear" w:color="auto" w:fill="auto"/>
          </w:tcPr>
          <w:p w14:paraId="5E2626A9" w14:textId="77777777" w:rsidR="007D3C23" w:rsidRPr="00C316CF" w:rsidRDefault="007D3C23" w:rsidP="000B4452">
            <w:pPr>
              <w:spacing w:before="0" w:after="0"/>
              <w:rPr>
                <w:sz w:val="20"/>
              </w:rPr>
            </w:pPr>
          </w:p>
        </w:tc>
      </w:tr>
      <w:tr w:rsidR="007D3C23" w:rsidRPr="00301389" w14:paraId="1F813FA1" w14:textId="77777777" w:rsidTr="00342AAB">
        <w:trPr>
          <w:jc w:val="center"/>
        </w:trPr>
        <w:tc>
          <w:tcPr>
            <w:tcW w:w="743" w:type="pct"/>
            <w:shd w:val="clear" w:color="auto" w:fill="auto"/>
          </w:tcPr>
          <w:p w14:paraId="153640DB" w14:textId="77777777" w:rsidR="007D3C23" w:rsidRPr="00C316CF" w:rsidRDefault="007D3C23" w:rsidP="000B4452">
            <w:pPr>
              <w:spacing w:before="0" w:after="0"/>
              <w:rPr>
                <w:sz w:val="20"/>
              </w:rPr>
            </w:pPr>
          </w:p>
        </w:tc>
        <w:tc>
          <w:tcPr>
            <w:tcW w:w="790" w:type="pct"/>
            <w:shd w:val="clear" w:color="auto" w:fill="auto"/>
          </w:tcPr>
          <w:p w14:paraId="5D62D405" w14:textId="77777777" w:rsidR="007D3C23" w:rsidRPr="00C316CF" w:rsidRDefault="007D3C23" w:rsidP="000B4452">
            <w:pPr>
              <w:spacing w:before="0" w:after="0"/>
              <w:rPr>
                <w:sz w:val="20"/>
              </w:rPr>
            </w:pPr>
            <w:r w:rsidRPr="00C316CF">
              <w:rPr>
                <w:sz w:val="20"/>
              </w:rPr>
              <w:t>indicatorInfo</w:t>
            </w:r>
          </w:p>
        </w:tc>
        <w:tc>
          <w:tcPr>
            <w:tcW w:w="198" w:type="pct"/>
            <w:shd w:val="clear" w:color="auto" w:fill="auto"/>
          </w:tcPr>
          <w:p w14:paraId="336CA214" w14:textId="77777777" w:rsidR="007D3C23" w:rsidRPr="00C316CF" w:rsidRDefault="007D3C23" w:rsidP="000B4452">
            <w:pPr>
              <w:spacing w:before="0" w:after="0"/>
              <w:rPr>
                <w:sz w:val="20"/>
              </w:rPr>
            </w:pPr>
            <w:r w:rsidRPr="00C316CF">
              <w:rPr>
                <w:sz w:val="20"/>
              </w:rPr>
              <w:t>О</w:t>
            </w:r>
          </w:p>
        </w:tc>
        <w:tc>
          <w:tcPr>
            <w:tcW w:w="495" w:type="pct"/>
            <w:shd w:val="clear" w:color="auto" w:fill="auto"/>
          </w:tcPr>
          <w:p w14:paraId="6992A012" w14:textId="77777777" w:rsidR="007D3C23" w:rsidRPr="00C316CF" w:rsidRDefault="007D3C23" w:rsidP="000B4452">
            <w:pPr>
              <w:spacing w:before="0" w:after="0"/>
              <w:rPr>
                <w:sz w:val="20"/>
              </w:rPr>
            </w:pPr>
            <w:r w:rsidRPr="00C316CF">
              <w:rPr>
                <w:sz w:val="20"/>
              </w:rPr>
              <w:t>S</w:t>
            </w:r>
          </w:p>
        </w:tc>
        <w:tc>
          <w:tcPr>
            <w:tcW w:w="1387" w:type="pct"/>
            <w:gridSpan w:val="2"/>
            <w:shd w:val="clear" w:color="auto" w:fill="auto"/>
          </w:tcPr>
          <w:p w14:paraId="3913C554" w14:textId="77777777" w:rsidR="007D3C23" w:rsidRPr="00C316CF" w:rsidRDefault="007D3C23" w:rsidP="000B4452">
            <w:pPr>
              <w:spacing w:before="0" w:after="0"/>
              <w:rPr>
                <w:sz w:val="20"/>
              </w:rPr>
            </w:pPr>
            <w:r w:rsidRPr="00C316CF">
              <w:rPr>
                <w:sz w:val="20"/>
              </w:rPr>
              <w:t>Показатель критерия оценки</w:t>
            </w:r>
          </w:p>
        </w:tc>
        <w:tc>
          <w:tcPr>
            <w:tcW w:w="1387" w:type="pct"/>
            <w:gridSpan w:val="2"/>
            <w:shd w:val="clear" w:color="auto" w:fill="auto"/>
          </w:tcPr>
          <w:p w14:paraId="46860BD8" w14:textId="77777777" w:rsidR="007D3C23" w:rsidRPr="00C316CF" w:rsidRDefault="007D3C23" w:rsidP="000B4452">
            <w:pPr>
              <w:spacing w:before="0" w:after="0"/>
              <w:rPr>
                <w:sz w:val="20"/>
              </w:rPr>
            </w:pPr>
            <w:r w:rsidRPr="00C316CF">
              <w:rPr>
                <w:sz w:val="20"/>
              </w:rPr>
              <w:t>Множественный элемент.</w:t>
            </w:r>
          </w:p>
        </w:tc>
      </w:tr>
      <w:tr w:rsidR="00F56A44" w:rsidRPr="00301389" w14:paraId="179736C4" w14:textId="77777777" w:rsidTr="00342AAB">
        <w:trPr>
          <w:jc w:val="center"/>
        </w:trPr>
        <w:tc>
          <w:tcPr>
            <w:tcW w:w="5000" w:type="pct"/>
            <w:gridSpan w:val="8"/>
            <w:shd w:val="clear" w:color="auto" w:fill="auto"/>
            <w:vAlign w:val="center"/>
            <w:hideMark/>
          </w:tcPr>
          <w:p w14:paraId="3C72B504" w14:textId="77777777" w:rsidR="00F56A44" w:rsidRPr="00301389" w:rsidRDefault="007D3C23" w:rsidP="000B4452">
            <w:pPr>
              <w:keepNext/>
              <w:spacing w:before="0" w:after="0"/>
              <w:contextualSpacing/>
              <w:jc w:val="center"/>
              <w:rPr>
                <w:b/>
                <w:sz w:val="20"/>
              </w:rPr>
            </w:pPr>
            <w:r w:rsidRPr="00C316CF">
              <w:rPr>
                <w:b/>
                <w:bCs/>
                <w:sz w:val="20"/>
              </w:rPr>
              <w:t>Показатель критерия оценки</w:t>
            </w:r>
          </w:p>
        </w:tc>
      </w:tr>
      <w:tr w:rsidR="007D3C23" w:rsidRPr="00301389" w14:paraId="47FFE705" w14:textId="77777777" w:rsidTr="00342AAB">
        <w:trPr>
          <w:jc w:val="center"/>
        </w:trPr>
        <w:tc>
          <w:tcPr>
            <w:tcW w:w="743" w:type="pct"/>
            <w:shd w:val="clear" w:color="auto" w:fill="auto"/>
          </w:tcPr>
          <w:p w14:paraId="1F1CCEA7" w14:textId="77777777" w:rsidR="007D3C23" w:rsidRPr="00C316CF" w:rsidRDefault="007D3C23" w:rsidP="000B4452">
            <w:pPr>
              <w:spacing w:before="0" w:after="0"/>
              <w:rPr>
                <w:sz w:val="20"/>
              </w:rPr>
            </w:pPr>
            <w:r w:rsidRPr="00C316CF">
              <w:rPr>
                <w:b/>
                <w:bCs/>
                <w:sz w:val="20"/>
              </w:rPr>
              <w:t>indicatorInfo</w:t>
            </w:r>
          </w:p>
        </w:tc>
        <w:tc>
          <w:tcPr>
            <w:tcW w:w="790" w:type="pct"/>
            <w:shd w:val="clear" w:color="auto" w:fill="auto"/>
            <w:vAlign w:val="center"/>
          </w:tcPr>
          <w:p w14:paraId="2F30A127" w14:textId="77777777" w:rsidR="007D3C23" w:rsidRPr="00301389" w:rsidRDefault="007D3C23" w:rsidP="000B4452">
            <w:pPr>
              <w:keepNext/>
              <w:spacing w:before="0" w:after="0"/>
              <w:contextualSpacing/>
              <w:rPr>
                <w:b/>
                <w:sz w:val="20"/>
              </w:rPr>
            </w:pPr>
          </w:p>
        </w:tc>
        <w:tc>
          <w:tcPr>
            <w:tcW w:w="198" w:type="pct"/>
            <w:shd w:val="clear" w:color="auto" w:fill="auto"/>
            <w:vAlign w:val="center"/>
          </w:tcPr>
          <w:p w14:paraId="77A32FC1" w14:textId="77777777" w:rsidR="007D3C23" w:rsidRPr="00301389" w:rsidRDefault="007D3C23" w:rsidP="000B4452">
            <w:pPr>
              <w:keepNext/>
              <w:spacing w:before="0" w:after="0"/>
              <w:contextualSpacing/>
              <w:jc w:val="center"/>
              <w:rPr>
                <w:b/>
                <w:sz w:val="20"/>
              </w:rPr>
            </w:pPr>
          </w:p>
        </w:tc>
        <w:tc>
          <w:tcPr>
            <w:tcW w:w="495" w:type="pct"/>
            <w:shd w:val="clear" w:color="auto" w:fill="auto"/>
            <w:vAlign w:val="center"/>
          </w:tcPr>
          <w:p w14:paraId="4A6BF01B" w14:textId="77777777"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14:paraId="29E7125A" w14:textId="77777777"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14:paraId="20B7D8AB" w14:textId="77777777" w:rsidR="007D3C23" w:rsidRPr="00301389" w:rsidRDefault="007D3C23" w:rsidP="000B4452">
            <w:pPr>
              <w:keepNext/>
              <w:spacing w:before="0" w:after="0"/>
              <w:contextualSpacing/>
              <w:rPr>
                <w:b/>
                <w:sz w:val="20"/>
              </w:rPr>
            </w:pPr>
          </w:p>
        </w:tc>
      </w:tr>
      <w:tr w:rsidR="00F310AE" w:rsidRPr="00301389" w14:paraId="7E78EC61" w14:textId="77777777" w:rsidTr="00342AAB">
        <w:trPr>
          <w:jc w:val="center"/>
        </w:trPr>
        <w:tc>
          <w:tcPr>
            <w:tcW w:w="743" w:type="pct"/>
            <w:shd w:val="clear" w:color="auto" w:fill="auto"/>
            <w:vAlign w:val="center"/>
          </w:tcPr>
          <w:p w14:paraId="3F4E8EEC" w14:textId="77777777" w:rsidR="00F310AE" w:rsidRPr="00301389" w:rsidRDefault="00F310AE" w:rsidP="00F310AE">
            <w:pPr>
              <w:spacing w:before="0" w:after="0"/>
              <w:contextualSpacing/>
              <w:rPr>
                <w:sz w:val="20"/>
              </w:rPr>
            </w:pPr>
          </w:p>
        </w:tc>
        <w:tc>
          <w:tcPr>
            <w:tcW w:w="790" w:type="pct"/>
            <w:shd w:val="clear" w:color="auto" w:fill="auto"/>
          </w:tcPr>
          <w:p w14:paraId="43CDC0FC" w14:textId="77777777" w:rsidR="00F310AE" w:rsidRPr="00C316CF" w:rsidRDefault="00F310AE" w:rsidP="00F310AE">
            <w:pPr>
              <w:spacing w:before="0" w:after="0"/>
              <w:rPr>
                <w:sz w:val="20"/>
              </w:rPr>
            </w:pPr>
            <w:r w:rsidRPr="00C316CF">
              <w:rPr>
                <w:sz w:val="20"/>
              </w:rPr>
              <w:t>sId</w:t>
            </w:r>
          </w:p>
        </w:tc>
        <w:tc>
          <w:tcPr>
            <w:tcW w:w="198" w:type="pct"/>
            <w:shd w:val="clear" w:color="auto" w:fill="auto"/>
          </w:tcPr>
          <w:p w14:paraId="477167CD" w14:textId="77777777" w:rsidR="00F310AE" w:rsidRPr="00C316CF" w:rsidRDefault="00F310AE" w:rsidP="00F310AE">
            <w:pPr>
              <w:spacing w:before="0" w:after="0"/>
              <w:jc w:val="center"/>
              <w:rPr>
                <w:sz w:val="20"/>
              </w:rPr>
            </w:pPr>
            <w:r w:rsidRPr="00C316CF">
              <w:rPr>
                <w:sz w:val="20"/>
              </w:rPr>
              <w:t>О</w:t>
            </w:r>
          </w:p>
        </w:tc>
        <w:tc>
          <w:tcPr>
            <w:tcW w:w="495" w:type="pct"/>
            <w:shd w:val="clear" w:color="auto" w:fill="auto"/>
          </w:tcPr>
          <w:p w14:paraId="64A7FEA9" w14:textId="77777777" w:rsidR="00F310AE" w:rsidRPr="00C316CF" w:rsidRDefault="00F310AE" w:rsidP="00F310AE">
            <w:pPr>
              <w:spacing w:before="0" w:after="0"/>
              <w:jc w:val="center"/>
              <w:rPr>
                <w:sz w:val="20"/>
              </w:rPr>
            </w:pPr>
            <w:r w:rsidRPr="00C316CF">
              <w:rPr>
                <w:sz w:val="20"/>
              </w:rPr>
              <w:t>N</w:t>
            </w:r>
          </w:p>
        </w:tc>
        <w:tc>
          <w:tcPr>
            <w:tcW w:w="1387" w:type="pct"/>
            <w:gridSpan w:val="2"/>
            <w:shd w:val="clear" w:color="auto" w:fill="auto"/>
          </w:tcPr>
          <w:p w14:paraId="1BE17569" w14:textId="77777777" w:rsidR="00F310AE" w:rsidRPr="00C316CF" w:rsidRDefault="00F310AE" w:rsidP="00F310AE">
            <w:pPr>
              <w:spacing w:before="0" w:after="0"/>
              <w:rPr>
                <w:sz w:val="20"/>
              </w:rPr>
            </w:pPr>
            <w:r w:rsidRPr="00C316CF">
              <w:rPr>
                <w:sz w:val="20"/>
              </w:rPr>
              <w:t>Уникальный идентификатор показателя в ЕИС в рамках критерия</w:t>
            </w:r>
          </w:p>
        </w:tc>
        <w:tc>
          <w:tcPr>
            <w:tcW w:w="1387" w:type="pct"/>
            <w:gridSpan w:val="2"/>
            <w:shd w:val="clear" w:color="auto" w:fill="auto"/>
          </w:tcPr>
          <w:p w14:paraId="3361F2B8" w14:textId="77777777" w:rsidR="00F310AE" w:rsidRDefault="00F310AE" w:rsidP="00F310AE">
            <w:pPr>
              <w:spacing w:before="0" w:after="0"/>
              <w:rPr>
                <w:sz w:val="20"/>
              </w:rPr>
            </w:pPr>
            <w:r w:rsidRPr="00C316CF">
              <w:rPr>
                <w:sz w:val="20"/>
              </w:rPr>
              <w:t xml:space="preserve">64-битное целое число. </w:t>
            </w:r>
          </w:p>
          <w:p w14:paraId="4FA951D0" w14:textId="77777777" w:rsidR="00F310AE" w:rsidRPr="00447A5D" w:rsidRDefault="00F310AE" w:rsidP="00F310AE">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14:paraId="2DB471A7" w14:textId="77777777" w:rsidR="00F310AE" w:rsidRPr="00C316CF" w:rsidRDefault="00F310AE" w:rsidP="00F310AE">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F310AE" w:rsidRPr="00301389" w14:paraId="11584AF1" w14:textId="77777777" w:rsidTr="00342AAB">
        <w:trPr>
          <w:jc w:val="center"/>
        </w:trPr>
        <w:tc>
          <w:tcPr>
            <w:tcW w:w="743" w:type="pct"/>
            <w:shd w:val="clear" w:color="auto" w:fill="auto"/>
            <w:vAlign w:val="center"/>
          </w:tcPr>
          <w:p w14:paraId="001147D8" w14:textId="77777777" w:rsidR="00F310AE" w:rsidRPr="00301389" w:rsidRDefault="00F310AE" w:rsidP="00F310AE">
            <w:pPr>
              <w:spacing w:before="0" w:after="0"/>
              <w:contextualSpacing/>
              <w:rPr>
                <w:sz w:val="20"/>
              </w:rPr>
            </w:pPr>
          </w:p>
        </w:tc>
        <w:tc>
          <w:tcPr>
            <w:tcW w:w="790" w:type="pct"/>
            <w:shd w:val="clear" w:color="auto" w:fill="auto"/>
          </w:tcPr>
          <w:p w14:paraId="31FDCDA9" w14:textId="77777777" w:rsidR="00F310AE" w:rsidRPr="00C316CF" w:rsidRDefault="00F310AE" w:rsidP="00F310AE">
            <w:pPr>
              <w:spacing w:before="0" w:after="0"/>
              <w:rPr>
                <w:sz w:val="20"/>
              </w:rPr>
            </w:pPr>
            <w:r w:rsidRPr="00C316CF">
              <w:rPr>
                <w:sz w:val="20"/>
              </w:rPr>
              <w:t>externalSId</w:t>
            </w:r>
          </w:p>
        </w:tc>
        <w:tc>
          <w:tcPr>
            <w:tcW w:w="198" w:type="pct"/>
            <w:shd w:val="clear" w:color="auto" w:fill="auto"/>
          </w:tcPr>
          <w:p w14:paraId="70C79BF8" w14:textId="77777777" w:rsidR="00F310AE" w:rsidRPr="00C316CF" w:rsidRDefault="00F310AE" w:rsidP="00F310AE">
            <w:pPr>
              <w:spacing w:before="0" w:after="0"/>
              <w:jc w:val="center"/>
              <w:rPr>
                <w:sz w:val="20"/>
              </w:rPr>
            </w:pPr>
            <w:r w:rsidRPr="00C316CF">
              <w:rPr>
                <w:sz w:val="20"/>
              </w:rPr>
              <w:t>Н</w:t>
            </w:r>
          </w:p>
        </w:tc>
        <w:tc>
          <w:tcPr>
            <w:tcW w:w="495" w:type="pct"/>
            <w:shd w:val="clear" w:color="auto" w:fill="auto"/>
          </w:tcPr>
          <w:p w14:paraId="34B75CD3" w14:textId="77777777" w:rsidR="00F310AE" w:rsidRPr="00C316CF" w:rsidRDefault="00F310AE" w:rsidP="00F310AE">
            <w:pPr>
              <w:spacing w:before="0" w:after="0"/>
              <w:jc w:val="center"/>
              <w:rPr>
                <w:sz w:val="20"/>
              </w:rPr>
            </w:pPr>
            <w:r w:rsidRPr="00C316CF">
              <w:rPr>
                <w:sz w:val="20"/>
              </w:rPr>
              <w:t>T [ 1 - 40 ]</w:t>
            </w:r>
          </w:p>
        </w:tc>
        <w:tc>
          <w:tcPr>
            <w:tcW w:w="1387" w:type="pct"/>
            <w:gridSpan w:val="2"/>
            <w:shd w:val="clear" w:color="auto" w:fill="auto"/>
          </w:tcPr>
          <w:p w14:paraId="7970DB7F" w14:textId="77777777" w:rsidR="00F310AE" w:rsidRPr="00C316CF" w:rsidRDefault="00F310AE" w:rsidP="00F310AE">
            <w:pPr>
              <w:spacing w:before="0" w:after="0"/>
              <w:rPr>
                <w:sz w:val="20"/>
              </w:rPr>
            </w:pPr>
            <w:r w:rsidRPr="00C316CF">
              <w:rPr>
                <w:sz w:val="20"/>
              </w:rPr>
              <w:t>Внешний идентификатор показателя. Игорируется при приёме, заполняется при передаче при наличии</w:t>
            </w:r>
          </w:p>
        </w:tc>
        <w:tc>
          <w:tcPr>
            <w:tcW w:w="1387" w:type="pct"/>
            <w:gridSpan w:val="2"/>
            <w:shd w:val="clear" w:color="auto" w:fill="auto"/>
          </w:tcPr>
          <w:p w14:paraId="79A196F6" w14:textId="77777777" w:rsidR="00F310AE" w:rsidRPr="00447A5D" w:rsidRDefault="00F310AE" w:rsidP="00F310AE">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14:paraId="47295713" w14:textId="77777777" w:rsidR="00F310AE" w:rsidRPr="00447A5D" w:rsidRDefault="00F310AE" w:rsidP="00F310AE">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14:paraId="17FE498C" w14:textId="77777777" w:rsidR="00F310AE" w:rsidRPr="00C316CF" w:rsidRDefault="00F310AE" w:rsidP="00F310AE">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342AAB" w:rsidRPr="00301389" w14:paraId="2E184C61" w14:textId="77777777" w:rsidTr="00342AAB">
        <w:trPr>
          <w:jc w:val="center"/>
        </w:trPr>
        <w:tc>
          <w:tcPr>
            <w:tcW w:w="743" w:type="pct"/>
            <w:shd w:val="clear" w:color="auto" w:fill="auto"/>
            <w:vAlign w:val="center"/>
          </w:tcPr>
          <w:p w14:paraId="033FB32E" w14:textId="77777777" w:rsidR="00342AAB" w:rsidRPr="00301389" w:rsidRDefault="00342AAB" w:rsidP="000B4452">
            <w:pPr>
              <w:spacing w:before="0" w:after="0"/>
              <w:contextualSpacing/>
              <w:rPr>
                <w:sz w:val="20"/>
              </w:rPr>
            </w:pPr>
          </w:p>
        </w:tc>
        <w:tc>
          <w:tcPr>
            <w:tcW w:w="790" w:type="pct"/>
            <w:shd w:val="clear" w:color="auto" w:fill="auto"/>
          </w:tcPr>
          <w:p w14:paraId="3DC9A4F5" w14:textId="77777777" w:rsidR="00342AAB" w:rsidRPr="00C316CF" w:rsidRDefault="00342AAB" w:rsidP="000B4452">
            <w:pPr>
              <w:spacing w:before="0" w:after="0"/>
              <w:rPr>
                <w:sz w:val="20"/>
              </w:rPr>
            </w:pPr>
            <w:r w:rsidRPr="00C316CF">
              <w:rPr>
                <w:sz w:val="20"/>
              </w:rPr>
              <w:t>name</w:t>
            </w:r>
          </w:p>
        </w:tc>
        <w:tc>
          <w:tcPr>
            <w:tcW w:w="198" w:type="pct"/>
            <w:shd w:val="clear" w:color="auto" w:fill="auto"/>
          </w:tcPr>
          <w:p w14:paraId="7BCA1C26" w14:textId="77777777" w:rsidR="00342AAB" w:rsidRPr="00C316CF" w:rsidRDefault="00970B1A" w:rsidP="000B4452">
            <w:pPr>
              <w:spacing w:before="0" w:after="0"/>
              <w:jc w:val="center"/>
              <w:rPr>
                <w:sz w:val="20"/>
              </w:rPr>
            </w:pPr>
            <w:r>
              <w:rPr>
                <w:sz w:val="20"/>
              </w:rPr>
              <w:t>Н</w:t>
            </w:r>
          </w:p>
        </w:tc>
        <w:tc>
          <w:tcPr>
            <w:tcW w:w="495" w:type="pct"/>
            <w:shd w:val="clear" w:color="auto" w:fill="auto"/>
          </w:tcPr>
          <w:p w14:paraId="13A6EA26" w14:textId="77777777" w:rsidR="00342AAB" w:rsidRPr="00C316CF" w:rsidRDefault="00342AAB"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05716F87" w14:textId="77777777" w:rsidR="00342AAB" w:rsidRPr="00C316CF" w:rsidRDefault="00342AAB" w:rsidP="000B4452">
            <w:pPr>
              <w:spacing w:before="0" w:after="0"/>
              <w:rPr>
                <w:sz w:val="20"/>
              </w:rPr>
            </w:pPr>
            <w:r w:rsidRPr="00C316CF">
              <w:rPr>
                <w:sz w:val="20"/>
              </w:rPr>
              <w:t>Наименование показателя</w:t>
            </w:r>
          </w:p>
        </w:tc>
        <w:tc>
          <w:tcPr>
            <w:tcW w:w="1387" w:type="pct"/>
            <w:gridSpan w:val="2"/>
            <w:shd w:val="clear" w:color="auto" w:fill="auto"/>
          </w:tcPr>
          <w:p w14:paraId="6BD0389A" w14:textId="77777777" w:rsidR="00342AAB" w:rsidRPr="00C316CF" w:rsidRDefault="00970B1A" w:rsidP="000B4452">
            <w:pPr>
              <w:spacing w:before="0" w:after="0"/>
              <w:rPr>
                <w:sz w:val="20"/>
              </w:rPr>
            </w:pPr>
            <w:r w:rsidRPr="00246F9A">
              <w:rPr>
                <w:sz w:val="20"/>
              </w:rPr>
              <w:t>Устарело</w:t>
            </w:r>
            <w:r>
              <w:rPr>
                <w:sz w:val="20"/>
              </w:rPr>
              <w:t>.</w:t>
            </w:r>
            <w:r w:rsidRPr="00246F9A">
              <w:rPr>
                <w:sz w:val="20"/>
              </w:rPr>
              <w:t xml:space="preserve"> Игнорируется при приеме-передаче, начиная с выхода версии 12.3</w:t>
            </w:r>
          </w:p>
        </w:tc>
      </w:tr>
      <w:tr w:rsidR="00353C1D" w:rsidRPr="00301389" w14:paraId="234584C3" w14:textId="77777777" w:rsidTr="00353C1D">
        <w:trPr>
          <w:jc w:val="center"/>
        </w:trPr>
        <w:tc>
          <w:tcPr>
            <w:tcW w:w="743" w:type="pct"/>
            <w:shd w:val="clear" w:color="auto" w:fill="auto"/>
            <w:vAlign w:val="center"/>
          </w:tcPr>
          <w:p w14:paraId="7536F662" w14:textId="77777777" w:rsidR="00353C1D" w:rsidRPr="00301389" w:rsidRDefault="00353C1D" w:rsidP="00353C1D">
            <w:pPr>
              <w:spacing w:before="0" w:after="0"/>
              <w:contextualSpacing/>
              <w:rPr>
                <w:sz w:val="20"/>
              </w:rPr>
            </w:pPr>
          </w:p>
        </w:tc>
        <w:tc>
          <w:tcPr>
            <w:tcW w:w="790" w:type="pct"/>
            <w:shd w:val="clear" w:color="auto" w:fill="auto"/>
            <w:vAlign w:val="center"/>
          </w:tcPr>
          <w:p w14:paraId="589702F0" w14:textId="77777777" w:rsidR="00353C1D" w:rsidRPr="00C316CF" w:rsidRDefault="00353C1D" w:rsidP="00353C1D">
            <w:pPr>
              <w:spacing w:before="0" w:after="0"/>
              <w:rPr>
                <w:sz w:val="20"/>
              </w:rPr>
            </w:pPr>
            <w:r w:rsidRPr="00246F9A">
              <w:rPr>
                <w:sz w:val="20"/>
              </w:rPr>
              <w:t>purchaseObjectCharsInfo</w:t>
            </w:r>
          </w:p>
        </w:tc>
        <w:tc>
          <w:tcPr>
            <w:tcW w:w="198" w:type="pct"/>
            <w:shd w:val="clear" w:color="auto" w:fill="auto"/>
            <w:vAlign w:val="center"/>
          </w:tcPr>
          <w:p w14:paraId="34589C69" w14:textId="77777777" w:rsidR="00353C1D" w:rsidRPr="00C316CF" w:rsidDel="00970B1A" w:rsidRDefault="00353C1D" w:rsidP="00353C1D">
            <w:pPr>
              <w:spacing w:before="0" w:after="0"/>
              <w:jc w:val="center"/>
              <w:rPr>
                <w:sz w:val="20"/>
              </w:rPr>
            </w:pPr>
            <w:r>
              <w:rPr>
                <w:sz w:val="20"/>
              </w:rPr>
              <w:t>Н</w:t>
            </w:r>
          </w:p>
        </w:tc>
        <w:tc>
          <w:tcPr>
            <w:tcW w:w="495" w:type="pct"/>
            <w:shd w:val="clear" w:color="auto" w:fill="auto"/>
            <w:vAlign w:val="center"/>
          </w:tcPr>
          <w:p w14:paraId="46753F36" w14:textId="77777777" w:rsidR="00353C1D" w:rsidRPr="00C316CF" w:rsidRDefault="00353C1D" w:rsidP="00353C1D">
            <w:pPr>
              <w:spacing w:before="0" w:after="0"/>
              <w:jc w:val="center"/>
              <w:rPr>
                <w:sz w:val="20"/>
              </w:rPr>
            </w:pPr>
            <w:r>
              <w:rPr>
                <w:sz w:val="20"/>
                <w:lang w:val="en-US"/>
              </w:rPr>
              <w:t>S</w:t>
            </w:r>
          </w:p>
        </w:tc>
        <w:tc>
          <w:tcPr>
            <w:tcW w:w="1387" w:type="pct"/>
            <w:gridSpan w:val="2"/>
            <w:shd w:val="clear" w:color="auto" w:fill="auto"/>
            <w:vAlign w:val="center"/>
          </w:tcPr>
          <w:p w14:paraId="1B06D702" w14:textId="77777777" w:rsidR="00353C1D" w:rsidRPr="00C316CF" w:rsidRDefault="00353C1D" w:rsidP="00353C1D">
            <w:pPr>
              <w:spacing w:before="0" w:after="0"/>
              <w:rPr>
                <w:sz w:val="20"/>
              </w:rPr>
            </w:pPr>
            <w:r w:rsidRPr="00246F9A">
              <w:rPr>
                <w:sz w:val="20"/>
              </w:rPr>
              <w:t>Характеристика объекта закупки</w:t>
            </w:r>
          </w:p>
        </w:tc>
        <w:tc>
          <w:tcPr>
            <w:tcW w:w="1387" w:type="pct"/>
            <w:gridSpan w:val="2"/>
            <w:shd w:val="clear" w:color="auto" w:fill="auto"/>
            <w:vAlign w:val="center"/>
          </w:tcPr>
          <w:p w14:paraId="707319C7" w14:textId="77777777" w:rsidR="00353C1D" w:rsidRPr="00246F9A" w:rsidRDefault="00353C1D" w:rsidP="00353C1D">
            <w:pPr>
              <w:spacing w:before="0" w:after="0"/>
              <w:rPr>
                <w:sz w:val="20"/>
              </w:rPr>
            </w:pPr>
            <w:r w:rsidRPr="00246F9A">
              <w:rPr>
                <w:sz w:val="20"/>
              </w:rPr>
              <w:t>Обязательно для заполнения если в поле "Код критерия" (Code) указано значение</w:t>
            </w:r>
          </w:p>
          <w:p w14:paraId="0AB0CE06" w14:textId="77777777" w:rsidR="00353C1D" w:rsidRPr="00246F9A" w:rsidRDefault="00353C1D" w:rsidP="00353C1D">
            <w:pPr>
              <w:spacing w:before="0" w:after="0"/>
              <w:rPr>
                <w:sz w:val="20"/>
              </w:rPr>
            </w:pPr>
            <w:r w:rsidRPr="00246F9A">
              <w:rPr>
                <w:sz w:val="20"/>
              </w:rPr>
              <w:t>"QF" - "Качественные, функциональные и экологические характеристики объекта закупки."</w:t>
            </w:r>
          </w:p>
          <w:p w14:paraId="3BDC70DB" w14:textId="77777777" w:rsidR="00353C1D" w:rsidRPr="00246F9A" w:rsidRDefault="00353C1D" w:rsidP="00353C1D">
            <w:pPr>
              <w:spacing w:before="0" w:after="0"/>
              <w:rPr>
                <w:sz w:val="20"/>
              </w:rPr>
            </w:pPr>
          </w:p>
          <w:p w14:paraId="12E24FA3" w14:textId="77777777" w:rsidR="00353C1D" w:rsidRDefault="00353C1D" w:rsidP="00353C1D">
            <w:pPr>
              <w:spacing w:before="0" w:after="0"/>
              <w:rPr>
                <w:sz w:val="20"/>
              </w:rPr>
            </w:pPr>
            <w:r w:rsidRPr="00246F9A">
              <w:rPr>
                <w:sz w:val="20"/>
              </w:rPr>
              <w:t>Ссылка на справочник: Характеристики объекта закупки (nsiPurchaseObjectChars)</w:t>
            </w:r>
          </w:p>
          <w:p w14:paraId="0F15DE09" w14:textId="77777777" w:rsidR="00353C1D" w:rsidRPr="00353C1D" w:rsidRDefault="00353C1D" w:rsidP="00353C1D">
            <w:pPr>
              <w:spacing w:before="0" w:after="0"/>
              <w:rPr>
                <w:sz w:val="20"/>
              </w:rPr>
            </w:pPr>
            <w:r>
              <w:rPr>
                <w:sz w:val="20"/>
              </w:rPr>
              <w:t xml:space="preserve">Состав блока </w:t>
            </w:r>
            <w:r w:rsidRPr="00353C1D">
              <w:rPr>
                <w:sz w:val="20"/>
              </w:rPr>
              <w:t xml:space="preserve">см. состав соответствующего блока документа </w:t>
            </w:r>
          </w:p>
          <w:p w14:paraId="54F3AD20" w14:textId="77777777" w:rsidR="00353C1D" w:rsidRPr="00246F9A" w:rsidRDefault="00353C1D" w:rsidP="00353C1D">
            <w:pPr>
              <w:spacing w:before="0" w:after="0"/>
              <w:rPr>
                <w:sz w:val="20"/>
              </w:rPr>
            </w:pPr>
            <w:r w:rsidRPr="00353C1D">
              <w:rPr>
                <w:sz w:val="20"/>
              </w:rPr>
              <w:t>"Извещение о проведении ЭOK (открытый конкурс в электронной форме)" (epNotificationEOK)</w:t>
            </w:r>
          </w:p>
        </w:tc>
      </w:tr>
      <w:tr w:rsidR="00353C1D" w:rsidRPr="00301389" w14:paraId="00ECBA31" w14:textId="77777777" w:rsidTr="00353C1D">
        <w:trPr>
          <w:jc w:val="center"/>
        </w:trPr>
        <w:tc>
          <w:tcPr>
            <w:tcW w:w="743" w:type="pct"/>
            <w:shd w:val="clear" w:color="auto" w:fill="auto"/>
            <w:vAlign w:val="center"/>
          </w:tcPr>
          <w:p w14:paraId="3D02E20A" w14:textId="77777777" w:rsidR="00353C1D" w:rsidRPr="00301389" w:rsidRDefault="00353C1D" w:rsidP="00353C1D">
            <w:pPr>
              <w:spacing w:before="0" w:after="0"/>
              <w:contextualSpacing/>
              <w:rPr>
                <w:sz w:val="20"/>
              </w:rPr>
            </w:pPr>
          </w:p>
        </w:tc>
        <w:tc>
          <w:tcPr>
            <w:tcW w:w="790" w:type="pct"/>
            <w:shd w:val="clear" w:color="auto" w:fill="auto"/>
            <w:vAlign w:val="center"/>
          </w:tcPr>
          <w:p w14:paraId="32A67220" w14:textId="77777777" w:rsidR="00353C1D" w:rsidRPr="00C316CF" w:rsidRDefault="00353C1D" w:rsidP="00353C1D">
            <w:pPr>
              <w:spacing w:before="0" w:after="0"/>
              <w:rPr>
                <w:sz w:val="20"/>
              </w:rPr>
            </w:pPr>
            <w:r w:rsidRPr="003C79D5">
              <w:rPr>
                <w:sz w:val="20"/>
              </w:rPr>
              <w:t>qualPurсhaseParticipantsInfo</w:t>
            </w:r>
          </w:p>
        </w:tc>
        <w:tc>
          <w:tcPr>
            <w:tcW w:w="198" w:type="pct"/>
            <w:shd w:val="clear" w:color="auto" w:fill="auto"/>
            <w:vAlign w:val="center"/>
          </w:tcPr>
          <w:p w14:paraId="3674FCF5" w14:textId="77777777" w:rsidR="00353C1D" w:rsidRPr="00C316CF" w:rsidDel="00970B1A" w:rsidRDefault="00353C1D" w:rsidP="00353C1D">
            <w:pPr>
              <w:spacing w:before="0" w:after="0"/>
              <w:jc w:val="center"/>
              <w:rPr>
                <w:sz w:val="20"/>
              </w:rPr>
            </w:pPr>
            <w:r>
              <w:rPr>
                <w:sz w:val="20"/>
              </w:rPr>
              <w:t>Н</w:t>
            </w:r>
          </w:p>
        </w:tc>
        <w:tc>
          <w:tcPr>
            <w:tcW w:w="495" w:type="pct"/>
            <w:shd w:val="clear" w:color="auto" w:fill="auto"/>
            <w:vAlign w:val="center"/>
          </w:tcPr>
          <w:p w14:paraId="411919D9" w14:textId="77777777" w:rsidR="00353C1D" w:rsidRPr="00C316CF" w:rsidRDefault="00353C1D" w:rsidP="00353C1D">
            <w:pPr>
              <w:spacing w:before="0" w:after="0"/>
              <w:jc w:val="center"/>
              <w:rPr>
                <w:sz w:val="20"/>
              </w:rPr>
            </w:pPr>
            <w:r>
              <w:rPr>
                <w:sz w:val="20"/>
                <w:lang w:val="en-US"/>
              </w:rPr>
              <w:t>S</w:t>
            </w:r>
          </w:p>
        </w:tc>
        <w:tc>
          <w:tcPr>
            <w:tcW w:w="1387" w:type="pct"/>
            <w:gridSpan w:val="2"/>
            <w:shd w:val="clear" w:color="auto" w:fill="auto"/>
            <w:vAlign w:val="center"/>
          </w:tcPr>
          <w:p w14:paraId="7B01614F" w14:textId="77777777" w:rsidR="00353C1D" w:rsidRPr="00C316CF" w:rsidRDefault="00353C1D" w:rsidP="00353C1D">
            <w:pPr>
              <w:spacing w:before="0" w:after="0"/>
              <w:rPr>
                <w:sz w:val="20"/>
              </w:rPr>
            </w:pPr>
            <w:r w:rsidRPr="003C79D5">
              <w:rPr>
                <w:sz w:val="20"/>
              </w:rPr>
              <w:t>Квалификация участников закупки</w:t>
            </w:r>
          </w:p>
        </w:tc>
        <w:tc>
          <w:tcPr>
            <w:tcW w:w="1387" w:type="pct"/>
            <w:gridSpan w:val="2"/>
            <w:shd w:val="clear" w:color="auto" w:fill="auto"/>
          </w:tcPr>
          <w:p w14:paraId="7EFF1ED6" w14:textId="77777777" w:rsidR="00353C1D" w:rsidRPr="003C79D5" w:rsidRDefault="00353C1D" w:rsidP="00353C1D">
            <w:pPr>
              <w:spacing w:before="0" w:after="0"/>
              <w:rPr>
                <w:sz w:val="20"/>
              </w:rPr>
            </w:pPr>
            <w:r w:rsidRPr="003C79D5">
              <w:rPr>
                <w:sz w:val="20"/>
              </w:rPr>
              <w:t>Обязательно для заполнения если в поле "Код критерия" (Code) указано значение</w:t>
            </w:r>
          </w:p>
          <w:p w14:paraId="1C4F03C9" w14:textId="77777777" w:rsidR="00353C1D" w:rsidRPr="003C79D5" w:rsidRDefault="00353C1D" w:rsidP="00353C1D">
            <w:pPr>
              <w:spacing w:before="0" w:after="0"/>
              <w:rPr>
                <w:sz w:val="20"/>
              </w:rPr>
            </w:pPr>
            <w:r w:rsidRPr="003C79D5">
              <w:rPr>
                <w:sz w:val="20"/>
              </w:rPr>
              <w:t>"QO" -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p w14:paraId="1E50FC3B" w14:textId="77777777" w:rsidR="00353C1D" w:rsidRPr="003C79D5" w:rsidRDefault="00353C1D" w:rsidP="00353C1D">
            <w:pPr>
              <w:spacing w:before="0" w:after="0"/>
              <w:rPr>
                <w:sz w:val="20"/>
              </w:rPr>
            </w:pPr>
          </w:p>
          <w:p w14:paraId="23E91E7B" w14:textId="77777777" w:rsidR="00353C1D" w:rsidRDefault="00353C1D" w:rsidP="00353C1D">
            <w:pPr>
              <w:spacing w:before="0" w:after="0"/>
              <w:rPr>
                <w:sz w:val="20"/>
              </w:rPr>
            </w:pPr>
            <w:r w:rsidRPr="003C79D5">
              <w:rPr>
                <w:sz w:val="20"/>
              </w:rPr>
              <w:t>Ссылка на справочник:  "Квалификация участников закупки" (nsiQualPurсhaseParticipants)</w:t>
            </w:r>
          </w:p>
          <w:p w14:paraId="41430D41" w14:textId="77777777" w:rsidR="00353C1D" w:rsidRDefault="00353C1D" w:rsidP="00353C1D">
            <w:pPr>
              <w:spacing w:before="0" w:after="0"/>
              <w:rPr>
                <w:sz w:val="20"/>
              </w:rPr>
            </w:pPr>
          </w:p>
          <w:p w14:paraId="446055C6" w14:textId="77777777" w:rsidR="00353C1D" w:rsidRPr="00353C1D" w:rsidRDefault="00353C1D" w:rsidP="00353C1D">
            <w:pPr>
              <w:spacing w:before="0" w:after="0"/>
              <w:rPr>
                <w:sz w:val="20"/>
              </w:rPr>
            </w:pPr>
            <w:r>
              <w:rPr>
                <w:sz w:val="20"/>
              </w:rPr>
              <w:t xml:space="preserve">Состав блока </w:t>
            </w:r>
            <w:r w:rsidRPr="00353C1D">
              <w:rPr>
                <w:sz w:val="20"/>
              </w:rPr>
              <w:t xml:space="preserve">см. состав соответствующего блока документа </w:t>
            </w:r>
          </w:p>
          <w:p w14:paraId="3EC75AA1" w14:textId="77777777" w:rsidR="00353C1D" w:rsidRPr="00246F9A" w:rsidRDefault="00353C1D" w:rsidP="00353C1D">
            <w:pPr>
              <w:spacing w:before="0" w:after="0"/>
              <w:rPr>
                <w:sz w:val="20"/>
              </w:rPr>
            </w:pPr>
            <w:r w:rsidRPr="00353C1D">
              <w:rPr>
                <w:sz w:val="20"/>
              </w:rPr>
              <w:t>"Извещение о проведении ЭOK (открытый конкурс в электронной форме)" (epNotificationEOK)</w:t>
            </w:r>
          </w:p>
        </w:tc>
      </w:tr>
      <w:tr w:rsidR="00342AAB" w:rsidRPr="00301389" w14:paraId="4C51A618" w14:textId="77777777" w:rsidTr="00342AAB">
        <w:trPr>
          <w:jc w:val="center"/>
        </w:trPr>
        <w:tc>
          <w:tcPr>
            <w:tcW w:w="743" w:type="pct"/>
            <w:shd w:val="clear" w:color="auto" w:fill="auto"/>
            <w:vAlign w:val="center"/>
          </w:tcPr>
          <w:p w14:paraId="14AFAC44" w14:textId="77777777" w:rsidR="00342AAB" w:rsidRPr="00301389" w:rsidRDefault="00342AAB" w:rsidP="000B4452">
            <w:pPr>
              <w:spacing w:before="0" w:after="0"/>
              <w:contextualSpacing/>
              <w:rPr>
                <w:sz w:val="20"/>
              </w:rPr>
            </w:pPr>
          </w:p>
        </w:tc>
        <w:tc>
          <w:tcPr>
            <w:tcW w:w="790" w:type="pct"/>
            <w:shd w:val="clear" w:color="auto" w:fill="auto"/>
          </w:tcPr>
          <w:p w14:paraId="3270649A" w14:textId="77777777" w:rsidR="00342AAB" w:rsidRPr="00C316CF" w:rsidRDefault="00342AAB" w:rsidP="000B4452">
            <w:pPr>
              <w:spacing w:before="0" w:after="0"/>
              <w:rPr>
                <w:sz w:val="20"/>
              </w:rPr>
            </w:pPr>
            <w:r w:rsidRPr="00C316CF">
              <w:rPr>
                <w:sz w:val="20"/>
              </w:rPr>
              <w:t>value</w:t>
            </w:r>
          </w:p>
        </w:tc>
        <w:tc>
          <w:tcPr>
            <w:tcW w:w="198" w:type="pct"/>
            <w:shd w:val="clear" w:color="auto" w:fill="auto"/>
          </w:tcPr>
          <w:p w14:paraId="1CD03A42" w14:textId="77777777" w:rsidR="00342AAB" w:rsidRPr="00C316CF" w:rsidRDefault="00342AAB" w:rsidP="000B4452">
            <w:pPr>
              <w:spacing w:before="0" w:after="0"/>
              <w:jc w:val="center"/>
              <w:rPr>
                <w:sz w:val="20"/>
              </w:rPr>
            </w:pPr>
            <w:r w:rsidRPr="00C316CF">
              <w:rPr>
                <w:sz w:val="20"/>
              </w:rPr>
              <w:t>О</w:t>
            </w:r>
          </w:p>
        </w:tc>
        <w:tc>
          <w:tcPr>
            <w:tcW w:w="495" w:type="pct"/>
            <w:shd w:val="clear" w:color="auto" w:fill="auto"/>
          </w:tcPr>
          <w:p w14:paraId="7B57AAAF" w14:textId="77777777"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14:paraId="6D3C06AD" w14:textId="77777777" w:rsidR="00342AAB" w:rsidRPr="00C316CF" w:rsidRDefault="00342AAB" w:rsidP="000B4452">
            <w:pPr>
              <w:spacing w:before="0" w:after="0"/>
              <w:rPr>
                <w:sz w:val="20"/>
              </w:rPr>
            </w:pPr>
            <w:r w:rsidRPr="00C316CF">
              <w:rPr>
                <w:sz w:val="20"/>
              </w:rPr>
              <w:t>Значимость показателя</w:t>
            </w:r>
          </w:p>
        </w:tc>
        <w:tc>
          <w:tcPr>
            <w:tcW w:w="1387" w:type="pct"/>
            <w:gridSpan w:val="2"/>
            <w:shd w:val="clear" w:color="auto" w:fill="auto"/>
          </w:tcPr>
          <w:p w14:paraId="32D91043" w14:textId="77777777" w:rsidR="00342AAB" w:rsidRPr="00C316CF" w:rsidRDefault="00342AAB" w:rsidP="000B4452">
            <w:pPr>
              <w:spacing w:before="0" w:after="0"/>
              <w:rPr>
                <w:sz w:val="20"/>
              </w:rPr>
            </w:pPr>
            <w:r w:rsidRPr="00C316CF">
              <w:rPr>
                <w:sz w:val="20"/>
              </w:rPr>
              <w:t xml:space="preserve">Десятичное значение. </w:t>
            </w:r>
          </w:p>
        </w:tc>
      </w:tr>
      <w:tr w:rsidR="00342AAB" w:rsidRPr="00301389" w14:paraId="32A85149" w14:textId="77777777" w:rsidTr="00342AAB">
        <w:trPr>
          <w:jc w:val="center"/>
        </w:trPr>
        <w:tc>
          <w:tcPr>
            <w:tcW w:w="743" w:type="pct"/>
            <w:shd w:val="clear" w:color="auto" w:fill="auto"/>
            <w:vAlign w:val="center"/>
          </w:tcPr>
          <w:p w14:paraId="735DB2B1" w14:textId="77777777" w:rsidR="00342AAB" w:rsidRPr="00301389" w:rsidRDefault="00342AAB" w:rsidP="000B4452">
            <w:pPr>
              <w:spacing w:before="0" w:after="0"/>
              <w:contextualSpacing/>
              <w:rPr>
                <w:sz w:val="20"/>
              </w:rPr>
            </w:pPr>
          </w:p>
        </w:tc>
        <w:tc>
          <w:tcPr>
            <w:tcW w:w="790" w:type="pct"/>
            <w:shd w:val="clear" w:color="auto" w:fill="auto"/>
          </w:tcPr>
          <w:p w14:paraId="6C9D378B" w14:textId="77777777" w:rsidR="00342AAB" w:rsidRPr="00C316CF" w:rsidRDefault="00342AAB" w:rsidP="000B4452">
            <w:pPr>
              <w:spacing w:before="0" w:after="0"/>
              <w:rPr>
                <w:sz w:val="20"/>
              </w:rPr>
            </w:pPr>
            <w:r w:rsidRPr="00C316CF">
              <w:rPr>
                <w:sz w:val="20"/>
              </w:rPr>
              <w:t>addInfo</w:t>
            </w:r>
          </w:p>
        </w:tc>
        <w:tc>
          <w:tcPr>
            <w:tcW w:w="198" w:type="pct"/>
            <w:shd w:val="clear" w:color="auto" w:fill="auto"/>
          </w:tcPr>
          <w:p w14:paraId="6668CA74" w14:textId="77777777" w:rsidR="00342AAB" w:rsidRPr="00C316CF" w:rsidRDefault="00342AAB" w:rsidP="000B4452">
            <w:pPr>
              <w:spacing w:before="0" w:after="0"/>
              <w:jc w:val="center"/>
              <w:rPr>
                <w:sz w:val="20"/>
              </w:rPr>
            </w:pPr>
            <w:r w:rsidRPr="00C316CF">
              <w:rPr>
                <w:sz w:val="20"/>
              </w:rPr>
              <w:t>Н</w:t>
            </w:r>
          </w:p>
        </w:tc>
        <w:tc>
          <w:tcPr>
            <w:tcW w:w="495" w:type="pct"/>
            <w:shd w:val="clear" w:color="auto" w:fill="auto"/>
          </w:tcPr>
          <w:p w14:paraId="5D2BA0D3" w14:textId="77777777" w:rsidR="00342AAB" w:rsidRPr="00C316CF" w:rsidRDefault="00342AAB" w:rsidP="000B4452">
            <w:pPr>
              <w:spacing w:before="0" w:after="0"/>
              <w:jc w:val="center"/>
              <w:rPr>
                <w:sz w:val="20"/>
              </w:rPr>
            </w:pPr>
            <w:r w:rsidRPr="00C316CF">
              <w:rPr>
                <w:sz w:val="20"/>
              </w:rPr>
              <w:t xml:space="preserve">T </w:t>
            </w:r>
            <w:r w:rsidR="006B1A7F">
              <w:rPr>
                <w:sz w:val="20"/>
              </w:rPr>
              <w:t>[1 - 4000]</w:t>
            </w:r>
          </w:p>
        </w:tc>
        <w:tc>
          <w:tcPr>
            <w:tcW w:w="1387" w:type="pct"/>
            <w:gridSpan w:val="2"/>
            <w:shd w:val="clear" w:color="auto" w:fill="auto"/>
          </w:tcPr>
          <w:p w14:paraId="6DC5B2F0" w14:textId="77777777" w:rsidR="00342AAB" w:rsidRPr="00C316CF" w:rsidRDefault="00342AAB" w:rsidP="000B4452">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14:paraId="546E9DCB" w14:textId="77777777" w:rsidR="00342AAB" w:rsidRPr="00C316CF" w:rsidRDefault="00342AAB" w:rsidP="000B4452">
            <w:pPr>
              <w:spacing w:before="0" w:after="0"/>
              <w:rPr>
                <w:sz w:val="20"/>
              </w:rPr>
            </w:pPr>
          </w:p>
        </w:tc>
      </w:tr>
      <w:tr w:rsidR="00342AAB" w:rsidRPr="00301389" w14:paraId="04730BB5" w14:textId="77777777" w:rsidTr="00342AAB">
        <w:trPr>
          <w:jc w:val="center"/>
        </w:trPr>
        <w:tc>
          <w:tcPr>
            <w:tcW w:w="743" w:type="pct"/>
            <w:shd w:val="clear" w:color="auto" w:fill="auto"/>
            <w:vAlign w:val="center"/>
          </w:tcPr>
          <w:p w14:paraId="7E431D81" w14:textId="77777777" w:rsidR="00342AAB" w:rsidRPr="00301389" w:rsidRDefault="00342AAB" w:rsidP="000B4452">
            <w:pPr>
              <w:spacing w:before="0" w:after="0"/>
              <w:contextualSpacing/>
              <w:rPr>
                <w:sz w:val="20"/>
              </w:rPr>
            </w:pPr>
          </w:p>
        </w:tc>
        <w:tc>
          <w:tcPr>
            <w:tcW w:w="790" w:type="pct"/>
            <w:shd w:val="clear" w:color="auto" w:fill="auto"/>
          </w:tcPr>
          <w:p w14:paraId="6FCFE2B5" w14:textId="77777777" w:rsidR="00342AAB" w:rsidRPr="00C316CF" w:rsidRDefault="00342AAB" w:rsidP="000B4452">
            <w:pPr>
              <w:spacing w:before="0" w:after="0"/>
              <w:rPr>
                <w:sz w:val="20"/>
              </w:rPr>
            </w:pPr>
            <w:r w:rsidRPr="00C316CF">
              <w:rPr>
                <w:sz w:val="20"/>
              </w:rPr>
              <w:t>limit</w:t>
            </w:r>
          </w:p>
        </w:tc>
        <w:tc>
          <w:tcPr>
            <w:tcW w:w="198" w:type="pct"/>
            <w:shd w:val="clear" w:color="auto" w:fill="auto"/>
          </w:tcPr>
          <w:p w14:paraId="15393BE8" w14:textId="77777777" w:rsidR="00342AAB" w:rsidRPr="00C316CF" w:rsidRDefault="00342AAB" w:rsidP="000B4452">
            <w:pPr>
              <w:spacing w:before="0" w:after="0"/>
              <w:jc w:val="center"/>
              <w:rPr>
                <w:sz w:val="20"/>
              </w:rPr>
            </w:pPr>
            <w:r w:rsidRPr="00C316CF">
              <w:rPr>
                <w:sz w:val="20"/>
              </w:rPr>
              <w:t>Н</w:t>
            </w:r>
          </w:p>
        </w:tc>
        <w:tc>
          <w:tcPr>
            <w:tcW w:w="495" w:type="pct"/>
            <w:shd w:val="clear" w:color="auto" w:fill="auto"/>
          </w:tcPr>
          <w:p w14:paraId="4FBBFA63" w14:textId="77777777" w:rsidR="00342AAB" w:rsidRPr="00C316CF" w:rsidRDefault="00342AAB"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14:paraId="79819043" w14:textId="77777777" w:rsidR="00342AAB" w:rsidRPr="00C316CF" w:rsidRDefault="00342AAB" w:rsidP="000B4452">
            <w:pPr>
              <w:spacing w:before="0" w:after="0"/>
              <w:rPr>
                <w:sz w:val="20"/>
              </w:rPr>
            </w:pPr>
            <w:r w:rsidRPr="00C316CF">
              <w:rPr>
                <w:sz w:val="20"/>
              </w:rPr>
              <w:t xml:space="preserve">Предельное значение показателя </w:t>
            </w:r>
          </w:p>
        </w:tc>
        <w:tc>
          <w:tcPr>
            <w:tcW w:w="1387" w:type="pct"/>
            <w:gridSpan w:val="2"/>
            <w:shd w:val="clear" w:color="auto" w:fill="auto"/>
          </w:tcPr>
          <w:p w14:paraId="7A88548B" w14:textId="77777777" w:rsidR="00342AAB" w:rsidRDefault="00342AAB" w:rsidP="000B4452">
            <w:pPr>
              <w:spacing w:before="0" w:after="0"/>
              <w:rPr>
                <w:sz w:val="20"/>
              </w:rPr>
            </w:pPr>
            <w:r w:rsidRPr="00C316CF">
              <w:rPr>
                <w:sz w:val="20"/>
              </w:rPr>
              <w:t xml:space="preserve">Десятичное значение. </w:t>
            </w:r>
          </w:p>
          <w:p w14:paraId="5B206296" w14:textId="77777777" w:rsidR="00353C1D" w:rsidRPr="00C316CF" w:rsidRDefault="00353C1D" w:rsidP="000B4452">
            <w:pPr>
              <w:spacing w:before="0" w:after="0"/>
              <w:rPr>
                <w:sz w:val="20"/>
              </w:rPr>
            </w:pPr>
            <w:r w:rsidRPr="003C79D5">
              <w:rPr>
                <w:sz w:val="20"/>
              </w:rPr>
              <w:t>Устарело, игнорируется при приеме-передаче начиная с версии 12.3</w:t>
            </w:r>
          </w:p>
        </w:tc>
      </w:tr>
      <w:tr w:rsidR="00342AAB" w:rsidRPr="00301389" w14:paraId="283740A2" w14:textId="77777777" w:rsidTr="00342AAB">
        <w:trPr>
          <w:jc w:val="center"/>
        </w:trPr>
        <w:tc>
          <w:tcPr>
            <w:tcW w:w="743" w:type="pct"/>
            <w:shd w:val="clear" w:color="auto" w:fill="auto"/>
            <w:vAlign w:val="center"/>
          </w:tcPr>
          <w:p w14:paraId="4C94D1DB" w14:textId="77777777" w:rsidR="00342AAB" w:rsidRPr="00301389" w:rsidRDefault="00342AAB" w:rsidP="000B4452">
            <w:pPr>
              <w:spacing w:before="0" w:after="0"/>
              <w:contextualSpacing/>
              <w:rPr>
                <w:sz w:val="20"/>
              </w:rPr>
            </w:pPr>
          </w:p>
        </w:tc>
        <w:tc>
          <w:tcPr>
            <w:tcW w:w="790" w:type="pct"/>
            <w:shd w:val="clear" w:color="auto" w:fill="auto"/>
          </w:tcPr>
          <w:p w14:paraId="044393C2" w14:textId="77777777" w:rsidR="00342AAB" w:rsidRPr="00C316CF" w:rsidRDefault="00342AAB" w:rsidP="000B4452">
            <w:pPr>
              <w:spacing w:before="0" w:after="0"/>
              <w:rPr>
                <w:sz w:val="20"/>
              </w:rPr>
            </w:pPr>
            <w:r w:rsidRPr="00C316CF">
              <w:rPr>
                <w:sz w:val="20"/>
              </w:rPr>
              <w:t>measurementOrder</w:t>
            </w:r>
          </w:p>
        </w:tc>
        <w:tc>
          <w:tcPr>
            <w:tcW w:w="198" w:type="pct"/>
            <w:shd w:val="clear" w:color="auto" w:fill="auto"/>
          </w:tcPr>
          <w:p w14:paraId="2F881ABF" w14:textId="77777777" w:rsidR="00342AAB" w:rsidRPr="00C316CF" w:rsidRDefault="00353C1D" w:rsidP="000B4452">
            <w:pPr>
              <w:spacing w:before="0" w:after="0"/>
              <w:jc w:val="center"/>
              <w:rPr>
                <w:sz w:val="20"/>
              </w:rPr>
            </w:pPr>
            <w:r>
              <w:rPr>
                <w:sz w:val="20"/>
              </w:rPr>
              <w:t>Н</w:t>
            </w:r>
          </w:p>
        </w:tc>
        <w:tc>
          <w:tcPr>
            <w:tcW w:w="495" w:type="pct"/>
            <w:shd w:val="clear" w:color="auto" w:fill="auto"/>
          </w:tcPr>
          <w:p w14:paraId="1376DDBE" w14:textId="77777777" w:rsidR="00342AAB" w:rsidRPr="00C316CF" w:rsidRDefault="00342AAB" w:rsidP="000B4452">
            <w:pPr>
              <w:spacing w:before="0" w:after="0"/>
              <w:jc w:val="center"/>
              <w:rPr>
                <w:sz w:val="20"/>
              </w:rPr>
            </w:pPr>
            <w:r w:rsidRPr="00C316CF">
              <w:rPr>
                <w:sz w:val="20"/>
              </w:rPr>
              <w:t>T</w:t>
            </w:r>
          </w:p>
        </w:tc>
        <w:tc>
          <w:tcPr>
            <w:tcW w:w="1387" w:type="pct"/>
            <w:gridSpan w:val="2"/>
            <w:shd w:val="clear" w:color="auto" w:fill="auto"/>
          </w:tcPr>
          <w:p w14:paraId="52257905" w14:textId="77777777" w:rsidR="00342AAB" w:rsidRPr="00C316CF" w:rsidRDefault="00342AAB" w:rsidP="000B4452">
            <w:pPr>
              <w:spacing w:before="0" w:after="0"/>
              <w:rPr>
                <w:sz w:val="20"/>
              </w:rPr>
            </w:pPr>
            <w:r w:rsidRPr="00C316CF">
              <w:rPr>
                <w:sz w:val="20"/>
              </w:rPr>
              <w:t>Порядок оценки</w:t>
            </w:r>
          </w:p>
        </w:tc>
        <w:tc>
          <w:tcPr>
            <w:tcW w:w="1387" w:type="pct"/>
            <w:gridSpan w:val="2"/>
            <w:shd w:val="clear" w:color="auto" w:fill="auto"/>
          </w:tcPr>
          <w:p w14:paraId="02A09B19" w14:textId="77777777" w:rsidR="00342AAB" w:rsidRDefault="00342AAB" w:rsidP="000B4452">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p w14:paraId="666ABF3C" w14:textId="77777777" w:rsidR="00353C1D" w:rsidRPr="00C316CF" w:rsidRDefault="00353C1D" w:rsidP="000B4452">
            <w:pPr>
              <w:spacing w:before="0" w:after="0"/>
              <w:rPr>
                <w:sz w:val="20"/>
              </w:rPr>
            </w:pPr>
            <w:r w:rsidRPr="003C79D5">
              <w:rPr>
                <w:sz w:val="20"/>
              </w:rPr>
              <w:t>Устарело, игнорируется при приеме-передаче начиная с версии 12.3</w:t>
            </w:r>
          </w:p>
        </w:tc>
      </w:tr>
      <w:tr w:rsidR="00342AAB" w:rsidRPr="00301389" w14:paraId="12BF5C28" w14:textId="77777777" w:rsidTr="00342AAB">
        <w:trPr>
          <w:jc w:val="center"/>
        </w:trPr>
        <w:tc>
          <w:tcPr>
            <w:tcW w:w="743" w:type="pct"/>
            <w:shd w:val="clear" w:color="auto" w:fill="auto"/>
            <w:vAlign w:val="center"/>
          </w:tcPr>
          <w:p w14:paraId="6AB75D8B" w14:textId="77777777" w:rsidR="00342AAB" w:rsidRPr="00301389" w:rsidRDefault="00342AAB" w:rsidP="000B4452">
            <w:pPr>
              <w:spacing w:before="0" w:after="0"/>
              <w:contextualSpacing/>
              <w:rPr>
                <w:sz w:val="20"/>
              </w:rPr>
            </w:pPr>
          </w:p>
        </w:tc>
        <w:tc>
          <w:tcPr>
            <w:tcW w:w="790" w:type="pct"/>
            <w:shd w:val="clear" w:color="auto" w:fill="auto"/>
          </w:tcPr>
          <w:p w14:paraId="178C7D68" w14:textId="77777777" w:rsidR="00342AAB" w:rsidRPr="00C316CF" w:rsidRDefault="00342AAB" w:rsidP="000B4452">
            <w:pPr>
              <w:spacing w:before="0" w:after="0"/>
              <w:rPr>
                <w:sz w:val="20"/>
              </w:rPr>
            </w:pPr>
            <w:r w:rsidRPr="00C316CF">
              <w:rPr>
                <w:sz w:val="20"/>
              </w:rPr>
              <w:t>score</w:t>
            </w:r>
          </w:p>
        </w:tc>
        <w:tc>
          <w:tcPr>
            <w:tcW w:w="198" w:type="pct"/>
            <w:shd w:val="clear" w:color="auto" w:fill="auto"/>
          </w:tcPr>
          <w:p w14:paraId="03B3C571" w14:textId="77777777" w:rsidR="00342AAB" w:rsidRPr="00C316CF" w:rsidRDefault="00353C1D" w:rsidP="000B4452">
            <w:pPr>
              <w:spacing w:before="0" w:after="0"/>
              <w:jc w:val="center"/>
              <w:rPr>
                <w:sz w:val="20"/>
              </w:rPr>
            </w:pPr>
            <w:r w:rsidRPr="00C316CF">
              <w:rPr>
                <w:sz w:val="20"/>
              </w:rPr>
              <w:t>Н</w:t>
            </w:r>
          </w:p>
        </w:tc>
        <w:tc>
          <w:tcPr>
            <w:tcW w:w="495" w:type="pct"/>
            <w:shd w:val="clear" w:color="auto" w:fill="auto"/>
          </w:tcPr>
          <w:p w14:paraId="22AA3E8B" w14:textId="77777777"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14:paraId="782E20B3" w14:textId="77777777" w:rsidR="00342AAB" w:rsidRPr="00C316CF" w:rsidRDefault="00342AAB" w:rsidP="000B4452">
            <w:pPr>
              <w:spacing w:before="0" w:after="0"/>
              <w:rPr>
                <w:sz w:val="20"/>
              </w:rPr>
            </w:pPr>
            <w:r w:rsidRPr="00C316CF">
              <w:rPr>
                <w:sz w:val="20"/>
              </w:rPr>
              <w:t>Оценка без учёта значимости</w:t>
            </w:r>
          </w:p>
        </w:tc>
        <w:tc>
          <w:tcPr>
            <w:tcW w:w="1387" w:type="pct"/>
            <w:gridSpan w:val="2"/>
            <w:shd w:val="clear" w:color="auto" w:fill="auto"/>
          </w:tcPr>
          <w:p w14:paraId="1CA97ACD" w14:textId="77777777" w:rsidR="00342AAB" w:rsidRDefault="00342AAB" w:rsidP="000B4452">
            <w:pPr>
              <w:spacing w:before="0" w:after="0"/>
              <w:rPr>
                <w:sz w:val="20"/>
              </w:rPr>
            </w:pPr>
            <w:r w:rsidRPr="00C316CF">
              <w:rPr>
                <w:sz w:val="20"/>
              </w:rPr>
              <w:t xml:space="preserve">Десятичное значение. </w:t>
            </w:r>
          </w:p>
          <w:p w14:paraId="2CD8C30C" w14:textId="77777777" w:rsidR="00353C1D" w:rsidRPr="00C316CF" w:rsidRDefault="00353C1D" w:rsidP="000B4452">
            <w:pPr>
              <w:spacing w:before="0" w:after="0"/>
              <w:rPr>
                <w:sz w:val="20"/>
              </w:rPr>
            </w:pPr>
            <w:r w:rsidRPr="00353C1D">
              <w:rPr>
                <w:sz w:val="20"/>
              </w:rPr>
              <w:t>Устарело, игнорируется при приеме-передаче начиная с версии 12.3</w:t>
            </w:r>
          </w:p>
        </w:tc>
      </w:tr>
      <w:tr w:rsidR="00342AAB" w:rsidRPr="00301389" w14:paraId="05CEACA9" w14:textId="77777777" w:rsidTr="00342AAB">
        <w:trPr>
          <w:jc w:val="center"/>
        </w:trPr>
        <w:tc>
          <w:tcPr>
            <w:tcW w:w="743" w:type="pct"/>
            <w:shd w:val="clear" w:color="auto" w:fill="auto"/>
            <w:vAlign w:val="center"/>
          </w:tcPr>
          <w:p w14:paraId="523F383B" w14:textId="77777777" w:rsidR="00342AAB" w:rsidRPr="00301389" w:rsidRDefault="00342AAB" w:rsidP="000B4452">
            <w:pPr>
              <w:spacing w:before="0" w:after="0"/>
              <w:contextualSpacing/>
              <w:rPr>
                <w:sz w:val="20"/>
              </w:rPr>
            </w:pPr>
          </w:p>
        </w:tc>
        <w:tc>
          <w:tcPr>
            <w:tcW w:w="790" w:type="pct"/>
            <w:shd w:val="clear" w:color="auto" w:fill="auto"/>
          </w:tcPr>
          <w:p w14:paraId="5E5D1722" w14:textId="77777777" w:rsidR="00342AAB" w:rsidRPr="00C316CF" w:rsidRDefault="00342AAB" w:rsidP="000B4452">
            <w:pPr>
              <w:spacing w:before="0" w:after="0"/>
              <w:rPr>
                <w:sz w:val="20"/>
              </w:rPr>
            </w:pPr>
            <w:r w:rsidRPr="00C316CF">
              <w:rPr>
                <w:sz w:val="20"/>
              </w:rPr>
              <w:t>normedScore</w:t>
            </w:r>
          </w:p>
        </w:tc>
        <w:tc>
          <w:tcPr>
            <w:tcW w:w="198" w:type="pct"/>
            <w:shd w:val="clear" w:color="auto" w:fill="auto"/>
          </w:tcPr>
          <w:p w14:paraId="344D5C2D" w14:textId="77777777" w:rsidR="00342AAB" w:rsidRPr="00C316CF" w:rsidRDefault="00353C1D" w:rsidP="000B4452">
            <w:pPr>
              <w:spacing w:before="0" w:after="0"/>
              <w:jc w:val="center"/>
              <w:rPr>
                <w:sz w:val="20"/>
              </w:rPr>
            </w:pPr>
            <w:r w:rsidRPr="00C316CF">
              <w:rPr>
                <w:sz w:val="20"/>
              </w:rPr>
              <w:t>Н</w:t>
            </w:r>
          </w:p>
        </w:tc>
        <w:tc>
          <w:tcPr>
            <w:tcW w:w="495" w:type="pct"/>
            <w:shd w:val="clear" w:color="auto" w:fill="auto"/>
          </w:tcPr>
          <w:p w14:paraId="16D6089C" w14:textId="77777777"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14:paraId="2C150F7B" w14:textId="77777777" w:rsidR="00342AAB" w:rsidRPr="00C316CF" w:rsidRDefault="00342AAB" w:rsidP="000B4452">
            <w:pPr>
              <w:spacing w:before="0" w:after="0"/>
              <w:rPr>
                <w:sz w:val="20"/>
              </w:rPr>
            </w:pPr>
            <w:r w:rsidRPr="00C316CF">
              <w:rPr>
                <w:sz w:val="20"/>
              </w:rPr>
              <w:t>Оценка с учётом значимости</w:t>
            </w:r>
          </w:p>
        </w:tc>
        <w:tc>
          <w:tcPr>
            <w:tcW w:w="1387" w:type="pct"/>
            <w:gridSpan w:val="2"/>
            <w:shd w:val="clear" w:color="auto" w:fill="auto"/>
          </w:tcPr>
          <w:p w14:paraId="3EFFAE1C" w14:textId="77777777" w:rsidR="00342AAB" w:rsidRDefault="00342AAB" w:rsidP="000B4452">
            <w:pPr>
              <w:spacing w:before="0" w:after="0"/>
              <w:rPr>
                <w:sz w:val="20"/>
              </w:rPr>
            </w:pPr>
            <w:r w:rsidRPr="00C316CF">
              <w:rPr>
                <w:sz w:val="20"/>
              </w:rPr>
              <w:t xml:space="preserve">Десятичное значение. </w:t>
            </w:r>
          </w:p>
          <w:p w14:paraId="71C74C80" w14:textId="77777777" w:rsidR="00353C1D" w:rsidRPr="00C316CF" w:rsidRDefault="00353C1D" w:rsidP="000B4452">
            <w:pPr>
              <w:spacing w:before="0" w:after="0"/>
              <w:rPr>
                <w:sz w:val="20"/>
              </w:rPr>
            </w:pPr>
            <w:r w:rsidRPr="00353C1D">
              <w:rPr>
                <w:sz w:val="20"/>
              </w:rPr>
              <w:t>Устарело, игнорируется при приеме-передаче начиная с версии 12.3</w:t>
            </w:r>
          </w:p>
        </w:tc>
      </w:tr>
      <w:tr w:rsidR="00342AAB" w:rsidRPr="00301389" w14:paraId="414F848B" w14:textId="77777777" w:rsidTr="00342AAB">
        <w:trPr>
          <w:jc w:val="center"/>
        </w:trPr>
        <w:tc>
          <w:tcPr>
            <w:tcW w:w="743" w:type="pct"/>
            <w:shd w:val="clear" w:color="auto" w:fill="auto"/>
            <w:vAlign w:val="center"/>
          </w:tcPr>
          <w:p w14:paraId="64C28112" w14:textId="77777777" w:rsidR="00342AAB" w:rsidRPr="00301389" w:rsidRDefault="00342AAB" w:rsidP="000B4452">
            <w:pPr>
              <w:spacing w:before="0" w:after="0"/>
              <w:contextualSpacing/>
              <w:rPr>
                <w:sz w:val="20"/>
              </w:rPr>
            </w:pPr>
          </w:p>
        </w:tc>
        <w:tc>
          <w:tcPr>
            <w:tcW w:w="790" w:type="pct"/>
            <w:shd w:val="clear" w:color="auto" w:fill="auto"/>
          </w:tcPr>
          <w:p w14:paraId="14DE79CA" w14:textId="77777777" w:rsidR="00342AAB" w:rsidRPr="00C316CF" w:rsidRDefault="00342AAB" w:rsidP="000B4452">
            <w:pPr>
              <w:spacing w:before="0" w:after="0"/>
              <w:rPr>
                <w:sz w:val="20"/>
              </w:rPr>
            </w:pPr>
            <w:r w:rsidRPr="00C316CF">
              <w:rPr>
                <w:sz w:val="20"/>
              </w:rPr>
              <w:t>offer</w:t>
            </w:r>
          </w:p>
        </w:tc>
        <w:tc>
          <w:tcPr>
            <w:tcW w:w="198" w:type="pct"/>
            <w:shd w:val="clear" w:color="auto" w:fill="auto"/>
          </w:tcPr>
          <w:p w14:paraId="35F30397" w14:textId="77777777" w:rsidR="00342AAB" w:rsidRPr="00C316CF" w:rsidRDefault="00353C1D" w:rsidP="000B4452">
            <w:pPr>
              <w:spacing w:before="0" w:after="0"/>
              <w:jc w:val="center"/>
              <w:rPr>
                <w:sz w:val="20"/>
              </w:rPr>
            </w:pPr>
            <w:r w:rsidRPr="00C316CF">
              <w:rPr>
                <w:sz w:val="20"/>
              </w:rPr>
              <w:t>Н</w:t>
            </w:r>
          </w:p>
        </w:tc>
        <w:tc>
          <w:tcPr>
            <w:tcW w:w="495" w:type="pct"/>
            <w:shd w:val="clear" w:color="auto" w:fill="auto"/>
          </w:tcPr>
          <w:p w14:paraId="46DD7D17" w14:textId="77777777" w:rsidR="00342AAB" w:rsidRPr="00C316CF" w:rsidRDefault="00342AAB"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14:paraId="3A14AEE7" w14:textId="77777777" w:rsidR="00342AAB" w:rsidRPr="00C316CF" w:rsidRDefault="00342AAB" w:rsidP="000B4452">
            <w:pPr>
              <w:spacing w:before="0" w:after="0"/>
              <w:rPr>
                <w:sz w:val="20"/>
              </w:rPr>
            </w:pPr>
            <w:r w:rsidRPr="00C316CF">
              <w:rPr>
                <w:sz w:val="20"/>
              </w:rPr>
              <w:t>Предложение участника по показателю</w:t>
            </w:r>
          </w:p>
        </w:tc>
        <w:tc>
          <w:tcPr>
            <w:tcW w:w="1387" w:type="pct"/>
            <w:gridSpan w:val="2"/>
            <w:shd w:val="clear" w:color="auto" w:fill="auto"/>
          </w:tcPr>
          <w:p w14:paraId="46869BB3" w14:textId="77777777" w:rsidR="00342AAB" w:rsidRDefault="00342AAB" w:rsidP="000B4452">
            <w:pPr>
              <w:spacing w:before="0" w:after="0"/>
              <w:rPr>
                <w:sz w:val="20"/>
              </w:rPr>
            </w:pPr>
            <w:r w:rsidRPr="00C316CF">
              <w:rPr>
                <w:sz w:val="20"/>
              </w:rPr>
              <w:t xml:space="preserve">Десятичное значение. </w:t>
            </w:r>
          </w:p>
          <w:p w14:paraId="350FFC51" w14:textId="77777777" w:rsidR="00353C1D" w:rsidRPr="00C316CF" w:rsidRDefault="00353C1D" w:rsidP="000B4452">
            <w:pPr>
              <w:spacing w:before="0" w:after="0"/>
              <w:rPr>
                <w:sz w:val="20"/>
              </w:rPr>
            </w:pPr>
            <w:r w:rsidRPr="00353C1D">
              <w:rPr>
                <w:sz w:val="20"/>
              </w:rPr>
              <w:t>Устарело, игнорируется при приеме-передаче начиная с версии 12.3</w:t>
            </w:r>
          </w:p>
        </w:tc>
      </w:tr>
      <w:tr w:rsidR="00342AAB" w:rsidRPr="00301389" w14:paraId="51432E1B" w14:textId="77777777" w:rsidTr="00342AAB">
        <w:trPr>
          <w:jc w:val="center"/>
        </w:trPr>
        <w:tc>
          <w:tcPr>
            <w:tcW w:w="743" w:type="pct"/>
            <w:shd w:val="clear" w:color="auto" w:fill="auto"/>
            <w:vAlign w:val="center"/>
          </w:tcPr>
          <w:p w14:paraId="229CAF86" w14:textId="77777777" w:rsidR="00342AAB" w:rsidRPr="00301389" w:rsidRDefault="00342AAB" w:rsidP="000B4452">
            <w:pPr>
              <w:spacing w:before="0" w:after="0"/>
              <w:contextualSpacing/>
              <w:rPr>
                <w:sz w:val="20"/>
              </w:rPr>
            </w:pPr>
          </w:p>
        </w:tc>
        <w:tc>
          <w:tcPr>
            <w:tcW w:w="790" w:type="pct"/>
            <w:shd w:val="clear" w:color="auto" w:fill="auto"/>
          </w:tcPr>
          <w:p w14:paraId="70067826" w14:textId="77777777" w:rsidR="00342AAB" w:rsidRPr="00C316CF" w:rsidRDefault="00342AAB" w:rsidP="000B4452">
            <w:pPr>
              <w:spacing w:before="0" w:after="0"/>
              <w:rPr>
                <w:sz w:val="20"/>
              </w:rPr>
            </w:pPr>
            <w:r w:rsidRPr="00C316CF">
              <w:rPr>
                <w:sz w:val="20"/>
              </w:rPr>
              <w:t>offerText</w:t>
            </w:r>
          </w:p>
        </w:tc>
        <w:tc>
          <w:tcPr>
            <w:tcW w:w="198" w:type="pct"/>
            <w:shd w:val="clear" w:color="auto" w:fill="auto"/>
          </w:tcPr>
          <w:p w14:paraId="433C4D27" w14:textId="77777777" w:rsidR="00342AAB" w:rsidRPr="00C316CF" w:rsidRDefault="00342AAB" w:rsidP="000B4452">
            <w:pPr>
              <w:spacing w:before="0" w:after="0"/>
              <w:jc w:val="center"/>
              <w:rPr>
                <w:sz w:val="20"/>
              </w:rPr>
            </w:pPr>
            <w:r w:rsidRPr="00C316CF">
              <w:rPr>
                <w:sz w:val="20"/>
              </w:rPr>
              <w:t>Н</w:t>
            </w:r>
          </w:p>
        </w:tc>
        <w:tc>
          <w:tcPr>
            <w:tcW w:w="495" w:type="pct"/>
            <w:shd w:val="clear" w:color="auto" w:fill="auto"/>
          </w:tcPr>
          <w:p w14:paraId="7B68BB0A" w14:textId="77777777" w:rsidR="00342AAB" w:rsidRPr="00C316CF" w:rsidRDefault="00342AAB"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7BDC61B8" w14:textId="77777777" w:rsidR="00342AAB" w:rsidRPr="00C316CF" w:rsidRDefault="00342AAB" w:rsidP="000B4452">
            <w:pPr>
              <w:spacing w:before="0" w:after="0"/>
              <w:rPr>
                <w:sz w:val="20"/>
              </w:rPr>
            </w:pPr>
            <w:r w:rsidRPr="00C316CF">
              <w:rPr>
                <w:sz w:val="20"/>
              </w:rPr>
              <w:t>Информация о предложении участника</w:t>
            </w:r>
          </w:p>
        </w:tc>
        <w:tc>
          <w:tcPr>
            <w:tcW w:w="1387" w:type="pct"/>
            <w:gridSpan w:val="2"/>
            <w:shd w:val="clear" w:color="auto" w:fill="auto"/>
          </w:tcPr>
          <w:p w14:paraId="509DD00C" w14:textId="77777777" w:rsidR="00342AAB" w:rsidRPr="00C316CF" w:rsidRDefault="00353C1D" w:rsidP="000B4452">
            <w:pPr>
              <w:spacing w:before="0" w:after="0"/>
              <w:rPr>
                <w:sz w:val="20"/>
              </w:rPr>
            </w:pPr>
            <w:r w:rsidRPr="00353C1D">
              <w:rPr>
                <w:sz w:val="20"/>
              </w:rPr>
              <w:t>Устарело, игнорируется при приеме-передаче начиная с версии 12.3</w:t>
            </w:r>
          </w:p>
        </w:tc>
      </w:tr>
      <w:tr w:rsidR="00342AAB" w:rsidRPr="00301389" w14:paraId="5C1068E5" w14:textId="77777777" w:rsidTr="00342AAB">
        <w:trPr>
          <w:jc w:val="center"/>
        </w:trPr>
        <w:tc>
          <w:tcPr>
            <w:tcW w:w="743" w:type="pct"/>
            <w:shd w:val="clear" w:color="auto" w:fill="auto"/>
            <w:vAlign w:val="center"/>
          </w:tcPr>
          <w:p w14:paraId="194CA22B" w14:textId="77777777" w:rsidR="00342AAB" w:rsidRPr="00301389" w:rsidRDefault="00342AAB" w:rsidP="000B4452">
            <w:pPr>
              <w:spacing w:before="0" w:after="0"/>
              <w:contextualSpacing/>
              <w:rPr>
                <w:sz w:val="20"/>
              </w:rPr>
            </w:pPr>
          </w:p>
        </w:tc>
        <w:tc>
          <w:tcPr>
            <w:tcW w:w="790" w:type="pct"/>
            <w:shd w:val="clear" w:color="auto" w:fill="auto"/>
          </w:tcPr>
          <w:p w14:paraId="2BF615BA" w14:textId="77777777" w:rsidR="00342AAB" w:rsidRPr="00C316CF" w:rsidRDefault="00342AAB" w:rsidP="000B4452">
            <w:pPr>
              <w:spacing w:before="0" w:after="0"/>
              <w:rPr>
                <w:sz w:val="20"/>
              </w:rPr>
            </w:pPr>
            <w:r w:rsidRPr="00C316CF">
              <w:rPr>
                <w:sz w:val="20"/>
              </w:rPr>
              <w:t>indicatorsScoringInfo</w:t>
            </w:r>
          </w:p>
        </w:tc>
        <w:tc>
          <w:tcPr>
            <w:tcW w:w="198" w:type="pct"/>
            <w:shd w:val="clear" w:color="auto" w:fill="auto"/>
          </w:tcPr>
          <w:p w14:paraId="1AAC4CB3" w14:textId="77777777" w:rsidR="00342AAB" w:rsidRPr="00C316CF" w:rsidRDefault="00353C1D" w:rsidP="000B4452">
            <w:pPr>
              <w:spacing w:before="0" w:after="0"/>
              <w:jc w:val="center"/>
              <w:rPr>
                <w:sz w:val="20"/>
              </w:rPr>
            </w:pPr>
            <w:r w:rsidRPr="00C316CF">
              <w:rPr>
                <w:sz w:val="20"/>
              </w:rPr>
              <w:t>Н</w:t>
            </w:r>
          </w:p>
        </w:tc>
        <w:tc>
          <w:tcPr>
            <w:tcW w:w="495" w:type="pct"/>
            <w:shd w:val="clear" w:color="auto" w:fill="auto"/>
          </w:tcPr>
          <w:p w14:paraId="5F07377B" w14:textId="77777777" w:rsidR="00342AAB" w:rsidRPr="00C316CF" w:rsidRDefault="00342AAB" w:rsidP="000B4452">
            <w:pPr>
              <w:spacing w:before="0" w:after="0"/>
              <w:jc w:val="center"/>
              <w:rPr>
                <w:sz w:val="20"/>
              </w:rPr>
            </w:pPr>
            <w:r w:rsidRPr="00C316CF">
              <w:rPr>
                <w:sz w:val="20"/>
              </w:rPr>
              <w:t>S</w:t>
            </w:r>
          </w:p>
        </w:tc>
        <w:tc>
          <w:tcPr>
            <w:tcW w:w="1387" w:type="pct"/>
            <w:gridSpan w:val="2"/>
            <w:shd w:val="clear" w:color="auto" w:fill="auto"/>
          </w:tcPr>
          <w:p w14:paraId="32E85C53" w14:textId="77777777" w:rsidR="00342AAB" w:rsidRPr="00C316CF" w:rsidRDefault="00342AAB" w:rsidP="000B4452">
            <w:pPr>
              <w:spacing w:before="0" w:after="0"/>
              <w:rPr>
                <w:sz w:val="20"/>
              </w:rPr>
            </w:pPr>
            <w:r w:rsidRPr="00C316CF">
              <w:rPr>
                <w:sz w:val="20"/>
              </w:rPr>
              <w:t>Оценки членов комиссии по показателю критерия</w:t>
            </w:r>
          </w:p>
        </w:tc>
        <w:tc>
          <w:tcPr>
            <w:tcW w:w="1387" w:type="pct"/>
            <w:gridSpan w:val="2"/>
            <w:shd w:val="clear" w:color="auto" w:fill="auto"/>
          </w:tcPr>
          <w:p w14:paraId="172AB28C" w14:textId="77777777" w:rsidR="00342AAB" w:rsidRPr="00C316CF" w:rsidRDefault="00353C1D" w:rsidP="000B4452">
            <w:pPr>
              <w:spacing w:before="0" w:after="0"/>
              <w:rPr>
                <w:sz w:val="20"/>
              </w:rPr>
            </w:pPr>
            <w:r w:rsidRPr="00353C1D">
              <w:rPr>
                <w:sz w:val="20"/>
              </w:rPr>
              <w:t>Устарело, игнорируется при приеме-передаче начиная с версии 12.3</w:t>
            </w:r>
          </w:p>
        </w:tc>
      </w:tr>
      <w:tr w:rsidR="00353C1D" w:rsidRPr="00301389" w14:paraId="40A03D68" w14:textId="77777777" w:rsidTr="00353C1D">
        <w:trPr>
          <w:jc w:val="center"/>
        </w:trPr>
        <w:tc>
          <w:tcPr>
            <w:tcW w:w="743" w:type="pct"/>
            <w:shd w:val="clear" w:color="auto" w:fill="auto"/>
            <w:vAlign w:val="center"/>
          </w:tcPr>
          <w:p w14:paraId="7C94F054" w14:textId="77777777" w:rsidR="00353C1D" w:rsidRPr="00301389" w:rsidRDefault="00353C1D" w:rsidP="00353C1D">
            <w:pPr>
              <w:spacing w:before="0" w:after="0"/>
              <w:contextualSpacing/>
              <w:rPr>
                <w:sz w:val="20"/>
              </w:rPr>
            </w:pPr>
          </w:p>
        </w:tc>
        <w:tc>
          <w:tcPr>
            <w:tcW w:w="790" w:type="pct"/>
            <w:shd w:val="clear" w:color="auto" w:fill="auto"/>
            <w:vAlign w:val="center"/>
          </w:tcPr>
          <w:p w14:paraId="78D4D03B" w14:textId="77777777" w:rsidR="00353C1D" w:rsidRPr="00C316CF" w:rsidRDefault="00353C1D" w:rsidP="00353C1D">
            <w:pPr>
              <w:spacing w:before="0" w:after="0"/>
              <w:rPr>
                <w:sz w:val="20"/>
              </w:rPr>
            </w:pPr>
            <w:r w:rsidRPr="00353C1D">
              <w:rPr>
                <w:sz w:val="20"/>
              </w:rPr>
              <w:t>detailIndicatorsScoringInfo</w:t>
            </w:r>
          </w:p>
        </w:tc>
        <w:tc>
          <w:tcPr>
            <w:tcW w:w="198" w:type="pct"/>
            <w:shd w:val="clear" w:color="auto" w:fill="auto"/>
            <w:vAlign w:val="center"/>
          </w:tcPr>
          <w:p w14:paraId="1745623E" w14:textId="77777777" w:rsidR="00353C1D" w:rsidRPr="00C316CF" w:rsidRDefault="00353C1D" w:rsidP="00353C1D">
            <w:pPr>
              <w:spacing w:before="0" w:after="0"/>
              <w:jc w:val="center"/>
              <w:rPr>
                <w:sz w:val="20"/>
              </w:rPr>
            </w:pPr>
            <w:r>
              <w:rPr>
                <w:sz w:val="20"/>
              </w:rPr>
              <w:t>Н</w:t>
            </w:r>
          </w:p>
        </w:tc>
        <w:tc>
          <w:tcPr>
            <w:tcW w:w="495" w:type="pct"/>
            <w:shd w:val="clear" w:color="auto" w:fill="auto"/>
            <w:vAlign w:val="center"/>
          </w:tcPr>
          <w:p w14:paraId="5BD6B346" w14:textId="77777777" w:rsidR="00353C1D" w:rsidRPr="00C316CF" w:rsidRDefault="00353C1D" w:rsidP="00353C1D">
            <w:pPr>
              <w:spacing w:before="0" w:after="0"/>
              <w:jc w:val="center"/>
              <w:rPr>
                <w:sz w:val="20"/>
              </w:rPr>
            </w:pPr>
            <w:r>
              <w:rPr>
                <w:sz w:val="20"/>
                <w:lang w:val="en-US"/>
              </w:rPr>
              <w:t>S</w:t>
            </w:r>
          </w:p>
        </w:tc>
        <w:tc>
          <w:tcPr>
            <w:tcW w:w="1387" w:type="pct"/>
            <w:gridSpan w:val="2"/>
            <w:shd w:val="clear" w:color="auto" w:fill="auto"/>
            <w:vAlign w:val="center"/>
          </w:tcPr>
          <w:p w14:paraId="56A85A99" w14:textId="77777777" w:rsidR="00353C1D" w:rsidRPr="00C316CF" w:rsidRDefault="00353C1D" w:rsidP="00353C1D">
            <w:pPr>
              <w:spacing w:before="0" w:after="0"/>
              <w:rPr>
                <w:sz w:val="20"/>
              </w:rPr>
            </w:pPr>
            <w:r w:rsidRPr="00353C1D">
              <w:rPr>
                <w:sz w:val="20"/>
              </w:rPr>
              <w:t>Оценки по детализирующим показателям</w:t>
            </w:r>
          </w:p>
        </w:tc>
        <w:tc>
          <w:tcPr>
            <w:tcW w:w="1387" w:type="pct"/>
            <w:gridSpan w:val="2"/>
            <w:shd w:val="clear" w:color="auto" w:fill="auto"/>
          </w:tcPr>
          <w:p w14:paraId="13A87514" w14:textId="77777777" w:rsidR="00353C1D" w:rsidRPr="00353C1D" w:rsidRDefault="00353C1D" w:rsidP="00353C1D">
            <w:pPr>
              <w:spacing w:before="0" w:after="0"/>
              <w:rPr>
                <w:sz w:val="20"/>
              </w:rPr>
            </w:pPr>
            <w:r w:rsidRPr="003C79D5">
              <w:rPr>
                <w:sz w:val="20"/>
              </w:rPr>
              <w:t>Блок обязателен для заполнения, начиная с версии 12.3</w:t>
            </w:r>
          </w:p>
        </w:tc>
      </w:tr>
      <w:tr w:rsidR="007D3C23" w:rsidRPr="00301389" w14:paraId="3C0DCEF3" w14:textId="77777777" w:rsidTr="00342AAB">
        <w:trPr>
          <w:jc w:val="center"/>
        </w:trPr>
        <w:tc>
          <w:tcPr>
            <w:tcW w:w="5000" w:type="pct"/>
            <w:gridSpan w:val="8"/>
            <w:shd w:val="clear" w:color="auto" w:fill="auto"/>
            <w:vAlign w:val="center"/>
            <w:hideMark/>
          </w:tcPr>
          <w:p w14:paraId="5E60A103" w14:textId="77777777" w:rsidR="007D3C23" w:rsidRPr="00301389" w:rsidRDefault="00342AAB" w:rsidP="000B4452">
            <w:pPr>
              <w:keepNext/>
              <w:spacing w:before="0" w:after="0"/>
              <w:contextualSpacing/>
              <w:jc w:val="center"/>
              <w:rPr>
                <w:b/>
                <w:sz w:val="20"/>
              </w:rPr>
            </w:pPr>
            <w:r w:rsidRPr="00C316CF">
              <w:rPr>
                <w:b/>
                <w:bCs/>
                <w:sz w:val="20"/>
              </w:rPr>
              <w:t>Оценки членов комиссии по показателю критерия</w:t>
            </w:r>
          </w:p>
        </w:tc>
      </w:tr>
      <w:tr w:rsidR="00342AAB" w:rsidRPr="00301389" w14:paraId="427F51A6" w14:textId="77777777" w:rsidTr="00342AAB">
        <w:trPr>
          <w:jc w:val="center"/>
        </w:trPr>
        <w:tc>
          <w:tcPr>
            <w:tcW w:w="743" w:type="pct"/>
            <w:shd w:val="clear" w:color="auto" w:fill="auto"/>
          </w:tcPr>
          <w:p w14:paraId="78C91877" w14:textId="77777777" w:rsidR="00342AAB" w:rsidRPr="00C316CF" w:rsidRDefault="00342AAB" w:rsidP="000B4452">
            <w:pPr>
              <w:spacing w:before="0" w:after="0"/>
              <w:rPr>
                <w:sz w:val="20"/>
              </w:rPr>
            </w:pPr>
            <w:r w:rsidRPr="00C316CF">
              <w:rPr>
                <w:b/>
                <w:bCs/>
                <w:sz w:val="20"/>
              </w:rPr>
              <w:t>indicatorsScoringInfo</w:t>
            </w:r>
          </w:p>
        </w:tc>
        <w:tc>
          <w:tcPr>
            <w:tcW w:w="790" w:type="pct"/>
            <w:shd w:val="clear" w:color="auto" w:fill="auto"/>
          </w:tcPr>
          <w:p w14:paraId="55BC856A" w14:textId="77777777" w:rsidR="00342AAB" w:rsidRPr="00C316CF" w:rsidRDefault="00342AAB" w:rsidP="000B4452">
            <w:pPr>
              <w:spacing w:before="0" w:after="0"/>
              <w:rPr>
                <w:sz w:val="20"/>
              </w:rPr>
            </w:pPr>
          </w:p>
        </w:tc>
        <w:tc>
          <w:tcPr>
            <w:tcW w:w="198" w:type="pct"/>
            <w:shd w:val="clear" w:color="auto" w:fill="auto"/>
          </w:tcPr>
          <w:p w14:paraId="3C571AD6" w14:textId="77777777" w:rsidR="00342AAB" w:rsidRPr="00C316CF" w:rsidRDefault="00342AAB" w:rsidP="000B4452">
            <w:pPr>
              <w:spacing w:before="0" w:after="0"/>
              <w:rPr>
                <w:sz w:val="20"/>
              </w:rPr>
            </w:pPr>
          </w:p>
        </w:tc>
        <w:tc>
          <w:tcPr>
            <w:tcW w:w="495" w:type="pct"/>
            <w:shd w:val="clear" w:color="auto" w:fill="auto"/>
          </w:tcPr>
          <w:p w14:paraId="74AD49B9" w14:textId="77777777" w:rsidR="00342AAB" w:rsidRPr="00C316CF" w:rsidRDefault="00342AAB" w:rsidP="000B4452">
            <w:pPr>
              <w:spacing w:before="0" w:after="0"/>
              <w:rPr>
                <w:sz w:val="20"/>
              </w:rPr>
            </w:pPr>
          </w:p>
        </w:tc>
        <w:tc>
          <w:tcPr>
            <w:tcW w:w="1387" w:type="pct"/>
            <w:gridSpan w:val="2"/>
            <w:shd w:val="clear" w:color="auto" w:fill="auto"/>
          </w:tcPr>
          <w:p w14:paraId="36F23113" w14:textId="77777777" w:rsidR="00342AAB" w:rsidRPr="00C316CF" w:rsidRDefault="00342AAB" w:rsidP="000B4452">
            <w:pPr>
              <w:spacing w:before="0" w:after="0"/>
              <w:rPr>
                <w:sz w:val="20"/>
              </w:rPr>
            </w:pPr>
          </w:p>
        </w:tc>
        <w:tc>
          <w:tcPr>
            <w:tcW w:w="1387" w:type="pct"/>
            <w:gridSpan w:val="2"/>
            <w:shd w:val="clear" w:color="auto" w:fill="auto"/>
            <w:hideMark/>
          </w:tcPr>
          <w:p w14:paraId="04516AEA" w14:textId="77777777" w:rsidR="00342AAB" w:rsidRPr="00C316CF" w:rsidRDefault="00342AAB" w:rsidP="000B4452">
            <w:pPr>
              <w:spacing w:before="0" w:after="0"/>
              <w:rPr>
                <w:sz w:val="20"/>
              </w:rPr>
            </w:pPr>
          </w:p>
        </w:tc>
      </w:tr>
      <w:tr w:rsidR="00342AAB" w:rsidRPr="00301389" w14:paraId="5F40DF45" w14:textId="77777777" w:rsidTr="00342AAB">
        <w:trPr>
          <w:jc w:val="center"/>
        </w:trPr>
        <w:tc>
          <w:tcPr>
            <w:tcW w:w="743" w:type="pct"/>
            <w:shd w:val="clear" w:color="auto" w:fill="auto"/>
          </w:tcPr>
          <w:p w14:paraId="296C2173" w14:textId="77777777" w:rsidR="00342AAB" w:rsidRPr="00C316CF" w:rsidRDefault="00342AAB" w:rsidP="000B4452">
            <w:pPr>
              <w:spacing w:before="0" w:after="0"/>
              <w:rPr>
                <w:sz w:val="20"/>
              </w:rPr>
            </w:pPr>
          </w:p>
        </w:tc>
        <w:tc>
          <w:tcPr>
            <w:tcW w:w="790" w:type="pct"/>
            <w:shd w:val="clear" w:color="auto" w:fill="auto"/>
          </w:tcPr>
          <w:p w14:paraId="344C11F1" w14:textId="77777777" w:rsidR="00342AAB" w:rsidRPr="00C316CF" w:rsidRDefault="00342AAB" w:rsidP="000B4452">
            <w:pPr>
              <w:spacing w:before="0" w:after="0"/>
              <w:rPr>
                <w:sz w:val="20"/>
              </w:rPr>
            </w:pPr>
            <w:r w:rsidRPr="00C316CF">
              <w:rPr>
                <w:sz w:val="20"/>
              </w:rPr>
              <w:t>indicatorScoringInfo</w:t>
            </w:r>
          </w:p>
        </w:tc>
        <w:tc>
          <w:tcPr>
            <w:tcW w:w="198" w:type="pct"/>
            <w:shd w:val="clear" w:color="auto" w:fill="auto"/>
          </w:tcPr>
          <w:p w14:paraId="65592A3B" w14:textId="77777777" w:rsidR="00342AAB" w:rsidRPr="00C316CF" w:rsidRDefault="00342AAB" w:rsidP="000B4452">
            <w:pPr>
              <w:spacing w:before="0" w:after="0"/>
              <w:jc w:val="center"/>
              <w:rPr>
                <w:sz w:val="20"/>
              </w:rPr>
            </w:pPr>
            <w:r w:rsidRPr="00C316CF">
              <w:rPr>
                <w:sz w:val="20"/>
              </w:rPr>
              <w:t>О</w:t>
            </w:r>
          </w:p>
        </w:tc>
        <w:tc>
          <w:tcPr>
            <w:tcW w:w="495" w:type="pct"/>
            <w:shd w:val="clear" w:color="auto" w:fill="auto"/>
          </w:tcPr>
          <w:p w14:paraId="28B617EA" w14:textId="77777777" w:rsidR="00342AAB" w:rsidRPr="00C316CF" w:rsidRDefault="00342AAB" w:rsidP="000B4452">
            <w:pPr>
              <w:spacing w:before="0" w:after="0"/>
              <w:jc w:val="center"/>
              <w:rPr>
                <w:sz w:val="20"/>
              </w:rPr>
            </w:pPr>
            <w:r w:rsidRPr="00C316CF">
              <w:rPr>
                <w:sz w:val="20"/>
              </w:rPr>
              <w:t>S</w:t>
            </w:r>
          </w:p>
        </w:tc>
        <w:tc>
          <w:tcPr>
            <w:tcW w:w="1387" w:type="pct"/>
            <w:gridSpan w:val="2"/>
            <w:shd w:val="clear" w:color="auto" w:fill="auto"/>
          </w:tcPr>
          <w:p w14:paraId="6CC036DC" w14:textId="77777777" w:rsidR="00342AAB" w:rsidRPr="00C316CF" w:rsidRDefault="00342AAB" w:rsidP="000B4452">
            <w:pPr>
              <w:spacing w:before="0" w:after="0"/>
              <w:rPr>
                <w:sz w:val="20"/>
              </w:rPr>
            </w:pPr>
            <w:r>
              <w:rPr>
                <w:sz w:val="20"/>
              </w:rPr>
              <w:t>Оценка чле</w:t>
            </w:r>
            <w:r w:rsidRPr="00C316CF">
              <w:rPr>
                <w:sz w:val="20"/>
              </w:rPr>
              <w:t>на комиссии по показателю критерия</w:t>
            </w:r>
          </w:p>
        </w:tc>
        <w:tc>
          <w:tcPr>
            <w:tcW w:w="1387" w:type="pct"/>
            <w:gridSpan w:val="2"/>
            <w:shd w:val="clear" w:color="auto" w:fill="auto"/>
          </w:tcPr>
          <w:p w14:paraId="2505815F" w14:textId="77777777" w:rsidR="00342AAB" w:rsidRPr="00C316CF" w:rsidRDefault="00342AAB" w:rsidP="000B4452">
            <w:pPr>
              <w:spacing w:before="0" w:after="0"/>
              <w:rPr>
                <w:sz w:val="20"/>
              </w:rPr>
            </w:pPr>
            <w:r w:rsidRPr="00C316CF">
              <w:rPr>
                <w:sz w:val="20"/>
              </w:rPr>
              <w:t>Множественный элемент.</w:t>
            </w:r>
          </w:p>
        </w:tc>
      </w:tr>
      <w:tr w:rsidR="007D3C23" w:rsidRPr="00301389" w14:paraId="73EC35D6" w14:textId="77777777" w:rsidTr="00342AAB">
        <w:trPr>
          <w:jc w:val="center"/>
        </w:trPr>
        <w:tc>
          <w:tcPr>
            <w:tcW w:w="5000" w:type="pct"/>
            <w:gridSpan w:val="8"/>
            <w:shd w:val="clear" w:color="auto" w:fill="auto"/>
            <w:vAlign w:val="center"/>
            <w:hideMark/>
          </w:tcPr>
          <w:p w14:paraId="56C23807" w14:textId="77777777" w:rsidR="007D3C23" w:rsidRPr="00301389" w:rsidRDefault="002551D2" w:rsidP="000B4452">
            <w:pPr>
              <w:keepNext/>
              <w:spacing w:before="0" w:after="0"/>
              <w:contextualSpacing/>
              <w:jc w:val="center"/>
              <w:rPr>
                <w:b/>
                <w:sz w:val="20"/>
              </w:rPr>
            </w:pPr>
            <w:r>
              <w:rPr>
                <w:b/>
                <w:bCs/>
                <w:sz w:val="20"/>
              </w:rPr>
              <w:t>Оценка чле</w:t>
            </w:r>
            <w:r w:rsidRPr="00C316CF">
              <w:rPr>
                <w:b/>
                <w:bCs/>
                <w:sz w:val="20"/>
              </w:rPr>
              <w:t>на комиссии по показателю критерия</w:t>
            </w:r>
          </w:p>
        </w:tc>
      </w:tr>
      <w:tr w:rsidR="007D3C23" w:rsidRPr="00301389" w14:paraId="39968836" w14:textId="77777777" w:rsidTr="00342AAB">
        <w:trPr>
          <w:jc w:val="center"/>
        </w:trPr>
        <w:tc>
          <w:tcPr>
            <w:tcW w:w="743" w:type="pct"/>
            <w:shd w:val="clear" w:color="auto" w:fill="auto"/>
          </w:tcPr>
          <w:p w14:paraId="47DA5604" w14:textId="77777777" w:rsidR="007D3C23" w:rsidRPr="00162C8B" w:rsidRDefault="002551D2" w:rsidP="000B4452">
            <w:pPr>
              <w:spacing w:before="0" w:after="0"/>
              <w:jc w:val="both"/>
              <w:rPr>
                <w:sz w:val="20"/>
              </w:rPr>
            </w:pPr>
            <w:r w:rsidRPr="00C316CF">
              <w:rPr>
                <w:b/>
                <w:bCs/>
                <w:sz w:val="20"/>
              </w:rPr>
              <w:t>indicatorScoringInfo</w:t>
            </w:r>
          </w:p>
        </w:tc>
        <w:tc>
          <w:tcPr>
            <w:tcW w:w="790" w:type="pct"/>
            <w:shd w:val="clear" w:color="auto" w:fill="auto"/>
            <w:vAlign w:val="center"/>
          </w:tcPr>
          <w:p w14:paraId="1E22BA49" w14:textId="77777777" w:rsidR="007D3C23" w:rsidRPr="00301389" w:rsidRDefault="007D3C23" w:rsidP="000B4452">
            <w:pPr>
              <w:keepNext/>
              <w:spacing w:before="0" w:after="0"/>
              <w:contextualSpacing/>
              <w:rPr>
                <w:b/>
                <w:sz w:val="20"/>
              </w:rPr>
            </w:pPr>
          </w:p>
        </w:tc>
        <w:tc>
          <w:tcPr>
            <w:tcW w:w="198" w:type="pct"/>
            <w:shd w:val="clear" w:color="auto" w:fill="auto"/>
            <w:vAlign w:val="center"/>
          </w:tcPr>
          <w:p w14:paraId="35514C66" w14:textId="77777777" w:rsidR="007D3C23" w:rsidRPr="00301389" w:rsidRDefault="007D3C23" w:rsidP="000B4452">
            <w:pPr>
              <w:keepNext/>
              <w:spacing w:before="0" w:after="0"/>
              <w:contextualSpacing/>
              <w:jc w:val="center"/>
              <w:rPr>
                <w:b/>
                <w:sz w:val="20"/>
              </w:rPr>
            </w:pPr>
          </w:p>
        </w:tc>
        <w:tc>
          <w:tcPr>
            <w:tcW w:w="495" w:type="pct"/>
            <w:shd w:val="clear" w:color="auto" w:fill="auto"/>
            <w:vAlign w:val="center"/>
          </w:tcPr>
          <w:p w14:paraId="0AECC2A5" w14:textId="77777777"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14:paraId="37F3E266" w14:textId="77777777"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14:paraId="22412E36" w14:textId="77777777" w:rsidR="007D3C23" w:rsidRPr="00301389" w:rsidRDefault="007D3C23" w:rsidP="000B4452">
            <w:pPr>
              <w:keepNext/>
              <w:spacing w:before="0" w:after="0"/>
              <w:contextualSpacing/>
              <w:rPr>
                <w:b/>
                <w:sz w:val="20"/>
              </w:rPr>
            </w:pPr>
          </w:p>
        </w:tc>
      </w:tr>
      <w:tr w:rsidR="002551D2" w:rsidRPr="00301389" w14:paraId="43F05812" w14:textId="77777777" w:rsidTr="00342AAB">
        <w:trPr>
          <w:jc w:val="center"/>
        </w:trPr>
        <w:tc>
          <w:tcPr>
            <w:tcW w:w="743" w:type="pct"/>
            <w:shd w:val="clear" w:color="auto" w:fill="auto"/>
            <w:vAlign w:val="center"/>
          </w:tcPr>
          <w:p w14:paraId="5EF45B1A" w14:textId="77777777" w:rsidR="002551D2" w:rsidRPr="00301389" w:rsidRDefault="002551D2" w:rsidP="000B4452">
            <w:pPr>
              <w:spacing w:before="0" w:after="0"/>
              <w:contextualSpacing/>
              <w:rPr>
                <w:sz w:val="20"/>
              </w:rPr>
            </w:pPr>
          </w:p>
        </w:tc>
        <w:tc>
          <w:tcPr>
            <w:tcW w:w="790" w:type="pct"/>
            <w:shd w:val="clear" w:color="auto" w:fill="auto"/>
          </w:tcPr>
          <w:p w14:paraId="5F57EC54" w14:textId="77777777" w:rsidR="002551D2" w:rsidRPr="00C316CF" w:rsidRDefault="002551D2" w:rsidP="000B4452">
            <w:pPr>
              <w:spacing w:before="0" w:after="0"/>
              <w:rPr>
                <w:sz w:val="20"/>
              </w:rPr>
            </w:pPr>
            <w:r w:rsidRPr="00C316CF">
              <w:rPr>
                <w:sz w:val="20"/>
              </w:rPr>
              <w:t>commissionMemberInfo</w:t>
            </w:r>
          </w:p>
        </w:tc>
        <w:tc>
          <w:tcPr>
            <w:tcW w:w="198" w:type="pct"/>
            <w:shd w:val="clear" w:color="auto" w:fill="auto"/>
          </w:tcPr>
          <w:p w14:paraId="4B124455"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16D44759" w14:textId="77777777"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14:paraId="68C1EC55" w14:textId="77777777" w:rsidR="002551D2" w:rsidRPr="00C316CF" w:rsidRDefault="002551D2" w:rsidP="000B4452">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14:paraId="72947243" w14:textId="77777777" w:rsidR="002551D2" w:rsidRPr="00C316CF" w:rsidRDefault="002551D2" w:rsidP="000B4452">
            <w:pPr>
              <w:spacing w:before="0" w:after="0"/>
              <w:rPr>
                <w:sz w:val="20"/>
              </w:rPr>
            </w:pPr>
            <w:r>
              <w:rPr>
                <w:sz w:val="20"/>
              </w:rPr>
              <w:t>Состав блока см. выше</w:t>
            </w:r>
          </w:p>
        </w:tc>
      </w:tr>
      <w:tr w:rsidR="002551D2" w:rsidRPr="00301389" w14:paraId="463261EC" w14:textId="77777777" w:rsidTr="00342AAB">
        <w:trPr>
          <w:jc w:val="center"/>
        </w:trPr>
        <w:tc>
          <w:tcPr>
            <w:tcW w:w="743" w:type="pct"/>
            <w:shd w:val="clear" w:color="auto" w:fill="auto"/>
            <w:vAlign w:val="center"/>
          </w:tcPr>
          <w:p w14:paraId="766F7B62" w14:textId="77777777" w:rsidR="002551D2" w:rsidRPr="00301389" w:rsidRDefault="002551D2" w:rsidP="000B4452">
            <w:pPr>
              <w:spacing w:before="0" w:after="0"/>
              <w:contextualSpacing/>
              <w:rPr>
                <w:sz w:val="20"/>
              </w:rPr>
            </w:pPr>
          </w:p>
        </w:tc>
        <w:tc>
          <w:tcPr>
            <w:tcW w:w="790" w:type="pct"/>
            <w:shd w:val="clear" w:color="auto" w:fill="auto"/>
          </w:tcPr>
          <w:p w14:paraId="2DDD5E6E" w14:textId="77777777" w:rsidR="002551D2" w:rsidRPr="00C316CF" w:rsidRDefault="002551D2" w:rsidP="000B4452">
            <w:pPr>
              <w:spacing w:before="0" w:after="0"/>
              <w:rPr>
                <w:sz w:val="20"/>
              </w:rPr>
            </w:pPr>
            <w:r w:rsidRPr="00C316CF">
              <w:rPr>
                <w:sz w:val="20"/>
              </w:rPr>
              <w:t>score</w:t>
            </w:r>
          </w:p>
        </w:tc>
        <w:tc>
          <w:tcPr>
            <w:tcW w:w="198" w:type="pct"/>
            <w:shd w:val="clear" w:color="auto" w:fill="auto"/>
          </w:tcPr>
          <w:p w14:paraId="207C774E"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61F9C0E7" w14:textId="77777777"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14:paraId="456A4864" w14:textId="77777777" w:rsidR="002551D2" w:rsidRPr="00C316CF" w:rsidRDefault="002551D2" w:rsidP="000B4452">
            <w:pPr>
              <w:spacing w:before="0" w:after="0"/>
              <w:rPr>
                <w:sz w:val="20"/>
              </w:rPr>
            </w:pPr>
            <w:r w:rsidRPr="00C316CF">
              <w:rPr>
                <w:sz w:val="20"/>
              </w:rPr>
              <w:t>Оценка без учёта значимости</w:t>
            </w:r>
          </w:p>
        </w:tc>
        <w:tc>
          <w:tcPr>
            <w:tcW w:w="1387" w:type="pct"/>
            <w:gridSpan w:val="2"/>
            <w:shd w:val="clear" w:color="auto" w:fill="auto"/>
          </w:tcPr>
          <w:p w14:paraId="19680271" w14:textId="77777777" w:rsidR="002551D2" w:rsidRPr="00C316CF" w:rsidRDefault="002551D2" w:rsidP="000B4452">
            <w:pPr>
              <w:spacing w:before="0" w:after="0"/>
              <w:rPr>
                <w:sz w:val="20"/>
              </w:rPr>
            </w:pPr>
            <w:r w:rsidRPr="00C316CF">
              <w:rPr>
                <w:sz w:val="20"/>
              </w:rPr>
              <w:t xml:space="preserve">Десятичное значение. </w:t>
            </w:r>
          </w:p>
        </w:tc>
      </w:tr>
      <w:tr w:rsidR="002551D2" w:rsidRPr="00301389" w14:paraId="25880FF2" w14:textId="77777777" w:rsidTr="00342AAB">
        <w:trPr>
          <w:jc w:val="center"/>
        </w:trPr>
        <w:tc>
          <w:tcPr>
            <w:tcW w:w="743" w:type="pct"/>
            <w:shd w:val="clear" w:color="auto" w:fill="auto"/>
            <w:vAlign w:val="center"/>
          </w:tcPr>
          <w:p w14:paraId="15E36F68" w14:textId="77777777" w:rsidR="002551D2" w:rsidRPr="00301389" w:rsidRDefault="002551D2" w:rsidP="000B4452">
            <w:pPr>
              <w:spacing w:before="0" w:after="0"/>
              <w:contextualSpacing/>
              <w:rPr>
                <w:sz w:val="20"/>
              </w:rPr>
            </w:pPr>
          </w:p>
        </w:tc>
        <w:tc>
          <w:tcPr>
            <w:tcW w:w="790" w:type="pct"/>
            <w:shd w:val="clear" w:color="auto" w:fill="auto"/>
          </w:tcPr>
          <w:p w14:paraId="5135A5FF" w14:textId="77777777" w:rsidR="002551D2" w:rsidRPr="00C316CF" w:rsidRDefault="002551D2" w:rsidP="000B4452">
            <w:pPr>
              <w:spacing w:before="0" w:after="0"/>
              <w:rPr>
                <w:sz w:val="20"/>
              </w:rPr>
            </w:pPr>
            <w:r w:rsidRPr="00C316CF">
              <w:rPr>
                <w:sz w:val="20"/>
              </w:rPr>
              <w:t>normedScore</w:t>
            </w:r>
          </w:p>
        </w:tc>
        <w:tc>
          <w:tcPr>
            <w:tcW w:w="198" w:type="pct"/>
            <w:shd w:val="clear" w:color="auto" w:fill="auto"/>
          </w:tcPr>
          <w:p w14:paraId="122E10D7"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0C48BC7C" w14:textId="77777777"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14:paraId="5D73933F" w14:textId="77777777" w:rsidR="002551D2" w:rsidRPr="00C316CF" w:rsidRDefault="002551D2" w:rsidP="000B4452">
            <w:pPr>
              <w:spacing w:before="0" w:after="0"/>
              <w:rPr>
                <w:sz w:val="20"/>
              </w:rPr>
            </w:pPr>
            <w:r w:rsidRPr="00C316CF">
              <w:rPr>
                <w:sz w:val="20"/>
              </w:rPr>
              <w:t>Оценка с учётом значимости</w:t>
            </w:r>
          </w:p>
        </w:tc>
        <w:tc>
          <w:tcPr>
            <w:tcW w:w="1387" w:type="pct"/>
            <w:gridSpan w:val="2"/>
            <w:shd w:val="clear" w:color="auto" w:fill="auto"/>
          </w:tcPr>
          <w:p w14:paraId="35E4CC8D" w14:textId="77777777" w:rsidR="002551D2" w:rsidRPr="00C316CF" w:rsidRDefault="002551D2" w:rsidP="000B4452">
            <w:pPr>
              <w:spacing w:before="0" w:after="0"/>
              <w:rPr>
                <w:sz w:val="20"/>
              </w:rPr>
            </w:pPr>
            <w:r w:rsidRPr="00C316CF">
              <w:rPr>
                <w:sz w:val="20"/>
              </w:rPr>
              <w:t xml:space="preserve">Десятичное значение. </w:t>
            </w:r>
          </w:p>
        </w:tc>
      </w:tr>
      <w:tr w:rsidR="00353C1D" w:rsidRPr="00301389" w14:paraId="5F842CD2" w14:textId="77777777" w:rsidTr="00353C1D">
        <w:trPr>
          <w:jc w:val="center"/>
        </w:trPr>
        <w:tc>
          <w:tcPr>
            <w:tcW w:w="5000" w:type="pct"/>
            <w:gridSpan w:val="8"/>
            <w:shd w:val="clear" w:color="auto" w:fill="auto"/>
            <w:vAlign w:val="center"/>
            <w:hideMark/>
          </w:tcPr>
          <w:p w14:paraId="6FD87EC5" w14:textId="77777777" w:rsidR="00353C1D" w:rsidRPr="00301389" w:rsidRDefault="00353C1D" w:rsidP="00353C1D">
            <w:pPr>
              <w:keepNext/>
              <w:spacing w:before="0" w:after="0"/>
              <w:contextualSpacing/>
              <w:jc w:val="center"/>
              <w:rPr>
                <w:b/>
                <w:sz w:val="20"/>
              </w:rPr>
            </w:pPr>
            <w:r w:rsidRPr="00353C1D">
              <w:rPr>
                <w:b/>
                <w:bCs/>
                <w:sz w:val="20"/>
              </w:rPr>
              <w:t>Оценки по детализирующим показателям</w:t>
            </w:r>
          </w:p>
        </w:tc>
      </w:tr>
      <w:tr w:rsidR="00353C1D" w:rsidRPr="00301389" w14:paraId="611F7550" w14:textId="77777777" w:rsidTr="00353C1D">
        <w:trPr>
          <w:jc w:val="center"/>
        </w:trPr>
        <w:tc>
          <w:tcPr>
            <w:tcW w:w="743" w:type="pct"/>
            <w:shd w:val="clear" w:color="auto" w:fill="auto"/>
          </w:tcPr>
          <w:p w14:paraId="6CB86BCC" w14:textId="77777777" w:rsidR="00353C1D" w:rsidRPr="00162C8B" w:rsidRDefault="00353C1D" w:rsidP="00353C1D">
            <w:pPr>
              <w:spacing w:before="0" w:after="0"/>
              <w:jc w:val="both"/>
              <w:rPr>
                <w:sz w:val="20"/>
              </w:rPr>
            </w:pPr>
            <w:r w:rsidRPr="00353C1D">
              <w:rPr>
                <w:b/>
                <w:bCs/>
                <w:sz w:val="20"/>
              </w:rPr>
              <w:t>detailIndicatorsScoringInfo</w:t>
            </w:r>
          </w:p>
        </w:tc>
        <w:tc>
          <w:tcPr>
            <w:tcW w:w="790" w:type="pct"/>
            <w:shd w:val="clear" w:color="auto" w:fill="auto"/>
            <w:vAlign w:val="center"/>
          </w:tcPr>
          <w:p w14:paraId="7A0C6672" w14:textId="77777777" w:rsidR="00353C1D" w:rsidRPr="00301389" w:rsidRDefault="00353C1D" w:rsidP="00353C1D">
            <w:pPr>
              <w:keepNext/>
              <w:spacing w:before="0" w:after="0"/>
              <w:contextualSpacing/>
              <w:rPr>
                <w:b/>
                <w:sz w:val="20"/>
              </w:rPr>
            </w:pPr>
          </w:p>
        </w:tc>
        <w:tc>
          <w:tcPr>
            <w:tcW w:w="198" w:type="pct"/>
            <w:shd w:val="clear" w:color="auto" w:fill="auto"/>
            <w:vAlign w:val="center"/>
          </w:tcPr>
          <w:p w14:paraId="48C30EA3" w14:textId="77777777" w:rsidR="00353C1D" w:rsidRPr="00301389" w:rsidRDefault="00353C1D" w:rsidP="00353C1D">
            <w:pPr>
              <w:keepNext/>
              <w:spacing w:before="0" w:after="0"/>
              <w:contextualSpacing/>
              <w:jc w:val="center"/>
              <w:rPr>
                <w:b/>
                <w:sz w:val="20"/>
              </w:rPr>
            </w:pPr>
          </w:p>
        </w:tc>
        <w:tc>
          <w:tcPr>
            <w:tcW w:w="495" w:type="pct"/>
            <w:shd w:val="clear" w:color="auto" w:fill="auto"/>
            <w:vAlign w:val="center"/>
          </w:tcPr>
          <w:p w14:paraId="7E155A5A" w14:textId="77777777" w:rsidR="00353C1D" w:rsidRPr="00301389" w:rsidRDefault="00353C1D" w:rsidP="00353C1D">
            <w:pPr>
              <w:keepNext/>
              <w:spacing w:before="0" w:after="0"/>
              <w:contextualSpacing/>
              <w:jc w:val="center"/>
              <w:rPr>
                <w:b/>
                <w:sz w:val="20"/>
              </w:rPr>
            </w:pPr>
          </w:p>
        </w:tc>
        <w:tc>
          <w:tcPr>
            <w:tcW w:w="1387" w:type="pct"/>
            <w:gridSpan w:val="2"/>
            <w:shd w:val="clear" w:color="auto" w:fill="auto"/>
            <w:vAlign w:val="center"/>
          </w:tcPr>
          <w:p w14:paraId="1438386B" w14:textId="77777777" w:rsidR="00353C1D" w:rsidRPr="00301389" w:rsidRDefault="00353C1D" w:rsidP="00353C1D">
            <w:pPr>
              <w:keepNext/>
              <w:spacing w:before="0" w:after="0"/>
              <w:contextualSpacing/>
              <w:rPr>
                <w:b/>
                <w:sz w:val="20"/>
              </w:rPr>
            </w:pPr>
          </w:p>
        </w:tc>
        <w:tc>
          <w:tcPr>
            <w:tcW w:w="1387" w:type="pct"/>
            <w:gridSpan w:val="2"/>
            <w:shd w:val="clear" w:color="auto" w:fill="auto"/>
            <w:vAlign w:val="center"/>
            <w:hideMark/>
          </w:tcPr>
          <w:p w14:paraId="4BD90EF4" w14:textId="77777777" w:rsidR="00353C1D" w:rsidRPr="00301389" w:rsidRDefault="00353C1D" w:rsidP="00353C1D">
            <w:pPr>
              <w:keepNext/>
              <w:spacing w:before="0" w:after="0"/>
              <w:contextualSpacing/>
              <w:rPr>
                <w:b/>
                <w:sz w:val="20"/>
              </w:rPr>
            </w:pPr>
          </w:p>
        </w:tc>
      </w:tr>
      <w:tr w:rsidR="00353C1D" w:rsidRPr="00301389" w14:paraId="4DD85728" w14:textId="77777777" w:rsidTr="00353C1D">
        <w:trPr>
          <w:jc w:val="center"/>
        </w:trPr>
        <w:tc>
          <w:tcPr>
            <w:tcW w:w="743" w:type="pct"/>
            <w:shd w:val="clear" w:color="auto" w:fill="auto"/>
            <w:vAlign w:val="center"/>
          </w:tcPr>
          <w:p w14:paraId="0EE473A1" w14:textId="77777777" w:rsidR="00353C1D" w:rsidRPr="00301389" w:rsidRDefault="00353C1D" w:rsidP="00353C1D">
            <w:pPr>
              <w:spacing w:before="0" w:after="0"/>
              <w:contextualSpacing/>
              <w:rPr>
                <w:sz w:val="20"/>
              </w:rPr>
            </w:pPr>
          </w:p>
        </w:tc>
        <w:tc>
          <w:tcPr>
            <w:tcW w:w="790" w:type="pct"/>
            <w:shd w:val="clear" w:color="auto" w:fill="auto"/>
          </w:tcPr>
          <w:p w14:paraId="6D349ABD" w14:textId="77777777" w:rsidR="00353C1D" w:rsidRPr="00C316CF" w:rsidRDefault="00353C1D" w:rsidP="00353C1D">
            <w:pPr>
              <w:spacing w:before="0" w:after="0"/>
              <w:rPr>
                <w:sz w:val="20"/>
              </w:rPr>
            </w:pPr>
            <w:r w:rsidRPr="00353C1D">
              <w:rPr>
                <w:sz w:val="20"/>
              </w:rPr>
              <w:t>detailIndicatorScoringInfo</w:t>
            </w:r>
          </w:p>
        </w:tc>
        <w:tc>
          <w:tcPr>
            <w:tcW w:w="198" w:type="pct"/>
            <w:shd w:val="clear" w:color="auto" w:fill="auto"/>
          </w:tcPr>
          <w:p w14:paraId="162127CB" w14:textId="77777777" w:rsidR="00353C1D" w:rsidRPr="00C316CF" w:rsidRDefault="00353C1D" w:rsidP="00353C1D">
            <w:pPr>
              <w:spacing w:before="0" w:after="0"/>
              <w:jc w:val="center"/>
              <w:rPr>
                <w:sz w:val="20"/>
              </w:rPr>
            </w:pPr>
            <w:r w:rsidRPr="00C316CF">
              <w:rPr>
                <w:sz w:val="20"/>
              </w:rPr>
              <w:t>Н</w:t>
            </w:r>
          </w:p>
        </w:tc>
        <w:tc>
          <w:tcPr>
            <w:tcW w:w="495" w:type="pct"/>
            <w:shd w:val="clear" w:color="auto" w:fill="auto"/>
          </w:tcPr>
          <w:p w14:paraId="11005637" w14:textId="77777777" w:rsidR="00353C1D" w:rsidRPr="00353C1D" w:rsidRDefault="00353C1D" w:rsidP="00353C1D">
            <w:pPr>
              <w:spacing w:before="0" w:after="0"/>
              <w:jc w:val="center"/>
              <w:rPr>
                <w:sz w:val="20"/>
                <w:lang w:val="en-US"/>
              </w:rPr>
            </w:pPr>
            <w:r>
              <w:rPr>
                <w:sz w:val="20"/>
                <w:lang w:val="en-US"/>
              </w:rPr>
              <w:t>S</w:t>
            </w:r>
          </w:p>
        </w:tc>
        <w:tc>
          <w:tcPr>
            <w:tcW w:w="1387" w:type="pct"/>
            <w:gridSpan w:val="2"/>
            <w:shd w:val="clear" w:color="auto" w:fill="auto"/>
          </w:tcPr>
          <w:p w14:paraId="54F829B0" w14:textId="77777777" w:rsidR="00353C1D" w:rsidRPr="00C316CF" w:rsidRDefault="00353C1D" w:rsidP="00353C1D">
            <w:pPr>
              <w:spacing w:before="0" w:after="0"/>
              <w:rPr>
                <w:sz w:val="20"/>
              </w:rPr>
            </w:pPr>
            <w:r w:rsidRPr="00353C1D">
              <w:rPr>
                <w:sz w:val="20"/>
              </w:rPr>
              <w:t>Оценка по детализирующему показателю</w:t>
            </w:r>
          </w:p>
        </w:tc>
        <w:tc>
          <w:tcPr>
            <w:tcW w:w="1387" w:type="pct"/>
            <w:gridSpan w:val="2"/>
            <w:shd w:val="clear" w:color="auto" w:fill="auto"/>
          </w:tcPr>
          <w:p w14:paraId="4F641722" w14:textId="77777777" w:rsidR="00353C1D" w:rsidRPr="00C316CF" w:rsidRDefault="00353C1D" w:rsidP="00353C1D">
            <w:pPr>
              <w:spacing w:before="0" w:after="0"/>
              <w:rPr>
                <w:sz w:val="20"/>
              </w:rPr>
            </w:pPr>
            <w:r>
              <w:rPr>
                <w:sz w:val="20"/>
              </w:rPr>
              <w:t>Множественный элемент</w:t>
            </w:r>
            <w:r w:rsidRPr="00C316CF">
              <w:rPr>
                <w:sz w:val="20"/>
              </w:rPr>
              <w:t xml:space="preserve"> </w:t>
            </w:r>
          </w:p>
        </w:tc>
      </w:tr>
      <w:tr w:rsidR="00353C1D" w:rsidRPr="00301389" w14:paraId="7CCA58CD" w14:textId="77777777" w:rsidTr="00353C1D">
        <w:trPr>
          <w:jc w:val="center"/>
        </w:trPr>
        <w:tc>
          <w:tcPr>
            <w:tcW w:w="5000" w:type="pct"/>
            <w:gridSpan w:val="8"/>
            <w:shd w:val="clear" w:color="auto" w:fill="auto"/>
            <w:vAlign w:val="center"/>
            <w:hideMark/>
          </w:tcPr>
          <w:p w14:paraId="7F947145" w14:textId="77777777" w:rsidR="00353C1D" w:rsidRPr="00301389" w:rsidRDefault="00353C1D" w:rsidP="00353C1D">
            <w:pPr>
              <w:keepNext/>
              <w:spacing w:before="0" w:after="0"/>
              <w:contextualSpacing/>
              <w:jc w:val="center"/>
              <w:rPr>
                <w:b/>
                <w:sz w:val="20"/>
              </w:rPr>
            </w:pPr>
            <w:r w:rsidRPr="00353C1D">
              <w:rPr>
                <w:b/>
                <w:bCs/>
                <w:sz w:val="20"/>
              </w:rPr>
              <w:t>Оценка по детализирующему показателю</w:t>
            </w:r>
          </w:p>
        </w:tc>
      </w:tr>
      <w:tr w:rsidR="00353C1D" w:rsidRPr="00301389" w14:paraId="271A43B2" w14:textId="77777777" w:rsidTr="00353C1D">
        <w:trPr>
          <w:jc w:val="center"/>
        </w:trPr>
        <w:tc>
          <w:tcPr>
            <w:tcW w:w="743" w:type="pct"/>
            <w:shd w:val="clear" w:color="auto" w:fill="auto"/>
          </w:tcPr>
          <w:p w14:paraId="79BDB0AC" w14:textId="77777777" w:rsidR="00353C1D" w:rsidRPr="00162C8B" w:rsidRDefault="00353C1D" w:rsidP="00353C1D">
            <w:pPr>
              <w:spacing w:before="0" w:after="0"/>
              <w:jc w:val="both"/>
              <w:rPr>
                <w:sz w:val="20"/>
              </w:rPr>
            </w:pPr>
            <w:r w:rsidRPr="00353C1D">
              <w:rPr>
                <w:b/>
                <w:bCs/>
                <w:sz w:val="20"/>
              </w:rPr>
              <w:t>detailIndicatorScoringInfo</w:t>
            </w:r>
          </w:p>
        </w:tc>
        <w:tc>
          <w:tcPr>
            <w:tcW w:w="790" w:type="pct"/>
            <w:shd w:val="clear" w:color="auto" w:fill="auto"/>
            <w:vAlign w:val="center"/>
          </w:tcPr>
          <w:p w14:paraId="7D2FAE97" w14:textId="77777777" w:rsidR="00353C1D" w:rsidRPr="00301389" w:rsidRDefault="00353C1D" w:rsidP="00353C1D">
            <w:pPr>
              <w:keepNext/>
              <w:spacing w:before="0" w:after="0"/>
              <w:contextualSpacing/>
              <w:rPr>
                <w:b/>
                <w:sz w:val="20"/>
              </w:rPr>
            </w:pPr>
          </w:p>
        </w:tc>
        <w:tc>
          <w:tcPr>
            <w:tcW w:w="198" w:type="pct"/>
            <w:shd w:val="clear" w:color="auto" w:fill="auto"/>
            <w:vAlign w:val="center"/>
          </w:tcPr>
          <w:p w14:paraId="2949DDA7" w14:textId="77777777" w:rsidR="00353C1D" w:rsidRPr="00301389" w:rsidRDefault="00353C1D" w:rsidP="00353C1D">
            <w:pPr>
              <w:keepNext/>
              <w:spacing w:before="0" w:after="0"/>
              <w:contextualSpacing/>
              <w:jc w:val="center"/>
              <w:rPr>
                <w:b/>
                <w:sz w:val="20"/>
              </w:rPr>
            </w:pPr>
          </w:p>
        </w:tc>
        <w:tc>
          <w:tcPr>
            <w:tcW w:w="495" w:type="pct"/>
            <w:shd w:val="clear" w:color="auto" w:fill="auto"/>
            <w:vAlign w:val="center"/>
          </w:tcPr>
          <w:p w14:paraId="11C920D2" w14:textId="77777777" w:rsidR="00353C1D" w:rsidRPr="00301389" w:rsidRDefault="00353C1D" w:rsidP="00353C1D">
            <w:pPr>
              <w:keepNext/>
              <w:spacing w:before="0" w:after="0"/>
              <w:contextualSpacing/>
              <w:jc w:val="center"/>
              <w:rPr>
                <w:b/>
                <w:sz w:val="20"/>
              </w:rPr>
            </w:pPr>
          </w:p>
        </w:tc>
        <w:tc>
          <w:tcPr>
            <w:tcW w:w="1387" w:type="pct"/>
            <w:gridSpan w:val="2"/>
            <w:shd w:val="clear" w:color="auto" w:fill="auto"/>
            <w:vAlign w:val="center"/>
          </w:tcPr>
          <w:p w14:paraId="6BFCC0E6" w14:textId="77777777" w:rsidR="00353C1D" w:rsidRPr="00301389" w:rsidRDefault="00353C1D" w:rsidP="00353C1D">
            <w:pPr>
              <w:keepNext/>
              <w:spacing w:before="0" w:after="0"/>
              <w:contextualSpacing/>
              <w:rPr>
                <w:b/>
                <w:sz w:val="20"/>
              </w:rPr>
            </w:pPr>
          </w:p>
        </w:tc>
        <w:tc>
          <w:tcPr>
            <w:tcW w:w="1387" w:type="pct"/>
            <w:gridSpan w:val="2"/>
            <w:shd w:val="clear" w:color="auto" w:fill="auto"/>
            <w:vAlign w:val="center"/>
            <w:hideMark/>
          </w:tcPr>
          <w:p w14:paraId="5A8122A0" w14:textId="77777777" w:rsidR="00353C1D" w:rsidRPr="00301389" w:rsidRDefault="00353C1D" w:rsidP="00353C1D">
            <w:pPr>
              <w:keepNext/>
              <w:spacing w:before="0" w:after="0"/>
              <w:contextualSpacing/>
              <w:rPr>
                <w:b/>
                <w:sz w:val="20"/>
              </w:rPr>
            </w:pPr>
          </w:p>
        </w:tc>
      </w:tr>
      <w:tr w:rsidR="00353C1D" w:rsidRPr="00301389" w14:paraId="35870F5E" w14:textId="77777777" w:rsidTr="00254C2A">
        <w:trPr>
          <w:jc w:val="center"/>
        </w:trPr>
        <w:tc>
          <w:tcPr>
            <w:tcW w:w="743" w:type="pct"/>
            <w:shd w:val="clear" w:color="auto" w:fill="auto"/>
            <w:vAlign w:val="center"/>
          </w:tcPr>
          <w:p w14:paraId="35A3C8E6" w14:textId="77777777" w:rsidR="00353C1D" w:rsidRPr="00301389" w:rsidRDefault="00353C1D" w:rsidP="00353C1D">
            <w:pPr>
              <w:spacing w:before="0" w:after="0"/>
              <w:contextualSpacing/>
              <w:rPr>
                <w:sz w:val="20"/>
              </w:rPr>
            </w:pPr>
          </w:p>
        </w:tc>
        <w:tc>
          <w:tcPr>
            <w:tcW w:w="790" w:type="pct"/>
            <w:shd w:val="clear" w:color="auto" w:fill="auto"/>
            <w:vAlign w:val="center"/>
          </w:tcPr>
          <w:p w14:paraId="675EF319" w14:textId="77777777" w:rsidR="00353C1D" w:rsidRPr="00C316CF" w:rsidRDefault="00353C1D" w:rsidP="00353C1D">
            <w:pPr>
              <w:spacing w:before="0" w:after="0"/>
              <w:rPr>
                <w:sz w:val="20"/>
              </w:rPr>
            </w:pPr>
            <w:r w:rsidRPr="00353C1D">
              <w:rPr>
                <w:sz w:val="20"/>
              </w:rPr>
              <w:t>sId</w:t>
            </w:r>
          </w:p>
        </w:tc>
        <w:tc>
          <w:tcPr>
            <w:tcW w:w="198" w:type="pct"/>
            <w:shd w:val="clear" w:color="auto" w:fill="auto"/>
            <w:vAlign w:val="center"/>
          </w:tcPr>
          <w:p w14:paraId="40A0F43A" w14:textId="77777777" w:rsidR="00353C1D" w:rsidRPr="00C316CF" w:rsidRDefault="00CF12EC" w:rsidP="00353C1D">
            <w:pPr>
              <w:spacing w:before="0" w:after="0"/>
              <w:jc w:val="center"/>
              <w:rPr>
                <w:sz w:val="20"/>
              </w:rPr>
            </w:pPr>
            <w:r>
              <w:rPr>
                <w:sz w:val="20"/>
              </w:rPr>
              <w:t>Н</w:t>
            </w:r>
          </w:p>
        </w:tc>
        <w:tc>
          <w:tcPr>
            <w:tcW w:w="495" w:type="pct"/>
            <w:shd w:val="clear" w:color="auto" w:fill="auto"/>
            <w:vAlign w:val="center"/>
          </w:tcPr>
          <w:p w14:paraId="79C62F5B" w14:textId="77777777" w:rsidR="00353C1D" w:rsidRPr="00353C1D" w:rsidRDefault="00CF12EC" w:rsidP="00353C1D">
            <w:pPr>
              <w:spacing w:before="0" w:after="0"/>
              <w:jc w:val="center"/>
              <w:rPr>
                <w:sz w:val="20"/>
                <w:lang w:val="en-US"/>
              </w:rPr>
            </w:pPr>
            <w:r>
              <w:rPr>
                <w:sz w:val="20"/>
                <w:lang w:val="en-US"/>
              </w:rPr>
              <w:t>N</w:t>
            </w:r>
          </w:p>
        </w:tc>
        <w:tc>
          <w:tcPr>
            <w:tcW w:w="1387" w:type="pct"/>
            <w:gridSpan w:val="2"/>
            <w:shd w:val="clear" w:color="auto" w:fill="auto"/>
            <w:vAlign w:val="center"/>
          </w:tcPr>
          <w:p w14:paraId="4313B18A" w14:textId="77777777" w:rsidR="00353C1D" w:rsidRPr="00C316CF" w:rsidRDefault="00353C1D" w:rsidP="00353C1D">
            <w:pPr>
              <w:spacing w:before="0" w:after="0"/>
              <w:rPr>
                <w:sz w:val="20"/>
              </w:rPr>
            </w:pPr>
            <w:r w:rsidRPr="00353C1D">
              <w:rPr>
                <w:sz w:val="20"/>
              </w:rPr>
              <w:t>Уникальный идентификатор показателя в ЕИС в рамках критерия</w:t>
            </w:r>
          </w:p>
        </w:tc>
        <w:tc>
          <w:tcPr>
            <w:tcW w:w="1387" w:type="pct"/>
            <w:gridSpan w:val="2"/>
            <w:shd w:val="clear" w:color="auto" w:fill="auto"/>
          </w:tcPr>
          <w:p w14:paraId="658EE228" w14:textId="77777777" w:rsidR="00353C1D" w:rsidRPr="00C316CF" w:rsidRDefault="00353C1D" w:rsidP="00353C1D">
            <w:pPr>
              <w:spacing w:before="0" w:after="0"/>
              <w:rPr>
                <w:sz w:val="20"/>
              </w:rPr>
            </w:pPr>
            <w:r w:rsidRPr="00353C1D">
              <w:rPr>
                <w:sz w:val="20"/>
              </w:rPr>
              <w:t>Элемент игнорируется при приёме. Заполняется при передаче идентификатором критерия, присвоенным в ЕИС</w:t>
            </w:r>
          </w:p>
        </w:tc>
      </w:tr>
      <w:tr w:rsidR="00254C2A" w:rsidRPr="00301389" w14:paraId="41FFC971" w14:textId="77777777" w:rsidTr="00254C2A">
        <w:trPr>
          <w:jc w:val="center"/>
        </w:trPr>
        <w:tc>
          <w:tcPr>
            <w:tcW w:w="743" w:type="pct"/>
            <w:shd w:val="clear" w:color="auto" w:fill="auto"/>
            <w:vAlign w:val="center"/>
          </w:tcPr>
          <w:p w14:paraId="19656623" w14:textId="77777777" w:rsidR="00254C2A" w:rsidRPr="00301389" w:rsidRDefault="00254C2A" w:rsidP="00254C2A">
            <w:pPr>
              <w:spacing w:before="0" w:after="0"/>
              <w:contextualSpacing/>
              <w:rPr>
                <w:sz w:val="20"/>
              </w:rPr>
            </w:pPr>
          </w:p>
        </w:tc>
        <w:tc>
          <w:tcPr>
            <w:tcW w:w="790" w:type="pct"/>
            <w:shd w:val="clear" w:color="auto" w:fill="auto"/>
            <w:vAlign w:val="center"/>
          </w:tcPr>
          <w:p w14:paraId="620C1026" w14:textId="77777777" w:rsidR="00254C2A" w:rsidRPr="00353C1D" w:rsidRDefault="00254C2A" w:rsidP="00254C2A">
            <w:pPr>
              <w:spacing w:before="0" w:after="0"/>
              <w:rPr>
                <w:sz w:val="20"/>
              </w:rPr>
            </w:pPr>
            <w:r w:rsidRPr="00254C2A">
              <w:rPr>
                <w:sz w:val="20"/>
              </w:rPr>
              <w:t>externalSId</w:t>
            </w:r>
          </w:p>
        </w:tc>
        <w:tc>
          <w:tcPr>
            <w:tcW w:w="198" w:type="pct"/>
            <w:shd w:val="clear" w:color="auto" w:fill="auto"/>
            <w:vAlign w:val="center"/>
          </w:tcPr>
          <w:p w14:paraId="03D46DEE" w14:textId="77777777" w:rsidR="00254C2A" w:rsidRDefault="00254C2A" w:rsidP="00254C2A">
            <w:pPr>
              <w:spacing w:before="0" w:after="0"/>
              <w:jc w:val="center"/>
              <w:rPr>
                <w:sz w:val="20"/>
              </w:rPr>
            </w:pPr>
            <w:r w:rsidRPr="00C316CF">
              <w:rPr>
                <w:sz w:val="20"/>
              </w:rPr>
              <w:t>Н</w:t>
            </w:r>
          </w:p>
        </w:tc>
        <w:tc>
          <w:tcPr>
            <w:tcW w:w="495" w:type="pct"/>
            <w:shd w:val="clear" w:color="auto" w:fill="auto"/>
            <w:vAlign w:val="center"/>
          </w:tcPr>
          <w:p w14:paraId="0789FB10" w14:textId="77777777" w:rsidR="00254C2A" w:rsidRDefault="00254C2A" w:rsidP="00254C2A">
            <w:pPr>
              <w:spacing w:before="0" w:after="0"/>
              <w:jc w:val="center"/>
              <w:rPr>
                <w:sz w:val="20"/>
                <w:lang w:val="en-US"/>
              </w:rPr>
            </w:pPr>
            <w:r w:rsidRPr="00C316CF">
              <w:rPr>
                <w:sz w:val="20"/>
              </w:rPr>
              <w:t xml:space="preserve">T </w:t>
            </w:r>
            <w:r>
              <w:rPr>
                <w:sz w:val="20"/>
              </w:rPr>
              <w:t xml:space="preserve">[1 - </w:t>
            </w:r>
            <w:r>
              <w:rPr>
                <w:sz w:val="20"/>
                <w:lang w:val="en-US"/>
              </w:rPr>
              <w:t>4</w:t>
            </w:r>
            <w:r>
              <w:rPr>
                <w:sz w:val="20"/>
              </w:rPr>
              <w:t>0]</w:t>
            </w:r>
          </w:p>
        </w:tc>
        <w:tc>
          <w:tcPr>
            <w:tcW w:w="1387" w:type="pct"/>
            <w:gridSpan w:val="2"/>
            <w:shd w:val="clear" w:color="auto" w:fill="auto"/>
            <w:vAlign w:val="center"/>
          </w:tcPr>
          <w:p w14:paraId="53713FBF" w14:textId="77777777" w:rsidR="00254C2A" w:rsidRPr="00353C1D" w:rsidRDefault="00254C2A" w:rsidP="00254C2A">
            <w:pPr>
              <w:spacing w:before="0" w:after="0"/>
              <w:rPr>
                <w:sz w:val="20"/>
              </w:rPr>
            </w:pPr>
            <w:r w:rsidRPr="00254C2A">
              <w:rPr>
                <w:sz w:val="20"/>
              </w:rPr>
              <w:t>Внешний идентификатор показателя</w:t>
            </w:r>
          </w:p>
        </w:tc>
        <w:tc>
          <w:tcPr>
            <w:tcW w:w="1387" w:type="pct"/>
            <w:gridSpan w:val="2"/>
            <w:shd w:val="clear" w:color="auto" w:fill="auto"/>
          </w:tcPr>
          <w:p w14:paraId="3AA75F4C" w14:textId="77777777" w:rsidR="00254C2A" w:rsidRPr="00353C1D" w:rsidRDefault="00254C2A" w:rsidP="00254C2A">
            <w:pPr>
              <w:spacing w:before="0" w:after="0"/>
              <w:rPr>
                <w:sz w:val="20"/>
              </w:rPr>
            </w:pPr>
          </w:p>
        </w:tc>
      </w:tr>
      <w:tr w:rsidR="00353C1D" w:rsidRPr="00301389" w14:paraId="7E16DCB0" w14:textId="77777777" w:rsidTr="00254C2A">
        <w:trPr>
          <w:jc w:val="center"/>
        </w:trPr>
        <w:tc>
          <w:tcPr>
            <w:tcW w:w="743" w:type="pct"/>
            <w:shd w:val="clear" w:color="auto" w:fill="auto"/>
            <w:vAlign w:val="center"/>
          </w:tcPr>
          <w:p w14:paraId="0CDFBDEF" w14:textId="77777777" w:rsidR="00353C1D" w:rsidRPr="00301389" w:rsidRDefault="00353C1D" w:rsidP="00353C1D">
            <w:pPr>
              <w:spacing w:before="0" w:after="0"/>
              <w:contextualSpacing/>
              <w:rPr>
                <w:sz w:val="20"/>
              </w:rPr>
            </w:pPr>
          </w:p>
        </w:tc>
        <w:tc>
          <w:tcPr>
            <w:tcW w:w="790" w:type="pct"/>
            <w:shd w:val="clear" w:color="auto" w:fill="auto"/>
            <w:vAlign w:val="center"/>
          </w:tcPr>
          <w:p w14:paraId="7E86310B" w14:textId="77777777" w:rsidR="00353C1D" w:rsidRPr="00C316CF" w:rsidRDefault="00CF12EC" w:rsidP="00353C1D">
            <w:pPr>
              <w:spacing w:before="0" w:after="0"/>
              <w:rPr>
                <w:sz w:val="20"/>
              </w:rPr>
            </w:pPr>
            <w:r w:rsidRPr="00CF12EC">
              <w:rPr>
                <w:sz w:val="20"/>
              </w:rPr>
              <w:t>indicatorInfo</w:t>
            </w:r>
          </w:p>
        </w:tc>
        <w:tc>
          <w:tcPr>
            <w:tcW w:w="198" w:type="pct"/>
            <w:shd w:val="clear" w:color="auto" w:fill="auto"/>
            <w:vAlign w:val="center"/>
          </w:tcPr>
          <w:p w14:paraId="7D146E2D" w14:textId="77777777" w:rsidR="00353C1D" w:rsidRPr="00C316CF" w:rsidRDefault="00353C1D" w:rsidP="00353C1D">
            <w:pPr>
              <w:spacing w:before="0" w:after="0"/>
              <w:jc w:val="center"/>
              <w:rPr>
                <w:sz w:val="20"/>
              </w:rPr>
            </w:pPr>
            <w:r>
              <w:rPr>
                <w:sz w:val="20"/>
              </w:rPr>
              <w:t>Н</w:t>
            </w:r>
          </w:p>
        </w:tc>
        <w:tc>
          <w:tcPr>
            <w:tcW w:w="495" w:type="pct"/>
            <w:shd w:val="clear" w:color="auto" w:fill="auto"/>
            <w:vAlign w:val="center"/>
          </w:tcPr>
          <w:p w14:paraId="13D3A5DE" w14:textId="77777777" w:rsidR="00353C1D" w:rsidRPr="00254C2A" w:rsidRDefault="00254C2A" w:rsidP="00353C1D">
            <w:pPr>
              <w:spacing w:before="0" w:after="0"/>
              <w:jc w:val="center"/>
              <w:rPr>
                <w:sz w:val="20"/>
                <w:lang w:val="en-US"/>
              </w:rPr>
            </w:pPr>
            <w:r>
              <w:rPr>
                <w:sz w:val="20"/>
                <w:lang w:val="en-US"/>
              </w:rPr>
              <w:t>S</w:t>
            </w:r>
          </w:p>
        </w:tc>
        <w:tc>
          <w:tcPr>
            <w:tcW w:w="1387" w:type="pct"/>
            <w:gridSpan w:val="2"/>
            <w:shd w:val="clear" w:color="auto" w:fill="auto"/>
            <w:vAlign w:val="center"/>
          </w:tcPr>
          <w:p w14:paraId="398EF051" w14:textId="77777777" w:rsidR="00353C1D" w:rsidRPr="00C316CF" w:rsidRDefault="00CF12EC" w:rsidP="00353C1D">
            <w:pPr>
              <w:spacing w:before="0" w:after="0"/>
              <w:rPr>
                <w:sz w:val="20"/>
              </w:rPr>
            </w:pPr>
            <w:r w:rsidRPr="00CF12EC">
              <w:rPr>
                <w:sz w:val="20"/>
              </w:rPr>
              <w:t>Информация о показателе</w:t>
            </w:r>
          </w:p>
        </w:tc>
        <w:tc>
          <w:tcPr>
            <w:tcW w:w="1387" w:type="pct"/>
            <w:gridSpan w:val="2"/>
            <w:shd w:val="clear" w:color="auto" w:fill="auto"/>
          </w:tcPr>
          <w:p w14:paraId="3BA635E2" w14:textId="77777777" w:rsidR="00CF12EC" w:rsidRPr="00CF12EC" w:rsidRDefault="00CF12EC" w:rsidP="00CF12EC">
            <w:pPr>
              <w:spacing w:before="0" w:after="0"/>
              <w:rPr>
                <w:sz w:val="20"/>
              </w:rPr>
            </w:pPr>
            <w:r>
              <w:rPr>
                <w:sz w:val="20"/>
              </w:rPr>
              <w:t xml:space="preserve">Состав блока см. </w:t>
            </w:r>
            <w:r w:rsidRPr="00CF12EC">
              <w:rPr>
                <w:sz w:val="20"/>
              </w:rPr>
              <w:t xml:space="preserve">состав соответствующего блока документа </w:t>
            </w:r>
          </w:p>
          <w:p w14:paraId="726DEC80" w14:textId="77777777" w:rsidR="00353C1D" w:rsidRPr="00CF12EC" w:rsidRDefault="00CF12EC" w:rsidP="00CF12EC">
            <w:pPr>
              <w:spacing w:before="0" w:after="0"/>
              <w:rPr>
                <w:sz w:val="20"/>
              </w:rPr>
            </w:pPr>
            <w:r w:rsidRPr="00CF12EC">
              <w:rPr>
                <w:sz w:val="20"/>
              </w:rPr>
              <w:t>"Извещение о проведении ЭOK (открытый конкурс в электронной форме)" (epNotificationEOK)</w:t>
            </w:r>
          </w:p>
        </w:tc>
      </w:tr>
      <w:tr w:rsidR="00353C1D" w:rsidRPr="00301389" w14:paraId="6631EC75" w14:textId="77777777" w:rsidTr="00254C2A">
        <w:trPr>
          <w:jc w:val="center"/>
        </w:trPr>
        <w:tc>
          <w:tcPr>
            <w:tcW w:w="743" w:type="pct"/>
            <w:shd w:val="clear" w:color="auto" w:fill="auto"/>
            <w:vAlign w:val="center"/>
          </w:tcPr>
          <w:p w14:paraId="4E1D453F" w14:textId="77777777" w:rsidR="00353C1D" w:rsidRPr="00301389" w:rsidRDefault="00353C1D" w:rsidP="00353C1D">
            <w:pPr>
              <w:spacing w:before="0" w:after="0"/>
              <w:contextualSpacing/>
              <w:rPr>
                <w:sz w:val="20"/>
              </w:rPr>
            </w:pPr>
          </w:p>
        </w:tc>
        <w:tc>
          <w:tcPr>
            <w:tcW w:w="790" w:type="pct"/>
            <w:shd w:val="clear" w:color="auto" w:fill="auto"/>
            <w:vAlign w:val="center"/>
          </w:tcPr>
          <w:p w14:paraId="53F65EB9" w14:textId="77777777" w:rsidR="00353C1D" w:rsidRPr="00C316CF" w:rsidRDefault="00254C2A" w:rsidP="00353C1D">
            <w:pPr>
              <w:spacing w:before="0" w:after="0"/>
              <w:rPr>
                <w:sz w:val="20"/>
              </w:rPr>
            </w:pPr>
            <w:r w:rsidRPr="00254C2A">
              <w:rPr>
                <w:sz w:val="20"/>
              </w:rPr>
              <w:t>value</w:t>
            </w:r>
          </w:p>
        </w:tc>
        <w:tc>
          <w:tcPr>
            <w:tcW w:w="198" w:type="pct"/>
            <w:shd w:val="clear" w:color="auto" w:fill="auto"/>
            <w:vAlign w:val="center"/>
          </w:tcPr>
          <w:p w14:paraId="2D9CBB12" w14:textId="77777777" w:rsidR="00353C1D" w:rsidRPr="00254C2A" w:rsidRDefault="00254C2A" w:rsidP="00353C1D">
            <w:pPr>
              <w:spacing w:before="0" w:after="0"/>
              <w:jc w:val="center"/>
              <w:rPr>
                <w:sz w:val="20"/>
              </w:rPr>
            </w:pPr>
            <w:r>
              <w:rPr>
                <w:sz w:val="20"/>
              </w:rPr>
              <w:t>О</w:t>
            </w:r>
          </w:p>
        </w:tc>
        <w:tc>
          <w:tcPr>
            <w:tcW w:w="495" w:type="pct"/>
            <w:shd w:val="clear" w:color="auto" w:fill="auto"/>
            <w:vAlign w:val="center"/>
          </w:tcPr>
          <w:p w14:paraId="70C16F89" w14:textId="77777777" w:rsidR="00353C1D" w:rsidRPr="00353C1D" w:rsidRDefault="00254C2A" w:rsidP="00353C1D">
            <w:pPr>
              <w:spacing w:before="0" w:after="0"/>
              <w:jc w:val="center"/>
              <w:rPr>
                <w:sz w:val="20"/>
              </w:rPr>
            </w:pPr>
            <w:r>
              <w:rPr>
                <w:sz w:val="20"/>
                <w:lang w:val="en-US"/>
              </w:rPr>
              <w:t>N(5,2)</w:t>
            </w:r>
          </w:p>
        </w:tc>
        <w:tc>
          <w:tcPr>
            <w:tcW w:w="1387" w:type="pct"/>
            <w:gridSpan w:val="2"/>
            <w:shd w:val="clear" w:color="auto" w:fill="auto"/>
            <w:vAlign w:val="center"/>
          </w:tcPr>
          <w:p w14:paraId="47E0DE58" w14:textId="77777777" w:rsidR="00353C1D" w:rsidRPr="00C316CF" w:rsidRDefault="00254C2A" w:rsidP="00353C1D">
            <w:pPr>
              <w:spacing w:before="0" w:after="0"/>
              <w:rPr>
                <w:sz w:val="20"/>
              </w:rPr>
            </w:pPr>
            <w:r w:rsidRPr="00254C2A">
              <w:rPr>
                <w:sz w:val="20"/>
              </w:rPr>
              <w:t>Значимость показателя</w:t>
            </w:r>
          </w:p>
        </w:tc>
        <w:tc>
          <w:tcPr>
            <w:tcW w:w="1387" w:type="pct"/>
            <w:gridSpan w:val="2"/>
            <w:shd w:val="clear" w:color="auto" w:fill="auto"/>
          </w:tcPr>
          <w:p w14:paraId="18BEAE50" w14:textId="77777777" w:rsidR="00353C1D" w:rsidRPr="00C316CF" w:rsidRDefault="00353C1D" w:rsidP="00353C1D">
            <w:pPr>
              <w:spacing w:before="0" w:after="0"/>
              <w:rPr>
                <w:sz w:val="20"/>
              </w:rPr>
            </w:pPr>
          </w:p>
        </w:tc>
      </w:tr>
      <w:tr w:rsidR="00254C2A" w:rsidRPr="00301389" w14:paraId="2B0309A7" w14:textId="77777777" w:rsidTr="00254C2A">
        <w:trPr>
          <w:jc w:val="center"/>
        </w:trPr>
        <w:tc>
          <w:tcPr>
            <w:tcW w:w="743" w:type="pct"/>
            <w:shd w:val="clear" w:color="auto" w:fill="auto"/>
            <w:vAlign w:val="center"/>
          </w:tcPr>
          <w:p w14:paraId="24492397" w14:textId="77777777" w:rsidR="00254C2A" w:rsidRPr="00301389" w:rsidRDefault="00254C2A" w:rsidP="00254C2A">
            <w:pPr>
              <w:spacing w:before="0" w:after="0"/>
              <w:contextualSpacing/>
              <w:rPr>
                <w:sz w:val="20"/>
              </w:rPr>
            </w:pPr>
          </w:p>
        </w:tc>
        <w:tc>
          <w:tcPr>
            <w:tcW w:w="790" w:type="pct"/>
            <w:shd w:val="clear" w:color="auto" w:fill="auto"/>
            <w:vAlign w:val="center"/>
          </w:tcPr>
          <w:p w14:paraId="24E71E97" w14:textId="77777777" w:rsidR="00254C2A" w:rsidRPr="00C316CF" w:rsidRDefault="00254C2A" w:rsidP="00254C2A">
            <w:pPr>
              <w:spacing w:before="0" w:after="0"/>
              <w:rPr>
                <w:sz w:val="20"/>
              </w:rPr>
            </w:pPr>
            <w:r w:rsidRPr="00254C2A">
              <w:rPr>
                <w:sz w:val="20"/>
              </w:rPr>
              <w:t>score</w:t>
            </w:r>
          </w:p>
        </w:tc>
        <w:tc>
          <w:tcPr>
            <w:tcW w:w="198" w:type="pct"/>
            <w:shd w:val="clear" w:color="auto" w:fill="auto"/>
            <w:vAlign w:val="center"/>
          </w:tcPr>
          <w:p w14:paraId="518D4C50" w14:textId="77777777" w:rsidR="00254C2A" w:rsidRPr="00C316CF" w:rsidRDefault="00254C2A" w:rsidP="00254C2A">
            <w:pPr>
              <w:spacing w:before="0" w:after="0"/>
              <w:jc w:val="center"/>
              <w:rPr>
                <w:sz w:val="20"/>
              </w:rPr>
            </w:pPr>
            <w:r>
              <w:rPr>
                <w:sz w:val="20"/>
              </w:rPr>
              <w:t>О</w:t>
            </w:r>
          </w:p>
        </w:tc>
        <w:tc>
          <w:tcPr>
            <w:tcW w:w="495" w:type="pct"/>
            <w:shd w:val="clear" w:color="auto" w:fill="auto"/>
          </w:tcPr>
          <w:p w14:paraId="34B58183" w14:textId="77777777" w:rsidR="00254C2A" w:rsidRPr="00353C1D" w:rsidRDefault="00254C2A" w:rsidP="00254C2A">
            <w:pPr>
              <w:spacing w:before="0" w:after="0"/>
              <w:jc w:val="center"/>
              <w:rPr>
                <w:sz w:val="20"/>
              </w:rPr>
            </w:pPr>
            <w:r w:rsidRPr="00EB0450">
              <w:rPr>
                <w:sz w:val="20"/>
                <w:lang w:val="en-US"/>
              </w:rPr>
              <w:t>N(5,2)</w:t>
            </w:r>
          </w:p>
        </w:tc>
        <w:tc>
          <w:tcPr>
            <w:tcW w:w="1387" w:type="pct"/>
            <w:gridSpan w:val="2"/>
            <w:shd w:val="clear" w:color="auto" w:fill="auto"/>
            <w:vAlign w:val="center"/>
          </w:tcPr>
          <w:p w14:paraId="3236605F" w14:textId="77777777" w:rsidR="00254C2A" w:rsidRPr="00C316CF" w:rsidRDefault="00254C2A" w:rsidP="00254C2A">
            <w:pPr>
              <w:spacing w:before="0" w:after="0"/>
              <w:rPr>
                <w:sz w:val="20"/>
              </w:rPr>
            </w:pPr>
            <w:r w:rsidRPr="00254C2A">
              <w:rPr>
                <w:sz w:val="20"/>
              </w:rPr>
              <w:t>Оценка без учёта значимости</w:t>
            </w:r>
          </w:p>
        </w:tc>
        <w:tc>
          <w:tcPr>
            <w:tcW w:w="1387" w:type="pct"/>
            <w:gridSpan w:val="2"/>
            <w:shd w:val="clear" w:color="auto" w:fill="auto"/>
          </w:tcPr>
          <w:p w14:paraId="6B1BF7EC" w14:textId="77777777" w:rsidR="00254C2A" w:rsidRPr="00C316CF" w:rsidRDefault="00254C2A" w:rsidP="00254C2A">
            <w:pPr>
              <w:spacing w:before="0" w:after="0"/>
              <w:rPr>
                <w:sz w:val="20"/>
              </w:rPr>
            </w:pPr>
          </w:p>
        </w:tc>
      </w:tr>
      <w:tr w:rsidR="00254C2A" w:rsidRPr="00301389" w14:paraId="687A3CEF" w14:textId="77777777" w:rsidTr="00254C2A">
        <w:trPr>
          <w:jc w:val="center"/>
        </w:trPr>
        <w:tc>
          <w:tcPr>
            <w:tcW w:w="743" w:type="pct"/>
            <w:shd w:val="clear" w:color="auto" w:fill="auto"/>
            <w:vAlign w:val="center"/>
          </w:tcPr>
          <w:p w14:paraId="2E961B51" w14:textId="77777777" w:rsidR="00254C2A" w:rsidRPr="00301389" w:rsidRDefault="00254C2A" w:rsidP="00254C2A">
            <w:pPr>
              <w:spacing w:before="0" w:after="0"/>
              <w:contextualSpacing/>
              <w:rPr>
                <w:sz w:val="20"/>
              </w:rPr>
            </w:pPr>
          </w:p>
        </w:tc>
        <w:tc>
          <w:tcPr>
            <w:tcW w:w="790" w:type="pct"/>
            <w:shd w:val="clear" w:color="auto" w:fill="auto"/>
            <w:vAlign w:val="center"/>
          </w:tcPr>
          <w:p w14:paraId="4FA2CF7C" w14:textId="77777777" w:rsidR="00254C2A" w:rsidRPr="00C316CF" w:rsidRDefault="00254C2A" w:rsidP="00254C2A">
            <w:pPr>
              <w:spacing w:before="0" w:after="0"/>
              <w:rPr>
                <w:sz w:val="20"/>
              </w:rPr>
            </w:pPr>
            <w:r w:rsidRPr="00254C2A">
              <w:rPr>
                <w:sz w:val="20"/>
              </w:rPr>
              <w:t>normedScore</w:t>
            </w:r>
          </w:p>
        </w:tc>
        <w:tc>
          <w:tcPr>
            <w:tcW w:w="198" w:type="pct"/>
            <w:shd w:val="clear" w:color="auto" w:fill="auto"/>
            <w:vAlign w:val="center"/>
          </w:tcPr>
          <w:p w14:paraId="33FEB8D1" w14:textId="77777777" w:rsidR="00254C2A" w:rsidRPr="00254C2A" w:rsidRDefault="00254C2A" w:rsidP="00254C2A">
            <w:pPr>
              <w:spacing w:before="0" w:after="0"/>
              <w:jc w:val="center"/>
              <w:rPr>
                <w:sz w:val="20"/>
                <w:lang w:val="en-US"/>
              </w:rPr>
            </w:pPr>
            <w:r>
              <w:rPr>
                <w:sz w:val="20"/>
              </w:rPr>
              <w:t>О</w:t>
            </w:r>
          </w:p>
        </w:tc>
        <w:tc>
          <w:tcPr>
            <w:tcW w:w="495" w:type="pct"/>
            <w:shd w:val="clear" w:color="auto" w:fill="auto"/>
          </w:tcPr>
          <w:p w14:paraId="4E04EB90" w14:textId="77777777" w:rsidR="00254C2A" w:rsidRPr="00353C1D" w:rsidRDefault="00254C2A" w:rsidP="00254C2A">
            <w:pPr>
              <w:spacing w:before="0" w:after="0"/>
              <w:jc w:val="center"/>
              <w:rPr>
                <w:sz w:val="20"/>
              </w:rPr>
            </w:pPr>
            <w:r w:rsidRPr="00EB0450">
              <w:rPr>
                <w:sz w:val="20"/>
                <w:lang w:val="en-US"/>
              </w:rPr>
              <w:t>N(5,2)</w:t>
            </w:r>
          </w:p>
        </w:tc>
        <w:tc>
          <w:tcPr>
            <w:tcW w:w="1387" w:type="pct"/>
            <w:gridSpan w:val="2"/>
            <w:shd w:val="clear" w:color="auto" w:fill="auto"/>
            <w:vAlign w:val="center"/>
          </w:tcPr>
          <w:p w14:paraId="2DCDD1A6" w14:textId="77777777" w:rsidR="00254C2A" w:rsidRPr="00C316CF" w:rsidRDefault="00254C2A" w:rsidP="00254C2A">
            <w:pPr>
              <w:spacing w:before="0" w:after="0"/>
              <w:rPr>
                <w:sz w:val="20"/>
              </w:rPr>
            </w:pPr>
            <w:r w:rsidRPr="00254C2A">
              <w:rPr>
                <w:sz w:val="20"/>
              </w:rPr>
              <w:t>Оценка с учётом значимости</w:t>
            </w:r>
          </w:p>
        </w:tc>
        <w:tc>
          <w:tcPr>
            <w:tcW w:w="1387" w:type="pct"/>
            <w:gridSpan w:val="2"/>
            <w:shd w:val="clear" w:color="auto" w:fill="auto"/>
          </w:tcPr>
          <w:p w14:paraId="4BF09B14" w14:textId="77777777" w:rsidR="00254C2A" w:rsidRPr="00C316CF" w:rsidRDefault="00254C2A" w:rsidP="00254C2A">
            <w:pPr>
              <w:spacing w:before="0" w:after="0"/>
              <w:rPr>
                <w:sz w:val="20"/>
              </w:rPr>
            </w:pPr>
          </w:p>
        </w:tc>
      </w:tr>
      <w:tr w:rsidR="00254C2A" w:rsidRPr="00301389" w14:paraId="01DB953F" w14:textId="77777777" w:rsidTr="00A858DA">
        <w:trPr>
          <w:jc w:val="center"/>
        </w:trPr>
        <w:tc>
          <w:tcPr>
            <w:tcW w:w="743" w:type="pct"/>
            <w:vMerge w:val="restart"/>
            <w:shd w:val="clear" w:color="auto" w:fill="auto"/>
            <w:vAlign w:val="center"/>
          </w:tcPr>
          <w:p w14:paraId="34808187" w14:textId="77777777" w:rsidR="00254C2A" w:rsidRPr="00301389" w:rsidRDefault="00254C2A" w:rsidP="00A858DA">
            <w:pPr>
              <w:spacing w:before="0" w:after="0"/>
              <w:contextualSpacing/>
              <w:rPr>
                <w:sz w:val="20"/>
              </w:rPr>
            </w:pPr>
            <w:r>
              <w:rPr>
                <w:sz w:val="20"/>
              </w:rPr>
              <w:t>Допустимо указание только одного элемента</w:t>
            </w:r>
          </w:p>
        </w:tc>
        <w:tc>
          <w:tcPr>
            <w:tcW w:w="790" w:type="pct"/>
            <w:shd w:val="clear" w:color="auto" w:fill="auto"/>
            <w:vAlign w:val="center"/>
          </w:tcPr>
          <w:p w14:paraId="40F5F6AD" w14:textId="77777777" w:rsidR="00254C2A" w:rsidRPr="00C316CF" w:rsidRDefault="00254C2A" w:rsidP="00A858DA">
            <w:pPr>
              <w:spacing w:before="0" w:after="0"/>
              <w:rPr>
                <w:sz w:val="20"/>
              </w:rPr>
            </w:pPr>
            <w:r w:rsidRPr="00254C2A">
              <w:rPr>
                <w:sz w:val="20"/>
              </w:rPr>
              <w:t>offer</w:t>
            </w:r>
          </w:p>
        </w:tc>
        <w:tc>
          <w:tcPr>
            <w:tcW w:w="198" w:type="pct"/>
            <w:shd w:val="clear" w:color="auto" w:fill="auto"/>
            <w:vAlign w:val="center"/>
          </w:tcPr>
          <w:p w14:paraId="3705347F" w14:textId="77777777" w:rsidR="00254C2A" w:rsidRPr="00254C2A" w:rsidRDefault="00254C2A" w:rsidP="00A858DA">
            <w:pPr>
              <w:spacing w:before="0" w:after="0"/>
              <w:jc w:val="center"/>
              <w:rPr>
                <w:sz w:val="20"/>
              </w:rPr>
            </w:pPr>
            <w:r>
              <w:rPr>
                <w:sz w:val="20"/>
              </w:rPr>
              <w:t>О</w:t>
            </w:r>
          </w:p>
        </w:tc>
        <w:tc>
          <w:tcPr>
            <w:tcW w:w="495" w:type="pct"/>
            <w:shd w:val="clear" w:color="auto" w:fill="auto"/>
            <w:vAlign w:val="center"/>
          </w:tcPr>
          <w:p w14:paraId="5DBBCA52" w14:textId="77777777" w:rsidR="00254C2A" w:rsidRPr="00353C1D" w:rsidRDefault="00254C2A" w:rsidP="00A858DA">
            <w:pPr>
              <w:spacing w:before="0" w:after="0"/>
              <w:jc w:val="center"/>
              <w:rPr>
                <w:sz w:val="20"/>
              </w:rPr>
            </w:pPr>
            <w:r w:rsidRPr="00EB0450">
              <w:rPr>
                <w:sz w:val="20"/>
                <w:lang w:val="en-US"/>
              </w:rPr>
              <w:t>N(</w:t>
            </w:r>
            <w:r>
              <w:rPr>
                <w:sz w:val="20"/>
                <w:lang w:val="en-US"/>
              </w:rPr>
              <w:t>20</w:t>
            </w:r>
            <w:r w:rsidRPr="00EB0450">
              <w:rPr>
                <w:sz w:val="20"/>
                <w:lang w:val="en-US"/>
              </w:rPr>
              <w:t>,</w:t>
            </w:r>
            <w:r>
              <w:rPr>
                <w:sz w:val="20"/>
                <w:lang w:val="en-US"/>
              </w:rPr>
              <w:t>4</w:t>
            </w:r>
            <w:r w:rsidRPr="00EB0450">
              <w:rPr>
                <w:sz w:val="20"/>
                <w:lang w:val="en-US"/>
              </w:rPr>
              <w:t>)</w:t>
            </w:r>
          </w:p>
        </w:tc>
        <w:tc>
          <w:tcPr>
            <w:tcW w:w="1387" w:type="pct"/>
            <w:gridSpan w:val="2"/>
            <w:shd w:val="clear" w:color="auto" w:fill="auto"/>
            <w:vAlign w:val="center"/>
          </w:tcPr>
          <w:p w14:paraId="084D91FF" w14:textId="77777777" w:rsidR="00254C2A" w:rsidRPr="00C316CF" w:rsidRDefault="00254C2A" w:rsidP="00A858DA">
            <w:pPr>
              <w:spacing w:before="0" w:after="0"/>
              <w:rPr>
                <w:sz w:val="20"/>
              </w:rPr>
            </w:pPr>
            <w:r w:rsidRPr="00254C2A">
              <w:rPr>
                <w:sz w:val="20"/>
              </w:rPr>
              <w:t>Предложение участника по показателю</w:t>
            </w:r>
          </w:p>
        </w:tc>
        <w:tc>
          <w:tcPr>
            <w:tcW w:w="1387" w:type="pct"/>
            <w:gridSpan w:val="2"/>
            <w:shd w:val="clear" w:color="auto" w:fill="auto"/>
          </w:tcPr>
          <w:p w14:paraId="22E68DD3" w14:textId="77777777" w:rsidR="00254C2A" w:rsidRPr="00C316CF" w:rsidRDefault="00254C2A" w:rsidP="00A858DA">
            <w:pPr>
              <w:spacing w:before="0" w:after="0"/>
              <w:rPr>
                <w:sz w:val="20"/>
              </w:rPr>
            </w:pPr>
            <w:r w:rsidRPr="00254C2A">
              <w:rPr>
                <w:sz w:val="20"/>
              </w:rPr>
              <w:t>Правомерность заполнения контролируется бизнесовыми контролями</w:t>
            </w:r>
          </w:p>
        </w:tc>
      </w:tr>
      <w:tr w:rsidR="00254C2A" w:rsidRPr="00301389" w14:paraId="2920DD6C" w14:textId="77777777" w:rsidTr="00A858DA">
        <w:trPr>
          <w:jc w:val="center"/>
        </w:trPr>
        <w:tc>
          <w:tcPr>
            <w:tcW w:w="743" w:type="pct"/>
            <w:vMerge/>
            <w:shd w:val="clear" w:color="auto" w:fill="auto"/>
            <w:vAlign w:val="center"/>
          </w:tcPr>
          <w:p w14:paraId="5FF95133" w14:textId="77777777" w:rsidR="00254C2A" w:rsidRPr="00301389" w:rsidRDefault="00254C2A" w:rsidP="00A858DA">
            <w:pPr>
              <w:spacing w:before="0" w:after="0"/>
              <w:contextualSpacing/>
              <w:rPr>
                <w:sz w:val="20"/>
              </w:rPr>
            </w:pPr>
          </w:p>
        </w:tc>
        <w:tc>
          <w:tcPr>
            <w:tcW w:w="790" w:type="pct"/>
            <w:shd w:val="clear" w:color="auto" w:fill="auto"/>
            <w:vAlign w:val="center"/>
          </w:tcPr>
          <w:p w14:paraId="7AACFE06" w14:textId="77777777" w:rsidR="00254C2A" w:rsidRPr="00C316CF" w:rsidRDefault="00254C2A" w:rsidP="00A858DA">
            <w:pPr>
              <w:spacing w:before="0" w:after="0"/>
              <w:rPr>
                <w:sz w:val="20"/>
              </w:rPr>
            </w:pPr>
            <w:r w:rsidRPr="00254C2A">
              <w:rPr>
                <w:sz w:val="20"/>
              </w:rPr>
              <w:t>offerAvailability</w:t>
            </w:r>
          </w:p>
        </w:tc>
        <w:tc>
          <w:tcPr>
            <w:tcW w:w="198" w:type="pct"/>
            <w:shd w:val="clear" w:color="auto" w:fill="auto"/>
            <w:vAlign w:val="center"/>
          </w:tcPr>
          <w:p w14:paraId="599A1D9F" w14:textId="77777777" w:rsidR="00254C2A" w:rsidRPr="00C316CF" w:rsidRDefault="00254C2A" w:rsidP="00A858DA">
            <w:pPr>
              <w:spacing w:before="0" w:after="0"/>
              <w:jc w:val="center"/>
              <w:rPr>
                <w:sz w:val="20"/>
              </w:rPr>
            </w:pPr>
            <w:r>
              <w:rPr>
                <w:sz w:val="20"/>
              </w:rPr>
              <w:t>О</w:t>
            </w:r>
          </w:p>
        </w:tc>
        <w:tc>
          <w:tcPr>
            <w:tcW w:w="495" w:type="pct"/>
            <w:shd w:val="clear" w:color="auto" w:fill="auto"/>
            <w:vAlign w:val="center"/>
          </w:tcPr>
          <w:p w14:paraId="086F36E7" w14:textId="77777777" w:rsidR="00254C2A" w:rsidRPr="00254C2A" w:rsidRDefault="00254C2A" w:rsidP="00A858DA">
            <w:pPr>
              <w:spacing w:before="0" w:after="0"/>
              <w:jc w:val="center"/>
              <w:rPr>
                <w:sz w:val="20"/>
                <w:lang w:val="en-US"/>
              </w:rPr>
            </w:pPr>
            <w:r>
              <w:rPr>
                <w:sz w:val="20"/>
                <w:lang w:val="en-US"/>
              </w:rPr>
              <w:t>B</w:t>
            </w:r>
          </w:p>
        </w:tc>
        <w:tc>
          <w:tcPr>
            <w:tcW w:w="1387" w:type="pct"/>
            <w:gridSpan w:val="2"/>
            <w:shd w:val="clear" w:color="auto" w:fill="auto"/>
            <w:vAlign w:val="center"/>
          </w:tcPr>
          <w:p w14:paraId="2D9A031A" w14:textId="77777777" w:rsidR="00254C2A" w:rsidRPr="00C316CF" w:rsidRDefault="00254C2A" w:rsidP="00A858DA">
            <w:pPr>
              <w:spacing w:before="0" w:after="0"/>
              <w:rPr>
                <w:sz w:val="20"/>
              </w:rPr>
            </w:pPr>
            <w:r w:rsidRPr="00254C2A">
              <w:rPr>
                <w:sz w:val="20"/>
              </w:rPr>
              <w:t>Наличие предложения участника по показателю</w:t>
            </w:r>
          </w:p>
        </w:tc>
        <w:tc>
          <w:tcPr>
            <w:tcW w:w="1387" w:type="pct"/>
            <w:gridSpan w:val="2"/>
            <w:shd w:val="clear" w:color="auto" w:fill="auto"/>
          </w:tcPr>
          <w:p w14:paraId="0875C55B" w14:textId="77777777" w:rsidR="00254C2A" w:rsidRPr="00C316CF" w:rsidRDefault="00254C2A" w:rsidP="00A858DA">
            <w:pPr>
              <w:spacing w:before="0" w:after="0"/>
              <w:rPr>
                <w:sz w:val="20"/>
              </w:rPr>
            </w:pPr>
            <w:r w:rsidRPr="00254C2A">
              <w:rPr>
                <w:sz w:val="20"/>
              </w:rPr>
              <w:t>Правомерность заполнения контролируется бизнесовыми контролями</w:t>
            </w:r>
          </w:p>
        </w:tc>
      </w:tr>
      <w:tr w:rsidR="00254C2A" w:rsidRPr="00301389" w14:paraId="0E93FF27" w14:textId="77777777" w:rsidTr="00A858DA">
        <w:trPr>
          <w:jc w:val="center"/>
        </w:trPr>
        <w:tc>
          <w:tcPr>
            <w:tcW w:w="743" w:type="pct"/>
            <w:shd w:val="clear" w:color="auto" w:fill="auto"/>
            <w:vAlign w:val="center"/>
          </w:tcPr>
          <w:p w14:paraId="6CDB35E6" w14:textId="77777777" w:rsidR="00254C2A" w:rsidRPr="00301389" w:rsidRDefault="00254C2A" w:rsidP="00254C2A">
            <w:pPr>
              <w:spacing w:before="0" w:after="0"/>
              <w:contextualSpacing/>
              <w:rPr>
                <w:sz w:val="20"/>
              </w:rPr>
            </w:pPr>
          </w:p>
        </w:tc>
        <w:tc>
          <w:tcPr>
            <w:tcW w:w="790" w:type="pct"/>
            <w:shd w:val="clear" w:color="auto" w:fill="auto"/>
            <w:vAlign w:val="center"/>
          </w:tcPr>
          <w:p w14:paraId="30AFA534" w14:textId="77777777" w:rsidR="00254C2A" w:rsidRPr="00C316CF" w:rsidRDefault="00254C2A" w:rsidP="00254C2A">
            <w:pPr>
              <w:spacing w:before="0" w:after="0"/>
              <w:rPr>
                <w:sz w:val="20"/>
              </w:rPr>
            </w:pPr>
            <w:r w:rsidRPr="00254C2A">
              <w:rPr>
                <w:sz w:val="20"/>
              </w:rPr>
              <w:t>offerText</w:t>
            </w:r>
          </w:p>
        </w:tc>
        <w:tc>
          <w:tcPr>
            <w:tcW w:w="198" w:type="pct"/>
            <w:shd w:val="clear" w:color="auto" w:fill="auto"/>
            <w:vAlign w:val="center"/>
          </w:tcPr>
          <w:p w14:paraId="5D617E0D" w14:textId="77777777" w:rsidR="00254C2A" w:rsidRPr="00C316CF" w:rsidRDefault="00254C2A" w:rsidP="00254C2A">
            <w:pPr>
              <w:spacing w:before="0" w:after="0"/>
              <w:jc w:val="center"/>
              <w:rPr>
                <w:sz w:val="20"/>
              </w:rPr>
            </w:pPr>
            <w:r w:rsidRPr="00C316CF">
              <w:rPr>
                <w:sz w:val="20"/>
              </w:rPr>
              <w:t>Н</w:t>
            </w:r>
          </w:p>
        </w:tc>
        <w:tc>
          <w:tcPr>
            <w:tcW w:w="495" w:type="pct"/>
            <w:shd w:val="clear" w:color="auto" w:fill="auto"/>
            <w:vAlign w:val="center"/>
          </w:tcPr>
          <w:p w14:paraId="002DA17A" w14:textId="77777777" w:rsidR="00254C2A" w:rsidRPr="00353C1D" w:rsidRDefault="00254C2A" w:rsidP="00254C2A">
            <w:pPr>
              <w:spacing w:before="0" w:after="0"/>
              <w:jc w:val="center"/>
              <w:rPr>
                <w:sz w:val="20"/>
              </w:rPr>
            </w:pPr>
            <w:r w:rsidRPr="00C316CF">
              <w:rPr>
                <w:sz w:val="20"/>
              </w:rPr>
              <w:t xml:space="preserve">T </w:t>
            </w:r>
            <w:r>
              <w:rPr>
                <w:sz w:val="20"/>
              </w:rPr>
              <w:t>[1 - 2000]</w:t>
            </w:r>
          </w:p>
        </w:tc>
        <w:tc>
          <w:tcPr>
            <w:tcW w:w="1387" w:type="pct"/>
            <w:gridSpan w:val="2"/>
            <w:shd w:val="clear" w:color="auto" w:fill="auto"/>
            <w:vAlign w:val="center"/>
          </w:tcPr>
          <w:p w14:paraId="7198763F" w14:textId="77777777" w:rsidR="00254C2A" w:rsidRPr="00C316CF" w:rsidRDefault="00254C2A" w:rsidP="00254C2A">
            <w:pPr>
              <w:spacing w:before="0" w:after="0"/>
              <w:rPr>
                <w:sz w:val="20"/>
              </w:rPr>
            </w:pPr>
            <w:r w:rsidRPr="00254C2A">
              <w:rPr>
                <w:sz w:val="20"/>
              </w:rPr>
              <w:t>Информация о предложении участника</w:t>
            </w:r>
          </w:p>
        </w:tc>
        <w:tc>
          <w:tcPr>
            <w:tcW w:w="1387" w:type="pct"/>
            <w:gridSpan w:val="2"/>
            <w:shd w:val="clear" w:color="auto" w:fill="auto"/>
          </w:tcPr>
          <w:p w14:paraId="00FD402F" w14:textId="77777777" w:rsidR="00254C2A" w:rsidRPr="00C316CF" w:rsidRDefault="00254C2A" w:rsidP="00254C2A">
            <w:pPr>
              <w:spacing w:before="0" w:after="0"/>
              <w:rPr>
                <w:sz w:val="20"/>
              </w:rPr>
            </w:pPr>
          </w:p>
        </w:tc>
      </w:tr>
      <w:tr w:rsidR="00254C2A" w:rsidRPr="00301389" w14:paraId="5840832E" w14:textId="77777777" w:rsidTr="00A858DA">
        <w:trPr>
          <w:jc w:val="center"/>
        </w:trPr>
        <w:tc>
          <w:tcPr>
            <w:tcW w:w="743" w:type="pct"/>
            <w:shd w:val="clear" w:color="auto" w:fill="auto"/>
            <w:vAlign w:val="center"/>
          </w:tcPr>
          <w:p w14:paraId="5EB037DC" w14:textId="77777777" w:rsidR="00254C2A" w:rsidRPr="00301389" w:rsidRDefault="00254C2A" w:rsidP="00A858DA">
            <w:pPr>
              <w:spacing w:before="0" w:after="0"/>
              <w:contextualSpacing/>
              <w:rPr>
                <w:sz w:val="20"/>
              </w:rPr>
            </w:pPr>
          </w:p>
        </w:tc>
        <w:tc>
          <w:tcPr>
            <w:tcW w:w="790" w:type="pct"/>
            <w:shd w:val="clear" w:color="auto" w:fill="auto"/>
            <w:vAlign w:val="center"/>
          </w:tcPr>
          <w:p w14:paraId="295BDD36" w14:textId="77777777" w:rsidR="00254C2A" w:rsidRPr="00C316CF" w:rsidRDefault="00254C2A" w:rsidP="00A858DA">
            <w:pPr>
              <w:spacing w:before="0" w:after="0"/>
              <w:rPr>
                <w:sz w:val="20"/>
              </w:rPr>
            </w:pPr>
            <w:r w:rsidRPr="00254C2A">
              <w:rPr>
                <w:sz w:val="20"/>
              </w:rPr>
              <w:t>indicatorsScoringInfo</w:t>
            </w:r>
          </w:p>
        </w:tc>
        <w:tc>
          <w:tcPr>
            <w:tcW w:w="198" w:type="pct"/>
            <w:shd w:val="clear" w:color="auto" w:fill="auto"/>
            <w:vAlign w:val="center"/>
          </w:tcPr>
          <w:p w14:paraId="44421A2A" w14:textId="77777777" w:rsidR="00254C2A" w:rsidRPr="00C316CF" w:rsidRDefault="00254C2A" w:rsidP="00A858DA">
            <w:pPr>
              <w:spacing w:before="0" w:after="0"/>
              <w:jc w:val="center"/>
              <w:rPr>
                <w:sz w:val="20"/>
              </w:rPr>
            </w:pPr>
            <w:r>
              <w:rPr>
                <w:sz w:val="20"/>
              </w:rPr>
              <w:t>О</w:t>
            </w:r>
          </w:p>
        </w:tc>
        <w:tc>
          <w:tcPr>
            <w:tcW w:w="495" w:type="pct"/>
            <w:shd w:val="clear" w:color="auto" w:fill="auto"/>
            <w:vAlign w:val="center"/>
          </w:tcPr>
          <w:p w14:paraId="36F283EB" w14:textId="77777777" w:rsidR="00254C2A" w:rsidRPr="00254C2A" w:rsidRDefault="00254C2A" w:rsidP="00A858DA">
            <w:pPr>
              <w:spacing w:before="0" w:after="0"/>
              <w:jc w:val="center"/>
              <w:rPr>
                <w:sz w:val="20"/>
                <w:lang w:val="en-US"/>
              </w:rPr>
            </w:pPr>
            <w:r>
              <w:rPr>
                <w:sz w:val="20"/>
                <w:lang w:val="en-US"/>
              </w:rPr>
              <w:t>S</w:t>
            </w:r>
          </w:p>
        </w:tc>
        <w:tc>
          <w:tcPr>
            <w:tcW w:w="1387" w:type="pct"/>
            <w:gridSpan w:val="2"/>
            <w:shd w:val="clear" w:color="auto" w:fill="auto"/>
            <w:vAlign w:val="center"/>
          </w:tcPr>
          <w:p w14:paraId="10BB8CDD" w14:textId="77777777" w:rsidR="00254C2A" w:rsidRPr="00C316CF" w:rsidRDefault="00254C2A" w:rsidP="00A858DA">
            <w:pPr>
              <w:spacing w:before="0" w:after="0"/>
              <w:rPr>
                <w:sz w:val="20"/>
              </w:rPr>
            </w:pPr>
            <w:r w:rsidRPr="00254C2A">
              <w:rPr>
                <w:sz w:val="20"/>
              </w:rPr>
              <w:t>Оценки членов комиссии по показателю критерия</w:t>
            </w:r>
          </w:p>
        </w:tc>
        <w:tc>
          <w:tcPr>
            <w:tcW w:w="1387" w:type="pct"/>
            <w:gridSpan w:val="2"/>
            <w:shd w:val="clear" w:color="auto" w:fill="auto"/>
          </w:tcPr>
          <w:p w14:paraId="0617C07F" w14:textId="77777777" w:rsidR="00254C2A" w:rsidRPr="00C316CF" w:rsidRDefault="00254C2A" w:rsidP="00A858DA">
            <w:pPr>
              <w:spacing w:before="0" w:after="0"/>
              <w:rPr>
                <w:sz w:val="20"/>
              </w:rPr>
            </w:pPr>
            <w:r>
              <w:rPr>
                <w:sz w:val="20"/>
              </w:rPr>
              <w:t>Состав блока см. выше</w:t>
            </w:r>
          </w:p>
        </w:tc>
      </w:tr>
      <w:tr w:rsidR="00254C2A" w:rsidRPr="00301389" w14:paraId="0E0EFD86" w14:textId="77777777" w:rsidTr="00A858DA">
        <w:trPr>
          <w:jc w:val="center"/>
        </w:trPr>
        <w:tc>
          <w:tcPr>
            <w:tcW w:w="743" w:type="pct"/>
            <w:shd w:val="clear" w:color="auto" w:fill="auto"/>
            <w:vAlign w:val="center"/>
          </w:tcPr>
          <w:p w14:paraId="3DF55AA5" w14:textId="77777777" w:rsidR="00254C2A" w:rsidRPr="00301389" w:rsidRDefault="00254C2A" w:rsidP="00254C2A">
            <w:pPr>
              <w:spacing w:before="0" w:after="0"/>
              <w:contextualSpacing/>
              <w:rPr>
                <w:sz w:val="20"/>
              </w:rPr>
            </w:pPr>
          </w:p>
        </w:tc>
        <w:tc>
          <w:tcPr>
            <w:tcW w:w="790" w:type="pct"/>
            <w:shd w:val="clear" w:color="auto" w:fill="auto"/>
            <w:vAlign w:val="center"/>
          </w:tcPr>
          <w:p w14:paraId="08A34B1B" w14:textId="77777777" w:rsidR="00254C2A" w:rsidRPr="00C316CF" w:rsidRDefault="00254C2A" w:rsidP="00254C2A">
            <w:pPr>
              <w:spacing w:before="0" w:after="0"/>
              <w:rPr>
                <w:sz w:val="20"/>
              </w:rPr>
            </w:pPr>
            <w:r w:rsidRPr="00254C2A">
              <w:rPr>
                <w:sz w:val="20"/>
              </w:rPr>
              <w:t>orderEvalIndicatorsInfo</w:t>
            </w:r>
          </w:p>
        </w:tc>
        <w:tc>
          <w:tcPr>
            <w:tcW w:w="198" w:type="pct"/>
            <w:shd w:val="clear" w:color="auto" w:fill="auto"/>
            <w:vAlign w:val="center"/>
          </w:tcPr>
          <w:p w14:paraId="7B84F225" w14:textId="77777777" w:rsidR="00254C2A" w:rsidRPr="00C316CF" w:rsidRDefault="00254C2A" w:rsidP="00254C2A">
            <w:pPr>
              <w:spacing w:before="0" w:after="0"/>
              <w:jc w:val="center"/>
              <w:rPr>
                <w:sz w:val="20"/>
              </w:rPr>
            </w:pPr>
            <w:r>
              <w:rPr>
                <w:sz w:val="20"/>
              </w:rPr>
              <w:t>О</w:t>
            </w:r>
          </w:p>
        </w:tc>
        <w:tc>
          <w:tcPr>
            <w:tcW w:w="495" w:type="pct"/>
            <w:shd w:val="clear" w:color="auto" w:fill="auto"/>
            <w:vAlign w:val="center"/>
          </w:tcPr>
          <w:p w14:paraId="364A5D25" w14:textId="77777777" w:rsidR="00254C2A" w:rsidRPr="00353C1D" w:rsidRDefault="00254C2A" w:rsidP="00254C2A">
            <w:pPr>
              <w:spacing w:before="0" w:after="0"/>
              <w:jc w:val="center"/>
              <w:rPr>
                <w:sz w:val="20"/>
              </w:rPr>
            </w:pPr>
            <w:r>
              <w:rPr>
                <w:sz w:val="20"/>
                <w:lang w:val="en-US"/>
              </w:rPr>
              <w:t>S</w:t>
            </w:r>
          </w:p>
        </w:tc>
        <w:tc>
          <w:tcPr>
            <w:tcW w:w="1387" w:type="pct"/>
            <w:gridSpan w:val="2"/>
            <w:shd w:val="clear" w:color="auto" w:fill="auto"/>
            <w:vAlign w:val="center"/>
          </w:tcPr>
          <w:p w14:paraId="5DE416E7" w14:textId="77777777" w:rsidR="00254C2A" w:rsidRPr="00C316CF" w:rsidRDefault="00254C2A" w:rsidP="00254C2A">
            <w:pPr>
              <w:spacing w:before="0" w:after="0"/>
              <w:rPr>
                <w:sz w:val="20"/>
              </w:rPr>
            </w:pPr>
            <w:r w:rsidRPr="00254C2A">
              <w:rPr>
                <w:sz w:val="20"/>
              </w:rPr>
              <w:t>Порядок оценки по показателю</w:t>
            </w:r>
          </w:p>
        </w:tc>
        <w:tc>
          <w:tcPr>
            <w:tcW w:w="1387" w:type="pct"/>
            <w:gridSpan w:val="2"/>
            <w:shd w:val="clear" w:color="auto" w:fill="auto"/>
          </w:tcPr>
          <w:p w14:paraId="124F7A2E" w14:textId="77777777" w:rsidR="00254C2A" w:rsidRPr="00C316CF" w:rsidRDefault="00254C2A" w:rsidP="00254C2A">
            <w:pPr>
              <w:spacing w:before="0" w:after="0"/>
              <w:rPr>
                <w:sz w:val="20"/>
              </w:rPr>
            </w:pPr>
            <w:r>
              <w:rPr>
                <w:sz w:val="20"/>
              </w:rPr>
              <w:t>Состав блока см. выше</w:t>
            </w:r>
          </w:p>
        </w:tc>
      </w:tr>
      <w:tr w:rsidR="00254C2A" w:rsidRPr="00301389" w14:paraId="725C491B" w14:textId="77777777" w:rsidTr="00A858DA">
        <w:trPr>
          <w:jc w:val="center"/>
        </w:trPr>
        <w:tc>
          <w:tcPr>
            <w:tcW w:w="743" w:type="pct"/>
            <w:shd w:val="clear" w:color="auto" w:fill="auto"/>
            <w:vAlign w:val="center"/>
          </w:tcPr>
          <w:p w14:paraId="7020A3BE" w14:textId="77777777" w:rsidR="00254C2A" w:rsidRPr="00301389" w:rsidRDefault="00254C2A" w:rsidP="00A858DA">
            <w:pPr>
              <w:spacing w:before="0" w:after="0"/>
              <w:contextualSpacing/>
              <w:rPr>
                <w:sz w:val="20"/>
              </w:rPr>
            </w:pPr>
          </w:p>
        </w:tc>
        <w:tc>
          <w:tcPr>
            <w:tcW w:w="790" w:type="pct"/>
            <w:shd w:val="clear" w:color="auto" w:fill="auto"/>
            <w:vAlign w:val="center"/>
          </w:tcPr>
          <w:p w14:paraId="2F36945B" w14:textId="77777777" w:rsidR="00254C2A" w:rsidRPr="00C316CF" w:rsidRDefault="00254C2A" w:rsidP="00A858DA">
            <w:pPr>
              <w:spacing w:before="0" w:after="0"/>
              <w:rPr>
                <w:sz w:val="20"/>
              </w:rPr>
            </w:pPr>
            <w:r w:rsidRPr="00254C2A">
              <w:rPr>
                <w:sz w:val="20"/>
              </w:rPr>
              <w:t>availAbsEvaluation</w:t>
            </w:r>
          </w:p>
        </w:tc>
        <w:tc>
          <w:tcPr>
            <w:tcW w:w="198" w:type="pct"/>
            <w:shd w:val="clear" w:color="auto" w:fill="auto"/>
            <w:vAlign w:val="center"/>
          </w:tcPr>
          <w:p w14:paraId="5BE622ED" w14:textId="77777777" w:rsidR="00254C2A" w:rsidRPr="00254C2A" w:rsidRDefault="00254C2A" w:rsidP="00A858DA">
            <w:pPr>
              <w:spacing w:before="0" w:after="0"/>
              <w:jc w:val="center"/>
              <w:rPr>
                <w:sz w:val="20"/>
              </w:rPr>
            </w:pPr>
            <w:r>
              <w:rPr>
                <w:sz w:val="20"/>
              </w:rPr>
              <w:t>Н</w:t>
            </w:r>
          </w:p>
        </w:tc>
        <w:tc>
          <w:tcPr>
            <w:tcW w:w="495" w:type="pct"/>
            <w:shd w:val="clear" w:color="auto" w:fill="auto"/>
            <w:vAlign w:val="center"/>
          </w:tcPr>
          <w:p w14:paraId="26D6BCF5" w14:textId="77777777" w:rsidR="00254C2A" w:rsidRPr="00353C1D" w:rsidRDefault="00254C2A" w:rsidP="00A858DA">
            <w:pPr>
              <w:spacing w:before="0" w:after="0"/>
              <w:jc w:val="center"/>
              <w:rPr>
                <w:sz w:val="20"/>
              </w:rPr>
            </w:pPr>
            <w:r>
              <w:rPr>
                <w:sz w:val="20"/>
              </w:rPr>
              <w:t>Т</w:t>
            </w:r>
          </w:p>
        </w:tc>
        <w:tc>
          <w:tcPr>
            <w:tcW w:w="1387" w:type="pct"/>
            <w:gridSpan w:val="2"/>
            <w:shd w:val="clear" w:color="auto" w:fill="auto"/>
            <w:vAlign w:val="center"/>
          </w:tcPr>
          <w:p w14:paraId="171BDB33" w14:textId="77777777" w:rsidR="00254C2A" w:rsidRPr="00C316CF" w:rsidRDefault="00254C2A" w:rsidP="00A858DA">
            <w:pPr>
              <w:spacing w:before="0" w:after="0"/>
              <w:rPr>
                <w:sz w:val="20"/>
              </w:rPr>
            </w:pPr>
            <w:r w:rsidRPr="00254C2A">
              <w:rPr>
                <w:sz w:val="20"/>
              </w:rPr>
              <w:t>Оценка наличия или отсутствия характеристики объекта закупки</w:t>
            </w:r>
          </w:p>
        </w:tc>
        <w:tc>
          <w:tcPr>
            <w:tcW w:w="1387" w:type="pct"/>
            <w:gridSpan w:val="2"/>
            <w:shd w:val="clear" w:color="auto" w:fill="auto"/>
          </w:tcPr>
          <w:p w14:paraId="22B4DEFD" w14:textId="77777777" w:rsidR="00254C2A" w:rsidRPr="00254C2A" w:rsidRDefault="00254C2A" w:rsidP="00254C2A">
            <w:pPr>
              <w:spacing w:before="0" w:after="0"/>
              <w:rPr>
                <w:sz w:val="20"/>
              </w:rPr>
            </w:pPr>
            <w:r w:rsidRPr="00254C2A">
              <w:rPr>
                <w:sz w:val="20"/>
              </w:rPr>
              <w:t>Допустимые значения:</w:t>
            </w:r>
          </w:p>
          <w:p w14:paraId="0FDB50E0" w14:textId="77777777" w:rsidR="00254C2A" w:rsidRPr="00254C2A" w:rsidRDefault="00254C2A" w:rsidP="00254C2A">
            <w:pPr>
              <w:spacing w:before="0" w:after="0"/>
              <w:rPr>
                <w:sz w:val="20"/>
              </w:rPr>
            </w:pPr>
            <w:r w:rsidRPr="00254C2A">
              <w:rPr>
                <w:sz w:val="20"/>
              </w:rPr>
              <w:t>AVAIL_CHARS – Предусмотрено наличие характеристики;</w:t>
            </w:r>
          </w:p>
          <w:p w14:paraId="6BBA675B" w14:textId="77777777" w:rsidR="00254C2A" w:rsidRPr="00254C2A" w:rsidRDefault="00254C2A" w:rsidP="00254C2A">
            <w:pPr>
              <w:spacing w:before="0" w:after="0"/>
              <w:rPr>
                <w:sz w:val="20"/>
              </w:rPr>
            </w:pPr>
            <w:r w:rsidRPr="00254C2A">
              <w:rPr>
                <w:sz w:val="20"/>
              </w:rPr>
              <w:t>NO_CHARS – Предусмотрено отсутствие характеристики;</w:t>
            </w:r>
          </w:p>
          <w:p w14:paraId="691C00EC" w14:textId="77777777" w:rsidR="00254C2A" w:rsidRPr="00C316CF" w:rsidRDefault="00254C2A" w:rsidP="00254C2A">
            <w:pPr>
              <w:spacing w:before="0" w:after="0"/>
              <w:rPr>
                <w:sz w:val="20"/>
              </w:rPr>
            </w:pPr>
            <w:r w:rsidRPr="00254C2A">
              <w:rPr>
                <w:sz w:val="20"/>
              </w:rPr>
              <w:t>NOT_PROV_CHARS – Не предусмотрено наличие или отсутствие характеристики</w:t>
            </w:r>
          </w:p>
        </w:tc>
      </w:tr>
      <w:tr w:rsidR="00353C1D" w:rsidRPr="00301389" w14:paraId="217B2979" w14:textId="77777777" w:rsidTr="00254C2A">
        <w:trPr>
          <w:jc w:val="center"/>
        </w:trPr>
        <w:tc>
          <w:tcPr>
            <w:tcW w:w="743" w:type="pct"/>
            <w:shd w:val="clear" w:color="auto" w:fill="auto"/>
            <w:vAlign w:val="center"/>
          </w:tcPr>
          <w:p w14:paraId="596D75D0" w14:textId="77777777" w:rsidR="00353C1D" w:rsidRPr="00301389" w:rsidRDefault="00353C1D" w:rsidP="00353C1D">
            <w:pPr>
              <w:spacing w:before="0" w:after="0"/>
              <w:contextualSpacing/>
              <w:rPr>
                <w:sz w:val="20"/>
              </w:rPr>
            </w:pPr>
          </w:p>
        </w:tc>
        <w:tc>
          <w:tcPr>
            <w:tcW w:w="790" w:type="pct"/>
            <w:shd w:val="clear" w:color="auto" w:fill="auto"/>
            <w:vAlign w:val="center"/>
          </w:tcPr>
          <w:p w14:paraId="574D80B5" w14:textId="77777777" w:rsidR="00353C1D" w:rsidRPr="00C316CF" w:rsidRDefault="00254C2A" w:rsidP="00353C1D">
            <w:pPr>
              <w:spacing w:before="0" w:after="0"/>
              <w:rPr>
                <w:sz w:val="20"/>
              </w:rPr>
            </w:pPr>
            <w:r w:rsidRPr="00254C2A">
              <w:rPr>
                <w:sz w:val="20"/>
              </w:rPr>
              <w:t>limitMin</w:t>
            </w:r>
          </w:p>
        </w:tc>
        <w:tc>
          <w:tcPr>
            <w:tcW w:w="198" w:type="pct"/>
            <w:shd w:val="clear" w:color="auto" w:fill="auto"/>
            <w:vAlign w:val="center"/>
          </w:tcPr>
          <w:p w14:paraId="534F78EB" w14:textId="77777777" w:rsidR="00353C1D" w:rsidRPr="00C316CF" w:rsidRDefault="00254C2A" w:rsidP="00353C1D">
            <w:pPr>
              <w:spacing w:before="0" w:after="0"/>
              <w:jc w:val="center"/>
              <w:rPr>
                <w:sz w:val="20"/>
              </w:rPr>
            </w:pPr>
            <w:r>
              <w:rPr>
                <w:sz w:val="20"/>
              </w:rPr>
              <w:t>Н</w:t>
            </w:r>
          </w:p>
        </w:tc>
        <w:tc>
          <w:tcPr>
            <w:tcW w:w="495" w:type="pct"/>
            <w:shd w:val="clear" w:color="auto" w:fill="auto"/>
            <w:vAlign w:val="center"/>
          </w:tcPr>
          <w:p w14:paraId="2ADEAF0E" w14:textId="77777777" w:rsidR="00353C1D" w:rsidRPr="00353C1D" w:rsidRDefault="00254C2A" w:rsidP="00353C1D">
            <w:pPr>
              <w:spacing w:before="0" w:after="0"/>
              <w:jc w:val="center"/>
              <w:rPr>
                <w:sz w:val="20"/>
              </w:rPr>
            </w:pPr>
            <w:r w:rsidRPr="00EB0450">
              <w:rPr>
                <w:sz w:val="20"/>
                <w:lang w:val="en-US"/>
              </w:rPr>
              <w:t>N(</w:t>
            </w:r>
            <w:r>
              <w:rPr>
                <w:sz w:val="20"/>
                <w:lang w:val="en-US"/>
              </w:rPr>
              <w:t>20</w:t>
            </w:r>
            <w:r w:rsidRPr="00EB0450">
              <w:rPr>
                <w:sz w:val="20"/>
                <w:lang w:val="en-US"/>
              </w:rPr>
              <w:t>,</w:t>
            </w:r>
            <w:r>
              <w:rPr>
                <w:sz w:val="20"/>
                <w:lang w:val="en-US"/>
              </w:rPr>
              <w:t>4</w:t>
            </w:r>
            <w:r w:rsidRPr="00EB0450">
              <w:rPr>
                <w:sz w:val="20"/>
                <w:lang w:val="en-US"/>
              </w:rPr>
              <w:t>)</w:t>
            </w:r>
          </w:p>
        </w:tc>
        <w:tc>
          <w:tcPr>
            <w:tcW w:w="1387" w:type="pct"/>
            <w:gridSpan w:val="2"/>
            <w:shd w:val="clear" w:color="auto" w:fill="auto"/>
            <w:vAlign w:val="center"/>
          </w:tcPr>
          <w:p w14:paraId="3BEE8434" w14:textId="77777777" w:rsidR="00353C1D" w:rsidRPr="00C316CF" w:rsidRDefault="00254C2A" w:rsidP="00353C1D">
            <w:pPr>
              <w:spacing w:before="0" w:after="0"/>
              <w:rPr>
                <w:sz w:val="20"/>
              </w:rPr>
            </w:pPr>
            <w:r w:rsidRPr="00254C2A">
              <w:rPr>
                <w:sz w:val="20"/>
              </w:rPr>
              <w:t>Предельное минимальное значение критерия.</w:t>
            </w:r>
          </w:p>
        </w:tc>
        <w:tc>
          <w:tcPr>
            <w:tcW w:w="1387" w:type="pct"/>
            <w:gridSpan w:val="2"/>
            <w:shd w:val="clear" w:color="auto" w:fill="auto"/>
          </w:tcPr>
          <w:p w14:paraId="485289BE" w14:textId="77777777" w:rsidR="00353C1D" w:rsidRPr="00C316CF" w:rsidRDefault="00254C2A" w:rsidP="00353C1D">
            <w:pPr>
              <w:spacing w:before="0" w:after="0"/>
              <w:rPr>
                <w:sz w:val="20"/>
              </w:rPr>
            </w:pPr>
            <w:r w:rsidRPr="00254C2A">
              <w:rPr>
                <w:sz w:val="20"/>
              </w:rPr>
              <w:t>Обязательность заполнения регулируется бизнесовыми контролями</w:t>
            </w:r>
          </w:p>
        </w:tc>
      </w:tr>
      <w:tr w:rsidR="00353C1D" w:rsidRPr="00301389" w14:paraId="504A1277" w14:textId="77777777" w:rsidTr="00254C2A">
        <w:trPr>
          <w:jc w:val="center"/>
        </w:trPr>
        <w:tc>
          <w:tcPr>
            <w:tcW w:w="743" w:type="pct"/>
            <w:shd w:val="clear" w:color="auto" w:fill="auto"/>
            <w:vAlign w:val="center"/>
          </w:tcPr>
          <w:p w14:paraId="0CF2CC92" w14:textId="77777777" w:rsidR="00353C1D" w:rsidRPr="00301389" w:rsidRDefault="00353C1D" w:rsidP="00353C1D">
            <w:pPr>
              <w:spacing w:before="0" w:after="0"/>
              <w:contextualSpacing/>
              <w:rPr>
                <w:sz w:val="20"/>
              </w:rPr>
            </w:pPr>
          </w:p>
        </w:tc>
        <w:tc>
          <w:tcPr>
            <w:tcW w:w="790" w:type="pct"/>
            <w:shd w:val="clear" w:color="auto" w:fill="auto"/>
            <w:vAlign w:val="center"/>
          </w:tcPr>
          <w:p w14:paraId="599EA6B3" w14:textId="77777777" w:rsidR="00353C1D" w:rsidRPr="00C316CF" w:rsidRDefault="00254C2A" w:rsidP="00353C1D">
            <w:pPr>
              <w:spacing w:before="0" w:after="0"/>
              <w:rPr>
                <w:sz w:val="20"/>
              </w:rPr>
            </w:pPr>
            <w:r w:rsidRPr="00254C2A">
              <w:rPr>
                <w:sz w:val="20"/>
              </w:rPr>
              <w:t>limitMax</w:t>
            </w:r>
          </w:p>
        </w:tc>
        <w:tc>
          <w:tcPr>
            <w:tcW w:w="198" w:type="pct"/>
            <w:shd w:val="clear" w:color="auto" w:fill="auto"/>
            <w:vAlign w:val="center"/>
          </w:tcPr>
          <w:p w14:paraId="366DFA91" w14:textId="77777777" w:rsidR="00353C1D" w:rsidRPr="00C316CF" w:rsidRDefault="00254C2A" w:rsidP="00353C1D">
            <w:pPr>
              <w:spacing w:before="0" w:after="0"/>
              <w:jc w:val="center"/>
              <w:rPr>
                <w:sz w:val="20"/>
              </w:rPr>
            </w:pPr>
            <w:r>
              <w:rPr>
                <w:sz w:val="20"/>
              </w:rPr>
              <w:t>Н</w:t>
            </w:r>
          </w:p>
        </w:tc>
        <w:tc>
          <w:tcPr>
            <w:tcW w:w="495" w:type="pct"/>
            <w:shd w:val="clear" w:color="auto" w:fill="auto"/>
            <w:vAlign w:val="center"/>
          </w:tcPr>
          <w:p w14:paraId="343268D7" w14:textId="77777777" w:rsidR="00353C1D" w:rsidRPr="00353C1D" w:rsidRDefault="00254C2A" w:rsidP="00353C1D">
            <w:pPr>
              <w:spacing w:before="0" w:after="0"/>
              <w:jc w:val="center"/>
              <w:rPr>
                <w:sz w:val="20"/>
              </w:rPr>
            </w:pPr>
            <w:r w:rsidRPr="00EB0450">
              <w:rPr>
                <w:sz w:val="20"/>
                <w:lang w:val="en-US"/>
              </w:rPr>
              <w:t>N(</w:t>
            </w:r>
            <w:r>
              <w:rPr>
                <w:sz w:val="20"/>
                <w:lang w:val="en-US"/>
              </w:rPr>
              <w:t>20</w:t>
            </w:r>
            <w:r w:rsidRPr="00EB0450">
              <w:rPr>
                <w:sz w:val="20"/>
                <w:lang w:val="en-US"/>
              </w:rPr>
              <w:t>,</w:t>
            </w:r>
            <w:r>
              <w:rPr>
                <w:sz w:val="20"/>
                <w:lang w:val="en-US"/>
              </w:rPr>
              <w:t>4</w:t>
            </w:r>
            <w:r w:rsidRPr="00EB0450">
              <w:rPr>
                <w:sz w:val="20"/>
                <w:lang w:val="en-US"/>
              </w:rPr>
              <w:t>)</w:t>
            </w:r>
          </w:p>
        </w:tc>
        <w:tc>
          <w:tcPr>
            <w:tcW w:w="1387" w:type="pct"/>
            <w:gridSpan w:val="2"/>
            <w:shd w:val="clear" w:color="auto" w:fill="auto"/>
            <w:vAlign w:val="center"/>
          </w:tcPr>
          <w:p w14:paraId="0CECC39F" w14:textId="77777777" w:rsidR="00353C1D" w:rsidRPr="00C316CF" w:rsidRDefault="00254C2A" w:rsidP="00353C1D">
            <w:pPr>
              <w:spacing w:before="0" w:after="0"/>
              <w:rPr>
                <w:sz w:val="20"/>
              </w:rPr>
            </w:pPr>
            <w:r w:rsidRPr="00254C2A">
              <w:rPr>
                <w:sz w:val="20"/>
              </w:rPr>
              <w:t>Предельное максимальное значение критерия.</w:t>
            </w:r>
          </w:p>
        </w:tc>
        <w:tc>
          <w:tcPr>
            <w:tcW w:w="1387" w:type="pct"/>
            <w:gridSpan w:val="2"/>
            <w:shd w:val="clear" w:color="auto" w:fill="auto"/>
          </w:tcPr>
          <w:p w14:paraId="7219511F" w14:textId="77777777" w:rsidR="00353C1D" w:rsidRPr="00C316CF" w:rsidRDefault="00254C2A" w:rsidP="00353C1D">
            <w:pPr>
              <w:spacing w:before="0" w:after="0"/>
              <w:rPr>
                <w:sz w:val="20"/>
              </w:rPr>
            </w:pPr>
            <w:r w:rsidRPr="00254C2A">
              <w:rPr>
                <w:sz w:val="20"/>
              </w:rPr>
              <w:t>Обязательность заполнения регулируется бизнесовыми контролями</w:t>
            </w:r>
          </w:p>
        </w:tc>
      </w:tr>
      <w:tr w:rsidR="007D3C23" w:rsidRPr="00301389" w14:paraId="296AC72E" w14:textId="77777777" w:rsidTr="00342AAB">
        <w:trPr>
          <w:jc w:val="center"/>
        </w:trPr>
        <w:tc>
          <w:tcPr>
            <w:tcW w:w="5000" w:type="pct"/>
            <w:gridSpan w:val="8"/>
            <w:shd w:val="clear" w:color="auto" w:fill="auto"/>
            <w:vAlign w:val="center"/>
            <w:hideMark/>
          </w:tcPr>
          <w:p w14:paraId="44B330FA" w14:textId="77777777" w:rsidR="007D3C23" w:rsidRPr="00301389" w:rsidRDefault="002551D2" w:rsidP="000B4452">
            <w:pPr>
              <w:keepNext/>
              <w:spacing w:before="0" w:after="0"/>
              <w:contextualSpacing/>
              <w:jc w:val="center"/>
              <w:rPr>
                <w:b/>
                <w:sz w:val="20"/>
              </w:rPr>
            </w:pPr>
            <w:r w:rsidRPr="00C316CF">
              <w:rPr>
                <w:b/>
                <w:bCs/>
                <w:sz w:val="20"/>
              </w:rPr>
              <w:t>Критерий оценки без показателей</w:t>
            </w:r>
          </w:p>
        </w:tc>
      </w:tr>
      <w:tr w:rsidR="007D3C23" w:rsidRPr="00301389" w14:paraId="12360D83" w14:textId="77777777" w:rsidTr="00342AAB">
        <w:trPr>
          <w:jc w:val="center"/>
        </w:trPr>
        <w:tc>
          <w:tcPr>
            <w:tcW w:w="743" w:type="pct"/>
            <w:shd w:val="clear" w:color="auto" w:fill="auto"/>
          </w:tcPr>
          <w:p w14:paraId="0067F9D2" w14:textId="77777777" w:rsidR="007D3C23" w:rsidRPr="00162C8B" w:rsidRDefault="002551D2" w:rsidP="000B4452">
            <w:pPr>
              <w:spacing w:before="0" w:after="0"/>
              <w:jc w:val="both"/>
              <w:rPr>
                <w:sz w:val="20"/>
              </w:rPr>
            </w:pPr>
            <w:r w:rsidRPr="00C316CF">
              <w:rPr>
                <w:b/>
                <w:bCs/>
                <w:sz w:val="20"/>
              </w:rPr>
              <w:t>criterionScoringInfo</w:t>
            </w:r>
          </w:p>
        </w:tc>
        <w:tc>
          <w:tcPr>
            <w:tcW w:w="790" w:type="pct"/>
            <w:shd w:val="clear" w:color="auto" w:fill="auto"/>
            <w:vAlign w:val="center"/>
          </w:tcPr>
          <w:p w14:paraId="2FE7930E" w14:textId="77777777" w:rsidR="007D3C23" w:rsidRPr="00301389" w:rsidRDefault="007D3C23" w:rsidP="000B4452">
            <w:pPr>
              <w:keepNext/>
              <w:spacing w:before="0" w:after="0"/>
              <w:contextualSpacing/>
              <w:rPr>
                <w:b/>
                <w:sz w:val="20"/>
              </w:rPr>
            </w:pPr>
          </w:p>
        </w:tc>
        <w:tc>
          <w:tcPr>
            <w:tcW w:w="198" w:type="pct"/>
            <w:shd w:val="clear" w:color="auto" w:fill="auto"/>
            <w:vAlign w:val="center"/>
          </w:tcPr>
          <w:p w14:paraId="6201488B" w14:textId="77777777" w:rsidR="007D3C23" w:rsidRPr="00301389" w:rsidRDefault="007D3C23" w:rsidP="000B4452">
            <w:pPr>
              <w:keepNext/>
              <w:spacing w:before="0" w:after="0"/>
              <w:contextualSpacing/>
              <w:jc w:val="center"/>
              <w:rPr>
                <w:b/>
                <w:sz w:val="20"/>
              </w:rPr>
            </w:pPr>
          </w:p>
        </w:tc>
        <w:tc>
          <w:tcPr>
            <w:tcW w:w="495" w:type="pct"/>
            <w:shd w:val="clear" w:color="auto" w:fill="auto"/>
            <w:vAlign w:val="center"/>
          </w:tcPr>
          <w:p w14:paraId="6648D728" w14:textId="77777777"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14:paraId="1373117F" w14:textId="77777777"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14:paraId="4072E132" w14:textId="77777777" w:rsidR="007D3C23" w:rsidRPr="00301389" w:rsidRDefault="007D3C23" w:rsidP="000B4452">
            <w:pPr>
              <w:keepNext/>
              <w:spacing w:before="0" w:after="0"/>
              <w:contextualSpacing/>
              <w:rPr>
                <w:b/>
                <w:sz w:val="20"/>
              </w:rPr>
            </w:pPr>
          </w:p>
        </w:tc>
      </w:tr>
      <w:tr w:rsidR="002551D2" w:rsidRPr="00301389" w14:paraId="603BA92D" w14:textId="77777777" w:rsidTr="00342AAB">
        <w:trPr>
          <w:jc w:val="center"/>
        </w:trPr>
        <w:tc>
          <w:tcPr>
            <w:tcW w:w="743" w:type="pct"/>
            <w:shd w:val="clear" w:color="auto" w:fill="auto"/>
            <w:vAlign w:val="center"/>
          </w:tcPr>
          <w:p w14:paraId="3EB125F8" w14:textId="77777777" w:rsidR="002551D2" w:rsidRPr="00301389" w:rsidRDefault="002551D2" w:rsidP="000B4452">
            <w:pPr>
              <w:spacing w:before="0" w:after="0"/>
              <w:contextualSpacing/>
              <w:rPr>
                <w:sz w:val="20"/>
              </w:rPr>
            </w:pPr>
          </w:p>
        </w:tc>
        <w:tc>
          <w:tcPr>
            <w:tcW w:w="790" w:type="pct"/>
            <w:shd w:val="clear" w:color="auto" w:fill="auto"/>
          </w:tcPr>
          <w:p w14:paraId="2D0A6A98" w14:textId="77777777" w:rsidR="002551D2" w:rsidRPr="00C316CF" w:rsidRDefault="002551D2" w:rsidP="000B4452">
            <w:pPr>
              <w:spacing w:before="0" w:after="0"/>
              <w:rPr>
                <w:sz w:val="20"/>
              </w:rPr>
            </w:pPr>
            <w:r w:rsidRPr="00C316CF">
              <w:rPr>
                <w:sz w:val="20"/>
              </w:rPr>
              <w:t>limit</w:t>
            </w:r>
          </w:p>
        </w:tc>
        <w:tc>
          <w:tcPr>
            <w:tcW w:w="198" w:type="pct"/>
            <w:shd w:val="clear" w:color="auto" w:fill="auto"/>
          </w:tcPr>
          <w:p w14:paraId="03A81859" w14:textId="77777777" w:rsidR="002551D2" w:rsidRPr="00C316CF" w:rsidRDefault="002551D2" w:rsidP="000B4452">
            <w:pPr>
              <w:spacing w:before="0" w:after="0"/>
              <w:jc w:val="center"/>
              <w:rPr>
                <w:sz w:val="20"/>
              </w:rPr>
            </w:pPr>
            <w:r w:rsidRPr="00C316CF">
              <w:rPr>
                <w:sz w:val="20"/>
              </w:rPr>
              <w:t>Н</w:t>
            </w:r>
          </w:p>
        </w:tc>
        <w:tc>
          <w:tcPr>
            <w:tcW w:w="495" w:type="pct"/>
            <w:shd w:val="clear" w:color="auto" w:fill="auto"/>
          </w:tcPr>
          <w:p w14:paraId="62BABA9D" w14:textId="77777777" w:rsidR="002551D2" w:rsidRPr="00C316CF" w:rsidRDefault="002551D2"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14:paraId="3096004A" w14:textId="77777777" w:rsidR="002551D2" w:rsidRPr="00C316CF" w:rsidRDefault="002551D2" w:rsidP="000B4452">
            <w:pPr>
              <w:spacing w:before="0" w:after="0"/>
              <w:rPr>
                <w:sz w:val="20"/>
              </w:rPr>
            </w:pPr>
            <w:r w:rsidRPr="00C316CF">
              <w:rPr>
                <w:sz w:val="20"/>
              </w:rPr>
              <w:t>Предельное значение критерия</w:t>
            </w:r>
          </w:p>
        </w:tc>
        <w:tc>
          <w:tcPr>
            <w:tcW w:w="1387" w:type="pct"/>
            <w:gridSpan w:val="2"/>
            <w:shd w:val="clear" w:color="auto" w:fill="auto"/>
          </w:tcPr>
          <w:p w14:paraId="0595D5E7" w14:textId="77777777" w:rsidR="002551D2" w:rsidRPr="00C316CF" w:rsidRDefault="002551D2" w:rsidP="000B4452">
            <w:pPr>
              <w:spacing w:before="0" w:after="0"/>
              <w:rPr>
                <w:sz w:val="20"/>
              </w:rPr>
            </w:pPr>
            <w:r w:rsidRPr="00C316CF">
              <w:rPr>
                <w:sz w:val="20"/>
              </w:rPr>
              <w:t xml:space="preserve">Десятичное значение. </w:t>
            </w:r>
          </w:p>
        </w:tc>
      </w:tr>
      <w:tr w:rsidR="002551D2" w:rsidRPr="00301389" w14:paraId="071F73C3" w14:textId="77777777" w:rsidTr="00342AAB">
        <w:trPr>
          <w:jc w:val="center"/>
        </w:trPr>
        <w:tc>
          <w:tcPr>
            <w:tcW w:w="743" w:type="pct"/>
            <w:shd w:val="clear" w:color="auto" w:fill="auto"/>
            <w:vAlign w:val="center"/>
          </w:tcPr>
          <w:p w14:paraId="6BD60E45" w14:textId="77777777" w:rsidR="002551D2" w:rsidRPr="00301389" w:rsidRDefault="002551D2" w:rsidP="000B4452">
            <w:pPr>
              <w:spacing w:before="0" w:after="0"/>
              <w:contextualSpacing/>
              <w:rPr>
                <w:sz w:val="20"/>
              </w:rPr>
            </w:pPr>
          </w:p>
        </w:tc>
        <w:tc>
          <w:tcPr>
            <w:tcW w:w="790" w:type="pct"/>
            <w:shd w:val="clear" w:color="auto" w:fill="auto"/>
          </w:tcPr>
          <w:p w14:paraId="0DEE4EA0" w14:textId="77777777" w:rsidR="002551D2" w:rsidRPr="00C316CF" w:rsidRDefault="002551D2" w:rsidP="000B4452">
            <w:pPr>
              <w:spacing w:before="0" w:after="0"/>
              <w:rPr>
                <w:sz w:val="20"/>
              </w:rPr>
            </w:pPr>
            <w:r w:rsidRPr="00C316CF">
              <w:rPr>
                <w:sz w:val="20"/>
              </w:rPr>
              <w:t>measurementOrder</w:t>
            </w:r>
          </w:p>
        </w:tc>
        <w:tc>
          <w:tcPr>
            <w:tcW w:w="198" w:type="pct"/>
            <w:shd w:val="clear" w:color="auto" w:fill="auto"/>
          </w:tcPr>
          <w:p w14:paraId="0A4B16C9"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7DB5DB82" w14:textId="77777777" w:rsidR="002551D2" w:rsidRPr="00C316CF" w:rsidRDefault="002551D2" w:rsidP="000B4452">
            <w:pPr>
              <w:spacing w:before="0" w:after="0"/>
              <w:jc w:val="center"/>
              <w:rPr>
                <w:sz w:val="20"/>
              </w:rPr>
            </w:pPr>
            <w:r w:rsidRPr="00C316CF">
              <w:rPr>
                <w:sz w:val="20"/>
              </w:rPr>
              <w:t>T</w:t>
            </w:r>
          </w:p>
        </w:tc>
        <w:tc>
          <w:tcPr>
            <w:tcW w:w="1387" w:type="pct"/>
            <w:gridSpan w:val="2"/>
            <w:shd w:val="clear" w:color="auto" w:fill="auto"/>
          </w:tcPr>
          <w:p w14:paraId="44B2F6CC" w14:textId="77777777" w:rsidR="002551D2" w:rsidRPr="00C316CF" w:rsidRDefault="002551D2" w:rsidP="000B4452">
            <w:pPr>
              <w:spacing w:before="0" w:after="0"/>
              <w:rPr>
                <w:sz w:val="20"/>
              </w:rPr>
            </w:pPr>
            <w:r w:rsidRPr="00C316CF">
              <w:rPr>
                <w:sz w:val="20"/>
              </w:rPr>
              <w:t>Порядок оценки</w:t>
            </w:r>
          </w:p>
        </w:tc>
        <w:tc>
          <w:tcPr>
            <w:tcW w:w="1387" w:type="pct"/>
            <w:gridSpan w:val="2"/>
            <w:shd w:val="clear" w:color="auto" w:fill="auto"/>
          </w:tcPr>
          <w:p w14:paraId="20B2D198" w14:textId="77777777" w:rsidR="002551D2" w:rsidRPr="00C316CF" w:rsidRDefault="002551D2" w:rsidP="000B4452">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2551D2" w:rsidRPr="00301389" w14:paraId="305F5DA1" w14:textId="77777777" w:rsidTr="00342AAB">
        <w:trPr>
          <w:jc w:val="center"/>
        </w:trPr>
        <w:tc>
          <w:tcPr>
            <w:tcW w:w="743" w:type="pct"/>
            <w:shd w:val="clear" w:color="auto" w:fill="auto"/>
            <w:vAlign w:val="center"/>
          </w:tcPr>
          <w:p w14:paraId="5CA8B483" w14:textId="77777777" w:rsidR="002551D2" w:rsidRPr="00301389" w:rsidRDefault="002551D2" w:rsidP="000B4452">
            <w:pPr>
              <w:spacing w:before="0" w:after="0"/>
              <w:contextualSpacing/>
              <w:rPr>
                <w:sz w:val="20"/>
              </w:rPr>
            </w:pPr>
          </w:p>
        </w:tc>
        <w:tc>
          <w:tcPr>
            <w:tcW w:w="790" w:type="pct"/>
            <w:shd w:val="clear" w:color="auto" w:fill="auto"/>
          </w:tcPr>
          <w:p w14:paraId="4F21FA07" w14:textId="77777777" w:rsidR="002551D2" w:rsidRPr="00C316CF" w:rsidRDefault="002551D2" w:rsidP="000B4452">
            <w:pPr>
              <w:spacing w:before="0" w:after="0"/>
              <w:rPr>
                <w:sz w:val="20"/>
              </w:rPr>
            </w:pPr>
            <w:r w:rsidRPr="00C316CF">
              <w:rPr>
                <w:sz w:val="20"/>
              </w:rPr>
              <w:t>score</w:t>
            </w:r>
          </w:p>
        </w:tc>
        <w:tc>
          <w:tcPr>
            <w:tcW w:w="198" w:type="pct"/>
            <w:shd w:val="clear" w:color="auto" w:fill="auto"/>
          </w:tcPr>
          <w:p w14:paraId="6581C2B8"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3E18076D" w14:textId="77777777"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14:paraId="3AE1C0BB" w14:textId="77777777" w:rsidR="002551D2" w:rsidRPr="00C316CF" w:rsidRDefault="002551D2" w:rsidP="000B4452">
            <w:pPr>
              <w:spacing w:before="0" w:after="0"/>
              <w:rPr>
                <w:sz w:val="20"/>
              </w:rPr>
            </w:pPr>
            <w:r w:rsidRPr="00C316CF">
              <w:rPr>
                <w:sz w:val="20"/>
              </w:rPr>
              <w:t>Оценка без учёта значимости критерия</w:t>
            </w:r>
          </w:p>
        </w:tc>
        <w:tc>
          <w:tcPr>
            <w:tcW w:w="1387" w:type="pct"/>
            <w:gridSpan w:val="2"/>
            <w:shd w:val="clear" w:color="auto" w:fill="auto"/>
          </w:tcPr>
          <w:p w14:paraId="01ABA180" w14:textId="77777777" w:rsidR="002551D2" w:rsidRPr="00C316CF" w:rsidRDefault="002551D2" w:rsidP="000B4452">
            <w:pPr>
              <w:spacing w:before="0" w:after="0"/>
              <w:rPr>
                <w:sz w:val="20"/>
              </w:rPr>
            </w:pPr>
            <w:r w:rsidRPr="00C316CF">
              <w:rPr>
                <w:sz w:val="20"/>
              </w:rPr>
              <w:t xml:space="preserve">Десятичное значение. </w:t>
            </w:r>
          </w:p>
        </w:tc>
      </w:tr>
      <w:tr w:rsidR="002551D2" w:rsidRPr="00301389" w14:paraId="529A3193" w14:textId="77777777" w:rsidTr="00342AAB">
        <w:trPr>
          <w:jc w:val="center"/>
        </w:trPr>
        <w:tc>
          <w:tcPr>
            <w:tcW w:w="743" w:type="pct"/>
            <w:shd w:val="clear" w:color="auto" w:fill="auto"/>
            <w:vAlign w:val="center"/>
          </w:tcPr>
          <w:p w14:paraId="5597B0D2" w14:textId="77777777" w:rsidR="002551D2" w:rsidRPr="00301389" w:rsidRDefault="002551D2" w:rsidP="000B4452">
            <w:pPr>
              <w:spacing w:before="0" w:after="0"/>
              <w:contextualSpacing/>
              <w:rPr>
                <w:sz w:val="20"/>
              </w:rPr>
            </w:pPr>
          </w:p>
        </w:tc>
        <w:tc>
          <w:tcPr>
            <w:tcW w:w="790" w:type="pct"/>
            <w:shd w:val="clear" w:color="auto" w:fill="auto"/>
          </w:tcPr>
          <w:p w14:paraId="37675623" w14:textId="77777777" w:rsidR="002551D2" w:rsidRPr="00C316CF" w:rsidRDefault="002551D2" w:rsidP="000B4452">
            <w:pPr>
              <w:spacing w:before="0" w:after="0"/>
              <w:rPr>
                <w:sz w:val="20"/>
              </w:rPr>
            </w:pPr>
            <w:r w:rsidRPr="00C316CF">
              <w:rPr>
                <w:sz w:val="20"/>
              </w:rPr>
              <w:t>normedScore</w:t>
            </w:r>
          </w:p>
        </w:tc>
        <w:tc>
          <w:tcPr>
            <w:tcW w:w="198" w:type="pct"/>
            <w:shd w:val="clear" w:color="auto" w:fill="auto"/>
          </w:tcPr>
          <w:p w14:paraId="12603B22"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10C94698" w14:textId="77777777"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14:paraId="14A5F463" w14:textId="77777777" w:rsidR="002551D2" w:rsidRPr="00C316CF" w:rsidRDefault="002551D2" w:rsidP="000B4452">
            <w:pPr>
              <w:spacing w:before="0" w:after="0"/>
              <w:rPr>
                <w:sz w:val="20"/>
              </w:rPr>
            </w:pPr>
            <w:r w:rsidRPr="00C316CF">
              <w:rPr>
                <w:sz w:val="20"/>
              </w:rPr>
              <w:t>Оценка с учётом значимости критерия</w:t>
            </w:r>
          </w:p>
        </w:tc>
        <w:tc>
          <w:tcPr>
            <w:tcW w:w="1387" w:type="pct"/>
            <w:gridSpan w:val="2"/>
            <w:shd w:val="clear" w:color="auto" w:fill="auto"/>
          </w:tcPr>
          <w:p w14:paraId="3D9D3229" w14:textId="77777777" w:rsidR="002551D2" w:rsidRPr="00C316CF" w:rsidRDefault="002551D2" w:rsidP="000B4452">
            <w:pPr>
              <w:spacing w:before="0" w:after="0"/>
              <w:rPr>
                <w:sz w:val="20"/>
              </w:rPr>
            </w:pPr>
            <w:r w:rsidRPr="00C316CF">
              <w:rPr>
                <w:sz w:val="20"/>
              </w:rPr>
              <w:t xml:space="preserve">Десятичное значение. </w:t>
            </w:r>
          </w:p>
        </w:tc>
      </w:tr>
      <w:tr w:rsidR="002551D2" w:rsidRPr="00301389" w14:paraId="3EFD2CC7" w14:textId="77777777" w:rsidTr="00342AAB">
        <w:trPr>
          <w:jc w:val="center"/>
        </w:trPr>
        <w:tc>
          <w:tcPr>
            <w:tcW w:w="743" w:type="pct"/>
            <w:shd w:val="clear" w:color="auto" w:fill="auto"/>
            <w:vAlign w:val="center"/>
          </w:tcPr>
          <w:p w14:paraId="006CB6B6" w14:textId="77777777" w:rsidR="002551D2" w:rsidRPr="00301389" w:rsidRDefault="002551D2" w:rsidP="000B4452">
            <w:pPr>
              <w:spacing w:before="0" w:after="0"/>
              <w:contextualSpacing/>
              <w:rPr>
                <w:sz w:val="20"/>
              </w:rPr>
            </w:pPr>
          </w:p>
        </w:tc>
        <w:tc>
          <w:tcPr>
            <w:tcW w:w="790" w:type="pct"/>
            <w:shd w:val="clear" w:color="auto" w:fill="auto"/>
          </w:tcPr>
          <w:p w14:paraId="65AA2394" w14:textId="77777777" w:rsidR="002551D2" w:rsidRPr="00C316CF" w:rsidRDefault="002551D2" w:rsidP="000B4452">
            <w:pPr>
              <w:spacing w:before="0" w:after="0"/>
              <w:rPr>
                <w:sz w:val="20"/>
              </w:rPr>
            </w:pPr>
            <w:r w:rsidRPr="00C316CF">
              <w:rPr>
                <w:sz w:val="20"/>
              </w:rPr>
              <w:t>offer</w:t>
            </w:r>
          </w:p>
        </w:tc>
        <w:tc>
          <w:tcPr>
            <w:tcW w:w="198" w:type="pct"/>
            <w:shd w:val="clear" w:color="auto" w:fill="auto"/>
          </w:tcPr>
          <w:p w14:paraId="4B23DF33"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3A368530" w14:textId="77777777" w:rsidR="002551D2" w:rsidRPr="00C316CF" w:rsidRDefault="002551D2"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14:paraId="58A05E39" w14:textId="77777777" w:rsidR="002551D2" w:rsidRPr="00C316CF" w:rsidRDefault="002551D2" w:rsidP="000B4452">
            <w:pPr>
              <w:spacing w:before="0" w:after="0"/>
              <w:rPr>
                <w:sz w:val="20"/>
              </w:rPr>
            </w:pPr>
            <w:r w:rsidRPr="00C316CF">
              <w:rPr>
                <w:sz w:val="20"/>
              </w:rPr>
              <w:t>Предложение участника</w:t>
            </w:r>
          </w:p>
        </w:tc>
        <w:tc>
          <w:tcPr>
            <w:tcW w:w="1387" w:type="pct"/>
            <w:gridSpan w:val="2"/>
            <w:shd w:val="clear" w:color="auto" w:fill="auto"/>
          </w:tcPr>
          <w:p w14:paraId="1B4B9E1B" w14:textId="77777777" w:rsidR="002551D2" w:rsidRPr="00C316CF" w:rsidRDefault="002551D2" w:rsidP="000B4452">
            <w:pPr>
              <w:spacing w:before="0" w:after="0"/>
              <w:rPr>
                <w:sz w:val="20"/>
              </w:rPr>
            </w:pPr>
            <w:r w:rsidRPr="00C316CF">
              <w:rPr>
                <w:sz w:val="20"/>
              </w:rPr>
              <w:t xml:space="preserve">Десятичное значение. </w:t>
            </w:r>
          </w:p>
        </w:tc>
      </w:tr>
      <w:tr w:rsidR="002551D2" w:rsidRPr="00301389" w14:paraId="32EA98FA" w14:textId="77777777" w:rsidTr="00342AAB">
        <w:trPr>
          <w:jc w:val="center"/>
        </w:trPr>
        <w:tc>
          <w:tcPr>
            <w:tcW w:w="743" w:type="pct"/>
            <w:shd w:val="clear" w:color="auto" w:fill="auto"/>
            <w:vAlign w:val="center"/>
          </w:tcPr>
          <w:p w14:paraId="11ABA643" w14:textId="77777777" w:rsidR="002551D2" w:rsidRPr="00301389" w:rsidRDefault="002551D2" w:rsidP="000B4452">
            <w:pPr>
              <w:spacing w:before="0" w:after="0"/>
              <w:contextualSpacing/>
              <w:rPr>
                <w:sz w:val="20"/>
              </w:rPr>
            </w:pPr>
          </w:p>
        </w:tc>
        <w:tc>
          <w:tcPr>
            <w:tcW w:w="790" w:type="pct"/>
            <w:shd w:val="clear" w:color="auto" w:fill="auto"/>
          </w:tcPr>
          <w:p w14:paraId="01161543" w14:textId="77777777" w:rsidR="002551D2" w:rsidRPr="00C316CF" w:rsidRDefault="002551D2" w:rsidP="000B4452">
            <w:pPr>
              <w:spacing w:before="0" w:after="0"/>
              <w:rPr>
                <w:sz w:val="20"/>
              </w:rPr>
            </w:pPr>
            <w:r w:rsidRPr="00C316CF">
              <w:rPr>
                <w:sz w:val="20"/>
              </w:rPr>
              <w:t>offerText</w:t>
            </w:r>
          </w:p>
        </w:tc>
        <w:tc>
          <w:tcPr>
            <w:tcW w:w="198" w:type="pct"/>
            <w:shd w:val="clear" w:color="auto" w:fill="auto"/>
          </w:tcPr>
          <w:p w14:paraId="473A524D" w14:textId="77777777" w:rsidR="002551D2" w:rsidRPr="00C316CF" w:rsidRDefault="002551D2" w:rsidP="000B4452">
            <w:pPr>
              <w:spacing w:before="0" w:after="0"/>
              <w:jc w:val="center"/>
              <w:rPr>
                <w:sz w:val="20"/>
              </w:rPr>
            </w:pPr>
            <w:r w:rsidRPr="00C316CF">
              <w:rPr>
                <w:sz w:val="20"/>
              </w:rPr>
              <w:t>Н</w:t>
            </w:r>
          </w:p>
        </w:tc>
        <w:tc>
          <w:tcPr>
            <w:tcW w:w="495" w:type="pct"/>
            <w:shd w:val="clear" w:color="auto" w:fill="auto"/>
          </w:tcPr>
          <w:p w14:paraId="23743F33" w14:textId="77777777" w:rsidR="002551D2" w:rsidRPr="00C316CF" w:rsidRDefault="002551D2"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3DA943B2" w14:textId="77777777" w:rsidR="002551D2" w:rsidRPr="00C316CF" w:rsidRDefault="002551D2" w:rsidP="000B4452">
            <w:pPr>
              <w:spacing w:before="0" w:after="0"/>
              <w:rPr>
                <w:sz w:val="20"/>
              </w:rPr>
            </w:pPr>
            <w:r w:rsidRPr="00C316CF">
              <w:rPr>
                <w:sz w:val="20"/>
              </w:rPr>
              <w:t>Информация о предложении участника</w:t>
            </w:r>
          </w:p>
        </w:tc>
        <w:tc>
          <w:tcPr>
            <w:tcW w:w="1387" w:type="pct"/>
            <w:gridSpan w:val="2"/>
            <w:shd w:val="clear" w:color="auto" w:fill="auto"/>
          </w:tcPr>
          <w:p w14:paraId="2196D809" w14:textId="77777777" w:rsidR="002551D2" w:rsidRPr="00C316CF" w:rsidRDefault="002551D2" w:rsidP="000B4452">
            <w:pPr>
              <w:spacing w:before="0" w:after="0"/>
              <w:rPr>
                <w:sz w:val="20"/>
              </w:rPr>
            </w:pPr>
          </w:p>
        </w:tc>
      </w:tr>
      <w:tr w:rsidR="002551D2" w:rsidRPr="00301389" w14:paraId="0DCD3AAF" w14:textId="77777777" w:rsidTr="00342AAB">
        <w:trPr>
          <w:jc w:val="center"/>
        </w:trPr>
        <w:tc>
          <w:tcPr>
            <w:tcW w:w="743" w:type="pct"/>
            <w:shd w:val="clear" w:color="auto" w:fill="auto"/>
            <w:vAlign w:val="center"/>
          </w:tcPr>
          <w:p w14:paraId="6CFB8223" w14:textId="77777777" w:rsidR="002551D2" w:rsidRPr="00301389" w:rsidRDefault="002551D2" w:rsidP="000B4452">
            <w:pPr>
              <w:spacing w:before="0" w:after="0"/>
              <w:contextualSpacing/>
              <w:rPr>
                <w:sz w:val="20"/>
              </w:rPr>
            </w:pPr>
          </w:p>
        </w:tc>
        <w:tc>
          <w:tcPr>
            <w:tcW w:w="790" w:type="pct"/>
            <w:shd w:val="clear" w:color="auto" w:fill="auto"/>
          </w:tcPr>
          <w:p w14:paraId="07BC7852" w14:textId="77777777" w:rsidR="002551D2" w:rsidRPr="00C316CF" w:rsidRDefault="00FD3022" w:rsidP="000B4452">
            <w:pPr>
              <w:spacing w:before="0" w:after="0"/>
              <w:rPr>
                <w:sz w:val="20"/>
              </w:rPr>
            </w:pPr>
            <w:r w:rsidRPr="00FD3022">
              <w:rPr>
                <w:sz w:val="20"/>
              </w:rPr>
              <w:t>commissionMembersScoringInfo</w:t>
            </w:r>
          </w:p>
        </w:tc>
        <w:tc>
          <w:tcPr>
            <w:tcW w:w="198" w:type="pct"/>
            <w:shd w:val="clear" w:color="auto" w:fill="auto"/>
          </w:tcPr>
          <w:p w14:paraId="6460A227"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6A398D21" w14:textId="77777777"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14:paraId="3CE81876" w14:textId="77777777" w:rsidR="002551D2" w:rsidRPr="00C316CF" w:rsidRDefault="00FD3022" w:rsidP="000B4452">
            <w:pPr>
              <w:spacing w:before="0" w:after="0"/>
              <w:rPr>
                <w:sz w:val="20"/>
              </w:rPr>
            </w:pPr>
            <w:r w:rsidRPr="00FD3022">
              <w:rPr>
                <w:sz w:val="20"/>
              </w:rPr>
              <w:t>Оценки членов комиссии по критерию</w:t>
            </w:r>
          </w:p>
        </w:tc>
        <w:tc>
          <w:tcPr>
            <w:tcW w:w="1387" w:type="pct"/>
            <w:gridSpan w:val="2"/>
            <w:shd w:val="clear" w:color="auto" w:fill="auto"/>
          </w:tcPr>
          <w:p w14:paraId="2EFF28CE" w14:textId="77777777" w:rsidR="002551D2" w:rsidRPr="00C316CF" w:rsidRDefault="002551D2" w:rsidP="000B4452">
            <w:pPr>
              <w:spacing w:before="0" w:after="0"/>
              <w:rPr>
                <w:sz w:val="20"/>
              </w:rPr>
            </w:pPr>
          </w:p>
        </w:tc>
      </w:tr>
      <w:tr w:rsidR="00FD3022" w:rsidRPr="00301389" w14:paraId="60CDF673" w14:textId="77777777" w:rsidTr="002129D1">
        <w:trPr>
          <w:jc w:val="center"/>
        </w:trPr>
        <w:tc>
          <w:tcPr>
            <w:tcW w:w="5000" w:type="pct"/>
            <w:gridSpan w:val="8"/>
            <w:shd w:val="clear" w:color="auto" w:fill="auto"/>
            <w:vAlign w:val="center"/>
            <w:hideMark/>
          </w:tcPr>
          <w:p w14:paraId="155108DE" w14:textId="77777777" w:rsidR="00FD3022" w:rsidRPr="00301389" w:rsidRDefault="00FD3022" w:rsidP="002129D1">
            <w:pPr>
              <w:keepNext/>
              <w:spacing w:before="0" w:after="0"/>
              <w:contextualSpacing/>
              <w:jc w:val="center"/>
              <w:rPr>
                <w:b/>
                <w:sz w:val="20"/>
              </w:rPr>
            </w:pPr>
            <w:r w:rsidRPr="00FD3022">
              <w:rPr>
                <w:b/>
                <w:bCs/>
                <w:sz w:val="20"/>
              </w:rPr>
              <w:t>Оценки членов комиссии по критерию</w:t>
            </w:r>
          </w:p>
        </w:tc>
      </w:tr>
      <w:tr w:rsidR="00FD3022" w:rsidRPr="00301389" w14:paraId="633CBB1D" w14:textId="77777777" w:rsidTr="002129D1">
        <w:trPr>
          <w:jc w:val="center"/>
        </w:trPr>
        <w:tc>
          <w:tcPr>
            <w:tcW w:w="743" w:type="pct"/>
            <w:shd w:val="clear" w:color="auto" w:fill="auto"/>
          </w:tcPr>
          <w:p w14:paraId="587496C2" w14:textId="77777777" w:rsidR="00FD3022" w:rsidRPr="00162C8B" w:rsidRDefault="00FD3022" w:rsidP="002129D1">
            <w:pPr>
              <w:spacing w:before="0" w:after="0"/>
              <w:jc w:val="both"/>
              <w:rPr>
                <w:sz w:val="20"/>
              </w:rPr>
            </w:pPr>
            <w:r w:rsidRPr="00FD3022">
              <w:rPr>
                <w:b/>
                <w:bCs/>
                <w:sz w:val="20"/>
              </w:rPr>
              <w:t>commissionMembersScoringInfo</w:t>
            </w:r>
          </w:p>
        </w:tc>
        <w:tc>
          <w:tcPr>
            <w:tcW w:w="790" w:type="pct"/>
            <w:shd w:val="clear" w:color="auto" w:fill="auto"/>
            <w:vAlign w:val="center"/>
          </w:tcPr>
          <w:p w14:paraId="0BC8696C" w14:textId="77777777" w:rsidR="00FD3022" w:rsidRPr="00301389" w:rsidRDefault="00FD3022" w:rsidP="002129D1">
            <w:pPr>
              <w:keepNext/>
              <w:spacing w:before="0" w:after="0"/>
              <w:contextualSpacing/>
              <w:rPr>
                <w:b/>
                <w:sz w:val="20"/>
              </w:rPr>
            </w:pPr>
          </w:p>
        </w:tc>
        <w:tc>
          <w:tcPr>
            <w:tcW w:w="198" w:type="pct"/>
            <w:shd w:val="clear" w:color="auto" w:fill="auto"/>
            <w:vAlign w:val="center"/>
          </w:tcPr>
          <w:p w14:paraId="2280F8A7" w14:textId="77777777" w:rsidR="00FD3022" w:rsidRPr="00301389" w:rsidRDefault="00FD3022" w:rsidP="002129D1">
            <w:pPr>
              <w:keepNext/>
              <w:spacing w:before="0" w:after="0"/>
              <w:contextualSpacing/>
              <w:jc w:val="center"/>
              <w:rPr>
                <w:b/>
                <w:sz w:val="20"/>
              </w:rPr>
            </w:pPr>
          </w:p>
        </w:tc>
        <w:tc>
          <w:tcPr>
            <w:tcW w:w="495" w:type="pct"/>
            <w:shd w:val="clear" w:color="auto" w:fill="auto"/>
            <w:vAlign w:val="center"/>
          </w:tcPr>
          <w:p w14:paraId="48CFDCC9" w14:textId="77777777" w:rsidR="00FD3022" w:rsidRPr="00301389" w:rsidRDefault="00FD3022" w:rsidP="002129D1">
            <w:pPr>
              <w:keepNext/>
              <w:spacing w:before="0" w:after="0"/>
              <w:contextualSpacing/>
              <w:jc w:val="center"/>
              <w:rPr>
                <w:b/>
                <w:sz w:val="20"/>
              </w:rPr>
            </w:pPr>
          </w:p>
        </w:tc>
        <w:tc>
          <w:tcPr>
            <w:tcW w:w="1387" w:type="pct"/>
            <w:gridSpan w:val="2"/>
            <w:shd w:val="clear" w:color="auto" w:fill="auto"/>
            <w:vAlign w:val="center"/>
          </w:tcPr>
          <w:p w14:paraId="6955D4BF" w14:textId="77777777" w:rsidR="00FD3022" w:rsidRPr="00301389" w:rsidRDefault="00FD3022" w:rsidP="002129D1">
            <w:pPr>
              <w:keepNext/>
              <w:spacing w:before="0" w:after="0"/>
              <w:contextualSpacing/>
              <w:rPr>
                <w:b/>
                <w:sz w:val="20"/>
              </w:rPr>
            </w:pPr>
          </w:p>
        </w:tc>
        <w:tc>
          <w:tcPr>
            <w:tcW w:w="1387" w:type="pct"/>
            <w:gridSpan w:val="2"/>
            <w:shd w:val="clear" w:color="auto" w:fill="auto"/>
            <w:vAlign w:val="center"/>
            <w:hideMark/>
          </w:tcPr>
          <w:p w14:paraId="1CCF9967" w14:textId="77777777" w:rsidR="00FD3022" w:rsidRPr="00301389" w:rsidRDefault="00FD3022" w:rsidP="002129D1">
            <w:pPr>
              <w:keepNext/>
              <w:spacing w:before="0" w:after="0"/>
              <w:contextualSpacing/>
              <w:rPr>
                <w:b/>
                <w:sz w:val="20"/>
              </w:rPr>
            </w:pPr>
          </w:p>
        </w:tc>
      </w:tr>
      <w:tr w:rsidR="00FD3022" w:rsidRPr="00301389" w14:paraId="75CCF9E2" w14:textId="77777777" w:rsidTr="00342AAB">
        <w:trPr>
          <w:jc w:val="center"/>
        </w:trPr>
        <w:tc>
          <w:tcPr>
            <w:tcW w:w="743" w:type="pct"/>
            <w:shd w:val="clear" w:color="auto" w:fill="auto"/>
            <w:vAlign w:val="center"/>
          </w:tcPr>
          <w:p w14:paraId="2BE3384E" w14:textId="77777777" w:rsidR="00FD3022" w:rsidRPr="00301389" w:rsidRDefault="00FD3022" w:rsidP="00FD3022">
            <w:pPr>
              <w:spacing w:before="0" w:after="0"/>
              <w:contextualSpacing/>
              <w:rPr>
                <w:sz w:val="20"/>
              </w:rPr>
            </w:pPr>
          </w:p>
        </w:tc>
        <w:tc>
          <w:tcPr>
            <w:tcW w:w="790" w:type="pct"/>
            <w:shd w:val="clear" w:color="auto" w:fill="auto"/>
          </w:tcPr>
          <w:p w14:paraId="46F3C9F9" w14:textId="77777777" w:rsidR="00FD3022" w:rsidRPr="00162C8B" w:rsidRDefault="00FD3022" w:rsidP="00FD3022">
            <w:pPr>
              <w:spacing w:before="0" w:after="0"/>
              <w:jc w:val="both"/>
              <w:rPr>
                <w:sz w:val="20"/>
              </w:rPr>
            </w:pPr>
            <w:r w:rsidRPr="00FD3022">
              <w:rPr>
                <w:sz w:val="20"/>
              </w:rPr>
              <w:t>commissionMemberScoringInfo</w:t>
            </w:r>
          </w:p>
        </w:tc>
        <w:tc>
          <w:tcPr>
            <w:tcW w:w="198" w:type="pct"/>
            <w:shd w:val="clear" w:color="auto" w:fill="auto"/>
          </w:tcPr>
          <w:p w14:paraId="119833CB" w14:textId="77777777" w:rsidR="00FD3022" w:rsidRPr="00162C8B" w:rsidRDefault="00FD3022" w:rsidP="00FD3022">
            <w:pPr>
              <w:spacing w:before="0" w:after="0"/>
              <w:jc w:val="center"/>
              <w:rPr>
                <w:sz w:val="20"/>
              </w:rPr>
            </w:pPr>
            <w:r w:rsidRPr="00C316CF">
              <w:rPr>
                <w:sz w:val="20"/>
              </w:rPr>
              <w:t>О</w:t>
            </w:r>
          </w:p>
        </w:tc>
        <w:tc>
          <w:tcPr>
            <w:tcW w:w="495" w:type="pct"/>
            <w:shd w:val="clear" w:color="auto" w:fill="auto"/>
          </w:tcPr>
          <w:p w14:paraId="1707C086" w14:textId="77777777" w:rsidR="00FD3022" w:rsidRPr="00162C8B" w:rsidRDefault="00FD3022" w:rsidP="00FD3022">
            <w:pPr>
              <w:spacing w:before="0" w:after="0"/>
              <w:jc w:val="center"/>
              <w:rPr>
                <w:sz w:val="20"/>
              </w:rPr>
            </w:pPr>
            <w:r w:rsidRPr="00C316CF">
              <w:rPr>
                <w:sz w:val="20"/>
              </w:rPr>
              <w:t>S</w:t>
            </w:r>
          </w:p>
        </w:tc>
        <w:tc>
          <w:tcPr>
            <w:tcW w:w="1387" w:type="pct"/>
            <w:gridSpan w:val="2"/>
            <w:shd w:val="clear" w:color="auto" w:fill="auto"/>
          </w:tcPr>
          <w:p w14:paraId="1F719CFD" w14:textId="77777777" w:rsidR="00FD3022" w:rsidRPr="00162C8B" w:rsidRDefault="00FD3022" w:rsidP="00FD3022">
            <w:pPr>
              <w:spacing w:before="0" w:after="0"/>
              <w:jc w:val="both"/>
              <w:rPr>
                <w:sz w:val="20"/>
              </w:rPr>
            </w:pPr>
            <w:r w:rsidRPr="00FD3022">
              <w:rPr>
                <w:sz w:val="20"/>
              </w:rPr>
              <w:t>Оценка члена комиссии по критерию</w:t>
            </w:r>
          </w:p>
        </w:tc>
        <w:tc>
          <w:tcPr>
            <w:tcW w:w="1387" w:type="pct"/>
            <w:gridSpan w:val="2"/>
            <w:shd w:val="clear" w:color="auto" w:fill="auto"/>
          </w:tcPr>
          <w:p w14:paraId="64A05440" w14:textId="77777777" w:rsidR="00FD3022" w:rsidRPr="00FD3022" w:rsidRDefault="00FD3022" w:rsidP="00FD3022">
            <w:pPr>
              <w:spacing w:before="0" w:after="0"/>
              <w:jc w:val="both"/>
              <w:rPr>
                <w:sz w:val="20"/>
              </w:rPr>
            </w:pPr>
            <w:r>
              <w:rPr>
                <w:sz w:val="20"/>
              </w:rPr>
              <w:t>Множественный элемент</w:t>
            </w:r>
          </w:p>
        </w:tc>
      </w:tr>
      <w:tr w:rsidR="007D3C23" w:rsidRPr="00301389" w14:paraId="05767017" w14:textId="77777777" w:rsidTr="00342AAB">
        <w:trPr>
          <w:jc w:val="center"/>
        </w:trPr>
        <w:tc>
          <w:tcPr>
            <w:tcW w:w="5000" w:type="pct"/>
            <w:gridSpan w:val="8"/>
            <w:shd w:val="clear" w:color="auto" w:fill="auto"/>
            <w:vAlign w:val="center"/>
            <w:hideMark/>
          </w:tcPr>
          <w:p w14:paraId="539B3CC0" w14:textId="77777777" w:rsidR="007D3C23" w:rsidRPr="00301389" w:rsidRDefault="002551D2" w:rsidP="000B4452">
            <w:pPr>
              <w:keepNext/>
              <w:spacing w:before="0" w:after="0"/>
              <w:contextualSpacing/>
              <w:jc w:val="center"/>
              <w:rPr>
                <w:b/>
                <w:sz w:val="20"/>
              </w:rPr>
            </w:pPr>
            <w:r w:rsidRPr="00C316CF">
              <w:rPr>
                <w:b/>
                <w:bCs/>
                <w:sz w:val="20"/>
              </w:rPr>
              <w:t>Оценка члена комиссии по критерию</w:t>
            </w:r>
          </w:p>
        </w:tc>
      </w:tr>
      <w:tr w:rsidR="007D3C23" w:rsidRPr="00301389" w14:paraId="584D8B11" w14:textId="77777777" w:rsidTr="00342AAB">
        <w:trPr>
          <w:jc w:val="center"/>
        </w:trPr>
        <w:tc>
          <w:tcPr>
            <w:tcW w:w="743" w:type="pct"/>
            <w:shd w:val="clear" w:color="auto" w:fill="auto"/>
          </w:tcPr>
          <w:p w14:paraId="2BB6C9C5" w14:textId="77777777" w:rsidR="007D3C23" w:rsidRPr="00162C8B" w:rsidRDefault="00C8017E" w:rsidP="000B4452">
            <w:pPr>
              <w:spacing w:before="0" w:after="0"/>
              <w:jc w:val="both"/>
              <w:rPr>
                <w:sz w:val="20"/>
              </w:rPr>
            </w:pPr>
            <w:r w:rsidRPr="00C8017E">
              <w:rPr>
                <w:b/>
                <w:sz w:val="20"/>
              </w:rPr>
              <w:t>commissionMemberScoringInfo</w:t>
            </w:r>
          </w:p>
        </w:tc>
        <w:tc>
          <w:tcPr>
            <w:tcW w:w="790" w:type="pct"/>
            <w:shd w:val="clear" w:color="auto" w:fill="auto"/>
            <w:vAlign w:val="center"/>
          </w:tcPr>
          <w:p w14:paraId="1E6752E0" w14:textId="77777777" w:rsidR="007D3C23" w:rsidRPr="00301389" w:rsidRDefault="007D3C23" w:rsidP="000B4452">
            <w:pPr>
              <w:keepNext/>
              <w:spacing w:before="0" w:after="0"/>
              <w:contextualSpacing/>
              <w:rPr>
                <w:b/>
                <w:sz w:val="20"/>
              </w:rPr>
            </w:pPr>
          </w:p>
        </w:tc>
        <w:tc>
          <w:tcPr>
            <w:tcW w:w="198" w:type="pct"/>
            <w:shd w:val="clear" w:color="auto" w:fill="auto"/>
            <w:vAlign w:val="center"/>
          </w:tcPr>
          <w:p w14:paraId="7CE319B6" w14:textId="77777777" w:rsidR="007D3C23" w:rsidRPr="00301389" w:rsidRDefault="007D3C23" w:rsidP="000B4452">
            <w:pPr>
              <w:keepNext/>
              <w:spacing w:before="0" w:after="0"/>
              <w:contextualSpacing/>
              <w:jc w:val="center"/>
              <w:rPr>
                <w:b/>
                <w:sz w:val="20"/>
              </w:rPr>
            </w:pPr>
          </w:p>
        </w:tc>
        <w:tc>
          <w:tcPr>
            <w:tcW w:w="495" w:type="pct"/>
            <w:shd w:val="clear" w:color="auto" w:fill="auto"/>
            <w:vAlign w:val="center"/>
          </w:tcPr>
          <w:p w14:paraId="2F5E601E" w14:textId="77777777"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14:paraId="529A2242" w14:textId="77777777"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14:paraId="7E212320" w14:textId="77777777" w:rsidR="007D3C23" w:rsidRPr="00301389" w:rsidRDefault="007D3C23" w:rsidP="000B4452">
            <w:pPr>
              <w:keepNext/>
              <w:spacing w:before="0" w:after="0"/>
              <w:contextualSpacing/>
              <w:rPr>
                <w:b/>
                <w:sz w:val="20"/>
              </w:rPr>
            </w:pPr>
          </w:p>
        </w:tc>
      </w:tr>
      <w:tr w:rsidR="002551D2" w:rsidRPr="00301389" w14:paraId="1D7C627F" w14:textId="77777777" w:rsidTr="00342AAB">
        <w:trPr>
          <w:jc w:val="center"/>
        </w:trPr>
        <w:tc>
          <w:tcPr>
            <w:tcW w:w="743" w:type="pct"/>
            <w:shd w:val="clear" w:color="auto" w:fill="auto"/>
            <w:vAlign w:val="center"/>
          </w:tcPr>
          <w:p w14:paraId="31DD028A" w14:textId="77777777" w:rsidR="002551D2" w:rsidRPr="00301389" w:rsidRDefault="002551D2" w:rsidP="000B4452">
            <w:pPr>
              <w:spacing w:before="0" w:after="0"/>
              <w:contextualSpacing/>
              <w:rPr>
                <w:sz w:val="20"/>
              </w:rPr>
            </w:pPr>
          </w:p>
        </w:tc>
        <w:tc>
          <w:tcPr>
            <w:tcW w:w="790" w:type="pct"/>
            <w:shd w:val="clear" w:color="auto" w:fill="auto"/>
          </w:tcPr>
          <w:p w14:paraId="06B7292D" w14:textId="77777777" w:rsidR="002551D2" w:rsidRPr="00C316CF" w:rsidRDefault="002551D2" w:rsidP="000B4452">
            <w:pPr>
              <w:spacing w:before="0" w:after="0"/>
              <w:rPr>
                <w:sz w:val="20"/>
              </w:rPr>
            </w:pPr>
            <w:r w:rsidRPr="00C316CF">
              <w:rPr>
                <w:sz w:val="20"/>
              </w:rPr>
              <w:t>commissionMemberInfo</w:t>
            </w:r>
          </w:p>
        </w:tc>
        <w:tc>
          <w:tcPr>
            <w:tcW w:w="198" w:type="pct"/>
            <w:shd w:val="clear" w:color="auto" w:fill="auto"/>
          </w:tcPr>
          <w:p w14:paraId="3BB349F0"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68284491" w14:textId="77777777"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14:paraId="6BDB5A58" w14:textId="77777777" w:rsidR="002551D2" w:rsidRPr="00C316CF" w:rsidRDefault="002551D2" w:rsidP="000B4452">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14:paraId="5925E2D8" w14:textId="77777777" w:rsidR="002551D2" w:rsidRPr="00C316CF" w:rsidRDefault="002551D2" w:rsidP="000B4452">
            <w:pPr>
              <w:spacing w:before="0" w:after="0"/>
              <w:rPr>
                <w:sz w:val="20"/>
              </w:rPr>
            </w:pPr>
          </w:p>
        </w:tc>
      </w:tr>
      <w:tr w:rsidR="002551D2" w:rsidRPr="00301389" w14:paraId="46433647" w14:textId="77777777" w:rsidTr="00342AAB">
        <w:trPr>
          <w:jc w:val="center"/>
        </w:trPr>
        <w:tc>
          <w:tcPr>
            <w:tcW w:w="743" w:type="pct"/>
            <w:shd w:val="clear" w:color="auto" w:fill="auto"/>
            <w:vAlign w:val="center"/>
          </w:tcPr>
          <w:p w14:paraId="47DB5670" w14:textId="77777777" w:rsidR="002551D2" w:rsidRPr="00301389" w:rsidRDefault="002551D2" w:rsidP="000B4452">
            <w:pPr>
              <w:spacing w:before="0" w:after="0"/>
              <w:contextualSpacing/>
              <w:rPr>
                <w:sz w:val="20"/>
              </w:rPr>
            </w:pPr>
          </w:p>
        </w:tc>
        <w:tc>
          <w:tcPr>
            <w:tcW w:w="790" w:type="pct"/>
            <w:shd w:val="clear" w:color="auto" w:fill="auto"/>
          </w:tcPr>
          <w:p w14:paraId="448FD849" w14:textId="77777777" w:rsidR="002551D2" w:rsidRPr="00C316CF" w:rsidRDefault="002551D2" w:rsidP="000B4452">
            <w:pPr>
              <w:spacing w:before="0" w:after="0"/>
              <w:rPr>
                <w:sz w:val="20"/>
              </w:rPr>
            </w:pPr>
            <w:r w:rsidRPr="00C316CF">
              <w:rPr>
                <w:sz w:val="20"/>
              </w:rPr>
              <w:t>score</w:t>
            </w:r>
          </w:p>
        </w:tc>
        <w:tc>
          <w:tcPr>
            <w:tcW w:w="198" w:type="pct"/>
            <w:shd w:val="clear" w:color="auto" w:fill="auto"/>
          </w:tcPr>
          <w:p w14:paraId="5D693AF0"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290701E6" w14:textId="77777777"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14:paraId="0CE09FF0" w14:textId="77777777" w:rsidR="002551D2" w:rsidRPr="00C316CF" w:rsidRDefault="002551D2" w:rsidP="000B4452">
            <w:pPr>
              <w:spacing w:before="0" w:after="0"/>
              <w:rPr>
                <w:sz w:val="20"/>
              </w:rPr>
            </w:pPr>
            <w:r w:rsidRPr="00C316CF">
              <w:rPr>
                <w:sz w:val="20"/>
              </w:rPr>
              <w:t>Оценка без учёта значимости</w:t>
            </w:r>
          </w:p>
        </w:tc>
        <w:tc>
          <w:tcPr>
            <w:tcW w:w="1387" w:type="pct"/>
            <w:gridSpan w:val="2"/>
            <w:shd w:val="clear" w:color="auto" w:fill="auto"/>
          </w:tcPr>
          <w:p w14:paraId="20646353" w14:textId="77777777" w:rsidR="002551D2" w:rsidRPr="00C316CF" w:rsidRDefault="002551D2" w:rsidP="000B4452">
            <w:pPr>
              <w:spacing w:before="0" w:after="0"/>
              <w:rPr>
                <w:sz w:val="20"/>
              </w:rPr>
            </w:pPr>
            <w:r w:rsidRPr="00C316CF">
              <w:rPr>
                <w:sz w:val="20"/>
              </w:rPr>
              <w:t xml:space="preserve">Десятичное значение. </w:t>
            </w:r>
          </w:p>
        </w:tc>
      </w:tr>
      <w:tr w:rsidR="002551D2" w:rsidRPr="00301389" w14:paraId="5C3248AC" w14:textId="77777777" w:rsidTr="00342AAB">
        <w:trPr>
          <w:jc w:val="center"/>
        </w:trPr>
        <w:tc>
          <w:tcPr>
            <w:tcW w:w="743" w:type="pct"/>
            <w:shd w:val="clear" w:color="auto" w:fill="auto"/>
            <w:vAlign w:val="center"/>
          </w:tcPr>
          <w:p w14:paraId="1B861471" w14:textId="77777777" w:rsidR="002551D2" w:rsidRPr="00301389" w:rsidRDefault="002551D2" w:rsidP="000B4452">
            <w:pPr>
              <w:spacing w:before="0" w:after="0"/>
              <w:contextualSpacing/>
              <w:rPr>
                <w:sz w:val="20"/>
              </w:rPr>
            </w:pPr>
          </w:p>
        </w:tc>
        <w:tc>
          <w:tcPr>
            <w:tcW w:w="790" w:type="pct"/>
            <w:shd w:val="clear" w:color="auto" w:fill="auto"/>
          </w:tcPr>
          <w:p w14:paraId="01CAF3F1" w14:textId="77777777" w:rsidR="002551D2" w:rsidRPr="00C316CF" w:rsidRDefault="002551D2" w:rsidP="000B4452">
            <w:pPr>
              <w:spacing w:before="0" w:after="0"/>
              <w:rPr>
                <w:sz w:val="20"/>
              </w:rPr>
            </w:pPr>
            <w:r w:rsidRPr="00C316CF">
              <w:rPr>
                <w:sz w:val="20"/>
              </w:rPr>
              <w:t>normedScore</w:t>
            </w:r>
          </w:p>
        </w:tc>
        <w:tc>
          <w:tcPr>
            <w:tcW w:w="198" w:type="pct"/>
            <w:shd w:val="clear" w:color="auto" w:fill="auto"/>
          </w:tcPr>
          <w:p w14:paraId="61FD2390"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474A424D" w14:textId="77777777"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14:paraId="06DE5F8A" w14:textId="77777777" w:rsidR="002551D2" w:rsidRPr="00C316CF" w:rsidRDefault="002551D2" w:rsidP="000B4452">
            <w:pPr>
              <w:spacing w:before="0" w:after="0"/>
              <w:rPr>
                <w:sz w:val="20"/>
              </w:rPr>
            </w:pPr>
            <w:r w:rsidRPr="00C316CF">
              <w:rPr>
                <w:sz w:val="20"/>
              </w:rPr>
              <w:t>Оценка с учётом значимости</w:t>
            </w:r>
          </w:p>
        </w:tc>
        <w:tc>
          <w:tcPr>
            <w:tcW w:w="1387" w:type="pct"/>
            <w:gridSpan w:val="2"/>
            <w:shd w:val="clear" w:color="auto" w:fill="auto"/>
          </w:tcPr>
          <w:p w14:paraId="1C03E343" w14:textId="77777777" w:rsidR="002551D2" w:rsidRPr="00C316CF" w:rsidRDefault="002551D2" w:rsidP="000B4452">
            <w:pPr>
              <w:spacing w:before="0" w:after="0"/>
              <w:rPr>
                <w:sz w:val="20"/>
              </w:rPr>
            </w:pPr>
            <w:r w:rsidRPr="00C316CF">
              <w:rPr>
                <w:sz w:val="20"/>
              </w:rPr>
              <w:t xml:space="preserve">Десятичное значение. </w:t>
            </w:r>
          </w:p>
        </w:tc>
      </w:tr>
      <w:tr w:rsidR="007D3C23" w:rsidRPr="00301389" w14:paraId="6E10EEFF" w14:textId="77777777" w:rsidTr="00342AAB">
        <w:trPr>
          <w:jc w:val="center"/>
        </w:trPr>
        <w:tc>
          <w:tcPr>
            <w:tcW w:w="5000" w:type="pct"/>
            <w:gridSpan w:val="8"/>
            <w:shd w:val="clear" w:color="auto" w:fill="auto"/>
            <w:vAlign w:val="center"/>
            <w:hideMark/>
          </w:tcPr>
          <w:p w14:paraId="101AC554" w14:textId="77777777" w:rsidR="007D3C23" w:rsidRPr="00301389" w:rsidRDefault="002551D2" w:rsidP="000B4452">
            <w:pPr>
              <w:keepNext/>
              <w:spacing w:before="0" w:after="0"/>
              <w:contextualSpacing/>
              <w:jc w:val="center"/>
              <w:rPr>
                <w:b/>
                <w:sz w:val="20"/>
              </w:rPr>
            </w:pPr>
            <w:r w:rsidRPr="00C316CF">
              <w:rPr>
                <w:b/>
                <w:bCs/>
                <w:sz w:val="20"/>
              </w:rPr>
              <w:t>Участник комиссии, осуществляющий оценку</w:t>
            </w:r>
          </w:p>
        </w:tc>
      </w:tr>
      <w:tr w:rsidR="002551D2" w:rsidRPr="00301389" w14:paraId="41EC8D82" w14:textId="77777777" w:rsidTr="003D16DA">
        <w:trPr>
          <w:jc w:val="center"/>
        </w:trPr>
        <w:tc>
          <w:tcPr>
            <w:tcW w:w="743" w:type="pct"/>
            <w:shd w:val="clear" w:color="auto" w:fill="auto"/>
          </w:tcPr>
          <w:p w14:paraId="1AAD916B" w14:textId="77777777" w:rsidR="002551D2" w:rsidRPr="00C316CF" w:rsidRDefault="002551D2" w:rsidP="000B4452">
            <w:pPr>
              <w:spacing w:before="0" w:after="0"/>
              <w:rPr>
                <w:sz w:val="20"/>
              </w:rPr>
            </w:pPr>
            <w:r w:rsidRPr="00C316CF">
              <w:rPr>
                <w:b/>
                <w:bCs/>
                <w:sz w:val="20"/>
              </w:rPr>
              <w:t>commissionMemberInfo</w:t>
            </w:r>
          </w:p>
        </w:tc>
        <w:tc>
          <w:tcPr>
            <w:tcW w:w="790" w:type="pct"/>
            <w:shd w:val="clear" w:color="auto" w:fill="auto"/>
          </w:tcPr>
          <w:p w14:paraId="0FB07530" w14:textId="77777777" w:rsidR="002551D2" w:rsidRPr="00C316CF" w:rsidRDefault="002551D2" w:rsidP="000B4452">
            <w:pPr>
              <w:spacing w:before="0" w:after="0"/>
              <w:rPr>
                <w:sz w:val="20"/>
              </w:rPr>
            </w:pPr>
          </w:p>
        </w:tc>
        <w:tc>
          <w:tcPr>
            <w:tcW w:w="198" w:type="pct"/>
            <w:shd w:val="clear" w:color="auto" w:fill="auto"/>
          </w:tcPr>
          <w:p w14:paraId="7F8C7891" w14:textId="77777777" w:rsidR="002551D2" w:rsidRPr="00C316CF" w:rsidRDefault="002551D2" w:rsidP="000B4452">
            <w:pPr>
              <w:spacing w:before="0" w:after="0"/>
              <w:rPr>
                <w:sz w:val="20"/>
              </w:rPr>
            </w:pPr>
          </w:p>
        </w:tc>
        <w:tc>
          <w:tcPr>
            <w:tcW w:w="495" w:type="pct"/>
            <w:shd w:val="clear" w:color="auto" w:fill="auto"/>
          </w:tcPr>
          <w:p w14:paraId="4AFA537A" w14:textId="77777777" w:rsidR="002551D2" w:rsidRPr="00C316CF" w:rsidRDefault="002551D2" w:rsidP="000B4452">
            <w:pPr>
              <w:spacing w:before="0" w:after="0"/>
              <w:rPr>
                <w:sz w:val="20"/>
              </w:rPr>
            </w:pPr>
          </w:p>
        </w:tc>
        <w:tc>
          <w:tcPr>
            <w:tcW w:w="1387" w:type="pct"/>
            <w:gridSpan w:val="2"/>
            <w:shd w:val="clear" w:color="auto" w:fill="auto"/>
          </w:tcPr>
          <w:p w14:paraId="00615274" w14:textId="77777777" w:rsidR="002551D2" w:rsidRPr="00C316CF" w:rsidRDefault="002551D2" w:rsidP="000B4452">
            <w:pPr>
              <w:spacing w:before="0" w:after="0"/>
              <w:rPr>
                <w:sz w:val="20"/>
              </w:rPr>
            </w:pPr>
          </w:p>
        </w:tc>
        <w:tc>
          <w:tcPr>
            <w:tcW w:w="1387" w:type="pct"/>
            <w:gridSpan w:val="2"/>
            <w:shd w:val="clear" w:color="auto" w:fill="auto"/>
            <w:hideMark/>
          </w:tcPr>
          <w:p w14:paraId="30A4EB88" w14:textId="77777777" w:rsidR="002551D2" w:rsidRPr="00C316CF" w:rsidRDefault="002551D2" w:rsidP="000B4452">
            <w:pPr>
              <w:spacing w:before="0" w:after="0"/>
              <w:rPr>
                <w:sz w:val="20"/>
              </w:rPr>
            </w:pPr>
          </w:p>
        </w:tc>
      </w:tr>
      <w:tr w:rsidR="002551D2" w:rsidRPr="00301389" w14:paraId="73998E4D" w14:textId="77777777" w:rsidTr="003D16DA">
        <w:trPr>
          <w:jc w:val="center"/>
        </w:trPr>
        <w:tc>
          <w:tcPr>
            <w:tcW w:w="743" w:type="pct"/>
            <w:shd w:val="clear" w:color="auto" w:fill="auto"/>
          </w:tcPr>
          <w:p w14:paraId="2AFD98EF" w14:textId="77777777" w:rsidR="002551D2" w:rsidRPr="00C316CF" w:rsidRDefault="002551D2" w:rsidP="000B4452">
            <w:pPr>
              <w:spacing w:before="0" w:after="0"/>
              <w:rPr>
                <w:sz w:val="20"/>
              </w:rPr>
            </w:pPr>
          </w:p>
        </w:tc>
        <w:tc>
          <w:tcPr>
            <w:tcW w:w="790" w:type="pct"/>
            <w:shd w:val="clear" w:color="auto" w:fill="auto"/>
          </w:tcPr>
          <w:p w14:paraId="5DE0C118" w14:textId="77777777" w:rsidR="002551D2" w:rsidRPr="00C316CF" w:rsidRDefault="002551D2" w:rsidP="000B4452">
            <w:pPr>
              <w:spacing w:before="0" w:after="0"/>
              <w:rPr>
                <w:sz w:val="20"/>
              </w:rPr>
            </w:pPr>
            <w:r w:rsidRPr="00C316CF">
              <w:rPr>
                <w:sz w:val="20"/>
              </w:rPr>
              <w:t>memberNumber</w:t>
            </w:r>
          </w:p>
        </w:tc>
        <w:tc>
          <w:tcPr>
            <w:tcW w:w="198" w:type="pct"/>
            <w:shd w:val="clear" w:color="auto" w:fill="auto"/>
          </w:tcPr>
          <w:p w14:paraId="125C9F5F"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065AB756" w14:textId="77777777" w:rsidR="002551D2" w:rsidRPr="00C316CF" w:rsidRDefault="002551D2" w:rsidP="000B4452">
            <w:pPr>
              <w:spacing w:before="0" w:after="0"/>
              <w:jc w:val="center"/>
              <w:rPr>
                <w:sz w:val="20"/>
              </w:rPr>
            </w:pPr>
            <w:r w:rsidRPr="00C316CF">
              <w:rPr>
                <w:sz w:val="20"/>
              </w:rPr>
              <w:t>N</w:t>
            </w:r>
          </w:p>
        </w:tc>
        <w:tc>
          <w:tcPr>
            <w:tcW w:w="1387" w:type="pct"/>
            <w:gridSpan w:val="2"/>
            <w:shd w:val="clear" w:color="auto" w:fill="auto"/>
          </w:tcPr>
          <w:p w14:paraId="61381E14" w14:textId="77777777" w:rsidR="002551D2" w:rsidRPr="00C316CF" w:rsidRDefault="002551D2"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14:paraId="40E6DC2D" w14:textId="77777777" w:rsidR="002551D2" w:rsidRPr="00C316CF" w:rsidRDefault="002551D2" w:rsidP="000B4452">
            <w:pPr>
              <w:spacing w:before="0" w:after="0"/>
              <w:rPr>
                <w:sz w:val="20"/>
              </w:rPr>
            </w:pPr>
            <w:r w:rsidRPr="00C316CF">
              <w:rPr>
                <w:sz w:val="20"/>
              </w:rPr>
              <w:t xml:space="preserve">Целое число, содержащее только положительные значения. </w:t>
            </w:r>
          </w:p>
        </w:tc>
      </w:tr>
      <w:tr w:rsidR="002551D2" w:rsidRPr="00301389" w14:paraId="452DA5AD" w14:textId="77777777" w:rsidTr="003D16DA">
        <w:trPr>
          <w:jc w:val="center"/>
        </w:trPr>
        <w:tc>
          <w:tcPr>
            <w:tcW w:w="743" w:type="pct"/>
            <w:shd w:val="clear" w:color="auto" w:fill="auto"/>
          </w:tcPr>
          <w:p w14:paraId="64F505A6" w14:textId="77777777" w:rsidR="002551D2" w:rsidRPr="00C316CF" w:rsidRDefault="002551D2" w:rsidP="000B4452">
            <w:pPr>
              <w:spacing w:before="0" w:after="0"/>
              <w:rPr>
                <w:sz w:val="20"/>
              </w:rPr>
            </w:pPr>
          </w:p>
        </w:tc>
        <w:tc>
          <w:tcPr>
            <w:tcW w:w="790" w:type="pct"/>
            <w:shd w:val="clear" w:color="auto" w:fill="auto"/>
          </w:tcPr>
          <w:p w14:paraId="26E69DE1" w14:textId="77777777" w:rsidR="002551D2" w:rsidRPr="00C316CF" w:rsidRDefault="002551D2" w:rsidP="000B4452">
            <w:pPr>
              <w:spacing w:before="0" w:after="0"/>
              <w:rPr>
                <w:sz w:val="20"/>
              </w:rPr>
            </w:pPr>
            <w:r w:rsidRPr="00C316CF">
              <w:rPr>
                <w:sz w:val="20"/>
              </w:rPr>
              <w:t>role</w:t>
            </w:r>
          </w:p>
        </w:tc>
        <w:tc>
          <w:tcPr>
            <w:tcW w:w="198" w:type="pct"/>
            <w:shd w:val="clear" w:color="auto" w:fill="auto"/>
          </w:tcPr>
          <w:p w14:paraId="78437BC7"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4FF08697" w14:textId="77777777"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14:paraId="59682E17" w14:textId="77777777" w:rsidR="002551D2" w:rsidRPr="00C316CF" w:rsidRDefault="002551D2" w:rsidP="000B4452">
            <w:pPr>
              <w:spacing w:before="0" w:after="0"/>
              <w:rPr>
                <w:sz w:val="20"/>
              </w:rPr>
            </w:pPr>
            <w:r>
              <w:rPr>
                <w:sz w:val="20"/>
              </w:rPr>
              <w:t>Роль члена комиссии</w:t>
            </w:r>
          </w:p>
        </w:tc>
        <w:tc>
          <w:tcPr>
            <w:tcW w:w="1387" w:type="pct"/>
            <w:gridSpan w:val="2"/>
            <w:shd w:val="clear" w:color="auto" w:fill="auto"/>
          </w:tcPr>
          <w:p w14:paraId="0CBCFD07" w14:textId="77777777" w:rsidR="002551D2" w:rsidRDefault="002551D2" w:rsidP="000B4452">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14:paraId="4943B2C2" w14:textId="77777777" w:rsidR="002551D2" w:rsidRPr="00C316CF" w:rsidRDefault="002551D2" w:rsidP="000B4452">
            <w:pPr>
              <w:spacing w:before="0" w:after="0"/>
              <w:rPr>
                <w:sz w:val="20"/>
              </w:rPr>
            </w:pPr>
            <w:r>
              <w:rPr>
                <w:sz w:val="20"/>
              </w:rPr>
              <w:t>Состав блока см. выше</w:t>
            </w:r>
          </w:p>
        </w:tc>
      </w:tr>
      <w:tr w:rsidR="00D10D43" w:rsidRPr="00301389" w14:paraId="586B2B0E" w14:textId="77777777" w:rsidTr="003B56E4">
        <w:trPr>
          <w:jc w:val="center"/>
        </w:trPr>
        <w:tc>
          <w:tcPr>
            <w:tcW w:w="5000" w:type="pct"/>
            <w:gridSpan w:val="8"/>
            <w:shd w:val="clear" w:color="auto" w:fill="auto"/>
            <w:vAlign w:val="center"/>
            <w:hideMark/>
          </w:tcPr>
          <w:p w14:paraId="0339B897" w14:textId="77777777" w:rsidR="00D10D43" w:rsidRPr="00301389" w:rsidRDefault="00D10D43" w:rsidP="003B56E4">
            <w:pPr>
              <w:keepNext/>
              <w:spacing w:before="0" w:after="0"/>
              <w:contextualSpacing/>
              <w:jc w:val="center"/>
              <w:rPr>
                <w:b/>
                <w:sz w:val="20"/>
              </w:rPr>
            </w:pPr>
            <w:r w:rsidRPr="009E0178">
              <w:rPr>
                <w:b/>
                <w:bCs/>
                <w:sz w:val="20"/>
              </w:rPr>
              <w:t>Информация о недопущенной заявке</w:t>
            </w:r>
          </w:p>
        </w:tc>
      </w:tr>
      <w:tr w:rsidR="00D10D43" w:rsidRPr="00301389" w14:paraId="4B80CBF6" w14:textId="77777777" w:rsidTr="003B56E4">
        <w:trPr>
          <w:jc w:val="center"/>
        </w:trPr>
        <w:tc>
          <w:tcPr>
            <w:tcW w:w="743" w:type="pct"/>
            <w:shd w:val="clear" w:color="auto" w:fill="auto"/>
          </w:tcPr>
          <w:p w14:paraId="225FACC1" w14:textId="77777777" w:rsidR="00D10D43" w:rsidRPr="00162C8B" w:rsidRDefault="00D10D43" w:rsidP="003B56E4">
            <w:pPr>
              <w:spacing w:before="0" w:after="0"/>
              <w:jc w:val="both"/>
              <w:rPr>
                <w:sz w:val="20"/>
              </w:rPr>
            </w:pPr>
            <w:r w:rsidRPr="009E0178">
              <w:rPr>
                <w:b/>
                <w:bCs/>
                <w:sz w:val="20"/>
              </w:rPr>
              <w:t>appNotAdmittedInfo</w:t>
            </w:r>
          </w:p>
        </w:tc>
        <w:tc>
          <w:tcPr>
            <w:tcW w:w="790" w:type="pct"/>
            <w:shd w:val="clear" w:color="auto" w:fill="auto"/>
            <w:vAlign w:val="center"/>
          </w:tcPr>
          <w:p w14:paraId="4B732B79" w14:textId="77777777" w:rsidR="00D10D43" w:rsidRPr="00301389" w:rsidRDefault="00D10D43" w:rsidP="003B56E4">
            <w:pPr>
              <w:keepNext/>
              <w:spacing w:before="0" w:after="0"/>
              <w:contextualSpacing/>
              <w:rPr>
                <w:b/>
                <w:sz w:val="20"/>
              </w:rPr>
            </w:pPr>
          </w:p>
        </w:tc>
        <w:tc>
          <w:tcPr>
            <w:tcW w:w="198" w:type="pct"/>
            <w:shd w:val="clear" w:color="auto" w:fill="auto"/>
            <w:vAlign w:val="center"/>
          </w:tcPr>
          <w:p w14:paraId="1C57A61D" w14:textId="77777777" w:rsidR="00D10D43" w:rsidRPr="00301389" w:rsidRDefault="00D10D43" w:rsidP="003B56E4">
            <w:pPr>
              <w:keepNext/>
              <w:spacing w:before="0" w:after="0"/>
              <w:contextualSpacing/>
              <w:jc w:val="center"/>
              <w:rPr>
                <w:b/>
                <w:sz w:val="20"/>
              </w:rPr>
            </w:pPr>
          </w:p>
        </w:tc>
        <w:tc>
          <w:tcPr>
            <w:tcW w:w="495" w:type="pct"/>
            <w:shd w:val="clear" w:color="auto" w:fill="auto"/>
            <w:vAlign w:val="center"/>
          </w:tcPr>
          <w:p w14:paraId="698C6240" w14:textId="77777777" w:rsidR="00D10D43" w:rsidRPr="00301389" w:rsidRDefault="00D10D43" w:rsidP="003B56E4">
            <w:pPr>
              <w:keepNext/>
              <w:spacing w:before="0" w:after="0"/>
              <w:contextualSpacing/>
              <w:jc w:val="center"/>
              <w:rPr>
                <w:b/>
                <w:sz w:val="20"/>
              </w:rPr>
            </w:pPr>
          </w:p>
        </w:tc>
        <w:tc>
          <w:tcPr>
            <w:tcW w:w="1387" w:type="pct"/>
            <w:gridSpan w:val="2"/>
            <w:shd w:val="clear" w:color="auto" w:fill="auto"/>
            <w:vAlign w:val="center"/>
          </w:tcPr>
          <w:p w14:paraId="49A22889" w14:textId="77777777" w:rsidR="00D10D43" w:rsidRPr="00301389" w:rsidRDefault="00D10D43" w:rsidP="003B56E4">
            <w:pPr>
              <w:keepNext/>
              <w:spacing w:before="0" w:after="0"/>
              <w:contextualSpacing/>
              <w:rPr>
                <w:b/>
                <w:sz w:val="20"/>
              </w:rPr>
            </w:pPr>
          </w:p>
        </w:tc>
        <w:tc>
          <w:tcPr>
            <w:tcW w:w="1387" w:type="pct"/>
            <w:gridSpan w:val="2"/>
            <w:shd w:val="clear" w:color="auto" w:fill="auto"/>
            <w:vAlign w:val="center"/>
            <w:hideMark/>
          </w:tcPr>
          <w:p w14:paraId="6CF9F033" w14:textId="77777777" w:rsidR="00D10D43" w:rsidRPr="00301389" w:rsidRDefault="00D10D43" w:rsidP="003B56E4">
            <w:pPr>
              <w:keepNext/>
              <w:spacing w:before="0" w:after="0"/>
              <w:contextualSpacing/>
              <w:rPr>
                <w:b/>
                <w:sz w:val="20"/>
              </w:rPr>
            </w:pPr>
          </w:p>
        </w:tc>
      </w:tr>
      <w:tr w:rsidR="00D10D43" w:rsidRPr="00301389" w14:paraId="45A6CE0D" w14:textId="77777777" w:rsidTr="003B56E4">
        <w:trPr>
          <w:jc w:val="center"/>
        </w:trPr>
        <w:tc>
          <w:tcPr>
            <w:tcW w:w="743" w:type="pct"/>
            <w:shd w:val="clear" w:color="auto" w:fill="auto"/>
            <w:vAlign w:val="center"/>
          </w:tcPr>
          <w:p w14:paraId="271D8AE3" w14:textId="77777777" w:rsidR="00D10D43" w:rsidRPr="00301389" w:rsidRDefault="00D10D43" w:rsidP="003B56E4">
            <w:pPr>
              <w:spacing w:before="0" w:after="0"/>
              <w:contextualSpacing/>
              <w:rPr>
                <w:sz w:val="20"/>
              </w:rPr>
            </w:pPr>
          </w:p>
        </w:tc>
        <w:tc>
          <w:tcPr>
            <w:tcW w:w="790" w:type="pct"/>
            <w:shd w:val="clear" w:color="auto" w:fill="auto"/>
          </w:tcPr>
          <w:p w14:paraId="3365FD3C" w14:textId="77777777" w:rsidR="00D10D43" w:rsidRPr="00C316CF" w:rsidRDefault="00D10D43" w:rsidP="003B56E4">
            <w:pPr>
              <w:spacing w:before="0" w:after="0"/>
              <w:rPr>
                <w:sz w:val="20"/>
              </w:rPr>
            </w:pPr>
            <w:r w:rsidRPr="009E0178">
              <w:rPr>
                <w:sz w:val="20"/>
              </w:rPr>
              <w:t>appRejectedReasonsInfo</w:t>
            </w:r>
          </w:p>
        </w:tc>
        <w:tc>
          <w:tcPr>
            <w:tcW w:w="198" w:type="pct"/>
            <w:shd w:val="clear" w:color="auto" w:fill="auto"/>
          </w:tcPr>
          <w:p w14:paraId="6AB0A74F" w14:textId="77777777" w:rsidR="00D10D43" w:rsidRPr="009E0178" w:rsidRDefault="00D10D43" w:rsidP="003B56E4">
            <w:pPr>
              <w:jc w:val="center"/>
              <w:rPr>
                <w:sz w:val="20"/>
              </w:rPr>
            </w:pPr>
            <w:r>
              <w:rPr>
                <w:sz w:val="20"/>
              </w:rPr>
              <w:t>О</w:t>
            </w:r>
          </w:p>
        </w:tc>
        <w:tc>
          <w:tcPr>
            <w:tcW w:w="495" w:type="pct"/>
            <w:shd w:val="clear" w:color="auto" w:fill="auto"/>
          </w:tcPr>
          <w:p w14:paraId="160F6A9A" w14:textId="77777777" w:rsidR="00D10D43" w:rsidRPr="009E0178" w:rsidRDefault="00D10D43" w:rsidP="003B56E4">
            <w:pPr>
              <w:jc w:val="center"/>
              <w:rPr>
                <w:sz w:val="20"/>
                <w:lang w:val="en-US"/>
              </w:rPr>
            </w:pPr>
            <w:r>
              <w:rPr>
                <w:sz w:val="20"/>
                <w:lang w:val="en-US"/>
              </w:rPr>
              <w:t>S</w:t>
            </w:r>
          </w:p>
        </w:tc>
        <w:tc>
          <w:tcPr>
            <w:tcW w:w="1387" w:type="pct"/>
            <w:gridSpan w:val="2"/>
            <w:shd w:val="clear" w:color="auto" w:fill="auto"/>
          </w:tcPr>
          <w:p w14:paraId="687954CF" w14:textId="77777777" w:rsidR="00D10D43" w:rsidRPr="00C316CF" w:rsidRDefault="00D10D43" w:rsidP="003B56E4">
            <w:pPr>
              <w:spacing w:before="0" w:after="0"/>
              <w:rPr>
                <w:sz w:val="20"/>
              </w:rPr>
            </w:pPr>
            <w:r w:rsidRPr="009E0178">
              <w:rPr>
                <w:sz w:val="20"/>
              </w:rPr>
              <w:t>Причины отказа в допуске</w:t>
            </w:r>
          </w:p>
        </w:tc>
        <w:tc>
          <w:tcPr>
            <w:tcW w:w="1387" w:type="pct"/>
            <w:gridSpan w:val="2"/>
            <w:shd w:val="clear" w:color="auto" w:fill="auto"/>
          </w:tcPr>
          <w:p w14:paraId="11B77240" w14:textId="77777777" w:rsidR="00D10D43" w:rsidRDefault="00D10D43" w:rsidP="003B56E4">
            <w:pPr>
              <w:spacing w:before="0" w:after="0"/>
              <w:rPr>
                <w:sz w:val="20"/>
              </w:rPr>
            </w:pPr>
          </w:p>
        </w:tc>
      </w:tr>
      <w:tr w:rsidR="00D10D43" w:rsidRPr="00301389" w14:paraId="2AE393F5" w14:textId="77777777" w:rsidTr="003B56E4">
        <w:trPr>
          <w:jc w:val="center"/>
        </w:trPr>
        <w:tc>
          <w:tcPr>
            <w:tcW w:w="5000" w:type="pct"/>
            <w:gridSpan w:val="8"/>
            <w:shd w:val="clear" w:color="auto" w:fill="auto"/>
            <w:vAlign w:val="center"/>
            <w:hideMark/>
          </w:tcPr>
          <w:p w14:paraId="2B3BA988" w14:textId="77777777" w:rsidR="00D10D43" w:rsidRPr="00301389" w:rsidRDefault="00D10D43" w:rsidP="003B56E4">
            <w:pPr>
              <w:keepNext/>
              <w:spacing w:before="0" w:after="0"/>
              <w:contextualSpacing/>
              <w:jc w:val="center"/>
              <w:rPr>
                <w:b/>
                <w:sz w:val="20"/>
              </w:rPr>
            </w:pPr>
            <w:r w:rsidRPr="009E0178">
              <w:rPr>
                <w:b/>
                <w:bCs/>
                <w:sz w:val="20"/>
              </w:rPr>
              <w:t>Причины отказа в допуске</w:t>
            </w:r>
          </w:p>
        </w:tc>
      </w:tr>
      <w:tr w:rsidR="00D10D43" w:rsidRPr="00301389" w14:paraId="4425D38E" w14:textId="77777777" w:rsidTr="003B56E4">
        <w:trPr>
          <w:jc w:val="center"/>
        </w:trPr>
        <w:tc>
          <w:tcPr>
            <w:tcW w:w="743" w:type="pct"/>
            <w:shd w:val="clear" w:color="auto" w:fill="auto"/>
          </w:tcPr>
          <w:p w14:paraId="77AFF7C4" w14:textId="77777777" w:rsidR="00D10D43" w:rsidRPr="00162C8B" w:rsidRDefault="00D10D43" w:rsidP="003B56E4">
            <w:pPr>
              <w:spacing w:before="0" w:after="0"/>
              <w:jc w:val="both"/>
              <w:rPr>
                <w:sz w:val="20"/>
              </w:rPr>
            </w:pPr>
            <w:r w:rsidRPr="009E0178">
              <w:rPr>
                <w:b/>
                <w:bCs/>
                <w:sz w:val="20"/>
              </w:rPr>
              <w:t>appRejectedReasonsInfo</w:t>
            </w:r>
          </w:p>
        </w:tc>
        <w:tc>
          <w:tcPr>
            <w:tcW w:w="790" w:type="pct"/>
            <w:shd w:val="clear" w:color="auto" w:fill="auto"/>
            <w:vAlign w:val="center"/>
          </w:tcPr>
          <w:p w14:paraId="34C10B45" w14:textId="77777777" w:rsidR="00D10D43" w:rsidRPr="00301389" w:rsidRDefault="00D10D43" w:rsidP="003B56E4">
            <w:pPr>
              <w:keepNext/>
              <w:spacing w:before="0" w:after="0"/>
              <w:contextualSpacing/>
              <w:rPr>
                <w:b/>
                <w:sz w:val="20"/>
              </w:rPr>
            </w:pPr>
          </w:p>
        </w:tc>
        <w:tc>
          <w:tcPr>
            <w:tcW w:w="198" w:type="pct"/>
            <w:shd w:val="clear" w:color="auto" w:fill="auto"/>
            <w:vAlign w:val="center"/>
          </w:tcPr>
          <w:p w14:paraId="6CDA33A6" w14:textId="77777777" w:rsidR="00D10D43" w:rsidRPr="00301389" w:rsidRDefault="00D10D43" w:rsidP="003B56E4">
            <w:pPr>
              <w:keepNext/>
              <w:spacing w:before="0" w:after="0"/>
              <w:contextualSpacing/>
              <w:jc w:val="center"/>
              <w:rPr>
                <w:b/>
                <w:sz w:val="20"/>
              </w:rPr>
            </w:pPr>
          </w:p>
        </w:tc>
        <w:tc>
          <w:tcPr>
            <w:tcW w:w="495" w:type="pct"/>
            <w:shd w:val="clear" w:color="auto" w:fill="auto"/>
            <w:vAlign w:val="center"/>
          </w:tcPr>
          <w:p w14:paraId="09FC627E" w14:textId="77777777" w:rsidR="00D10D43" w:rsidRPr="00301389" w:rsidRDefault="00D10D43" w:rsidP="003B56E4">
            <w:pPr>
              <w:keepNext/>
              <w:spacing w:before="0" w:after="0"/>
              <w:contextualSpacing/>
              <w:jc w:val="center"/>
              <w:rPr>
                <w:b/>
                <w:sz w:val="20"/>
              </w:rPr>
            </w:pPr>
          </w:p>
        </w:tc>
        <w:tc>
          <w:tcPr>
            <w:tcW w:w="1387" w:type="pct"/>
            <w:gridSpan w:val="2"/>
            <w:shd w:val="clear" w:color="auto" w:fill="auto"/>
            <w:vAlign w:val="center"/>
          </w:tcPr>
          <w:p w14:paraId="325B2090" w14:textId="77777777" w:rsidR="00D10D43" w:rsidRPr="00301389" w:rsidRDefault="00D10D43" w:rsidP="003B56E4">
            <w:pPr>
              <w:keepNext/>
              <w:spacing w:before="0" w:after="0"/>
              <w:contextualSpacing/>
              <w:rPr>
                <w:b/>
                <w:sz w:val="20"/>
              </w:rPr>
            </w:pPr>
          </w:p>
        </w:tc>
        <w:tc>
          <w:tcPr>
            <w:tcW w:w="1387" w:type="pct"/>
            <w:gridSpan w:val="2"/>
            <w:shd w:val="clear" w:color="auto" w:fill="auto"/>
            <w:vAlign w:val="center"/>
            <w:hideMark/>
          </w:tcPr>
          <w:p w14:paraId="6CFD1544" w14:textId="77777777" w:rsidR="00D10D43" w:rsidRPr="00301389" w:rsidRDefault="00D10D43" w:rsidP="003B56E4">
            <w:pPr>
              <w:keepNext/>
              <w:spacing w:before="0" w:after="0"/>
              <w:contextualSpacing/>
              <w:rPr>
                <w:b/>
                <w:sz w:val="20"/>
              </w:rPr>
            </w:pPr>
          </w:p>
        </w:tc>
      </w:tr>
      <w:tr w:rsidR="00D10D43" w:rsidRPr="00301389" w14:paraId="273EA567" w14:textId="77777777" w:rsidTr="003B56E4">
        <w:trPr>
          <w:jc w:val="center"/>
        </w:trPr>
        <w:tc>
          <w:tcPr>
            <w:tcW w:w="743" w:type="pct"/>
            <w:shd w:val="clear" w:color="auto" w:fill="auto"/>
            <w:vAlign w:val="center"/>
          </w:tcPr>
          <w:p w14:paraId="7A31C02E" w14:textId="77777777" w:rsidR="00D10D43" w:rsidRPr="00301389" w:rsidRDefault="00D10D43" w:rsidP="003B56E4">
            <w:pPr>
              <w:spacing w:before="0" w:after="0"/>
              <w:contextualSpacing/>
              <w:rPr>
                <w:sz w:val="20"/>
              </w:rPr>
            </w:pPr>
          </w:p>
        </w:tc>
        <w:tc>
          <w:tcPr>
            <w:tcW w:w="790" w:type="pct"/>
            <w:shd w:val="clear" w:color="auto" w:fill="auto"/>
          </w:tcPr>
          <w:p w14:paraId="61A69D7E" w14:textId="77777777" w:rsidR="00D10D43" w:rsidRPr="00C316CF" w:rsidRDefault="00D10D43" w:rsidP="003B56E4">
            <w:pPr>
              <w:spacing w:before="0" w:after="0"/>
              <w:rPr>
                <w:sz w:val="20"/>
              </w:rPr>
            </w:pPr>
            <w:r w:rsidRPr="009E0178">
              <w:rPr>
                <w:sz w:val="20"/>
              </w:rPr>
              <w:t>appRejectedReasonInfo</w:t>
            </w:r>
          </w:p>
        </w:tc>
        <w:tc>
          <w:tcPr>
            <w:tcW w:w="198" w:type="pct"/>
            <w:shd w:val="clear" w:color="auto" w:fill="auto"/>
          </w:tcPr>
          <w:p w14:paraId="4FF4E37B" w14:textId="77777777" w:rsidR="00D10D43" w:rsidRPr="00C316CF" w:rsidRDefault="00D10D43" w:rsidP="003B56E4">
            <w:pPr>
              <w:jc w:val="center"/>
              <w:rPr>
                <w:sz w:val="20"/>
              </w:rPr>
            </w:pPr>
            <w:r>
              <w:rPr>
                <w:sz w:val="20"/>
              </w:rPr>
              <w:t>О</w:t>
            </w:r>
          </w:p>
        </w:tc>
        <w:tc>
          <w:tcPr>
            <w:tcW w:w="495" w:type="pct"/>
            <w:shd w:val="clear" w:color="auto" w:fill="auto"/>
          </w:tcPr>
          <w:p w14:paraId="00C7D76E" w14:textId="77777777" w:rsidR="00D10D43" w:rsidRPr="00C316CF" w:rsidRDefault="00D10D43" w:rsidP="003B56E4">
            <w:pPr>
              <w:jc w:val="center"/>
              <w:rPr>
                <w:sz w:val="20"/>
              </w:rPr>
            </w:pPr>
            <w:r>
              <w:rPr>
                <w:sz w:val="20"/>
                <w:lang w:val="en-US"/>
              </w:rPr>
              <w:t>S</w:t>
            </w:r>
          </w:p>
        </w:tc>
        <w:tc>
          <w:tcPr>
            <w:tcW w:w="1387" w:type="pct"/>
            <w:gridSpan w:val="2"/>
            <w:shd w:val="clear" w:color="auto" w:fill="auto"/>
          </w:tcPr>
          <w:p w14:paraId="0DA0401A" w14:textId="77777777" w:rsidR="00D10D43" w:rsidRPr="00C316CF" w:rsidRDefault="00D10D43" w:rsidP="003B56E4">
            <w:pPr>
              <w:spacing w:before="0" w:after="0"/>
              <w:rPr>
                <w:sz w:val="20"/>
              </w:rPr>
            </w:pPr>
            <w:r w:rsidRPr="009E0178">
              <w:rPr>
                <w:sz w:val="20"/>
              </w:rPr>
              <w:t>Причина отказа в допуске</w:t>
            </w:r>
          </w:p>
        </w:tc>
        <w:tc>
          <w:tcPr>
            <w:tcW w:w="1387" w:type="pct"/>
            <w:gridSpan w:val="2"/>
            <w:shd w:val="clear" w:color="auto" w:fill="auto"/>
          </w:tcPr>
          <w:p w14:paraId="57C7CE35" w14:textId="77777777" w:rsidR="00D10D43" w:rsidRPr="009E0178" w:rsidRDefault="00D10D43" w:rsidP="003B56E4">
            <w:pPr>
              <w:spacing w:before="0" w:after="0"/>
              <w:rPr>
                <w:sz w:val="20"/>
              </w:rPr>
            </w:pPr>
            <w:r>
              <w:rPr>
                <w:sz w:val="20"/>
              </w:rPr>
              <w:t>Множественный элемент</w:t>
            </w:r>
          </w:p>
        </w:tc>
      </w:tr>
      <w:tr w:rsidR="007D3C23" w:rsidRPr="00301389" w14:paraId="50A9F95E" w14:textId="77777777" w:rsidTr="00342AAB">
        <w:trPr>
          <w:jc w:val="center"/>
        </w:trPr>
        <w:tc>
          <w:tcPr>
            <w:tcW w:w="5000" w:type="pct"/>
            <w:gridSpan w:val="8"/>
            <w:shd w:val="clear" w:color="auto" w:fill="auto"/>
            <w:vAlign w:val="center"/>
            <w:hideMark/>
          </w:tcPr>
          <w:p w14:paraId="295C2FFE" w14:textId="77777777" w:rsidR="007D3C23" w:rsidRPr="00301389" w:rsidRDefault="002551D2" w:rsidP="000B4452">
            <w:pPr>
              <w:keepNext/>
              <w:spacing w:before="0" w:after="0"/>
              <w:contextualSpacing/>
              <w:jc w:val="center"/>
              <w:rPr>
                <w:b/>
                <w:sz w:val="20"/>
              </w:rPr>
            </w:pPr>
            <w:r w:rsidRPr="00C316CF">
              <w:rPr>
                <w:b/>
                <w:bCs/>
                <w:sz w:val="20"/>
              </w:rPr>
              <w:t>Причины отказа в допуске</w:t>
            </w:r>
          </w:p>
        </w:tc>
      </w:tr>
      <w:tr w:rsidR="002551D2" w:rsidRPr="00301389" w14:paraId="776E1DA0" w14:textId="77777777" w:rsidTr="003D16DA">
        <w:trPr>
          <w:jc w:val="center"/>
        </w:trPr>
        <w:tc>
          <w:tcPr>
            <w:tcW w:w="743" w:type="pct"/>
            <w:shd w:val="clear" w:color="auto" w:fill="auto"/>
          </w:tcPr>
          <w:p w14:paraId="23D059AD" w14:textId="77777777" w:rsidR="002551D2" w:rsidRPr="00D10D43" w:rsidRDefault="002551D2" w:rsidP="000B4452">
            <w:pPr>
              <w:spacing w:before="0" w:after="0"/>
              <w:rPr>
                <w:sz w:val="20"/>
                <w:lang w:val="en-US"/>
              </w:rPr>
            </w:pPr>
            <w:r w:rsidRPr="00C316CF">
              <w:rPr>
                <w:b/>
                <w:bCs/>
                <w:sz w:val="20"/>
              </w:rPr>
              <w:t>appRejectedReason</w:t>
            </w:r>
            <w:r w:rsidR="00D10D43">
              <w:rPr>
                <w:b/>
                <w:bCs/>
                <w:sz w:val="20"/>
                <w:lang w:val="en-US"/>
              </w:rPr>
              <w:t>Info</w:t>
            </w:r>
          </w:p>
        </w:tc>
        <w:tc>
          <w:tcPr>
            <w:tcW w:w="790" w:type="pct"/>
            <w:shd w:val="clear" w:color="auto" w:fill="auto"/>
          </w:tcPr>
          <w:p w14:paraId="0B0D031D" w14:textId="77777777" w:rsidR="002551D2" w:rsidRPr="00C316CF" w:rsidRDefault="002551D2" w:rsidP="000B4452">
            <w:pPr>
              <w:spacing w:before="0" w:after="0"/>
              <w:rPr>
                <w:sz w:val="20"/>
              </w:rPr>
            </w:pPr>
          </w:p>
        </w:tc>
        <w:tc>
          <w:tcPr>
            <w:tcW w:w="198" w:type="pct"/>
            <w:shd w:val="clear" w:color="auto" w:fill="auto"/>
          </w:tcPr>
          <w:p w14:paraId="0D3D2B08" w14:textId="77777777" w:rsidR="002551D2" w:rsidRPr="00C316CF" w:rsidRDefault="002551D2" w:rsidP="000B4452">
            <w:pPr>
              <w:spacing w:before="0" w:after="0"/>
              <w:rPr>
                <w:sz w:val="20"/>
              </w:rPr>
            </w:pPr>
          </w:p>
        </w:tc>
        <w:tc>
          <w:tcPr>
            <w:tcW w:w="495" w:type="pct"/>
            <w:shd w:val="clear" w:color="auto" w:fill="auto"/>
          </w:tcPr>
          <w:p w14:paraId="7EA88DEC" w14:textId="77777777" w:rsidR="002551D2" w:rsidRPr="00C316CF" w:rsidRDefault="002551D2" w:rsidP="000B4452">
            <w:pPr>
              <w:spacing w:before="0" w:after="0"/>
              <w:rPr>
                <w:sz w:val="20"/>
              </w:rPr>
            </w:pPr>
          </w:p>
        </w:tc>
        <w:tc>
          <w:tcPr>
            <w:tcW w:w="1387" w:type="pct"/>
            <w:gridSpan w:val="2"/>
            <w:shd w:val="clear" w:color="auto" w:fill="auto"/>
          </w:tcPr>
          <w:p w14:paraId="23598388" w14:textId="77777777" w:rsidR="002551D2" w:rsidRPr="00C316CF" w:rsidRDefault="002551D2" w:rsidP="000B4452">
            <w:pPr>
              <w:spacing w:before="0" w:after="0"/>
              <w:rPr>
                <w:sz w:val="20"/>
              </w:rPr>
            </w:pPr>
          </w:p>
        </w:tc>
        <w:tc>
          <w:tcPr>
            <w:tcW w:w="1387" w:type="pct"/>
            <w:gridSpan w:val="2"/>
            <w:shd w:val="clear" w:color="auto" w:fill="auto"/>
            <w:hideMark/>
          </w:tcPr>
          <w:p w14:paraId="3C17C85B" w14:textId="77777777" w:rsidR="002551D2" w:rsidRPr="00C316CF" w:rsidRDefault="002551D2" w:rsidP="000B4452">
            <w:pPr>
              <w:spacing w:before="0" w:after="0"/>
              <w:rPr>
                <w:sz w:val="20"/>
              </w:rPr>
            </w:pPr>
          </w:p>
        </w:tc>
      </w:tr>
      <w:tr w:rsidR="002551D2" w:rsidRPr="00301389" w14:paraId="43D7AB61" w14:textId="77777777" w:rsidTr="003D16DA">
        <w:trPr>
          <w:jc w:val="center"/>
        </w:trPr>
        <w:tc>
          <w:tcPr>
            <w:tcW w:w="743" w:type="pct"/>
            <w:shd w:val="clear" w:color="auto" w:fill="auto"/>
          </w:tcPr>
          <w:p w14:paraId="567389C5" w14:textId="77777777" w:rsidR="002551D2" w:rsidRPr="00C316CF" w:rsidRDefault="002551D2" w:rsidP="000B4452">
            <w:pPr>
              <w:spacing w:before="0" w:after="0"/>
              <w:rPr>
                <w:sz w:val="20"/>
              </w:rPr>
            </w:pPr>
          </w:p>
        </w:tc>
        <w:tc>
          <w:tcPr>
            <w:tcW w:w="790" w:type="pct"/>
            <w:shd w:val="clear" w:color="auto" w:fill="auto"/>
          </w:tcPr>
          <w:p w14:paraId="29793424" w14:textId="77777777" w:rsidR="002551D2" w:rsidRPr="00C316CF" w:rsidRDefault="002551D2" w:rsidP="000B4452">
            <w:pPr>
              <w:spacing w:before="0" w:after="0"/>
              <w:rPr>
                <w:sz w:val="20"/>
              </w:rPr>
            </w:pPr>
            <w:r w:rsidRPr="00C316CF">
              <w:rPr>
                <w:sz w:val="20"/>
              </w:rPr>
              <w:t>rejectReason</w:t>
            </w:r>
          </w:p>
        </w:tc>
        <w:tc>
          <w:tcPr>
            <w:tcW w:w="198" w:type="pct"/>
            <w:shd w:val="clear" w:color="auto" w:fill="auto"/>
          </w:tcPr>
          <w:p w14:paraId="29D2204C"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7D2DC791" w14:textId="77777777"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14:paraId="604DFC36" w14:textId="77777777" w:rsidR="002551D2" w:rsidRPr="00C316CF" w:rsidRDefault="002551D2" w:rsidP="000B4452">
            <w:pPr>
              <w:spacing w:before="0" w:after="0"/>
              <w:rPr>
                <w:sz w:val="20"/>
              </w:rPr>
            </w:pPr>
            <w:r>
              <w:rPr>
                <w:sz w:val="20"/>
              </w:rPr>
              <w:t>Причина отказа</w:t>
            </w:r>
          </w:p>
        </w:tc>
        <w:tc>
          <w:tcPr>
            <w:tcW w:w="1387" w:type="pct"/>
            <w:gridSpan w:val="2"/>
            <w:shd w:val="clear" w:color="auto" w:fill="auto"/>
          </w:tcPr>
          <w:p w14:paraId="2AD18B3F" w14:textId="77777777" w:rsidR="002551D2" w:rsidRPr="00C316CF" w:rsidRDefault="002551D2" w:rsidP="000B4452">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tc>
      </w:tr>
      <w:tr w:rsidR="002551D2" w:rsidRPr="00301389" w14:paraId="69178DCE" w14:textId="77777777" w:rsidTr="003D16DA">
        <w:trPr>
          <w:jc w:val="center"/>
        </w:trPr>
        <w:tc>
          <w:tcPr>
            <w:tcW w:w="743" w:type="pct"/>
            <w:shd w:val="clear" w:color="auto" w:fill="auto"/>
          </w:tcPr>
          <w:p w14:paraId="43D68A9F" w14:textId="77777777" w:rsidR="002551D2" w:rsidRPr="00C316CF" w:rsidRDefault="002551D2" w:rsidP="000B4452">
            <w:pPr>
              <w:spacing w:before="0" w:after="0"/>
              <w:rPr>
                <w:sz w:val="20"/>
              </w:rPr>
            </w:pPr>
          </w:p>
        </w:tc>
        <w:tc>
          <w:tcPr>
            <w:tcW w:w="790" w:type="pct"/>
            <w:shd w:val="clear" w:color="auto" w:fill="auto"/>
          </w:tcPr>
          <w:p w14:paraId="1890BC32" w14:textId="77777777" w:rsidR="002551D2" w:rsidRPr="00C316CF" w:rsidRDefault="002551D2" w:rsidP="000B4452">
            <w:pPr>
              <w:spacing w:before="0" w:after="0"/>
              <w:rPr>
                <w:sz w:val="20"/>
              </w:rPr>
            </w:pPr>
            <w:r w:rsidRPr="00C316CF">
              <w:rPr>
                <w:sz w:val="20"/>
              </w:rPr>
              <w:t>explanation</w:t>
            </w:r>
          </w:p>
        </w:tc>
        <w:tc>
          <w:tcPr>
            <w:tcW w:w="198" w:type="pct"/>
            <w:shd w:val="clear" w:color="auto" w:fill="auto"/>
          </w:tcPr>
          <w:p w14:paraId="03909A1E"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5D751D1B" w14:textId="77777777" w:rsidR="002551D2" w:rsidRPr="00C316CF" w:rsidRDefault="002551D2"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70EA7517" w14:textId="77777777" w:rsidR="002551D2" w:rsidRPr="00C316CF" w:rsidRDefault="002551D2" w:rsidP="000B4452">
            <w:pPr>
              <w:spacing w:before="0" w:after="0"/>
              <w:rPr>
                <w:sz w:val="20"/>
              </w:rPr>
            </w:pPr>
            <w:r w:rsidRPr="00C316CF">
              <w:rPr>
                <w:sz w:val="20"/>
              </w:rPr>
              <w:t>Обоснование решения об отказе в допуске участника</w:t>
            </w:r>
          </w:p>
        </w:tc>
        <w:tc>
          <w:tcPr>
            <w:tcW w:w="1387" w:type="pct"/>
            <w:gridSpan w:val="2"/>
            <w:shd w:val="clear" w:color="auto" w:fill="auto"/>
          </w:tcPr>
          <w:p w14:paraId="6D9ADCDA" w14:textId="77777777" w:rsidR="002551D2" w:rsidRPr="00C316CF" w:rsidRDefault="002551D2" w:rsidP="000B4452">
            <w:pPr>
              <w:spacing w:before="0" w:after="0"/>
              <w:rPr>
                <w:sz w:val="20"/>
              </w:rPr>
            </w:pPr>
          </w:p>
        </w:tc>
      </w:tr>
      <w:tr w:rsidR="007D3C23" w:rsidRPr="00301389" w14:paraId="1408A7D4" w14:textId="77777777" w:rsidTr="00342AAB">
        <w:trPr>
          <w:jc w:val="center"/>
        </w:trPr>
        <w:tc>
          <w:tcPr>
            <w:tcW w:w="5000" w:type="pct"/>
            <w:gridSpan w:val="8"/>
            <w:shd w:val="clear" w:color="auto" w:fill="auto"/>
            <w:vAlign w:val="center"/>
            <w:hideMark/>
          </w:tcPr>
          <w:p w14:paraId="47A8065B" w14:textId="77777777" w:rsidR="007D3C23" w:rsidRPr="00301389" w:rsidRDefault="002551D2" w:rsidP="000B4452">
            <w:pPr>
              <w:keepNext/>
              <w:spacing w:before="0" w:after="0"/>
              <w:contextualSpacing/>
              <w:jc w:val="center"/>
              <w:rPr>
                <w:b/>
                <w:sz w:val="20"/>
              </w:rPr>
            </w:pPr>
            <w:r w:rsidRPr="00C316CF">
              <w:rPr>
                <w:b/>
                <w:bCs/>
                <w:sz w:val="20"/>
              </w:rPr>
              <w:t>Причина отказа</w:t>
            </w:r>
          </w:p>
        </w:tc>
      </w:tr>
      <w:tr w:rsidR="002551D2" w:rsidRPr="00301389" w14:paraId="6EE07A6C" w14:textId="77777777" w:rsidTr="003D16DA">
        <w:trPr>
          <w:jc w:val="center"/>
        </w:trPr>
        <w:tc>
          <w:tcPr>
            <w:tcW w:w="743" w:type="pct"/>
            <w:shd w:val="clear" w:color="auto" w:fill="auto"/>
          </w:tcPr>
          <w:p w14:paraId="2B1B3088" w14:textId="77777777" w:rsidR="002551D2" w:rsidRPr="00C316CF" w:rsidRDefault="002551D2" w:rsidP="000B4452">
            <w:pPr>
              <w:spacing w:before="0" w:after="0"/>
              <w:rPr>
                <w:sz w:val="20"/>
              </w:rPr>
            </w:pPr>
            <w:r w:rsidRPr="00C316CF">
              <w:rPr>
                <w:b/>
                <w:bCs/>
                <w:sz w:val="20"/>
              </w:rPr>
              <w:t>rejectReason</w:t>
            </w:r>
          </w:p>
        </w:tc>
        <w:tc>
          <w:tcPr>
            <w:tcW w:w="790" w:type="pct"/>
            <w:shd w:val="clear" w:color="auto" w:fill="auto"/>
          </w:tcPr>
          <w:p w14:paraId="4D2193F1" w14:textId="77777777" w:rsidR="002551D2" w:rsidRPr="00C316CF" w:rsidRDefault="002551D2" w:rsidP="000B4452">
            <w:pPr>
              <w:spacing w:before="0" w:after="0"/>
              <w:rPr>
                <w:sz w:val="20"/>
              </w:rPr>
            </w:pPr>
          </w:p>
        </w:tc>
        <w:tc>
          <w:tcPr>
            <w:tcW w:w="198" w:type="pct"/>
            <w:shd w:val="clear" w:color="auto" w:fill="auto"/>
          </w:tcPr>
          <w:p w14:paraId="1C3569C8" w14:textId="77777777" w:rsidR="002551D2" w:rsidRPr="00C316CF" w:rsidRDefault="002551D2" w:rsidP="000B4452">
            <w:pPr>
              <w:spacing w:before="0" w:after="0"/>
              <w:rPr>
                <w:sz w:val="20"/>
              </w:rPr>
            </w:pPr>
          </w:p>
        </w:tc>
        <w:tc>
          <w:tcPr>
            <w:tcW w:w="495" w:type="pct"/>
            <w:shd w:val="clear" w:color="auto" w:fill="auto"/>
          </w:tcPr>
          <w:p w14:paraId="4827E058" w14:textId="77777777" w:rsidR="002551D2" w:rsidRPr="00C316CF" w:rsidRDefault="002551D2" w:rsidP="000B4452">
            <w:pPr>
              <w:spacing w:before="0" w:after="0"/>
              <w:rPr>
                <w:sz w:val="20"/>
              </w:rPr>
            </w:pPr>
          </w:p>
        </w:tc>
        <w:tc>
          <w:tcPr>
            <w:tcW w:w="1387" w:type="pct"/>
            <w:gridSpan w:val="2"/>
            <w:shd w:val="clear" w:color="auto" w:fill="auto"/>
          </w:tcPr>
          <w:p w14:paraId="3CD65CC5" w14:textId="77777777" w:rsidR="002551D2" w:rsidRPr="00C316CF" w:rsidRDefault="002551D2" w:rsidP="000B4452">
            <w:pPr>
              <w:spacing w:before="0" w:after="0"/>
              <w:rPr>
                <w:sz w:val="20"/>
              </w:rPr>
            </w:pPr>
          </w:p>
        </w:tc>
        <w:tc>
          <w:tcPr>
            <w:tcW w:w="1387" w:type="pct"/>
            <w:gridSpan w:val="2"/>
            <w:shd w:val="clear" w:color="auto" w:fill="auto"/>
            <w:vAlign w:val="center"/>
          </w:tcPr>
          <w:p w14:paraId="06B1D261" w14:textId="77777777" w:rsidR="002551D2" w:rsidRPr="00301389" w:rsidRDefault="002551D2" w:rsidP="000B4452">
            <w:pPr>
              <w:keepNext/>
              <w:spacing w:before="0" w:after="0"/>
              <w:contextualSpacing/>
              <w:rPr>
                <w:b/>
                <w:sz w:val="20"/>
              </w:rPr>
            </w:pPr>
          </w:p>
        </w:tc>
      </w:tr>
      <w:tr w:rsidR="002551D2" w:rsidRPr="00301389" w14:paraId="612F71D7" w14:textId="77777777" w:rsidTr="003D16DA">
        <w:trPr>
          <w:jc w:val="center"/>
        </w:trPr>
        <w:tc>
          <w:tcPr>
            <w:tcW w:w="743" w:type="pct"/>
            <w:shd w:val="clear" w:color="auto" w:fill="auto"/>
          </w:tcPr>
          <w:p w14:paraId="34C5815D" w14:textId="77777777" w:rsidR="002551D2" w:rsidRPr="00C316CF" w:rsidRDefault="002551D2" w:rsidP="000B4452">
            <w:pPr>
              <w:spacing w:before="0" w:after="0"/>
              <w:rPr>
                <w:sz w:val="20"/>
              </w:rPr>
            </w:pPr>
          </w:p>
        </w:tc>
        <w:tc>
          <w:tcPr>
            <w:tcW w:w="790" w:type="pct"/>
            <w:shd w:val="clear" w:color="auto" w:fill="auto"/>
          </w:tcPr>
          <w:p w14:paraId="180097A4" w14:textId="77777777" w:rsidR="002551D2" w:rsidRPr="00C316CF" w:rsidRDefault="002551D2" w:rsidP="000B4452">
            <w:pPr>
              <w:spacing w:before="0" w:after="0"/>
              <w:rPr>
                <w:sz w:val="20"/>
              </w:rPr>
            </w:pPr>
            <w:r w:rsidRPr="00C316CF">
              <w:rPr>
                <w:sz w:val="20"/>
              </w:rPr>
              <w:t>code</w:t>
            </w:r>
          </w:p>
        </w:tc>
        <w:tc>
          <w:tcPr>
            <w:tcW w:w="198" w:type="pct"/>
            <w:shd w:val="clear" w:color="auto" w:fill="auto"/>
          </w:tcPr>
          <w:p w14:paraId="69C633A9" w14:textId="77777777" w:rsidR="002551D2" w:rsidRPr="00C316CF" w:rsidRDefault="002551D2" w:rsidP="000B4452">
            <w:pPr>
              <w:spacing w:before="0" w:after="0"/>
              <w:jc w:val="center"/>
              <w:rPr>
                <w:sz w:val="20"/>
              </w:rPr>
            </w:pPr>
            <w:r w:rsidRPr="00C316CF">
              <w:rPr>
                <w:sz w:val="20"/>
              </w:rPr>
              <w:t>О</w:t>
            </w:r>
          </w:p>
        </w:tc>
        <w:tc>
          <w:tcPr>
            <w:tcW w:w="495" w:type="pct"/>
            <w:shd w:val="clear" w:color="auto" w:fill="auto"/>
          </w:tcPr>
          <w:p w14:paraId="73B8C65D" w14:textId="77777777" w:rsidR="002551D2" w:rsidRPr="00C316CF" w:rsidRDefault="002551D2" w:rsidP="000B4452">
            <w:pPr>
              <w:spacing w:before="0" w:after="0"/>
              <w:jc w:val="center"/>
              <w:rPr>
                <w:sz w:val="20"/>
              </w:rPr>
            </w:pPr>
            <w:r w:rsidRPr="00C316CF">
              <w:rPr>
                <w:sz w:val="20"/>
              </w:rPr>
              <w:t>T [ 1 - 20 ]</w:t>
            </w:r>
          </w:p>
        </w:tc>
        <w:tc>
          <w:tcPr>
            <w:tcW w:w="1387" w:type="pct"/>
            <w:gridSpan w:val="2"/>
            <w:shd w:val="clear" w:color="auto" w:fill="auto"/>
          </w:tcPr>
          <w:p w14:paraId="129ED42D" w14:textId="77777777" w:rsidR="002551D2" w:rsidRPr="00C316CF" w:rsidRDefault="002551D2" w:rsidP="000B4452">
            <w:pPr>
              <w:spacing w:before="0" w:after="0"/>
              <w:rPr>
                <w:sz w:val="20"/>
              </w:rPr>
            </w:pPr>
            <w:r w:rsidRPr="00C316CF">
              <w:rPr>
                <w:sz w:val="20"/>
              </w:rPr>
              <w:t>Код причины для отказа в допуске заявки</w:t>
            </w:r>
          </w:p>
        </w:tc>
        <w:tc>
          <w:tcPr>
            <w:tcW w:w="1387" w:type="pct"/>
            <w:gridSpan w:val="2"/>
            <w:shd w:val="clear" w:color="auto" w:fill="auto"/>
          </w:tcPr>
          <w:p w14:paraId="723E7585" w14:textId="77777777" w:rsidR="002551D2" w:rsidRPr="00162C8B" w:rsidRDefault="002551D2" w:rsidP="000B4452">
            <w:pPr>
              <w:spacing w:before="0" w:after="0"/>
              <w:jc w:val="both"/>
              <w:rPr>
                <w:sz w:val="20"/>
              </w:rPr>
            </w:pPr>
          </w:p>
        </w:tc>
      </w:tr>
      <w:tr w:rsidR="002551D2" w:rsidRPr="00301389" w14:paraId="200F7DFB" w14:textId="77777777" w:rsidTr="003D16DA">
        <w:trPr>
          <w:jc w:val="center"/>
        </w:trPr>
        <w:tc>
          <w:tcPr>
            <w:tcW w:w="743" w:type="pct"/>
            <w:shd w:val="clear" w:color="auto" w:fill="auto"/>
          </w:tcPr>
          <w:p w14:paraId="742F2F20" w14:textId="77777777" w:rsidR="002551D2" w:rsidRPr="00C316CF" w:rsidRDefault="002551D2" w:rsidP="000B4452">
            <w:pPr>
              <w:spacing w:before="0" w:after="0"/>
              <w:rPr>
                <w:sz w:val="20"/>
              </w:rPr>
            </w:pPr>
          </w:p>
        </w:tc>
        <w:tc>
          <w:tcPr>
            <w:tcW w:w="790" w:type="pct"/>
            <w:shd w:val="clear" w:color="auto" w:fill="auto"/>
          </w:tcPr>
          <w:p w14:paraId="512FDFA7" w14:textId="77777777" w:rsidR="002551D2" w:rsidRPr="00C316CF" w:rsidRDefault="002551D2" w:rsidP="000B4452">
            <w:pPr>
              <w:spacing w:before="0" w:after="0"/>
              <w:rPr>
                <w:sz w:val="20"/>
              </w:rPr>
            </w:pPr>
            <w:r w:rsidRPr="00C316CF">
              <w:rPr>
                <w:sz w:val="20"/>
              </w:rPr>
              <w:t>name</w:t>
            </w:r>
          </w:p>
        </w:tc>
        <w:tc>
          <w:tcPr>
            <w:tcW w:w="198" w:type="pct"/>
            <w:shd w:val="clear" w:color="auto" w:fill="auto"/>
          </w:tcPr>
          <w:p w14:paraId="34A3DB6A" w14:textId="77777777" w:rsidR="002551D2" w:rsidRPr="00C316CF" w:rsidRDefault="002551D2" w:rsidP="000B4452">
            <w:pPr>
              <w:spacing w:before="0" w:after="0"/>
              <w:jc w:val="center"/>
              <w:rPr>
                <w:sz w:val="20"/>
              </w:rPr>
            </w:pPr>
            <w:r w:rsidRPr="00C316CF">
              <w:rPr>
                <w:sz w:val="20"/>
              </w:rPr>
              <w:t>Н</w:t>
            </w:r>
          </w:p>
        </w:tc>
        <w:tc>
          <w:tcPr>
            <w:tcW w:w="495" w:type="pct"/>
            <w:shd w:val="clear" w:color="auto" w:fill="auto"/>
          </w:tcPr>
          <w:p w14:paraId="0D2551DE" w14:textId="77777777" w:rsidR="002551D2" w:rsidRPr="00C316CF" w:rsidRDefault="002551D2" w:rsidP="000B4452">
            <w:pPr>
              <w:spacing w:before="0" w:after="0"/>
              <w:jc w:val="center"/>
              <w:rPr>
                <w:sz w:val="20"/>
              </w:rPr>
            </w:pPr>
            <w:r w:rsidRPr="00C316CF">
              <w:rPr>
                <w:sz w:val="20"/>
              </w:rPr>
              <w:t>T [ 1 - 500 ]</w:t>
            </w:r>
          </w:p>
        </w:tc>
        <w:tc>
          <w:tcPr>
            <w:tcW w:w="1387" w:type="pct"/>
            <w:gridSpan w:val="2"/>
            <w:shd w:val="clear" w:color="auto" w:fill="auto"/>
          </w:tcPr>
          <w:p w14:paraId="6BC27BC0" w14:textId="77777777" w:rsidR="002551D2" w:rsidRPr="00C316CF" w:rsidRDefault="002551D2" w:rsidP="000B4452">
            <w:pPr>
              <w:spacing w:before="0" w:after="0"/>
              <w:rPr>
                <w:sz w:val="20"/>
              </w:rPr>
            </w:pPr>
            <w:r w:rsidRPr="00C316CF">
              <w:rPr>
                <w:sz w:val="20"/>
              </w:rPr>
              <w:t>Наименование причи</w:t>
            </w:r>
            <w:r>
              <w:rPr>
                <w:sz w:val="20"/>
              </w:rPr>
              <w:t>ны для отказа в допуске заявки</w:t>
            </w:r>
          </w:p>
        </w:tc>
        <w:tc>
          <w:tcPr>
            <w:tcW w:w="1387" w:type="pct"/>
            <w:gridSpan w:val="2"/>
            <w:shd w:val="clear" w:color="auto" w:fill="auto"/>
          </w:tcPr>
          <w:p w14:paraId="1F12673E" w14:textId="77777777" w:rsidR="002551D2" w:rsidRPr="00162C8B" w:rsidRDefault="002551D2" w:rsidP="000B4452">
            <w:pPr>
              <w:spacing w:before="0" w:after="0"/>
              <w:jc w:val="both"/>
              <w:rPr>
                <w:sz w:val="20"/>
              </w:rPr>
            </w:pPr>
            <w:r w:rsidRPr="00C316CF">
              <w:rPr>
                <w:sz w:val="20"/>
              </w:rPr>
              <w:t>Игнорируется при приеме. При передаче заполняется значением из справочника "Справочник причин отказа в допуске к участию в торгах" (nsiPurchaseRejectReasonList)</w:t>
            </w:r>
          </w:p>
        </w:tc>
      </w:tr>
      <w:tr w:rsidR="007D3C23" w:rsidRPr="00301389" w14:paraId="5676CF42" w14:textId="77777777" w:rsidTr="00342AAB">
        <w:trPr>
          <w:jc w:val="center"/>
        </w:trPr>
        <w:tc>
          <w:tcPr>
            <w:tcW w:w="5000" w:type="pct"/>
            <w:gridSpan w:val="8"/>
            <w:shd w:val="clear" w:color="auto" w:fill="auto"/>
            <w:vAlign w:val="center"/>
            <w:hideMark/>
          </w:tcPr>
          <w:p w14:paraId="0D60D277" w14:textId="77777777" w:rsidR="007D3C23" w:rsidRPr="00301389" w:rsidRDefault="00DD3252" w:rsidP="000B4452">
            <w:pPr>
              <w:keepNext/>
              <w:spacing w:before="0" w:after="0"/>
              <w:contextualSpacing/>
              <w:jc w:val="center"/>
              <w:rPr>
                <w:b/>
                <w:sz w:val="20"/>
              </w:rPr>
            </w:pPr>
            <w:r w:rsidRPr="00C316CF">
              <w:rPr>
                <w:b/>
                <w:bCs/>
                <w:sz w:val="20"/>
              </w:rPr>
              <w:t>Признание открытого конкурса в электронной форме несостоявшимся</w:t>
            </w:r>
          </w:p>
        </w:tc>
      </w:tr>
      <w:tr w:rsidR="00DD3252" w:rsidRPr="00301389" w14:paraId="77643ECA" w14:textId="77777777" w:rsidTr="003D16DA">
        <w:trPr>
          <w:jc w:val="center"/>
        </w:trPr>
        <w:tc>
          <w:tcPr>
            <w:tcW w:w="743" w:type="pct"/>
            <w:shd w:val="clear" w:color="auto" w:fill="auto"/>
          </w:tcPr>
          <w:p w14:paraId="26FA0160" w14:textId="77777777" w:rsidR="00DD3252" w:rsidRPr="00C316CF" w:rsidRDefault="00DD3252" w:rsidP="000B4452">
            <w:pPr>
              <w:spacing w:before="0" w:after="0"/>
              <w:rPr>
                <w:sz w:val="20"/>
              </w:rPr>
            </w:pPr>
            <w:r w:rsidRPr="00C316CF">
              <w:rPr>
                <w:b/>
                <w:bCs/>
                <w:sz w:val="20"/>
              </w:rPr>
              <w:t>abandonedReason</w:t>
            </w:r>
          </w:p>
        </w:tc>
        <w:tc>
          <w:tcPr>
            <w:tcW w:w="790" w:type="pct"/>
            <w:shd w:val="clear" w:color="auto" w:fill="auto"/>
          </w:tcPr>
          <w:p w14:paraId="60139704" w14:textId="77777777" w:rsidR="00DD3252" w:rsidRPr="00C316CF" w:rsidRDefault="00DD3252" w:rsidP="000B4452">
            <w:pPr>
              <w:spacing w:before="0" w:after="0"/>
              <w:rPr>
                <w:sz w:val="20"/>
              </w:rPr>
            </w:pPr>
          </w:p>
        </w:tc>
        <w:tc>
          <w:tcPr>
            <w:tcW w:w="198" w:type="pct"/>
            <w:shd w:val="clear" w:color="auto" w:fill="auto"/>
          </w:tcPr>
          <w:p w14:paraId="6A9557CE" w14:textId="77777777" w:rsidR="00DD3252" w:rsidRPr="00C316CF" w:rsidRDefault="00DD3252" w:rsidP="000B4452">
            <w:pPr>
              <w:spacing w:before="0" w:after="0"/>
              <w:rPr>
                <w:sz w:val="20"/>
              </w:rPr>
            </w:pPr>
          </w:p>
        </w:tc>
        <w:tc>
          <w:tcPr>
            <w:tcW w:w="495" w:type="pct"/>
            <w:shd w:val="clear" w:color="auto" w:fill="auto"/>
          </w:tcPr>
          <w:p w14:paraId="7E56747D" w14:textId="77777777" w:rsidR="00DD3252" w:rsidRPr="00C316CF" w:rsidRDefault="00DD3252" w:rsidP="000B4452">
            <w:pPr>
              <w:spacing w:before="0" w:after="0"/>
              <w:rPr>
                <w:sz w:val="20"/>
              </w:rPr>
            </w:pPr>
          </w:p>
        </w:tc>
        <w:tc>
          <w:tcPr>
            <w:tcW w:w="1387" w:type="pct"/>
            <w:gridSpan w:val="2"/>
            <w:shd w:val="clear" w:color="auto" w:fill="auto"/>
          </w:tcPr>
          <w:p w14:paraId="55BFECE0" w14:textId="77777777" w:rsidR="00DD3252" w:rsidRPr="00C316CF" w:rsidRDefault="00DD3252" w:rsidP="000B4452">
            <w:pPr>
              <w:spacing w:before="0" w:after="0"/>
              <w:rPr>
                <w:sz w:val="20"/>
              </w:rPr>
            </w:pPr>
          </w:p>
        </w:tc>
        <w:tc>
          <w:tcPr>
            <w:tcW w:w="1387" w:type="pct"/>
            <w:gridSpan w:val="2"/>
            <w:shd w:val="clear" w:color="auto" w:fill="auto"/>
            <w:vAlign w:val="center"/>
            <w:hideMark/>
          </w:tcPr>
          <w:p w14:paraId="3EEF24D1" w14:textId="77777777" w:rsidR="00DD3252" w:rsidRPr="00301389" w:rsidRDefault="00DD3252" w:rsidP="000B4452">
            <w:pPr>
              <w:keepNext/>
              <w:spacing w:before="0" w:after="0"/>
              <w:contextualSpacing/>
              <w:rPr>
                <w:b/>
                <w:sz w:val="20"/>
              </w:rPr>
            </w:pPr>
          </w:p>
        </w:tc>
      </w:tr>
      <w:tr w:rsidR="00DD3252" w:rsidRPr="00301389" w14:paraId="53715F77" w14:textId="77777777" w:rsidTr="003D16DA">
        <w:trPr>
          <w:jc w:val="center"/>
        </w:trPr>
        <w:tc>
          <w:tcPr>
            <w:tcW w:w="743" w:type="pct"/>
            <w:shd w:val="clear" w:color="auto" w:fill="auto"/>
          </w:tcPr>
          <w:p w14:paraId="5BC9B58E" w14:textId="77777777" w:rsidR="00DD3252" w:rsidRPr="00C316CF" w:rsidRDefault="00DD3252" w:rsidP="000B4452">
            <w:pPr>
              <w:spacing w:before="0" w:after="0"/>
              <w:rPr>
                <w:sz w:val="20"/>
              </w:rPr>
            </w:pPr>
          </w:p>
        </w:tc>
        <w:tc>
          <w:tcPr>
            <w:tcW w:w="790" w:type="pct"/>
            <w:shd w:val="clear" w:color="auto" w:fill="auto"/>
          </w:tcPr>
          <w:p w14:paraId="6446F142" w14:textId="77777777" w:rsidR="00DD3252" w:rsidRPr="00C316CF" w:rsidRDefault="00DD3252" w:rsidP="000B4452">
            <w:pPr>
              <w:spacing w:before="0" w:after="0"/>
              <w:rPr>
                <w:sz w:val="20"/>
              </w:rPr>
            </w:pPr>
            <w:r w:rsidRPr="00C316CF">
              <w:rPr>
                <w:sz w:val="20"/>
              </w:rPr>
              <w:t>code</w:t>
            </w:r>
          </w:p>
        </w:tc>
        <w:tc>
          <w:tcPr>
            <w:tcW w:w="198" w:type="pct"/>
            <w:shd w:val="clear" w:color="auto" w:fill="auto"/>
          </w:tcPr>
          <w:p w14:paraId="10A267AB" w14:textId="77777777" w:rsidR="00DD3252" w:rsidRPr="00C316CF" w:rsidRDefault="00DD3252" w:rsidP="000B4452">
            <w:pPr>
              <w:spacing w:before="0" w:after="0"/>
              <w:jc w:val="center"/>
              <w:rPr>
                <w:sz w:val="20"/>
              </w:rPr>
            </w:pPr>
            <w:r w:rsidRPr="00C316CF">
              <w:rPr>
                <w:sz w:val="20"/>
              </w:rPr>
              <w:t>О</w:t>
            </w:r>
          </w:p>
        </w:tc>
        <w:tc>
          <w:tcPr>
            <w:tcW w:w="495" w:type="pct"/>
            <w:shd w:val="clear" w:color="auto" w:fill="auto"/>
          </w:tcPr>
          <w:p w14:paraId="416FB3CF" w14:textId="77777777" w:rsidR="00DD3252" w:rsidRPr="00C316CF" w:rsidRDefault="00DD3252" w:rsidP="000B4452">
            <w:pPr>
              <w:spacing w:before="0" w:after="0"/>
              <w:jc w:val="center"/>
              <w:rPr>
                <w:sz w:val="20"/>
              </w:rPr>
            </w:pPr>
            <w:r w:rsidRPr="00C316CF">
              <w:rPr>
                <w:sz w:val="20"/>
              </w:rPr>
              <w:t>T [ 1 - 20 ]</w:t>
            </w:r>
          </w:p>
        </w:tc>
        <w:tc>
          <w:tcPr>
            <w:tcW w:w="1387" w:type="pct"/>
            <w:gridSpan w:val="2"/>
            <w:shd w:val="clear" w:color="auto" w:fill="auto"/>
          </w:tcPr>
          <w:p w14:paraId="7551D7E0" w14:textId="77777777" w:rsidR="00DD3252" w:rsidRPr="00C316CF" w:rsidRDefault="00DD3252" w:rsidP="000B4452">
            <w:pPr>
              <w:spacing w:before="0" w:after="0"/>
              <w:rPr>
                <w:sz w:val="20"/>
              </w:rPr>
            </w:pPr>
            <w:r w:rsidRPr="00C316CF">
              <w:rPr>
                <w:sz w:val="20"/>
              </w:rPr>
              <w:t>Код основания признания торгов несостоявшимися</w:t>
            </w:r>
          </w:p>
        </w:tc>
        <w:tc>
          <w:tcPr>
            <w:tcW w:w="1387" w:type="pct"/>
            <w:gridSpan w:val="2"/>
            <w:shd w:val="clear" w:color="auto" w:fill="auto"/>
          </w:tcPr>
          <w:p w14:paraId="5FD397BF" w14:textId="77777777" w:rsidR="00DD3252" w:rsidRPr="00162C8B" w:rsidRDefault="00DD3252" w:rsidP="000B4452">
            <w:pPr>
              <w:spacing w:before="0" w:after="0"/>
              <w:jc w:val="both"/>
              <w:rPr>
                <w:sz w:val="20"/>
              </w:rPr>
            </w:pPr>
          </w:p>
        </w:tc>
      </w:tr>
      <w:tr w:rsidR="00DD3252" w:rsidRPr="00301389" w14:paraId="0D694EA2" w14:textId="77777777" w:rsidTr="003D16DA">
        <w:trPr>
          <w:jc w:val="center"/>
        </w:trPr>
        <w:tc>
          <w:tcPr>
            <w:tcW w:w="743" w:type="pct"/>
            <w:shd w:val="clear" w:color="auto" w:fill="auto"/>
          </w:tcPr>
          <w:p w14:paraId="3F683358" w14:textId="77777777" w:rsidR="00DD3252" w:rsidRPr="00C316CF" w:rsidRDefault="00DD3252" w:rsidP="000B4452">
            <w:pPr>
              <w:spacing w:before="0" w:after="0"/>
              <w:rPr>
                <w:sz w:val="20"/>
              </w:rPr>
            </w:pPr>
          </w:p>
        </w:tc>
        <w:tc>
          <w:tcPr>
            <w:tcW w:w="790" w:type="pct"/>
            <w:shd w:val="clear" w:color="auto" w:fill="auto"/>
          </w:tcPr>
          <w:p w14:paraId="1B868C04" w14:textId="77777777" w:rsidR="00DD3252" w:rsidRPr="00C316CF" w:rsidRDefault="00DD3252" w:rsidP="000B4452">
            <w:pPr>
              <w:spacing w:before="0" w:after="0"/>
              <w:rPr>
                <w:sz w:val="20"/>
              </w:rPr>
            </w:pPr>
            <w:r w:rsidRPr="00C316CF">
              <w:rPr>
                <w:sz w:val="20"/>
              </w:rPr>
              <w:t>name</w:t>
            </w:r>
          </w:p>
        </w:tc>
        <w:tc>
          <w:tcPr>
            <w:tcW w:w="198" w:type="pct"/>
            <w:shd w:val="clear" w:color="auto" w:fill="auto"/>
          </w:tcPr>
          <w:p w14:paraId="13B62F27" w14:textId="77777777" w:rsidR="00DD3252" w:rsidRPr="00C316CF" w:rsidRDefault="00DD3252" w:rsidP="000B4452">
            <w:pPr>
              <w:spacing w:before="0" w:after="0"/>
              <w:jc w:val="center"/>
              <w:rPr>
                <w:sz w:val="20"/>
              </w:rPr>
            </w:pPr>
            <w:r w:rsidRPr="00C316CF">
              <w:rPr>
                <w:sz w:val="20"/>
              </w:rPr>
              <w:t>Н</w:t>
            </w:r>
          </w:p>
        </w:tc>
        <w:tc>
          <w:tcPr>
            <w:tcW w:w="495" w:type="pct"/>
            <w:shd w:val="clear" w:color="auto" w:fill="auto"/>
          </w:tcPr>
          <w:p w14:paraId="4F3B9966" w14:textId="77777777" w:rsidR="00DD3252" w:rsidRPr="00C316CF" w:rsidRDefault="00DD3252" w:rsidP="000B4452">
            <w:pPr>
              <w:spacing w:before="0" w:after="0"/>
              <w:jc w:val="center"/>
              <w:rPr>
                <w:sz w:val="20"/>
              </w:rPr>
            </w:pPr>
            <w:r w:rsidRPr="00C316CF">
              <w:rPr>
                <w:sz w:val="20"/>
              </w:rPr>
              <w:t>T [ 1 - 1000 ]</w:t>
            </w:r>
          </w:p>
        </w:tc>
        <w:tc>
          <w:tcPr>
            <w:tcW w:w="1387" w:type="pct"/>
            <w:gridSpan w:val="2"/>
            <w:shd w:val="clear" w:color="auto" w:fill="auto"/>
          </w:tcPr>
          <w:p w14:paraId="3C78BAAB" w14:textId="77777777" w:rsidR="00DD3252" w:rsidRPr="00C316CF" w:rsidRDefault="00DD3252" w:rsidP="000B4452">
            <w:pPr>
              <w:spacing w:before="0" w:after="0"/>
              <w:rPr>
                <w:sz w:val="20"/>
              </w:rPr>
            </w:pPr>
            <w:r w:rsidRPr="00C316CF">
              <w:rPr>
                <w:sz w:val="20"/>
              </w:rPr>
              <w:t>Наименование основания пр</w:t>
            </w:r>
            <w:r>
              <w:rPr>
                <w:sz w:val="20"/>
              </w:rPr>
              <w:t>изнания торгов несостоявшимися</w:t>
            </w:r>
          </w:p>
        </w:tc>
        <w:tc>
          <w:tcPr>
            <w:tcW w:w="1387" w:type="pct"/>
            <w:gridSpan w:val="2"/>
            <w:shd w:val="clear" w:color="auto" w:fill="auto"/>
          </w:tcPr>
          <w:p w14:paraId="7E9DF913" w14:textId="77777777" w:rsidR="00DD3252" w:rsidRPr="00162C8B" w:rsidRDefault="00DD3252" w:rsidP="000B4452">
            <w:pPr>
              <w:spacing w:before="0" w:after="0"/>
              <w:jc w:val="both"/>
              <w:rPr>
                <w:sz w:val="20"/>
              </w:rPr>
            </w:pPr>
            <w:r w:rsidRPr="00C316CF">
              <w:rPr>
                <w:sz w:val="20"/>
              </w:rPr>
              <w:t>Игнорируется при приеме. При передаче заполняется значением из справочника "Справочник оснований признания процедуры несостоявшейся" (nsiAbandonedReason)</w:t>
            </w:r>
          </w:p>
        </w:tc>
      </w:tr>
    </w:tbl>
    <w:p w14:paraId="1BFA52BA" w14:textId="77777777" w:rsidR="00DD3252" w:rsidRPr="00DD3252" w:rsidRDefault="00DD3252" w:rsidP="00DD3252"/>
    <w:p w14:paraId="6D44740C" w14:textId="5047F69A" w:rsidR="00307C8D" w:rsidRDefault="0096595B" w:rsidP="004A7C8E">
      <w:pPr>
        <w:pStyle w:val="1"/>
      </w:pPr>
      <w:bookmarkStart w:id="42" w:name="_Toc132302864"/>
      <w:r w:rsidRPr="0096595B">
        <w:t>Протокол рассмотрения и оценки вторых частей заявок на участие в ЭOK</w:t>
      </w:r>
      <w:bookmarkEnd w:id="42"/>
    </w:p>
    <w:p w14:paraId="0A515CD6" w14:textId="77777777" w:rsidR="000B7A16" w:rsidRPr="00124F97" w:rsidRDefault="000B7A16" w:rsidP="000B7A16">
      <w:pPr>
        <w:pStyle w:val="afd"/>
      </w:pPr>
      <w:r w:rsidRPr="0096595B">
        <w:t>Протокол рассмотрения и оценки вторых частей заявок на участие в ЭOK</w:t>
      </w:r>
      <w:r>
        <w:t xml:space="preserve"> приведен в таблице ниже (</w:t>
      </w:r>
      <w:r>
        <w:fldChar w:fldCharType="begin"/>
      </w:r>
      <w:r>
        <w:instrText xml:space="preserve"> REF _Ref518560760 \h </w:instrText>
      </w:r>
      <w:r>
        <w:fldChar w:fldCharType="separate"/>
      </w:r>
      <w:r>
        <w:t xml:space="preserve">Таблица </w:t>
      </w:r>
      <w:r>
        <w:rPr>
          <w:noProof/>
        </w:rPr>
        <w:t>10</w:t>
      </w:r>
      <w:r>
        <w:fldChar w:fldCharType="end"/>
      </w:r>
      <w:r>
        <w:t>).</w:t>
      </w:r>
    </w:p>
    <w:p w14:paraId="73CC5CF1" w14:textId="21C53471" w:rsidR="000B7A16" w:rsidRPr="000B7A16" w:rsidRDefault="000B7A16" w:rsidP="000B7A16">
      <w:pPr>
        <w:pStyle w:val="afffffffb"/>
      </w:pPr>
      <w:bookmarkStart w:id="43" w:name="_Ref518560760"/>
      <w:bookmarkStart w:id="44" w:name="_Toc131756509"/>
      <w:bookmarkStart w:id="45" w:name="_Toc132302815"/>
      <w:r>
        <w:t xml:space="preserve">Таблица </w:t>
      </w:r>
      <w:r>
        <w:rPr>
          <w:noProof/>
        </w:rPr>
        <w:fldChar w:fldCharType="begin"/>
      </w:r>
      <w:r>
        <w:rPr>
          <w:noProof/>
        </w:rPr>
        <w:instrText xml:space="preserve"> SEQ Таблица \* ARABIC </w:instrText>
      </w:r>
      <w:r>
        <w:rPr>
          <w:noProof/>
        </w:rPr>
        <w:fldChar w:fldCharType="separate"/>
      </w:r>
      <w:r>
        <w:rPr>
          <w:noProof/>
        </w:rPr>
        <w:t>10</w:t>
      </w:r>
      <w:r>
        <w:rPr>
          <w:noProof/>
        </w:rPr>
        <w:fldChar w:fldCharType="end"/>
      </w:r>
      <w:bookmarkEnd w:id="43"/>
      <w:r>
        <w:t xml:space="preserve">. </w:t>
      </w:r>
      <w:r w:rsidRPr="0096595B">
        <w:t>Протокол рассмотрения и оценки вторых частей заявок на участие в ЭOK</w:t>
      </w:r>
      <w:bookmarkEnd w:id="44"/>
      <w:bookmarkEnd w:id="45"/>
    </w:p>
    <w:p w14:paraId="7624DF53" w14:textId="77777777" w:rsidR="00307C8D" w:rsidRDefault="00307C8D" w:rsidP="00307C8D">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7"/>
        <w:gridCol w:w="1539"/>
        <w:gridCol w:w="386"/>
        <w:gridCol w:w="964"/>
        <w:gridCol w:w="2695"/>
        <w:gridCol w:w="8"/>
        <w:gridCol w:w="2687"/>
        <w:gridCol w:w="16"/>
      </w:tblGrid>
      <w:tr w:rsidR="00361222" w:rsidRPr="00301389" w14:paraId="233AD756" w14:textId="77777777" w:rsidTr="009E0178">
        <w:trPr>
          <w:tblHeader/>
          <w:jc w:val="center"/>
        </w:trPr>
        <w:tc>
          <w:tcPr>
            <w:tcW w:w="743" w:type="pct"/>
            <w:shd w:val="clear" w:color="auto" w:fill="D9D9D9"/>
            <w:vAlign w:val="center"/>
            <w:hideMark/>
          </w:tcPr>
          <w:p w14:paraId="7F9873CD" w14:textId="77777777" w:rsidR="00361222" w:rsidRPr="00301389" w:rsidRDefault="00361222" w:rsidP="00FF0DF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169F7B08" w14:textId="77777777" w:rsidR="00361222" w:rsidRPr="00301389" w:rsidRDefault="00361222" w:rsidP="00FF0DF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7F3FA99C" w14:textId="77777777" w:rsidR="00361222" w:rsidRPr="00301389" w:rsidRDefault="00361222" w:rsidP="00FF0DF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485ABF5B" w14:textId="77777777" w:rsidR="00361222" w:rsidRPr="00301389" w:rsidRDefault="00361222" w:rsidP="00FF0DF8">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14:paraId="5C6BDF4C" w14:textId="77777777" w:rsidR="00361222" w:rsidRPr="00301389" w:rsidRDefault="00361222" w:rsidP="00FF0DF8">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14:paraId="31624D43" w14:textId="77777777" w:rsidR="00361222" w:rsidRPr="00301389" w:rsidRDefault="00361222" w:rsidP="00FF0DF8">
            <w:pPr>
              <w:keepNext/>
              <w:spacing w:before="0" w:after="0"/>
              <w:ind w:firstLine="5"/>
              <w:contextualSpacing/>
              <w:jc w:val="center"/>
              <w:rPr>
                <w:b/>
                <w:bCs/>
                <w:sz w:val="20"/>
              </w:rPr>
            </w:pPr>
            <w:r w:rsidRPr="00301389">
              <w:rPr>
                <w:b/>
                <w:bCs/>
                <w:sz w:val="20"/>
              </w:rPr>
              <w:t>Дополнительная информация</w:t>
            </w:r>
          </w:p>
        </w:tc>
      </w:tr>
      <w:tr w:rsidR="00361222" w:rsidRPr="0096595B" w14:paraId="4634E885" w14:textId="77777777" w:rsidTr="009E0178">
        <w:trPr>
          <w:jc w:val="center"/>
        </w:trPr>
        <w:tc>
          <w:tcPr>
            <w:tcW w:w="5000" w:type="pct"/>
            <w:gridSpan w:val="8"/>
            <w:shd w:val="clear" w:color="auto" w:fill="auto"/>
            <w:vAlign w:val="center"/>
          </w:tcPr>
          <w:p w14:paraId="2363C979" w14:textId="77777777" w:rsidR="00361222" w:rsidRPr="0096595B" w:rsidRDefault="00361222" w:rsidP="00FF0DF8">
            <w:pPr>
              <w:keepNext/>
              <w:spacing w:before="0" w:after="0"/>
              <w:contextualSpacing/>
              <w:jc w:val="center"/>
              <w:rPr>
                <w:b/>
                <w:bCs/>
                <w:sz w:val="20"/>
              </w:rPr>
            </w:pPr>
            <w:r w:rsidRPr="0096595B">
              <w:rPr>
                <w:b/>
                <w:bCs/>
                <w:sz w:val="20"/>
              </w:rPr>
              <w:t>Протокол рассмотрения и оценки вторых частей заявок на участие в ЭOK</w:t>
            </w:r>
          </w:p>
        </w:tc>
      </w:tr>
      <w:tr w:rsidR="00361222" w:rsidRPr="00301389" w14:paraId="105239F7" w14:textId="77777777" w:rsidTr="009E0178">
        <w:trPr>
          <w:jc w:val="center"/>
        </w:trPr>
        <w:tc>
          <w:tcPr>
            <w:tcW w:w="743" w:type="pct"/>
            <w:shd w:val="clear" w:color="auto" w:fill="auto"/>
            <w:vAlign w:val="center"/>
          </w:tcPr>
          <w:p w14:paraId="76C90DAE" w14:textId="77777777" w:rsidR="00361222" w:rsidRPr="00301389" w:rsidRDefault="00361222" w:rsidP="00FF0DF8">
            <w:pPr>
              <w:spacing w:before="0" w:after="0"/>
              <w:contextualSpacing/>
              <w:rPr>
                <w:sz w:val="20"/>
              </w:rPr>
            </w:pPr>
            <w:r w:rsidRPr="00C316CF">
              <w:rPr>
                <w:b/>
                <w:bCs/>
                <w:sz w:val="20"/>
              </w:rPr>
              <w:t>epProtocolEOK2</w:t>
            </w:r>
          </w:p>
        </w:tc>
        <w:tc>
          <w:tcPr>
            <w:tcW w:w="790" w:type="pct"/>
            <w:shd w:val="clear" w:color="auto" w:fill="auto"/>
          </w:tcPr>
          <w:p w14:paraId="1A1EC479" w14:textId="77777777" w:rsidR="00361222" w:rsidRPr="00162C8B" w:rsidRDefault="00361222" w:rsidP="00FF0DF8">
            <w:pPr>
              <w:spacing w:before="0" w:after="0"/>
              <w:jc w:val="both"/>
              <w:rPr>
                <w:sz w:val="20"/>
              </w:rPr>
            </w:pPr>
          </w:p>
        </w:tc>
        <w:tc>
          <w:tcPr>
            <w:tcW w:w="198" w:type="pct"/>
            <w:shd w:val="clear" w:color="auto" w:fill="auto"/>
          </w:tcPr>
          <w:p w14:paraId="29641DF7" w14:textId="77777777" w:rsidR="00361222" w:rsidRPr="00162C8B" w:rsidRDefault="00361222" w:rsidP="00FF0DF8">
            <w:pPr>
              <w:spacing w:before="0" w:after="0"/>
              <w:jc w:val="center"/>
              <w:rPr>
                <w:sz w:val="20"/>
              </w:rPr>
            </w:pPr>
          </w:p>
        </w:tc>
        <w:tc>
          <w:tcPr>
            <w:tcW w:w="495" w:type="pct"/>
            <w:shd w:val="clear" w:color="auto" w:fill="auto"/>
          </w:tcPr>
          <w:p w14:paraId="00DE5591" w14:textId="77777777" w:rsidR="00361222" w:rsidRPr="00162C8B" w:rsidRDefault="00361222" w:rsidP="00FF0DF8">
            <w:pPr>
              <w:spacing w:before="0" w:after="0"/>
              <w:jc w:val="center"/>
              <w:rPr>
                <w:sz w:val="20"/>
              </w:rPr>
            </w:pPr>
          </w:p>
        </w:tc>
        <w:tc>
          <w:tcPr>
            <w:tcW w:w="1387" w:type="pct"/>
            <w:gridSpan w:val="2"/>
            <w:shd w:val="clear" w:color="auto" w:fill="auto"/>
          </w:tcPr>
          <w:p w14:paraId="6C853E11" w14:textId="77777777" w:rsidR="00361222" w:rsidRPr="00162C8B" w:rsidRDefault="00361222" w:rsidP="00FF0DF8">
            <w:pPr>
              <w:spacing w:before="0" w:after="0"/>
              <w:jc w:val="both"/>
              <w:rPr>
                <w:sz w:val="20"/>
              </w:rPr>
            </w:pPr>
          </w:p>
        </w:tc>
        <w:tc>
          <w:tcPr>
            <w:tcW w:w="1387" w:type="pct"/>
            <w:gridSpan w:val="2"/>
            <w:shd w:val="clear" w:color="auto" w:fill="auto"/>
          </w:tcPr>
          <w:p w14:paraId="4EAAFA54" w14:textId="77777777" w:rsidR="00361222" w:rsidRPr="00162C8B" w:rsidRDefault="00361222" w:rsidP="00FF0DF8">
            <w:pPr>
              <w:spacing w:before="0" w:after="0"/>
              <w:jc w:val="both"/>
              <w:rPr>
                <w:sz w:val="20"/>
              </w:rPr>
            </w:pPr>
          </w:p>
        </w:tc>
      </w:tr>
      <w:tr w:rsidR="00361222" w:rsidRPr="00301389" w14:paraId="0B0E0E81" w14:textId="77777777" w:rsidTr="009E0178">
        <w:trPr>
          <w:jc w:val="center"/>
        </w:trPr>
        <w:tc>
          <w:tcPr>
            <w:tcW w:w="743" w:type="pct"/>
            <w:shd w:val="clear" w:color="auto" w:fill="auto"/>
            <w:vAlign w:val="center"/>
          </w:tcPr>
          <w:p w14:paraId="3D867D37" w14:textId="77777777" w:rsidR="00361222" w:rsidRPr="00301389" w:rsidRDefault="00361222" w:rsidP="00FF0DF8">
            <w:pPr>
              <w:spacing w:before="0" w:after="0"/>
              <w:contextualSpacing/>
              <w:rPr>
                <w:sz w:val="20"/>
              </w:rPr>
            </w:pPr>
          </w:p>
        </w:tc>
        <w:tc>
          <w:tcPr>
            <w:tcW w:w="790" w:type="pct"/>
            <w:shd w:val="clear" w:color="auto" w:fill="auto"/>
          </w:tcPr>
          <w:p w14:paraId="6B7E8191" w14:textId="77777777" w:rsidR="00361222" w:rsidRPr="00162C8B" w:rsidRDefault="00361222" w:rsidP="00FF0DF8">
            <w:pPr>
              <w:spacing w:before="0" w:after="0"/>
              <w:jc w:val="both"/>
              <w:rPr>
                <w:sz w:val="20"/>
              </w:rPr>
            </w:pPr>
            <w:r w:rsidRPr="00162C8B">
              <w:rPr>
                <w:sz w:val="20"/>
              </w:rPr>
              <w:t>schemeVersion</w:t>
            </w:r>
          </w:p>
        </w:tc>
        <w:tc>
          <w:tcPr>
            <w:tcW w:w="198" w:type="pct"/>
            <w:shd w:val="clear" w:color="auto" w:fill="auto"/>
          </w:tcPr>
          <w:p w14:paraId="6F3D88AA" w14:textId="77777777" w:rsidR="00361222" w:rsidRPr="00162C8B" w:rsidRDefault="00361222" w:rsidP="00FF0DF8">
            <w:pPr>
              <w:spacing w:before="0" w:after="0"/>
              <w:jc w:val="center"/>
              <w:rPr>
                <w:sz w:val="20"/>
              </w:rPr>
            </w:pPr>
            <w:r w:rsidRPr="00162C8B">
              <w:rPr>
                <w:sz w:val="20"/>
              </w:rPr>
              <w:t>О</w:t>
            </w:r>
          </w:p>
        </w:tc>
        <w:tc>
          <w:tcPr>
            <w:tcW w:w="495" w:type="pct"/>
            <w:shd w:val="clear" w:color="auto" w:fill="auto"/>
          </w:tcPr>
          <w:p w14:paraId="26B0DEAA" w14:textId="77777777" w:rsidR="00361222" w:rsidRPr="00162C8B" w:rsidRDefault="00361222" w:rsidP="00FF0DF8">
            <w:pPr>
              <w:spacing w:before="0" w:after="0"/>
              <w:jc w:val="center"/>
              <w:rPr>
                <w:sz w:val="20"/>
              </w:rPr>
            </w:pPr>
            <w:r w:rsidRPr="00162C8B">
              <w:rPr>
                <w:sz w:val="20"/>
              </w:rPr>
              <w:t>T</w:t>
            </w:r>
          </w:p>
        </w:tc>
        <w:tc>
          <w:tcPr>
            <w:tcW w:w="1387" w:type="pct"/>
            <w:gridSpan w:val="2"/>
            <w:shd w:val="clear" w:color="auto" w:fill="auto"/>
          </w:tcPr>
          <w:p w14:paraId="6A5AF1CD" w14:textId="77777777" w:rsidR="00361222" w:rsidRPr="00162C8B" w:rsidRDefault="00361222" w:rsidP="00FF0DF8">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14:paraId="3DFB41B4" w14:textId="77777777" w:rsidR="00361222" w:rsidRPr="00301389" w:rsidRDefault="00361222" w:rsidP="00FF0DF8">
            <w:pPr>
              <w:spacing w:before="0" w:after="0"/>
              <w:contextualSpacing/>
              <w:rPr>
                <w:sz w:val="20"/>
              </w:rPr>
            </w:pPr>
            <w:r w:rsidRPr="00301389">
              <w:rPr>
                <w:sz w:val="20"/>
              </w:rPr>
              <w:t>Допустимые значения:</w:t>
            </w:r>
          </w:p>
          <w:p w14:paraId="6B14765F" w14:textId="2038A31C" w:rsidR="00361222" w:rsidRPr="00301389" w:rsidRDefault="003B6457" w:rsidP="00FF0DF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361222" w:rsidRPr="00301389" w14:paraId="2635F23B" w14:textId="77777777" w:rsidTr="009E0178">
        <w:trPr>
          <w:jc w:val="center"/>
        </w:trPr>
        <w:tc>
          <w:tcPr>
            <w:tcW w:w="743" w:type="pct"/>
            <w:shd w:val="clear" w:color="auto" w:fill="auto"/>
            <w:vAlign w:val="center"/>
          </w:tcPr>
          <w:p w14:paraId="354F253C" w14:textId="77777777" w:rsidR="00361222" w:rsidRPr="00301389" w:rsidRDefault="00361222" w:rsidP="00FF0DF8">
            <w:pPr>
              <w:spacing w:before="0" w:after="0"/>
              <w:contextualSpacing/>
              <w:rPr>
                <w:sz w:val="20"/>
              </w:rPr>
            </w:pPr>
          </w:p>
        </w:tc>
        <w:tc>
          <w:tcPr>
            <w:tcW w:w="790" w:type="pct"/>
            <w:shd w:val="clear" w:color="auto" w:fill="auto"/>
          </w:tcPr>
          <w:p w14:paraId="38543561" w14:textId="77777777" w:rsidR="00361222" w:rsidRPr="00C316CF" w:rsidRDefault="00361222" w:rsidP="00FF0DF8">
            <w:pPr>
              <w:spacing w:before="0" w:after="0"/>
              <w:rPr>
                <w:sz w:val="20"/>
              </w:rPr>
            </w:pPr>
            <w:r w:rsidRPr="00C316CF">
              <w:rPr>
                <w:sz w:val="20"/>
              </w:rPr>
              <w:t>id</w:t>
            </w:r>
          </w:p>
        </w:tc>
        <w:tc>
          <w:tcPr>
            <w:tcW w:w="198" w:type="pct"/>
            <w:shd w:val="clear" w:color="auto" w:fill="auto"/>
          </w:tcPr>
          <w:p w14:paraId="1190A820" w14:textId="77777777" w:rsidR="00361222" w:rsidRPr="00C316CF" w:rsidRDefault="00361222" w:rsidP="00FF0DF8">
            <w:pPr>
              <w:spacing w:before="0" w:after="0"/>
              <w:rPr>
                <w:sz w:val="20"/>
              </w:rPr>
            </w:pPr>
            <w:r w:rsidRPr="00C316CF">
              <w:rPr>
                <w:sz w:val="20"/>
              </w:rPr>
              <w:t>Н</w:t>
            </w:r>
          </w:p>
        </w:tc>
        <w:tc>
          <w:tcPr>
            <w:tcW w:w="495" w:type="pct"/>
            <w:shd w:val="clear" w:color="auto" w:fill="auto"/>
          </w:tcPr>
          <w:p w14:paraId="758E9DF3" w14:textId="77777777" w:rsidR="00361222" w:rsidRPr="00C316CF" w:rsidRDefault="00361222" w:rsidP="00FF0DF8">
            <w:pPr>
              <w:spacing w:before="0" w:after="0"/>
              <w:jc w:val="center"/>
              <w:rPr>
                <w:sz w:val="20"/>
              </w:rPr>
            </w:pPr>
            <w:r w:rsidRPr="00C316CF">
              <w:rPr>
                <w:sz w:val="20"/>
              </w:rPr>
              <w:t>N</w:t>
            </w:r>
          </w:p>
        </w:tc>
        <w:tc>
          <w:tcPr>
            <w:tcW w:w="1387" w:type="pct"/>
            <w:gridSpan w:val="2"/>
            <w:shd w:val="clear" w:color="auto" w:fill="auto"/>
          </w:tcPr>
          <w:p w14:paraId="7B4E7AAB" w14:textId="77777777" w:rsidR="00361222" w:rsidRPr="00C316CF" w:rsidRDefault="00361222" w:rsidP="00FF0DF8">
            <w:pPr>
              <w:spacing w:before="0" w:after="0"/>
              <w:rPr>
                <w:sz w:val="20"/>
              </w:rPr>
            </w:pPr>
            <w:r>
              <w:rPr>
                <w:sz w:val="20"/>
              </w:rPr>
              <w:t>Идентификатор документа ЕИС</w:t>
            </w:r>
          </w:p>
        </w:tc>
        <w:tc>
          <w:tcPr>
            <w:tcW w:w="1387" w:type="pct"/>
            <w:gridSpan w:val="2"/>
            <w:shd w:val="clear" w:color="auto" w:fill="auto"/>
          </w:tcPr>
          <w:p w14:paraId="0CC4FB05" w14:textId="77777777" w:rsidR="00361222" w:rsidRDefault="00361222" w:rsidP="00FF0DF8">
            <w:pPr>
              <w:spacing w:before="0" w:after="0"/>
              <w:rPr>
                <w:sz w:val="20"/>
              </w:rPr>
            </w:pPr>
            <w:r w:rsidRPr="00C316CF">
              <w:rPr>
                <w:sz w:val="20"/>
              </w:rPr>
              <w:t xml:space="preserve">64-битное целое число. </w:t>
            </w:r>
          </w:p>
          <w:p w14:paraId="7BDE9CE5" w14:textId="77777777" w:rsidR="00361222" w:rsidRPr="00C316CF" w:rsidRDefault="00361222" w:rsidP="00FF0DF8">
            <w:pPr>
              <w:spacing w:before="0" w:after="0"/>
              <w:rPr>
                <w:sz w:val="20"/>
              </w:rPr>
            </w:pPr>
            <w:r w:rsidRPr="00C316CF">
              <w:rPr>
                <w:sz w:val="20"/>
              </w:rPr>
              <w:t>Игнорируется при приеме-передаче. Добавлено на развитие</w:t>
            </w:r>
          </w:p>
        </w:tc>
      </w:tr>
      <w:tr w:rsidR="00361222" w:rsidRPr="00301389" w14:paraId="585BAB32" w14:textId="77777777" w:rsidTr="009E0178">
        <w:trPr>
          <w:jc w:val="center"/>
        </w:trPr>
        <w:tc>
          <w:tcPr>
            <w:tcW w:w="743" w:type="pct"/>
            <w:shd w:val="clear" w:color="auto" w:fill="auto"/>
            <w:vAlign w:val="center"/>
          </w:tcPr>
          <w:p w14:paraId="7E9A90C7" w14:textId="77777777" w:rsidR="00361222" w:rsidRPr="00301389" w:rsidRDefault="00361222" w:rsidP="00FF0DF8">
            <w:pPr>
              <w:spacing w:before="0" w:after="0"/>
              <w:contextualSpacing/>
              <w:rPr>
                <w:sz w:val="20"/>
              </w:rPr>
            </w:pPr>
          </w:p>
        </w:tc>
        <w:tc>
          <w:tcPr>
            <w:tcW w:w="790" w:type="pct"/>
            <w:shd w:val="clear" w:color="auto" w:fill="auto"/>
          </w:tcPr>
          <w:p w14:paraId="0AB13036" w14:textId="77777777" w:rsidR="00361222" w:rsidRPr="00C316CF" w:rsidRDefault="00361222" w:rsidP="00FF0DF8">
            <w:pPr>
              <w:spacing w:before="0" w:after="0"/>
              <w:rPr>
                <w:sz w:val="20"/>
              </w:rPr>
            </w:pPr>
            <w:r w:rsidRPr="00C316CF">
              <w:rPr>
                <w:sz w:val="20"/>
              </w:rPr>
              <w:t>externalId</w:t>
            </w:r>
          </w:p>
        </w:tc>
        <w:tc>
          <w:tcPr>
            <w:tcW w:w="198" w:type="pct"/>
            <w:shd w:val="clear" w:color="auto" w:fill="auto"/>
          </w:tcPr>
          <w:p w14:paraId="4A933C4B" w14:textId="77777777" w:rsidR="00361222" w:rsidRPr="00C316CF" w:rsidRDefault="00361222" w:rsidP="00FF0DF8">
            <w:pPr>
              <w:spacing w:before="0" w:after="0"/>
              <w:rPr>
                <w:sz w:val="20"/>
              </w:rPr>
            </w:pPr>
            <w:r w:rsidRPr="00C316CF">
              <w:rPr>
                <w:sz w:val="20"/>
              </w:rPr>
              <w:t>Н</w:t>
            </w:r>
          </w:p>
        </w:tc>
        <w:tc>
          <w:tcPr>
            <w:tcW w:w="495" w:type="pct"/>
            <w:shd w:val="clear" w:color="auto" w:fill="auto"/>
          </w:tcPr>
          <w:p w14:paraId="0D7CD753" w14:textId="77777777" w:rsidR="00361222" w:rsidRPr="00C316CF" w:rsidRDefault="00361222" w:rsidP="00FF0DF8">
            <w:pPr>
              <w:spacing w:before="0" w:after="0"/>
              <w:jc w:val="center"/>
              <w:rPr>
                <w:sz w:val="20"/>
              </w:rPr>
            </w:pPr>
            <w:r w:rsidRPr="00C316CF">
              <w:rPr>
                <w:sz w:val="20"/>
              </w:rPr>
              <w:t>T [ 1 - 40 ]</w:t>
            </w:r>
          </w:p>
        </w:tc>
        <w:tc>
          <w:tcPr>
            <w:tcW w:w="1387" w:type="pct"/>
            <w:gridSpan w:val="2"/>
            <w:shd w:val="clear" w:color="auto" w:fill="auto"/>
          </w:tcPr>
          <w:p w14:paraId="095D48F9" w14:textId="77777777" w:rsidR="00361222" w:rsidRPr="00C316CF" w:rsidRDefault="00361222" w:rsidP="00FF0DF8">
            <w:pPr>
              <w:spacing w:before="0" w:after="0"/>
              <w:rPr>
                <w:sz w:val="20"/>
              </w:rPr>
            </w:pPr>
            <w:r w:rsidRPr="00C316CF">
              <w:rPr>
                <w:sz w:val="20"/>
              </w:rPr>
              <w:t>В</w:t>
            </w:r>
            <w:r>
              <w:rPr>
                <w:sz w:val="20"/>
              </w:rPr>
              <w:t>нешний идентификатор документа</w:t>
            </w:r>
          </w:p>
        </w:tc>
        <w:tc>
          <w:tcPr>
            <w:tcW w:w="1387" w:type="pct"/>
            <w:gridSpan w:val="2"/>
            <w:shd w:val="clear" w:color="auto" w:fill="auto"/>
          </w:tcPr>
          <w:p w14:paraId="5AC52650" w14:textId="77777777" w:rsidR="00361222" w:rsidRPr="00C316CF" w:rsidRDefault="00361222" w:rsidP="00FF0DF8">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361222" w:rsidRPr="00301389" w14:paraId="21ECD8AA" w14:textId="77777777" w:rsidTr="009E0178">
        <w:trPr>
          <w:jc w:val="center"/>
        </w:trPr>
        <w:tc>
          <w:tcPr>
            <w:tcW w:w="743" w:type="pct"/>
            <w:shd w:val="clear" w:color="auto" w:fill="auto"/>
            <w:vAlign w:val="center"/>
          </w:tcPr>
          <w:p w14:paraId="4FC378BA" w14:textId="77777777" w:rsidR="00361222" w:rsidRPr="00301389" w:rsidRDefault="00361222" w:rsidP="00FF0DF8">
            <w:pPr>
              <w:spacing w:before="0" w:after="0"/>
              <w:contextualSpacing/>
              <w:rPr>
                <w:sz w:val="20"/>
              </w:rPr>
            </w:pPr>
          </w:p>
        </w:tc>
        <w:tc>
          <w:tcPr>
            <w:tcW w:w="790" w:type="pct"/>
            <w:shd w:val="clear" w:color="auto" w:fill="auto"/>
          </w:tcPr>
          <w:p w14:paraId="18FB5010" w14:textId="77777777" w:rsidR="00361222" w:rsidRPr="00C316CF" w:rsidRDefault="00361222" w:rsidP="00FF0DF8">
            <w:pPr>
              <w:spacing w:before="0" w:after="0"/>
              <w:rPr>
                <w:sz w:val="20"/>
              </w:rPr>
            </w:pPr>
            <w:r w:rsidRPr="00C316CF">
              <w:rPr>
                <w:sz w:val="20"/>
              </w:rPr>
              <w:t>versionNumber</w:t>
            </w:r>
          </w:p>
        </w:tc>
        <w:tc>
          <w:tcPr>
            <w:tcW w:w="198" w:type="pct"/>
            <w:shd w:val="clear" w:color="auto" w:fill="auto"/>
          </w:tcPr>
          <w:p w14:paraId="7C3B3D24" w14:textId="77777777" w:rsidR="00361222" w:rsidRPr="00C316CF" w:rsidRDefault="00361222" w:rsidP="00FF0DF8">
            <w:pPr>
              <w:spacing w:before="0" w:after="0"/>
              <w:rPr>
                <w:sz w:val="20"/>
              </w:rPr>
            </w:pPr>
            <w:r w:rsidRPr="00C316CF">
              <w:rPr>
                <w:sz w:val="20"/>
              </w:rPr>
              <w:t>Н</w:t>
            </w:r>
          </w:p>
        </w:tc>
        <w:tc>
          <w:tcPr>
            <w:tcW w:w="495" w:type="pct"/>
            <w:shd w:val="clear" w:color="auto" w:fill="auto"/>
          </w:tcPr>
          <w:p w14:paraId="07A58B49" w14:textId="77777777" w:rsidR="00361222" w:rsidRPr="00C316CF" w:rsidRDefault="00361222" w:rsidP="00FF0DF8">
            <w:pPr>
              <w:spacing w:before="0" w:after="0"/>
              <w:jc w:val="center"/>
              <w:rPr>
                <w:sz w:val="20"/>
              </w:rPr>
            </w:pPr>
            <w:r w:rsidRPr="00C316CF">
              <w:rPr>
                <w:sz w:val="20"/>
              </w:rPr>
              <w:t>N [ 0-</w:t>
            </w:r>
          </w:p>
        </w:tc>
        <w:tc>
          <w:tcPr>
            <w:tcW w:w="1387" w:type="pct"/>
            <w:gridSpan w:val="2"/>
            <w:shd w:val="clear" w:color="auto" w:fill="auto"/>
          </w:tcPr>
          <w:p w14:paraId="74DD3713" w14:textId="77777777" w:rsidR="00361222" w:rsidRPr="00C316CF" w:rsidRDefault="00361222" w:rsidP="00FF0DF8">
            <w:pPr>
              <w:spacing w:before="0" w:after="0"/>
              <w:rPr>
                <w:sz w:val="20"/>
              </w:rPr>
            </w:pPr>
            <w:r>
              <w:rPr>
                <w:sz w:val="20"/>
              </w:rPr>
              <w:t>Номер версии документа</w:t>
            </w:r>
          </w:p>
        </w:tc>
        <w:tc>
          <w:tcPr>
            <w:tcW w:w="1387" w:type="pct"/>
            <w:gridSpan w:val="2"/>
            <w:shd w:val="clear" w:color="auto" w:fill="auto"/>
          </w:tcPr>
          <w:p w14:paraId="6596BFA6" w14:textId="77777777" w:rsidR="00361222" w:rsidRDefault="00361222" w:rsidP="00FF0DF8">
            <w:pPr>
              <w:spacing w:before="0" w:after="0"/>
              <w:rPr>
                <w:sz w:val="20"/>
              </w:rPr>
            </w:pPr>
            <w:r>
              <w:rPr>
                <w:sz w:val="20"/>
              </w:rPr>
              <w:t>Допустимы только неотрицательные числа/</w:t>
            </w:r>
          </w:p>
          <w:p w14:paraId="634324EF" w14:textId="77777777" w:rsidR="00361222" w:rsidRPr="00C316CF" w:rsidRDefault="00361222" w:rsidP="00FF0DF8">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FF0DF8" w:rsidRPr="00301389" w14:paraId="7E71ABAA" w14:textId="77777777" w:rsidTr="009E0178">
        <w:trPr>
          <w:jc w:val="center"/>
        </w:trPr>
        <w:tc>
          <w:tcPr>
            <w:tcW w:w="743" w:type="pct"/>
            <w:shd w:val="clear" w:color="auto" w:fill="auto"/>
            <w:vAlign w:val="center"/>
          </w:tcPr>
          <w:p w14:paraId="1640C48E" w14:textId="77777777" w:rsidR="00FF0DF8" w:rsidRPr="00301389" w:rsidRDefault="00FF0DF8" w:rsidP="00FF0DF8">
            <w:pPr>
              <w:spacing w:before="0" w:after="0"/>
              <w:contextualSpacing/>
              <w:rPr>
                <w:sz w:val="20"/>
              </w:rPr>
            </w:pPr>
          </w:p>
        </w:tc>
        <w:tc>
          <w:tcPr>
            <w:tcW w:w="790" w:type="pct"/>
            <w:shd w:val="clear" w:color="auto" w:fill="auto"/>
          </w:tcPr>
          <w:p w14:paraId="4DC14A69" w14:textId="77777777" w:rsidR="00FF0DF8" w:rsidRPr="00C316CF" w:rsidRDefault="00FF0DF8" w:rsidP="00FF0DF8">
            <w:pPr>
              <w:spacing w:before="0" w:after="0"/>
              <w:rPr>
                <w:sz w:val="20"/>
              </w:rPr>
            </w:pPr>
            <w:r w:rsidRPr="00626863">
              <w:rPr>
                <w:sz w:val="20"/>
              </w:rPr>
              <w:t>foundationDocInfo</w:t>
            </w:r>
          </w:p>
        </w:tc>
        <w:tc>
          <w:tcPr>
            <w:tcW w:w="198" w:type="pct"/>
            <w:shd w:val="clear" w:color="auto" w:fill="auto"/>
          </w:tcPr>
          <w:p w14:paraId="0B507B49" w14:textId="77777777" w:rsidR="00FF0DF8" w:rsidRPr="00C316CF" w:rsidRDefault="00FF0DF8" w:rsidP="00FF0DF8">
            <w:pPr>
              <w:spacing w:before="0" w:after="0"/>
              <w:rPr>
                <w:sz w:val="20"/>
              </w:rPr>
            </w:pPr>
            <w:r>
              <w:rPr>
                <w:sz w:val="20"/>
              </w:rPr>
              <w:t>Н</w:t>
            </w:r>
          </w:p>
        </w:tc>
        <w:tc>
          <w:tcPr>
            <w:tcW w:w="495" w:type="pct"/>
            <w:shd w:val="clear" w:color="auto" w:fill="auto"/>
          </w:tcPr>
          <w:p w14:paraId="29964A88" w14:textId="77777777" w:rsidR="00FF0DF8" w:rsidRPr="00C316CF" w:rsidRDefault="00FF0DF8" w:rsidP="00FF0DF8">
            <w:pPr>
              <w:spacing w:before="0" w:after="0"/>
              <w:jc w:val="center"/>
              <w:rPr>
                <w:sz w:val="20"/>
              </w:rPr>
            </w:pPr>
            <w:r w:rsidRPr="00C316CF">
              <w:rPr>
                <w:sz w:val="20"/>
              </w:rPr>
              <w:t>S</w:t>
            </w:r>
          </w:p>
        </w:tc>
        <w:tc>
          <w:tcPr>
            <w:tcW w:w="1387" w:type="pct"/>
            <w:gridSpan w:val="2"/>
            <w:shd w:val="clear" w:color="auto" w:fill="auto"/>
          </w:tcPr>
          <w:p w14:paraId="05B600ED" w14:textId="77777777" w:rsidR="00FF0DF8" w:rsidRPr="00C316CF" w:rsidRDefault="00FF0DF8" w:rsidP="00FF0DF8">
            <w:pPr>
              <w:spacing w:before="0" w:after="0"/>
              <w:rPr>
                <w:sz w:val="20"/>
              </w:rPr>
            </w:pPr>
            <w:r>
              <w:rPr>
                <w:sz w:val="20"/>
              </w:rPr>
              <w:t>Документ-основание</w:t>
            </w:r>
          </w:p>
        </w:tc>
        <w:tc>
          <w:tcPr>
            <w:tcW w:w="1387" w:type="pct"/>
            <w:gridSpan w:val="2"/>
            <w:shd w:val="clear" w:color="auto" w:fill="auto"/>
          </w:tcPr>
          <w:p w14:paraId="324E3C72" w14:textId="77777777" w:rsidR="00CC39F9" w:rsidRDefault="00A81D56" w:rsidP="00FF0DF8">
            <w:pPr>
              <w:spacing w:before="0" w:after="0"/>
              <w:rPr>
                <w:sz w:val="20"/>
              </w:rPr>
            </w:pPr>
            <w:r w:rsidRPr="00A81D56">
              <w:rPr>
                <w:sz w:val="20"/>
              </w:rPr>
              <w:t>Блок игнорируется при приеме, автоматически заполняется при передаче</w:t>
            </w:r>
          </w:p>
        </w:tc>
      </w:tr>
      <w:tr w:rsidR="00361222" w:rsidRPr="00301389" w14:paraId="76363F06" w14:textId="77777777" w:rsidTr="009E0178">
        <w:trPr>
          <w:jc w:val="center"/>
        </w:trPr>
        <w:tc>
          <w:tcPr>
            <w:tcW w:w="743" w:type="pct"/>
            <w:shd w:val="clear" w:color="auto" w:fill="auto"/>
            <w:vAlign w:val="center"/>
          </w:tcPr>
          <w:p w14:paraId="69D3992F" w14:textId="77777777" w:rsidR="00361222" w:rsidRPr="00301389" w:rsidRDefault="00361222" w:rsidP="00FF0DF8">
            <w:pPr>
              <w:spacing w:before="0" w:after="0"/>
              <w:contextualSpacing/>
              <w:rPr>
                <w:sz w:val="20"/>
              </w:rPr>
            </w:pPr>
          </w:p>
        </w:tc>
        <w:tc>
          <w:tcPr>
            <w:tcW w:w="790" w:type="pct"/>
            <w:shd w:val="clear" w:color="auto" w:fill="auto"/>
          </w:tcPr>
          <w:p w14:paraId="75A886CC" w14:textId="77777777" w:rsidR="00361222" w:rsidRPr="00C316CF" w:rsidRDefault="00361222" w:rsidP="00FF0DF8">
            <w:pPr>
              <w:spacing w:before="0" w:after="0"/>
              <w:rPr>
                <w:sz w:val="20"/>
              </w:rPr>
            </w:pPr>
            <w:r w:rsidRPr="00C316CF">
              <w:rPr>
                <w:sz w:val="20"/>
              </w:rPr>
              <w:t>commonInfo</w:t>
            </w:r>
          </w:p>
        </w:tc>
        <w:tc>
          <w:tcPr>
            <w:tcW w:w="198" w:type="pct"/>
            <w:shd w:val="clear" w:color="auto" w:fill="auto"/>
          </w:tcPr>
          <w:p w14:paraId="5D48416F" w14:textId="77777777" w:rsidR="00361222" w:rsidRPr="00C316CF" w:rsidRDefault="00361222" w:rsidP="00FF0DF8">
            <w:pPr>
              <w:spacing w:before="0" w:after="0"/>
              <w:rPr>
                <w:sz w:val="20"/>
              </w:rPr>
            </w:pPr>
            <w:r w:rsidRPr="00C316CF">
              <w:rPr>
                <w:sz w:val="20"/>
              </w:rPr>
              <w:t>О</w:t>
            </w:r>
          </w:p>
        </w:tc>
        <w:tc>
          <w:tcPr>
            <w:tcW w:w="495" w:type="pct"/>
            <w:shd w:val="clear" w:color="auto" w:fill="auto"/>
          </w:tcPr>
          <w:p w14:paraId="38032CF2"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6CE00FC9" w14:textId="77777777" w:rsidR="00361222" w:rsidRPr="00C316CF" w:rsidRDefault="00361222" w:rsidP="00FF0DF8">
            <w:pPr>
              <w:spacing w:before="0" w:after="0"/>
              <w:rPr>
                <w:sz w:val="20"/>
              </w:rPr>
            </w:pPr>
            <w:r w:rsidRPr="00C316CF">
              <w:rPr>
                <w:sz w:val="20"/>
              </w:rPr>
              <w:t>Общая информация</w:t>
            </w:r>
          </w:p>
        </w:tc>
        <w:tc>
          <w:tcPr>
            <w:tcW w:w="1387" w:type="pct"/>
            <w:gridSpan w:val="2"/>
            <w:shd w:val="clear" w:color="auto" w:fill="auto"/>
          </w:tcPr>
          <w:p w14:paraId="6ACA83FC" w14:textId="77777777" w:rsidR="00361222" w:rsidRPr="00C316CF" w:rsidRDefault="00361222" w:rsidP="00FF0DF8">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14:paraId="3939F4AB" w14:textId="77777777" w:rsidTr="009E0178">
        <w:trPr>
          <w:jc w:val="center"/>
        </w:trPr>
        <w:tc>
          <w:tcPr>
            <w:tcW w:w="743" w:type="pct"/>
            <w:shd w:val="clear" w:color="auto" w:fill="auto"/>
            <w:vAlign w:val="center"/>
          </w:tcPr>
          <w:p w14:paraId="1A1CB95A" w14:textId="77777777" w:rsidR="00361222" w:rsidRPr="00301389" w:rsidRDefault="00361222" w:rsidP="00FF0DF8">
            <w:pPr>
              <w:spacing w:before="0" w:after="0"/>
              <w:contextualSpacing/>
              <w:rPr>
                <w:sz w:val="20"/>
              </w:rPr>
            </w:pPr>
          </w:p>
        </w:tc>
        <w:tc>
          <w:tcPr>
            <w:tcW w:w="790" w:type="pct"/>
            <w:shd w:val="clear" w:color="auto" w:fill="auto"/>
          </w:tcPr>
          <w:p w14:paraId="5AFF6206" w14:textId="77777777" w:rsidR="00361222" w:rsidRPr="00C316CF" w:rsidRDefault="00361222" w:rsidP="00FF0DF8">
            <w:pPr>
              <w:spacing w:before="0" w:after="0"/>
              <w:rPr>
                <w:sz w:val="20"/>
              </w:rPr>
            </w:pPr>
            <w:r w:rsidRPr="00C316CF">
              <w:rPr>
                <w:sz w:val="20"/>
              </w:rPr>
              <w:t>protocolPublisherInfo</w:t>
            </w:r>
          </w:p>
        </w:tc>
        <w:tc>
          <w:tcPr>
            <w:tcW w:w="198" w:type="pct"/>
            <w:shd w:val="clear" w:color="auto" w:fill="auto"/>
          </w:tcPr>
          <w:p w14:paraId="12606017" w14:textId="77777777" w:rsidR="00361222" w:rsidRPr="00C316CF" w:rsidRDefault="00361222" w:rsidP="00FF0DF8">
            <w:pPr>
              <w:spacing w:before="0" w:after="0"/>
              <w:rPr>
                <w:sz w:val="20"/>
              </w:rPr>
            </w:pPr>
            <w:r w:rsidRPr="00C316CF">
              <w:rPr>
                <w:sz w:val="20"/>
              </w:rPr>
              <w:t>О</w:t>
            </w:r>
          </w:p>
        </w:tc>
        <w:tc>
          <w:tcPr>
            <w:tcW w:w="495" w:type="pct"/>
            <w:shd w:val="clear" w:color="auto" w:fill="auto"/>
          </w:tcPr>
          <w:p w14:paraId="16531904"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0CF36CF2" w14:textId="77777777" w:rsidR="00361222" w:rsidRPr="00C316CF" w:rsidRDefault="00361222" w:rsidP="00FF0DF8">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14:paraId="71A7461F" w14:textId="77777777"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14:paraId="5098DEB6" w14:textId="77777777" w:rsidTr="009E0178">
        <w:trPr>
          <w:jc w:val="center"/>
        </w:trPr>
        <w:tc>
          <w:tcPr>
            <w:tcW w:w="743" w:type="pct"/>
            <w:shd w:val="clear" w:color="auto" w:fill="auto"/>
            <w:vAlign w:val="center"/>
          </w:tcPr>
          <w:p w14:paraId="7F6C230D" w14:textId="77777777" w:rsidR="00361222" w:rsidRPr="00301389" w:rsidRDefault="00361222" w:rsidP="00FF0DF8">
            <w:pPr>
              <w:spacing w:before="0" w:after="0"/>
              <w:contextualSpacing/>
              <w:rPr>
                <w:sz w:val="20"/>
              </w:rPr>
            </w:pPr>
          </w:p>
        </w:tc>
        <w:tc>
          <w:tcPr>
            <w:tcW w:w="790" w:type="pct"/>
            <w:shd w:val="clear" w:color="auto" w:fill="auto"/>
          </w:tcPr>
          <w:p w14:paraId="7289AF3E" w14:textId="77777777" w:rsidR="00361222" w:rsidRPr="00C316CF" w:rsidRDefault="00361222" w:rsidP="00FF0DF8">
            <w:pPr>
              <w:spacing w:before="0" w:after="0"/>
              <w:rPr>
                <w:sz w:val="20"/>
              </w:rPr>
            </w:pPr>
            <w:r w:rsidRPr="00C316CF">
              <w:rPr>
                <w:sz w:val="20"/>
              </w:rPr>
              <w:t>commissionInfo</w:t>
            </w:r>
          </w:p>
        </w:tc>
        <w:tc>
          <w:tcPr>
            <w:tcW w:w="198" w:type="pct"/>
            <w:shd w:val="clear" w:color="auto" w:fill="auto"/>
          </w:tcPr>
          <w:p w14:paraId="2714D1BD" w14:textId="77777777" w:rsidR="00361222" w:rsidRPr="00C316CF" w:rsidRDefault="00361222" w:rsidP="00FF0DF8">
            <w:pPr>
              <w:spacing w:before="0" w:after="0"/>
              <w:rPr>
                <w:sz w:val="20"/>
              </w:rPr>
            </w:pPr>
            <w:r w:rsidRPr="00C316CF">
              <w:rPr>
                <w:sz w:val="20"/>
              </w:rPr>
              <w:t>О</w:t>
            </w:r>
          </w:p>
        </w:tc>
        <w:tc>
          <w:tcPr>
            <w:tcW w:w="495" w:type="pct"/>
            <w:shd w:val="clear" w:color="auto" w:fill="auto"/>
          </w:tcPr>
          <w:p w14:paraId="64BF0F02"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10AFA748" w14:textId="77777777" w:rsidR="00361222" w:rsidRPr="00C316CF" w:rsidRDefault="00361222" w:rsidP="00FF0DF8">
            <w:pPr>
              <w:spacing w:before="0" w:after="0"/>
              <w:rPr>
                <w:sz w:val="20"/>
              </w:rPr>
            </w:pPr>
            <w:r w:rsidRPr="00C316CF">
              <w:rPr>
                <w:sz w:val="20"/>
              </w:rPr>
              <w:t>Информация о комиссии</w:t>
            </w:r>
          </w:p>
        </w:tc>
        <w:tc>
          <w:tcPr>
            <w:tcW w:w="1387" w:type="pct"/>
            <w:gridSpan w:val="2"/>
            <w:shd w:val="clear" w:color="auto" w:fill="auto"/>
          </w:tcPr>
          <w:p w14:paraId="3DB129AE" w14:textId="77777777" w:rsidR="00361222" w:rsidRPr="00C316CF" w:rsidRDefault="00361222" w:rsidP="00FF0DF8">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14:paraId="4824937A" w14:textId="77777777" w:rsidTr="009E0178">
        <w:trPr>
          <w:jc w:val="center"/>
        </w:trPr>
        <w:tc>
          <w:tcPr>
            <w:tcW w:w="743" w:type="pct"/>
            <w:shd w:val="clear" w:color="auto" w:fill="auto"/>
            <w:vAlign w:val="center"/>
          </w:tcPr>
          <w:p w14:paraId="13A4D88B" w14:textId="77777777" w:rsidR="00361222" w:rsidRPr="00301389" w:rsidRDefault="00361222" w:rsidP="00FF0DF8">
            <w:pPr>
              <w:spacing w:before="0" w:after="0"/>
              <w:contextualSpacing/>
              <w:rPr>
                <w:sz w:val="20"/>
              </w:rPr>
            </w:pPr>
          </w:p>
        </w:tc>
        <w:tc>
          <w:tcPr>
            <w:tcW w:w="790" w:type="pct"/>
            <w:shd w:val="clear" w:color="auto" w:fill="auto"/>
          </w:tcPr>
          <w:p w14:paraId="3613F99B" w14:textId="77777777" w:rsidR="00361222" w:rsidRPr="00C316CF" w:rsidRDefault="00361222" w:rsidP="00FF0DF8">
            <w:pPr>
              <w:spacing w:before="0" w:after="0"/>
              <w:rPr>
                <w:sz w:val="20"/>
              </w:rPr>
            </w:pPr>
            <w:r w:rsidRPr="00C316CF">
              <w:rPr>
                <w:sz w:val="20"/>
              </w:rPr>
              <w:t>printFormInfo</w:t>
            </w:r>
          </w:p>
        </w:tc>
        <w:tc>
          <w:tcPr>
            <w:tcW w:w="198" w:type="pct"/>
            <w:shd w:val="clear" w:color="auto" w:fill="auto"/>
          </w:tcPr>
          <w:p w14:paraId="375B701F" w14:textId="77777777" w:rsidR="00361222" w:rsidRPr="00C316CF" w:rsidRDefault="00361222" w:rsidP="00FF0DF8">
            <w:pPr>
              <w:spacing w:before="0" w:after="0"/>
              <w:rPr>
                <w:sz w:val="20"/>
              </w:rPr>
            </w:pPr>
            <w:r w:rsidRPr="00C316CF">
              <w:rPr>
                <w:sz w:val="20"/>
              </w:rPr>
              <w:t>Н</w:t>
            </w:r>
          </w:p>
        </w:tc>
        <w:tc>
          <w:tcPr>
            <w:tcW w:w="495" w:type="pct"/>
            <w:shd w:val="clear" w:color="auto" w:fill="auto"/>
          </w:tcPr>
          <w:p w14:paraId="49E933AC"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1270223B" w14:textId="77777777" w:rsidR="00361222" w:rsidRPr="00C316CF" w:rsidRDefault="00361222" w:rsidP="00FF0DF8">
            <w:pPr>
              <w:spacing w:before="0" w:after="0"/>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gridSpan w:val="2"/>
            <w:shd w:val="clear" w:color="auto" w:fill="auto"/>
          </w:tcPr>
          <w:p w14:paraId="72DDF59E" w14:textId="77777777"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14:paraId="64C11FE6" w14:textId="77777777" w:rsidTr="009E0178">
        <w:trPr>
          <w:jc w:val="center"/>
        </w:trPr>
        <w:tc>
          <w:tcPr>
            <w:tcW w:w="743" w:type="pct"/>
            <w:shd w:val="clear" w:color="auto" w:fill="auto"/>
            <w:vAlign w:val="center"/>
          </w:tcPr>
          <w:p w14:paraId="3E3A8A82" w14:textId="77777777" w:rsidR="00361222" w:rsidRPr="00301389" w:rsidRDefault="00361222" w:rsidP="00FF0DF8">
            <w:pPr>
              <w:spacing w:before="0" w:after="0"/>
              <w:contextualSpacing/>
              <w:rPr>
                <w:sz w:val="20"/>
              </w:rPr>
            </w:pPr>
          </w:p>
        </w:tc>
        <w:tc>
          <w:tcPr>
            <w:tcW w:w="790" w:type="pct"/>
            <w:shd w:val="clear" w:color="auto" w:fill="auto"/>
          </w:tcPr>
          <w:p w14:paraId="66E0793D" w14:textId="77777777" w:rsidR="00361222" w:rsidRPr="00C316CF" w:rsidRDefault="00361222" w:rsidP="00FF0DF8">
            <w:pPr>
              <w:spacing w:before="0" w:after="0"/>
              <w:rPr>
                <w:sz w:val="20"/>
              </w:rPr>
            </w:pPr>
            <w:r w:rsidRPr="00C316CF">
              <w:rPr>
                <w:sz w:val="20"/>
              </w:rPr>
              <w:t>extPrintFormInfo</w:t>
            </w:r>
          </w:p>
        </w:tc>
        <w:tc>
          <w:tcPr>
            <w:tcW w:w="198" w:type="pct"/>
            <w:shd w:val="clear" w:color="auto" w:fill="auto"/>
          </w:tcPr>
          <w:p w14:paraId="4C97F519" w14:textId="77777777" w:rsidR="00361222" w:rsidRPr="00C316CF" w:rsidRDefault="00361222" w:rsidP="00FF0DF8">
            <w:pPr>
              <w:spacing w:before="0" w:after="0"/>
              <w:rPr>
                <w:sz w:val="20"/>
              </w:rPr>
            </w:pPr>
            <w:r w:rsidRPr="00C316CF">
              <w:rPr>
                <w:sz w:val="20"/>
              </w:rPr>
              <w:t>О</w:t>
            </w:r>
          </w:p>
        </w:tc>
        <w:tc>
          <w:tcPr>
            <w:tcW w:w="495" w:type="pct"/>
            <w:shd w:val="clear" w:color="auto" w:fill="auto"/>
          </w:tcPr>
          <w:p w14:paraId="7CA2950C"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043CECD1" w14:textId="77777777" w:rsidR="00361222" w:rsidRPr="00C316CF" w:rsidRDefault="00361222" w:rsidP="00FF0DF8">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14:paraId="3055C05B" w14:textId="77777777"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14:paraId="0FE2BD09" w14:textId="77777777" w:rsidTr="009E0178">
        <w:trPr>
          <w:jc w:val="center"/>
        </w:trPr>
        <w:tc>
          <w:tcPr>
            <w:tcW w:w="743" w:type="pct"/>
            <w:shd w:val="clear" w:color="auto" w:fill="auto"/>
            <w:vAlign w:val="center"/>
          </w:tcPr>
          <w:p w14:paraId="5FF1A746" w14:textId="77777777" w:rsidR="00361222" w:rsidRPr="00301389" w:rsidRDefault="00361222" w:rsidP="00FF0DF8">
            <w:pPr>
              <w:spacing w:before="0" w:after="0"/>
              <w:contextualSpacing/>
              <w:rPr>
                <w:sz w:val="20"/>
              </w:rPr>
            </w:pPr>
          </w:p>
        </w:tc>
        <w:tc>
          <w:tcPr>
            <w:tcW w:w="790" w:type="pct"/>
            <w:shd w:val="clear" w:color="auto" w:fill="auto"/>
          </w:tcPr>
          <w:p w14:paraId="54AB17C6" w14:textId="77777777" w:rsidR="00361222" w:rsidRPr="00C316CF" w:rsidRDefault="00361222" w:rsidP="00FF0DF8">
            <w:pPr>
              <w:spacing w:before="0" w:after="0"/>
              <w:rPr>
                <w:sz w:val="20"/>
              </w:rPr>
            </w:pPr>
            <w:r w:rsidRPr="00C316CF">
              <w:rPr>
                <w:sz w:val="20"/>
              </w:rPr>
              <w:t>attachmentsInfo</w:t>
            </w:r>
          </w:p>
        </w:tc>
        <w:tc>
          <w:tcPr>
            <w:tcW w:w="198" w:type="pct"/>
            <w:shd w:val="clear" w:color="auto" w:fill="auto"/>
          </w:tcPr>
          <w:p w14:paraId="42BBDD9F" w14:textId="77777777" w:rsidR="00361222" w:rsidRPr="00C316CF" w:rsidRDefault="00361222" w:rsidP="00FF0DF8">
            <w:pPr>
              <w:spacing w:before="0" w:after="0"/>
              <w:rPr>
                <w:sz w:val="20"/>
              </w:rPr>
            </w:pPr>
            <w:r w:rsidRPr="00C316CF">
              <w:rPr>
                <w:sz w:val="20"/>
              </w:rPr>
              <w:t>Н</w:t>
            </w:r>
          </w:p>
        </w:tc>
        <w:tc>
          <w:tcPr>
            <w:tcW w:w="495" w:type="pct"/>
            <w:shd w:val="clear" w:color="auto" w:fill="auto"/>
          </w:tcPr>
          <w:p w14:paraId="3C31FCAC"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64B71924" w14:textId="77777777" w:rsidR="00361222" w:rsidRPr="00C316CF" w:rsidRDefault="00361222" w:rsidP="00FF0DF8">
            <w:pPr>
              <w:spacing w:before="0" w:after="0"/>
              <w:rPr>
                <w:sz w:val="20"/>
              </w:rPr>
            </w:pPr>
            <w:r w:rsidRPr="00C316CF">
              <w:rPr>
                <w:sz w:val="20"/>
              </w:rPr>
              <w:t>Информация о прикрепленных документах</w:t>
            </w:r>
          </w:p>
        </w:tc>
        <w:tc>
          <w:tcPr>
            <w:tcW w:w="1387" w:type="pct"/>
            <w:gridSpan w:val="2"/>
            <w:shd w:val="clear" w:color="auto" w:fill="auto"/>
          </w:tcPr>
          <w:p w14:paraId="5F4C5EEE" w14:textId="77777777"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14:paraId="4A015F42" w14:textId="77777777" w:rsidTr="009E0178">
        <w:trPr>
          <w:jc w:val="center"/>
        </w:trPr>
        <w:tc>
          <w:tcPr>
            <w:tcW w:w="743" w:type="pct"/>
            <w:shd w:val="clear" w:color="auto" w:fill="auto"/>
            <w:vAlign w:val="center"/>
          </w:tcPr>
          <w:p w14:paraId="087ABD51" w14:textId="77777777" w:rsidR="00361222" w:rsidRPr="00301389" w:rsidRDefault="00361222" w:rsidP="00FF0DF8">
            <w:pPr>
              <w:spacing w:before="0" w:after="0"/>
              <w:contextualSpacing/>
              <w:rPr>
                <w:sz w:val="20"/>
              </w:rPr>
            </w:pPr>
          </w:p>
        </w:tc>
        <w:tc>
          <w:tcPr>
            <w:tcW w:w="790" w:type="pct"/>
            <w:shd w:val="clear" w:color="auto" w:fill="auto"/>
          </w:tcPr>
          <w:p w14:paraId="67BD84FF" w14:textId="77777777" w:rsidR="00361222" w:rsidRPr="00C316CF" w:rsidRDefault="00361222" w:rsidP="00FF0DF8">
            <w:pPr>
              <w:spacing w:before="0" w:after="0"/>
              <w:rPr>
                <w:sz w:val="20"/>
              </w:rPr>
            </w:pPr>
            <w:r w:rsidRPr="00C316CF">
              <w:rPr>
                <w:sz w:val="20"/>
              </w:rPr>
              <w:t>modificationInfo</w:t>
            </w:r>
          </w:p>
        </w:tc>
        <w:tc>
          <w:tcPr>
            <w:tcW w:w="198" w:type="pct"/>
            <w:shd w:val="clear" w:color="auto" w:fill="auto"/>
          </w:tcPr>
          <w:p w14:paraId="6CA409CB" w14:textId="77777777" w:rsidR="00361222" w:rsidRPr="00C316CF" w:rsidRDefault="00361222" w:rsidP="00FF0DF8">
            <w:pPr>
              <w:spacing w:before="0" w:after="0"/>
              <w:rPr>
                <w:sz w:val="20"/>
              </w:rPr>
            </w:pPr>
            <w:r w:rsidRPr="00C316CF">
              <w:rPr>
                <w:sz w:val="20"/>
              </w:rPr>
              <w:t>Н</w:t>
            </w:r>
          </w:p>
        </w:tc>
        <w:tc>
          <w:tcPr>
            <w:tcW w:w="495" w:type="pct"/>
            <w:shd w:val="clear" w:color="auto" w:fill="auto"/>
          </w:tcPr>
          <w:p w14:paraId="6C18A4CF"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087780FB" w14:textId="77777777" w:rsidR="00361222" w:rsidRPr="00C316CF" w:rsidRDefault="00361222" w:rsidP="00FF0DF8">
            <w:pPr>
              <w:spacing w:before="0" w:after="0"/>
              <w:rPr>
                <w:sz w:val="20"/>
              </w:rPr>
            </w:pPr>
            <w:r w:rsidRPr="00C316CF">
              <w:rPr>
                <w:sz w:val="20"/>
              </w:rPr>
              <w:t>Основание внесения изменений</w:t>
            </w:r>
          </w:p>
        </w:tc>
        <w:tc>
          <w:tcPr>
            <w:tcW w:w="1387" w:type="pct"/>
            <w:gridSpan w:val="2"/>
            <w:shd w:val="clear" w:color="auto" w:fill="auto"/>
          </w:tcPr>
          <w:p w14:paraId="6B9BC053" w14:textId="77777777" w:rsidR="00361222" w:rsidRDefault="00361222" w:rsidP="00FF0DF8">
            <w:pPr>
              <w:spacing w:before="0" w:after="0"/>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14:paraId="512E1142" w14:textId="77777777"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6F58FA66" w14:textId="77777777"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14:paraId="438B0AB3" w14:textId="77777777"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48264161" w14:textId="77777777" w:rsidR="00D61939" w:rsidRPr="00D61939" w:rsidRDefault="00D61939" w:rsidP="00D61939">
            <w:pPr>
              <w:spacing w:before="0" w:after="0"/>
              <w:rPr>
                <w:sz w:val="20"/>
              </w:rPr>
            </w:pPr>
            <w:r w:rsidRPr="00D61939">
              <w:rPr>
                <w:sz w:val="20"/>
              </w:rPr>
              <w:t>то допускается изменение полей:</w:t>
            </w:r>
          </w:p>
          <w:p w14:paraId="7EA70398" w14:textId="77777777" w:rsidR="00D61939" w:rsidRPr="00D61939" w:rsidRDefault="00D61939" w:rsidP="00D61939">
            <w:pPr>
              <w:spacing w:before="0" w:after="0"/>
              <w:rPr>
                <w:sz w:val="20"/>
              </w:rPr>
            </w:pPr>
            <w:r w:rsidRPr="00D61939">
              <w:rPr>
                <w:sz w:val="20"/>
              </w:rPr>
              <w:t>- "Место проведения процедуры" (place)</w:t>
            </w:r>
          </w:p>
          <w:p w14:paraId="6841EADB" w14:textId="77777777"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14:paraId="43DBD183" w14:textId="77777777" w:rsidR="00D61939" w:rsidRPr="00D61939" w:rsidRDefault="00D61939" w:rsidP="00D61939">
            <w:pPr>
              <w:spacing w:before="0" w:after="0"/>
              <w:rPr>
                <w:sz w:val="20"/>
              </w:rPr>
            </w:pPr>
            <w:r w:rsidRPr="00D61939">
              <w:rPr>
                <w:sz w:val="20"/>
              </w:rPr>
              <w:t>- "Информация о прикрепленных документах" (attachments)</w:t>
            </w:r>
          </w:p>
          <w:p w14:paraId="63017564" w14:textId="77777777"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361222" w:rsidRPr="00301389" w14:paraId="790F8CA0" w14:textId="77777777" w:rsidTr="009E0178">
        <w:trPr>
          <w:jc w:val="center"/>
        </w:trPr>
        <w:tc>
          <w:tcPr>
            <w:tcW w:w="743" w:type="pct"/>
            <w:shd w:val="clear" w:color="auto" w:fill="auto"/>
            <w:vAlign w:val="center"/>
          </w:tcPr>
          <w:p w14:paraId="31B05054" w14:textId="77777777" w:rsidR="00361222" w:rsidRPr="00301389" w:rsidRDefault="00361222" w:rsidP="00FF0DF8">
            <w:pPr>
              <w:spacing w:before="0" w:after="0"/>
              <w:contextualSpacing/>
              <w:rPr>
                <w:sz w:val="20"/>
              </w:rPr>
            </w:pPr>
          </w:p>
        </w:tc>
        <w:tc>
          <w:tcPr>
            <w:tcW w:w="790" w:type="pct"/>
            <w:shd w:val="clear" w:color="auto" w:fill="auto"/>
          </w:tcPr>
          <w:p w14:paraId="540668D4" w14:textId="77777777" w:rsidR="00361222" w:rsidRPr="00C316CF" w:rsidRDefault="00361222" w:rsidP="00FF0DF8">
            <w:pPr>
              <w:spacing w:before="0" w:after="0"/>
              <w:rPr>
                <w:sz w:val="20"/>
              </w:rPr>
            </w:pPr>
            <w:r w:rsidRPr="00C316CF">
              <w:rPr>
                <w:sz w:val="20"/>
              </w:rPr>
              <w:t>afterProlongation</w:t>
            </w:r>
          </w:p>
        </w:tc>
        <w:tc>
          <w:tcPr>
            <w:tcW w:w="198" w:type="pct"/>
            <w:shd w:val="clear" w:color="auto" w:fill="auto"/>
          </w:tcPr>
          <w:p w14:paraId="14F05D57" w14:textId="77777777" w:rsidR="00361222" w:rsidRPr="00C316CF" w:rsidRDefault="00361222" w:rsidP="00FF0DF8">
            <w:pPr>
              <w:spacing w:before="0" w:after="0"/>
              <w:rPr>
                <w:sz w:val="20"/>
              </w:rPr>
            </w:pPr>
            <w:r w:rsidRPr="00C316CF">
              <w:rPr>
                <w:sz w:val="20"/>
              </w:rPr>
              <w:t>О</w:t>
            </w:r>
          </w:p>
        </w:tc>
        <w:tc>
          <w:tcPr>
            <w:tcW w:w="495" w:type="pct"/>
            <w:shd w:val="clear" w:color="auto" w:fill="auto"/>
          </w:tcPr>
          <w:p w14:paraId="6439A1A7" w14:textId="77777777"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14:paraId="11FB75B6" w14:textId="77777777" w:rsidR="00361222" w:rsidRPr="00C316CF" w:rsidRDefault="00361222" w:rsidP="00FF0DF8">
            <w:pPr>
              <w:spacing w:before="0" w:after="0"/>
              <w:rPr>
                <w:sz w:val="20"/>
              </w:rPr>
            </w:pPr>
            <w:r>
              <w:rPr>
                <w:sz w:val="20"/>
              </w:rPr>
              <w:t>Протокол после продления</w:t>
            </w:r>
          </w:p>
        </w:tc>
        <w:tc>
          <w:tcPr>
            <w:tcW w:w="1387" w:type="pct"/>
            <w:gridSpan w:val="2"/>
            <w:shd w:val="clear" w:color="auto" w:fill="auto"/>
          </w:tcPr>
          <w:p w14:paraId="76DF8C20" w14:textId="77777777" w:rsidR="00361222" w:rsidRPr="00C316CF" w:rsidRDefault="00361222" w:rsidP="00FF0DF8">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5AC80E05" w14:textId="77777777" w:rsidTr="009E0178">
        <w:trPr>
          <w:jc w:val="center"/>
        </w:trPr>
        <w:tc>
          <w:tcPr>
            <w:tcW w:w="743" w:type="pct"/>
            <w:shd w:val="clear" w:color="auto" w:fill="auto"/>
            <w:vAlign w:val="center"/>
          </w:tcPr>
          <w:p w14:paraId="6492D0A1" w14:textId="77777777" w:rsidR="00256A51" w:rsidRPr="00301389" w:rsidRDefault="00256A51" w:rsidP="00256A51">
            <w:pPr>
              <w:spacing w:before="0" w:after="0"/>
              <w:contextualSpacing/>
              <w:rPr>
                <w:sz w:val="20"/>
              </w:rPr>
            </w:pPr>
          </w:p>
        </w:tc>
        <w:tc>
          <w:tcPr>
            <w:tcW w:w="790" w:type="pct"/>
            <w:shd w:val="clear" w:color="auto" w:fill="auto"/>
          </w:tcPr>
          <w:p w14:paraId="6F5AB017" w14:textId="77777777" w:rsidR="00256A51" w:rsidRPr="00C316CF" w:rsidRDefault="00256A51" w:rsidP="00256A51">
            <w:pPr>
              <w:spacing w:before="0" w:after="0"/>
              <w:rPr>
                <w:sz w:val="20"/>
              </w:rPr>
            </w:pPr>
            <w:r w:rsidRPr="00256A51">
              <w:rPr>
                <w:sz w:val="20"/>
              </w:rPr>
              <w:t>printFormFieldsInfo</w:t>
            </w:r>
          </w:p>
        </w:tc>
        <w:tc>
          <w:tcPr>
            <w:tcW w:w="198" w:type="pct"/>
            <w:shd w:val="clear" w:color="auto" w:fill="auto"/>
          </w:tcPr>
          <w:p w14:paraId="05224903" w14:textId="77777777" w:rsidR="00256A51" w:rsidRPr="00C316CF" w:rsidRDefault="00256A51" w:rsidP="00256A51">
            <w:pPr>
              <w:spacing w:before="0" w:after="0"/>
              <w:rPr>
                <w:sz w:val="20"/>
              </w:rPr>
            </w:pPr>
            <w:r w:rsidRPr="00C316CF">
              <w:rPr>
                <w:sz w:val="20"/>
              </w:rPr>
              <w:t>Н</w:t>
            </w:r>
          </w:p>
        </w:tc>
        <w:tc>
          <w:tcPr>
            <w:tcW w:w="495" w:type="pct"/>
            <w:shd w:val="clear" w:color="auto" w:fill="auto"/>
          </w:tcPr>
          <w:p w14:paraId="0F57A5E0" w14:textId="77777777"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14:paraId="3083352D" w14:textId="77777777"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14:paraId="349BDF08" w14:textId="77777777"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361222" w:rsidRPr="00301389" w14:paraId="414CDFD8" w14:textId="77777777" w:rsidTr="009E0178">
        <w:trPr>
          <w:jc w:val="center"/>
        </w:trPr>
        <w:tc>
          <w:tcPr>
            <w:tcW w:w="743" w:type="pct"/>
            <w:shd w:val="clear" w:color="auto" w:fill="auto"/>
            <w:vAlign w:val="center"/>
          </w:tcPr>
          <w:p w14:paraId="47CEC708" w14:textId="77777777" w:rsidR="00361222" w:rsidRPr="00301389" w:rsidRDefault="00361222" w:rsidP="00FF0DF8">
            <w:pPr>
              <w:spacing w:before="0" w:after="0"/>
              <w:contextualSpacing/>
              <w:rPr>
                <w:sz w:val="20"/>
              </w:rPr>
            </w:pPr>
          </w:p>
        </w:tc>
        <w:tc>
          <w:tcPr>
            <w:tcW w:w="790" w:type="pct"/>
            <w:shd w:val="clear" w:color="auto" w:fill="auto"/>
          </w:tcPr>
          <w:p w14:paraId="62B6695A" w14:textId="77777777" w:rsidR="00361222" w:rsidRPr="00C316CF" w:rsidRDefault="00361222" w:rsidP="00FF0DF8">
            <w:pPr>
              <w:spacing w:before="0" w:after="0"/>
              <w:rPr>
                <w:sz w:val="20"/>
              </w:rPr>
            </w:pPr>
            <w:r w:rsidRPr="00C316CF">
              <w:rPr>
                <w:sz w:val="20"/>
              </w:rPr>
              <w:t>protocolInfo</w:t>
            </w:r>
          </w:p>
        </w:tc>
        <w:tc>
          <w:tcPr>
            <w:tcW w:w="198" w:type="pct"/>
            <w:shd w:val="clear" w:color="auto" w:fill="auto"/>
          </w:tcPr>
          <w:p w14:paraId="0AF48DAC" w14:textId="77777777" w:rsidR="00361222" w:rsidRPr="00C316CF" w:rsidRDefault="00361222" w:rsidP="00FF0DF8">
            <w:pPr>
              <w:spacing w:before="0" w:after="0"/>
              <w:rPr>
                <w:sz w:val="20"/>
              </w:rPr>
            </w:pPr>
            <w:r w:rsidRPr="00C316CF">
              <w:rPr>
                <w:sz w:val="20"/>
              </w:rPr>
              <w:t>О</w:t>
            </w:r>
          </w:p>
        </w:tc>
        <w:tc>
          <w:tcPr>
            <w:tcW w:w="495" w:type="pct"/>
            <w:shd w:val="clear" w:color="auto" w:fill="auto"/>
          </w:tcPr>
          <w:p w14:paraId="62EBA925"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05C4C9FC" w14:textId="77777777" w:rsidR="00361222" w:rsidRPr="00C316CF" w:rsidRDefault="00361222" w:rsidP="00FF0DF8">
            <w:pPr>
              <w:spacing w:before="0" w:after="0"/>
              <w:rPr>
                <w:sz w:val="20"/>
              </w:rPr>
            </w:pPr>
            <w:r w:rsidRPr="00C316CF">
              <w:rPr>
                <w:sz w:val="20"/>
              </w:rPr>
              <w:t>Информация о проведении ЭОК (открытый конкурс в электронной форме)</w:t>
            </w:r>
          </w:p>
        </w:tc>
        <w:tc>
          <w:tcPr>
            <w:tcW w:w="1387" w:type="pct"/>
            <w:gridSpan w:val="2"/>
            <w:shd w:val="clear" w:color="auto" w:fill="auto"/>
          </w:tcPr>
          <w:p w14:paraId="69857E58" w14:textId="77777777" w:rsidR="00361222" w:rsidRPr="00C316CF" w:rsidRDefault="00361222" w:rsidP="00FF0DF8">
            <w:pPr>
              <w:spacing w:before="0" w:after="0"/>
              <w:rPr>
                <w:sz w:val="20"/>
              </w:rPr>
            </w:pPr>
          </w:p>
        </w:tc>
      </w:tr>
      <w:tr w:rsidR="00361222" w:rsidRPr="00301389" w14:paraId="15DD0E02" w14:textId="77777777" w:rsidTr="009E0178">
        <w:trPr>
          <w:jc w:val="center"/>
        </w:trPr>
        <w:tc>
          <w:tcPr>
            <w:tcW w:w="5000" w:type="pct"/>
            <w:gridSpan w:val="8"/>
            <w:shd w:val="clear" w:color="auto" w:fill="auto"/>
            <w:vAlign w:val="center"/>
          </w:tcPr>
          <w:p w14:paraId="3D342E32" w14:textId="77777777" w:rsidR="00361222" w:rsidRPr="00301389" w:rsidRDefault="00361222" w:rsidP="00FF0DF8">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361222" w:rsidRPr="00301389" w14:paraId="05E4A27E" w14:textId="77777777" w:rsidTr="009E0178">
        <w:trPr>
          <w:jc w:val="center"/>
        </w:trPr>
        <w:tc>
          <w:tcPr>
            <w:tcW w:w="743" w:type="pct"/>
            <w:shd w:val="clear" w:color="auto" w:fill="auto"/>
          </w:tcPr>
          <w:p w14:paraId="5C6F0E09" w14:textId="77777777" w:rsidR="00361222" w:rsidRPr="00C316CF" w:rsidRDefault="00361222" w:rsidP="00FF0DF8">
            <w:pPr>
              <w:spacing w:before="0" w:after="0"/>
              <w:rPr>
                <w:sz w:val="20"/>
              </w:rPr>
            </w:pPr>
            <w:r w:rsidRPr="00C316CF">
              <w:rPr>
                <w:b/>
                <w:bCs/>
                <w:sz w:val="20"/>
              </w:rPr>
              <w:t>protocolInfo</w:t>
            </w:r>
          </w:p>
        </w:tc>
        <w:tc>
          <w:tcPr>
            <w:tcW w:w="790" w:type="pct"/>
            <w:shd w:val="clear" w:color="auto" w:fill="auto"/>
          </w:tcPr>
          <w:p w14:paraId="2B7A48A9" w14:textId="77777777" w:rsidR="00361222" w:rsidRPr="00C316CF" w:rsidRDefault="00361222" w:rsidP="00FF0DF8">
            <w:pPr>
              <w:spacing w:before="0" w:after="0"/>
              <w:rPr>
                <w:sz w:val="20"/>
              </w:rPr>
            </w:pPr>
          </w:p>
        </w:tc>
        <w:tc>
          <w:tcPr>
            <w:tcW w:w="198" w:type="pct"/>
            <w:shd w:val="clear" w:color="auto" w:fill="auto"/>
          </w:tcPr>
          <w:p w14:paraId="0D4249A0" w14:textId="77777777" w:rsidR="00361222" w:rsidRPr="00C316CF" w:rsidRDefault="00361222" w:rsidP="00FF0DF8">
            <w:pPr>
              <w:spacing w:before="0" w:after="0"/>
              <w:rPr>
                <w:sz w:val="20"/>
              </w:rPr>
            </w:pPr>
          </w:p>
        </w:tc>
        <w:tc>
          <w:tcPr>
            <w:tcW w:w="495" w:type="pct"/>
            <w:shd w:val="clear" w:color="auto" w:fill="auto"/>
          </w:tcPr>
          <w:p w14:paraId="430F2484" w14:textId="77777777" w:rsidR="00361222" w:rsidRPr="00C316CF" w:rsidRDefault="00361222" w:rsidP="00FF0DF8">
            <w:pPr>
              <w:spacing w:before="0" w:after="0"/>
              <w:rPr>
                <w:sz w:val="20"/>
              </w:rPr>
            </w:pPr>
          </w:p>
        </w:tc>
        <w:tc>
          <w:tcPr>
            <w:tcW w:w="1387" w:type="pct"/>
            <w:gridSpan w:val="2"/>
            <w:shd w:val="clear" w:color="auto" w:fill="auto"/>
          </w:tcPr>
          <w:p w14:paraId="36F8A7EE" w14:textId="77777777" w:rsidR="00361222" w:rsidRPr="00C316CF" w:rsidRDefault="00361222" w:rsidP="00FF0DF8">
            <w:pPr>
              <w:spacing w:before="0" w:after="0"/>
              <w:rPr>
                <w:sz w:val="20"/>
              </w:rPr>
            </w:pPr>
          </w:p>
        </w:tc>
        <w:tc>
          <w:tcPr>
            <w:tcW w:w="1387" w:type="pct"/>
            <w:gridSpan w:val="2"/>
            <w:shd w:val="clear" w:color="auto" w:fill="auto"/>
          </w:tcPr>
          <w:p w14:paraId="7C4F3657" w14:textId="77777777" w:rsidR="00361222" w:rsidRPr="00C316CF" w:rsidRDefault="00361222" w:rsidP="00FF0DF8">
            <w:pPr>
              <w:spacing w:before="0" w:after="0"/>
              <w:rPr>
                <w:sz w:val="20"/>
              </w:rPr>
            </w:pPr>
          </w:p>
        </w:tc>
      </w:tr>
      <w:tr w:rsidR="00361222" w:rsidRPr="00301389" w14:paraId="25EE2D0D" w14:textId="77777777" w:rsidTr="009E0178">
        <w:trPr>
          <w:jc w:val="center"/>
        </w:trPr>
        <w:tc>
          <w:tcPr>
            <w:tcW w:w="743" w:type="pct"/>
            <w:shd w:val="clear" w:color="auto" w:fill="auto"/>
          </w:tcPr>
          <w:p w14:paraId="2F3A6B0E" w14:textId="77777777" w:rsidR="00361222" w:rsidRPr="00C316CF" w:rsidRDefault="00361222" w:rsidP="00FF0DF8">
            <w:pPr>
              <w:spacing w:before="0" w:after="0"/>
              <w:rPr>
                <w:sz w:val="20"/>
              </w:rPr>
            </w:pPr>
          </w:p>
        </w:tc>
        <w:tc>
          <w:tcPr>
            <w:tcW w:w="790" w:type="pct"/>
            <w:shd w:val="clear" w:color="auto" w:fill="auto"/>
          </w:tcPr>
          <w:p w14:paraId="6F29C329" w14:textId="77777777" w:rsidR="00361222" w:rsidRPr="00C316CF" w:rsidRDefault="00361222" w:rsidP="00FF0DF8">
            <w:pPr>
              <w:spacing w:before="0" w:after="0"/>
              <w:rPr>
                <w:sz w:val="20"/>
              </w:rPr>
            </w:pPr>
            <w:r w:rsidRPr="00C316CF">
              <w:rPr>
                <w:sz w:val="20"/>
              </w:rPr>
              <w:t>applicationsInfo</w:t>
            </w:r>
          </w:p>
        </w:tc>
        <w:tc>
          <w:tcPr>
            <w:tcW w:w="198" w:type="pct"/>
            <w:shd w:val="clear" w:color="auto" w:fill="auto"/>
          </w:tcPr>
          <w:p w14:paraId="3030FC3F" w14:textId="77777777" w:rsidR="00361222" w:rsidRPr="00D9165A" w:rsidRDefault="00D9165A" w:rsidP="00FF0DF8">
            <w:pPr>
              <w:spacing w:before="0" w:after="0"/>
              <w:jc w:val="center"/>
              <w:rPr>
                <w:sz w:val="20"/>
              </w:rPr>
            </w:pPr>
            <w:r>
              <w:rPr>
                <w:sz w:val="20"/>
              </w:rPr>
              <w:t>Н</w:t>
            </w:r>
          </w:p>
        </w:tc>
        <w:tc>
          <w:tcPr>
            <w:tcW w:w="495" w:type="pct"/>
            <w:shd w:val="clear" w:color="auto" w:fill="auto"/>
          </w:tcPr>
          <w:p w14:paraId="6249DC92"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469FA528" w14:textId="77777777" w:rsidR="00361222" w:rsidRPr="00C316CF" w:rsidRDefault="00361222" w:rsidP="00FF0DF8">
            <w:pPr>
              <w:spacing w:before="0" w:after="0"/>
              <w:rPr>
                <w:sz w:val="20"/>
              </w:rPr>
            </w:pPr>
            <w:r w:rsidRPr="00C316CF">
              <w:rPr>
                <w:sz w:val="20"/>
              </w:rPr>
              <w:t>Заявки</w:t>
            </w:r>
          </w:p>
        </w:tc>
        <w:tc>
          <w:tcPr>
            <w:tcW w:w="1387" w:type="pct"/>
            <w:gridSpan w:val="2"/>
            <w:shd w:val="clear" w:color="auto" w:fill="auto"/>
          </w:tcPr>
          <w:p w14:paraId="758FBA62" w14:textId="77777777" w:rsidR="00361222" w:rsidRPr="00C316CF" w:rsidRDefault="00D9165A" w:rsidP="00FF0DF8">
            <w:pPr>
              <w:spacing w:before="0" w:after="0"/>
              <w:rPr>
                <w:sz w:val="20"/>
              </w:rPr>
            </w:pPr>
            <w:r w:rsidRPr="00D9165A">
              <w:rPr>
                <w:sz w:val="20"/>
              </w:rPr>
              <w:t>Блок может быть не заполнен только в случае если подспособ закупки: «Открытый конкурс в электронной форме на проведение работ по строительству, реконструкции, кап. ремонту, сносу объекта кап. строительства, предусматривающих проектную документацию или экономически эффективную проектную документацию повторного использования, или смету на капитальный ремонт объекта капитального строительства, утвержденную в порядке, установленном законодательством о градостроительной деятельности» (код OKB504) и подано 0 заявок на участие</w:t>
            </w:r>
          </w:p>
        </w:tc>
      </w:tr>
      <w:tr w:rsidR="00361222" w:rsidRPr="00301389" w14:paraId="5CA0AAD3" w14:textId="77777777" w:rsidTr="009E0178">
        <w:trPr>
          <w:jc w:val="center"/>
        </w:trPr>
        <w:tc>
          <w:tcPr>
            <w:tcW w:w="743" w:type="pct"/>
            <w:shd w:val="clear" w:color="auto" w:fill="auto"/>
          </w:tcPr>
          <w:p w14:paraId="3D43117B" w14:textId="77777777" w:rsidR="00361222" w:rsidRPr="00C316CF" w:rsidRDefault="00361222" w:rsidP="00FF0DF8">
            <w:pPr>
              <w:spacing w:before="0" w:after="0"/>
              <w:rPr>
                <w:sz w:val="20"/>
              </w:rPr>
            </w:pPr>
          </w:p>
        </w:tc>
        <w:tc>
          <w:tcPr>
            <w:tcW w:w="790" w:type="pct"/>
            <w:shd w:val="clear" w:color="auto" w:fill="auto"/>
          </w:tcPr>
          <w:p w14:paraId="510279A5" w14:textId="77777777" w:rsidR="00361222" w:rsidRPr="00C316CF" w:rsidRDefault="00361222" w:rsidP="00FF0DF8">
            <w:pPr>
              <w:spacing w:before="0" w:after="0"/>
              <w:rPr>
                <w:sz w:val="20"/>
              </w:rPr>
            </w:pPr>
            <w:r w:rsidRPr="00C316CF">
              <w:rPr>
                <w:sz w:val="20"/>
              </w:rPr>
              <w:t>abandonedReason</w:t>
            </w:r>
          </w:p>
        </w:tc>
        <w:tc>
          <w:tcPr>
            <w:tcW w:w="198" w:type="pct"/>
            <w:shd w:val="clear" w:color="auto" w:fill="auto"/>
          </w:tcPr>
          <w:p w14:paraId="6701803D"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3FA18112"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31E1725F" w14:textId="77777777" w:rsidR="00361222" w:rsidRPr="00C316CF" w:rsidRDefault="00361222" w:rsidP="00FF0DF8">
            <w:pPr>
              <w:spacing w:before="0" w:after="0"/>
              <w:rPr>
                <w:sz w:val="20"/>
              </w:rPr>
            </w:pPr>
            <w:r w:rsidRPr="00C316CF">
              <w:rPr>
                <w:sz w:val="20"/>
              </w:rPr>
              <w:t xml:space="preserve">Признание открытого конкурса в электронной форме </w:t>
            </w:r>
            <w:r>
              <w:rPr>
                <w:sz w:val="20"/>
              </w:rPr>
              <w:t>несостоявшимся</w:t>
            </w:r>
          </w:p>
        </w:tc>
        <w:tc>
          <w:tcPr>
            <w:tcW w:w="1387" w:type="pct"/>
            <w:gridSpan w:val="2"/>
            <w:shd w:val="clear" w:color="auto" w:fill="auto"/>
          </w:tcPr>
          <w:p w14:paraId="30ED7064" w14:textId="77777777" w:rsidR="00361222" w:rsidRDefault="00361222" w:rsidP="00FF0DF8">
            <w:pPr>
              <w:spacing w:before="0" w:after="0"/>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w:t>
            </w:r>
            <w:r>
              <w:rPr>
                <w:sz w:val="20"/>
              </w:rPr>
              <w:t>. Запись должна иметь значение «</w:t>
            </w:r>
            <w:r>
              <w:rPr>
                <w:sz w:val="20"/>
                <w:lang w:val="en-US"/>
              </w:rPr>
              <w:t>epP</w:t>
            </w:r>
            <w:r>
              <w:rPr>
                <w:sz w:val="20"/>
              </w:rPr>
              <w:t>rotocolEOK2»</w:t>
            </w:r>
            <w:r w:rsidRPr="00C316CF">
              <w:rPr>
                <w:sz w:val="20"/>
              </w:rPr>
              <w:t xml:space="preserve"> в поле objectName</w:t>
            </w:r>
          </w:p>
          <w:p w14:paraId="1FFD89EA" w14:textId="77777777" w:rsidR="00361222" w:rsidRPr="00C316CF" w:rsidRDefault="00361222" w:rsidP="00FF0DF8">
            <w:pPr>
              <w:spacing w:before="0" w:after="0"/>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14:paraId="11C84F5D" w14:textId="77777777" w:rsidTr="009E0178">
        <w:trPr>
          <w:jc w:val="center"/>
        </w:trPr>
        <w:tc>
          <w:tcPr>
            <w:tcW w:w="743" w:type="pct"/>
            <w:shd w:val="clear" w:color="auto" w:fill="auto"/>
          </w:tcPr>
          <w:p w14:paraId="1AC6522C" w14:textId="77777777" w:rsidR="00361222" w:rsidRPr="00C316CF" w:rsidRDefault="00361222" w:rsidP="00FF0DF8">
            <w:pPr>
              <w:spacing w:before="0" w:after="0"/>
              <w:rPr>
                <w:sz w:val="20"/>
              </w:rPr>
            </w:pPr>
          </w:p>
        </w:tc>
        <w:tc>
          <w:tcPr>
            <w:tcW w:w="790" w:type="pct"/>
            <w:shd w:val="clear" w:color="auto" w:fill="auto"/>
          </w:tcPr>
          <w:p w14:paraId="454B1C94" w14:textId="77777777" w:rsidR="00361222" w:rsidRPr="00C316CF" w:rsidRDefault="00361222" w:rsidP="00FF0DF8">
            <w:pPr>
              <w:spacing w:before="0" w:after="0"/>
              <w:rPr>
                <w:sz w:val="20"/>
              </w:rPr>
            </w:pPr>
            <w:r w:rsidRPr="00C316CF">
              <w:rPr>
                <w:sz w:val="20"/>
              </w:rPr>
              <w:t>research</w:t>
            </w:r>
          </w:p>
        </w:tc>
        <w:tc>
          <w:tcPr>
            <w:tcW w:w="198" w:type="pct"/>
            <w:shd w:val="clear" w:color="auto" w:fill="auto"/>
          </w:tcPr>
          <w:p w14:paraId="6D943540"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69CBD022" w14:textId="77777777"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14:paraId="4AFC9A2B" w14:textId="77777777" w:rsidR="00361222" w:rsidRPr="00C316CF" w:rsidRDefault="00361222" w:rsidP="00FF0DF8">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gridSpan w:val="2"/>
            <w:shd w:val="clear" w:color="auto" w:fill="auto"/>
          </w:tcPr>
          <w:p w14:paraId="57B33A16" w14:textId="77777777" w:rsidR="00361222" w:rsidRPr="00C316CF" w:rsidRDefault="00361222" w:rsidP="00FF0DF8">
            <w:pPr>
              <w:spacing w:before="0" w:after="0"/>
              <w:rPr>
                <w:sz w:val="20"/>
              </w:rPr>
            </w:pPr>
          </w:p>
        </w:tc>
      </w:tr>
      <w:tr w:rsidR="00361222" w:rsidRPr="00301389" w14:paraId="308985C8" w14:textId="77777777" w:rsidTr="009E0178">
        <w:trPr>
          <w:jc w:val="center"/>
        </w:trPr>
        <w:tc>
          <w:tcPr>
            <w:tcW w:w="5000" w:type="pct"/>
            <w:gridSpan w:val="8"/>
            <w:shd w:val="clear" w:color="auto" w:fill="auto"/>
            <w:vAlign w:val="center"/>
            <w:hideMark/>
          </w:tcPr>
          <w:p w14:paraId="4C994F71" w14:textId="77777777" w:rsidR="00361222" w:rsidRPr="00301389" w:rsidRDefault="00361222" w:rsidP="00FF0DF8">
            <w:pPr>
              <w:keepNext/>
              <w:spacing w:before="0" w:after="0"/>
              <w:contextualSpacing/>
              <w:jc w:val="center"/>
              <w:rPr>
                <w:b/>
                <w:sz w:val="20"/>
              </w:rPr>
            </w:pPr>
            <w:r w:rsidRPr="00C316CF">
              <w:rPr>
                <w:b/>
                <w:bCs/>
                <w:sz w:val="20"/>
              </w:rPr>
              <w:t>Заявки</w:t>
            </w:r>
          </w:p>
        </w:tc>
      </w:tr>
      <w:tr w:rsidR="00361222" w:rsidRPr="00301389" w14:paraId="6C87DCF5" w14:textId="77777777" w:rsidTr="009E0178">
        <w:trPr>
          <w:jc w:val="center"/>
        </w:trPr>
        <w:tc>
          <w:tcPr>
            <w:tcW w:w="743" w:type="pct"/>
            <w:shd w:val="clear" w:color="auto" w:fill="auto"/>
          </w:tcPr>
          <w:p w14:paraId="26DE1A6E" w14:textId="77777777" w:rsidR="00361222" w:rsidRPr="00C316CF" w:rsidRDefault="00361222" w:rsidP="00FF0DF8">
            <w:pPr>
              <w:spacing w:before="0" w:after="0"/>
              <w:rPr>
                <w:sz w:val="20"/>
              </w:rPr>
            </w:pPr>
            <w:r w:rsidRPr="00C316CF">
              <w:rPr>
                <w:b/>
                <w:bCs/>
                <w:sz w:val="20"/>
              </w:rPr>
              <w:t>applicationsInfo</w:t>
            </w:r>
          </w:p>
        </w:tc>
        <w:tc>
          <w:tcPr>
            <w:tcW w:w="790" w:type="pct"/>
            <w:shd w:val="clear" w:color="auto" w:fill="auto"/>
          </w:tcPr>
          <w:p w14:paraId="31A8C075" w14:textId="77777777" w:rsidR="00361222" w:rsidRPr="00C316CF" w:rsidRDefault="00361222" w:rsidP="00FF0DF8">
            <w:pPr>
              <w:spacing w:before="0" w:after="0"/>
              <w:rPr>
                <w:sz w:val="20"/>
              </w:rPr>
            </w:pPr>
          </w:p>
        </w:tc>
        <w:tc>
          <w:tcPr>
            <w:tcW w:w="198" w:type="pct"/>
            <w:shd w:val="clear" w:color="auto" w:fill="auto"/>
          </w:tcPr>
          <w:p w14:paraId="31EC21D2" w14:textId="77777777" w:rsidR="00361222" w:rsidRPr="00C316CF" w:rsidRDefault="00361222" w:rsidP="00FF0DF8">
            <w:pPr>
              <w:spacing w:before="0" w:after="0"/>
              <w:rPr>
                <w:sz w:val="20"/>
              </w:rPr>
            </w:pPr>
          </w:p>
        </w:tc>
        <w:tc>
          <w:tcPr>
            <w:tcW w:w="495" w:type="pct"/>
            <w:shd w:val="clear" w:color="auto" w:fill="auto"/>
          </w:tcPr>
          <w:p w14:paraId="4ADA3C8C" w14:textId="77777777" w:rsidR="00361222" w:rsidRPr="00C316CF" w:rsidRDefault="00361222" w:rsidP="00FF0DF8">
            <w:pPr>
              <w:spacing w:before="0" w:after="0"/>
              <w:rPr>
                <w:sz w:val="20"/>
              </w:rPr>
            </w:pPr>
          </w:p>
        </w:tc>
        <w:tc>
          <w:tcPr>
            <w:tcW w:w="1387" w:type="pct"/>
            <w:gridSpan w:val="2"/>
            <w:shd w:val="clear" w:color="auto" w:fill="auto"/>
          </w:tcPr>
          <w:p w14:paraId="315196BC" w14:textId="77777777" w:rsidR="00361222" w:rsidRPr="00C316CF" w:rsidRDefault="00361222" w:rsidP="00FF0DF8">
            <w:pPr>
              <w:spacing w:before="0" w:after="0"/>
              <w:rPr>
                <w:sz w:val="20"/>
              </w:rPr>
            </w:pPr>
          </w:p>
        </w:tc>
        <w:tc>
          <w:tcPr>
            <w:tcW w:w="1387" w:type="pct"/>
            <w:gridSpan w:val="2"/>
            <w:shd w:val="clear" w:color="auto" w:fill="auto"/>
            <w:hideMark/>
          </w:tcPr>
          <w:p w14:paraId="221075E7" w14:textId="77777777" w:rsidR="00361222" w:rsidRPr="00C316CF" w:rsidRDefault="00361222" w:rsidP="00FF0DF8">
            <w:pPr>
              <w:spacing w:before="0" w:after="0"/>
              <w:rPr>
                <w:sz w:val="20"/>
              </w:rPr>
            </w:pPr>
          </w:p>
        </w:tc>
      </w:tr>
      <w:tr w:rsidR="00361222" w:rsidRPr="00301389" w14:paraId="5B3416DF" w14:textId="77777777" w:rsidTr="009E0178">
        <w:trPr>
          <w:jc w:val="center"/>
        </w:trPr>
        <w:tc>
          <w:tcPr>
            <w:tcW w:w="743" w:type="pct"/>
            <w:shd w:val="clear" w:color="auto" w:fill="auto"/>
          </w:tcPr>
          <w:p w14:paraId="33348C21" w14:textId="77777777" w:rsidR="00361222" w:rsidRPr="00C316CF" w:rsidRDefault="00361222" w:rsidP="00FF0DF8">
            <w:pPr>
              <w:spacing w:before="0" w:after="0"/>
              <w:rPr>
                <w:sz w:val="20"/>
              </w:rPr>
            </w:pPr>
          </w:p>
        </w:tc>
        <w:tc>
          <w:tcPr>
            <w:tcW w:w="790" w:type="pct"/>
            <w:shd w:val="clear" w:color="auto" w:fill="auto"/>
          </w:tcPr>
          <w:p w14:paraId="01F0A1D6" w14:textId="77777777" w:rsidR="00361222" w:rsidRPr="00C316CF" w:rsidRDefault="00361222" w:rsidP="00FF0DF8">
            <w:pPr>
              <w:spacing w:before="0" w:after="0"/>
              <w:rPr>
                <w:sz w:val="20"/>
              </w:rPr>
            </w:pPr>
            <w:r w:rsidRPr="00C316CF">
              <w:rPr>
                <w:sz w:val="20"/>
              </w:rPr>
              <w:t>applicationInfo</w:t>
            </w:r>
          </w:p>
        </w:tc>
        <w:tc>
          <w:tcPr>
            <w:tcW w:w="198" w:type="pct"/>
            <w:shd w:val="clear" w:color="auto" w:fill="auto"/>
          </w:tcPr>
          <w:p w14:paraId="077D4C0A"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6CDABF13"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1EE12984" w14:textId="77777777" w:rsidR="00361222" w:rsidRPr="00C316CF" w:rsidRDefault="00361222" w:rsidP="00FF0DF8">
            <w:pPr>
              <w:spacing w:before="0" w:after="0"/>
              <w:rPr>
                <w:sz w:val="20"/>
              </w:rPr>
            </w:pPr>
            <w:r w:rsidRPr="00C316CF">
              <w:rPr>
                <w:sz w:val="20"/>
              </w:rPr>
              <w:t>Заявка</w:t>
            </w:r>
          </w:p>
        </w:tc>
        <w:tc>
          <w:tcPr>
            <w:tcW w:w="1387" w:type="pct"/>
            <w:gridSpan w:val="2"/>
            <w:shd w:val="clear" w:color="auto" w:fill="auto"/>
          </w:tcPr>
          <w:p w14:paraId="3F026D9E" w14:textId="77777777" w:rsidR="00361222" w:rsidRPr="00C316CF" w:rsidRDefault="00361222" w:rsidP="00FF0DF8">
            <w:pPr>
              <w:spacing w:before="0" w:after="0"/>
              <w:rPr>
                <w:sz w:val="20"/>
              </w:rPr>
            </w:pPr>
            <w:r w:rsidRPr="00C316CF">
              <w:rPr>
                <w:sz w:val="20"/>
              </w:rPr>
              <w:t>Множественный элемент.</w:t>
            </w:r>
          </w:p>
        </w:tc>
      </w:tr>
      <w:tr w:rsidR="00361222" w:rsidRPr="00301389" w14:paraId="53B0316F" w14:textId="77777777" w:rsidTr="009E0178">
        <w:trPr>
          <w:jc w:val="center"/>
        </w:trPr>
        <w:tc>
          <w:tcPr>
            <w:tcW w:w="5000" w:type="pct"/>
            <w:gridSpan w:val="8"/>
            <w:shd w:val="clear" w:color="auto" w:fill="auto"/>
            <w:vAlign w:val="center"/>
            <w:hideMark/>
          </w:tcPr>
          <w:p w14:paraId="785E45FF" w14:textId="77777777" w:rsidR="00361222" w:rsidRPr="00301389" w:rsidRDefault="00361222" w:rsidP="00FF0DF8">
            <w:pPr>
              <w:keepNext/>
              <w:spacing w:before="0" w:after="0"/>
              <w:contextualSpacing/>
              <w:jc w:val="center"/>
              <w:rPr>
                <w:b/>
                <w:sz w:val="20"/>
              </w:rPr>
            </w:pPr>
            <w:r w:rsidRPr="00C316CF">
              <w:rPr>
                <w:b/>
                <w:bCs/>
                <w:sz w:val="20"/>
              </w:rPr>
              <w:t>Заявка</w:t>
            </w:r>
          </w:p>
        </w:tc>
      </w:tr>
      <w:tr w:rsidR="00361222" w:rsidRPr="00301389" w14:paraId="4CC27309" w14:textId="77777777" w:rsidTr="009E0178">
        <w:trPr>
          <w:jc w:val="center"/>
        </w:trPr>
        <w:tc>
          <w:tcPr>
            <w:tcW w:w="743" w:type="pct"/>
            <w:shd w:val="clear" w:color="auto" w:fill="auto"/>
          </w:tcPr>
          <w:p w14:paraId="29655B73" w14:textId="77777777" w:rsidR="00361222" w:rsidRPr="00C316CF" w:rsidRDefault="00361222" w:rsidP="00FF0DF8">
            <w:pPr>
              <w:spacing w:before="0" w:after="0"/>
              <w:rPr>
                <w:sz w:val="20"/>
              </w:rPr>
            </w:pPr>
            <w:r w:rsidRPr="00C316CF">
              <w:rPr>
                <w:b/>
                <w:bCs/>
                <w:sz w:val="20"/>
              </w:rPr>
              <w:t>applicationInfo</w:t>
            </w:r>
          </w:p>
        </w:tc>
        <w:tc>
          <w:tcPr>
            <w:tcW w:w="790" w:type="pct"/>
            <w:shd w:val="clear" w:color="auto" w:fill="auto"/>
          </w:tcPr>
          <w:p w14:paraId="30720260" w14:textId="77777777" w:rsidR="00361222" w:rsidRPr="00C316CF" w:rsidRDefault="00361222" w:rsidP="00FF0DF8">
            <w:pPr>
              <w:spacing w:before="0" w:after="0"/>
              <w:rPr>
                <w:sz w:val="20"/>
              </w:rPr>
            </w:pPr>
          </w:p>
        </w:tc>
        <w:tc>
          <w:tcPr>
            <w:tcW w:w="198" w:type="pct"/>
            <w:shd w:val="clear" w:color="auto" w:fill="auto"/>
          </w:tcPr>
          <w:p w14:paraId="20D1EE2D" w14:textId="77777777" w:rsidR="00361222" w:rsidRPr="00C316CF" w:rsidRDefault="00361222" w:rsidP="00FF0DF8">
            <w:pPr>
              <w:spacing w:before="0" w:after="0"/>
              <w:rPr>
                <w:sz w:val="20"/>
              </w:rPr>
            </w:pPr>
          </w:p>
        </w:tc>
        <w:tc>
          <w:tcPr>
            <w:tcW w:w="495" w:type="pct"/>
            <w:shd w:val="clear" w:color="auto" w:fill="auto"/>
          </w:tcPr>
          <w:p w14:paraId="30AAEAE6" w14:textId="77777777" w:rsidR="00361222" w:rsidRPr="00C316CF" w:rsidRDefault="00361222" w:rsidP="00FF0DF8">
            <w:pPr>
              <w:spacing w:before="0" w:after="0"/>
              <w:rPr>
                <w:sz w:val="20"/>
              </w:rPr>
            </w:pPr>
          </w:p>
        </w:tc>
        <w:tc>
          <w:tcPr>
            <w:tcW w:w="1387" w:type="pct"/>
            <w:gridSpan w:val="2"/>
            <w:shd w:val="clear" w:color="auto" w:fill="auto"/>
          </w:tcPr>
          <w:p w14:paraId="28023606" w14:textId="77777777" w:rsidR="00361222" w:rsidRPr="00C316CF" w:rsidRDefault="00361222" w:rsidP="00FF0DF8">
            <w:pPr>
              <w:spacing w:before="0" w:after="0"/>
              <w:rPr>
                <w:sz w:val="20"/>
              </w:rPr>
            </w:pPr>
          </w:p>
        </w:tc>
        <w:tc>
          <w:tcPr>
            <w:tcW w:w="1387" w:type="pct"/>
            <w:gridSpan w:val="2"/>
            <w:shd w:val="clear" w:color="auto" w:fill="auto"/>
            <w:vAlign w:val="center"/>
            <w:hideMark/>
          </w:tcPr>
          <w:p w14:paraId="77DF4E0E" w14:textId="77777777" w:rsidR="00361222" w:rsidRPr="00301389" w:rsidRDefault="00361222" w:rsidP="00FF0DF8">
            <w:pPr>
              <w:keepNext/>
              <w:spacing w:before="0" w:after="0"/>
              <w:contextualSpacing/>
              <w:rPr>
                <w:b/>
                <w:sz w:val="20"/>
              </w:rPr>
            </w:pPr>
          </w:p>
        </w:tc>
      </w:tr>
      <w:tr w:rsidR="00361222" w:rsidRPr="00301389" w14:paraId="4CD22315" w14:textId="77777777" w:rsidTr="009E0178">
        <w:trPr>
          <w:jc w:val="center"/>
        </w:trPr>
        <w:tc>
          <w:tcPr>
            <w:tcW w:w="743" w:type="pct"/>
            <w:shd w:val="clear" w:color="auto" w:fill="auto"/>
          </w:tcPr>
          <w:p w14:paraId="5AC3F529" w14:textId="77777777" w:rsidR="00361222" w:rsidRPr="00C316CF" w:rsidRDefault="00361222" w:rsidP="00FF0DF8">
            <w:pPr>
              <w:spacing w:before="0" w:after="0"/>
              <w:rPr>
                <w:sz w:val="20"/>
              </w:rPr>
            </w:pPr>
          </w:p>
        </w:tc>
        <w:tc>
          <w:tcPr>
            <w:tcW w:w="790" w:type="pct"/>
            <w:shd w:val="clear" w:color="auto" w:fill="auto"/>
          </w:tcPr>
          <w:p w14:paraId="2AA11E61" w14:textId="77777777" w:rsidR="00361222" w:rsidRPr="00C316CF" w:rsidRDefault="00361222" w:rsidP="00FF0DF8">
            <w:pPr>
              <w:spacing w:before="0" w:after="0"/>
              <w:rPr>
                <w:sz w:val="20"/>
              </w:rPr>
            </w:pPr>
            <w:r w:rsidRPr="00C316CF">
              <w:rPr>
                <w:sz w:val="20"/>
              </w:rPr>
              <w:t>commonInfo</w:t>
            </w:r>
          </w:p>
        </w:tc>
        <w:tc>
          <w:tcPr>
            <w:tcW w:w="198" w:type="pct"/>
            <w:shd w:val="clear" w:color="auto" w:fill="auto"/>
          </w:tcPr>
          <w:p w14:paraId="02174C14"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52CE50C3"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4FFD3D35" w14:textId="77777777" w:rsidR="00361222" w:rsidRPr="00C316CF" w:rsidRDefault="00361222" w:rsidP="00FF0DF8">
            <w:pPr>
              <w:spacing w:before="0" w:after="0"/>
              <w:rPr>
                <w:sz w:val="20"/>
              </w:rPr>
            </w:pPr>
            <w:r w:rsidRPr="00C316CF">
              <w:rPr>
                <w:sz w:val="20"/>
              </w:rPr>
              <w:t>Общая информация</w:t>
            </w:r>
          </w:p>
        </w:tc>
        <w:tc>
          <w:tcPr>
            <w:tcW w:w="1387" w:type="pct"/>
            <w:gridSpan w:val="2"/>
            <w:shd w:val="clear" w:color="auto" w:fill="auto"/>
          </w:tcPr>
          <w:p w14:paraId="4121E81B" w14:textId="77777777" w:rsidR="00361222" w:rsidRPr="00162C8B" w:rsidRDefault="00361222" w:rsidP="00FF0DF8">
            <w:pPr>
              <w:spacing w:before="0" w:after="0"/>
              <w:jc w:val="both"/>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14:paraId="14A1E7DE" w14:textId="77777777" w:rsidTr="009E0178">
        <w:trPr>
          <w:jc w:val="center"/>
        </w:trPr>
        <w:tc>
          <w:tcPr>
            <w:tcW w:w="743" w:type="pct"/>
            <w:shd w:val="clear" w:color="auto" w:fill="auto"/>
          </w:tcPr>
          <w:p w14:paraId="3498BD36" w14:textId="77777777" w:rsidR="00361222" w:rsidRPr="00C316CF" w:rsidRDefault="00361222" w:rsidP="00FF0DF8">
            <w:pPr>
              <w:spacing w:before="0" w:after="0"/>
              <w:rPr>
                <w:sz w:val="20"/>
              </w:rPr>
            </w:pPr>
          </w:p>
        </w:tc>
        <w:tc>
          <w:tcPr>
            <w:tcW w:w="790" w:type="pct"/>
            <w:shd w:val="clear" w:color="auto" w:fill="auto"/>
          </w:tcPr>
          <w:p w14:paraId="629F9FA0" w14:textId="77777777" w:rsidR="00361222" w:rsidRPr="00C316CF" w:rsidRDefault="00361222" w:rsidP="00FF0DF8">
            <w:pPr>
              <w:spacing w:before="0" w:after="0"/>
              <w:rPr>
                <w:sz w:val="20"/>
              </w:rPr>
            </w:pPr>
            <w:r w:rsidRPr="00C316CF">
              <w:rPr>
                <w:sz w:val="20"/>
              </w:rPr>
              <w:t>appParticipantInfo</w:t>
            </w:r>
          </w:p>
        </w:tc>
        <w:tc>
          <w:tcPr>
            <w:tcW w:w="198" w:type="pct"/>
            <w:shd w:val="clear" w:color="auto" w:fill="auto"/>
          </w:tcPr>
          <w:p w14:paraId="20BBA341"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5972BE31"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21F745E1" w14:textId="77777777" w:rsidR="00361222" w:rsidRPr="00C316CF" w:rsidRDefault="00361222" w:rsidP="00FF0DF8">
            <w:pPr>
              <w:spacing w:before="0" w:after="0"/>
              <w:rPr>
                <w:sz w:val="20"/>
              </w:rPr>
            </w:pPr>
            <w:r w:rsidRPr="00C316CF">
              <w:rPr>
                <w:sz w:val="20"/>
              </w:rPr>
              <w:t>Сведения об участнике</w:t>
            </w:r>
          </w:p>
        </w:tc>
        <w:tc>
          <w:tcPr>
            <w:tcW w:w="1387" w:type="pct"/>
            <w:gridSpan w:val="2"/>
            <w:shd w:val="clear" w:color="auto" w:fill="auto"/>
          </w:tcPr>
          <w:p w14:paraId="264087AE" w14:textId="77777777" w:rsidR="00361222" w:rsidRPr="00162C8B" w:rsidRDefault="00361222" w:rsidP="00FF0DF8">
            <w:pPr>
              <w:spacing w:before="0" w:after="0"/>
              <w:jc w:val="both"/>
              <w:rPr>
                <w:sz w:val="20"/>
              </w:rPr>
            </w:pPr>
          </w:p>
        </w:tc>
      </w:tr>
      <w:tr w:rsidR="00361222" w:rsidRPr="00301389" w14:paraId="4D0BA215" w14:textId="77777777" w:rsidTr="009E0178">
        <w:trPr>
          <w:jc w:val="center"/>
        </w:trPr>
        <w:tc>
          <w:tcPr>
            <w:tcW w:w="743" w:type="pct"/>
            <w:shd w:val="clear" w:color="auto" w:fill="auto"/>
          </w:tcPr>
          <w:p w14:paraId="2248F855" w14:textId="77777777" w:rsidR="00361222" w:rsidRPr="00C316CF" w:rsidRDefault="00361222" w:rsidP="00FF0DF8">
            <w:pPr>
              <w:spacing w:before="0" w:after="0"/>
              <w:rPr>
                <w:sz w:val="20"/>
              </w:rPr>
            </w:pPr>
          </w:p>
        </w:tc>
        <w:tc>
          <w:tcPr>
            <w:tcW w:w="790" w:type="pct"/>
            <w:shd w:val="clear" w:color="auto" w:fill="auto"/>
          </w:tcPr>
          <w:p w14:paraId="646B8FB2" w14:textId="77777777" w:rsidR="00361222" w:rsidRPr="00C316CF" w:rsidRDefault="00361222" w:rsidP="00FF0DF8">
            <w:pPr>
              <w:spacing w:before="0" w:after="0"/>
              <w:rPr>
                <w:sz w:val="20"/>
              </w:rPr>
            </w:pPr>
            <w:r w:rsidRPr="00C316CF">
              <w:rPr>
                <w:sz w:val="20"/>
              </w:rPr>
              <w:t>documentRequirementsInfo</w:t>
            </w:r>
          </w:p>
        </w:tc>
        <w:tc>
          <w:tcPr>
            <w:tcW w:w="198" w:type="pct"/>
            <w:shd w:val="clear" w:color="auto" w:fill="auto"/>
          </w:tcPr>
          <w:p w14:paraId="0D74900F"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4BC7549C"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3905B140" w14:textId="77777777" w:rsidR="00361222" w:rsidRPr="00C316CF" w:rsidRDefault="00361222" w:rsidP="00FF0DF8">
            <w:pPr>
              <w:spacing w:before="0" w:after="0"/>
              <w:rPr>
                <w:sz w:val="20"/>
              </w:rPr>
            </w:pPr>
            <w:r w:rsidRPr="00C316CF">
              <w:rPr>
                <w:sz w:val="20"/>
              </w:rPr>
              <w:t>Требования к информации и документам для предоставления участниками</w:t>
            </w:r>
          </w:p>
        </w:tc>
        <w:tc>
          <w:tcPr>
            <w:tcW w:w="1387" w:type="pct"/>
            <w:gridSpan w:val="2"/>
            <w:shd w:val="clear" w:color="auto" w:fill="auto"/>
          </w:tcPr>
          <w:p w14:paraId="2A6DB027" w14:textId="77777777" w:rsidR="00361222" w:rsidRPr="00162C8B" w:rsidRDefault="00361222" w:rsidP="00FF0DF8">
            <w:pPr>
              <w:spacing w:before="0" w:after="0"/>
              <w:jc w:val="both"/>
              <w:rPr>
                <w:sz w:val="20"/>
              </w:rPr>
            </w:pPr>
          </w:p>
        </w:tc>
      </w:tr>
      <w:tr w:rsidR="00361222" w:rsidRPr="00301389" w14:paraId="60F2C27E" w14:textId="77777777" w:rsidTr="009E0178">
        <w:trPr>
          <w:jc w:val="center"/>
        </w:trPr>
        <w:tc>
          <w:tcPr>
            <w:tcW w:w="743" w:type="pct"/>
            <w:shd w:val="clear" w:color="auto" w:fill="auto"/>
          </w:tcPr>
          <w:p w14:paraId="5255D845" w14:textId="77777777" w:rsidR="00361222" w:rsidRPr="00C316CF" w:rsidRDefault="00361222" w:rsidP="00FF0DF8">
            <w:pPr>
              <w:spacing w:before="0" w:after="0"/>
              <w:rPr>
                <w:sz w:val="20"/>
              </w:rPr>
            </w:pPr>
          </w:p>
        </w:tc>
        <w:tc>
          <w:tcPr>
            <w:tcW w:w="790" w:type="pct"/>
            <w:shd w:val="clear" w:color="auto" w:fill="auto"/>
          </w:tcPr>
          <w:p w14:paraId="4256A456" w14:textId="77777777" w:rsidR="00361222" w:rsidRPr="00C316CF" w:rsidRDefault="00361222" w:rsidP="00FF0DF8">
            <w:pPr>
              <w:spacing w:before="0" w:after="0"/>
              <w:rPr>
                <w:sz w:val="20"/>
              </w:rPr>
            </w:pPr>
            <w:r w:rsidRPr="00C316CF">
              <w:rPr>
                <w:sz w:val="20"/>
              </w:rPr>
              <w:t>correspondenciesInfo</w:t>
            </w:r>
          </w:p>
        </w:tc>
        <w:tc>
          <w:tcPr>
            <w:tcW w:w="198" w:type="pct"/>
            <w:shd w:val="clear" w:color="auto" w:fill="auto"/>
          </w:tcPr>
          <w:p w14:paraId="10EB45D8"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2CE337B3"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23DCABC4" w14:textId="77777777" w:rsidR="00361222" w:rsidRPr="00C316CF" w:rsidRDefault="00361222" w:rsidP="00FF0DF8">
            <w:pPr>
              <w:spacing w:before="0" w:after="0"/>
              <w:rPr>
                <w:sz w:val="20"/>
              </w:rPr>
            </w:pPr>
            <w:r w:rsidRPr="00C316CF">
              <w:rPr>
                <w:sz w:val="20"/>
              </w:rPr>
              <w:t>Соответствие участника преимуществам / требованиям / ограничениям</w:t>
            </w:r>
          </w:p>
        </w:tc>
        <w:tc>
          <w:tcPr>
            <w:tcW w:w="1387" w:type="pct"/>
            <w:gridSpan w:val="2"/>
            <w:shd w:val="clear" w:color="auto" w:fill="auto"/>
          </w:tcPr>
          <w:p w14:paraId="63B63A98" w14:textId="77777777" w:rsidR="00361222" w:rsidRPr="00162C8B" w:rsidRDefault="00361222" w:rsidP="00FF0DF8">
            <w:pPr>
              <w:spacing w:before="0" w:after="0"/>
              <w:jc w:val="both"/>
              <w:rPr>
                <w:sz w:val="20"/>
              </w:rPr>
            </w:pPr>
          </w:p>
        </w:tc>
      </w:tr>
      <w:tr w:rsidR="00361222" w:rsidRPr="00301389" w14:paraId="0837A4CD" w14:textId="77777777" w:rsidTr="009E0178">
        <w:trPr>
          <w:jc w:val="center"/>
        </w:trPr>
        <w:tc>
          <w:tcPr>
            <w:tcW w:w="743" w:type="pct"/>
            <w:shd w:val="clear" w:color="auto" w:fill="auto"/>
          </w:tcPr>
          <w:p w14:paraId="5C1C3D7B" w14:textId="77777777" w:rsidR="00361222" w:rsidRPr="00C316CF" w:rsidRDefault="00361222" w:rsidP="00FF0DF8">
            <w:pPr>
              <w:spacing w:before="0" w:after="0"/>
              <w:rPr>
                <w:sz w:val="20"/>
              </w:rPr>
            </w:pPr>
          </w:p>
        </w:tc>
        <w:tc>
          <w:tcPr>
            <w:tcW w:w="790" w:type="pct"/>
            <w:shd w:val="clear" w:color="auto" w:fill="auto"/>
          </w:tcPr>
          <w:p w14:paraId="426F6C21" w14:textId="77777777" w:rsidR="00361222" w:rsidRPr="00C316CF" w:rsidRDefault="00361222" w:rsidP="00FF0DF8">
            <w:pPr>
              <w:spacing w:before="0" w:after="0"/>
              <w:rPr>
                <w:sz w:val="20"/>
              </w:rPr>
            </w:pPr>
            <w:r w:rsidRPr="00C316CF">
              <w:rPr>
                <w:sz w:val="20"/>
              </w:rPr>
              <w:t>admittedInfo</w:t>
            </w:r>
          </w:p>
        </w:tc>
        <w:tc>
          <w:tcPr>
            <w:tcW w:w="198" w:type="pct"/>
            <w:shd w:val="clear" w:color="auto" w:fill="auto"/>
          </w:tcPr>
          <w:p w14:paraId="4793FCAA"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1350D4F6"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1F06949F" w14:textId="77777777" w:rsidR="00361222" w:rsidRPr="00C316CF" w:rsidRDefault="00361222" w:rsidP="00FF0DF8">
            <w:pPr>
              <w:spacing w:before="0" w:after="0"/>
              <w:rPr>
                <w:sz w:val="20"/>
              </w:rPr>
            </w:pPr>
            <w:r w:rsidRPr="00C316CF">
              <w:rPr>
                <w:sz w:val="20"/>
              </w:rPr>
              <w:t>Информация о допуске заявки</w:t>
            </w:r>
          </w:p>
        </w:tc>
        <w:tc>
          <w:tcPr>
            <w:tcW w:w="1387" w:type="pct"/>
            <w:gridSpan w:val="2"/>
            <w:shd w:val="clear" w:color="auto" w:fill="auto"/>
          </w:tcPr>
          <w:p w14:paraId="5A805487" w14:textId="77777777" w:rsidR="00361222" w:rsidRPr="00162C8B" w:rsidRDefault="00361222" w:rsidP="00FF0DF8">
            <w:pPr>
              <w:spacing w:before="0" w:after="0"/>
              <w:jc w:val="both"/>
              <w:rPr>
                <w:sz w:val="20"/>
              </w:rPr>
            </w:pPr>
          </w:p>
        </w:tc>
      </w:tr>
      <w:tr w:rsidR="00361222" w:rsidRPr="00301389" w14:paraId="4DB434EF" w14:textId="77777777" w:rsidTr="009E0178">
        <w:trPr>
          <w:jc w:val="center"/>
        </w:trPr>
        <w:tc>
          <w:tcPr>
            <w:tcW w:w="5000" w:type="pct"/>
            <w:gridSpan w:val="8"/>
            <w:shd w:val="clear" w:color="auto" w:fill="auto"/>
            <w:vAlign w:val="center"/>
            <w:hideMark/>
          </w:tcPr>
          <w:p w14:paraId="59B9F336" w14:textId="77777777" w:rsidR="00361222" w:rsidRPr="00301389" w:rsidRDefault="00361222" w:rsidP="00FF0DF8">
            <w:pPr>
              <w:keepNext/>
              <w:spacing w:before="0" w:after="0"/>
              <w:contextualSpacing/>
              <w:jc w:val="center"/>
              <w:rPr>
                <w:b/>
                <w:sz w:val="20"/>
              </w:rPr>
            </w:pPr>
            <w:r w:rsidRPr="00C316CF">
              <w:rPr>
                <w:b/>
                <w:bCs/>
                <w:sz w:val="20"/>
              </w:rPr>
              <w:t>Сведения об участнике</w:t>
            </w:r>
          </w:p>
        </w:tc>
      </w:tr>
      <w:tr w:rsidR="00361222" w:rsidRPr="00301389" w14:paraId="06C42AC5" w14:textId="77777777" w:rsidTr="009E0178">
        <w:trPr>
          <w:jc w:val="center"/>
        </w:trPr>
        <w:tc>
          <w:tcPr>
            <w:tcW w:w="743" w:type="pct"/>
            <w:shd w:val="clear" w:color="auto" w:fill="auto"/>
          </w:tcPr>
          <w:p w14:paraId="155F9842" w14:textId="77777777" w:rsidR="00361222" w:rsidRPr="00162C8B" w:rsidRDefault="00361222" w:rsidP="00FF0DF8">
            <w:pPr>
              <w:spacing w:before="0" w:after="0"/>
              <w:jc w:val="both"/>
              <w:rPr>
                <w:sz w:val="20"/>
              </w:rPr>
            </w:pPr>
            <w:r w:rsidRPr="00C316CF">
              <w:rPr>
                <w:b/>
                <w:bCs/>
                <w:sz w:val="20"/>
              </w:rPr>
              <w:t>appParticipantInfo</w:t>
            </w:r>
          </w:p>
        </w:tc>
        <w:tc>
          <w:tcPr>
            <w:tcW w:w="790" w:type="pct"/>
            <w:shd w:val="clear" w:color="auto" w:fill="auto"/>
            <w:vAlign w:val="center"/>
          </w:tcPr>
          <w:p w14:paraId="0F60D0E1"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103A045C"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1CC5EEE1"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7069DCB7"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2845546A" w14:textId="77777777" w:rsidR="00361222" w:rsidRPr="00301389" w:rsidRDefault="00361222" w:rsidP="00FF0DF8">
            <w:pPr>
              <w:keepNext/>
              <w:spacing w:before="0" w:after="0"/>
              <w:contextualSpacing/>
              <w:rPr>
                <w:b/>
                <w:sz w:val="20"/>
              </w:rPr>
            </w:pPr>
          </w:p>
        </w:tc>
      </w:tr>
      <w:tr w:rsidR="00361222" w:rsidRPr="00301389" w14:paraId="73C261DA" w14:textId="77777777" w:rsidTr="009E0178">
        <w:trPr>
          <w:jc w:val="center"/>
        </w:trPr>
        <w:tc>
          <w:tcPr>
            <w:tcW w:w="743" w:type="pct"/>
            <w:shd w:val="clear" w:color="auto" w:fill="auto"/>
            <w:vAlign w:val="center"/>
          </w:tcPr>
          <w:p w14:paraId="2EA98D40" w14:textId="77777777" w:rsidR="00361222" w:rsidRPr="00301389" w:rsidRDefault="00361222" w:rsidP="00FF0DF8">
            <w:pPr>
              <w:spacing w:before="0" w:after="0"/>
              <w:contextualSpacing/>
              <w:rPr>
                <w:sz w:val="20"/>
              </w:rPr>
            </w:pPr>
          </w:p>
        </w:tc>
        <w:tc>
          <w:tcPr>
            <w:tcW w:w="790" w:type="pct"/>
            <w:shd w:val="clear" w:color="auto" w:fill="auto"/>
          </w:tcPr>
          <w:p w14:paraId="399CA73E" w14:textId="77777777" w:rsidR="00361222" w:rsidRPr="00C316CF" w:rsidRDefault="00361222" w:rsidP="00FF0DF8">
            <w:pPr>
              <w:spacing w:before="0" w:after="0"/>
              <w:rPr>
                <w:sz w:val="20"/>
              </w:rPr>
            </w:pPr>
            <w:r w:rsidRPr="00C316CF">
              <w:rPr>
                <w:sz w:val="20"/>
              </w:rPr>
              <w:t>legalEntityRFInfo</w:t>
            </w:r>
          </w:p>
        </w:tc>
        <w:tc>
          <w:tcPr>
            <w:tcW w:w="198" w:type="pct"/>
            <w:shd w:val="clear" w:color="auto" w:fill="auto"/>
          </w:tcPr>
          <w:p w14:paraId="49C8CAF1"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371E5C17"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22BF9E59" w14:textId="77777777" w:rsidR="00361222" w:rsidRPr="00C316CF" w:rsidRDefault="00361222" w:rsidP="00FF0DF8">
            <w:pPr>
              <w:spacing w:before="0" w:after="0"/>
              <w:rPr>
                <w:sz w:val="20"/>
              </w:rPr>
            </w:pPr>
            <w:r w:rsidRPr="00C316CF">
              <w:rPr>
                <w:sz w:val="20"/>
              </w:rPr>
              <w:t>Юридическое лицо РФ</w:t>
            </w:r>
          </w:p>
        </w:tc>
        <w:tc>
          <w:tcPr>
            <w:tcW w:w="1387" w:type="pct"/>
            <w:gridSpan w:val="2"/>
            <w:shd w:val="clear" w:color="auto" w:fill="auto"/>
          </w:tcPr>
          <w:p w14:paraId="2C2A7474" w14:textId="77777777" w:rsidR="00361222" w:rsidRPr="00162C8B" w:rsidRDefault="00361222" w:rsidP="00FF0DF8">
            <w:pPr>
              <w:spacing w:before="0" w:after="0"/>
              <w:jc w:val="both"/>
              <w:rPr>
                <w:sz w:val="20"/>
              </w:rPr>
            </w:pPr>
          </w:p>
        </w:tc>
      </w:tr>
      <w:tr w:rsidR="00361222" w:rsidRPr="00301389" w14:paraId="1993BD3C" w14:textId="77777777" w:rsidTr="009E0178">
        <w:trPr>
          <w:jc w:val="center"/>
        </w:trPr>
        <w:tc>
          <w:tcPr>
            <w:tcW w:w="743" w:type="pct"/>
            <w:shd w:val="clear" w:color="auto" w:fill="auto"/>
            <w:vAlign w:val="center"/>
          </w:tcPr>
          <w:p w14:paraId="0330CEA0" w14:textId="77777777" w:rsidR="00361222" w:rsidRPr="00301389" w:rsidRDefault="00361222" w:rsidP="00FF0DF8">
            <w:pPr>
              <w:spacing w:before="0" w:after="0"/>
              <w:contextualSpacing/>
              <w:rPr>
                <w:sz w:val="20"/>
              </w:rPr>
            </w:pPr>
          </w:p>
        </w:tc>
        <w:tc>
          <w:tcPr>
            <w:tcW w:w="790" w:type="pct"/>
            <w:shd w:val="clear" w:color="auto" w:fill="auto"/>
          </w:tcPr>
          <w:p w14:paraId="02738F4B" w14:textId="77777777" w:rsidR="00361222" w:rsidRPr="00C316CF" w:rsidRDefault="00361222" w:rsidP="00FF0DF8">
            <w:pPr>
              <w:spacing w:before="0" w:after="0"/>
              <w:rPr>
                <w:sz w:val="20"/>
              </w:rPr>
            </w:pPr>
            <w:r w:rsidRPr="00C316CF">
              <w:rPr>
                <w:sz w:val="20"/>
              </w:rPr>
              <w:t>legalEntityForeignStateInfo</w:t>
            </w:r>
          </w:p>
        </w:tc>
        <w:tc>
          <w:tcPr>
            <w:tcW w:w="198" w:type="pct"/>
            <w:shd w:val="clear" w:color="auto" w:fill="auto"/>
          </w:tcPr>
          <w:p w14:paraId="264CE872"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6F7E30BA"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57204788" w14:textId="77777777" w:rsidR="00361222" w:rsidRPr="00C316CF" w:rsidRDefault="00361222" w:rsidP="00FF0DF8">
            <w:pPr>
              <w:spacing w:before="0" w:after="0"/>
              <w:rPr>
                <w:sz w:val="20"/>
              </w:rPr>
            </w:pPr>
            <w:r w:rsidRPr="00C316CF">
              <w:rPr>
                <w:sz w:val="20"/>
              </w:rPr>
              <w:t>Юридическое лицо иностранного государства</w:t>
            </w:r>
          </w:p>
        </w:tc>
        <w:tc>
          <w:tcPr>
            <w:tcW w:w="1387" w:type="pct"/>
            <w:gridSpan w:val="2"/>
            <w:shd w:val="clear" w:color="auto" w:fill="auto"/>
          </w:tcPr>
          <w:p w14:paraId="0C64FEE8" w14:textId="77777777" w:rsidR="00361222" w:rsidRPr="00162C8B" w:rsidRDefault="00361222" w:rsidP="00FF0DF8">
            <w:pPr>
              <w:spacing w:before="0" w:after="0"/>
              <w:jc w:val="both"/>
              <w:rPr>
                <w:sz w:val="20"/>
              </w:rPr>
            </w:pPr>
          </w:p>
        </w:tc>
      </w:tr>
      <w:tr w:rsidR="00361222" w:rsidRPr="00301389" w14:paraId="702FE1DB" w14:textId="77777777" w:rsidTr="009E0178">
        <w:trPr>
          <w:jc w:val="center"/>
        </w:trPr>
        <w:tc>
          <w:tcPr>
            <w:tcW w:w="743" w:type="pct"/>
            <w:shd w:val="clear" w:color="auto" w:fill="auto"/>
            <w:vAlign w:val="center"/>
          </w:tcPr>
          <w:p w14:paraId="53CF6E0E" w14:textId="77777777" w:rsidR="00361222" w:rsidRPr="00301389" w:rsidRDefault="00361222" w:rsidP="00FF0DF8">
            <w:pPr>
              <w:spacing w:before="0" w:after="0"/>
              <w:contextualSpacing/>
              <w:rPr>
                <w:sz w:val="20"/>
              </w:rPr>
            </w:pPr>
          </w:p>
        </w:tc>
        <w:tc>
          <w:tcPr>
            <w:tcW w:w="790" w:type="pct"/>
            <w:shd w:val="clear" w:color="auto" w:fill="auto"/>
          </w:tcPr>
          <w:p w14:paraId="57BDDEF5" w14:textId="77777777" w:rsidR="00361222" w:rsidRPr="00C316CF" w:rsidRDefault="00361222" w:rsidP="00FF0DF8">
            <w:pPr>
              <w:spacing w:before="0" w:after="0"/>
              <w:rPr>
                <w:sz w:val="20"/>
              </w:rPr>
            </w:pPr>
            <w:r w:rsidRPr="00C316CF">
              <w:rPr>
                <w:sz w:val="20"/>
              </w:rPr>
              <w:t>individualPersonRFInfo</w:t>
            </w:r>
          </w:p>
        </w:tc>
        <w:tc>
          <w:tcPr>
            <w:tcW w:w="198" w:type="pct"/>
            <w:shd w:val="clear" w:color="auto" w:fill="auto"/>
          </w:tcPr>
          <w:p w14:paraId="2A1F4EF9"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0E256480"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4B8D4543" w14:textId="77777777" w:rsidR="00361222" w:rsidRPr="00C316CF" w:rsidRDefault="00361222" w:rsidP="00FF0DF8">
            <w:pPr>
              <w:spacing w:before="0" w:after="0"/>
              <w:rPr>
                <w:sz w:val="20"/>
              </w:rPr>
            </w:pPr>
            <w:r w:rsidRPr="00C316CF">
              <w:rPr>
                <w:sz w:val="20"/>
              </w:rPr>
              <w:t>Физическое лицо РФ</w:t>
            </w:r>
          </w:p>
        </w:tc>
        <w:tc>
          <w:tcPr>
            <w:tcW w:w="1387" w:type="pct"/>
            <w:gridSpan w:val="2"/>
            <w:shd w:val="clear" w:color="auto" w:fill="auto"/>
          </w:tcPr>
          <w:p w14:paraId="05A6EF1D" w14:textId="77777777" w:rsidR="00361222" w:rsidRPr="00162C8B" w:rsidRDefault="00361222" w:rsidP="00FF0DF8">
            <w:pPr>
              <w:spacing w:before="0" w:after="0"/>
              <w:jc w:val="both"/>
              <w:rPr>
                <w:sz w:val="20"/>
              </w:rPr>
            </w:pPr>
          </w:p>
        </w:tc>
      </w:tr>
      <w:tr w:rsidR="00361222" w:rsidRPr="00301389" w14:paraId="7B23E818" w14:textId="77777777" w:rsidTr="009E0178">
        <w:trPr>
          <w:jc w:val="center"/>
        </w:trPr>
        <w:tc>
          <w:tcPr>
            <w:tcW w:w="743" w:type="pct"/>
            <w:shd w:val="clear" w:color="auto" w:fill="auto"/>
            <w:vAlign w:val="center"/>
          </w:tcPr>
          <w:p w14:paraId="77F882D8" w14:textId="77777777" w:rsidR="00361222" w:rsidRPr="00301389" w:rsidRDefault="00361222" w:rsidP="00FF0DF8">
            <w:pPr>
              <w:spacing w:before="0" w:after="0"/>
              <w:contextualSpacing/>
              <w:rPr>
                <w:sz w:val="20"/>
              </w:rPr>
            </w:pPr>
          </w:p>
        </w:tc>
        <w:tc>
          <w:tcPr>
            <w:tcW w:w="790" w:type="pct"/>
            <w:shd w:val="clear" w:color="auto" w:fill="auto"/>
          </w:tcPr>
          <w:p w14:paraId="13C09514" w14:textId="77777777" w:rsidR="00361222" w:rsidRPr="00C316CF" w:rsidRDefault="00361222" w:rsidP="00FF0DF8">
            <w:pPr>
              <w:spacing w:before="0" w:after="0"/>
              <w:rPr>
                <w:sz w:val="20"/>
              </w:rPr>
            </w:pPr>
            <w:r w:rsidRPr="00C316CF">
              <w:rPr>
                <w:sz w:val="20"/>
              </w:rPr>
              <w:t>individualPersonForeignStateInfo</w:t>
            </w:r>
          </w:p>
        </w:tc>
        <w:tc>
          <w:tcPr>
            <w:tcW w:w="198" w:type="pct"/>
            <w:shd w:val="clear" w:color="auto" w:fill="auto"/>
          </w:tcPr>
          <w:p w14:paraId="5E23D670"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1FE66D0B"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65F1F71E" w14:textId="77777777" w:rsidR="00361222" w:rsidRPr="00C316CF" w:rsidRDefault="00361222" w:rsidP="00FF0DF8">
            <w:pPr>
              <w:spacing w:before="0" w:after="0"/>
              <w:rPr>
                <w:sz w:val="20"/>
              </w:rPr>
            </w:pPr>
            <w:r w:rsidRPr="00C316CF">
              <w:rPr>
                <w:sz w:val="20"/>
              </w:rPr>
              <w:t>Физическое лицо иностранного государства</w:t>
            </w:r>
          </w:p>
        </w:tc>
        <w:tc>
          <w:tcPr>
            <w:tcW w:w="1387" w:type="pct"/>
            <w:gridSpan w:val="2"/>
            <w:shd w:val="clear" w:color="auto" w:fill="auto"/>
          </w:tcPr>
          <w:p w14:paraId="0EA2159D" w14:textId="77777777" w:rsidR="00361222" w:rsidRPr="00162C8B" w:rsidRDefault="00361222" w:rsidP="00FF0DF8">
            <w:pPr>
              <w:spacing w:before="0" w:after="0"/>
              <w:jc w:val="both"/>
              <w:rPr>
                <w:sz w:val="20"/>
              </w:rPr>
            </w:pPr>
          </w:p>
        </w:tc>
      </w:tr>
      <w:tr w:rsidR="00361222" w:rsidRPr="00301389" w14:paraId="31FE1B83" w14:textId="77777777" w:rsidTr="009E0178">
        <w:trPr>
          <w:jc w:val="center"/>
        </w:trPr>
        <w:tc>
          <w:tcPr>
            <w:tcW w:w="5000" w:type="pct"/>
            <w:gridSpan w:val="8"/>
            <w:shd w:val="clear" w:color="auto" w:fill="auto"/>
            <w:vAlign w:val="center"/>
            <w:hideMark/>
          </w:tcPr>
          <w:p w14:paraId="2B8BEC89" w14:textId="77777777" w:rsidR="00361222" w:rsidRPr="00301389" w:rsidRDefault="00361222" w:rsidP="00FF0DF8">
            <w:pPr>
              <w:keepNext/>
              <w:spacing w:before="0" w:after="0"/>
              <w:contextualSpacing/>
              <w:jc w:val="center"/>
              <w:rPr>
                <w:b/>
                <w:sz w:val="20"/>
              </w:rPr>
            </w:pPr>
            <w:r w:rsidRPr="00C316CF">
              <w:rPr>
                <w:b/>
                <w:bCs/>
                <w:sz w:val="20"/>
              </w:rPr>
              <w:t>Юридическое лицо РФ</w:t>
            </w:r>
          </w:p>
        </w:tc>
      </w:tr>
      <w:tr w:rsidR="00361222" w:rsidRPr="00301389" w14:paraId="79D5ACB9" w14:textId="77777777" w:rsidTr="009E0178">
        <w:trPr>
          <w:jc w:val="center"/>
        </w:trPr>
        <w:tc>
          <w:tcPr>
            <w:tcW w:w="743" w:type="pct"/>
            <w:shd w:val="clear" w:color="auto" w:fill="auto"/>
          </w:tcPr>
          <w:p w14:paraId="7C723EF6" w14:textId="77777777" w:rsidR="00361222" w:rsidRPr="00162C8B" w:rsidRDefault="00361222" w:rsidP="00FF0DF8">
            <w:pPr>
              <w:spacing w:before="0" w:after="0"/>
              <w:jc w:val="both"/>
              <w:rPr>
                <w:sz w:val="20"/>
              </w:rPr>
            </w:pPr>
            <w:r w:rsidRPr="00C316CF">
              <w:rPr>
                <w:b/>
                <w:bCs/>
                <w:sz w:val="20"/>
              </w:rPr>
              <w:t>legalEntityRFInfo</w:t>
            </w:r>
          </w:p>
        </w:tc>
        <w:tc>
          <w:tcPr>
            <w:tcW w:w="790" w:type="pct"/>
            <w:shd w:val="clear" w:color="auto" w:fill="auto"/>
            <w:vAlign w:val="center"/>
          </w:tcPr>
          <w:p w14:paraId="45E6636B"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3280EA0C"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169F9099"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027B06F1"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44C5F85C" w14:textId="77777777" w:rsidR="00361222" w:rsidRPr="00301389" w:rsidRDefault="00361222" w:rsidP="00FF0DF8">
            <w:pPr>
              <w:keepNext/>
              <w:spacing w:before="0" w:after="0"/>
              <w:contextualSpacing/>
              <w:rPr>
                <w:b/>
                <w:sz w:val="20"/>
              </w:rPr>
            </w:pPr>
          </w:p>
        </w:tc>
      </w:tr>
      <w:tr w:rsidR="00361222" w:rsidRPr="00301389" w14:paraId="1870480A" w14:textId="77777777" w:rsidTr="009E0178">
        <w:trPr>
          <w:jc w:val="center"/>
        </w:trPr>
        <w:tc>
          <w:tcPr>
            <w:tcW w:w="743" w:type="pct"/>
            <w:shd w:val="clear" w:color="auto" w:fill="auto"/>
            <w:vAlign w:val="center"/>
          </w:tcPr>
          <w:p w14:paraId="15503B1B" w14:textId="77777777" w:rsidR="00361222" w:rsidRPr="00301389" w:rsidRDefault="00361222" w:rsidP="00FF0DF8">
            <w:pPr>
              <w:spacing w:before="0" w:after="0"/>
              <w:contextualSpacing/>
              <w:rPr>
                <w:sz w:val="20"/>
              </w:rPr>
            </w:pPr>
          </w:p>
        </w:tc>
        <w:tc>
          <w:tcPr>
            <w:tcW w:w="790" w:type="pct"/>
            <w:shd w:val="clear" w:color="auto" w:fill="auto"/>
          </w:tcPr>
          <w:p w14:paraId="41F84510" w14:textId="77777777" w:rsidR="00361222" w:rsidRPr="00C316CF" w:rsidRDefault="00361222" w:rsidP="00FF0DF8">
            <w:pPr>
              <w:spacing w:before="0" w:after="0"/>
              <w:rPr>
                <w:sz w:val="20"/>
              </w:rPr>
            </w:pPr>
            <w:r w:rsidRPr="00C316CF">
              <w:rPr>
                <w:sz w:val="20"/>
              </w:rPr>
              <w:t>fullName</w:t>
            </w:r>
          </w:p>
        </w:tc>
        <w:tc>
          <w:tcPr>
            <w:tcW w:w="198" w:type="pct"/>
            <w:shd w:val="clear" w:color="auto" w:fill="auto"/>
          </w:tcPr>
          <w:p w14:paraId="6C7E50E0"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44F187F4"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00F968BF" w14:textId="77777777" w:rsidR="00361222" w:rsidRPr="00C316CF" w:rsidRDefault="00361222" w:rsidP="00FF0DF8">
            <w:pPr>
              <w:spacing w:before="0" w:after="0"/>
              <w:rPr>
                <w:sz w:val="20"/>
              </w:rPr>
            </w:pPr>
            <w:r w:rsidRPr="00C316CF">
              <w:rPr>
                <w:sz w:val="20"/>
              </w:rPr>
              <w:t>Полное наименование</w:t>
            </w:r>
          </w:p>
        </w:tc>
        <w:tc>
          <w:tcPr>
            <w:tcW w:w="1387" w:type="pct"/>
            <w:gridSpan w:val="2"/>
            <w:shd w:val="clear" w:color="auto" w:fill="auto"/>
          </w:tcPr>
          <w:p w14:paraId="7B341756" w14:textId="77777777" w:rsidR="00361222" w:rsidRPr="00C316CF" w:rsidRDefault="00361222" w:rsidP="00FF0DF8">
            <w:pPr>
              <w:spacing w:before="0" w:after="0"/>
              <w:rPr>
                <w:sz w:val="20"/>
              </w:rPr>
            </w:pPr>
          </w:p>
        </w:tc>
      </w:tr>
      <w:tr w:rsidR="00361222" w:rsidRPr="00301389" w14:paraId="06D148DC" w14:textId="77777777" w:rsidTr="009E0178">
        <w:trPr>
          <w:jc w:val="center"/>
        </w:trPr>
        <w:tc>
          <w:tcPr>
            <w:tcW w:w="743" w:type="pct"/>
            <w:shd w:val="clear" w:color="auto" w:fill="auto"/>
            <w:vAlign w:val="center"/>
          </w:tcPr>
          <w:p w14:paraId="26886826" w14:textId="77777777" w:rsidR="00361222" w:rsidRPr="00301389" w:rsidRDefault="00361222" w:rsidP="00FF0DF8">
            <w:pPr>
              <w:spacing w:before="0" w:after="0"/>
              <w:contextualSpacing/>
              <w:rPr>
                <w:sz w:val="20"/>
              </w:rPr>
            </w:pPr>
          </w:p>
        </w:tc>
        <w:tc>
          <w:tcPr>
            <w:tcW w:w="790" w:type="pct"/>
            <w:shd w:val="clear" w:color="auto" w:fill="auto"/>
          </w:tcPr>
          <w:p w14:paraId="5A103C57" w14:textId="77777777" w:rsidR="00361222" w:rsidRPr="00C316CF" w:rsidRDefault="00361222" w:rsidP="00FF0DF8">
            <w:pPr>
              <w:spacing w:before="0" w:after="0"/>
              <w:rPr>
                <w:sz w:val="20"/>
              </w:rPr>
            </w:pPr>
            <w:r w:rsidRPr="00C316CF">
              <w:rPr>
                <w:sz w:val="20"/>
              </w:rPr>
              <w:t>shortName</w:t>
            </w:r>
          </w:p>
        </w:tc>
        <w:tc>
          <w:tcPr>
            <w:tcW w:w="198" w:type="pct"/>
            <w:shd w:val="clear" w:color="auto" w:fill="auto"/>
          </w:tcPr>
          <w:p w14:paraId="3BE7BAD6"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43F7666E"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052156C4" w14:textId="77777777" w:rsidR="00361222" w:rsidRPr="00C316CF" w:rsidRDefault="00361222" w:rsidP="00FF0DF8">
            <w:pPr>
              <w:spacing w:before="0" w:after="0"/>
              <w:rPr>
                <w:sz w:val="20"/>
              </w:rPr>
            </w:pPr>
            <w:r w:rsidRPr="00C316CF">
              <w:rPr>
                <w:sz w:val="20"/>
              </w:rPr>
              <w:t>Сокращенное наименование</w:t>
            </w:r>
          </w:p>
        </w:tc>
        <w:tc>
          <w:tcPr>
            <w:tcW w:w="1387" w:type="pct"/>
            <w:gridSpan w:val="2"/>
            <w:shd w:val="clear" w:color="auto" w:fill="auto"/>
          </w:tcPr>
          <w:p w14:paraId="6B0A57A5" w14:textId="77777777" w:rsidR="00361222" w:rsidRPr="00C316CF" w:rsidRDefault="00361222" w:rsidP="00FF0DF8">
            <w:pPr>
              <w:spacing w:before="0" w:after="0"/>
              <w:rPr>
                <w:sz w:val="20"/>
              </w:rPr>
            </w:pPr>
          </w:p>
        </w:tc>
      </w:tr>
      <w:tr w:rsidR="00361222" w:rsidRPr="00301389" w14:paraId="66EC8D34" w14:textId="77777777" w:rsidTr="009E0178">
        <w:trPr>
          <w:jc w:val="center"/>
        </w:trPr>
        <w:tc>
          <w:tcPr>
            <w:tcW w:w="743" w:type="pct"/>
            <w:shd w:val="clear" w:color="auto" w:fill="auto"/>
            <w:vAlign w:val="center"/>
          </w:tcPr>
          <w:p w14:paraId="25E4D366" w14:textId="77777777" w:rsidR="00361222" w:rsidRPr="00301389" w:rsidRDefault="00361222" w:rsidP="00FF0DF8">
            <w:pPr>
              <w:spacing w:before="0" w:after="0"/>
              <w:contextualSpacing/>
              <w:rPr>
                <w:sz w:val="20"/>
              </w:rPr>
            </w:pPr>
          </w:p>
        </w:tc>
        <w:tc>
          <w:tcPr>
            <w:tcW w:w="790" w:type="pct"/>
            <w:shd w:val="clear" w:color="auto" w:fill="auto"/>
          </w:tcPr>
          <w:p w14:paraId="568EC1BA" w14:textId="77777777" w:rsidR="00361222" w:rsidRPr="00C316CF" w:rsidRDefault="00361222" w:rsidP="00FF0DF8">
            <w:pPr>
              <w:spacing w:before="0" w:after="0"/>
              <w:rPr>
                <w:sz w:val="20"/>
              </w:rPr>
            </w:pPr>
            <w:r w:rsidRPr="00C316CF">
              <w:rPr>
                <w:sz w:val="20"/>
              </w:rPr>
              <w:t>firmName</w:t>
            </w:r>
          </w:p>
        </w:tc>
        <w:tc>
          <w:tcPr>
            <w:tcW w:w="198" w:type="pct"/>
            <w:shd w:val="clear" w:color="auto" w:fill="auto"/>
          </w:tcPr>
          <w:p w14:paraId="3DAAD5F6"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5DDF0C97"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50F2EEF8" w14:textId="77777777" w:rsidR="00361222" w:rsidRPr="00C316CF" w:rsidRDefault="00361222" w:rsidP="00FF0DF8">
            <w:pPr>
              <w:spacing w:before="0" w:after="0"/>
              <w:rPr>
                <w:sz w:val="20"/>
              </w:rPr>
            </w:pPr>
            <w:r w:rsidRPr="00C316CF">
              <w:rPr>
                <w:sz w:val="20"/>
              </w:rPr>
              <w:t>Фирменное наименование</w:t>
            </w:r>
          </w:p>
        </w:tc>
        <w:tc>
          <w:tcPr>
            <w:tcW w:w="1387" w:type="pct"/>
            <w:gridSpan w:val="2"/>
            <w:shd w:val="clear" w:color="auto" w:fill="auto"/>
          </w:tcPr>
          <w:p w14:paraId="12C69270" w14:textId="77777777" w:rsidR="00361222" w:rsidRPr="00C316CF" w:rsidRDefault="00361222" w:rsidP="00FF0DF8">
            <w:pPr>
              <w:spacing w:before="0" w:after="0"/>
              <w:rPr>
                <w:sz w:val="20"/>
              </w:rPr>
            </w:pPr>
          </w:p>
        </w:tc>
      </w:tr>
      <w:tr w:rsidR="00361222" w:rsidRPr="00301389" w14:paraId="277FA3A0" w14:textId="77777777" w:rsidTr="009E0178">
        <w:trPr>
          <w:jc w:val="center"/>
        </w:trPr>
        <w:tc>
          <w:tcPr>
            <w:tcW w:w="743" w:type="pct"/>
            <w:shd w:val="clear" w:color="auto" w:fill="auto"/>
            <w:vAlign w:val="center"/>
          </w:tcPr>
          <w:p w14:paraId="1BF1FEC7" w14:textId="77777777" w:rsidR="00361222" w:rsidRPr="00301389" w:rsidRDefault="00361222" w:rsidP="00FF0DF8">
            <w:pPr>
              <w:spacing w:before="0" w:after="0"/>
              <w:contextualSpacing/>
              <w:rPr>
                <w:sz w:val="20"/>
              </w:rPr>
            </w:pPr>
          </w:p>
        </w:tc>
        <w:tc>
          <w:tcPr>
            <w:tcW w:w="790" w:type="pct"/>
            <w:shd w:val="clear" w:color="auto" w:fill="auto"/>
          </w:tcPr>
          <w:p w14:paraId="2DC7C793" w14:textId="77777777" w:rsidR="00361222" w:rsidRPr="00C316CF" w:rsidRDefault="00361222" w:rsidP="00FF0DF8">
            <w:pPr>
              <w:spacing w:before="0" w:after="0"/>
              <w:rPr>
                <w:sz w:val="20"/>
              </w:rPr>
            </w:pPr>
            <w:r w:rsidRPr="00C316CF">
              <w:rPr>
                <w:sz w:val="20"/>
              </w:rPr>
              <w:t>INN</w:t>
            </w:r>
          </w:p>
        </w:tc>
        <w:tc>
          <w:tcPr>
            <w:tcW w:w="198" w:type="pct"/>
            <w:shd w:val="clear" w:color="auto" w:fill="auto"/>
          </w:tcPr>
          <w:p w14:paraId="64401D7B"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0AB7D1AD" w14:textId="77777777"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14:paraId="48F39318" w14:textId="77777777"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14:paraId="435ED0DE" w14:textId="77777777" w:rsidR="00361222" w:rsidRPr="00C316CF" w:rsidRDefault="00361222" w:rsidP="00FF0DF8">
            <w:pPr>
              <w:spacing w:before="0" w:after="0"/>
              <w:rPr>
                <w:sz w:val="20"/>
              </w:rPr>
            </w:pPr>
            <w:r>
              <w:rPr>
                <w:sz w:val="20"/>
              </w:rPr>
              <w:t>Допустимые значения</w:t>
            </w:r>
            <w:r w:rsidRPr="00C316CF">
              <w:rPr>
                <w:sz w:val="20"/>
              </w:rPr>
              <w:t>: \d{10}</w:t>
            </w:r>
          </w:p>
        </w:tc>
      </w:tr>
      <w:tr w:rsidR="00361222" w:rsidRPr="00301389" w14:paraId="3DE11ECF" w14:textId="77777777" w:rsidTr="009E0178">
        <w:trPr>
          <w:jc w:val="center"/>
        </w:trPr>
        <w:tc>
          <w:tcPr>
            <w:tcW w:w="743" w:type="pct"/>
            <w:shd w:val="clear" w:color="auto" w:fill="auto"/>
            <w:vAlign w:val="center"/>
          </w:tcPr>
          <w:p w14:paraId="66B4F5D5" w14:textId="77777777" w:rsidR="00361222" w:rsidRPr="00301389" w:rsidRDefault="00361222" w:rsidP="00FF0DF8">
            <w:pPr>
              <w:spacing w:before="0" w:after="0"/>
              <w:contextualSpacing/>
              <w:rPr>
                <w:sz w:val="20"/>
              </w:rPr>
            </w:pPr>
          </w:p>
        </w:tc>
        <w:tc>
          <w:tcPr>
            <w:tcW w:w="790" w:type="pct"/>
            <w:shd w:val="clear" w:color="auto" w:fill="auto"/>
          </w:tcPr>
          <w:p w14:paraId="4747DBDF" w14:textId="77777777" w:rsidR="00361222" w:rsidRPr="00C316CF" w:rsidRDefault="00361222" w:rsidP="00FF0DF8">
            <w:pPr>
              <w:spacing w:before="0" w:after="0"/>
              <w:rPr>
                <w:sz w:val="20"/>
              </w:rPr>
            </w:pPr>
            <w:r w:rsidRPr="00C316CF">
              <w:rPr>
                <w:sz w:val="20"/>
              </w:rPr>
              <w:t>KPP</w:t>
            </w:r>
          </w:p>
        </w:tc>
        <w:tc>
          <w:tcPr>
            <w:tcW w:w="198" w:type="pct"/>
            <w:shd w:val="clear" w:color="auto" w:fill="auto"/>
          </w:tcPr>
          <w:p w14:paraId="2ACADEA4"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43CC113F" w14:textId="77777777" w:rsidR="00361222" w:rsidRPr="004D6A92" w:rsidRDefault="00361222" w:rsidP="00FF0DF8">
            <w:pPr>
              <w:spacing w:before="0" w:after="0"/>
              <w:jc w:val="center"/>
              <w:rPr>
                <w:sz w:val="20"/>
                <w:lang w:val="en-US"/>
              </w:rPr>
            </w:pPr>
            <w:r w:rsidRPr="00C316CF">
              <w:rPr>
                <w:sz w:val="20"/>
              </w:rPr>
              <w:t>T</w:t>
            </w:r>
            <w:r w:rsidR="004D6A92">
              <w:rPr>
                <w:sz w:val="20"/>
                <w:lang w:val="en-US"/>
              </w:rPr>
              <w:t>(9)_</w:t>
            </w:r>
          </w:p>
        </w:tc>
        <w:tc>
          <w:tcPr>
            <w:tcW w:w="1387" w:type="pct"/>
            <w:gridSpan w:val="2"/>
            <w:shd w:val="clear" w:color="auto" w:fill="auto"/>
          </w:tcPr>
          <w:p w14:paraId="06BE654C" w14:textId="77777777" w:rsidR="00361222" w:rsidRPr="00C316CF" w:rsidRDefault="00361222" w:rsidP="00FF0DF8">
            <w:pPr>
              <w:spacing w:before="0" w:after="0"/>
              <w:rPr>
                <w:sz w:val="20"/>
              </w:rPr>
            </w:pPr>
            <w:r w:rsidRPr="00C316CF">
              <w:rPr>
                <w:sz w:val="20"/>
              </w:rPr>
              <w:t>КПП</w:t>
            </w:r>
          </w:p>
        </w:tc>
        <w:tc>
          <w:tcPr>
            <w:tcW w:w="1387" w:type="pct"/>
            <w:gridSpan w:val="2"/>
            <w:shd w:val="clear" w:color="auto" w:fill="auto"/>
          </w:tcPr>
          <w:p w14:paraId="5140CC0E" w14:textId="77777777" w:rsidR="00361222" w:rsidRPr="00C316CF" w:rsidRDefault="00361222" w:rsidP="00FF0DF8">
            <w:pPr>
              <w:spacing w:before="0" w:after="0"/>
              <w:rPr>
                <w:sz w:val="20"/>
              </w:rPr>
            </w:pPr>
          </w:p>
        </w:tc>
      </w:tr>
      <w:tr w:rsidR="00361222" w:rsidRPr="00301389" w14:paraId="6EB8E479" w14:textId="77777777" w:rsidTr="009E0178">
        <w:trPr>
          <w:jc w:val="center"/>
        </w:trPr>
        <w:tc>
          <w:tcPr>
            <w:tcW w:w="743" w:type="pct"/>
            <w:shd w:val="clear" w:color="auto" w:fill="auto"/>
            <w:vAlign w:val="center"/>
          </w:tcPr>
          <w:p w14:paraId="0067D05B" w14:textId="77777777" w:rsidR="00361222" w:rsidRPr="00301389" w:rsidRDefault="00361222" w:rsidP="00FF0DF8">
            <w:pPr>
              <w:spacing w:before="0" w:after="0"/>
              <w:contextualSpacing/>
              <w:rPr>
                <w:sz w:val="20"/>
              </w:rPr>
            </w:pPr>
          </w:p>
        </w:tc>
        <w:tc>
          <w:tcPr>
            <w:tcW w:w="790" w:type="pct"/>
            <w:shd w:val="clear" w:color="auto" w:fill="auto"/>
          </w:tcPr>
          <w:p w14:paraId="29B0EEC7" w14:textId="77777777" w:rsidR="00361222" w:rsidRPr="00C316CF" w:rsidRDefault="00361222" w:rsidP="00FF0DF8">
            <w:pPr>
              <w:spacing w:before="0" w:after="0"/>
              <w:rPr>
                <w:sz w:val="20"/>
              </w:rPr>
            </w:pPr>
            <w:r w:rsidRPr="00C316CF">
              <w:rPr>
                <w:sz w:val="20"/>
              </w:rPr>
              <w:t>registrationDate</w:t>
            </w:r>
          </w:p>
        </w:tc>
        <w:tc>
          <w:tcPr>
            <w:tcW w:w="198" w:type="pct"/>
            <w:shd w:val="clear" w:color="auto" w:fill="auto"/>
          </w:tcPr>
          <w:p w14:paraId="03C51939"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3B6541CD" w14:textId="77777777"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14:paraId="369A21C0" w14:textId="77777777" w:rsidR="00361222" w:rsidRPr="00C316CF" w:rsidRDefault="00361222" w:rsidP="00FF0DF8">
            <w:pPr>
              <w:spacing w:before="0" w:after="0"/>
              <w:rPr>
                <w:sz w:val="20"/>
              </w:rPr>
            </w:pPr>
            <w:r w:rsidRPr="00C316CF">
              <w:rPr>
                <w:sz w:val="20"/>
              </w:rPr>
              <w:t>Дата поставновки на учет в налоговом органе</w:t>
            </w:r>
          </w:p>
        </w:tc>
        <w:tc>
          <w:tcPr>
            <w:tcW w:w="1387" w:type="pct"/>
            <w:gridSpan w:val="2"/>
            <w:shd w:val="clear" w:color="auto" w:fill="auto"/>
          </w:tcPr>
          <w:p w14:paraId="520D9924" w14:textId="77777777" w:rsidR="00361222" w:rsidRPr="00C316CF" w:rsidRDefault="00361222" w:rsidP="00FF0DF8">
            <w:pPr>
              <w:spacing w:before="0" w:after="0"/>
              <w:rPr>
                <w:sz w:val="20"/>
              </w:rPr>
            </w:pPr>
          </w:p>
        </w:tc>
      </w:tr>
      <w:tr w:rsidR="00361222" w:rsidRPr="00301389" w14:paraId="1434097D" w14:textId="77777777" w:rsidTr="009E0178">
        <w:trPr>
          <w:jc w:val="center"/>
        </w:trPr>
        <w:tc>
          <w:tcPr>
            <w:tcW w:w="743" w:type="pct"/>
            <w:shd w:val="clear" w:color="auto" w:fill="auto"/>
            <w:vAlign w:val="center"/>
          </w:tcPr>
          <w:p w14:paraId="4621F376" w14:textId="77777777" w:rsidR="00361222" w:rsidRPr="00301389" w:rsidRDefault="00361222" w:rsidP="00FF0DF8">
            <w:pPr>
              <w:spacing w:before="0" w:after="0"/>
              <w:contextualSpacing/>
              <w:rPr>
                <w:sz w:val="20"/>
              </w:rPr>
            </w:pPr>
          </w:p>
        </w:tc>
        <w:tc>
          <w:tcPr>
            <w:tcW w:w="790" w:type="pct"/>
            <w:shd w:val="clear" w:color="auto" w:fill="auto"/>
          </w:tcPr>
          <w:p w14:paraId="1F85D94D" w14:textId="77777777" w:rsidR="00361222" w:rsidRPr="00C316CF" w:rsidRDefault="00361222" w:rsidP="00FF0DF8">
            <w:pPr>
              <w:spacing w:before="0" w:after="0"/>
              <w:rPr>
                <w:sz w:val="20"/>
              </w:rPr>
            </w:pPr>
            <w:r w:rsidRPr="00C316CF">
              <w:rPr>
                <w:sz w:val="20"/>
              </w:rPr>
              <w:t>ogrn</w:t>
            </w:r>
          </w:p>
        </w:tc>
        <w:tc>
          <w:tcPr>
            <w:tcW w:w="198" w:type="pct"/>
            <w:shd w:val="clear" w:color="auto" w:fill="auto"/>
          </w:tcPr>
          <w:p w14:paraId="6CEE13DF"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047D34FF" w14:textId="77777777"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14:paraId="5266CC2A" w14:textId="77777777" w:rsidR="00361222" w:rsidRPr="00C316CF" w:rsidRDefault="00361222" w:rsidP="00FF0DF8">
            <w:pPr>
              <w:spacing w:before="0" w:after="0"/>
              <w:rPr>
                <w:sz w:val="20"/>
              </w:rPr>
            </w:pPr>
            <w:r w:rsidRPr="00C316CF">
              <w:rPr>
                <w:sz w:val="20"/>
              </w:rPr>
              <w:t>ОГРН</w:t>
            </w:r>
          </w:p>
        </w:tc>
        <w:tc>
          <w:tcPr>
            <w:tcW w:w="1387" w:type="pct"/>
            <w:gridSpan w:val="2"/>
            <w:shd w:val="clear" w:color="auto" w:fill="auto"/>
          </w:tcPr>
          <w:p w14:paraId="4CB34392" w14:textId="77777777" w:rsidR="00361222" w:rsidRPr="00C316CF" w:rsidRDefault="00361222" w:rsidP="00FF0DF8">
            <w:pPr>
              <w:spacing w:before="0" w:after="0"/>
              <w:rPr>
                <w:sz w:val="20"/>
              </w:rPr>
            </w:pPr>
            <w:r>
              <w:rPr>
                <w:sz w:val="20"/>
              </w:rPr>
              <w:t>Допустимые значения</w:t>
            </w:r>
            <w:r w:rsidRPr="00C316CF">
              <w:rPr>
                <w:sz w:val="20"/>
              </w:rPr>
              <w:t>: \d{13}|\d{15}</w:t>
            </w:r>
          </w:p>
        </w:tc>
      </w:tr>
      <w:tr w:rsidR="00361222" w:rsidRPr="00301389" w14:paraId="36642C38" w14:textId="77777777" w:rsidTr="009E0178">
        <w:trPr>
          <w:jc w:val="center"/>
        </w:trPr>
        <w:tc>
          <w:tcPr>
            <w:tcW w:w="743" w:type="pct"/>
            <w:shd w:val="clear" w:color="auto" w:fill="auto"/>
            <w:vAlign w:val="center"/>
          </w:tcPr>
          <w:p w14:paraId="2B5CC4E5" w14:textId="77777777" w:rsidR="00361222" w:rsidRPr="00301389" w:rsidRDefault="00361222" w:rsidP="00FF0DF8">
            <w:pPr>
              <w:spacing w:before="0" w:after="0"/>
              <w:contextualSpacing/>
              <w:rPr>
                <w:sz w:val="20"/>
              </w:rPr>
            </w:pPr>
          </w:p>
        </w:tc>
        <w:tc>
          <w:tcPr>
            <w:tcW w:w="790" w:type="pct"/>
            <w:shd w:val="clear" w:color="auto" w:fill="auto"/>
          </w:tcPr>
          <w:p w14:paraId="20FA5FC8" w14:textId="77777777" w:rsidR="00361222" w:rsidRPr="00C316CF" w:rsidRDefault="00361222" w:rsidP="00FF0DF8">
            <w:pPr>
              <w:spacing w:before="0" w:after="0"/>
              <w:rPr>
                <w:sz w:val="20"/>
              </w:rPr>
            </w:pPr>
            <w:r w:rsidRPr="00C316CF">
              <w:rPr>
                <w:sz w:val="20"/>
              </w:rPr>
              <w:t>legalForm</w:t>
            </w:r>
          </w:p>
        </w:tc>
        <w:tc>
          <w:tcPr>
            <w:tcW w:w="198" w:type="pct"/>
            <w:shd w:val="clear" w:color="auto" w:fill="auto"/>
          </w:tcPr>
          <w:p w14:paraId="40394649" w14:textId="77777777" w:rsidR="00361222" w:rsidRPr="00C316CF" w:rsidRDefault="00647DE5" w:rsidP="00FF0DF8">
            <w:pPr>
              <w:spacing w:before="0" w:after="0"/>
              <w:jc w:val="center"/>
              <w:rPr>
                <w:sz w:val="20"/>
              </w:rPr>
            </w:pPr>
            <w:r>
              <w:rPr>
                <w:sz w:val="20"/>
              </w:rPr>
              <w:t>Н</w:t>
            </w:r>
          </w:p>
        </w:tc>
        <w:tc>
          <w:tcPr>
            <w:tcW w:w="495" w:type="pct"/>
            <w:shd w:val="clear" w:color="auto" w:fill="auto"/>
          </w:tcPr>
          <w:p w14:paraId="704A350F"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69E278C8" w14:textId="77777777" w:rsidR="00361222" w:rsidRPr="00C316CF" w:rsidRDefault="00361222" w:rsidP="00FF0DF8">
            <w:pPr>
              <w:spacing w:before="0" w:after="0"/>
              <w:rPr>
                <w:sz w:val="20"/>
              </w:rPr>
            </w:pPr>
            <w:r w:rsidRPr="00C316CF">
              <w:rPr>
                <w:sz w:val="20"/>
              </w:rPr>
              <w:t>Организационно-прав</w:t>
            </w:r>
            <w:r>
              <w:rPr>
                <w:sz w:val="20"/>
              </w:rPr>
              <w:t>овая форма организации в ОКОПФ</w:t>
            </w:r>
          </w:p>
        </w:tc>
        <w:tc>
          <w:tcPr>
            <w:tcW w:w="1387" w:type="pct"/>
            <w:gridSpan w:val="2"/>
            <w:shd w:val="clear" w:color="auto" w:fill="auto"/>
          </w:tcPr>
          <w:p w14:paraId="30408612" w14:textId="77777777" w:rsidR="00361222" w:rsidRPr="00C316CF" w:rsidRDefault="00361222" w:rsidP="00FF0DF8">
            <w:pPr>
              <w:spacing w:before="0" w:after="0"/>
              <w:rPr>
                <w:sz w:val="20"/>
              </w:rPr>
            </w:pPr>
            <w:r w:rsidRPr="00C316CF">
              <w:rPr>
                <w:sz w:val="20"/>
              </w:rPr>
              <w:t>При приеме содержимое контролируется на присутствие в справочнике "Общероссийский классификатор организационно-правовых форм (ОКОПФ)" (nsiOKOPF)</w:t>
            </w:r>
          </w:p>
        </w:tc>
      </w:tr>
      <w:tr w:rsidR="00361222" w:rsidRPr="00301389" w14:paraId="69A70FAD" w14:textId="77777777" w:rsidTr="009E0178">
        <w:trPr>
          <w:jc w:val="center"/>
        </w:trPr>
        <w:tc>
          <w:tcPr>
            <w:tcW w:w="743" w:type="pct"/>
            <w:shd w:val="clear" w:color="auto" w:fill="auto"/>
            <w:vAlign w:val="center"/>
          </w:tcPr>
          <w:p w14:paraId="3C01255A" w14:textId="77777777" w:rsidR="00361222" w:rsidRPr="00301389" w:rsidRDefault="00361222" w:rsidP="00FF0DF8">
            <w:pPr>
              <w:spacing w:before="0" w:after="0"/>
              <w:contextualSpacing/>
              <w:rPr>
                <w:sz w:val="20"/>
              </w:rPr>
            </w:pPr>
          </w:p>
        </w:tc>
        <w:tc>
          <w:tcPr>
            <w:tcW w:w="790" w:type="pct"/>
            <w:shd w:val="clear" w:color="auto" w:fill="auto"/>
          </w:tcPr>
          <w:p w14:paraId="1302D2B4" w14:textId="77777777" w:rsidR="00361222" w:rsidRPr="00C316CF" w:rsidRDefault="00361222" w:rsidP="00FF0DF8">
            <w:pPr>
              <w:spacing w:before="0" w:after="0"/>
              <w:rPr>
                <w:sz w:val="20"/>
              </w:rPr>
            </w:pPr>
            <w:r w:rsidRPr="00C316CF">
              <w:rPr>
                <w:sz w:val="20"/>
              </w:rPr>
              <w:t>contactInfo</w:t>
            </w:r>
          </w:p>
        </w:tc>
        <w:tc>
          <w:tcPr>
            <w:tcW w:w="198" w:type="pct"/>
            <w:shd w:val="clear" w:color="auto" w:fill="auto"/>
          </w:tcPr>
          <w:p w14:paraId="6E59F12B"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0B85FE27"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2E73D7A4" w14:textId="77777777" w:rsidR="00361222" w:rsidRPr="00C316CF" w:rsidRDefault="00361222" w:rsidP="00FF0DF8">
            <w:pPr>
              <w:spacing w:before="0" w:after="0"/>
              <w:rPr>
                <w:sz w:val="20"/>
              </w:rPr>
            </w:pPr>
            <w:r w:rsidRPr="00C316CF">
              <w:rPr>
                <w:sz w:val="20"/>
              </w:rPr>
              <w:t>Контактная информация</w:t>
            </w:r>
          </w:p>
        </w:tc>
        <w:tc>
          <w:tcPr>
            <w:tcW w:w="1387" w:type="pct"/>
            <w:gridSpan w:val="2"/>
            <w:shd w:val="clear" w:color="auto" w:fill="auto"/>
          </w:tcPr>
          <w:p w14:paraId="2D246E45" w14:textId="77777777" w:rsidR="00361222" w:rsidRPr="00C316CF" w:rsidRDefault="00361222" w:rsidP="00FF0DF8">
            <w:pPr>
              <w:spacing w:before="0" w:after="0"/>
              <w:rPr>
                <w:sz w:val="20"/>
              </w:rPr>
            </w:pPr>
          </w:p>
        </w:tc>
      </w:tr>
      <w:tr w:rsidR="00361222" w:rsidRPr="00301389" w14:paraId="3EF2FA2B" w14:textId="77777777" w:rsidTr="009E0178">
        <w:trPr>
          <w:jc w:val="center"/>
        </w:trPr>
        <w:tc>
          <w:tcPr>
            <w:tcW w:w="743" w:type="pct"/>
            <w:shd w:val="clear" w:color="auto" w:fill="auto"/>
            <w:vAlign w:val="center"/>
          </w:tcPr>
          <w:p w14:paraId="49114C0B" w14:textId="77777777" w:rsidR="00361222" w:rsidRPr="00301389" w:rsidRDefault="00361222" w:rsidP="00FF0DF8">
            <w:pPr>
              <w:spacing w:before="0" w:after="0"/>
              <w:contextualSpacing/>
              <w:rPr>
                <w:sz w:val="20"/>
              </w:rPr>
            </w:pPr>
          </w:p>
        </w:tc>
        <w:tc>
          <w:tcPr>
            <w:tcW w:w="790" w:type="pct"/>
            <w:shd w:val="clear" w:color="auto" w:fill="auto"/>
          </w:tcPr>
          <w:p w14:paraId="379F26ED" w14:textId="77777777" w:rsidR="00361222" w:rsidRPr="00162C8B" w:rsidRDefault="00361222" w:rsidP="00FF0DF8">
            <w:pPr>
              <w:spacing w:before="0" w:after="0"/>
              <w:jc w:val="both"/>
              <w:rPr>
                <w:sz w:val="20"/>
              </w:rPr>
            </w:pPr>
          </w:p>
        </w:tc>
        <w:tc>
          <w:tcPr>
            <w:tcW w:w="198" w:type="pct"/>
            <w:shd w:val="clear" w:color="auto" w:fill="auto"/>
          </w:tcPr>
          <w:p w14:paraId="6FA51F45" w14:textId="77777777" w:rsidR="00361222" w:rsidRPr="00162C8B" w:rsidRDefault="00361222" w:rsidP="00FF0DF8">
            <w:pPr>
              <w:spacing w:before="0" w:after="0"/>
              <w:jc w:val="center"/>
              <w:rPr>
                <w:sz w:val="20"/>
              </w:rPr>
            </w:pPr>
          </w:p>
        </w:tc>
        <w:tc>
          <w:tcPr>
            <w:tcW w:w="495" w:type="pct"/>
            <w:shd w:val="clear" w:color="auto" w:fill="auto"/>
          </w:tcPr>
          <w:p w14:paraId="2CAD9DB8" w14:textId="77777777" w:rsidR="00361222" w:rsidRPr="00162C8B" w:rsidRDefault="00361222" w:rsidP="00FF0DF8">
            <w:pPr>
              <w:spacing w:before="0" w:after="0"/>
              <w:jc w:val="center"/>
              <w:rPr>
                <w:sz w:val="20"/>
              </w:rPr>
            </w:pPr>
          </w:p>
        </w:tc>
        <w:tc>
          <w:tcPr>
            <w:tcW w:w="1387" w:type="pct"/>
            <w:gridSpan w:val="2"/>
            <w:shd w:val="clear" w:color="auto" w:fill="auto"/>
          </w:tcPr>
          <w:p w14:paraId="1B8854DE" w14:textId="77777777" w:rsidR="00361222" w:rsidRPr="00162C8B" w:rsidRDefault="00361222" w:rsidP="00FF0DF8">
            <w:pPr>
              <w:spacing w:before="0" w:after="0"/>
              <w:jc w:val="both"/>
              <w:rPr>
                <w:sz w:val="20"/>
              </w:rPr>
            </w:pPr>
          </w:p>
        </w:tc>
        <w:tc>
          <w:tcPr>
            <w:tcW w:w="1387" w:type="pct"/>
            <w:gridSpan w:val="2"/>
            <w:shd w:val="clear" w:color="auto" w:fill="auto"/>
          </w:tcPr>
          <w:p w14:paraId="582C84E4" w14:textId="77777777" w:rsidR="00361222" w:rsidRPr="00162C8B" w:rsidRDefault="00361222" w:rsidP="00FF0DF8">
            <w:pPr>
              <w:spacing w:before="0" w:after="0"/>
              <w:jc w:val="both"/>
              <w:rPr>
                <w:sz w:val="20"/>
              </w:rPr>
            </w:pPr>
          </w:p>
        </w:tc>
      </w:tr>
      <w:tr w:rsidR="00361222" w:rsidRPr="00301389" w14:paraId="20454FF3" w14:textId="77777777" w:rsidTr="009E0178">
        <w:trPr>
          <w:jc w:val="center"/>
        </w:trPr>
        <w:tc>
          <w:tcPr>
            <w:tcW w:w="5000" w:type="pct"/>
            <w:gridSpan w:val="8"/>
            <w:shd w:val="clear" w:color="auto" w:fill="auto"/>
            <w:vAlign w:val="center"/>
            <w:hideMark/>
          </w:tcPr>
          <w:p w14:paraId="0A740736" w14:textId="77777777" w:rsidR="00361222" w:rsidRPr="00301389" w:rsidRDefault="00361222" w:rsidP="00FF0DF8">
            <w:pPr>
              <w:keepNext/>
              <w:spacing w:before="0" w:after="0"/>
              <w:contextualSpacing/>
              <w:jc w:val="center"/>
              <w:rPr>
                <w:b/>
                <w:sz w:val="20"/>
              </w:rPr>
            </w:pPr>
            <w:r w:rsidRPr="00C316CF">
              <w:rPr>
                <w:b/>
                <w:bCs/>
                <w:sz w:val="20"/>
              </w:rPr>
              <w:t>Организационно-правовая форма организации в ОКОПФ</w:t>
            </w:r>
          </w:p>
        </w:tc>
      </w:tr>
      <w:tr w:rsidR="00361222" w:rsidRPr="00301389" w14:paraId="3E2C41AE" w14:textId="77777777" w:rsidTr="009E0178">
        <w:trPr>
          <w:jc w:val="center"/>
        </w:trPr>
        <w:tc>
          <w:tcPr>
            <w:tcW w:w="743" w:type="pct"/>
            <w:shd w:val="clear" w:color="auto" w:fill="auto"/>
          </w:tcPr>
          <w:p w14:paraId="1E18F2FF" w14:textId="77777777" w:rsidR="00361222" w:rsidRPr="00162C8B" w:rsidRDefault="00361222" w:rsidP="00FF0DF8">
            <w:pPr>
              <w:spacing w:before="0" w:after="0"/>
              <w:jc w:val="both"/>
              <w:rPr>
                <w:sz w:val="20"/>
              </w:rPr>
            </w:pPr>
            <w:r w:rsidRPr="00C316CF">
              <w:rPr>
                <w:b/>
                <w:bCs/>
                <w:sz w:val="20"/>
              </w:rPr>
              <w:t>legalForm</w:t>
            </w:r>
          </w:p>
        </w:tc>
        <w:tc>
          <w:tcPr>
            <w:tcW w:w="790" w:type="pct"/>
            <w:shd w:val="clear" w:color="auto" w:fill="auto"/>
            <w:vAlign w:val="center"/>
          </w:tcPr>
          <w:p w14:paraId="3E2EF2AF"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2A20F972"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4E0E4409"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1454DAE6"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165E63ED" w14:textId="77777777" w:rsidR="00361222" w:rsidRPr="00301389" w:rsidRDefault="00361222" w:rsidP="00FF0DF8">
            <w:pPr>
              <w:keepNext/>
              <w:spacing w:before="0" w:after="0"/>
              <w:contextualSpacing/>
              <w:rPr>
                <w:b/>
                <w:sz w:val="20"/>
              </w:rPr>
            </w:pPr>
          </w:p>
        </w:tc>
      </w:tr>
      <w:tr w:rsidR="00361222" w:rsidRPr="00301389" w14:paraId="2F0C9BDB" w14:textId="77777777" w:rsidTr="009E0178">
        <w:trPr>
          <w:jc w:val="center"/>
        </w:trPr>
        <w:tc>
          <w:tcPr>
            <w:tcW w:w="743" w:type="pct"/>
            <w:shd w:val="clear" w:color="auto" w:fill="auto"/>
            <w:vAlign w:val="center"/>
          </w:tcPr>
          <w:p w14:paraId="42E08E19" w14:textId="77777777" w:rsidR="00361222" w:rsidRPr="00301389" w:rsidRDefault="00361222" w:rsidP="00FF0DF8">
            <w:pPr>
              <w:spacing w:before="0" w:after="0"/>
              <w:contextualSpacing/>
              <w:rPr>
                <w:sz w:val="20"/>
              </w:rPr>
            </w:pPr>
          </w:p>
        </w:tc>
        <w:tc>
          <w:tcPr>
            <w:tcW w:w="790" w:type="pct"/>
            <w:shd w:val="clear" w:color="auto" w:fill="auto"/>
          </w:tcPr>
          <w:p w14:paraId="3BB81F69" w14:textId="77777777" w:rsidR="00361222" w:rsidRPr="00C316CF" w:rsidRDefault="00361222" w:rsidP="00FF0DF8">
            <w:pPr>
              <w:spacing w:before="0" w:after="0"/>
              <w:rPr>
                <w:sz w:val="20"/>
              </w:rPr>
            </w:pPr>
            <w:r w:rsidRPr="00C316CF">
              <w:rPr>
                <w:sz w:val="20"/>
              </w:rPr>
              <w:t>code</w:t>
            </w:r>
          </w:p>
        </w:tc>
        <w:tc>
          <w:tcPr>
            <w:tcW w:w="198" w:type="pct"/>
            <w:shd w:val="clear" w:color="auto" w:fill="auto"/>
          </w:tcPr>
          <w:p w14:paraId="2199E02E" w14:textId="77777777" w:rsidR="00361222" w:rsidRPr="00C316CF" w:rsidRDefault="00361222" w:rsidP="00FF0DF8">
            <w:pPr>
              <w:spacing w:before="0" w:after="0"/>
              <w:rPr>
                <w:sz w:val="20"/>
              </w:rPr>
            </w:pPr>
            <w:r w:rsidRPr="00C316CF">
              <w:rPr>
                <w:sz w:val="20"/>
              </w:rPr>
              <w:t>О</w:t>
            </w:r>
          </w:p>
        </w:tc>
        <w:tc>
          <w:tcPr>
            <w:tcW w:w="495" w:type="pct"/>
            <w:shd w:val="clear" w:color="auto" w:fill="auto"/>
          </w:tcPr>
          <w:p w14:paraId="273A00CE" w14:textId="77777777" w:rsidR="00361222" w:rsidRPr="00C316CF" w:rsidRDefault="00361222" w:rsidP="00FF0DF8">
            <w:pPr>
              <w:spacing w:before="0" w:after="0"/>
              <w:rPr>
                <w:sz w:val="20"/>
              </w:rPr>
            </w:pPr>
            <w:r w:rsidRPr="00C316CF">
              <w:rPr>
                <w:sz w:val="20"/>
              </w:rPr>
              <w:t>T [ 1 - 5 ]</w:t>
            </w:r>
          </w:p>
        </w:tc>
        <w:tc>
          <w:tcPr>
            <w:tcW w:w="1387" w:type="pct"/>
            <w:gridSpan w:val="2"/>
            <w:shd w:val="clear" w:color="auto" w:fill="auto"/>
          </w:tcPr>
          <w:p w14:paraId="773DAC3C" w14:textId="77777777" w:rsidR="00361222" w:rsidRPr="00C316CF" w:rsidRDefault="00361222" w:rsidP="00FF0DF8">
            <w:pPr>
              <w:spacing w:before="0" w:after="0"/>
              <w:rPr>
                <w:sz w:val="20"/>
              </w:rPr>
            </w:pPr>
            <w:r w:rsidRPr="00C316CF">
              <w:rPr>
                <w:sz w:val="20"/>
              </w:rPr>
              <w:t>Код организационно-правовой формы</w:t>
            </w:r>
          </w:p>
        </w:tc>
        <w:tc>
          <w:tcPr>
            <w:tcW w:w="1387" w:type="pct"/>
            <w:gridSpan w:val="2"/>
            <w:shd w:val="clear" w:color="auto" w:fill="auto"/>
          </w:tcPr>
          <w:p w14:paraId="14056BFE" w14:textId="77777777" w:rsidR="00361222" w:rsidRPr="00162C8B" w:rsidRDefault="00361222" w:rsidP="00FF0DF8">
            <w:pPr>
              <w:spacing w:before="0" w:after="0"/>
              <w:jc w:val="both"/>
              <w:rPr>
                <w:sz w:val="20"/>
              </w:rPr>
            </w:pPr>
          </w:p>
        </w:tc>
      </w:tr>
      <w:tr w:rsidR="00361222" w:rsidRPr="00301389" w14:paraId="429661F9" w14:textId="77777777" w:rsidTr="009E0178">
        <w:trPr>
          <w:jc w:val="center"/>
        </w:trPr>
        <w:tc>
          <w:tcPr>
            <w:tcW w:w="743" w:type="pct"/>
            <w:shd w:val="clear" w:color="auto" w:fill="auto"/>
            <w:vAlign w:val="center"/>
          </w:tcPr>
          <w:p w14:paraId="11C3FD53" w14:textId="77777777" w:rsidR="00361222" w:rsidRPr="00301389" w:rsidRDefault="00361222" w:rsidP="00FF0DF8">
            <w:pPr>
              <w:spacing w:before="0" w:after="0"/>
              <w:contextualSpacing/>
              <w:rPr>
                <w:sz w:val="20"/>
              </w:rPr>
            </w:pPr>
          </w:p>
        </w:tc>
        <w:tc>
          <w:tcPr>
            <w:tcW w:w="790" w:type="pct"/>
            <w:shd w:val="clear" w:color="auto" w:fill="auto"/>
          </w:tcPr>
          <w:p w14:paraId="26DA07AF" w14:textId="77777777" w:rsidR="00361222" w:rsidRPr="00C316CF" w:rsidRDefault="00361222" w:rsidP="00FF0DF8">
            <w:pPr>
              <w:spacing w:before="0" w:after="0"/>
              <w:rPr>
                <w:sz w:val="20"/>
              </w:rPr>
            </w:pPr>
            <w:r w:rsidRPr="00C316CF">
              <w:rPr>
                <w:sz w:val="20"/>
              </w:rPr>
              <w:t>singularName</w:t>
            </w:r>
          </w:p>
        </w:tc>
        <w:tc>
          <w:tcPr>
            <w:tcW w:w="198" w:type="pct"/>
            <w:shd w:val="clear" w:color="auto" w:fill="auto"/>
          </w:tcPr>
          <w:p w14:paraId="156596B3" w14:textId="77777777" w:rsidR="00361222" w:rsidRPr="00C316CF" w:rsidRDefault="00361222" w:rsidP="00FF0DF8">
            <w:pPr>
              <w:spacing w:before="0" w:after="0"/>
              <w:rPr>
                <w:sz w:val="20"/>
              </w:rPr>
            </w:pPr>
            <w:r w:rsidRPr="00C316CF">
              <w:rPr>
                <w:sz w:val="20"/>
              </w:rPr>
              <w:t>Н</w:t>
            </w:r>
          </w:p>
        </w:tc>
        <w:tc>
          <w:tcPr>
            <w:tcW w:w="495" w:type="pct"/>
            <w:shd w:val="clear" w:color="auto" w:fill="auto"/>
          </w:tcPr>
          <w:p w14:paraId="7553077F" w14:textId="77777777" w:rsidR="00361222" w:rsidRPr="00C316CF" w:rsidRDefault="00361222" w:rsidP="00FF0DF8">
            <w:pPr>
              <w:spacing w:before="0" w:after="0"/>
              <w:rPr>
                <w:sz w:val="20"/>
              </w:rPr>
            </w:pPr>
            <w:r w:rsidRPr="00C316CF">
              <w:rPr>
                <w:sz w:val="20"/>
              </w:rPr>
              <w:t xml:space="preserve">T </w:t>
            </w:r>
            <w:r>
              <w:rPr>
                <w:sz w:val="20"/>
              </w:rPr>
              <w:t>[1 - 2000]</w:t>
            </w:r>
          </w:p>
        </w:tc>
        <w:tc>
          <w:tcPr>
            <w:tcW w:w="1387" w:type="pct"/>
            <w:gridSpan w:val="2"/>
            <w:shd w:val="clear" w:color="auto" w:fill="auto"/>
          </w:tcPr>
          <w:p w14:paraId="0D53955E" w14:textId="77777777" w:rsidR="00361222" w:rsidRPr="00C316CF" w:rsidRDefault="00361222" w:rsidP="00FF0DF8">
            <w:pPr>
              <w:spacing w:before="0" w:after="0"/>
              <w:rPr>
                <w:sz w:val="20"/>
              </w:rPr>
            </w:pPr>
            <w:r w:rsidRPr="00C316CF">
              <w:rPr>
                <w:sz w:val="20"/>
              </w:rPr>
              <w:t>Наи</w:t>
            </w:r>
            <w:r>
              <w:rPr>
                <w:sz w:val="20"/>
              </w:rPr>
              <w:t>менование в единственном числе</w:t>
            </w:r>
          </w:p>
        </w:tc>
        <w:tc>
          <w:tcPr>
            <w:tcW w:w="1387" w:type="pct"/>
            <w:gridSpan w:val="2"/>
            <w:shd w:val="clear" w:color="auto" w:fill="auto"/>
          </w:tcPr>
          <w:p w14:paraId="5A95DEEF" w14:textId="77777777" w:rsidR="00361222" w:rsidRPr="00162C8B" w:rsidRDefault="00361222" w:rsidP="00FF0DF8">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организационно-правовых форм (ОКОПФ)" (nsiOKOPF)</w:t>
            </w:r>
          </w:p>
        </w:tc>
      </w:tr>
      <w:tr w:rsidR="00361222" w:rsidRPr="00301389" w14:paraId="19C6F119" w14:textId="77777777" w:rsidTr="009E0178">
        <w:trPr>
          <w:jc w:val="center"/>
        </w:trPr>
        <w:tc>
          <w:tcPr>
            <w:tcW w:w="5000" w:type="pct"/>
            <w:gridSpan w:val="8"/>
            <w:shd w:val="clear" w:color="auto" w:fill="auto"/>
            <w:vAlign w:val="center"/>
            <w:hideMark/>
          </w:tcPr>
          <w:p w14:paraId="1E395D8F" w14:textId="77777777" w:rsidR="00361222" w:rsidRPr="00301389" w:rsidRDefault="00361222" w:rsidP="00FF0DF8">
            <w:pPr>
              <w:keepNext/>
              <w:spacing w:before="0" w:after="0"/>
              <w:contextualSpacing/>
              <w:jc w:val="center"/>
              <w:rPr>
                <w:b/>
                <w:sz w:val="20"/>
              </w:rPr>
            </w:pPr>
            <w:r w:rsidRPr="00C316CF">
              <w:rPr>
                <w:b/>
                <w:bCs/>
                <w:sz w:val="20"/>
              </w:rPr>
              <w:t>Контактная информация</w:t>
            </w:r>
          </w:p>
        </w:tc>
      </w:tr>
      <w:tr w:rsidR="00361222" w:rsidRPr="00301389" w14:paraId="16C85096" w14:textId="77777777" w:rsidTr="009E0178">
        <w:trPr>
          <w:jc w:val="center"/>
        </w:trPr>
        <w:tc>
          <w:tcPr>
            <w:tcW w:w="743" w:type="pct"/>
            <w:shd w:val="clear" w:color="auto" w:fill="auto"/>
          </w:tcPr>
          <w:p w14:paraId="001BFDC4" w14:textId="77777777" w:rsidR="00361222" w:rsidRPr="00162C8B" w:rsidRDefault="00361222" w:rsidP="00FF0DF8">
            <w:pPr>
              <w:spacing w:before="0" w:after="0"/>
              <w:jc w:val="both"/>
              <w:rPr>
                <w:sz w:val="20"/>
              </w:rPr>
            </w:pPr>
            <w:r w:rsidRPr="00C316CF">
              <w:rPr>
                <w:b/>
                <w:bCs/>
                <w:sz w:val="20"/>
              </w:rPr>
              <w:t>contactInfo</w:t>
            </w:r>
          </w:p>
        </w:tc>
        <w:tc>
          <w:tcPr>
            <w:tcW w:w="790" w:type="pct"/>
            <w:shd w:val="clear" w:color="auto" w:fill="auto"/>
            <w:vAlign w:val="center"/>
          </w:tcPr>
          <w:p w14:paraId="4CE2E5B9"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3793D9C7"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3E167AEA"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7F7631C1"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745FB5A4" w14:textId="77777777" w:rsidR="00361222" w:rsidRPr="00301389" w:rsidRDefault="00361222" w:rsidP="00FF0DF8">
            <w:pPr>
              <w:keepNext/>
              <w:spacing w:before="0" w:after="0"/>
              <w:contextualSpacing/>
              <w:rPr>
                <w:b/>
                <w:sz w:val="20"/>
              </w:rPr>
            </w:pPr>
          </w:p>
        </w:tc>
      </w:tr>
      <w:tr w:rsidR="00361222" w:rsidRPr="00301389" w14:paraId="062FC647" w14:textId="77777777" w:rsidTr="009E0178">
        <w:trPr>
          <w:jc w:val="center"/>
        </w:trPr>
        <w:tc>
          <w:tcPr>
            <w:tcW w:w="743" w:type="pct"/>
            <w:shd w:val="clear" w:color="auto" w:fill="auto"/>
            <w:vAlign w:val="center"/>
          </w:tcPr>
          <w:p w14:paraId="1DC855A6" w14:textId="77777777" w:rsidR="00361222" w:rsidRPr="00301389" w:rsidRDefault="00361222" w:rsidP="00FF0DF8">
            <w:pPr>
              <w:spacing w:before="0" w:after="0"/>
              <w:contextualSpacing/>
              <w:rPr>
                <w:sz w:val="20"/>
              </w:rPr>
            </w:pPr>
          </w:p>
        </w:tc>
        <w:tc>
          <w:tcPr>
            <w:tcW w:w="790" w:type="pct"/>
            <w:shd w:val="clear" w:color="auto" w:fill="auto"/>
          </w:tcPr>
          <w:p w14:paraId="298A7BE6" w14:textId="77777777" w:rsidR="00361222" w:rsidRPr="00C316CF" w:rsidRDefault="00361222" w:rsidP="00FF0DF8">
            <w:pPr>
              <w:spacing w:before="0" w:after="0"/>
              <w:rPr>
                <w:sz w:val="20"/>
              </w:rPr>
            </w:pPr>
            <w:r w:rsidRPr="00C316CF">
              <w:rPr>
                <w:sz w:val="20"/>
              </w:rPr>
              <w:t>orgPostAddress</w:t>
            </w:r>
          </w:p>
        </w:tc>
        <w:tc>
          <w:tcPr>
            <w:tcW w:w="198" w:type="pct"/>
            <w:shd w:val="clear" w:color="auto" w:fill="auto"/>
          </w:tcPr>
          <w:p w14:paraId="40C0020B"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211B3185"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2B4786C5" w14:textId="77777777" w:rsidR="00361222" w:rsidRPr="00C316CF" w:rsidRDefault="00361222" w:rsidP="00FF0DF8">
            <w:pPr>
              <w:spacing w:before="0" w:after="0"/>
              <w:rPr>
                <w:sz w:val="20"/>
              </w:rPr>
            </w:pPr>
            <w:r w:rsidRPr="00C316CF">
              <w:rPr>
                <w:sz w:val="20"/>
              </w:rPr>
              <w:t>Почтовый адрес организации</w:t>
            </w:r>
          </w:p>
        </w:tc>
        <w:tc>
          <w:tcPr>
            <w:tcW w:w="1387" w:type="pct"/>
            <w:gridSpan w:val="2"/>
            <w:shd w:val="clear" w:color="auto" w:fill="auto"/>
          </w:tcPr>
          <w:p w14:paraId="720A0A08" w14:textId="77777777" w:rsidR="00361222" w:rsidRPr="00162C8B" w:rsidRDefault="00361222" w:rsidP="00FF0DF8">
            <w:pPr>
              <w:spacing w:before="0" w:after="0"/>
              <w:jc w:val="both"/>
              <w:rPr>
                <w:sz w:val="20"/>
              </w:rPr>
            </w:pPr>
          </w:p>
        </w:tc>
      </w:tr>
      <w:tr w:rsidR="00361222" w:rsidRPr="00301389" w14:paraId="15954E16" w14:textId="77777777" w:rsidTr="009E0178">
        <w:trPr>
          <w:jc w:val="center"/>
        </w:trPr>
        <w:tc>
          <w:tcPr>
            <w:tcW w:w="743" w:type="pct"/>
            <w:shd w:val="clear" w:color="auto" w:fill="auto"/>
            <w:vAlign w:val="center"/>
          </w:tcPr>
          <w:p w14:paraId="71D63E86" w14:textId="77777777" w:rsidR="00361222" w:rsidRPr="00301389" w:rsidRDefault="00361222" w:rsidP="00FF0DF8">
            <w:pPr>
              <w:spacing w:before="0" w:after="0"/>
              <w:contextualSpacing/>
              <w:rPr>
                <w:sz w:val="20"/>
              </w:rPr>
            </w:pPr>
          </w:p>
        </w:tc>
        <w:tc>
          <w:tcPr>
            <w:tcW w:w="790" w:type="pct"/>
            <w:shd w:val="clear" w:color="auto" w:fill="auto"/>
          </w:tcPr>
          <w:p w14:paraId="43298561" w14:textId="77777777" w:rsidR="00361222" w:rsidRPr="00C316CF" w:rsidRDefault="00361222" w:rsidP="00FF0DF8">
            <w:pPr>
              <w:spacing w:before="0" w:after="0"/>
              <w:rPr>
                <w:sz w:val="20"/>
              </w:rPr>
            </w:pPr>
            <w:r w:rsidRPr="00C316CF">
              <w:rPr>
                <w:sz w:val="20"/>
              </w:rPr>
              <w:t>orgFactAddress</w:t>
            </w:r>
          </w:p>
        </w:tc>
        <w:tc>
          <w:tcPr>
            <w:tcW w:w="198" w:type="pct"/>
            <w:shd w:val="clear" w:color="auto" w:fill="auto"/>
          </w:tcPr>
          <w:p w14:paraId="2AEEA6E4"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20854BB3"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34B5E7D2" w14:textId="77777777" w:rsidR="00361222" w:rsidRPr="00C316CF" w:rsidRDefault="00361222" w:rsidP="00FF0DF8">
            <w:pPr>
              <w:spacing w:before="0" w:after="0"/>
              <w:rPr>
                <w:sz w:val="20"/>
              </w:rPr>
            </w:pPr>
            <w:r w:rsidRPr="00C316CF">
              <w:rPr>
                <w:sz w:val="20"/>
              </w:rPr>
              <w:t>Адрес местонахождения организации</w:t>
            </w:r>
          </w:p>
        </w:tc>
        <w:tc>
          <w:tcPr>
            <w:tcW w:w="1387" w:type="pct"/>
            <w:gridSpan w:val="2"/>
            <w:shd w:val="clear" w:color="auto" w:fill="auto"/>
          </w:tcPr>
          <w:p w14:paraId="418B3C4E" w14:textId="77777777" w:rsidR="00361222" w:rsidRPr="00162C8B" w:rsidRDefault="00361222" w:rsidP="00FF0DF8">
            <w:pPr>
              <w:spacing w:before="0" w:after="0"/>
              <w:jc w:val="both"/>
              <w:rPr>
                <w:sz w:val="20"/>
              </w:rPr>
            </w:pPr>
          </w:p>
        </w:tc>
      </w:tr>
      <w:tr w:rsidR="00361222" w:rsidRPr="00301389" w14:paraId="55AB2E7A" w14:textId="77777777" w:rsidTr="009E0178">
        <w:trPr>
          <w:jc w:val="center"/>
        </w:trPr>
        <w:tc>
          <w:tcPr>
            <w:tcW w:w="743" w:type="pct"/>
            <w:shd w:val="clear" w:color="auto" w:fill="auto"/>
            <w:vAlign w:val="center"/>
          </w:tcPr>
          <w:p w14:paraId="1BE15BFD" w14:textId="77777777" w:rsidR="00361222" w:rsidRPr="00301389" w:rsidRDefault="00361222" w:rsidP="00FF0DF8">
            <w:pPr>
              <w:spacing w:before="0" w:after="0"/>
              <w:contextualSpacing/>
              <w:rPr>
                <w:sz w:val="20"/>
              </w:rPr>
            </w:pPr>
          </w:p>
        </w:tc>
        <w:tc>
          <w:tcPr>
            <w:tcW w:w="790" w:type="pct"/>
            <w:shd w:val="clear" w:color="auto" w:fill="auto"/>
          </w:tcPr>
          <w:p w14:paraId="2F92C304" w14:textId="77777777" w:rsidR="00361222" w:rsidRPr="00C316CF" w:rsidRDefault="00361222" w:rsidP="00FF0DF8">
            <w:pPr>
              <w:spacing w:before="0" w:after="0"/>
              <w:rPr>
                <w:sz w:val="20"/>
              </w:rPr>
            </w:pPr>
            <w:r w:rsidRPr="00C316CF">
              <w:rPr>
                <w:sz w:val="20"/>
              </w:rPr>
              <w:t>contactPersonInfo</w:t>
            </w:r>
          </w:p>
        </w:tc>
        <w:tc>
          <w:tcPr>
            <w:tcW w:w="198" w:type="pct"/>
            <w:shd w:val="clear" w:color="auto" w:fill="auto"/>
          </w:tcPr>
          <w:p w14:paraId="2C503C95"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1D30E896"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78578EC4" w14:textId="77777777" w:rsidR="00361222" w:rsidRPr="00C316CF" w:rsidRDefault="00361222" w:rsidP="00FF0DF8">
            <w:pPr>
              <w:spacing w:before="0" w:after="0"/>
              <w:rPr>
                <w:sz w:val="20"/>
              </w:rPr>
            </w:pPr>
            <w:r w:rsidRPr="00C316CF">
              <w:rPr>
                <w:sz w:val="20"/>
              </w:rPr>
              <w:t>Контактное лицо</w:t>
            </w:r>
          </w:p>
        </w:tc>
        <w:tc>
          <w:tcPr>
            <w:tcW w:w="1387" w:type="pct"/>
            <w:gridSpan w:val="2"/>
            <w:shd w:val="clear" w:color="auto" w:fill="auto"/>
          </w:tcPr>
          <w:p w14:paraId="520CF1F5" w14:textId="77777777" w:rsidR="00361222" w:rsidRPr="00162C8B" w:rsidRDefault="00361222" w:rsidP="00FF0DF8">
            <w:pPr>
              <w:spacing w:before="0" w:after="0"/>
              <w:jc w:val="both"/>
              <w:rPr>
                <w:sz w:val="20"/>
              </w:rPr>
            </w:pPr>
          </w:p>
        </w:tc>
      </w:tr>
      <w:tr w:rsidR="00361222" w:rsidRPr="00301389" w14:paraId="4AC73D0E" w14:textId="77777777" w:rsidTr="009E0178">
        <w:trPr>
          <w:jc w:val="center"/>
        </w:trPr>
        <w:tc>
          <w:tcPr>
            <w:tcW w:w="743" w:type="pct"/>
            <w:shd w:val="clear" w:color="auto" w:fill="auto"/>
            <w:vAlign w:val="center"/>
          </w:tcPr>
          <w:p w14:paraId="2322DC6F" w14:textId="77777777" w:rsidR="00361222" w:rsidRPr="00301389" w:rsidRDefault="00361222" w:rsidP="00FF0DF8">
            <w:pPr>
              <w:spacing w:before="0" w:after="0"/>
              <w:contextualSpacing/>
              <w:rPr>
                <w:sz w:val="20"/>
              </w:rPr>
            </w:pPr>
          </w:p>
        </w:tc>
        <w:tc>
          <w:tcPr>
            <w:tcW w:w="790" w:type="pct"/>
            <w:shd w:val="clear" w:color="auto" w:fill="auto"/>
          </w:tcPr>
          <w:p w14:paraId="0B6F4733" w14:textId="77777777" w:rsidR="00361222" w:rsidRPr="00C316CF" w:rsidRDefault="00361222" w:rsidP="00FF0DF8">
            <w:pPr>
              <w:spacing w:before="0" w:after="0"/>
              <w:rPr>
                <w:sz w:val="20"/>
              </w:rPr>
            </w:pPr>
            <w:r w:rsidRPr="00C316CF">
              <w:rPr>
                <w:sz w:val="20"/>
              </w:rPr>
              <w:t>contactEMail</w:t>
            </w:r>
          </w:p>
        </w:tc>
        <w:tc>
          <w:tcPr>
            <w:tcW w:w="198" w:type="pct"/>
            <w:shd w:val="clear" w:color="auto" w:fill="auto"/>
          </w:tcPr>
          <w:p w14:paraId="470B1DD5"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108457F6" w14:textId="77777777"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14:paraId="402F3B34" w14:textId="77777777"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14:paraId="6EFF14A0" w14:textId="77777777" w:rsidR="00361222" w:rsidRPr="00162C8B" w:rsidRDefault="00361222" w:rsidP="00FF0DF8">
            <w:pPr>
              <w:spacing w:before="0" w:after="0"/>
              <w:jc w:val="both"/>
              <w:rPr>
                <w:sz w:val="20"/>
              </w:rPr>
            </w:pPr>
          </w:p>
        </w:tc>
      </w:tr>
      <w:tr w:rsidR="00361222" w:rsidRPr="00301389" w14:paraId="13EF8B1E" w14:textId="77777777" w:rsidTr="009E0178">
        <w:trPr>
          <w:jc w:val="center"/>
        </w:trPr>
        <w:tc>
          <w:tcPr>
            <w:tcW w:w="743" w:type="pct"/>
            <w:shd w:val="clear" w:color="auto" w:fill="auto"/>
            <w:vAlign w:val="center"/>
          </w:tcPr>
          <w:p w14:paraId="587E1089" w14:textId="77777777" w:rsidR="00361222" w:rsidRPr="00301389" w:rsidRDefault="00361222" w:rsidP="00FF0DF8">
            <w:pPr>
              <w:spacing w:before="0" w:after="0"/>
              <w:contextualSpacing/>
              <w:rPr>
                <w:sz w:val="20"/>
              </w:rPr>
            </w:pPr>
          </w:p>
        </w:tc>
        <w:tc>
          <w:tcPr>
            <w:tcW w:w="790" w:type="pct"/>
            <w:shd w:val="clear" w:color="auto" w:fill="auto"/>
          </w:tcPr>
          <w:p w14:paraId="774D386D" w14:textId="77777777" w:rsidR="00361222" w:rsidRPr="00C316CF" w:rsidRDefault="00361222" w:rsidP="00FF0DF8">
            <w:pPr>
              <w:spacing w:before="0" w:after="0"/>
              <w:rPr>
                <w:sz w:val="20"/>
              </w:rPr>
            </w:pPr>
            <w:r w:rsidRPr="00C316CF">
              <w:rPr>
                <w:sz w:val="20"/>
              </w:rPr>
              <w:t>contactPhone</w:t>
            </w:r>
          </w:p>
        </w:tc>
        <w:tc>
          <w:tcPr>
            <w:tcW w:w="198" w:type="pct"/>
            <w:shd w:val="clear" w:color="auto" w:fill="auto"/>
          </w:tcPr>
          <w:p w14:paraId="687A9393"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417C507C" w14:textId="77777777"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14:paraId="592875F8" w14:textId="77777777"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14:paraId="00428B88" w14:textId="77777777" w:rsidR="00361222" w:rsidRPr="00162C8B" w:rsidRDefault="00361222" w:rsidP="00FF0DF8">
            <w:pPr>
              <w:spacing w:before="0" w:after="0"/>
              <w:jc w:val="both"/>
              <w:rPr>
                <w:sz w:val="20"/>
              </w:rPr>
            </w:pPr>
          </w:p>
        </w:tc>
      </w:tr>
      <w:tr w:rsidR="00361222" w:rsidRPr="00301389" w14:paraId="368D2C7B" w14:textId="77777777" w:rsidTr="009E0178">
        <w:trPr>
          <w:jc w:val="center"/>
        </w:trPr>
        <w:tc>
          <w:tcPr>
            <w:tcW w:w="5000" w:type="pct"/>
            <w:gridSpan w:val="8"/>
            <w:shd w:val="clear" w:color="auto" w:fill="auto"/>
            <w:vAlign w:val="center"/>
            <w:hideMark/>
          </w:tcPr>
          <w:p w14:paraId="67B8C5E7" w14:textId="77777777" w:rsidR="00361222" w:rsidRPr="00301389" w:rsidRDefault="00361222" w:rsidP="00FF0DF8">
            <w:pPr>
              <w:keepNext/>
              <w:spacing w:before="0" w:after="0"/>
              <w:contextualSpacing/>
              <w:jc w:val="center"/>
              <w:rPr>
                <w:b/>
                <w:sz w:val="20"/>
              </w:rPr>
            </w:pPr>
            <w:r w:rsidRPr="00C316CF">
              <w:rPr>
                <w:b/>
                <w:bCs/>
                <w:sz w:val="20"/>
              </w:rPr>
              <w:t>Контактное лицо</w:t>
            </w:r>
          </w:p>
        </w:tc>
      </w:tr>
      <w:tr w:rsidR="00361222" w:rsidRPr="00301389" w14:paraId="5B04DCED" w14:textId="77777777" w:rsidTr="009E0178">
        <w:trPr>
          <w:jc w:val="center"/>
        </w:trPr>
        <w:tc>
          <w:tcPr>
            <w:tcW w:w="743" w:type="pct"/>
            <w:shd w:val="clear" w:color="auto" w:fill="auto"/>
          </w:tcPr>
          <w:p w14:paraId="60F03682" w14:textId="77777777" w:rsidR="00361222" w:rsidRPr="00162C8B" w:rsidRDefault="00361222" w:rsidP="00FF0DF8">
            <w:pPr>
              <w:spacing w:before="0" w:after="0"/>
              <w:jc w:val="both"/>
              <w:rPr>
                <w:sz w:val="20"/>
              </w:rPr>
            </w:pPr>
            <w:r w:rsidRPr="00C316CF">
              <w:rPr>
                <w:b/>
                <w:bCs/>
                <w:sz w:val="20"/>
              </w:rPr>
              <w:t>contactPersonInfo</w:t>
            </w:r>
          </w:p>
        </w:tc>
        <w:tc>
          <w:tcPr>
            <w:tcW w:w="790" w:type="pct"/>
            <w:shd w:val="clear" w:color="auto" w:fill="auto"/>
            <w:vAlign w:val="center"/>
          </w:tcPr>
          <w:p w14:paraId="7A681288"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059BEE89"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4A1AAC73"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7C5697D5"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210BC157" w14:textId="77777777" w:rsidR="00361222" w:rsidRPr="00301389" w:rsidRDefault="00361222" w:rsidP="00FF0DF8">
            <w:pPr>
              <w:keepNext/>
              <w:spacing w:before="0" w:after="0"/>
              <w:contextualSpacing/>
              <w:rPr>
                <w:b/>
                <w:sz w:val="20"/>
              </w:rPr>
            </w:pPr>
          </w:p>
        </w:tc>
      </w:tr>
      <w:tr w:rsidR="00361222" w:rsidRPr="00301389" w14:paraId="5C763748" w14:textId="77777777" w:rsidTr="009E0178">
        <w:trPr>
          <w:jc w:val="center"/>
        </w:trPr>
        <w:tc>
          <w:tcPr>
            <w:tcW w:w="743" w:type="pct"/>
            <w:shd w:val="clear" w:color="auto" w:fill="auto"/>
            <w:vAlign w:val="center"/>
          </w:tcPr>
          <w:p w14:paraId="649C6462" w14:textId="77777777" w:rsidR="00361222" w:rsidRPr="00301389" w:rsidRDefault="00361222" w:rsidP="00FF0DF8">
            <w:pPr>
              <w:spacing w:before="0" w:after="0"/>
              <w:contextualSpacing/>
              <w:rPr>
                <w:sz w:val="20"/>
              </w:rPr>
            </w:pPr>
          </w:p>
        </w:tc>
        <w:tc>
          <w:tcPr>
            <w:tcW w:w="790" w:type="pct"/>
            <w:shd w:val="clear" w:color="auto" w:fill="auto"/>
          </w:tcPr>
          <w:p w14:paraId="5EC40035" w14:textId="77777777" w:rsidR="00361222" w:rsidRPr="00C316CF" w:rsidRDefault="00361222" w:rsidP="00FF0DF8">
            <w:pPr>
              <w:spacing w:before="0" w:after="0"/>
              <w:rPr>
                <w:sz w:val="20"/>
              </w:rPr>
            </w:pPr>
            <w:r w:rsidRPr="00C316CF">
              <w:rPr>
                <w:sz w:val="20"/>
              </w:rPr>
              <w:t>lastName</w:t>
            </w:r>
          </w:p>
        </w:tc>
        <w:tc>
          <w:tcPr>
            <w:tcW w:w="198" w:type="pct"/>
            <w:shd w:val="clear" w:color="auto" w:fill="auto"/>
          </w:tcPr>
          <w:p w14:paraId="2048CDB8"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2408C4DE" w14:textId="77777777"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14:paraId="7F7534E3" w14:textId="77777777" w:rsidR="00361222" w:rsidRPr="00C316CF" w:rsidRDefault="00361222" w:rsidP="00FF0DF8">
            <w:pPr>
              <w:spacing w:before="0" w:after="0"/>
              <w:rPr>
                <w:sz w:val="20"/>
              </w:rPr>
            </w:pPr>
            <w:r w:rsidRPr="00C316CF">
              <w:rPr>
                <w:sz w:val="20"/>
              </w:rPr>
              <w:t>Фамилия</w:t>
            </w:r>
          </w:p>
        </w:tc>
        <w:tc>
          <w:tcPr>
            <w:tcW w:w="1387" w:type="pct"/>
            <w:gridSpan w:val="2"/>
            <w:shd w:val="clear" w:color="auto" w:fill="auto"/>
          </w:tcPr>
          <w:p w14:paraId="4E7AEA2A" w14:textId="77777777" w:rsidR="00361222" w:rsidRPr="00162C8B" w:rsidRDefault="00361222" w:rsidP="00FF0DF8">
            <w:pPr>
              <w:spacing w:before="0" w:after="0"/>
              <w:jc w:val="both"/>
              <w:rPr>
                <w:sz w:val="20"/>
              </w:rPr>
            </w:pPr>
          </w:p>
        </w:tc>
      </w:tr>
      <w:tr w:rsidR="00361222" w:rsidRPr="00301389" w14:paraId="486C00D9" w14:textId="77777777" w:rsidTr="009E0178">
        <w:trPr>
          <w:jc w:val="center"/>
        </w:trPr>
        <w:tc>
          <w:tcPr>
            <w:tcW w:w="743" w:type="pct"/>
            <w:shd w:val="clear" w:color="auto" w:fill="auto"/>
            <w:vAlign w:val="center"/>
          </w:tcPr>
          <w:p w14:paraId="3E339FD2" w14:textId="77777777" w:rsidR="00361222" w:rsidRPr="00301389" w:rsidRDefault="00361222" w:rsidP="00FF0DF8">
            <w:pPr>
              <w:spacing w:before="0" w:after="0"/>
              <w:contextualSpacing/>
              <w:rPr>
                <w:sz w:val="20"/>
              </w:rPr>
            </w:pPr>
          </w:p>
        </w:tc>
        <w:tc>
          <w:tcPr>
            <w:tcW w:w="790" w:type="pct"/>
            <w:shd w:val="clear" w:color="auto" w:fill="auto"/>
          </w:tcPr>
          <w:p w14:paraId="5D870CE2" w14:textId="77777777" w:rsidR="00361222" w:rsidRPr="00C316CF" w:rsidRDefault="00361222" w:rsidP="00FF0DF8">
            <w:pPr>
              <w:spacing w:before="0" w:after="0"/>
              <w:rPr>
                <w:sz w:val="20"/>
              </w:rPr>
            </w:pPr>
            <w:r w:rsidRPr="00C316CF">
              <w:rPr>
                <w:sz w:val="20"/>
              </w:rPr>
              <w:t>firstName</w:t>
            </w:r>
          </w:p>
        </w:tc>
        <w:tc>
          <w:tcPr>
            <w:tcW w:w="198" w:type="pct"/>
            <w:shd w:val="clear" w:color="auto" w:fill="auto"/>
          </w:tcPr>
          <w:p w14:paraId="210632E3"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05DB00D1" w14:textId="77777777"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14:paraId="3DBAF6F1" w14:textId="77777777" w:rsidR="00361222" w:rsidRPr="00C316CF" w:rsidRDefault="00361222" w:rsidP="00FF0DF8">
            <w:pPr>
              <w:spacing w:before="0" w:after="0"/>
              <w:rPr>
                <w:sz w:val="20"/>
              </w:rPr>
            </w:pPr>
            <w:r w:rsidRPr="00C316CF">
              <w:rPr>
                <w:sz w:val="20"/>
              </w:rPr>
              <w:t>Имя</w:t>
            </w:r>
          </w:p>
        </w:tc>
        <w:tc>
          <w:tcPr>
            <w:tcW w:w="1387" w:type="pct"/>
            <w:gridSpan w:val="2"/>
            <w:shd w:val="clear" w:color="auto" w:fill="auto"/>
          </w:tcPr>
          <w:p w14:paraId="48A04B0D" w14:textId="77777777" w:rsidR="00361222" w:rsidRPr="00162C8B" w:rsidRDefault="00361222" w:rsidP="00FF0DF8">
            <w:pPr>
              <w:spacing w:before="0" w:after="0"/>
              <w:jc w:val="both"/>
              <w:rPr>
                <w:sz w:val="20"/>
              </w:rPr>
            </w:pPr>
          </w:p>
        </w:tc>
      </w:tr>
      <w:tr w:rsidR="00361222" w:rsidRPr="00301389" w14:paraId="19DEA6F5" w14:textId="77777777" w:rsidTr="009E0178">
        <w:trPr>
          <w:jc w:val="center"/>
        </w:trPr>
        <w:tc>
          <w:tcPr>
            <w:tcW w:w="743" w:type="pct"/>
            <w:shd w:val="clear" w:color="auto" w:fill="auto"/>
            <w:vAlign w:val="center"/>
          </w:tcPr>
          <w:p w14:paraId="7269577A" w14:textId="77777777" w:rsidR="00361222" w:rsidRPr="00301389" w:rsidRDefault="00361222" w:rsidP="00FF0DF8">
            <w:pPr>
              <w:spacing w:before="0" w:after="0"/>
              <w:contextualSpacing/>
              <w:rPr>
                <w:sz w:val="20"/>
              </w:rPr>
            </w:pPr>
          </w:p>
        </w:tc>
        <w:tc>
          <w:tcPr>
            <w:tcW w:w="790" w:type="pct"/>
            <w:shd w:val="clear" w:color="auto" w:fill="auto"/>
          </w:tcPr>
          <w:p w14:paraId="4E4DCA92" w14:textId="77777777" w:rsidR="00361222" w:rsidRPr="00C316CF" w:rsidRDefault="00361222" w:rsidP="00FF0DF8">
            <w:pPr>
              <w:spacing w:before="0" w:after="0"/>
              <w:rPr>
                <w:sz w:val="20"/>
              </w:rPr>
            </w:pPr>
            <w:r w:rsidRPr="00C316CF">
              <w:rPr>
                <w:sz w:val="20"/>
              </w:rPr>
              <w:t>middleName</w:t>
            </w:r>
          </w:p>
        </w:tc>
        <w:tc>
          <w:tcPr>
            <w:tcW w:w="198" w:type="pct"/>
            <w:shd w:val="clear" w:color="auto" w:fill="auto"/>
          </w:tcPr>
          <w:p w14:paraId="19612892"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3F5E213C" w14:textId="77777777"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14:paraId="192DDD7B" w14:textId="77777777" w:rsidR="00361222" w:rsidRPr="00C316CF" w:rsidRDefault="00361222" w:rsidP="00FF0DF8">
            <w:pPr>
              <w:spacing w:before="0" w:after="0"/>
              <w:rPr>
                <w:sz w:val="20"/>
              </w:rPr>
            </w:pPr>
            <w:r w:rsidRPr="00C316CF">
              <w:rPr>
                <w:sz w:val="20"/>
              </w:rPr>
              <w:t>Отчество</w:t>
            </w:r>
          </w:p>
        </w:tc>
        <w:tc>
          <w:tcPr>
            <w:tcW w:w="1387" w:type="pct"/>
            <w:gridSpan w:val="2"/>
            <w:shd w:val="clear" w:color="auto" w:fill="auto"/>
          </w:tcPr>
          <w:p w14:paraId="0F9673A1" w14:textId="77777777" w:rsidR="00361222" w:rsidRPr="00162C8B" w:rsidRDefault="00361222" w:rsidP="00FF0DF8">
            <w:pPr>
              <w:spacing w:before="0" w:after="0"/>
              <w:jc w:val="both"/>
              <w:rPr>
                <w:sz w:val="20"/>
              </w:rPr>
            </w:pPr>
          </w:p>
        </w:tc>
      </w:tr>
      <w:tr w:rsidR="00361222" w:rsidRPr="00301389" w14:paraId="5B4FC250" w14:textId="77777777" w:rsidTr="009E0178">
        <w:trPr>
          <w:jc w:val="center"/>
        </w:trPr>
        <w:tc>
          <w:tcPr>
            <w:tcW w:w="5000" w:type="pct"/>
            <w:gridSpan w:val="8"/>
            <w:shd w:val="clear" w:color="auto" w:fill="auto"/>
            <w:vAlign w:val="center"/>
            <w:hideMark/>
          </w:tcPr>
          <w:p w14:paraId="0DB7B2B7" w14:textId="77777777" w:rsidR="00361222" w:rsidRPr="00301389" w:rsidRDefault="00361222" w:rsidP="00FF0DF8">
            <w:pPr>
              <w:keepNext/>
              <w:spacing w:before="0" w:after="0"/>
              <w:contextualSpacing/>
              <w:jc w:val="center"/>
              <w:rPr>
                <w:b/>
                <w:sz w:val="20"/>
              </w:rPr>
            </w:pPr>
            <w:r w:rsidRPr="00C316CF">
              <w:rPr>
                <w:b/>
                <w:bCs/>
                <w:sz w:val="20"/>
              </w:rPr>
              <w:t>Юридическое лицо иностранного государства</w:t>
            </w:r>
          </w:p>
        </w:tc>
      </w:tr>
      <w:tr w:rsidR="00361222" w:rsidRPr="00301389" w14:paraId="4CA813C1" w14:textId="77777777" w:rsidTr="009E0178">
        <w:trPr>
          <w:jc w:val="center"/>
        </w:trPr>
        <w:tc>
          <w:tcPr>
            <w:tcW w:w="743" w:type="pct"/>
            <w:shd w:val="clear" w:color="auto" w:fill="auto"/>
          </w:tcPr>
          <w:p w14:paraId="1DDE5ADF" w14:textId="77777777" w:rsidR="00361222" w:rsidRPr="00162C8B" w:rsidRDefault="00361222" w:rsidP="00FF0DF8">
            <w:pPr>
              <w:spacing w:before="0" w:after="0"/>
              <w:jc w:val="both"/>
              <w:rPr>
                <w:sz w:val="20"/>
              </w:rPr>
            </w:pPr>
            <w:r w:rsidRPr="00C316CF">
              <w:rPr>
                <w:b/>
                <w:bCs/>
                <w:sz w:val="20"/>
              </w:rPr>
              <w:t>legalEntityForeignStateInfo</w:t>
            </w:r>
          </w:p>
        </w:tc>
        <w:tc>
          <w:tcPr>
            <w:tcW w:w="790" w:type="pct"/>
            <w:shd w:val="clear" w:color="auto" w:fill="auto"/>
            <w:vAlign w:val="center"/>
          </w:tcPr>
          <w:p w14:paraId="7650CE63"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150AA0B5"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53C3F33B"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1F56F01C"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65461532" w14:textId="77777777" w:rsidR="00361222" w:rsidRPr="00301389" w:rsidRDefault="00361222" w:rsidP="00FF0DF8">
            <w:pPr>
              <w:keepNext/>
              <w:spacing w:before="0" w:after="0"/>
              <w:contextualSpacing/>
              <w:rPr>
                <w:b/>
                <w:sz w:val="20"/>
              </w:rPr>
            </w:pPr>
          </w:p>
        </w:tc>
      </w:tr>
      <w:tr w:rsidR="00361222" w:rsidRPr="00301389" w14:paraId="4FEB0F09" w14:textId="77777777" w:rsidTr="009E0178">
        <w:trPr>
          <w:jc w:val="center"/>
        </w:trPr>
        <w:tc>
          <w:tcPr>
            <w:tcW w:w="743" w:type="pct"/>
            <w:shd w:val="clear" w:color="auto" w:fill="auto"/>
            <w:vAlign w:val="center"/>
          </w:tcPr>
          <w:p w14:paraId="670A9EDD" w14:textId="77777777" w:rsidR="00361222" w:rsidRPr="00301389" w:rsidRDefault="00361222" w:rsidP="00FF0DF8">
            <w:pPr>
              <w:spacing w:before="0" w:after="0"/>
              <w:contextualSpacing/>
              <w:rPr>
                <w:sz w:val="20"/>
              </w:rPr>
            </w:pPr>
          </w:p>
        </w:tc>
        <w:tc>
          <w:tcPr>
            <w:tcW w:w="790" w:type="pct"/>
            <w:shd w:val="clear" w:color="auto" w:fill="auto"/>
          </w:tcPr>
          <w:p w14:paraId="1D7D76A1" w14:textId="77777777" w:rsidR="00361222" w:rsidRPr="00C316CF" w:rsidRDefault="00361222" w:rsidP="00FF0DF8">
            <w:pPr>
              <w:spacing w:before="0" w:after="0"/>
              <w:rPr>
                <w:sz w:val="20"/>
              </w:rPr>
            </w:pPr>
            <w:r w:rsidRPr="00C316CF">
              <w:rPr>
                <w:sz w:val="20"/>
              </w:rPr>
              <w:t>fullName</w:t>
            </w:r>
          </w:p>
        </w:tc>
        <w:tc>
          <w:tcPr>
            <w:tcW w:w="198" w:type="pct"/>
            <w:shd w:val="clear" w:color="auto" w:fill="auto"/>
          </w:tcPr>
          <w:p w14:paraId="713CB901"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4192563F"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26038488" w14:textId="77777777" w:rsidR="00361222" w:rsidRPr="00C316CF" w:rsidRDefault="00361222" w:rsidP="00FF0DF8">
            <w:pPr>
              <w:spacing w:before="0" w:after="0"/>
              <w:rPr>
                <w:sz w:val="20"/>
              </w:rPr>
            </w:pPr>
            <w:r w:rsidRPr="00C316CF">
              <w:rPr>
                <w:sz w:val="20"/>
              </w:rPr>
              <w:t>Полное наименование</w:t>
            </w:r>
          </w:p>
        </w:tc>
        <w:tc>
          <w:tcPr>
            <w:tcW w:w="1387" w:type="pct"/>
            <w:gridSpan w:val="2"/>
            <w:shd w:val="clear" w:color="auto" w:fill="auto"/>
          </w:tcPr>
          <w:p w14:paraId="7000207B" w14:textId="77777777" w:rsidR="00361222" w:rsidRPr="00C316CF" w:rsidRDefault="00361222" w:rsidP="00FF0DF8">
            <w:pPr>
              <w:spacing w:before="0" w:after="0"/>
              <w:rPr>
                <w:sz w:val="20"/>
              </w:rPr>
            </w:pPr>
          </w:p>
        </w:tc>
      </w:tr>
      <w:tr w:rsidR="00361222" w:rsidRPr="00301389" w14:paraId="4F848D07" w14:textId="77777777" w:rsidTr="009E0178">
        <w:trPr>
          <w:jc w:val="center"/>
        </w:trPr>
        <w:tc>
          <w:tcPr>
            <w:tcW w:w="743" w:type="pct"/>
            <w:shd w:val="clear" w:color="auto" w:fill="auto"/>
            <w:vAlign w:val="center"/>
          </w:tcPr>
          <w:p w14:paraId="07ACABF5" w14:textId="77777777" w:rsidR="00361222" w:rsidRPr="00301389" w:rsidRDefault="00361222" w:rsidP="00FF0DF8">
            <w:pPr>
              <w:spacing w:before="0" w:after="0"/>
              <w:contextualSpacing/>
              <w:rPr>
                <w:sz w:val="20"/>
              </w:rPr>
            </w:pPr>
          </w:p>
        </w:tc>
        <w:tc>
          <w:tcPr>
            <w:tcW w:w="790" w:type="pct"/>
            <w:shd w:val="clear" w:color="auto" w:fill="auto"/>
          </w:tcPr>
          <w:p w14:paraId="064D87C3" w14:textId="77777777" w:rsidR="00361222" w:rsidRPr="00C316CF" w:rsidRDefault="00361222" w:rsidP="00FF0DF8">
            <w:pPr>
              <w:spacing w:before="0" w:after="0"/>
              <w:rPr>
                <w:sz w:val="20"/>
              </w:rPr>
            </w:pPr>
            <w:r w:rsidRPr="00C316CF">
              <w:rPr>
                <w:sz w:val="20"/>
              </w:rPr>
              <w:t>shortName</w:t>
            </w:r>
          </w:p>
        </w:tc>
        <w:tc>
          <w:tcPr>
            <w:tcW w:w="198" w:type="pct"/>
            <w:shd w:val="clear" w:color="auto" w:fill="auto"/>
          </w:tcPr>
          <w:p w14:paraId="675DE854"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18A6C9F7"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519ECE57" w14:textId="77777777" w:rsidR="00361222" w:rsidRPr="00C316CF" w:rsidRDefault="00361222" w:rsidP="00FF0DF8">
            <w:pPr>
              <w:spacing w:before="0" w:after="0"/>
              <w:rPr>
                <w:sz w:val="20"/>
              </w:rPr>
            </w:pPr>
            <w:r w:rsidRPr="00C316CF">
              <w:rPr>
                <w:sz w:val="20"/>
              </w:rPr>
              <w:t>Сокращенное наименование</w:t>
            </w:r>
          </w:p>
        </w:tc>
        <w:tc>
          <w:tcPr>
            <w:tcW w:w="1387" w:type="pct"/>
            <w:gridSpan w:val="2"/>
            <w:shd w:val="clear" w:color="auto" w:fill="auto"/>
          </w:tcPr>
          <w:p w14:paraId="545EAFA1" w14:textId="77777777" w:rsidR="00361222" w:rsidRPr="00C316CF" w:rsidRDefault="00361222" w:rsidP="00FF0DF8">
            <w:pPr>
              <w:spacing w:before="0" w:after="0"/>
              <w:rPr>
                <w:sz w:val="20"/>
              </w:rPr>
            </w:pPr>
          </w:p>
        </w:tc>
      </w:tr>
      <w:tr w:rsidR="00361222" w:rsidRPr="00301389" w14:paraId="3933BD59" w14:textId="77777777" w:rsidTr="009E0178">
        <w:trPr>
          <w:jc w:val="center"/>
        </w:trPr>
        <w:tc>
          <w:tcPr>
            <w:tcW w:w="743" w:type="pct"/>
            <w:shd w:val="clear" w:color="auto" w:fill="auto"/>
            <w:vAlign w:val="center"/>
          </w:tcPr>
          <w:p w14:paraId="2B2321B5" w14:textId="77777777" w:rsidR="00361222" w:rsidRPr="00301389" w:rsidRDefault="00361222" w:rsidP="00FF0DF8">
            <w:pPr>
              <w:spacing w:before="0" w:after="0"/>
              <w:contextualSpacing/>
              <w:rPr>
                <w:sz w:val="20"/>
              </w:rPr>
            </w:pPr>
          </w:p>
        </w:tc>
        <w:tc>
          <w:tcPr>
            <w:tcW w:w="790" w:type="pct"/>
            <w:shd w:val="clear" w:color="auto" w:fill="auto"/>
          </w:tcPr>
          <w:p w14:paraId="7DD0E043" w14:textId="77777777" w:rsidR="00361222" w:rsidRPr="00C316CF" w:rsidRDefault="00361222" w:rsidP="00FF0DF8">
            <w:pPr>
              <w:spacing w:before="0" w:after="0"/>
              <w:rPr>
                <w:sz w:val="20"/>
              </w:rPr>
            </w:pPr>
            <w:r w:rsidRPr="00C316CF">
              <w:rPr>
                <w:sz w:val="20"/>
              </w:rPr>
              <w:t>firmName</w:t>
            </w:r>
          </w:p>
        </w:tc>
        <w:tc>
          <w:tcPr>
            <w:tcW w:w="198" w:type="pct"/>
            <w:shd w:val="clear" w:color="auto" w:fill="auto"/>
          </w:tcPr>
          <w:p w14:paraId="51385D6E"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7A651ECC"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145B7026" w14:textId="77777777" w:rsidR="00361222" w:rsidRPr="00C316CF" w:rsidRDefault="00361222" w:rsidP="00FF0DF8">
            <w:pPr>
              <w:spacing w:before="0" w:after="0"/>
              <w:rPr>
                <w:sz w:val="20"/>
              </w:rPr>
            </w:pPr>
            <w:r w:rsidRPr="00C316CF">
              <w:rPr>
                <w:sz w:val="20"/>
              </w:rPr>
              <w:t>Фирменное наименование</w:t>
            </w:r>
          </w:p>
        </w:tc>
        <w:tc>
          <w:tcPr>
            <w:tcW w:w="1387" w:type="pct"/>
            <w:gridSpan w:val="2"/>
            <w:shd w:val="clear" w:color="auto" w:fill="auto"/>
          </w:tcPr>
          <w:p w14:paraId="12EA14FC" w14:textId="77777777" w:rsidR="00361222" w:rsidRPr="00C316CF" w:rsidRDefault="00361222" w:rsidP="00FF0DF8">
            <w:pPr>
              <w:spacing w:before="0" w:after="0"/>
              <w:rPr>
                <w:sz w:val="20"/>
              </w:rPr>
            </w:pPr>
          </w:p>
        </w:tc>
      </w:tr>
      <w:tr w:rsidR="00361222" w:rsidRPr="00301389" w14:paraId="15179FB8" w14:textId="77777777" w:rsidTr="009E0178">
        <w:trPr>
          <w:jc w:val="center"/>
        </w:trPr>
        <w:tc>
          <w:tcPr>
            <w:tcW w:w="743" w:type="pct"/>
            <w:shd w:val="clear" w:color="auto" w:fill="auto"/>
            <w:vAlign w:val="center"/>
          </w:tcPr>
          <w:p w14:paraId="10F3C2D8" w14:textId="77777777" w:rsidR="00361222" w:rsidRPr="00301389" w:rsidRDefault="00361222" w:rsidP="00FF0DF8">
            <w:pPr>
              <w:spacing w:before="0" w:after="0"/>
              <w:contextualSpacing/>
              <w:rPr>
                <w:sz w:val="20"/>
              </w:rPr>
            </w:pPr>
          </w:p>
        </w:tc>
        <w:tc>
          <w:tcPr>
            <w:tcW w:w="790" w:type="pct"/>
            <w:shd w:val="clear" w:color="auto" w:fill="auto"/>
          </w:tcPr>
          <w:p w14:paraId="7286A531" w14:textId="77777777" w:rsidR="00361222" w:rsidRPr="00C316CF" w:rsidRDefault="00361222" w:rsidP="00FF0DF8">
            <w:pPr>
              <w:spacing w:before="0" w:after="0"/>
              <w:rPr>
                <w:sz w:val="20"/>
              </w:rPr>
            </w:pPr>
            <w:r w:rsidRPr="00C316CF">
              <w:rPr>
                <w:sz w:val="20"/>
              </w:rPr>
              <w:t>fullNameLat</w:t>
            </w:r>
          </w:p>
        </w:tc>
        <w:tc>
          <w:tcPr>
            <w:tcW w:w="198" w:type="pct"/>
            <w:shd w:val="clear" w:color="auto" w:fill="auto"/>
          </w:tcPr>
          <w:p w14:paraId="327C4901"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65097D1C"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38117B88" w14:textId="77777777" w:rsidR="00361222" w:rsidRPr="00C316CF" w:rsidRDefault="00361222" w:rsidP="00FF0DF8">
            <w:pPr>
              <w:spacing w:before="0" w:after="0"/>
              <w:rPr>
                <w:sz w:val="20"/>
              </w:rPr>
            </w:pPr>
            <w:r w:rsidRPr="00C316CF">
              <w:rPr>
                <w:sz w:val="20"/>
              </w:rPr>
              <w:t>Полное наименование (латинскими буквами)</w:t>
            </w:r>
          </w:p>
        </w:tc>
        <w:tc>
          <w:tcPr>
            <w:tcW w:w="1387" w:type="pct"/>
            <w:gridSpan w:val="2"/>
            <w:shd w:val="clear" w:color="auto" w:fill="auto"/>
          </w:tcPr>
          <w:p w14:paraId="11BCDA83" w14:textId="77777777" w:rsidR="00361222" w:rsidRPr="00C316CF" w:rsidRDefault="00361222" w:rsidP="00FF0DF8">
            <w:pPr>
              <w:spacing w:before="0" w:after="0"/>
              <w:rPr>
                <w:sz w:val="20"/>
              </w:rPr>
            </w:pPr>
          </w:p>
        </w:tc>
      </w:tr>
      <w:tr w:rsidR="00361222" w:rsidRPr="00301389" w14:paraId="1031BC81" w14:textId="77777777" w:rsidTr="009E0178">
        <w:trPr>
          <w:jc w:val="center"/>
        </w:trPr>
        <w:tc>
          <w:tcPr>
            <w:tcW w:w="743" w:type="pct"/>
            <w:shd w:val="clear" w:color="auto" w:fill="auto"/>
            <w:vAlign w:val="center"/>
          </w:tcPr>
          <w:p w14:paraId="46571E4D" w14:textId="77777777" w:rsidR="00361222" w:rsidRPr="00301389" w:rsidRDefault="00361222" w:rsidP="00FF0DF8">
            <w:pPr>
              <w:spacing w:before="0" w:after="0"/>
              <w:contextualSpacing/>
              <w:rPr>
                <w:sz w:val="20"/>
              </w:rPr>
            </w:pPr>
          </w:p>
        </w:tc>
        <w:tc>
          <w:tcPr>
            <w:tcW w:w="790" w:type="pct"/>
            <w:shd w:val="clear" w:color="auto" w:fill="auto"/>
          </w:tcPr>
          <w:p w14:paraId="17323C41" w14:textId="77777777" w:rsidR="00361222" w:rsidRPr="00C316CF" w:rsidRDefault="00361222" w:rsidP="00FF0DF8">
            <w:pPr>
              <w:spacing w:before="0" w:after="0"/>
              <w:rPr>
                <w:sz w:val="20"/>
              </w:rPr>
            </w:pPr>
            <w:r w:rsidRPr="00C316CF">
              <w:rPr>
                <w:sz w:val="20"/>
              </w:rPr>
              <w:t>taxPayerCode</w:t>
            </w:r>
          </w:p>
        </w:tc>
        <w:tc>
          <w:tcPr>
            <w:tcW w:w="198" w:type="pct"/>
            <w:shd w:val="clear" w:color="auto" w:fill="auto"/>
          </w:tcPr>
          <w:p w14:paraId="7D3E39A4" w14:textId="77777777" w:rsidR="00361222" w:rsidRPr="00C316CF" w:rsidRDefault="00647DE5" w:rsidP="00FF0DF8">
            <w:pPr>
              <w:spacing w:before="0" w:after="0"/>
              <w:jc w:val="center"/>
              <w:rPr>
                <w:sz w:val="20"/>
              </w:rPr>
            </w:pPr>
            <w:r>
              <w:rPr>
                <w:sz w:val="20"/>
              </w:rPr>
              <w:t>Н</w:t>
            </w:r>
          </w:p>
        </w:tc>
        <w:tc>
          <w:tcPr>
            <w:tcW w:w="495" w:type="pct"/>
            <w:shd w:val="clear" w:color="auto" w:fill="auto"/>
          </w:tcPr>
          <w:p w14:paraId="573632FA" w14:textId="77777777" w:rsidR="00361222" w:rsidRPr="00C316CF" w:rsidRDefault="00361222" w:rsidP="00FF0DF8">
            <w:pPr>
              <w:spacing w:before="0" w:after="0"/>
              <w:jc w:val="center"/>
              <w:rPr>
                <w:sz w:val="20"/>
              </w:rPr>
            </w:pPr>
            <w:r w:rsidRPr="00C316CF">
              <w:rPr>
                <w:sz w:val="20"/>
              </w:rPr>
              <w:t>T [ 1 - 100 ]</w:t>
            </w:r>
          </w:p>
        </w:tc>
        <w:tc>
          <w:tcPr>
            <w:tcW w:w="1387" w:type="pct"/>
            <w:gridSpan w:val="2"/>
            <w:shd w:val="clear" w:color="auto" w:fill="auto"/>
          </w:tcPr>
          <w:p w14:paraId="554E77F6" w14:textId="77777777" w:rsidR="00361222" w:rsidRPr="00C316CF" w:rsidRDefault="00361222" w:rsidP="00FF0DF8">
            <w:pPr>
              <w:spacing w:before="0" w:after="0"/>
              <w:rPr>
                <w:sz w:val="20"/>
              </w:rPr>
            </w:pPr>
            <w:r w:rsidRPr="00C316CF">
              <w:rPr>
                <w:sz w:val="20"/>
              </w:rPr>
              <w:t>Код налогоплательщика в стране регистрации или его аналог</w:t>
            </w:r>
          </w:p>
        </w:tc>
        <w:tc>
          <w:tcPr>
            <w:tcW w:w="1387" w:type="pct"/>
            <w:gridSpan w:val="2"/>
            <w:shd w:val="clear" w:color="auto" w:fill="auto"/>
          </w:tcPr>
          <w:p w14:paraId="3E5CFBB9" w14:textId="77777777" w:rsidR="00361222" w:rsidRPr="00C316CF" w:rsidRDefault="00647DE5" w:rsidP="00FF0DF8">
            <w:pPr>
              <w:spacing w:before="0" w:after="0"/>
              <w:rPr>
                <w:sz w:val="20"/>
              </w:rPr>
            </w:pPr>
            <w:r w:rsidRPr="00647DE5">
              <w:rPr>
                <w:sz w:val="20"/>
              </w:rPr>
              <w:t>При приеме контролируется заполнение данного поля или/и блока  "Поставщик состоит на учете в налоговых органах на территории РФ" (legalEntityForeignStateInfo/registerInRFTaxBodiesInfo)</w:t>
            </w:r>
          </w:p>
        </w:tc>
      </w:tr>
      <w:tr w:rsidR="00361222" w:rsidRPr="00301389" w14:paraId="4EF7707C" w14:textId="77777777" w:rsidTr="009E0178">
        <w:trPr>
          <w:jc w:val="center"/>
        </w:trPr>
        <w:tc>
          <w:tcPr>
            <w:tcW w:w="743" w:type="pct"/>
            <w:shd w:val="clear" w:color="auto" w:fill="auto"/>
            <w:vAlign w:val="center"/>
          </w:tcPr>
          <w:p w14:paraId="5F19619A" w14:textId="77777777" w:rsidR="00361222" w:rsidRPr="00301389" w:rsidRDefault="00361222" w:rsidP="00FF0DF8">
            <w:pPr>
              <w:spacing w:before="0" w:after="0"/>
              <w:contextualSpacing/>
              <w:rPr>
                <w:sz w:val="20"/>
              </w:rPr>
            </w:pPr>
          </w:p>
        </w:tc>
        <w:tc>
          <w:tcPr>
            <w:tcW w:w="790" w:type="pct"/>
            <w:shd w:val="clear" w:color="auto" w:fill="auto"/>
          </w:tcPr>
          <w:p w14:paraId="6BC22862" w14:textId="77777777" w:rsidR="00361222" w:rsidRPr="00C316CF" w:rsidRDefault="00361222" w:rsidP="00FF0DF8">
            <w:pPr>
              <w:spacing w:before="0" w:after="0"/>
              <w:rPr>
                <w:sz w:val="20"/>
              </w:rPr>
            </w:pPr>
            <w:r w:rsidRPr="00C316CF">
              <w:rPr>
                <w:sz w:val="20"/>
              </w:rPr>
              <w:t>ogrn</w:t>
            </w:r>
          </w:p>
        </w:tc>
        <w:tc>
          <w:tcPr>
            <w:tcW w:w="198" w:type="pct"/>
            <w:shd w:val="clear" w:color="auto" w:fill="auto"/>
          </w:tcPr>
          <w:p w14:paraId="129436D5"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5B084D56" w14:textId="77777777"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14:paraId="688BD2C7" w14:textId="77777777" w:rsidR="00361222" w:rsidRPr="00C316CF" w:rsidRDefault="00361222" w:rsidP="00FF0DF8">
            <w:pPr>
              <w:spacing w:before="0" w:after="0"/>
              <w:rPr>
                <w:sz w:val="20"/>
              </w:rPr>
            </w:pPr>
            <w:r w:rsidRPr="00C316CF">
              <w:rPr>
                <w:sz w:val="20"/>
              </w:rPr>
              <w:t>ОГРН</w:t>
            </w:r>
          </w:p>
        </w:tc>
        <w:tc>
          <w:tcPr>
            <w:tcW w:w="1387" w:type="pct"/>
            <w:gridSpan w:val="2"/>
            <w:shd w:val="clear" w:color="auto" w:fill="auto"/>
          </w:tcPr>
          <w:p w14:paraId="572203C5" w14:textId="77777777" w:rsidR="00361222" w:rsidRPr="00C316CF" w:rsidRDefault="00361222" w:rsidP="00FF0DF8">
            <w:pPr>
              <w:spacing w:before="0" w:after="0"/>
              <w:rPr>
                <w:sz w:val="20"/>
              </w:rPr>
            </w:pPr>
            <w:r>
              <w:rPr>
                <w:sz w:val="20"/>
              </w:rPr>
              <w:t>Допустимые значения</w:t>
            </w:r>
            <w:r w:rsidRPr="00C316CF">
              <w:rPr>
                <w:sz w:val="20"/>
              </w:rPr>
              <w:t>: \d{13}|\d{15}</w:t>
            </w:r>
          </w:p>
        </w:tc>
      </w:tr>
      <w:tr w:rsidR="00361222" w:rsidRPr="00301389" w14:paraId="63F09F03" w14:textId="77777777" w:rsidTr="009E0178">
        <w:trPr>
          <w:jc w:val="center"/>
        </w:trPr>
        <w:tc>
          <w:tcPr>
            <w:tcW w:w="743" w:type="pct"/>
            <w:shd w:val="clear" w:color="auto" w:fill="auto"/>
            <w:vAlign w:val="center"/>
          </w:tcPr>
          <w:p w14:paraId="05A32FAC" w14:textId="77777777" w:rsidR="00361222" w:rsidRPr="00301389" w:rsidRDefault="00361222" w:rsidP="00FF0DF8">
            <w:pPr>
              <w:spacing w:before="0" w:after="0"/>
              <w:contextualSpacing/>
              <w:rPr>
                <w:sz w:val="20"/>
              </w:rPr>
            </w:pPr>
          </w:p>
        </w:tc>
        <w:tc>
          <w:tcPr>
            <w:tcW w:w="790" w:type="pct"/>
            <w:shd w:val="clear" w:color="auto" w:fill="auto"/>
          </w:tcPr>
          <w:p w14:paraId="60689F2B" w14:textId="77777777" w:rsidR="00361222" w:rsidRPr="00C316CF" w:rsidRDefault="00361222" w:rsidP="00FF0DF8">
            <w:pPr>
              <w:spacing w:before="0" w:after="0"/>
              <w:rPr>
                <w:sz w:val="20"/>
              </w:rPr>
            </w:pPr>
            <w:r w:rsidRPr="00C316CF">
              <w:rPr>
                <w:sz w:val="20"/>
              </w:rPr>
              <w:t>legalForm</w:t>
            </w:r>
          </w:p>
        </w:tc>
        <w:tc>
          <w:tcPr>
            <w:tcW w:w="198" w:type="pct"/>
            <w:shd w:val="clear" w:color="auto" w:fill="auto"/>
          </w:tcPr>
          <w:p w14:paraId="28AF0B9D"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5E5D5B74"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3E8A4DAD" w14:textId="77777777" w:rsidR="00361222" w:rsidRPr="00C316CF" w:rsidRDefault="00361222" w:rsidP="00FF0DF8">
            <w:pPr>
              <w:spacing w:before="0" w:after="0"/>
              <w:rPr>
                <w:sz w:val="20"/>
              </w:rPr>
            </w:pPr>
            <w:r w:rsidRPr="00C316CF">
              <w:rPr>
                <w:sz w:val="20"/>
              </w:rPr>
              <w:t>Организационно-правовая форма организации в ОКОПФ</w:t>
            </w:r>
          </w:p>
        </w:tc>
        <w:tc>
          <w:tcPr>
            <w:tcW w:w="1387" w:type="pct"/>
            <w:gridSpan w:val="2"/>
            <w:shd w:val="clear" w:color="auto" w:fill="auto"/>
          </w:tcPr>
          <w:p w14:paraId="5AD2CC33" w14:textId="77777777" w:rsidR="00361222" w:rsidRPr="00C316CF" w:rsidRDefault="00361222" w:rsidP="00FF0DF8">
            <w:pPr>
              <w:spacing w:before="0" w:after="0"/>
              <w:rPr>
                <w:sz w:val="20"/>
              </w:rPr>
            </w:pPr>
            <w:r>
              <w:rPr>
                <w:sz w:val="20"/>
              </w:rPr>
              <w:t>Состав блока см. выше</w:t>
            </w:r>
          </w:p>
        </w:tc>
      </w:tr>
      <w:tr w:rsidR="00361222" w:rsidRPr="00301389" w14:paraId="371BBA5A" w14:textId="77777777" w:rsidTr="009E0178">
        <w:trPr>
          <w:jc w:val="center"/>
        </w:trPr>
        <w:tc>
          <w:tcPr>
            <w:tcW w:w="743" w:type="pct"/>
            <w:shd w:val="clear" w:color="auto" w:fill="auto"/>
            <w:vAlign w:val="center"/>
          </w:tcPr>
          <w:p w14:paraId="211111CE" w14:textId="77777777" w:rsidR="00361222" w:rsidRPr="00301389" w:rsidRDefault="00361222" w:rsidP="00FF0DF8">
            <w:pPr>
              <w:spacing w:before="0" w:after="0"/>
              <w:contextualSpacing/>
              <w:rPr>
                <w:sz w:val="20"/>
              </w:rPr>
            </w:pPr>
          </w:p>
        </w:tc>
        <w:tc>
          <w:tcPr>
            <w:tcW w:w="790" w:type="pct"/>
            <w:shd w:val="clear" w:color="auto" w:fill="auto"/>
          </w:tcPr>
          <w:p w14:paraId="26E4CBE7" w14:textId="77777777" w:rsidR="00361222" w:rsidRPr="00C316CF" w:rsidRDefault="00361222" w:rsidP="00FF0DF8">
            <w:pPr>
              <w:spacing w:before="0" w:after="0"/>
              <w:rPr>
                <w:sz w:val="20"/>
              </w:rPr>
            </w:pPr>
            <w:r w:rsidRPr="00C316CF">
              <w:rPr>
                <w:sz w:val="20"/>
              </w:rPr>
              <w:t>registerInRFTaxBodiesInfo</w:t>
            </w:r>
          </w:p>
        </w:tc>
        <w:tc>
          <w:tcPr>
            <w:tcW w:w="198" w:type="pct"/>
            <w:shd w:val="clear" w:color="auto" w:fill="auto"/>
          </w:tcPr>
          <w:p w14:paraId="326F1C02"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6B925051"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67201A3A" w14:textId="77777777" w:rsidR="00361222" w:rsidRPr="00C316CF" w:rsidRDefault="00361222" w:rsidP="00FF0DF8">
            <w:pPr>
              <w:spacing w:before="0" w:after="0"/>
              <w:rPr>
                <w:sz w:val="20"/>
              </w:rPr>
            </w:pPr>
            <w:r w:rsidRPr="00C316CF">
              <w:rPr>
                <w:sz w:val="20"/>
              </w:rPr>
              <w:t>Поставщик состоит на учете в налоговых органах на территории РФ</w:t>
            </w:r>
          </w:p>
        </w:tc>
        <w:tc>
          <w:tcPr>
            <w:tcW w:w="1387" w:type="pct"/>
            <w:gridSpan w:val="2"/>
            <w:shd w:val="clear" w:color="auto" w:fill="auto"/>
          </w:tcPr>
          <w:p w14:paraId="559B0500" w14:textId="77777777" w:rsidR="00361222" w:rsidRPr="00C316CF" w:rsidRDefault="00647DE5" w:rsidP="00FF0DF8">
            <w:pPr>
              <w:spacing w:before="0" w:after="0"/>
              <w:rPr>
                <w:sz w:val="20"/>
              </w:rPr>
            </w:pPr>
            <w:r w:rsidRPr="00647DE5">
              <w:rPr>
                <w:sz w:val="20"/>
              </w:rPr>
              <w:t>При приеме контролируется заполнение данного блока или/и поля "Код налогоплательщика в стране регистрации или его аналог" (legalEntityForeignStateInfo/taxPayerCode)</w:t>
            </w:r>
          </w:p>
        </w:tc>
      </w:tr>
      <w:tr w:rsidR="00361222" w:rsidRPr="00301389" w14:paraId="751A5D1F" w14:textId="77777777" w:rsidTr="009E0178">
        <w:trPr>
          <w:jc w:val="center"/>
        </w:trPr>
        <w:tc>
          <w:tcPr>
            <w:tcW w:w="743" w:type="pct"/>
            <w:shd w:val="clear" w:color="auto" w:fill="auto"/>
            <w:vAlign w:val="center"/>
          </w:tcPr>
          <w:p w14:paraId="3DC8D102" w14:textId="77777777" w:rsidR="00361222" w:rsidRPr="00301389" w:rsidRDefault="00361222" w:rsidP="00FF0DF8">
            <w:pPr>
              <w:spacing w:before="0" w:after="0"/>
              <w:contextualSpacing/>
              <w:rPr>
                <w:sz w:val="20"/>
              </w:rPr>
            </w:pPr>
          </w:p>
        </w:tc>
        <w:tc>
          <w:tcPr>
            <w:tcW w:w="790" w:type="pct"/>
            <w:shd w:val="clear" w:color="auto" w:fill="auto"/>
          </w:tcPr>
          <w:p w14:paraId="5C070A0C" w14:textId="77777777" w:rsidR="00361222" w:rsidRPr="00C316CF" w:rsidRDefault="00361222" w:rsidP="00FF0DF8">
            <w:pPr>
              <w:spacing w:before="0" w:after="0"/>
              <w:rPr>
                <w:sz w:val="20"/>
              </w:rPr>
            </w:pPr>
            <w:r w:rsidRPr="00C316CF">
              <w:rPr>
                <w:sz w:val="20"/>
              </w:rPr>
              <w:t>placeOfStayInRegCountryInfo</w:t>
            </w:r>
          </w:p>
        </w:tc>
        <w:tc>
          <w:tcPr>
            <w:tcW w:w="198" w:type="pct"/>
            <w:shd w:val="clear" w:color="auto" w:fill="auto"/>
          </w:tcPr>
          <w:p w14:paraId="151963C6"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0A156E9C"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73411BAE" w14:textId="77777777" w:rsidR="00361222" w:rsidRPr="00C316CF" w:rsidRDefault="00361222" w:rsidP="00FF0DF8">
            <w:pPr>
              <w:spacing w:before="0" w:after="0"/>
              <w:rPr>
                <w:sz w:val="20"/>
              </w:rPr>
            </w:pPr>
            <w:r w:rsidRPr="00C316CF">
              <w:rPr>
                <w:sz w:val="20"/>
              </w:rPr>
              <w:t>Место нахождления в стране регистрации</w:t>
            </w:r>
          </w:p>
        </w:tc>
        <w:tc>
          <w:tcPr>
            <w:tcW w:w="1387" w:type="pct"/>
            <w:gridSpan w:val="2"/>
            <w:shd w:val="clear" w:color="auto" w:fill="auto"/>
          </w:tcPr>
          <w:p w14:paraId="23CFC737" w14:textId="77777777" w:rsidR="00361222" w:rsidRPr="00C316CF" w:rsidRDefault="00361222" w:rsidP="00FF0DF8">
            <w:pPr>
              <w:spacing w:before="0" w:after="0"/>
              <w:rPr>
                <w:sz w:val="20"/>
              </w:rPr>
            </w:pPr>
          </w:p>
        </w:tc>
      </w:tr>
      <w:tr w:rsidR="00361222" w:rsidRPr="00301389" w14:paraId="6CBE4649" w14:textId="77777777" w:rsidTr="009E0178">
        <w:trPr>
          <w:jc w:val="center"/>
        </w:trPr>
        <w:tc>
          <w:tcPr>
            <w:tcW w:w="743" w:type="pct"/>
            <w:shd w:val="clear" w:color="auto" w:fill="auto"/>
            <w:vAlign w:val="center"/>
          </w:tcPr>
          <w:p w14:paraId="0F736DCB" w14:textId="77777777" w:rsidR="00361222" w:rsidRPr="00301389" w:rsidRDefault="00361222" w:rsidP="00FF0DF8">
            <w:pPr>
              <w:spacing w:before="0" w:after="0"/>
              <w:contextualSpacing/>
              <w:rPr>
                <w:sz w:val="20"/>
              </w:rPr>
            </w:pPr>
          </w:p>
        </w:tc>
        <w:tc>
          <w:tcPr>
            <w:tcW w:w="790" w:type="pct"/>
            <w:shd w:val="clear" w:color="auto" w:fill="auto"/>
          </w:tcPr>
          <w:p w14:paraId="5A47BE37" w14:textId="77777777" w:rsidR="00361222" w:rsidRPr="00C316CF" w:rsidRDefault="00361222" w:rsidP="00FF0DF8">
            <w:pPr>
              <w:spacing w:before="0" w:after="0"/>
              <w:rPr>
                <w:sz w:val="20"/>
              </w:rPr>
            </w:pPr>
            <w:r w:rsidRPr="00C316CF">
              <w:rPr>
                <w:sz w:val="20"/>
              </w:rPr>
              <w:t>placeOfStayInRFInfo</w:t>
            </w:r>
          </w:p>
        </w:tc>
        <w:tc>
          <w:tcPr>
            <w:tcW w:w="198" w:type="pct"/>
            <w:shd w:val="clear" w:color="auto" w:fill="auto"/>
          </w:tcPr>
          <w:p w14:paraId="0D592A09"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30AE5DE2"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2C546CF0" w14:textId="77777777" w:rsidR="00361222" w:rsidRPr="00C316CF" w:rsidRDefault="00361222" w:rsidP="00FF0DF8">
            <w:pPr>
              <w:spacing w:before="0" w:after="0"/>
              <w:rPr>
                <w:sz w:val="20"/>
              </w:rPr>
            </w:pPr>
            <w:r w:rsidRPr="00C316CF">
              <w:rPr>
                <w:sz w:val="20"/>
              </w:rPr>
              <w:t>Наличие у поставщика места пребывания на территории РФ</w:t>
            </w:r>
          </w:p>
        </w:tc>
        <w:tc>
          <w:tcPr>
            <w:tcW w:w="1387" w:type="pct"/>
            <w:gridSpan w:val="2"/>
            <w:shd w:val="clear" w:color="auto" w:fill="auto"/>
          </w:tcPr>
          <w:p w14:paraId="3DE3F1C1" w14:textId="77777777" w:rsidR="00361222" w:rsidRPr="00C316CF" w:rsidRDefault="00361222" w:rsidP="00FF0DF8">
            <w:pPr>
              <w:spacing w:before="0" w:after="0"/>
              <w:rPr>
                <w:sz w:val="20"/>
              </w:rPr>
            </w:pPr>
          </w:p>
        </w:tc>
      </w:tr>
      <w:tr w:rsidR="00361222" w:rsidRPr="00301389" w14:paraId="1611EB02" w14:textId="77777777" w:rsidTr="009E0178">
        <w:trPr>
          <w:jc w:val="center"/>
        </w:trPr>
        <w:tc>
          <w:tcPr>
            <w:tcW w:w="5000" w:type="pct"/>
            <w:gridSpan w:val="8"/>
            <w:shd w:val="clear" w:color="auto" w:fill="auto"/>
            <w:vAlign w:val="center"/>
            <w:hideMark/>
          </w:tcPr>
          <w:p w14:paraId="5A9B622B" w14:textId="77777777" w:rsidR="00361222" w:rsidRPr="00301389" w:rsidRDefault="00361222" w:rsidP="00FF0DF8">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361222" w:rsidRPr="00301389" w14:paraId="02BF6666" w14:textId="77777777" w:rsidTr="009E0178">
        <w:trPr>
          <w:jc w:val="center"/>
        </w:trPr>
        <w:tc>
          <w:tcPr>
            <w:tcW w:w="743" w:type="pct"/>
            <w:shd w:val="clear" w:color="auto" w:fill="auto"/>
          </w:tcPr>
          <w:p w14:paraId="487167F8" w14:textId="77777777" w:rsidR="00361222" w:rsidRPr="00162C8B" w:rsidRDefault="00361222" w:rsidP="00FF0DF8">
            <w:pPr>
              <w:spacing w:before="0" w:after="0"/>
              <w:jc w:val="both"/>
              <w:rPr>
                <w:sz w:val="20"/>
              </w:rPr>
            </w:pPr>
            <w:r w:rsidRPr="00C316CF">
              <w:rPr>
                <w:b/>
                <w:bCs/>
                <w:sz w:val="20"/>
              </w:rPr>
              <w:t>registerInRFTaxBodiesInfo</w:t>
            </w:r>
          </w:p>
        </w:tc>
        <w:tc>
          <w:tcPr>
            <w:tcW w:w="790" w:type="pct"/>
            <w:shd w:val="clear" w:color="auto" w:fill="auto"/>
            <w:vAlign w:val="center"/>
          </w:tcPr>
          <w:p w14:paraId="41AE706E"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5C1C15E8"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3C815F57"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4A336253"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304FDC33" w14:textId="77777777" w:rsidR="00361222" w:rsidRPr="00301389" w:rsidRDefault="00361222" w:rsidP="00FF0DF8">
            <w:pPr>
              <w:keepNext/>
              <w:spacing w:before="0" w:after="0"/>
              <w:contextualSpacing/>
              <w:rPr>
                <w:b/>
                <w:sz w:val="20"/>
              </w:rPr>
            </w:pPr>
          </w:p>
        </w:tc>
      </w:tr>
      <w:tr w:rsidR="00361222" w:rsidRPr="00301389" w14:paraId="038C9CA3" w14:textId="77777777" w:rsidTr="009E0178">
        <w:trPr>
          <w:jc w:val="center"/>
        </w:trPr>
        <w:tc>
          <w:tcPr>
            <w:tcW w:w="743" w:type="pct"/>
            <w:shd w:val="clear" w:color="auto" w:fill="auto"/>
            <w:vAlign w:val="center"/>
          </w:tcPr>
          <w:p w14:paraId="03C810AE" w14:textId="77777777" w:rsidR="00361222" w:rsidRPr="00301389" w:rsidRDefault="00361222" w:rsidP="00FF0DF8">
            <w:pPr>
              <w:spacing w:before="0" w:after="0"/>
              <w:contextualSpacing/>
              <w:rPr>
                <w:sz w:val="20"/>
              </w:rPr>
            </w:pPr>
          </w:p>
        </w:tc>
        <w:tc>
          <w:tcPr>
            <w:tcW w:w="790" w:type="pct"/>
            <w:shd w:val="clear" w:color="auto" w:fill="auto"/>
          </w:tcPr>
          <w:p w14:paraId="2D348A7A" w14:textId="77777777" w:rsidR="00361222" w:rsidRPr="00C316CF" w:rsidRDefault="00361222" w:rsidP="00FF0DF8">
            <w:pPr>
              <w:spacing w:before="0" w:after="0"/>
              <w:rPr>
                <w:sz w:val="20"/>
              </w:rPr>
            </w:pPr>
            <w:r w:rsidRPr="00C316CF">
              <w:rPr>
                <w:sz w:val="20"/>
              </w:rPr>
              <w:t>INN</w:t>
            </w:r>
          </w:p>
        </w:tc>
        <w:tc>
          <w:tcPr>
            <w:tcW w:w="198" w:type="pct"/>
            <w:shd w:val="clear" w:color="auto" w:fill="auto"/>
          </w:tcPr>
          <w:p w14:paraId="53B13BAF"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514B7D34" w14:textId="77777777"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14:paraId="580F2721" w14:textId="77777777"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14:paraId="585D04C3" w14:textId="77777777" w:rsidR="00361222" w:rsidRPr="00C316CF" w:rsidRDefault="00361222" w:rsidP="00FF0DF8">
            <w:pPr>
              <w:spacing w:before="0" w:after="0"/>
              <w:rPr>
                <w:sz w:val="20"/>
              </w:rPr>
            </w:pPr>
            <w:r>
              <w:rPr>
                <w:sz w:val="20"/>
              </w:rPr>
              <w:t>Допустимые значения</w:t>
            </w:r>
            <w:r w:rsidRPr="00C316CF">
              <w:rPr>
                <w:sz w:val="20"/>
              </w:rPr>
              <w:t>: \d{10}</w:t>
            </w:r>
          </w:p>
        </w:tc>
      </w:tr>
      <w:tr w:rsidR="00361222" w:rsidRPr="00301389" w14:paraId="2344266E" w14:textId="77777777" w:rsidTr="009E0178">
        <w:trPr>
          <w:jc w:val="center"/>
        </w:trPr>
        <w:tc>
          <w:tcPr>
            <w:tcW w:w="743" w:type="pct"/>
            <w:shd w:val="clear" w:color="auto" w:fill="auto"/>
            <w:vAlign w:val="center"/>
          </w:tcPr>
          <w:p w14:paraId="4461CCFE" w14:textId="77777777" w:rsidR="00361222" w:rsidRPr="00301389" w:rsidRDefault="00361222" w:rsidP="00FF0DF8">
            <w:pPr>
              <w:spacing w:before="0" w:after="0"/>
              <w:contextualSpacing/>
              <w:rPr>
                <w:sz w:val="20"/>
              </w:rPr>
            </w:pPr>
          </w:p>
        </w:tc>
        <w:tc>
          <w:tcPr>
            <w:tcW w:w="790" w:type="pct"/>
            <w:shd w:val="clear" w:color="auto" w:fill="auto"/>
          </w:tcPr>
          <w:p w14:paraId="7701F374" w14:textId="77777777" w:rsidR="00361222" w:rsidRPr="00C316CF" w:rsidRDefault="00361222" w:rsidP="00FF0DF8">
            <w:pPr>
              <w:spacing w:before="0" w:after="0"/>
              <w:rPr>
                <w:sz w:val="20"/>
              </w:rPr>
            </w:pPr>
            <w:r w:rsidRPr="00C316CF">
              <w:rPr>
                <w:sz w:val="20"/>
              </w:rPr>
              <w:t>KPP</w:t>
            </w:r>
          </w:p>
        </w:tc>
        <w:tc>
          <w:tcPr>
            <w:tcW w:w="198" w:type="pct"/>
            <w:shd w:val="clear" w:color="auto" w:fill="auto"/>
          </w:tcPr>
          <w:p w14:paraId="20E59869"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2314C3F2" w14:textId="77777777" w:rsidR="00361222" w:rsidRPr="004D6A92" w:rsidRDefault="00361222" w:rsidP="00FF0DF8">
            <w:pPr>
              <w:spacing w:before="0" w:after="0"/>
              <w:jc w:val="center"/>
              <w:rPr>
                <w:sz w:val="20"/>
                <w:lang w:val="en-US"/>
              </w:rPr>
            </w:pPr>
            <w:r w:rsidRPr="00C316CF">
              <w:rPr>
                <w:sz w:val="20"/>
              </w:rPr>
              <w:t>T</w:t>
            </w:r>
            <w:r w:rsidR="004D6A92">
              <w:rPr>
                <w:sz w:val="20"/>
                <w:lang w:val="en-US"/>
              </w:rPr>
              <w:t>(9)</w:t>
            </w:r>
          </w:p>
        </w:tc>
        <w:tc>
          <w:tcPr>
            <w:tcW w:w="1387" w:type="pct"/>
            <w:gridSpan w:val="2"/>
            <w:shd w:val="clear" w:color="auto" w:fill="auto"/>
          </w:tcPr>
          <w:p w14:paraId="6EADDF8C" w14:textId="77777777" w:rsidR="00361222" w:rsidRPr="00C316CF" w:rsidRDefault="00361222" w:rsidP="00FF0DF8">
            <w:pPr>
              <w:spacing w:before="0" w:after="0"/>
              <w:rPr>
                <w:sz w:val="20"/>
              </w:rPr>
            </w:pPr>
            <w:r w:rsidRPr="00C316CF">
              <w:rPr>
                <w:sz w:val="20"/>
              </w:rPr>
              <w:t>КПП</w:t>
            </w:r>
          </w:p>
        </w:tc>
        <w:tc>
          <w:tcPr>
            <w:tcW w:w="1387" w:type="pct"/>
            <w:gridSpan w:val="2"/>
            <w:shd w:val="clear" w:color="auto" w:fill="auto"/>
          </w:tcPr>
          <w:p w14:paraId="1F65E663" w14:textId="77777777" w:rsidR="00361222" w:rsidRPr="00C316CF" w:rsidRDefault="00361222" w:rsidP="00FF0DF8">
            <w:pPr>
              <w:spacing w:before="0" w:after="0"/>
              <w:rPr>
                <w:sz w:val="20"/>
              </w:rPr>
            </w:pPr>
          </w:p>
        </w:tc>
      </w:tr>
      <w:tr w:rsidR="00361222" w:rsidRPr="00301389" w14:paraId="3781114C" w14:textId="77777777" w:rsidTr="009E0178">
        <w:trPr>
          <w:jc w:val="center"/>
        </w:trPr>
        <w:tc>
          <w:tcPr>
            <w:tcW w:w="743" w:type="pct"/>
            <w:shd w:val="clear" w:color="auto" w:fill="auto"/>
            <w:vAlign w:val="center"/>
          </w:tcPr>
          <w:p w14:paraId="088301DC" w14:textId="77777777" w:rsidR="00361222" w:rsidRPr="00301389" w:rsidRDefault="00361222" w:rsidP="00FF0DF8">
            <w:pPr>
              <w:spacing w:before="0" w:after="0"/>
              <w:contextualSpacing/>
              <w:rPr>
                <w:sz w:val="20"/>
              </w:rPr>
            </w:pPr>
          </w:p>
        </w:tc>
        <w:tc>
          <w:tcPr>
            <w:tcW w:w="790" w:type="pct"/>
            <w:shd w:val="clear" w:color="auto" w:fill="auto"/>
          </w:tcPr>
          <w:p w14:paraId="24EB1BBB" w14:textId="77777777" w:rsidR="00361222" w:rsidRPr="00C316CF" w:rsidRDefault="00361222" w:rsidP="00FF0DF8">
            <w:pPr>
              <w:spacing w:before="0" w:after="0"/>
              <w:rPr>
                <w:sz w:val="20"/>
              </w:rPr>
            </w:pPr>
            <w:r w:rsidRPr="00C316CF">
              <w:rPr>
                <w:sz w:val="20"/>
              </w:rPr>
              <w:t>registrationDate</w:t>
            </w:r>
          </w:p>
        </w:tc>
        <w:tc>
          <w:tcPr>
            <w:tcW w:w="198" w:type="pct"/>
            <w:shd w:val="clear" w:color="auto" w:fill="auto"/>
          </w:tcPr>
          <w:p w14:paraId="6A93A15C"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3CA22AC0" w14:textId="77777777"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14:paraId="344EE9E8" w14:textId="77777777"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14:paraId="5270412C" w14:textId="77777777" w:rsidR="00361222" w:rsidRPr="00C316CF" w:rsidRDefault="00361222" w:rsidP="00FF0DF8">
            <w:pPr>
              <w:spacing w:before="0" w:after="0"/>
              <w:rPr>
                <w:sz w:val="20"/>
              </w:rPr>
            </w:pPr>
          </w:p>
        </w:tc>
      </w:tr>
      <w:tr w:rsidR="00361222" w:rsidRPr="00301389" w14:paraId="179B9DF0" w14:textId="77777777" w:rsidTr="009E0178">
        <w:trPr>
          <w:jc w:val="center"/>
        </w:trPr>
        <w:tc>
          <w:tcPr>
            <w:tcW w:w="5000" w:type="pct"/>
            <w:gridSpan w:val="8"/>
            <w:shd w:val="clear" w:color="auto" w:fill="auto"/>
            <w:vAlign w:val="center"/>
            <w:hideMark/>
          </w:tcPr>
          <w:p w14:paraId="6D81620E" w14:textId="77777777" w:rsidR="00361222" w:rsidRPr="00301389" w:rsidRDefault="00361222" w:rsidP="00FF0DF8">
            <w:pPr>
              <w:keepNext/>
              <w:spacing w:before="0" w:after="0"/>
              <w:contextualSpacing/>
              <w:jc w:val="center"/>
              <w:rPr>
                <w:b/>
                <w:sz w:val="20"/>
              </w:rPr>
            </w:pPr>
            <w:r w:rsidRPr="00C316CF">
              <w:rPr>
                <w:b/>
                <w:bCs/>
                <w:sz w:val="20"/>
              </w:rPr>
              <w:t>Место нахождения в стране регистрации</w:t>
            </w:r>
          </w:p>
        </w:tc>
      </w:tr>
      <w:tr w:rsidR="00361222" w:rsidRPr="00301389" w14:paraId="3ABFB5B4" w14:textId="77777777" w:rsidTr="009E0178">
        <w:trPr>
          <w:jc w:val="center"/>
        </w:trPr>
        <w:tc>
          <w:tcPr>
            <w:tcW w:w="743" w:type="pct"/>
            <w:shd w:val="clear" w:color="auto" w:fill="auto"/>
          </w:tcPr>
          <w:p w14:paraId="4806B490" w14:textId="77777777" w:rsidR="00361222" w:rsidRPr="00C316CF" w:rsidRDefault="00361222" w:rsidP="00FF0DF8">
            <w:pPr>
              <w:spacing w:before="0" w:after="0"/>
              <w:rPr>
                <w:sz w:val="20"/>
              </w:rPr>
            </w:pPr>
            <w:r w:rsidRPr="00C316CF">
              <w:rPr>
                <w:b/>
                <w:bCs/>
                <w:sz w:val="20"/>
              </w:rPr>
              <w:t>placeOfStayInRegCountryInfo</w:t>
            </w:r>
          </w:p>
        </w:tc>
        <w:tc>
          <w:tcPr>
            <w:tcW w:w="790" w:type="pct"/>
            <w:shd w:val="clear" w:color="auto" w:fill="auto"/>
          </w:tcPr>
          <w:p w14:paraId="4449D0E1" w14:textId="77777777" w:rsidR="00361222" w:rsidRPr="00C316CF" w:rsidRDefault="00361222" w:rsidP="00FF0DF8">
            <w:pPr>
              <w:spacing w:before="0" w:after="0"/>
              <w:rPr>
                <w:sz w:val="20"/>
              </w:rPr>
            </w:pPr>
          </w:p>
        </w:tc>
        <w:tc>
          <w:tcPr>
            <w:tcW w:w="198" w:type="pct"/>
            <w:shd w:val="clear" w:color="auto" w:fill="auto"/>
          </w:tcPr>
          <w:p w14:paraId="5EDF1609" w14:textId="77777777" w:rsidR="00361222" w:rsidRPr="00C316CF" w:rsidRDefault="00361222" w:rsidP="00FF0DF8">
            <w:pPr>
              <w:spacing w:before="0" w:after="0"/>
              <w:rPr>
                <w:sz w:val="20"/>
              </w:rPr>
            </w:pPr>
          </w:p>
        </w:tc>
        <w:tc>
          <w:tcPr>
            <w:tcW w:w="495" w:type="pct"/>
            <w:shd w:val="clear" w:color="auto" w:fill="auto"/>
          </w:tcPr>
          <w:p w14:paraId="2F5D505B" w14:textId="77777777" w:rsidR="00361222" w:rsidRPr="00C316CF" w:rsidRDefault="00361222" w:rsidP="00FF0DF8">
            <w:pPr>
              <w:spacing w:before="0" w:after="0"/>
              <w:rPr>
                <w:sz w:val="20"/>
              </w:rPr>
            </w:pPr>
          </w:p>
        </w:tc>
        <w:tc>
          <w:tcPr>
            <w:tcW w:w="1387" w:type="pct"/>
            <w:gridSpan w:val="2"/>
            <w:shd w:val="clear" w:color="auto" w:fill="auto"/>
          </w:tcPr>
          <w:p w14:paraId="29E07AEB" w14:textId="77777777" w:rsidR="00361222" w:rsidRPr="00C316CF" w:rsidRDefault="00361222" w:rsidP="00FF0DF8">
            <w:pPr>
              <w:spacing w:before="0" w:after="0"/>
              <w:rPr>
                <w:sz w:val="20"/>
              </w:rPr>
            </w:pPr>
          </w:p>
        </w:tc>
        <w:tc>
          <w:tcPr>
            <w:tcW w:w="1387" w:type="pct"/>
            <w:gridSpan w:val="2"/>
            <w:shd w:val="clear" w:color="auto" w:fill="auto"/>
            <w:vAlign w:val="center"/>
            <w:hideMark/>
          </w:tcPr>
          <w:p w14:paraId="23D84444" w14:textId="77777777" w:rsidR="00361222" w:rsidRPr="00301389" w:rsidRDefault="00361222" w:rsidP="00FF0DF8">
            <w:pPr>
              <w:keepNext/>
              <w:spacing w:before="0" w:after="0"/>
              <w:contextualSpacing/>
              <w:rPr>
                <w:b/>
                <w:sz w:val="20"/>
              </w:rPr>
            </w:pPr>
          </w:p>
        </w:tc>
      </w:tr>
      <w:tr w:rsidR="00361222" w:rsidRPr="00301389" w14:paraId="46BDFEF5" w14:textId="77777777" w:rsidTr="009E0178">
        <w:trPr>
          <w:jc w:val="center"/>
        </w:trPr>
        <w:tc>
          <w:tcPr>
            <w:tcW w:w="743" w:type="pct"/>
            <w:shd w:val="clear" w:color="auto" w:fill="auto"/>
          </w:tcPr>
          <w:p w14:paraId="67AA7B6D" w14:textId="77777777" w:rsidR="00361222" w:rsidRPr="00C316CF" w:rsidRDefault="00361222" w:rsidP="00FF0DF8">
            <w:pPr>
              <w:spacing w:before="0" w:after="0"/>
              <w:rPr>
                <w:sz w:val="20"/>
              </w:rPr>
            </w:pPr>
          </w:p>
        </w:tc>
        <w:tc>
          <w:tcPr>
            <w:tcW w:w="790" w:type="pct"/>
            <w:shd w:val="clear" w:color="auto" w:fill="auto"/>
          </w:tcPr>
          <w:p w14:paraId="124DF7EA" w14:textId="77777777" w:rsidR="00361222" w:rsidRPr="00C316CF" w:rsidRDefault="00361222" w:rsidP="00FF0DF8">
            <w:pPr>
              <w:spacing w:before="0" w:after="0"/>
              <w:rPr>
                <w:sz w:val="20"/>
              </w:rPr>
            </w:pPr>
            <w:r w:rsidRPr="00C316CF">
              <w:rPr>
                <w:sz w:val="20"/>
              </w:rPr>
              <w:t>country</w:t>
            </w:r>
          </w:p>
        </w:tc>
        <w:tc>
          <w:tcPr>
            <w:tcW w:w="198" w:type="pct"/>
            <w:shd w:val="clear" w:color="auto" w:fill="auto"/>
          </w:tcPr>
          <w:p w14:paraId="542C9463" w14:textId="77777777" w:rsidR="00361222" w:rsidRPr="00647DE5" w:rsidRDefault="00647DE5" w:rsidP="00FF0DF8">
            <w:pPr>
              <w:spacing w:before="0" w:after="0"/>
              <w:jc w:val="center"/>
              <w:rPr>
                <w:sz w:val="20"/>
              </w:rPr>
            </w:pPr>
            <w:r>
              <w:rPr>
                <w:sz w:val="20"/>
              </w:rPr>
              <w:t>Н</w:t>
            </w:r>
          </w:p>
        </w:tc>
        <w:tc>
          <w:tcPr>
            <w:tcW w:w="495" w:type="pct"/>
            <w:shd w:val="clear" w:color="auto" w:fill="auto"/>
          </w:tcPr>
          <w:p w14:paraId="4D4585A3"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7F2498BA" w14:textId="77777777" w:rsidR="00361222" w:rsidRPr="00C316CF" w:rsidRDefault="00361222" w:rsidP="00FF0DF8">
            <w:pPr>
              <w:spacing w:before="0" w:after="0"/>
              <w:rPr>
                <w:sz w:val="20"/>
              </w:rPr>
            </w:pPr>
            <w:r w:rsidRPr="00C316CF">
              <w:rPr>
                <w:sz w:val="20"/>
              </w:rPr>
              <w:t>Страна регистрации</w:t>
            </w:r>
          </w:p>
        </w:tc>
        <w:tc>
          <w:tcPr>
            <w:tcW w:w="1387" w:type="pct"/>
            <w:gridSpan w:val="2"/>
            <w:shd w:val="clear" w:color="auto" w:fill="auto"/>
          </w:tcPr>
          <w:p w14:paraId="3A040198" w14:textId="77777777" w:rsidR="00361222" w:rsidRPr="00162C8B" w:rsidRDefault="00361222" w:rsidP="00FF0DF8">
            <w:pPr>
              <w:spacing w:before="0" w:after="0"/>
              <w:jc w:val="both"/>
              <w:rPr>
                <w:sz w:val="20"/>
              </w:rPr>
            </w:pPr>
            <w:r w:rsidRPr="00C316CF">
              <w:rPr>
                <w:sz w:val="20"/>
              </w:rPr>
              <w:t xml:space="preserve">При приеме содержимое контролируется на присутствие в справочнике "Общероссийский классификатор </w:t>
            </w:r>
            <w:r>
              <w:rPr>
                <w:sz w:val="20"/>
              </w:rPr>
              <w:t>стран мира</w:t>
            </w:r>
            <w:r w:rsidRPr="00C316CF">
              <w:rPr>
                <w:sz w:val="20"/>
              </w:rPr>
              <w:t xml:space="preserve"> (ОК</w:t>
            </w:r>
            <w:r>
              <w:rPr>
                <w:sz w:val="20"/>
              </w:rPr>
              <w:t>СМ</w:t>
            </w:r>
            <w:r w:rsidRPr="00C316CF">
              <w:rPr>
                <w:sz w:val="20"/>
              </w:rPr>
              <w:t>)" (nsiOK</w:t>
            </w:r>
            <w:r>
              <w:rPr>
                <w:sz w:val="20"/>
                <w:lang w:val="en-US"/>
              </w:rPr>
              <w:t>SM</w:t>
            </w:r>
            <w:r w:rsidRPr="00C316CF">
              <w:rPr>
                <w:sz w:val="20"/>
              </w:rPr>
              <w:t>)</w:t>
            </w:r>
          </w:p>
        </w:tc>
      </w:tr>
      <w:tr w:rsidR="00361222" w:rsidRPr="00301389" w14:paraId="30ACEEF7" w14:textId="77777777" w:rsidTr="009E0178">
        <w:trPr>
          <w:jc w:val="center"/>
        </w:trPr>
        <w:tc>
          <w:tcPr>
            <w:tcW w:w="743" w:type="pct"/>
            <w:shd w:val="clear" w:color="auto" w:fill="auto"/>
          </w:tcPr>
          <w:p w14:paraId="01EAD593" w14:textId="77777777" w:rsidR="00361222" w:rsidRPr="00C316CF" w:rsidRDefault="00361222" w:rsidP="00FF0DF8">
            <w:pPr>
              <w:spacing w:before="0" w:after="0"/>
              <w:rPr>
                <w:sz w:val="20"/>
              </w:rPr>
            </w:pPr>
          </w:p>
        </w:tc>
        <w:tc>
          <w:tcPr>
            <w:tcW w:w="790" w:type="pct"/>
            <w:shd w:val="clear" w:color="auto" w:fill="auto"/>
          </w:tcPr>
          <w:p w14:paraId="29101057" w14:textId="77777777" w:rsidR="00361222" w:rsidRPr="00C316CF" w:rsidRDefault="00361222" w:rsidP="00FF0DF8">
            <w:pPr>
              <w:spacing w:before="0" w:after="0"/>
              <w:rPr>
                <w:sz w:val="20"/>
              </w:rPr>
            </w:pPr>
            <w:r w:rsidRPr="00C316CF">
              <w:rPr>
                <w:sz w:val="20"/>
              </w:rPr>
              <w:t>orgPostAddress</w:t>
            </w:r>
          </w:p>
        </w:tc>
        <w:tc>
          <w:tcPr>
            <w:tcW w:w="198" w:type="pct"/>
            <w:shd w:val="clear" w:color="auto" w:fill="auto"/>
          </w:tcPr>
          <w:p w14:paraId="684FAC54" w14:textId="77777777" w:rsidR="00361222" w:rsidRPr="00274F75" w:rsidRDefault="00274F75" w:rsidP="00FF0DF8">
            <w:pPr>
              <w:spacing w:before="0" w:after="0"/>
              <w:jc w:val="center"/>
              <w:rPr>
                <w:sz w:val="20"/>
              </w:rPr>
            </w:pPr>
            <w:r>
              <w:rPr>
                <w:sz w:val="20"/>
              </w:rPr>
              <w:t>Н</w:t>
            </w:r>
          </w:p>
        </w:tc>
        <w:tc>
          <w:tcPr>
            <w:tcW w:w="495" w:type="pct"/>
            <w:shd w:val="clear" w:color="auto" w:fill="auto"/>
          </w:tcPr>
          <w:p w14:paraId="5392F160"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4742C811" w14:textId="77777777" w:rsidR="00361222" w:rsidRPr="00C316CF" w:rsidRDefault="00361222" w:rsidP="00FF0DF8">
            <w:pPr>
              <w:spacing w:before="0" w:after="0"/>
              <w:rPr>
                <w:sz w:val="20"/>
              </w:rPr>
            </w:pPr>
            <w:r w:rsidRPr="00C316CF">
              <w:rPr>
                <w:sz w:val="20"/>
              </w:rPr>
              <w:t>Почтовый адрес организации в стране регистрации</w:t>
            </w:r>
          </w:p>
        </w:tc>
        <w:tc>
          <w:tcPr>
            <w:tcW w:w="1387" w:type="pct"/>
            <w:gridSpan w:val="2"/>
            <w:shd w:val="clear" w:color="auto" w:fill="auto"/>
          </w:tcPr>
          <w:p w14:paraId="680205FF" w14:textId="77777777" w:rsidR="00361222" w:rsidRPr="00162C8B" w:rsidRDefault="00361222" w:rsidP="00FF0DF8">
            <w:pPr>
              <w:spacing w:before="0" w:after="0"/>
              <w:jc w:val="both"/>
              <w:rPr>
                <w:sz w:val="20"/>
              </w:rPr>
            </w:pPr>
          </w:p>
        </w:tc>
      </w:tr>
      <w:tr w:rsidR="00361222" w:rsidRPr="00301389" w14:paraId="465C9FE3" w14:textId="77777777" w:rsidTr="009E0178">
        <w:trPr>
          <w:jc w:val="center"/>
        </w:trPr>
        <w:tc>
          <w:tcPr>
            <w:tcW w:w="743" w:type="pct"/>
            <w:shd w:val="clear" w:color="auto" w:fill="auto"/>
          </w:tcPr>
          <w:p w14:paraId="75583FB6" w14:textId="77777777" w:rsidR="00361222" w:rsidRPr="00C316CF" w:rsidRDefault="00361222" w:rsidP="00FF0DF8">
            <w:pPr>
              <w:spacing w:before="0" w:after="0"/>
              <w:rPr>
                <w:sz w:val="20"/>
              </w:rPr>
            </w:pPr>
          </w:p>
        </w:tc>
        <w:tc>
          <w:tcPr>
            <w:tcW w:w="790" w:type="pct"/>
            <w:shd w:val="clear" w:color="auto" w:fill="auto"/>
          </w:tcPr>
          <w:p w14:paraId="55911BFB" w14:textId="77777777" w:rsidR="00361222" w:rsidRPr="00C316CF" w:rsidRDefault="00361222" w:rsidP="00FF0DF8">
            <w:pPr>
              <w:spacing w:before="0" w:after="0"/>
              <w:rPr>
                <w:sz w:val="20"/>
              </w:rPr>
            </w:pPr>
            <w:r w:rsidRPr="00C316CF">
              <w:rPr>
                <w:sz w:val="20"/>
              </w:rPr>
              <w:t>orgFactAddress</w:t>
            </w:r>
          </w:p>
        </w:tc>
        <w:tc>
          <w:tcPr>
            <w:tcW w:w="198" w:type="pct"/>
            <w:shd w:val="clear" w:color="auto" w:fill="auto"/>
          </w:tcPr>
          <w:p w14:paraId="3AEB578E" w14:textId="77777777" w:rsidR="00361222" w:rsidRPr="00C316CF" w:rsidRDefault="00274F75" w:rsidP="00FF0DF8">
            <w:pPr>
              <w:spacing w:before="0" w:after="0"/>
              <w:jc w:val="center"/>
              <w:rPr>
                <w:sz w:val="20"/>
              </w:rPr>
            </w:pPr>
            <w:r>
              <w:rPr>
                <w:sz w:val="20"/>
              </w:rPr>
              <w:t>Н</w:t>
            </w:r>
          </w:p>
        </w:tc>
        <w:tc>
          <w:tcPr>
            <w:tcW w:w="495" w:type="pct"/>
            <w:shd w:val="clear" w:color="auto" w:fill="auto"/>
          </w:tcPr>
          <w:p w14:paraId="718AC796"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7417BFFF" w14:textId="77777777" w:rsidR="00361222" w:rsidRPr="00C316CF" w:rsidRDefault="00361222" w:rsidP="00FF0DF8">
            <w:pPr>
              <w:spacing w:before="0" w:after="0"/>
              <w:rPr>
                <w:sz w:val="20"/>
              </w:rPr>
            </w:pPr>
            <w:r w:rsidRPr="00C316CF">
              <w:rPr>
                <w:sz w:val="20"/>
              </w:rPr>
              <w:t>Адрес местонахождения организации в стране регистрации</w:t>
            </w:r>
          </w:p>
        </w:tc>
        <w:tc>
          <w:tcPr>
            <w:tcW w:w="1387" w:type="pct"/>
            <w:gridSpan w:val="2"/>
            <w:shd w:val="clear" w:color="auto" w:fill="auto"/>
          </w:tcPr>
          <w:p w14:paraId="4E2D993D" w14:textId="77777777" w:rsidR="00361222" w:rsidRPr="00162C8B" w:rsidRDefault="00361222" w:rsidP="00FF0DF8">
            <w:pPr>
              <w:spacing w:before="0" w:after="0"/>
              <w:jc w:val="both"/>
              <w:rPr>
                <w:sz w:val="20"/>
              </w:rPr>
            </w:pPr>
          </w:p>
        </w:tc>
      </w:tr>
      <w:tr w:rsidR="00361222" w:rsidRPr="00301389" w14:paraId="1F6D6B2F" w14:textId="77777777" w:rsidTr="009E0178">
        <w:trPr>
          <w:jc w:val="center"/>
        </w:trPr>
        <w:tc>
          <w:tcPr>
            <w:tcW w:w="743" w:type="pct"/>
            <w:shd w:val="clear" w:color="auto" w:fill="auto"/>
          </w:tcPr>
          <w:p w14:paraId="6A6EA26D" w14:textId="77777777" w:rsidR="00361222" w:rsidRPr="00C316CF" w:rsidRDefault="00361222" w:rsidP="00FF0DF8">
            <w:pPr>
              <w:spacing w:before="0" w:after="0"/>
              <w:rPr>
                <w:sz w:val="20"/>
              </w:rPr>
            </w:pPr>
          </w:p>
        </w:tc>
        <w:tc>
          <w:tcPr>
            <w:tcW w:w="790" w:type="pct"/>
            <w:shd w:val="clear" w:color="auto" w:fill="auto"/>
          </w:tcPr>
          <w:p w14:paraId="315A1D12" w14:textId="77777777" w:rsidR="00361222" w:rsidRPr="00C316CF" w:rsidRDefault="00361222" w:rsidP="00FF0DF8">
            <w:pPr>
              <w:spacing w:before="0" w:after="0"/>
              <w:rPr>
                <w:sz w:val="20"/>
              </w:rPr>
            </w:pPr>
            <w:r w:rsidRPr="00C316CF">
              <w:rPr>
                <w:sz w:val="20"/>
              </w:rPr>
              <w:t>contactEMail</w:t>
            </w:r>
          </w:p>
        </w:tc>
        <w:tc>
          <w:tcPr>
            <w:tcW w:w="198" w:type="pct"/>
            <w:shd w:val="clear" w:color="auto" w:fill="auto"/>
          </w:tcPr>
          <w:p w14:paraId="6919FD79"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251E052B" w14:textId="77777777"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14:paraId="0BB8FFEA" w14:textId="77777777"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14:paraId="533E7DD0" w14:textId="77777777" w:rsidR="00361222" w:rsidRPr="00162C8B" w:rsidRDefault="00361222" w:rsidP="00FF0DF8">
            <w:pPr>
              <w:spacing w:before="0" w:after="0"/>
              <w:jc w:val="both"/>
              <w:rPr>
                <w:sz w:val="20"/>
              </w:rPr>
            </w:pPr>
          </w:p>
        </w:tc>
      </w:tr>
      <w:tr w:rsidR="00361222" w:rsidRPr="00301389" w14:paraId="49D9F929" w14:textId="77777777" w:rsidTr="009E0178">
        <w:trPr>
          <w:jc w:val="center"/>
        </w:trPr>
        <w:tc>
          <w:tcPr>
            <w:tcW w:w="743" w:type="pct"/>
            <w:shd w:val="clear" w:color="auto" w:fill="auto"/>
          </w:tcPr>
          <w:p w14:paraId="43B59CA7" w14:textId="77777777" w:rsidR="00361222" w:rsidRPr="00C316CF" w:rsidRDefault="00361222" w:rsidP="00FF0DF8">
            <w:pPr>
              <w:spacing w:before="0" w:after="0"/>
              <w:rPr>
                <w:sz w:val="20"/>
              </w:rPr>
            </w:pPr>
          </w:p>
        </w:tc>
        <w:tc>
          <w:tcPr>
            <w:tcW w:w="790" w:type="pct"/>
            <w:shd w:val="clear" w:color="auto" w:fill="auto"/>
          </w:tcPr>
          <w:p w14:paraId="29477D73" w14:textId="77777777" w:rsidR="00361222" w:rsidRPr="00C316CF" w:rsidRDefault="00361222" w:rsidP="00FF0DF8">
            <w:pPr>
              <w:spacing w:before="0" w:after="0"/>
              <w:rPr>
                <w:sz w:val="20"/>
              </w:rPr>
            </w:pPr>
            <w:r w:rsidRPr="00C316CF">
              <w:rPr>
                <w:sz w:val="20"/>
              </w:rPr>
              <w:t>contactPhone</w:t>
            </w:r>
          </w:p>
        </w:tc>
        <w:tc>
          <w:tcPr>
            <w:tcW w:w="198" w:type="pct"/>
            <w:shd w:val="clear" w:color="auto" w:fill="auto"/>
          </w:tcPr>
          <w:p w14:paraId="36A462E5"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5B72B4EB" w14:textId="77777777"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14:paraId="5A939162" w14:textId="77777777"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14:paraId="6A3D39A9" w14:textId="77777777" w:rsidR="00361222" w:rsidRPr="00162C8B" w:rsidRDefault="00361222" w:rsidP="00FF0DF8">
            <w:pPr>
              <w:spacing w:before="0" w:after="0"/>
              <w:jc w:val="both"/>
              <w:rPr>
                <w:sz w:val="20"/>
              </w:rPr>
            </w:pPr>
          </w:p>
        </w:tc>
      </w:tr>
      <w:tr w:rsidR="00361222" w:rsidRPr="00301389" w14:paraId="74DC0C86" w14:textId="77777777" w:rsidTr="009E0178">
        <w:trPr>
          <w:jc w:val="center"/>
        </w:trPr>
        <w:tc>
          <w:tcPr>
            <w:tcW w:w="5000" w:type="pct"/>
            <w:gridSpan w:val="8"/>
            <w:shd w:val="clear" w:color="auto" w:fill="auto"/>
            <w:vAlign w:val="center"/>
            <w:hideMark/>
          </w:tcPr>
          <w:p w14:paraId="4A3881E5" w14:textId="77777777" w:rsidR="00361222" w:rsidRPr="00301389" w:rsidRDefault="00361222" w:rsidP="00FF0DF8">
            <w:pPr>
              <w:keepNext/>
              <w:spacing w:before="0" w:after="0"/>
              <w:contextualSpacing/>
              <w:jc w:val="center"/>
              <w:rPr>
                <w:b/>
                <w:sz w:val="20"/>
              </w:rPr>
            </w:pPr>
            <w:r w:rsidRPr="00C316CF">
              <w:rPr>
                <w:b/>
                <w:bCs/>
                <w:sz w:val="20"/>
              </w:rPr>
              <w:t>Страна регистрации</w:t>
            </w:r>
          </w:p>
        </w:tc>
      </w:tr>
      <w:tr w:rsidR="00361222" w:rsidRPr="00301389" w14:paraId="4AF05B43" w14:textId="77777777" w:rsidTr="009E0178">
        <w:trPr>
          <w:jc w:val="center"/>
        </w:trPr>
        <w:tc>
          <w:tcPr>
            <w:tcW w:w="743" w:type="pct"/>
            <w:shd w:val="clear" w:color="auto" w:fill="auto"/>
          </w:tcPr>
          <w:p w14:paraId="38D964D2" w14:textId="77777777" w:rsidR="00361222" w:rsidRPr="00162C8B" w:rsidRDefault="00361222" w:rsidP="00FF0DF8">
            <w:pPr>
              <w:spacing w:before="0" w:after="0"/>
              <w:jc w:val="both"/>
              <w:rPr>
                <w:sz w:val="20"/>
              </w:rPr>
            </w:pPr>
            <w:r w:rsidRPr="003D16DA">
              <w:rPr>
                <w:b/>
                <w:bCs/>
                <w:sz w:val="20"/>
              </w:rPr>
              <w:t>country</w:t>
            </w:r>
          </w:p>
        </w:tc>
        <w:tc>
          <w:tcPr>
            <w:tcW w:w="790" w:type="pct"/>
            <w:shd w:val="clear" w:color="auto" w:fill="auto"/>
            <w:vAlign w:val="center"/>
          </w:tcPr>
          <w:p w14:paraId="06FD94C0"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49402FAA"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3E716327"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1EF59335"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4E1D0908" w14:textId="77777777" w:rsidR="00361222" w:rsidRPr="00301389" w:rsidRDefault="00361222" w:rsidP="00FF0DF8">
            <w:pPr>
              <w:keepNext/>
              <w:spacing w:before="0" w:after="0"/>
              <w:contextualSpacing/>
              <w:rPr>
                <w:b/>
                <w:sz w:val="20"/>
              </w:rPr>
            </w:pPr>
          </w:p>
        </w:tc>
      </w:tr>
      <w:tr w:rsidR="00361222" w:rsidRPr="00301389" w14:paraId="00429C85" w14:textId="77777777" w:rsidTr="009E0178">
        <w:trPr>
          <w:jc w:val="center"/>
        </w:trPr>
        <w:tc>
          <w:tcPr>
            <w:tcW w:w="743" w:type="pct"/>
            <w:shd w:val="clear" w:color="auto" w:fill="auto"/>
            <w:vAlign w:val="center"/>
          </w:tcPr>
          <w:p w14:paraId="01E9EDA3" w14:textId="77777777" w:rsidR="00361222" w:rsidRPr="00301389" w:rsidRDefault="00361222" w:rsidP="00FF0DF8">
            <w:pPr>
              <w:spacing w:before="0" w:after="0"/>
              <w:contextualSpacing/>
              <w:rPr>
                <w:sz w:val="20"/>
              </w:rPr>
            </w:pPr>
          </w:p>
        </w:tc>
        <w:tc>
          <w:tcPr>
            <w:tcW w:w="790" w:type="pct"/>
            <w:shd w:val="clear" w:color="auto" w:fill="auto"/>
          </w:tcPr>
          <w:p w14:paraId="064E46F5" w14:textId="77777777" w:rsidR="00361222" w:rsidRPr="00C316CF" w:rsidRDefault="00361222" w:rsidP="00FF0DF8">
            <w:pPr>
              <w:spacing w:before="0" w:after="0"/>
              <w:rPr>
                <w:sz w:val="20"/>
              </w:rPr>
            </w:pPr>
            <w:r w:rsidRPr="001C59DB">
              <w:rPr>
                <w:sz w:val="20"/>
              </w:rPr>
              <w:t>countryCode</w:t>
            </w:r>
          </w:p>
        </w:tc>
        <w:tc>
          <w:tcPr>
            <w:tcW w:w="198" w:type="pct"/>
            <w:shd w:val="clear" w:color="auto" w:fill="auto"/>
          </w:tcPr>
          <w:p w14:paraId="0404D617" w14:textId="77777777" w:rsidR="00361222" w:rsidRPr="00C316CF" w:rsidRDefault="00361222" w:rsidP="00FF0DF8">
            <w:pPr>
              <w:spacing w:before="0" w:after="0"/>
              <w:rPr>
                <w:sz w:val="20"/>
              </w:rPr>
            </w:pPr>
            <w:r w:rsidRPr="00C316CF">
              <w:rPr>
                <w:sz w:val="20"/>
              </w:rPr>
              <w:t>О</w:t>
            </w:r>
          </w:p>
        </w:tc>
        <w:tc>
          <w:tcPr>
            <w:tcW w:w="495" w:type="pct"/>
            <w:shd w:val="clear" w:color="auto" w:fill="auto"/>
          </w:tcPr>
          <w:p w14:paraId="4895D37D" w14:textId="77777777" w:rsidR="00361222" w:rsidRPr="00C316CF" w:rsidRDefault="00361222" w:rsidP="00FF0DF8">
            <w:pPr>
              <w:spacing w:before="0" w:after="0"/>
              <w:rPr>
                <w:sz w:val="20"/>
              </w:rPr>
            </w:pPr>
            <w:r w:rsidRPr="00C316CF">
              <w:rPr>
                <w:sz w:val="20"/>
              </w:rPr>
              <w:t xml:space="preserve">T [ 1 - </w:t>
            </w:r>
            <w:r>
              <w:rPr>
                <w:sz w:val="20"/>
                <w:lang w:val="en-US"/>
              </w:rPr>
              <w:t>3</w:t>
            </w:r>
            <w:r w:rsidRPr="00C316CF">
              <w:rPr>
                <w:sz w:val="20"/>
              </w:rPr>
              <w:t xml:space="preserve"> ]</w:t>
            </w:r>
          </w:p>
        </w:tc>
        <w:tc>
          <w:tcPr>
            <w:tcW w:w="1387" w:type="pct"/>
            <w:gridSpan w:val="2"/>
            <w:shd w:val="clear" w:color="auto" w:fill="auto"/>
          </w:tcPr>
          <w:p w14:paraId="36DF3443" w14:textId="77777777" w:rsidR="00361222" w:rsidRPr="00C316CF" w:rsidRDefault="00361222" w:rsidP="00FF0DF8">
            <w:pPr>
              <w:spacing w:before="0" w:after="0"/>
              <w:rPr>
                <w:sz w:val="20"/>
              </w:rPr>
            </w:pPr>
            <w:r w:rsidRPr="001C59DB">
              <w:rPr>
                <w:sz w:val="20"/>
              </w:rPr>
              <w:t>Цифровой код страны</w:t>
            </w:r>
          </w:p>
        </w:tc>
        <w:tc>
          <w:tcPr>
            <w:tcW w:w="1387" w:type="pct"/>
            <w:gridSpan w:val="2"/>
            <w:shd w:val="clear" w:color="auto" w:fill="auto"/>
          </w:tcPr>
          <w:p w14:paraId="2BE4B6B9" w14:textId="77777777" w:rsidR="00361222" w:rsidRPr="00162C8B" w:rsidRDefault="00361222" w:rsidP="00FF0DF8">
            <w:pPr>
              <w:spacing w:before="0" w:after="0"/>
              <w:jc w:val="both"/>
              <w:rPr>
                <w:sz w:val="20"/>
              </w:rPr>
            </w:pPr>
          </w:p>
        </w:tc>
      </w:tr>
      <w:tr w:rsidR="00361222" w:rsidRPr="00301389" w14:paraId="61CF3DF0" w14:textId="77777777" w:rsidTr="009E0178">
        <w:trPr>
          <w:jc w:val="center"/>
        </w:trPr>
        <w:tc>
          <w:tcPr>
            <w:tcW w:w="743" w:type="pct"/>
            <w:shd w:val="clear" w:color="auto" w:fill="auto"/>
            <w:vAlign w:val="center"/>
          </w:tcPr>
          <w:p w14:paraId="167B4E78" w14:textId="77777777" w:rsidR="00361222" w:rsidRPr="00301389" w:rsidRDefault="00361222" w:rsidP="00FF0DF8">
            <w:pPr>
              <w:spacing w:before="0" w:after="0"/>
              <w:contextualSpacing/>
              <w:rPr>
                <w:sz w:val="20"/>
              </w:rPr>
            </w:pPr>
          </w:p>
        </w:tc>
        <w:tc>
          <w:tcPr>
            <w:tcW w:w="790" w:type="pct"/>
            <w:shd w:val="clear" w:color="auto" w:fill="auto"/>
          </w:tcPr>
          <w:p w14:paraId="137E1542" w14:textId="77777777" w:rsidR="00361222" w:rsidRPr="00C316CF" w:rsidRDefault="00361222" w:rsidP="00FF0DF8">
            <w:pPr>
              <w:spacing w:before="0" w:after="0"/>
              <w:rPr>
                <w:sz w:val="20"/>
              </w:rPr>
            </w:pPr>
            <w:r w:rsidRPr="001C59DB">
              <w:rPr>
                <w:sz w:val="20"/>
              </w:rPr>
              <w:t>countryFullName</w:t>
            </w:r>
          </w:p>
        </w:tc>
        <w:tc>
          <w:tcPr>
            <w:tcW w:w="198" w:type="pct"/>
            <w:shd w:val="clear" w:color="auto" w:fill="auto"/>
          </w:tcPr>
          <w:p w14:paraId="670247A4" w14:textId="77777777" w:rsidR="00361222" w:rsidRPr="00C316CF" w:rsidRDefault="00361222" w:rsidP="00FF0DF8">
            <w:pPr>
              <w:spacing w:before="0" w:after="0"/>
              <w:rPr>
                <w:sz w:val="20"/>
              </w:rPr>
            </w:pPr>
            <w:r w:rsidRPr="00C316CF">
              <w:rPr>
                <w:sz w:val="20"/>
              </w:rPr>
              <w:t>Н</w:t>
            </w:r>
          </w:p>
        </w:tc>
        <w:tc>
          <w:tcPr>
            <w:tcW w:w="495" w:type="pct"/>
            <w:shd w:val="clear" w:color="auto" w:fill="auto"/>
          </w:tcPr>
          <w:p w14:paraId="5D835997" w14:textId="77777777" w:rsidR="00361222" w:rsidRPr="00C316CF" w:rsidRDefault="00361222" w:rsidP="00FF0DF8">
            <w:pPr>
              <w:spacing w:before="0" w:after="0"/>
              <w:rPr>
                <w:sz w:val="20"/>
              </w:rPr>
            </w:pPr>
            <w:r w:rsidRPr="00C316CF">
              <w:rPr>
                <w:sz w:val="20"/>
              </w:rPr>
              <w:t xml:space="preserve">T </w:t>
            </w:r>
            <w:r>
              <w:rPr>
                <w:sz w:val="20"/>
              </w:rPr>
              <w:t>[1 - 200]</w:t>
            </w:r>
          </w:p>
        </w:tc>
        <w:tc>
          <w:tcPr>
            <w:tcW w:w="1387" w:type="pct"/>
            <w:gridSpan w:val="2"/>
            <w:shd w:val="clear" w:color="auto" w:fill="auto"/>
          </w:tcPr>
          <w:p w14:paraId="1310E14E" w14:textId="77777777" w:rsidR="00361222" w:rsidRPr="00C316CF" w:rsidRDefault="00361222" w:rsidP="00FF0DF8">
            <w:pPr>
              <w:spacing w:before="0" w:after="0"/>
              <w:rPr>
                <w:sz w:val="20"/>
              </w:rPr>
            </w:pPr>
            <w:r w:rsidRPr="001C59DB">
              <w:rPr>
                <w:sz w:val="20"/>
              </w:rPr>
              <w:t>Полное наименование страны</w:t>
            </w:r>
          </w:p>
        </w:tc>
        <w:tc>
          <w:tcPr>
            <w:tcW w:w="1387" w:type="pct"/>
            <w:gridSpan w:val="2"/>
            <w:shd w:val="clear" w:color="auto" w:fill="auto"/>
          </w:tcPr>
          <w:p w14:paraId="09A032F3" w14:textId="77777777" w:rsidR="00361222" w:rsidRPr="00162C8B" w:rsidRDefault="00361222" w:rsidP="00FF0DF8">
            <w:pPr>
              <w:spacing w:before="0" w:after="0"/>
              <w:jc w:val="both"/>
              <w:rPr>
                <w:sz w:val="20"/>
              </w:rPr>
            </w:pPr>
            <w:r w:rsidRPr="001C59DB">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361222" w:rsidRPr="00301389" w14:paraId="098430BC" w14:textId="77777777" w:rsidTr="009E0178">
        <w:trPr>
          <w:jc w:val="center"/>
        </w:trPr>
        <w:tc>
          <w:tcPr>
            <w:tcW w:w="5000" w:type="pct"/>
            <w:gridSpan w:val="8"/>
            <w:shd w:val="clear" w:color="auto" w:fill="auto"/>
            <w:vAlign w:val="center"/>
            <w:hideMark/>
          </w:tcPr>
          <w:p w14:paraId="6687F9BA" w14:textId="77777777" w:rsidR="00361222" w:rsidRPr="00301389" w:rsidRDefault="00361222" w:rsidP="00FF0DF8">
            <w:pPr>
              <w:keepNext/>
              <w:spacing w:before="0" w:after="0"/>
              <w:contextualSpacing/>
              <w:jc w:val="center"/>
              <w:rPr>
                <w:b/>
                <w:sz w:val="20"/>
              </w:rPr>
            </w:pPr>
            <w:r w:rsidRPr="00C316CF">
              <w:rPr>
                <w:b/>
                <w:bCs/>
                <w:sz w:val="20"/>
              </w:rPr>
              <w:t>Наличие у поставщика места пребывания на территории РФ</w:t>
            </w:r>
          </w:p>
        </w:tc>
      </w:tr>
      <w:tr w:rsidR="00361222" w:rsidRPr="00301389" w14:paraId="0BCCA3D7" w14:textId="77777777" w:rsidTr="009E0178">
        <w:trPr>
          <w:jc w:val="center"/>
        </w:trPr>
        <w:tc>
          <w:tcPr>
            <w:tcW w:w="743" w:type="pct"/>
            <w:shd w:val="clear" w:color="auto" w:fill="auto"/>
          </w:tcPr>
          <w:p w14:paraId="2F4E5FCF" w14:textId="77777777" w:rsidR="00361222" w:rsidRPr="00162C8B" w:rsidRDefault="00361222" w:rsidP="00FF0DF8">
            <w:pPr>
              <w:spacing w:before="0" w:after="0"/>
              <w:jc w:val="both"/>
              <w:rPr>
                <w:sz w:val="20"/>
              </w:rPr>
            </w:pPr>
            <w:r w:rsidRPr="00C316CF">
              <w:rPr>
                <w:b/>
                <w:bCs/>
                <w:sz w:val="20"/>
              </w:rPr>
              <w:t>placeOfStayInRFInfo</w:t>
            </w:r>
          </w:p>
        </w:tc>
        <w:tc>
          <w:tcPr>
            <w:tcW w:w="790" w:type="pct"/>
            <w:shd w:val="clear" w:color="auto" w:fill="auto"/>
            <w:vAlign w:val="center"/>
          </w:tcPr>
          <w:p w14:paraId="6CBE54EC"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5CCCE1EF"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3B0485EF"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3793022F"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1DC78F2E" w14:textId="77777777" w:rsidR="00361222" w:rsidRPr="00301389" w:rsidRDefault="00361222" w:rsidP="00FF0DF8">
            <w:pPr>
              <w:keepNext/>
              <w:spacing w:before="0" w:after="0"/>
              <w:contextualSpacing/>
              <w:rPr>
                <w:b/>
                <w:sz w:val="20"/>
              </w:rPr>
            </w:pPr>
          </w:p>
        </w:tc>
      </w:tr>
      <w:tr w:rsidR="00361222" w:rsidRPr="00301389" w14:paraId="2FD0A40C" w14:textId="77777777" w:rsidTr="009E0178">
        <w:trPr>
          <w:jc w:val="center"/>
        </w:trPr>
        <w:tc>
          <w:tcPr>
            <w:tcW w:w="743" w:type="pct"/>
            <w:shd w:val="clear" w:color="auto" w:fill="auto"/>
            <w:vAlign w:val="center"/>
          </w:tcPr>
          <w:p w14:paraId="44B63790" w14:textId="77777777" w:rsidR="00361222" w:rsidRPr="00301389" w:rsidRDefault="00361222" w:rsidP="00FF0DF8">
            <w:pPr>
              <w:spacing w:before="0" w:after="0"/>
              <w:contextualSpacing/>
              <w:rPr>
                <w:sz w:val="20"/>
              </w:rPr>
            </w:pPr>
          </w:p>
        </w:tc>
        <w:tc>
          <w:tcPr>
            <w:tcW w:w="790" w:type="pct"/>
            <w:shd w:val="clear" w:color="auto" w:fill="auto"/>
          </w:tcPr>
          <w:p w14:paraId="1D7E5B98" w14:textId="77777777" w:rsidR="00361222" w:rsidRPr="00C316CF" w:rsidRDefault="00361222" w:rsidP="00FF0DF8">
            <w:pPr>
              <w:spacing w:before="0" w:after="0"/>
              <w:rPr>
                <w:sz w:val="20"/>
              </w:rPr>
            </w:pPr>
            <w:r w:rsidRPr="00C316CF">
              <w:rPr>
                <w:sz w:val="20"/>
              </w:rPr>
              <w:t>orgPostAddress</w:t>
            </w:r>
          </w:p>
        </w:tc>
        <w:tc>
          <w:tcPr>
            <w:tcW w:w="198" w:type="pct"/>
            <w:shd w:val="clear" w:color="auto" w:fill="auto"/>
          </w:tcPr>
          <w:p w14:paraId="138C8640"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1107094A"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55FC0CA9" w14:textId="77777777" w:rsidR="00361222" w:rsidRPr="00C316CF" w:rsidRDefault="00361222" w:rsidP="00FF0DF8">
            <w:pPr>
              <w:spacing w:before="0" w:after="0"/>
              <w:rPr>
                <w:sz w:val="20"/>
              </w:rPr>
            </w:pPr>
            <w:r w:rsidRPr="00C316CF">
              <w:rPr>
                <w:sz w:val="20"/>
              </w:rPr>
              <w:t>Почтовый адрес организации</w:t>
            </w:r>
          </w:p>
        </w:tc>
        <w:tc>
          <w:tcPr>
            <w:tcW w:w="1387" w:type="pct"/>
            <w:gridSpan w:val="2"/>
            <w:shd w:val="clear" w:color="auto" w:fill="auto"/>
          </w:tcPr>
          <w:p w14:paraId="417E92C0" w14:textId="77777777" w:rsidR="00361222" w:rsidRPr="00162C8B" w:rsidRDefault="00361222" w:rsidP="00FF0DF8">
            <w:pPr>
              <w:spacing w:before="0" w:after="0"/>
              <w:jc w:val="both"/>
              <w:rPr>
                <w:sz w:val="20"/>
              </w:rPr>
            </w:pPr>
          </w:p>
        </w:tc>
      </w:tr>
      <w:tr w:rsidR="00361222" w:rsidRPr="00301389" w14:paraId="78FC8AD9" w14:textId="77777777" w:rsidTr="009E0178">
        <w:trPr>
          <w:jc w:val="center"/>
        </w:trPr>
        <w:tc>
          <w:tcPr>
            <w:tcW w:w="743" w:type="pct"/>
            <w:shd w:val="clear" w:color="auto" w:fill="auto"/>
            <w:vAlign w:val="center"/>
          </w:tcPr>
          <w:p w14:paraId="72322118" w14:textId="77777777" w:rsidR="00361222" w:rsidRPr="00301389" w:rsidRDefault="00361222" w:rsidP="00FF0DF8">
            <w:pPr>
              <w:spacing w:before="0" w:after="0"/>
              <w:contextualSpacing/>
              <w:rPr>
                <w:sz w:val="20"/>
              </w:rPr>
            </w:pPr>
          </w:p>
        </w:tc>
        <w:tc>
          <w:tcPr>
            <w:tcW w:w="790" w:type="pct"/>
            <w:shd w:val="clear" w:color="auto" w:fill="auto"/>
          </w:tcPr>
          <w:p w14:paraId="082C9387" w14:textId="77777777" w:rsidR="00361222" w:rsidRPr="00C316CF" w:rsidRDefault="00361222" w:rsidP="00FF0DF8">
            <w:pPr>
              <w:spacing w:before="0" w:after="0"/>
              <w:rPr>
                <w:sz w:val="20"/>
              </w:rPr>
            </w:pPr>
            <w:r w:rsidRPr="00C316CF">
              <w:rPr>
                <w:sz w:val="20"/>
              </w:rPr>
              <w:t>orgFactAddress</w:t>
            </w:r>
          </w:p>
        </w:tc>
        <w:tc>
          <w:tcPr>
            <w:tcW w:w="198" w:type="pct"/>
            <w:shd w:val="clear" w:color="auto" w:fill="auto"/>
          </w:tcPr>
          <w:p w14:paraId="3124549F"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59CF228A"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7A6CEC9C" w14:textId="77777777" w:rsidR="00361222" w:rsidRPr="00C316CF" w:rsidRDefault="00361222" w:rsidP="00FF0DF8">
            <w:pPr>
              <w:spacing w:before="0" w:after="0"/>
              <w:rPr>
                <w:sz w:val="20"/>
              </w:rPr>
            </w:pPr>
            <w:r w:rsidRPr="00C316CF">
              <w:rPr>
                <w:sz w:val="20"/>
              </w:rPr>
              <w:t>Адрес местонахождения организации</w:t>
            </w:r>
          </w:p>
        </w:tc>
        <w:tc>
          <w:tcPr>
            <w:tcW w:w="1387" w:type="pct"/>
            <w:gridSpan w:val="2"/>
            <w:shd w:val="clear" w:color="auto" w:fill="auto"/>
          </w:tcPr>
          <w:p w14:paraId="3FBE0CC4" w14:textId="77777777" w:rsidR="00361222" w:rsidRPr="00162C8B" w:rsidRDefault="00361222" w:rsidP="00FF0DF8">
            <w:pPr>
              <w:spacing w:before="0" w:after="0"/>
              <w:jc w:val="both"/>
              <w:rPr>
                <w:sz w:val="20"/>
              </w:rPr>
            </w:pPr>
          </w:p>
        </w:tc>
      </w:tr>
      <w:tr w:rsidR="00361222" w:rsidRPr="00301389" w14:paraId="319F7495" w14:textId="77777777" w:rsidTr="009E0178">
        <w:trPr>
          <w:jc w:val="center"/>
        </w:trPr>
        <w:tc>
          <w:tcPr>
            <w:tcW w:w="743" w:type="pct"/>
            <w:shd w:val="clear" w:color="auto" w:fill="auto"/>
            <w:vAlign w:val="center"/>
          </w:tcPr>
          <w:p w14:paraId="0B67AA43" w14:textId="77777777" w:rsidR="00361222" w:rsidRPr="00301389" w:rsidRDefault="00361222" w:rsidP="00FF0DF8">
            <w:pPr>
              <w:spacing w:before="0" w:after="0"/>
              <w:contextualSpacing/>
              <w:rPr>
                <w:sz w:val="20"/>
              </w:rPr>
            </w:pPr>
          </w:p>
        </w:tc>
        <w:tc>
          <w:tcPr>
            <w:tcW w:w="790" w:type="pct"/>
            <w:shd w:val="clear" w:color="auto" w:fill="auto"/>
          </w:tcPr>
          <w:p w14:paraId="22FB7088" w14:textId="77777777" w:rsidR="00361222" w:rsidRPr="00C316CF" w:rsidRDefault="00361222" w:rsidP="00FF0DF8">
            <w:pPr>
              <w:spacing w:before="0" w:after="0"/>
              <w:rPr>
                <w:sz w:val="20"/>
              </w:rPr>
            </w:pPr>
            <w:r w:rsidRPr="00C316CF">
              <w:rPr>
                <w:sz w:val="20"/>
              </w:rPr>
              <w:t>contactEMail</w:t>
            </w:r>
          </w:p>
        </w:tc>
        <w:tc>
          <w:tcPr>
            <w:tcW w:w="198" w:type="pct"/>
            <w:shd w:val="clear" w:color="auto" w:fill="auto"/>
          </w:tcPr>
          <w:p w14:paraId="2318E0FB"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0C7BD348" w14:textId="77777777"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14:paraId="05651952" w14:textId="77777777"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14:paraId="1289200E" w14:textId="77777777" w:rsidR="00361222" w:rsidRPr="00162C8B" w:rsidRDefault="00361222" w:rsidP="00FF0DF8">
            <w:pPr>
              <w:spacing w:before="0" w:after="0"/>
              <w:jc w:val="both"/>
              <w:rPr>
                <w:sz w:val="20"/>
              </w:rPr>
            </w:pPr>
          </w:p>
        </w:tc>
      </w:tr>
      <w:tr w:rsidR="00361222" w:rsidRPr="00301389" w14:paraId="329E9FEC" w14:textId="77777777" w:rsidTr="009E0178">
        <w:trPr>
          <w:jc w:val="center"/>
        </w:trPr>
        <w:tc>
          <w:tcPr>
            <w:tcW w:w="743" w:type="pct"/>
            <w:shd w:val="clear" w:color="auto" w:fill="auto"/>
            <w:vAlign w:val="center"/>
          </w:tcPr>
          <w:p w14:paraId="4D483425" w14:textId="77777777" w:rsidR="00361222" w:rsidRPr="00301389" w:rsidRDefault="00361222" w:rsidP="00FF0DF8">
            <w:pPr>
              <w:spacing w:before="0" w:after="0"/>
              <w:contextualSpacing/>
              <w:rPr>
                <w:sz w:val="20"/>
              </w:rPr>
            </w:pPr>
          </w:p>
        </w:tc>
        <w:tc>
          <w:tcPr>
            <w:tcW w:w="790" w:type="pct"/>
            <w:shd w:val="clear" w:color="auto" w:fill="auto"/>
          </w:tcPr>
          <w:p w14:paraId="66055C3C" w14:textId="77777777" w:rsidR="00361222" w:rsidRPr="00C316CF" w:rsidRDefault="00361222" w:rsidP="00FF0DF8">
            <w:pPr>
              <w:spacing w:before="0" w:after="0"/>
              <w:rPr>
                <w:sz w:val="20"/>
              </w:rPr>
            </w:pPr>
            <w:r w:rsidRPr="00C316CF">
              <w:rPr>
                <w:sz w:val="20"/>
              </w:rPr>
              <w:t>contactPhone</w:t>
            </w:r>
          </w:p>
        </w:tc>
        <w:tc>
          <w:tcPr>
            <w:tcW w:w="198" w:type="pct"/>
            <w:shd w:val="clear" w:color="auto" w:fill="auto"/>
          </w:tcPr>
          <w:p w14:paraId="76B0601B"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6763E4BE" w14:textId="77777777"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14:paraId="7E4B2D74" w14:textId="77777777"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14:paraId="251BB294" w14:textId="77777777" w:rsidR="00361222" w:rsidRPr="00162C8B" w:rsidRDefault="00361222" w:rsidP="00FF0DF8">
            <w:pPr>
              <w:spacing w:before="0" w:after="0"/>
              <w:jc w:val="both"/>
              <w:rPr>
                <w:sz w:val="20"/>
              </w:rPr>
            </w:pPr>
          </w:p>
        </w:tc>
      </w:tr>
      <w:tr w:rsidR="00361222" w:rsidRPr="00301389" w14:paraId="1E48D061" w14:textId="77777777" w:rsidTr="009E0178">
        <w:trPr>
          <w:jc w:val="center"/>
        </w:trPr>
        <w:tc>
          <w:tcPr>
            <w:tcW w:w="5000" w:type="pct"/>
            <w:gridSpan w:val="8"/>
            <w:shd w:val="clear" w:color="auto" w:fill="auto"/>
            <w:vAlign w:val="center"/>
            <w:hideMark/>
          </w:tcPr>
          <w:p w14:paraId="0A69F781" w14:textId="77777777" w:rsidR="00361222" w:rsidRPr="00301389" w:rsidRDefault="00361222" w:rsidP="00FF0DF8">
            <w:pPr>
              <w:keepNext/>
              <w:spacing w:before="0" w:after="0"/>
              <w:contextualSpacing/>
              <w:jc w:val="center"/>
              <w:rPr>
                <w:b/>
                <w:sz w:val="20"/>
              </w:rPr>
            </w:pPr>
            <w:r w:rsidRPr="00C316CF">
              <w:rPr>
                <w:b/>
                <w:bCs/>
                <w:sz w:val="20"/>
              </w:rPr>
              <w:t>Физическое лицо РФ</w:t>
            </w:r>
          </w:p>
        </w:tc>
      </w:tr>
      <w:tr w:rsidR="00361222" w:rsidRPr="00301389" w14:paraId="69579529" w14:textId="77777777" w:rsidTr="009E0178">
        <w:trPr>
          <w:jc w:val="center"/>
        </w:trPr>
        <w:tc>
          <w:tcPr>
            <w:tcW w:w="743" w:type="pct"/>
            <w:shd w:val="clear" w:color="auto" w:fill="auto"/>
          </w:tcPr>
          <w:p w14:paraId="6A6EDBC6" w14:textId="77777777" w:rsidR="00361222" w:rsidRPr="00162C8B" w:rsidRDefault="00361222" w:rsidP="00FF0DF8">
            <w:pPr>
              <w:spacing w:before="0" w:after="0"/>
              <w:jc w:val="both"/>
              <w:rPr>
                <w:sz w:val="20"/>
              </w:rPr>
            </w:pPr>
            <w:r w:rsidRPr="00C316CF">
              <w:rPr>
                <w:b/>
                <w:bCs/>
                <w:sz w:val="20"/>
              </w:rPr>
              <w:t>individualPersonRFInfo</w:t>
            </w:r>
          </w:p>
        </w:tc>
        <w:tc>
          <w:tcPr>
            <w:tcW w:w="790" w:type="pct"/>
            <w:shd w:val="clear" w:color="auto" w:fill="auto"/>
            <w:vAlign w:val="center"/>
          </w:tcPr>
          <w:p w14:paraId="39F22029"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18C88795"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60062BEE"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67D02A44"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37F2669E" w14:textId="77777777" w:rsidR="00361222" w:rsidRPr="00301389" w:rsidRDefault="00361222" w:rsidP="00FF0DF8">
            <w:pPr>
              <w:keepNext/>
              <w:spacing w:before="0" w:after="0"/>
              <w:contextualSpacing/>
              <w:rPr>
                <w:b/>
                <w:sz w:val="20"/>
              </w:rPr>
            </w:pPr>
          </w:p>
        </w:tc>
      </w:tr>
      <w:tr w:rsidR="00361222" w:rsidRPr="00301389" w14:paraId="1D9D917D" w14:textId="77777777" w:rsidTr="009E0178">
        <w:trPr>
          <w:jc w:val="center"/>
        </w:trPr>
        <w:tc>
          <w:tcPr>
            <w:tcW w:w="743" w:type="pct"/>
            <w:shd w:val="clear" w:color="auto" w:fill="auto"/>
            <w:vAlign w:val="center"/>
          </w:tcPr>
          <w:p w14:paraId="600236F6" w14:textId="77777777" w:rsidR="00361222" w:rsidRPr="00301389" w:rsidRDefault="00361222" w:rsidP="00FF0DF8">
            <w:pPr>
              <w:spacing w:before="0" w:after="0"/>
              <w:contextualSpacing/>
              <w:rPr>
                <w:sz w:val="20"/>
              </w:rPr>
            </w:pPr>
          </w:p>
        </w:tc>
        <w:tc>
          <w:tcPr>
            <w:tcW w:w="790" w:type="pct"/>
            <w:shd w:val="clear" w:color="auto" w:fill="auto"/>
          </w:tcPr>
          <w:p w14:paraId="500358E1" w14:textId="77777777" w:rsidR="00361222" w:rsidRPr="00C316CF" w:rsidRDefault="00361222" w:rsidP="00FF0DF8">
            <w:pPr>
              <w:spacing w:before="0" w:after="0"/>
              <w:rPr>
                <w:sz w:val="20"/>
              </w:rPr>
            </w:pPr>
            <w:r w:rsidRPr="00C316CF">
              <w:rPr>
                <w:sz w:val="20"/>
              </w:rPr>
              <w:t>nameInfo</w:t>
            </w:r>
          </w:p>
        </w:tc>
        <w:tc>
          <w:tcPr>
            <w:tcW w:w="198" w:type="pct"/>
            <w:shd w:val="clear" w:color="auto" w:fill="auto"/>
          </w:tcPr>
          <w:p w14:paraId="2B757D97"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555FD921"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5919A792" w14:textId="77777777" w:rsidR="00361222" w:rsidRPr="00C316CF" w:rsidRDefault="00361222" w:rsidP="00FF0DF8">
            <w:pPr>
              <w:spacing w:before="0" w:after="0"/>
              <w:rPr>
                <w:sz w:val="20"/>
              </w:rPr>
            </w:pPr>
            <w:r w:rsidRPr="00C316CF">
              <w:rPr>
                <w:sz w:val="20"/>
              </w:rPr>
              <w:t>ФИО</w:t>
            </w:r>
          </w:p>
        </w:tc>
        <w:tc>
          <w:tcPr>
            <w:tcW w:w="1387" w:type="pct"/>
            <w:gridSpan w:val="2"/>
            <w:shd w:val="clear" w:color="auto" w:fill="auto"/>
          </w:tcPr>
          <w:p w14:paraId="483E6B0C" w14:textId="77777777" w:rsidR="00361222" w:rsidRPr="00C316CF" w:rsidRDefault="00361222" w:rsidP="00FF0DF8">
            <w:pPr>
              <w:spacing w:before="0" w:after="0"/>
              <w:rPr>
                <w:sz w:val="20"/>
              </w:rPr>
            </w:pPr>
          </w:p>
        </w:tc>
      </w:tr>
      <w:tr w:rsidR="00361222" w:rsidRPr="00301389" w14:paraId="3E875EB8" w14:textId="77777777" w:rsidTr="009E0178">
        <w:trPr>
          <w:jc w:val="center"/>
        </w:trPr>
        <w:tc>
          <w:tcPr>
            <w:tcW w:w="743" w:type="pct"/>
            <w:shd w:val="clear" w:color="auto" w:fill="auto"/>
            <w:vAlign w:val="center"/>
          </w:tcPr>
          <w:p w14:paraId="40E331FD" w14:textId="77777777" w:rsidR="00361222" w:rsidRPr="00301389" w:rsidRDefault="00361222" w:rsidP="00FF0DF8">
            <w:pPr>
              <w:spacing w:before="0" w:after="0"/>
              <w:contextualSpacing/>
              <w:rPr>
                <w:sz w:val="20"/>
              </w:rPr>
            </w:pPr>
          </w:p>
        </w:tc>
        <w:tc>
          <w:tcPr>
            <w:tcW w:w="790" w:type="pct"/>
            <w:shd w:val="clear" w:color="auto" w:fill="auto"/>
          </w:tcPr>
          <w:p w14:paraId="67019EFC" w14:textId="77777777" w:rsidR="00361222" w:rsidRPr="00C316CF" w:rsidRDefault="00361222" w:rsidP="00FF0DF8">
            <w:pPr>
              <w:spacing w:before="0" w:after="0"/>
              <w:rPr>
                <w:sz w:val="20"/>
              </w:rPr>
            </w:pPr>
            <w:r w:rsidRPr="00C316CF">
              <w:rPr>
                <w:sz w:val="20"/>
              </w:rPr>
              <w:t>INN</w:t>
            </w:r>
          </w:p>
        </w:tc>
        <w:tc>
          <w:tcPr>
            <w:tcW w:w="198" w:type="pct"/>
            <w:shd w:val="clear" w:color="auto" w:fill="auto"/>
          </w:tcPr>
          <w:p w14:paraId="443D0EDA"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756F8AD9" w14:textId="77777777"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14:paraId="532E95E0" w14:textId="77777777"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14:paraId="3D3893B5" w14:textId="77777777" w:rsidR="00361222" w:rsidRPr="00C316CF" w:rsidRDefault="00361222" w:rsidP="00FF0DF8">
            <w:pPr>
              <w:spacing w:before="0" w:after="0"/>
              <w:rPr>
                <w:sz w:val="20"/>
              </w:rPr>
            </w:pPr>
            <w:r>
              <w:rPr>
                <w:sz w:val="20"/>
              </w:rPr>
              <w:t>Допустимые значения</w:t>
            </w:r>
            <w:r w:rsidRPr="00C316CF">
              <w:rPr>
                <w:sz w:val="20"/>
              </w:rPr>
              <w:t>: d{12}</w:t>
            </w:r>
          </w:p>
        </w:tc>
      </w:tr>
      <w:tr w:rsidR="00361222" w:rsidRPr="00301389" w14:paraId="11521ECD" w14:textId="77777777" w:rsidTr="009E0178">
        <w:trPr>
          <w:jc w:val="center"/>
        </w:trPr>
        <w:tc>
          <w:tcPr>
            <w:tcW w:w="743" w:type="pct"/>
            <w:shd w:val="clear" w:color="auto" w:fill="auto"/>
            <w:vAlign w:val="center"/>
          </w:tcPr>
          <w:p w14:paraId="6A499C1F" w14:textId="77777777" w:rsidR="00361222" w:rsidRPr="00301389" w:rsidRDefault="00361222" w:rsidP="00FF0DF8">
            <w:pPr>
              <w:spacing w:before="0" w:after="0"/>
              <w:contextualSpacing/>
              <w:rPr>
                <w:sz w:val="20"/>
              </w:rPr>
            </w:pPr>
          </w:p>
        </w:tc>
        <w:tc>
          <w:tcPr>
            <w:tcW w:w="790" w:type="pct"/>
            <w:shd w:val="clear" w:color="auto" w:fill="auto"/>
          </w:tcPr>
          <w:p w14:paraId="24F744F4" w14:textId="77777777" w:rsidR="00361222" w:rsidRPr="00C316CF" w:rsidRDefault="00361222" w:rsidP="00FF0DF8">
            <w:pPr>
              <w:spacing w:before="0" w:after="0"/>
              <w:rPr>
                <w:sz w:val="20"/>
              </w:rPr>
            </w:pPr>
            <w:r w:rsidRPr="00C316CF">
              <w:rPr>
                <w:sz w:val="20"/>
              </w:rPr>
              <w:t>registrationDate</w:t>
            </w:r>
          </w:p>
        </w:tc>
        <w:tc>
          <w:tcPr>
            <w:tcW w:w="198" w:type="pct"/>
            <w:shd w:val="clear" w:color="auto" w:fill="auto"/>
          </w:tcPr>
          <w:p w14:paraId="3D1D0980"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1E024A92" w14:textId="77777777"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14:paraId="58F37910" w14:textId="77777777"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14:paraId="0F78333B" w14:textId="77777777" w:rsidR="00361222" w:rsidRPr="00C316CF" w:rsidRDefault="00361222" w:rsidP="00FF0DF8">
            <w:pPr>
              <w:spacing w:before="0" w:after="0"/>
              <w:rPr>
                <w:sz w:val="20"/>
              </w:rPr>
            </w:pPr>
          </w:p>
        </w:tc>
      </w:tr>
      <w:tr w:rsidR="00361222" w:rsidRPr="00301389" w14:paraId="4D3ABB4B" w14:textId="77777777" w:rsidTr="009E0178">
        <w:trPr>
          <w:jc w:val="center"/>
        </w:trPr>
        <w:tc>
          <w:tcPr>
            <w:tcW w:w="743" w:type="pct"/>
            <w:shd w:val="clear" w:color="auto" w:fill="auto"/>
            <w:vAlign w:val="center"/>
          </w:tcPr>
          <w:p w14:paraId="16745313" w14:textId="77777777" w:rsidR="00361222" w:rsidRPr="00301389" w:rsidRDefault="00361222" w:rsidP="00FF0DF8">
            <w:pPr>
              <w:spacing w:before="0" w:after="0"/>
              <w:contextualSpacing/>
              <w:rPr>
                <w:sz w:val="20"/>
              </w:rPr>
            </w:pPr>
          </w:p>
        </w:tc>
        <w:tc>
          <w:tcPr>
            <w:tcW w:w="790" w:type="pct"/>
            <w:shd w:val="clear" w:color="auto" w:fill="auto"/>
          </w:tcPr>
          <w:p w14:paraId="07A3C703" w14:textId="77777777" w:rsidR="00361222" w:rsidRPr="00C316CF" w:rsidRDefault="00361222" w:rsidP="00FF0DF8">
            <w:pPr>
              <w:spacing w:before="0" w:after="0"/>
              <w:rPr>
                <w:sz w:val="20"/>
              </w:rPr>
            </w:pPr>
            <w:r w:rsidRPr="00C316CF">
              <w:rPr>
                <w:sz w:val="20"/>
              </w:rPr>
              <w:t>postAddress</w:t>
            </w:r>
          </w:p>
        </w:tc>
        <w:tc>
          <w:tcPr>
            <w:tcW w:w="198" w:type="pct"/>
            <w:shd w:val="clear" w:color="auto" w:fill="auto"/>
          </w:tcPr>
          <w:p w14:paraId="31168007"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473A6063"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2590999F" w14:textId="77777777" w:rsidR="00361222" w:rsidRPr="00C316CF" w:rsidRDefault="00361222" w:rsidP="00FF0DF8">
            <w:pPr>
              <w:spacing w:before="0" w:after="0"/>
              <w:rPr>
                <w:sz w:val="20"/>
              </w:rPr>
            </w:pPr>
            <w:r w:rsidRPr="00C316CF">
              <w:rPr>
                <w:sz w:val="20"/>
              </w:rPr>
              <w:t xml:space="preserve">Почтовый адрес </w:t>
            </w:r>
          </w:p>
        </w:tc>
        <w:tc>
          <w:tcPr>
            <w:tcW w:w="1387" w:type="pct"/>
            <w:gridSpan w:val="2"/>
            <w:shd w:val="clear" w:color="auto" w:fill="auto"/>
          </w:tcPr>
          <w:p w14:paraId="37623291" w14:textId="77777777" w:rsidR="00361222" w:rsidRPr="00C316CF" w:rsidRDefault="00361222" w:rsidP="00FF0DF8">
            <w:pPr>
              <w:spacing w:before="0" w:after="0"/>
              <w:rPr>
                <w:sz w:val="20"/>
              </w:rPr>
            </w:pPr>
          </w:p>
        </w:tc>
      </w:tr>
      <w:tr w:rsidR="00361222" w:rsidRPr="00301389" w14:paraId="1AEA7E8B" w14:textId="77777777" w:rsidTr="009E0178">
        <w:trPr>
          <w:jc w:val="center"/>
        </w:trPr>
        <w:tc>
          <w:tcPr>
            <w:tcW w:w="743" w:type="pct"/>
            <w:shd w:val="clear" w:color="auto" w:fill="auto"/>
            <w:vAlign w:val="center"/>
          </w:tcPr>
          <w:p w14:paraId="6130052F" w14:textId="77777777" w:rsidR="00361222" w:rsidRPr="00301389" w:rsidRDefault="00361222" w:rsidP="00FF0DF8">
            <w:pPr>
              <w:spacing w:before="0" w:after="0"/>
              <w:contextualSpacing/>
              <w:rPr>
                <w:sz w:val="20"/>
              </w:rPr>
            </w:pPr>
          </w:p>
        </w:tc>
        <w:tc>
          <w:tcPr>
            <w:tcW w:w="790" w:type="pct"/>
            <w:shd w:val="clear" w:color="auto" w:fill="auto"/>
          </w:tcPr>
          <w:p w14:paraId="0A43CD38" w14:textId="77777777" w:rsidR="00361222" w:rsidRPr="00C316CF" w:rsidRDefault="00361222" w:rsidP="00FF0DF8">
            <w:pPr>
              <w:spacing w:before="0" w:after="0"/>
              <w:rPr>
                <w:sz w:val="20"/>
              </w:rPr>
            </w:pPr>
            <w:r w:rsidRPr="00C316CF">
              <w:rPr>
                <w:sz w:val="20"/>
              </w:rPr>
              <w:t>factAddress</w:t>
            </w:r>
          </w:p>
        </w:tc>
        <w:tc>
          <w:tcPr>
            <w:tcW w:w="198" w:type="pct"/>
            <w:shd w:val="clear" w:color="auto" w:fill="auto"/>
          </w:tcPr>
          <w:p w14:paraId="66249B75"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256CC799"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5932083B" w14:textId="77777777" w:rsidR="00361222" w:rsidRPr="00C316CF" w:rsidRDefault="00361222" w:rsidP="00FF0DF8">
            <w:pPr>
              <w:spacing w:before="0" w:after="0"/>
              <w:rPr>
                <w:sz w:val="20"/>
              </w:rPr>
            </w:pPr>
            <w:r w:rsidRPr="00C316CF">
              <w:rPr>
                <w:sz w:val="20"/>
              </w:rPr>
              <w:t xml:space="preserve">Адрес местонахождения </w:t>
            </w:r>
          </w:p>
        </w:tc>
        <w:tc>
          <w:tcPr>
            <w:tcW w:w="1387" w:type="pct"/>
            <w:gridSpan w:val="2"/>
            <w:shd w:val="clear" w:color="auto" w:fill="auto"/>
          </w:tcPr>
          <w:p w14:paraId="6F729C7E" w14:textId="77777777" w:rsidR="00361222" w:rsidRPr="00C316CF" w:rsidRDefault="00361222" w:rsidP="00FF0DF8">
            <w:pPr>
              <w:spacing w:before="0" w:after="0"/>
              <w:rPr>
                <w:sz w:val="20"/>
              </w:rPr>
            </w:pPr>
          </w:p>
        </w:tc>
      </w:tr>
      <w:tr w:rsidR="00361222" w:rsidRPr="00301389" w14:paraId="0C7592EA" w14:textId="77777777" w:rsidTr="009E0178">
        <w:trPr>
          <w:jc w:val="center"/>
        </w:trPr>
        <w:tc>
          <w:tcPr>
            <w:tcW w:w="743" w:type="pct"/>
            <w:shd w:val="clear" w:color="auto" w:fill="auto"/>
            <w:vAlign w:val="center"/>
          </w:tcPr>
          <w:p w14:paraId="31055C36" w14:textId="77777777" w:rsidR="00361222" w:rsidRPr="00301389" w:rsidRDefault="00361222" w:rsidP="00FF0DF8">
            <w:pPr>
              <w:spacing w:before="0" w:after="0"/>
              <w:contextualSpacing/>
              <w:rPr>
                <w:sz w:val="20"/>
              </w:rPr>
            </w:pPr>
          </w:p>
        </w:tc>
        <w:tc>
          <w:tcPr>
            <w:tcW w:w="790" w:type="pct"/>
            <w:shd w:val="clear" w:color="auto" w:fill="auto"/>
          </w:tcPr>
          <w:p w14:paraId="35AF428F" w14:textId="77777777" w:rsidR="00361222" w:rsidRPr="00C316CF" w:rsidRDefault="00361222" w:rsidP="00FF0DF8">
            <w:pPr>
              <w:spacing w:before="0" w:after="0"/>
              <w:rPr>
                <w:sz w:val="20"/>
              </w:rPr>
            </w:pPr>
            <w:r w:rsidRPr="00C316CF">
              <w:rPr>
                <w:sz w:val="20"/>
              </w:rPr>
              <w:t>contactEMail</w:t>
            </w:r>
          </w:p>
        </w:tc>
        <w:tc>
          <w:tcPr>
            <w:tcW w:w="198" w:type="pct"/>
            <w:shd w:val="clear" w:color="auto" w:fill="auto"/>
          </w:tcPr>
          <w:p w14:paraId="1F99319B"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5310CFFD" w14:textId="77777777"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14:paraId="4707FE18" w14:textId="77777777"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14:paraId="18ABA8C0" w14:textId="77777777" w:rsidR="00361222" w:rsidRPr="00C316CF" w:rsidRDefault="00361222" w:rsidP="00FF0DF8">
            <w:pPr>
              <w:spacing w:before="0" w:after="0"/>
              <w:rPr>
                <w:sz w:val="20"/>
              </w:rPr>
            </w:pPr>
          </w:p>
        </w:tc>
      </w:tr>
      <w:tr w:rsidR="00361222" w:rsidRPr="00301389" w14:paraId="3BE81717" w14:textId="77777777" w:rsidTr="009E0178">
        <w:trPr>
          <w:jc w:val="center"/>
        </w:trPr>
        <w:tc>
          <w:tcPr>
            <w:tcW w:w="743" w:type="pct"/>
            <w:shd w:val="clear" w:color="auto" w:fill="auto"/>
            <w:vAlign w:val="center"/>
          </w:tcPr>
          <w:p w14:paraId="1591C139" w14:textId="77777777" w:rsidR="00361222" w:rsidRPr="00301389" w:rsidRDefault="00361222" w:rsidP="00FF0DF8">
            <w:pPr>
              <w:spacing w:before="0" w:after="0"/>
              <w:contextualSpacing/>
              <w:rPr>
                <w:sz w:val="20"/>
              </w:rPr>
            </w:pPr>
          </w:p>
        </w:tc>
        <w:tc>
          <w:tcPr>
            <w:tcW w:w="790" w:type="pct"/>
            <w:shd w:val="clear" w:color="auto" w:fill="auto"/>
          </w:tcPr>
          <w:p w14:paraId="13AE739D" w14:textId="77777777" w:rsidR="00361222" w:rsidRPr="00C316CF" w:rsidRDefault="00361222" w:rsidP="00FF0DF8">
            <w:pPr>
              <w:spacing w:before="0" w:after="0"/>
              <w:rPr>
                <w:sz w:val="20"/>
              </w:rPr>
            </w:pPr>
            <w:r w:rsidRPr="00C316CF">
              <w:rPr>
                <w:sz w:val="20"/>
              </w:rPr>
              <w:t>contactPhone</w:t>
            </w:r>
          </w:p>
        </w:tc>
        <w:tc>
          <w:tcPr>
            <w:tcW w:w="198" w:type="pct"/>
            <w:shd w:val="clear" w:color="auto" w:fill="auto"/>
          </w:tcPr>
          <w:p w14:paraId="26960196"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63C7B021" w14:textId="77777777"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14:paraId="7EBCDD9E" w14:textId="77777777"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14:paraId="2E8EEB5D" w14:textId="77777777" w:rsidR="00361222" w:rsidRPr="00C316CF" w:rsidRDefault="00361222" w:rsidP="00FF0DF8">
            <w:pPr>
              <w:spacing w:before="0" w:after="0"/>
              <w:rPr>
                <w:sz w:val="20"/>
              </w:rPr>
            </w:pPr>
          </w:p>
        </w:tc>
      </w:tr>
      <w:tr w:rsidR="00361222" w:rsidRPr="00301389" w14:paraId="3C30D286" w14:textId="77777777" w:rsidTr="009E0178">
        <w:trPr>
          <w:jc w:val="center"/>
        </w:trPr>
        <w:tc>
          <w:tcPr>
            <w:tcW w:w="743" w:type="pct"/>
            <w:shd w:val="clear" w:color="auto" w:fill="auto"/>
            <w:vAlign w:val="center"/>
          </w:tcPr>
          <w:p w14:paraId="51CAB20F" w14:textId="77777777" w:rsidR="00361222" w:rsidRPr="00301389" w:rsidRDefault="00361222" w:rsidP="00FF0DF8">
            <w:pPr>
              <w:spacing w:before="0" w:after="0"/>
              <w:contextualSpacing/>
              <w:rPr>
                <w:sz w:val="20"/>
              </w:rPr>
            </w:pPr>
          </w:p>
        </w:tc>
        <w:tc>
          <w:tcPr>
            <w:tcW w:w="790" w:type="pct"/>
            <w:shd w:val="clear" w:color="auto" w:fill="auto"/>
          </w:tcPr>
          <w:p w14:paraId="681DC815" w14:textId="77777777" w:rsidR="00361222" w:rsidRPr="00C316CF" w:rsidRDefault="00361222" w:rsidP="00FF0DF8">
            <w:pPr>
              <w:spacing w:before="0" w:after="0"/>
              <w:rPr>
                <w:sz w:val="20"/>
              </w:rPr>
            </w:pPr>
            <w:r w:rsidRPr="00C316CF">
              <w:rPr>
                <w:sz w:val="20"/>
              </w:rPr>
              <w:t>isIP</w:t>
            </w:r>
          </w:p>
        </w:tc>
        <w:tc>
          <w:tcPr>
            <w:tcW w:w="198" w:type="pct"/>
            <w:shd w:val="clear" w:color="auto" w:fill="auto"/>
          </w:tcPr>
          <w:p w14:paraId="5991B747"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4630FCFA" w14:textId="77777777"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14:paraId="6065E905" w14:textId="77777777" w:rsidR="00361222" w:rsidRPr="00C316CF" w:rsidRDefault="00361222" w:rsidP="00FF0DF8">
            <w:pPr>
              <w:spacing w:before="0" w:after="0"/>
              <w:rPr>
                <w:sz w:val="20"/>
              </w:rPr>
            </w:pPr>
            <w:r w:rsidRPr="00C316CF">
              <w:rPr>
                <w:sz w:val="20"/>
              </w:rPr>
              <w:t>Индивидуальный предприниматель</w:t>
            </w:r>
          </w:p>
        </w:tc>
        <w:tc>
          <w:tcPr>
            <w:tcW w:w="1387" w:type="pct"/>
            <w:gridSpan w:val="2"/>
            <w:shd w:val="clear" w:color="auto" w:fill="auto"/>
          </w:tcPr>
          <w:p w14:paraId="40A95BBA" w14:textId="77777777" w:rsidR="00361222" w:rsidRPr="00C316CF" w:rsidRDefault="00361222" w:rsidP="00FF0DF8">
            <w:pPr>
              <w:spacing w:before="0" w:after="0"/>
              <w:rPr>
                <w:sz w:val="20"/>
              </w:rPr>
            </w:pPr>
          </w:p>
        </w:tc>
      </w:tr>
      <w:tr w:rsidR="00361222" w:rsidRPr="00301389" w14:paraId="5690438E" w14:textId="77777777" w:rsidTr="009E0178">
        <w:trPr>
          <w:jc w:val="center"/>
        </w:trPr>
        <w:tc>
          <w:tcPr>
            <w:tcW w:w="5000" w:type="pct"/>
            <w:gridSpan w:val="8"/>
            <w:shd w:val="clear" w:color="auto" w:fill="auto"/>
            <w:vAlign w:val="center"/>
            <w:hideMark/>
          </w:tcPr>
          <w:p w14:paraId="3809445C" w14:textId="77777777" w:rsidR="00361222" w:rsidRPr="00301389" w:rsidRDefault="00361222" w:rsidP="00FF0DF8">
            <w:pPr>
              <w:keepNext/>
              <w:spacing w:before="0" w:after="0"/>
              <w:contextualSpacing/>
              <w:jc w:val="center"/>
              <w:rPr>
                <w:b/>
                <w:sz w:val="20"/>
              </w:rPr>
            </w:pPr>
            <w:r w:rsidRPr="00C316CF">
              <w:rPr>
                <w:b/>
                <w:bCs/>
                <w:sz w:val="20"/>
              </w:rPr>
              <w:t>ФИО</w:t>
            </w:r>
          </w:p>
        </w:tc>
      </w:tr>
      <w:tr w:rsidR="00361222" w:rsidRPr="00301389" w14:paraId="3CEEC4F5" w14:textId="77777777" w:rsidTr="009E0178">
        <w:trPr>
          <w:jc w:val="center"/>
        </w:trPr>
        <w:tc>
          <w:tcPr>
            <w:tcW w:w="743" w:type="pct"/>
            <w:shd w:val="clear" w:color="auto" w:fill="auto"/>
          </w:tcPr>
          <w:p w14:paraId="777C7905" w14:textId="77777777" w:rsidR="00361222" w:rsidRPr="00C316CF" w:rsidRDefault="00361222" w:rsidP="00FF0DF8">
            <w:pPr>
              <w:spacing w:before="0" w:after="0"/>
              <w:rPr>
                <w:sz w:val="20"/>
              </w:rPr>
            </w:pPr>
            <w:r w:rsidRPr="00C316CF">
              <w:rPr>
                <w:b/>
                <w:bCs/>
                <w:sz w:val="20"/>
              </w:rPr>
              <w:t>nameInfo</w:t>
            </w:r>
          </w:p>
        </w:tc>
        <w:tc>
          <w:tcPr>
            <w:tcW w:w="790" w:type="pct"/>
            <w:shd w:val="clear" w:color="auto" w:fill="auto"/>
          </w:tcPr>
          <w:p w14:paraId="7D3BBE3B" w14:textId="77777777" w:rsidR="00361222" w:rsidRPr="00C316CF" w:rsidRDefault="00361222" w:rsidP="00FF0DF8">
            <w:pPr>
              <w:spacing w:before="0" w:after="0"/>
              <w:rPr>
                <w:sz w:val="20"/>
              </w:rPr>
            </w:pPr>
          </w:p>
        </w:tc>
        <w:tc>
          <w:tcPr>
            <w:tcW w:w="198" w:type="pct"/>
            <w:shd w:val="clear" w:color="auto" w:fill="auto"/>
          </w:tcPr>
          <w:p w14:paraId="77FDE2BA" w14:textId="77777777" w:rsidR="00361222" w:rsidRPr="00C316CF" w:rsidRDefault="00361222" w:rsidP="00FF0DF8">
            <w:pPr>
              <w:spacing w:before="0" w:after="0"/>
              <w:rPr>
                <w:sz w:val="20"/>
              </w:rPr>
            </w:pPr>
          </w:p>
        </w:tc>
        <w:tc>
          <w:tcPr>
            <w:tcW w:w="495" w:type="pct"/>
            <w:shd w:val="clear" w:color="auto" w:fill="auto"/>
          </w:tcPr>
          <w:p w14:paraId="61EFFF2A" w14:textId="77777777" w:rsidR="00361222" w:rsidRPr="00C316CF" w:rsidRDefault="00361222" w:rsidP="00FF0DF8">
            <w:pPr>
              <w:spacing w:before="0" w:after="0"/>
              <w:rPr>
                <w:sz w:val="20"/>
              </w:rPr>
            </w:pPr>
          </w:p>
        </w:tc>
        <w:tc>
          <w:tcPr>
            <w:tcW w:w="1387" w:type="pct"/>
            <w:gridSpan w:val="2"/>
            <w:shd w:val="clear" w:color="auto" w:fill="auto"/>
          </w:tcPr>
          <w:p w14:paraId="4F1CE95D" w14:textId="77777777" w:rsidR="00361222" w:rsidRPr="00C316CF" w:rsidRDefault="00361222" w:rsidP="00FF0DF8">
            <w:pPr>
              <w:spacing w:before="0" w:after="0"/>
              <w:rPr>
                <w:sz w:val="20"/>
              </w:rPr>
            </w:pPr>
          </w:p>
        </w:tc>
        <w:tc>
          <w:tcPr>
            <w:tcW w:w="1387" w:type="pct"/>
            <w:gridSpan w:val="2"/>
            <w:shd w:val="clear" w:color="auto" w:fill="auto"/>
            <w:vAlign w:val="center"/>
            <w:hideMark/>
          </w:tcPr>
          <w:p w14:paraId="23317F56" w14:textId="77777777" w:rsidR="00361222" w:rsidRPr="00301389" w:rsidRDefault="00361222" w:rsidP="00FF0DF8">
            <w:pPr>
              <w:keepNext/>
              <w:spacing w:before="0" w:after="0"/>
              <w:contextualSpacing/>
              <w:rPr>
                <w:b/>
                <w:sz w:val="20"/>
              </w:rPr>
            </w:pPr>
          </w:p>
        </w:tc>
      </w:tr>
      <w:tr w:rsidR="00361222" w:rsidRPr="00301389" w14:paraId="5404840A" w14:textId="77777777" w:rsidTr="009E0178">
        <w:trPr>
          <w:jc w:val="center"/>
        </w:trPr>
        <w:tc>
          <w:tcPr>
            <w:tcW w:w="743" w:type="pct"/>
            <w:shd w:val="clear" w:color="auto" w:fill="auto"/>
          </w:tcPr>
          <w:p w14:paraId="2F06C61E" w14:textId="77777777" w:rsidR="00361222" w:rsidRPr="00C316CF" w:rsidRDefault="00361222" w:rsidP="00FF0DF8">
            <w:pPr>
              <w:spacing w:before="0" w:after="0"/>
              <w:rPr>
                <w:sz w:val="20"/>
              </w:rPr>
            </w:pPr>
          </w:p>
        </w:tc>
        <w:tc>
          <w:tcPr>
            <w:tcW w:w="790" w:type="pct"/>
            <w:shd w:val="clear" w:color="auto" w:fill="auto"/>
          </w:tcPr>
          <w:p w14:paraId="31EB41F1" w14:textId="77777777" w:rsidR="00361222" w:rsidRPr="00C316CF" w:rsidRDefault="00361222" w:rsidP="00FF0DF8">
            <w:pPr>
              <w:spacing w:before="0" w:after="0"/>
              <w:rPr>
                <w:sz w:val="20"/>
              </w:rPr>
            </w:pPr>
            <w:r w:rsidRPr="00C316CF">
              <w:rPr>
                <w:sz w:val="20"/>
              </w:rPr>
              <w:t>lastName</w:t>
            </w:r>
          </w:p>
        </w:tc>
        <w:tc>
          <w:tcPr>
            <w:tcW w:w="198" w:type="pct"/>
            <w:shd w:val="clear" w:color="auto" w:fill="auto"/>
          </w:tcPr>
          <w:p w14:paraId="294D9A9C"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21312745" w14:textId="77777777"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14:paraId="75BC3850" w14:textId="77777777" w:rsidR="00361222" w:rsidRPr="00C316CF" w:rsidRDefault="00361222" w:rsidP="00FF0DF8">
            <w:pPr>
              <w:spacing w:before="0" w:after="0"/>
              <w:rPr>
                <w:sz w:val="20"/>
              </w:rPr>
            </w:pPr>
            <w:r w:rsidRPr="00C316CF">
              <w:rPr>
                <w:sz w:val="20"/>
              </w:rPr>
              <w:t>Фамилия</w:t>
            </w:r>
          </w:p>
        </w:tc>
        <w:tc>
          <w:tcPr>
            <w:tcW w:w="1387" w:type="pct"/>
            <w:gridSpan w:val="2"/>
            <w:shd w:val="clear" w:color="auto" w:fill="auto"/>
          </w:tcPr>
          <w:p w14:paraId="50C94262" w14:textId="77777777" w:rsidR="00361222" w:rsidRPr="00162C8B" w:rsidRDefault="00361222" w:rsidP="00FF0DF8">
            <w:pPr>
              <w:spacing w:before="0" w:after="0"/>
              <w:jc w:val="both"/>
              <w:rPr>
                <w:sz w:val="20"/>
              </w:rPr>
            </w:pPr>
          </w:p>
        </w:tc>
      </w:tr>
      <w:tr w:rsidR="00361222" w:rsidRPr="00301389" w14:paraId="4CE1FBCD" w14:textId="77777777" w:rsidTr="009E0178">
        <w:trPr>
          <w:jc w:val="center"/>
        </w:trPr>
        <w:tc>
          <w:tcPr>
            <w:tcW w:w="743" w:type="pct"/>
            <w:shd w:val="clear" w:color="auto" w:fill="auto"/>
          </w:tcPr>
          <w:p w14:paraId="4C4A56B0" w14:textId="77777777" w:rsidR="00361222" w:rsidRPr="00C316CF" w:rsidRDefault="00361222" w:rsidP="00FF0DF8">
            <w:pPr>
              <w:spacing w:before="0" w:after="0"/>
              <w:rPr>
                <w:sz w:val="20"/>
              </w:rPr>
            </w:pPr>
          </w:p>
        </w:tc>
        <w:tc>
          <w:tcPr>
            <w:tcW w:w="790" w:type="pct"/>
            <w:shd w:val="clear" w:color="auto" w:fill="auto"/>
          </w:tcPr>
          <w:p w14:paraId="5AEC7CB8" w14:textId="77777777" w:rsidR="00361222" w:rsidRPr="00C316CF" w:rsidRDefault="00361222" w:rsidP="00FF0DF8">
            <w:pPr>
              <w:spacing w:before="0" w:after="0"/>
              <w:rPr>
                <w:sz w:val="20"/>
              </w:rPr>
            </w:pPr>
            <w:r w:rsidRPr="00C316CF">
              <w:rPr>
                <w:sz w:val="20"/>
              </w:rPr>
              <w:t>firstName</w:t>
            </w:r>
          </w:p>
        </w:tc>
        <w:tc>
          <w:tcPr>
            <w:tcW w:w="198" w:type="pct"/>
            <w:shd w:val="clear" w:color="auto" w:fill="auto"/>
          </w:tcPr>
          <w:p w14:paraId="3D79966E"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7C8CCFE6" w14:textId="77777777"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14:paraId="4110B7DF" w14:textId="77777777" w:rsidR="00361222" w:rsidRPr="00C316CF" w:rsidRDefault="00361222" w:rsidP="00FF0DF8">
            <w:pPr>
              <w:spacing w:before="0" w:after="0"/>
              <w:rPr>
                <w:sz w:val="20"/>
              </w:rPr>
            </w:pPr>
            <w:r w:rsidRPr="00C316CF">
              <w:rPr>
                <w:sz w:val="20"/>
              </w:rPr>
              <w:t>Имя</w:t>
            </w:r>
          </w:p>
        </w:tc>
        <w:tc>
          <w:tcPr>
            <w:tcW w:w="1387" w:type="pct"/>
            <w:gridSpan w:val="2"/>
            <w:shd w:val="clear" w:color="auto" w:fill="auto"/>
          </w:tcPr>
          <w:p w14:paraId="396AAFAB" w14:textId="77777777" w:rsidR="00361222" w:rsidRPr="00162C8B" w:rsidRDefault="00361222" w:rsidP="00FF0DF8">
            <w:pPr>
              <w:spacing w:before="0" w:after="0"/>
              <w:jc w:val="both"/>
              <w:rPr>
                <w:sz w:val="20"/>
              </w:rPr>
            </w:pPr>
          </w:p>
        </w:tc>
      </w:tr>
      <w:tr w:rsidR="00361222" w:rsidRPr="00301389" w14:paraId="29C1C866" w14:textId="77777777" w:rsidTr="009E0178">
        <w:trPr>
          <w:jc w:val="center"/>
        </w:trPr>
        <w:tc>
          <w:tcPr>
            <w:tcW w:w="743" w:type="pct"/>
            <w:shd w:val="clear" w:color="auto" w:fill="auto"/>
          </w:tcPr>
          <w:p w14:paraId="1485C8A8" w14:textId="77777777" w:rsidR="00361222" w:rsidRPr="00C316CF" w:rsidRDefault="00361222" w:rsidP="00FF0DF8">
            <w:pPr>
              <w:spacing w:before="0" w:after="0"/>
              <w:rPr>
                <w:sz w:val="20"/>
              </w:rPr>
            </w:pPr>
          </w:p>
        </w:tc>
        <w:tc>
          <w:tcPr>
            <w:tcW w:w="790" w:type="pct"/>
            <w:shd w:val="clear" w:color="auto" w:fill="auto"/>
          </w:tcPr>
          <w:p w14:paraId="6B6F9F0F" w14:textId="77777777" w:rsidR="00361222" w:rsidRPr="00C316CF" w:rsidRDefault="00361222" w:rsidP="00FF0DF8">
            <w:pPr>
              <w:spacing w:before="0" w:after="0"/>
              <w:rPr>
                <w:sz w:val="20"/>
              </w:rPr>
            </w:pPr>
            <w:r w:rsidRPr="00C316CF">
              <w:rPr>
                <w:sz w:val="20"/>
              </w:rPr>
              <w:t>middleName</w:t>
            </w:r>
          </w:p>
        </w:tc>
        <w:tc>
          <w:tcPr>
            <w:tcW w:w="198" w:type="pct"/>
            <w:shd w:val="clear" w:color="auto" w:fill="auto"/>
          </w:tcPr>
          <w:p w14:paraId="3435EDF9"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13F7361D" w14:textId="77777777"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14:paraId="0DE3A30C" w14:textId="77777777" w:rsidR="00361222" w:rsidRPr="00C316CF" w:rsidRDefault="00361222" w:rsidP="00FF0DF8">
            <w:pPr>
              <w:spacing w:before="0" w:after="0"/>
              <w:rPr>
                <w:sz w:val="20"/>
              </w:rPr>
            </w:pPr>
            <w:r w:rsidRPr="00C316CF">
              <w:rPr>
                <w:sz w:val="20"/>
              </w:rPr>
              <w:t>Отчество</w:t>
            </w:r>
          </w:p>
        </w:tc>
        <w:tc>
          <w:tcPr>
            <w:tcW w:w="1387" w:type="pct"/>
            <w:gridSpan w:val="2"/>
            <w:shd w:val="clear" w:color="auto" w:fill="auto"/>
          </w:tcPr>
          <w:p w14:paraId="70F2B2C9" w14:textId="77777777" w:rsidR="00361222" w:rsidRPr="00162C8B" w:rsidRDefault="00361222" w:rsidP="00FF0DF8">
            <w:pPr>
              <w:spacing w:before="0" w:after="0"/>
              <w:jc w:val="both"/>
              <w:rPr>
                <w:sz w:val="20"/>
              </w:rPr>
            </w:pPr>
          </w:p>
        </w:tc>
      </w:tr>
      <w:tr w:rsidR="00361222" w:rsidRPr="00301389" w14:paraId="320B12D5" w14:textId="77777777" w:rsidTr="009E0178">
        <w:trPr>
          <w:jc w:val="center"/>
        </w:trPr>
        <w:tc>
          <w:tcPr>
            <w:tcW w:w="5000" w:type="pct"/>
            <w:gridSpan w:val="8"/>
            <w:shd w:val="clear" w:color="auto" w:fill="auto"/>
            <w:vAlign w:val="center"/>
            <w:hideMark/>
          </w:tcPr>
          <w:p w14:paraId="0A31C2CE" w14:textId="77777777" w:rsidR="00361222" w:rsidRPr="00301389" w:rsidRDefault="00361222" w:rsidP="00FF0DF8">
            <w:pPr>
              <w:keepNext/>
              <w:spacing w:before="0" w:after="0"/>
              <w:contextualSpacing/>
              <w:jc w:val="center"/>
              <w:rPr>
                <w:b/>
                <w:sz w:val="20"/>
              </w:rPr>
            </w:pPr>
            <w:r w:rsidRPr="00C316CF">
              <w:rPr>
                <w:b/>
                <w:bCs/>
                <w:sz w:val="20"/>
              </w:rPr>
              <w:t>Физическое лицо иностранного государства</w:t>
            </w:r>
          </w:p>
        </w:tc>
      </w:tr>
      <w:tr w:rsidR="00361222" w:rsidRPr="00301389" w14:paraId="04B00A9B" w14:textId="77777777" w:rsidTr="009E0178">
        <w:trPr>
          <w:jc w:val="center"/>
        </w:trPr>
        <w:tc>
          <w:tcPr>
            <w:tcW w:w="743" w:type="pct"/>
            <w:shd w:val="clear" w:color="auto" w:fill="auto"/>
          </w:tcPr>
          <w:p w14:paraId="6DDE3F7B" w14:textId="77777777" w:rsidR="00361222" w:rsidRPr="00C316CF" w:rsidRDefault="00361222" w:rsidP="00FF0DF8">
            <w:pPr>
              <w:spacing w:before="0" w:after="0"/>
              <w:rPr>
                <w:sz w:val="20"/>
              </w:rPr>
            </w:pPr>
            <w:r w:rsidRPr="00C316CF">
              <w:rPr>
                <w:b/>
                <w:bCs/>
                <w:sz w:val="20"/>
              </w:rPr>
              <w:t>individualPersonForeignStateInfo</w:t>
            </w:r>
          </w:p>
        </w:tc>
        <w:tc>
          <w:tcPr>
            <w:tcW w:w="790" w:type="pct"/>
            <w:shd w:val="clear" w:color="auto" w:fill="auto"/>
          </w:tcPr>
          <w:p w14:paraId="0236442E" w14:textId="77777777" w:rsidR="00361222" w:rsidRPr="00C316CF" w:rsidRDefault="00361222" w:rsidP="00FF0DF8">
            <w:pPr>
              <w:spacing w:before="0" w:after="0"/>
              <w:rPr>
                <w:sz w:val="20"/>
              </w:rPr>
            </w:pPr>
          </w:p>
        </w:tc>
        <w:tc>
          <w:tcPr>
            <w:tcW w:w="198" w:type="pct"/>
            <w:shd w:val="clear" w:color="auto" w:fill="auto"/>
          </w:tcPr>
          <w:p w14:paraId="76E23ACD" w14:textId="77777777" w:rsidR="00361222" w:rsidRPr="00C316CF" w:rsidRDefault="00361222" w:rsidP="00FF0DF8">
            <w:pPr>
              <w:spacing w:before="0" w:after="0"/>
              <w:rPr>
                <w:sz w:val="20"/>
              </w:rPr>
            </w:pPr>
          </w:p>
        </w:tc>
        <w:tc>
          <w:tcPr>
            <w:tcW w:w="495" w:type="pct"/>
            <w:shd w:val="clear" w:color="auto" w:fill="auto"/>
          </w:tcPr>
          <w:p w14:paraId="5FF6BD1D" w14:textId="77777777" w:rsidR="00361222" w:rsidRPr="00C316CF" w:rsidRDefault="00361222" w:rsidP="00FF0DF8">
            <w:pPr>
              <w:spacing w:before="0" w:after="0"/>
              <w:rPr>
                <w:sz w:val="20"/>
              </w:rPr>
            </w:pPr>
          </w:p>
        </w:tc>
        <w:tc>
          <w:tcPr>
            <w:tcW w:w="1387" w:type="pct"/>
            <w:gridSpan w:val="2"/>
            <w:shd w:val="clear" w:color="auto" w:fill="auto"/>
          </w:tcPr>
          <w:p w14:paraId="17C1EF02" w14:textId="77777777" w:rsidR="00361222" w:rsidRPr="00C316CF" w:rsidRDefault="00361222" w:rsidP="00FF0DF8">
            <w:pPr>
              <w:spacing w:before="0" w:after="0"/>
              <w:rPr>
                <w:sz w:val="20"/>
              </w:rPr>
            </w:pPr>
          </w:p>
        </w:tc>
        <w:tc>
          <w:tcPr>
            <w:tcW w:w="1387" w:type="pct"/>
            <w:gridSpan w:val="2"/>
            <w:shd w:val="clear" w:color="auto" w:fill="auto"/>
            <w:vAlign w:val="center"/>
            <w:hideMark/>
          </w:tcPr>
          <w:p w14:paraId="05FAE1AB" w14:textId="77777777" w:rsidR="00361222" w:rsidRPr="00301389" w:rsidRDefault="00361222" w:rsidP="00FF0DF8">
            <w:pPr>
              <w:keepNext/>
              <w:spacing w:before="0" w:after="0"/>
              <w:contextualSpacing/>
              <w:rPr>
                <w:b/>
                <w:sz w:val="20"/>
              </w:rPr>
            </w:pPr>
          </w:p>
        </w:tc>
      </w:tr>
      <w:tr w:rsidR="00361222" w:rsidRPr="00301389" w14:paraId="70BE6E6C" w14:textId="77777777" w:rsidTr="009E0178">
        <w:trPr>
          <w:jc w:val="center"/>
        </w:trPr>
        <w:tc>
          <w:tcPr>
            <w:tcW w:w="743" w:type="pct"/>
            <w:shd w:val="clear" w:color="auto" w:fill="auto"/>
          </w:tcPr>
          <w:p w14:paraId="70939999" w14:textId="77777777" w:rsidR="00361222" w:rsidRPr="00C316CF" w:rsidRDefault="00361222" w:rsidP="00FF0DF8">
            <w:pPr>
              <w:spacing w:before="0" w:after="0"/>
              <w:rPr>
                <w:sz w:val="20"/>
              </w:rPr>
            </w:pPr>
          </w:p>
        </w:tc>
        <w:tc>
          <w:tcPr>
            <w:tcW w:w="790" w:type="pct"/>
            <w:shd w:val="clear" w:color="auto" w:fill="auto"/>
          </w:tcPr>
          <w:p w14:paraId="697872BF" w14:textId="77777777" w:rsidR="00361222" w:rsidRPr="00C316CF" w:rsidRDefault="00361222" w:rsidP="00FF0DF8">
            <w:pPr>
              <w:spacing w:before="0" w:after="0"/>
              <w:rPr>
                <w:sz w:val="20"/>
              </w:rPr>
            </w:pPr>
            <w:r w:rsidRPr="00C316CF">
              <w:rPr>
                <w:sz w:val="20"/>
              </w:rPr>
              <w:t>nameInfo</w:t>
            </w:r>
          </w:p>
        </w:tc>
        <w:tc>
          <w:tcPr>
            <w:tcW w:w="198" w:type="pct"/>
            <w:shd w:val="clear" w:color="auto" w:fill="auto"/>
          </w:tcPr>
          <w:p w14:paraId="4CD70671"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701EFCF5"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6FDB3006" w14:textId="77777777" w:rsidR="00361222" w:rsidRPr="00C316CF" w:rsidRDefault="00361222" w:rsidP="00FF0DF8">
            <w:pPr>
              <w:spacing w:before="0" w:after="0"/>
              <w:rPr>
                <w:sz w:val="20"/>
              </w:rPr>
            </w:pPr>
            <w:r w:rsidRPr="00C316CF">
              <w:rPr>
                <w:sz w:val="20"/>
              </w:rPr>
              <w:t>ФИО</w:t>
            </w:r>
          </w:p>
        </w:tc>
        <w:tc>
          <w:tcPr>
            <w:tcW w:w="1387" w:type="pct"/>
            <w:gridSpan w:val="2"/>
            <w:shd w:val="clear" w:color="auto" w:fill="auto"/>
          </w:tcPr>
          <w:p w14:paraId="46CE3B1C" w14:textId="77777777" w:rsidR="00361222" w:rsidRPr="004D2E60" w:rsidRDefault="00361222" w:rsidP="00FF0DF8">
            <w:pPr>
              <w:spacing w:before="0" w:after="0"/>
              <w:jc w:val="both"/>
              <w:rPr>
                <w:sz w:val="20"/>
              </w:rPr>
            </w:pPr>
            <w:r>
              <w:rPr>
                <w:sz w:val="20"/>
              </w:rPr>
              <w:t>Состав блока см. выше</w:t>
            </w:r>
          </w:p>
        </w:tc>
      </w:tr>
      <w:tr w:rsidR="00361222" w:rsidRPr="00301389" w14:paraId="33279C89" w14:textId="77777777" w:rsidTr="009E0178">
        <w:trPr>
          <w:jc w:val="center"/>
        </w:trPr>
        <w:tc>
          <w:tcPr>
            <w:tcW w:w="743" w:type="pct"/>
            <w:shd w:val="clear" w:color="auto" w:fill="auto"/>
          </w:tcPr>
          <w:p w14:paraId="549F097D" w14:textId="77777777" w:rsidR="00361222" w:rsidRPr="00C316CF" w:rsidRDefault="00361222" w:rsidP="00FF0DF8">
            <w:pPr>
              <w:spacing w:before="0" w:after="0"/>
              <w:rPr>
                <w:sz w:val="20"/>
              </w:rPr>
            </w:pPr>
          </w:p>
        </w:tc>
        <w:tc>
          <w:tcPr>
            <w:tcW w:w="790" w:type="pct"/>
            <w:shd w:val="clear" w:color="auto" w:fill="auto"/>
          </w:tcPr>
          <w:p w14:paraId="743BDBBF" w14:textId="77777777" w:rsidR="00361222" w:rsidRPr="00C316CF" w:rsidRDefault="00361222" w:rsidP="00FF0DF8">
            <w:pPr>
              <w:spacing w:before="0" w:after="0"/>
              <w:rPr>
                <w:sz w:val="20"/>
              </w:rPr>
            </w:pPr>
            <w:r w:rsidRPr="00C316CF">
              <w:rPr>
                <w:sz w:val="20"/>
              </w:rPr>
              <w:t>nameLatInfo</w:t>
            </w:r>
          </w:p>
        </w:tc>
        <w:tc>
          <w:tcPr>
            <w:tcW w:w="198" w:type="pct"/>
            <w:shd w:val="clear" w:color="auto" w:fill="auto"/>
          </w:tcPr>
          <w:p w14:paraId="376A1856"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7C346F15"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029682A7" w14:textId="77777777" w:rsidR="00361222" w:rsidRPr="00C316CF" w:rsidRDefault="00361222" w:rsidP="00FF0DF8">
            <w:pPr>
              <w:spacing w:before="0" w:after="0"/>
              <w:rPr>
                <w:sz w:val="20"/>
              </w:rPr>
            </w:pPr>
            <w:r w:rsidRPr="00C316CF">
              <w:rPr>
                <w:sz w:val="20"/>
              </w:rPr>
              <w:t>ФИО (латинскими буквами)</w:t>
            </w:r>
          </w:p>
        </w:tc>
        <w:tc>
          <w:tcPr>
            <w:tcW w:w="1387" w:type="pct"/>
            <w:gridSpan w:val="2"/>
            <w:shd w:val="clear" w:color="auto" w:fill="auto"/>
          </w:tcPr>
          <w:p w14:paraId="631EE442" w14:textId="77777777" w:rsidR="00361222" w:rsidRPr="00162C8B" w:rsidRDefault="00361222" w:rsidP="00FF0DF8">
            <w:pPr>
              <w:spacing w:before="0" w:after="0"/>
              <w:jc w:val="both"/>
              <w:rPr>
                <w:sz w:val="20"/>
              </w:rPr>
            </w:pPr>
            <w:r>
              <w:rPr>
                <w:sz w:val="20"/>
              </w:rPr>
              <w:t>Состав блока см. выше состав блока «ФИО»</w:t>
            </w:r>
          </w:p>
        </w:tc>
      </w:tr>
      <w:tr w:rsidR="00361222" w:rsidRPr="00301389" w14:paraId="2B52A9F9" w14:textId="77777777" w:rsidTr="009E0178">
        <w:trPr>
          <w:jc w:val="center"/>
        </w:trPr>
        <w:tc>
          <w:tcPr>
            <w:tcW w:w="743" w:type="pct"/>
            <w:shd w:val="clear" w:color="auto" w:fill="auto"/>
          </w:tcPr>
          <w:p w14:paraId="11ACF51C" w14:textId="77777777" w:rsidR="00361222" w:rsidRPr="00C316CF" w:rsidRDefault="00361222" w:rsidP="00FF0DF8">
            <w:pPr>
              <w:spacing w:before="0" w:after="0"/>
              <w:rPr>
                <w:sz w:val="20"/>
              </w:rPr>
            </w:pPr>
          </w:p>
        </w:tc>
        <w:tc>
          <w:tcPr>
            <w:tcW w:w="790" w:type="pct"/>
            <w:shd w:val="clear" w:color="auto" w:fill="auto"/>
          </w:tcPr>
          <w:p w14:paraId="3343F5A2" w14:textId="77777777" w:rsidR="00361222" w:rsidRPr="00C316CF" w:rsidRDefault="00361222" w:rsidP="00FF0DF8">
            <w:pPr>
              <w:spacing w:before="0" w:after="0"/>
              <w:rPr>
                <w:sz w:val="20"/>
              </w:rPr>
            </w:pPr>
            <w:r w:rsidRPr="00C316CF">
              <w:rPr>
                <w:sz w:val="20"/>
              </w:rPr>
              <w:t>taxPayerCode</w:t>
            </w:r>
          </w:p>
        </w:tc>
        <w:tc>
          <w:tcPr>
            <w:tcW w:w="198" w:type="pct"/>
            <w:shd w:val="clear" w:color="auto" w:fill="auto"/>
          </w:tcPr>
          <w:p w14:paraId="5133261C"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3249ED58" w14:textId="77777777" w:rsidR="00361222" w:rsidRPr="00C316CF" w:rsidRDefault="00361222" w:rsidP="00FF0DF8">
            <w:pPr>
              <w:spacing w:before="0" w:after="0"/>
              <w:jc w:val="center"/>
              <w:rPr>
                <w:sz w:val="20"/>
              </w:rPr>
            </w:pPr>
            <w:r w:rsidRPr="00C316CF">
              <w:rPr>
                <w:sz w:val="20"/>
              </w:rPr>
              <w:t>T [ 1 - 100 ]</w:t>
            </w:r>
          </w:p>
        </w:tc>
        <w:tc>
          <w:tcPr>
            <w:tcW w:w="1387" w:type="pct"/>
            <w:gridSpan w:val="2"/>
            <w:shd w:val="clear" w:color="auto" w:fill="auto"/>
          </w:tcPr>
          <w:p w14:paraId="59231565" w14:textId="77777777" w:rsidR="00361222" w:rsidRPr="00C316CF" w:rsidRDefault="00361222" w:rsidP="00FF0DF8">
            <w:pPr>
              <w:spacing w:before="0" w:after="0"/>
              <w:rPr>
                <w:sz w:val="20"/>
              </w:rPr>
            </w:pPr>
            <w:r w:rsidRPr="00C316CF">
              <w:rPr>
                <w:sz w:val="20"/>
              </w:rPr>
              <w:t>Код налогоплательщика в стране регистрации или его аналог</w:t>
            </w:r>
          </w:p>
        </w:tc>
        <w:tc>
          <w:tcPr>
            <w:tcW w:w="1387" w:type="pct"/>
            <w:gridSpan w:val="2"/>
            <w:shd w:val="clear" w:color="auto" w:fill="auto"/>
          </w:tcPr>
          <w:p w14:paraId="31F8A806" w14:textId="77777777" w:rsidR="00361222" w:rsidRPr="00162C8B" w:rsidRDefault="00361222" w:rsidP="00FF0DF8">
            <w:pPr>
              <w:spacing w:before="0" w:after="0"/>
              <w:jc w:val="both"/>
              <w:rPr>
                <w:sz w:val="20"/>
              </w:rPr>
            </w:pPr>
          </w:p>
        </w:tc>
      </w:tr>
      <w:tr w:rsidR="00361222" w:rsidRPr="00301389" w14:paraId="2F6642A7" w14:textId="77777777" w:rsidTr="009E0178">
        <w:trPr>
          <w:jc w:val="center"/>
        </w:trPr>
        <w:tc>
          <w:tcPr>
            <w:tcW w:w="743" w:type="pct"/>
            <w:shd w:val="clear" w:color="auto" w:fill="auto"/>
          </w:tcPr>
          <w:p w14:paraId="1D4F8D5A" w14:textId="77777777" w:rsidR="00361222" w:rsidRPr="00C316CF" w:rsidRDefault="00361222" w:rsidP="00FF0DF8">
            <w:pPr>
              <w:spacing w:before="0" w:after="0"/>
              <w:rPr>
                <w:sz w:val="20"/>
              </w:rPr>
            </w:pPr>
          </w:p>
        </w:tc>
        <w:tc>
          <w:tcPr>
            <w:tcW w:w="790" w:type="pct"/>
            <w:shd w:val="clear" w:color="auto" w:fill="auto"/>
          </w:tcPr>
          <w:p w14:paraId="0FEE6BA6" w14:textId="77777777" w:rsidR="00361222" w:rsidRPr="00C316CF" w:rsidRDefault="00361222" w:rsidP="00FF0DF8">
            <w:pPr>
              <w:spacing w:before="0" w:after="0"/>
              <w:rPr>
                <w:sz w:val="20"/>
              </w:rPr>
            </w:pPr>
            <w:r w:rsidRPr="00C316CF">
              <w:rPr>
                <w:sz w:val="20"/>
              </w:rPr>
              <w:t>registerInRFTaxBodiesInfo</w:t>
            </w:r>
          </w:p>
        </w:tc>
        <w:tc>
          <w:tcPr>
            <w:tcW w:w="198" w:type="pct"/>
            <w:shd w:val="clear" w:color="auto" w:fill="auto"/>
          </w:tcPr>
          <w:p w14:paraId="48A46A63"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669242D0"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141A0027" w14:textId="77777777" w:rsidR="00361222" w:rsidRPr="00C316CF" w:rsidRDefault="00361222" w:rsidP="00FF0DF8">
            <w:pPr>
              <w:spacing w:before="0" w:after="0"/>
              <w:rPr>
                <w:sz w:val="20"/>
              </w:rPr>
            </w:pPr>
            <w:r w:rsidRPr="00C316CF">
              <w:rPr>
                <w:sz w:val="20"/>
              </w:rPr>
              <w:t>Поставщик состоит на учете в налоговых органах на территории РФ</w:t>
            </w:r>
          </w:p>
        </w:tc>
        <w:tc>
          <w:tcPr>
            <w:tcW w:w="1387" w:type="pct"/>
            <w:gridSpan w:val="2"/>
            <w:shd w:val="clear" w:color="auto" w:fill="auto"/>
          </w:tcPr>
          <w:p w14:paraId="4484A2CC" w14:textId="77777777" w:rsidR="00361222" w:rsidRPr="00162C8B" w:rsidRDefault="00361222" w:rsidP="00FF0DF8">
            <w:pPr>
              <w:spacing w:before="0" w:after="0"/>
              <w:jc w:val="both"/>
              <w:rPr>
                <w:sz w:val="20"/>
              </w:rPr>
            </w:pPr>
          </w:p>
        </w:tc>
      </w:tr>
      <w:tr w:rsidR="00361222" w:rsidRPr="00301389" w14:paraId="04F8D5EB" w14:textId="77777777" w:rsidTr="009E0178">
        <w:trPr>
          <w:jc w:val="center"/>
        </w:trPr>
        <w:tc>
          <w:tcPr>
            <w:tcW w:w="743" w:type="pct"/>
            <w:shd w:val="clear" w:color="auto" w:fill="auto"/>
          </w:tcPr>
          <w:p w14:paraId="0117D2A5" w14:textId="77777777" w:rsidR="00361222" w:rsidRPr="00C316CF" w:rsidRDefault="00361222" w:rsidP="00FF0DF8">
            <w:pPr>
              <w:spacing w:before="0" w:after="0"/>
              <w:rPr>
                <w:sz w:val="20"/>
              </w:rPr>
            </w:pPr>
          </w:p>
        </w:tc>
        <w:tc>
          <w:tcPr>
            <w:tcW w:w="790" w:type="pct"/>
            <w:shd w:val="clear" w:color="auto" w:fill="auto"/>
          </w:tcPr>
          <w:p w14:paraId="09F8AC7B" w14:textId="77777777" w:rsidR="00361222" w:rsidRPr="00C316CF" w:rsidRDefault="00361222" w:rsidP="00FF0DF8">
            <w:pPr>
              <w:spacing w:before="0" w:after="0"/>
              <w:rPr>
                <w:sz w:val="20"/>
              </w:rPr>
            </w:pPr>
            <w:r w:rsidRPr="00C316CF">
              <w:rPr>
                <w:sz w:val="20"/>
              </w:rPr>
              <w:t>placeOfStayInRegCountryInfo</w:t>
            </w:r>
          </w:p>
        </w:tc>
        <w:tc>
          <w:tcPr>
            <w:tcW w:w="198" w:type="pct"/>
            <w:shd w:val="clear" w:color="auto" w:fill="auto"/>
          </w:tcPr>
          <w:p w14:paraId="23FDA86D"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55333659"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28B8E73C" w14:textId="77777777" w:rsidR="00361222" w:rsidRPr="00C316CF" w:rsidRDefault="00361222" w:rsidP="00FF0DF8">
            <w:pPr>
              <w:spacing w:before="0" w:after="0"/>
              <w:rPr>
                <w:sz w:val="20"/>
              </w:rPr>
            </w:pPr>
            <w:r>
              <w:rPr>
                <w:sz w:val="20"/>
              </w:rPr>
              <w:t>Место нахожд</w:t>
            </w:r>
            <w:r w:rsidRPr="00C316CF">
              <w:rPr>
                <w:sz w:val="20"/>
              </w:rPr>
              <w:t>ения в стране регистрации</w:t>
            </w:r>
          </w:p>
        </w:tc>
        <w:tc>
          <w:tcPr>
            <w:tcW w:w="1387" w:type="pct"/>
            <w:gridSpan w:val="2"/>
            <w:shd w:val="clear" w:color="auto" w:fill="auto"/>
          </w:tcPr>
          <w:p w14:paraId="588BC45C" w14:textId="77777777" w:rsidR="00361222" w:rsidRPr="00162C8B" w:rsidRDefault="00361222" w:rsidP="00FF0DF8">
            <w:pPr>
              <w:spacing w:before="0" w:after="0"/>
              <w:jc w:val="both"/>
              <w:rPr>
                <w:sz w:val="20"/>
              </w:rPr>
            </w:pPr>
            <w:r>
              <w:rPr>
                <w:sz w:val="20"/>
              </w:rPr>
              <w:t>Состав блока см. выше</w:t>
            </w:r>
          </w:p>
        </w:tc>
      </w:tr>
      <w:tr w:rsidR="00361222" w:rsidRPr="00301389" w14:paraId="222D5A5D" w14:textId="77777777" w:rsidTr="009E0178">
        <w:trPr>
          <w:jc w:val="center"/>
        </w:trPr>
        <w:tc>
          <w:tcPr>
            <w:tcW w:w="743" w:type="pct"/>
            <w:shd w:val="clear" w:color="auto" w:fill="auto"/>
          </w:tcPr>
          <w:p w14:paraId="59333957" w14:textId="77777777" w:rsidR="00361222" w:rsidRPr="00C316CF" w:rsidRDefault="00361222" w:rsidP="00FF0DF8">
            <w:pPr>
              <w:spacing w:before="0" w:after="0"/>
              <w:rPr>
                <w:sz w:val="20"/>
              </w:rPr>
            </w:pPr>
          </w:p>
        </w:tc>
        <w:tc>
          <w:tcPr>
            <w:tcW w:w="790" w:type="pct"/>
            <w:shd w:val="clear" w:color="auto" w:fill="auto"/>
          </w:tcPr>
          <w:p w14:paraId="1D2B9573" w14:textId="77777777" w:rsidR="00361222" w:rsidRPr="00C316CF" w:rsidRDefault="00361222" w:rsidP="00FF0DF8">
            <w:pPr>
              <w:spacing w:before="0" w:after="0"/>
              <w:rPr>
                <w:sz w:val="20"/>
              </w:rPr>
            </w:pPr>
            <w:r w:rsidRPr="00C316CF">
              <w:rPr>
                <w:sz w:val="20"/>
              </w:rPr>
              <w:t>placeOfStayInRFInfo</w:t>
            </w:r>
          </w:p>
        </w:tc>
        <w:tc>
          <w:tcPr>
            <w:tcW w:w="198" w:type="pct"/>
            <w:shd w:val="clear" w:color="auto" w:fill="auto"/>
          </w:tcPr>
          <w:p w14:paraId="2C112443"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28A8DCC2"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7129BDB7" w14:textId="77777777" w:rsidR="00361222" w:rsidRPr="00C316CF" w:rsidRDefault="00361222" w:rsidP="00FF0DF8">
            <w:pPr>
              <w:spacing w:before="0" w:after="0"/>
              <w:rPr>
                <w:sz w:val="20"/>
              </w:rPr>
            </w:pPr>
            <w:r w:rsidRPr="00C316CF">
              <w:rPr>
                <w:sz w:val="20"/>
              </w:rPr>
              <w:t>Наличие у поставщика места пребывания на территории РФ</w:t>
            </w:r>
          </w:p>
        </w:tc>
        <w:tc>
          <w:tcPr>
            <w:tcW w:w="1387" w:type="pct"/>
            <w:gridSpan w:val="2"/>
            <w:shd w:val="clear" w:color="auto" w:fill="auto"/>
          </w:tcPr>
          <w:p w14:paraId="695FFB02" w14:textId="77777777" w:rsidR="00361222" w:rsidRPr="00162C8B" w:rsidRDefault="00361222" w:rsidP="00FF0DF8">
            <w:pPr>
              <w:spacing w:before="0" w:after="0"/>
              <w:jc w:val="both"/>
              <w:rPr>
                <w:sz w:val="20"/>
              </w:rPr>
            </w:pPr>
            <w:r>
              <w:rPr>
                <w:sz w:val="20"/>
              </w:rPr>
              <w:t>Состав блока см. выше</w:t>
            </w:r>
          </w:p>
        </w:tc>
      </w:tr>
      <w:tr w:rsidR="00361222" w:rsidRPr="00301389" w14:paraId="616241B9" w14:textId="77777777" w:rsidTr="009E0178">
        <w:trPr>
          <w:jc w:val="center"/>
        </w:trPr>
        <w:tc>
          <w:tcPr>
            <w:tcW w:w="5000" w:type="pct"/>
            <w:gridSpan w:val="8"/>
            <w:shd w:val="clear" w:color="auto" w:fill="auto"/>
            <w:vAlign w:val="center"/>
            <w:hideMark/>
          </w:tcPr>
          <w:p w14:paraId="40F06512" w14:textId="77777777" w:rsidR="00361222" w:rsidRPr="00301389" w:rsidRDefault="00361222" w:rsidP="00FF0DF8">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361222" w:rsidRPr="00301389" w14:paraId="6995F34E" w14:textId="77777777" w:rsidTr="009E0178">
        <w:trPr>
          <w:jc w:val="center"/>
        </w:trPr>
        <w:tc>
          <w:tcPr>
            <w:tcW w:w="743" w:type="pct"/>
            <w:shd w:val="clear" w:color="auto" w:fill="auto"/>
          </w:tcPr>
          <w:p w14:paraId="11803C6A" w14:textId="77777777" w:rsidR="00361222" w:rsidRPr="00162C8B" w:rsidRDefault="00361222" w:rsidP="00FF0DF8">
            <w:pPr>
              <w:spacing w:before="0" w:after="0"/>
              <w:jc w:val="both"/>
              <w:rPr>
                <w:sz w:val="20"/>
              </w:rPr>
            </w:pPr>
            <w:r w:rsidRPr="00C316CF">
              <w:rPr>
                <w:b/>
                <w:bCs/>
                <w:sz w:val="20"/>
              </w:rPr>
              <w:t>registerInRFTaxBodiesInfo</w:t>
            </w:r>
          </w:p>
        </w:tc>
        <w:tc>
          <w:tcPr>
            <w:tcW w:w="790" w:type="pct"/>
            <w:shd w:val="clear" w:color="auto" w:fill="auto"/>
            <w:vAlign w:val="center"/>
          </w:tcPr>
          <w:p w14:paraId="7F9A58B0"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5F496241"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1D4B3D71"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6A80EC1E"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6EEF3375" w14:textId="77777777" w:rsidR="00361222" w:rsidRPr="00301389" w:rsidRDefault="00361222" w:rsidP="00FF0DF8">
            <w:pPr>
              <w:keepNext/>
              <w:spacing w:before="0" w:after="0"/>
              <w:contextualSpacing/>
              <w:rPr>
                <w:b/>
                <w:sz w:val="20"/>
              </w:rPr>
            </w:pPr>
          </w:p>
        </w:tc>
      </w:tr>
      <w:tr w:rsidR="00361222" w:rsidRPr="00301389" w14:paraId="09635067" w14:textId="77777777" w:rsidTr="009E0178">
        <w:trPr>
          <w:jc w:val="center"/>
        </w:trPr>
        <w:tc>
          <w:tcPr>
            <w:tcW w:w="743" w:type="pct"/>
            <w:shd w:val="clear" w:color="auto" w:fill="auto"/>
            <w:vAlign w:val="center"/>
          </w:tcPr>
          <w:p w14:paraId="38A3F571" w14:textId="77777777" w:rsidR="00361222" w:rsidRPr="00301389" w:rsidRDefault="00361222" w:rsidP="00FF0DF8">
            <w:pPr>
              <w:spacing w:before="0" w:after="0"/>
              <w:contextualSpacing/>
              <w:rPr>
                <w:sz w:val="20"/>
              </w:rPr>
            </w:pPr>
          </w:p>
        </w:tc>
        <w:tc>
          <w:tcPr>
            <w:tcW w:w="790" w:type="pct"/>
            <w:shd w:val="clear" w:color="auto" w:fill="auto"/>
          </w:tcPr>
          <w:p w14:paraId="050BBE6E" w14:textId="77777777" w:rsidR="00361222" w:rsidRPr="00C316CF" w:rsidRDefault="00361222" w:rsidP="00FF0DF8">
            <w:pPr>
              <w:spacing w:before="0" w:after="0"/>
              <w:rPr>
                <w:sz w:val="20"/>
              </w:rPr>
            </w:pPr>
            <w:r w:rsidRPr="00C316CF">
              <w:rPr>
                <w:sz w:val="20"/>
              </w:rPr>
              <w:t>INN</w:t>
            </w:r>
          </w:p>
        </w:tc>
        <w:tc>
          <w:tcPr>
            <w:tcW w:w="198" w:type="pct"/>
            <w:shd w:val="clear" w:color="auto" w:fill="auto"/>
          </w:tcPr>
          <w:p w14:paraId="2E95354A"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2D2A1B9F" w14:textId="77777777"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14:paraId="43725E08" w14:textId="77777777"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14:paraId="158E2663" w14:textId="77777777" w:rsidR="00361222" w:rsidRPr="00C316CF" w:rsidRDefault="00361222" w:rsidP="00FF0DF8">
            <w:pPr>
              <w:spacing w:before="0" w:after="0"/>
              <w:rPr>
                <w:sz w:val="20"/>
              </w:rPr>
            </w:pPr>
            <w:r>
              <w:rPr>
                <w:sz w:val="20"/>
              </w:rPr>
              <w:t>Допустимые значения</w:t>
            </w:r>
            <w:r w:rsidRPr="00C316CF">
              <w:rPr>
                <w:sz w:val="20"/>
              </w:rPr>
              <w:t>: d{12}</w:t>
            </w:r>
          </w:p>
        </w:tc>
      </w:tr>
      <w:tr w:rsidR="00361222" w:rsidRPr="00301389" w14:paraId="70E6032C" w14:textId="77777777" w:rsidTr="009E0178">
        <w:trPr>
          <w:jc w:val="center"/>
        </w:trPr>
        <w:tc>
          <w:tcPr>
            <w:tcW w:w="743" w:type="pct"/>
            <w:shd w:val="clear" w:color="auto" w:fill="auto"/>
            <w:vAlign w:val="center"/>
          </w:tcPr>
          <w:p w14:paraId="421027E1" w14:textId="77777777" w:rsidR="00361222" w:rsidRPr="00301389" w:rsidRDefault="00361222" w:rsidP="00FF0DF8">
            <w:pPr>
              <w:spacing w:before="0" w:after="0"/>
              <w:contextualSpacing/>
              <w:rPr>
                <w:sz w:val="20"/>
              </w:rPr>
            </w:pPr>
          </w:p>
        </w:tc>
        <w:tc>
          <w:tcPr>
            <w:tcW w:w="790" w:type="pct"/>
            <w:shd w:val="clear" w:color="auto" w:fill="auto"/>
          </w:tcPr>
          <w:p w14:paraId="00D6BFE1" w14:textId="77777777" w:rsidR="00361222" w:rsidRPr="00C316CF" w:rsidRDefault="00361222" w:rsidP="00FF0DF8">
            <w:pPr>
              <w:spacing w:before="0" w:after="0"/>
              <w:rPr>
                <w:sz w:val="20"/>
              </w:rPr>
            </w:pPr>
            <w:r w:rsidRPr="00C316CF">
              <w:rPr>
                <w:sz w:val="20"/>
              </w:rPr>
              <w:t>registrationDate</w:t>
            </w:r>
          </w:p>
        </w:tc>
        <w:tc>
          <w:tcPr>
            <w:tcW w:w="198" w:type="pct"/>
            <w:shd w:val="clear" w:color="auto" w:fill="auto"/>
          </w:tcPr>
          <w:p w14:paraId="498BC5BF"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122E1445" w14:textId="77777777"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14:paraId="0CCC5EE1" w14:textId="77777777"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14:paraId="17609FFA" w14:textId="77777777" w:rsidR="00361222" w:rsidRPr="00C316CF" w:rsidRDefault="00361222" w:rsidP="00FF0DF8">
            <w:pPr>
              <w:spacing w:before="0" w:after="0"/>
              <w:rPr>
                <w:sz w:val="20"/>
              </w:rPr>
            </w:pPr>
          </w:p>
        </w:tc>
      </w:tr>
      <w:tr w:rsidR="00361222" w:rsidRPr="00301389" w14:paraId="0A91C1C6" w14:textId="77777777" w:rsidTr="009E0178">
        <w:trPr>
          <w:jc w:val="center"/>
        </w:trPr>
        <w:tc>
          <w:tcPr>
            <w:tcW w:w="5000" w:type="pct"/>
            <w:gridSpan w:val="8"/>
            <w:shd w:val="clear" w:color="auto" w:fill="auto"/>
            <w:vAlign w:val="center"/>
            <w:hideMark/>
          </w:tcPr>
          <w:p w14:paraId="4314A885" w14:textId="77777777" w:rsidR="00361222" w:rsidRPr="00301389" w:rsidRDefault="00361222" w:rsidP="00FF0DF8">
            <w:pPr>
              <w:keepNext/>
              <w:spacing w:before="0" w:after="0"/>
              <w:contextualSpacing/>
              <w:jc w:val="center"/>
              <w:rPr>
                <w:b/>
                <w:sz w:val="20"/>
              </w:rPr>
            </w:pPr>
            <w:r w:rsidRPr="00C316CF">
              <w:rPr>
                <w:b/>
                <w:bCs/>
                <w:sz w:val="20"/>
              </w:rPr>
              <w:t>Требования к информации и документам для предоставления участниками</w:t>
            </w:r>
          </w:p>
        </w:tc>
      </w:tr>
      <w:tr w:rsidR="00361222" w:rsidRPr="00301389" w14:paraId="55A75157" w14:textId="77777777" w:rsidTr="009E0178">
        <w:trPr>
          <w:jc w:val="center"/>
        </w:trPr>
        <w:tc>
          <w:tcPr>
            <w:tcW w:w="743" w:type="pct"/>
            <w:shd w:val="clear" w:color="auto" w:fill="auto"/>
          </w:tcPr>
          <w:p w14:paraId="14C37909" w14:textId="77777777" w:rsidR="00361222" w:rsidRPr="00C316CF" w:rsidRDefault="00361222" w:rsidP="00FF0DF8">
            <w:pPr>
              <w:spacing w:before="0" w:after="0"/>
              <w:rPr>
                <w:sz w:val="20"/>
              </w:rPr>
            </w:pPr>
            <w:r w:rsidRPr="00C316CF">
              <w:rPr>
                <w:b/>
                <w:bCs/>
                <w:sz w:val="20"/>
              </w:rPr>
              <w:t>documentRequirementsInfo</w:t>
            </w:r>
          </w:p>
        </w:tc>
        <w:tc>
          <w:tcPr>
            <w:tcW w:w="790" w:type="pct"/>
            <w:shd w:val="clear" w:color="auto" w:fill="auto"/>
          </w:tcPr>
          <w:p w14:paraId="2A071946" w14:textId="77777777" w:rsidR="00361222" w:rsidRPr="00C316CF" w:rsidRDefault="00361222" w:rsidP="00FF0DF8">
            <w:pPr>
              <w:spacing w:before="0" w:after="0"/>
              <w:rPr>
                <w:sz w:val="20"/>
              </w:rPr>
            </w:pPr>
          </w:p>
        </w:tc>
        <w:tc>
          <w:tcPr>
            <w:tcW w:w="198" w:type="pct"/>
            <w:shd w:val="clear" w:color="auto" w:fill="auto"/>
          </w:tcPr>
          <w:p w14:paraId="6D616573" w14:textId="77777777" w:rsidR="00361222" w:rsidRPr="00C316CF" w:rsidRDefault="00361222" w:rsidP="00FF0DF8">
            <w:pPr>
              <w:spacing w:before="0" w:after="0"/>
              <w:rPr>
                <w:sz w:val="20"/>
              </w:rPr>
            </w:pPr>
          </w:p>
        </w:tc>
        <w:tc>
          <w:tcPr>
            <w:tcW w:w="495" w:type="pct"/>
            <w:shd w:val="clear" w:color="auto" w:fill="auto"/>
          </w:tcPr>
          <w:p w14:paraId="4C7DD082" w14:textId="77777777" w:rsidR="00361222" w:rsidRPr="00C316CF" w:rsidRDefault="00361222" w:rsidP="00FF0DF8">
            <w:pPr>
              <w:spacing w:before="0" w:after="0"/>
              <w:rPr>
                <w:sz w:val="20"/>
              </w:rPr>
            </w:pPr>
          </w:p>
        </w:tc>
        <w:tc>
          <w:tcPr>
            <w:tcW w:w="1387" w:type="pct"/>
            <w:gridSpan w:val="2"/>
            <w:shd w:val="clear" w:color="auto" w:fill="auto"/>
          </w:tcPr>
          <w:p w14:paraId="11B4DC14" w14:textId="77777777" w:rsidR="00361222" w:rsidRPr="00C316CF" w:rsidRDefault="00361222" w:rsidP="00FF0DF8">
            <w:pPr>
              <w:spacing w:before="0" w:after="0"/>
              <w:rPr>
                <w:sz w:val="20"/>
              </w:rPr>
            </w:pPr>
          </w:p>
        </w:tc>
        <w:tc>
          <w:tcPr>
            <w:tcW w:w="1387" w:type="pct"/>
            <w:gridSpan w:val="2"/>
            <w:shd w:val="clear" w:color="auto" w:fill="auto"/>
            <w:hideMark/>
          </w:tcPr>
          <w:p w14:paraId="626B9E5D" w14:textId="77777777" w:rsidR="00361222" w:rsidRPr="00C316CF" w:rsidRDefault="00361222" w:rsidP="00FF0DF8">
            <w:pPr>
              <w:spacing w:before="0" w:after="0"/>
              <w:rPr>
                <w:sz w:val="20"/>
              </w:rPr>
            </w:pPr>
          </w:p>
        </w:tc>
      </w:tr>
      <w:tr w:rsidR="00361222" w:rsidRPr="00301389" w14:paraId="59E76CED" w14:textId="77777777" w:rsidTr="009E0178">
        <w:trPr>
          <w:jc w:val="center"/>
        </w:trPr>
        <w:tc>
          <w:tcPr>
            <w:tcW w:w="743" w:type="pct"/>
            <w:shd w:val="clear" w:color="auto" w:fill="auto"/>
          </w:tcPr>
          <w:p w14:paraId="0EE8649B" w14:textId="77777777" w:rsidR="00361222" w:rsidRPr="00C316CF" w:rsidRDefault="00361222" w:rsidP="00FF0DF8">
            <w:pPr>
              <w:spacing w:before="0" w:after="0"/>
              <w:rPr>
                <w:sz w:val="20"/>
              </w:rPr>
            </w:pPr>
          </w:p>
        </w:tc>
        <w:tc>
          <w:tcPr>
            <w:tcW w:w="790" w:type="pct"/>
            <w:shd w:val="clear" w:color="auto" w:fill="auto"/>
          </w:tcPr>
          <w:p w14:paraId="0468344D" w14:textId="77777777" w:rsidR="00361222" w:rsidRPr="00C316CF" w:rsidRDefault="00361222" w:rsidP="00FF0DF8">
            <w:pPr>
              <w:spacing w:before="0" w:after="0"/>
              <w:rPr>
                <w:sz w:val="20"/>
              </w:rPr>
            </w:pPr>
            <w:r w:rsidRPr="00C316CF">
              <w:rPr>
                <w:sz w:val="20"/>
              </w:rPr>
              <w:t>documentRequirementInfo</w:t>
            </w:r>
          </w:p>
        </w:tc>
        <w:tc>
          <w:tcPr>
            <w:tcW w:w="198" w:type="pct"/>
            <w:shd w:val="clear" w:color="auto" w:fill="auto"/>
          </w:tcPr>
          <w:p w14:paraId="2CAB24F9"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3CB6245F"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329E2807" w14:textId="77777777" w:rsidR="00361222" w:rsidRPr="00C316CF" w:rsidRDefault="00361222" w:rsidP="00FF0DF8">
            <w:pPr>
              <w:spacing w:before="0" w:after="0"/>
              <w:rPr>
                <w:sz w:val="20"/>
              </w:rPr>
            </w:pPr>
            <w:r w:rsidRPr="00C316CF">
              <w:rPr>
                <w:sz w:val="20"/>
              </w:rPr>
              <w:t>Требование к информации и документам для предоставления участниками</w:t>
            </w:r>
          </w:p>
        </w:tc>
        <w:tc>
          <w:tcPr>
            <w:tcW w:w="1387" w:type="pct"/>
            <w:gridSpan w:val="2"/>
            <w:shd w:val="clear" w:color="auto" w:fill="auto"/>
          </w:tcPr>
          <w:p w14:paraId="78727460" w14:textId="77777777" w:rsidR="00361222" w:rsidRPr="00C316CF" w:rsidRDefault="00361222" w:rsidP="00FF0DF8">
            <w:pPr>
              <w:spacing w:before="0" w:after="0"/>
              <w:rPr>
                <w:sz w:val="20"/>
              </w:rPr>
            </w:pPr>
            <w:r w:rsidRPr="00C316CF">
              <w:rPr>
                <w:sz w:val="20"/>
              </w:rPr>
              <w:t>Множественный элемент.</w:t>
            </w:r>
          </w:p>
        </w:tc>
      </w:tr>
      <w:tr w:rsidR="00361222" w:rsidRPr="00301389" w14:paraId="314AC37A" w14:textId="77777777" w:rsidTr="009E0178">
        <w:trPr>
          <w:jc w:val="center"/>
        </w:trPr>
        <w:tc>
          <w:tcPr>
            <w:tcW w:w="5000" w:type="pct"/>
            <w:gridSpan w:val="8"/>
            <w:shd w:val="clear" w:color="auto" w:fill="auto"/>
            <w:vAlign w:val="center"/>
            <w:hideMark/>
          </w:tcPr>
          <w:p w14:paraId="1E4AA939" w14:textId="77777777" w:rsidR="00361222" w:rsidRPr="00301389" w:rsidRDefault="00361222" w:rsidP="00FF0DF8">
            <w:pPr>
              <w:keepNext/>
              <w:spacing w:before="0" w:after="0"/>
              <w:contextualSpacing/>
              <w:jc w:val="center"/>
              <w:rPr>
                <w:b/>
                <w:sz w:val="20"/>
              </w:rPr>
            </w:pPr>
            <w:r w:rsidRPr="00C316CF">
              <w:rPr>
                <w:b/>
                <w:bCs/>
                <w:sz w:val="20"/>
              </w:rPr>
              <w:t>Требование к информации и документам для предоставления участниками</w:t>
            </w:r>
          </w:p>
        </w:tc>
      </w:tr>
      <w:tr w:rsidR="00361222" w:rsidRPr="00301389" w14:paraId="6EA1430F" w14:textId="77777777" w:rsidTr="009E0178">
        <w:trPr>
          <w:jc w:val="center"/>
        </w:trPr>
        <w:tc>
          <w:tcPr>
            <w:tcW w:w="743" w:type="pct"/>
            <w:shd w:val="clear" w:color="auto" w:fill="auto"/>
          </w:tcPr>
          <w:p w14:paraId="1C39FC02" w14:textId="77777777" w:rsidR="00361222" w:rsidRPr="00162C8B" w:rsidRDefault="00361222" w:rsidP="00FF0DF8">
            <w:pPr>
              <w:spacing w:before="0" w:after="0"/>
              <w:jc w:val="both"/>
              <w:rPr>
                <w:sz w:val="20"/>
              </w:rPr>
            </w:pPr>
            <w:r w:rsidRPr="00C316CF">
              <w:rPr>
                <w:b/>
                <w:bCs/>
                <w:sz w:val="20"/>
              </w:rPr>
              <w:t>documentRequirementInfo</w:t>
            </w:r>
          </w:p>
        </w:tc>
        <w:tc>
          <w:tcPr>
            <w:tcW w:w="790" w:type="pct"/>
            <w:shd w:val="clear" w:color="auto" w:fill="auto"/>
            <w:vAlign w:val="center"/>
          </w:tcPr>
          <w:p w14:paraId="7785A6A6"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5D572AE9"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7416092E"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0C6B1011"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02541473" w14:textId="77777777" w:rsidR="00361222" w:rsidRPr="00301389" w:rsidRDefault="00361222" w:rsidP="00FF0DF8">
            <w:pPr>
              <w:keepNext/>
              <w:spacing w:before="0" w:after="0"/>
              <w:contextualSpacing/>
              <w:rPr>
                <w:b/>
                <w:sz w:val="20"/>
              </w:rPr>
            </w:pPr>
          </w:p>
        </w:tc>
      </w:tr>
      <w:tr w:rsidR="00F310AE" w:rsidRPr="00301389" w14:paraId="1F64B27D" w14:textId="77777777" w:rsidTr="009E0178">
        <w:trPr>
          <w:jc w:val="center"/>
        </w:trPr>
        <w:tc>
          <w:tcPr>
            <w:tcW w:w="743" w:type="pct"/>
            <w:shd w:val="clear" w:color="auto" w:fill="auto"/>
            <w:vAlign w:val="center"/>
          </w:tcPr>
          <w:p w14:paraId="3B969B00" w14:textId="77777777" w:rsidR="00F310AE" w:rsidRPr="00301389" w:rsidRDefault="00F310AE" w:rsidP="00F310AE">
            <w:pPr>
              <w:spacing w:before="0" w:after="0"/>
              <w:contextualSpacing/>
              <w:rPr>
                <w:sz w:val="20"/>
              </w:rPr>
            </w:pPr>
          </w:p>
        </w:tc>
        <w:tc>
          <w:tcPr>
            <w:tcW w:w="790" w:type="pct"/>
            <w:shd w:val="clear" w:color="auto" w:fill="auto"/>
          </w:tcPr>
          <w:p w14:paraId="1BC525D8" w14:textId="77777777" w:rsidR="00F310AE" w:rsidRPr="00C316CF" w:rsidRDefault="00F310AE" w:rsidP="00F310AE">
            <w:pPr>
              <w:spacing w:before="0" w:after="0"/>
              <w:rPr>
                <w:sz w:val="20"/>
              </w:rPr>
            </w:pPr>
            <w:r w:rsidRPr="00C316CF">
              <w:rPr>
                <w:sz w:val="20"/>
              </w:rPr>
              <w:t>sId</w:t>
            </w:r>
          </w:p>
        </w:tc>
        <w:tc>
          <w:tcPr>
            <w:tcW w:w="198" w:type="pct"/>
            <w:shd w:val="clear" w:color="auto" w:fill="auto"/>
          </w:tcPr>
          <w:p w14:paraId="754996F3" w14:textId="77777777" w:rsidR="00F310AE" w:rsidRPr="00C316CF" w:rsidRDefault="00F310AE" w:rsidP="00F310AE">
            <w:pPr>
              <w:spacing w:before="0" w:after="0"/>
              <w:jc w:val="center"/>
              <w:rPr>
                <w:sz w:val="20"/>
              </w:rPr>
            </w:pPr>
            <w:r w:rsidRPr="00C316CF">
              <w:rPr>
                <w:sz w:val="20"/>
              </w:rPr>
              <w:t>О</w:t>
            </w:r>
          </w:p>
        </w:tc>
        <w:tc>
          <w:tcPr>
            <w:tcW w:w="495" w:type="pct"/>
            <w:shd w:val="clear" w:color="auto" w:fill="auto"/>
          </w:tcPr>
          <w:p w14:paraId="2330CD0F" w14:textId="77777777" w:rsidR="00F310AE" w:rsidRPr="00C316CF" w:rsidRDefault="00F310AE" w:rsidP="00F310AE">
            <w:pPr>
              <w:spacing w:before="0" w:after="0"/>
              <w:jc w:val="center"/>
              <w:rPr>
                <w:sz w:val="20"/>
              </w:rPr>
            </w:pPr>
            <w:r w:rsidRPr="00C316CF">
              <w:rPr>
                <w:sz w:val="20"/>
              </w:rPr>
              <w:t>N</w:t>
            </w:r>
          </w:p>
        </w:tc>
        <w:tc>
          <w:tcPr>
            <w:tcW w:w="1387" w:type="pct"/>
            <w:gridSpan w:val="2"/>
            <w:shd w:val="clear" w:color="auto" w:fill="auto"/>
          </w:tcPr>
          <w:p w14:paraId="223777C4" w14:textId="77777777" w:rsidR="00F310AE" w:rsidRPr="00C316CF" w:rsidRDefault="00F310AE" w:rsidP="00F310AE">
            <w:pPr>
              <w:spacing w:before="0" w:after="0"/>
              <w:rPr>
                <w:sz w:val="20"/>
              </w:rPr>
            </w:pPr>
            <w:r w:rsidRPr="00C316CF">
              <w:rPr>
                <w:sz w:val="20"/>
              </w:rPr>
              <w:t>Уникальный идентификатор требования в ЕИС в рамках закупки</w:t>
            </w:r>
          </w:p>
        </w:tc>
        <w:tc>
          <w:tcPr>
            <w:tcW w:w="1387" w:type="pct"/>
            <w:gridSpan w:val="2"/>
            <w:shd w:val="clear" w:color="auto" w:fill="auto"/>
          </w:tcPr>
          <w:p w14:paraId="44FA6056" w14:textId="77777777" w:rsidR="00F310AE" w:rsidRDefault="00F310AE" w:rsidP="00F310AE">
            <w:pPr>
              <w:spacing w:before="0" w:after="0"/>
              <w:rPr>
                <w:sz w:val="20"/>
              </w:rPr>
            </w:pPr>
            <w:r w:rsidRPr="00C316CF">
              <w:rPr>
                <w:sz w:val="20"/>
              </w:rPr>
              <w:t xml:space="preserve">64-битное целое число. </w:t>
            </w:r>
          </w:p>
          <w:p w14:paraId="544E9DAE" w14:textId="77777777" w:rsidR="00F310AE" w:rsidRPr="00447A5D" w:rsidRDefault="00F310AE" w:rsidP="00F310AE">
            <w:pPr>
              <w:spacing w:before="60" w:after="60"/>
              <w:rPr>
                <w:sz w:val="20"/>
              </w:rPr>
            </w:pPr>
            <w:r w:rsidRPr="00447A5D">
              <w:rPr>
                <w:sz w:val="20"/>
              </w:rPr>
              <w:t xml:space="preserve">Уникальный идентификатор </w:t>
            </w:r>
            <w:r w:rsidR="007A60A6">
              <w:rPr>
                <w:sz w:val="20"/>
              </w:rPr>
              <w:t>требования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sidR="007A60A6">
              <w:rPr>
                <w:sz w:val="20"/>
              </w:rPr>
              <w:t>требования</w:t>
            </w:r>
            <w:r w:rsidRPr="00447A5D">
              <w:rPr>
                <w:sz w:val="20"/>
              </w:rPr>
              <w:t xml:space="preserve"> вне зависимости от версии </w:t>
            </w:r>
            <w:r>
              <w:rPr>
                <w:sz w:val="20"/>
              </w:rPr>
              <w:t>закупки</w:t>
            </w:r>
            <w:r w:rsidRPr="00447A5D">
              <w:rPr>
                <w:sz w:val="20"/>
              </w:rPr>
              <w:t>.</w:t>
            </w:r>
          </w:p>
          <w:p w14:paraId="6703FF44" w14:textId="77777777" w:rsidR="00F310AE" w:rsidRPr="00C316CF" w:rsidRDefault="00F310AE" w:rsidP="00F310AE">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F310AE" w:rsidRPr="00301389" w14:paraId="5380D283" w14:textId="77777777" w:rsidTr="009E0178">
        <w:trPr>
          <w:jc w:val="center"/>
        </w:trPr>
        <w:tc>
          <w:tcPr>
            <w:tcW w:w="743" w:type="pct"/>
            <w:shd w:val="clear" w:color="auto" w:fill="auto"/>
            <w:vAlign w:val="center"/>
          </w:tcPr>
          <w:p w14:paraId="752036A1" w14:textId="77777777" w:rsidR="00F310AE" w:rsidRPr="00301389" w:rsidRDefault="00F310AE" w:rsidP="00F310AE">
            <w:pPr>
              <w:spacing w:before="0" w:after="0"/>
              <w:contextualSpacing/>
              <w:rPr>
                <w:sz w:val="20"/>
              </w:rPr>
            </w:pPr>
          </w:p>
        </w:tc>
        <w:tc>
          <w:tcPr>
            <w:tcW w:w="790" w:type="pct"/>
            <w:shd w:val="clear" w:color="auto" w:fill="auto"/>
          </w:tcPr>
          <w:p w14:paraId="6FDCBACB" w14:textId="77777777" w:rsidR="00F310AE" w:rsidRPr="00C316CF" w:rsidRDefault="00F310AE" w:rsidP="00F310AE">
            <w:pPr>
              <w:spacing w:before="0" w:after="0"/>
              <w:rPr>
                <w:sz w:val="20"/>
              </w:rPr>
            </w:pPr>
            <w:r w:rsidRPr="00C316CF">
              <w:rPr>
                <w:sz w:val="20"/>
              </w:rPr>
              <w:t>externalSId</w:t>
            </w:r>
          </w:p>
        </w:tc>
        <w:tc>
          <w:tcPr>
            <w:tcW w:w="198" w:type="pct"/>
            <w:shd w:val="clear" w:color="auto" w:fill="auto"/>
          </w:tcPr>
          <w:p w14:paraId="01F6E4C7" w14:textId="77777777" w:rsidR="00F310AE" w:rsidRPr="00C316CF" w:rsidRDefault="00F310AE" w:rsidP="00F310AE">
            <w:pPr>
              <w:spacing w:before="0" w:after="0"/>
              <w:jc w:val="center"/>
              <w:rPr>
                <w:sz w:val="20"/>
              </w:rPr>
            </w:pPr>
            <w:r w:rsidRPr="00C316CF">
              <w:rPr>
                <w:sz w:val="20"/>
              </w:rPr>
              <w:t>Н</w:t>
            </w:r>
          </w:p>
        </w:tc>
        <w:tc>
          <w:tcPr>
            <w:tcW w:w="495" w:type="pct"/>
            <w:shd w:val="clear" w:color="auto" w:fill="auto"/>
          </w:tcPr>
          <w:p w14:paraId="77B35079" w14:textId="77777777" w:rsidR="00F310AE" w:rsidRPr="00C316CF" w:rsidRDefault="00F310AE" w:rsidP="00F310AE">
            <w:pPr>
              <w:spacing w:before="0" w:after="0"/>
              <w:jc w:val="center"/>
              <w:rPr>
                <w:sz w:val="20"/>
              </w:rPr>
            </w:pPr>
            <w:r w:rsidRPr="00C316CF">
              <w:rPr>
                <w:sz w:val="20"/>
              </w:rPr>
              <w:t>T [ 1 - 40 ]</w:t>
            </w:r>
          </w:p>
        </w:tc>
        <w:tc>
          <w:tcPr>
            <w:tcW w:w="1387" w:type="pct"/>
            <w:gridSpan w:val="2"/>
            <w:shd w:val="clear" w:color="auto" w:fill="auto"/>
          </w:tcPr>
          <w:p w14:paraId="35233C47" w14:textId="77777777" w:rsidR="00F310AE" w:rsidRPr="008E7F6B" w:rsidRDefault="00F310AE" w:rsidP="008E7F6B">
            <w:pPr>
              <w:spacing w:before="0" w:after="0"/>
              <w:rPr>
                <w:sz w:val="20"/>
              </w:rPr>
            </w:pPr>
            <w:r>
              <w:rPr>
                <w:sz w:val="20"/>
              </w:rPr>
              <w:t xml:space="preserve">Внешний идентификатор </w:t>
            </w:r>
            <w:r w:rsidR="008E7F6B">
              <w:rPr>
                <w:sz w:val="20"/>
              </w:rPr>
              <w:t>требования</w:t>
            </w:r>
          </w:p>
        </w:tc>
        <w:tc>
          <w:tcPr>
            <w:tcW w:w="1387" w:type="pct"/>
            <w:gridSpan w:val="2"/>
            <w:shd w:val="clear" w:color="auto" w:fill="auto"/>
          </w:tcPr>
          <w:p w14:paraId="23CC4630" w14:textId="77777777" w:rsidR="00F310AE" w:rsidRPr="00447A5D" w:rsidRDefault="00F310AE" w:rsidP="00F310AE">
            <w:pPr>
              <w:spacing w:before="0" w:after="0"/>
              <w:rPr>
                <w:sz w:val="20"/>
              </w:rPr>
            </w:pPr>
            <w:r w:rsidRPr="00447A5D">
              <w:rPr>
                <w:sz w:val="20"/>
              </w:rPr>
              <w:t xml:space="preserve">Уникальный идентификатор </w:t>
            </w:r>
            <w:r w:rsidR="007A60A6">
              <w:rPr>
                <w:sz w:val="20"/>
              </w:rPr>
              <w:t>требования</w:t>
            </w:r>
            <w:r w:rsidRPr="00447A5D">
              <w:rPr>
                <w:sz w:val="20"/>
              </w:rPr>
              <w:t>, назначаемый во внешней системе.</w:t>
            </w:r>
          </w:p>
          <w:p w14:paraId="6EAD6378" w14:textId="77777777" w:rsidR="00F310AE" w:rsidRPr="00447A5D" w:rsidRDefault="00F310AE" w:rsidP="00F310AE">
            <w:pPr>
              <w:spacing w:before="0" w:after="0"/>
              <w:rPr>
                <w:sz w:val="20"/>
              </w:rPr>
            </w:pPr>
            <w:r w:rsidRPr="00447A5D">
              <w:rPr>
                <w:sz w:val="20"/>
              </w:rPr>
              <w:t xml:space="preserve">Может быть использован внешней системой для идентификации </w:t>
            </w:r>
            <w:r w:rsidR="007A60A6">
              <w:rPr>
                <w:sz w:val="20"/>
              </w:rPr>
              <w:t>требования</w:t>
            </w:r>
            <w:r w:rsidRPr="00447A5D">
              <w:rPr>
                <w:sz w:val="20"/>
              </w:rPr>
              <w:t xml:space="preserve"> в текущей версии </w:t>
            </w:r>
            <w:r>
              <w:rPr>
                <w:sz w:val="20"/>
              </w:rPr>
              <w:t>закупки</w:t>
            </w:r>
            <w:r w:rsidRPr="00447A5D">
              <w:rPr>
                <w:sz w:val="20"/>
              </w:rPr>
              <w:t>.</w:t>
            </w:r>
          </w:p>
          <w:p w14:paraId="0CCDF01A" w14:textId="77777777" w:rsidR="00F310AE" w:rsidRPr="00C316CF" w:rsidRDefault="00F310AE" w:rsidP="00F310AE">
            <w:pPr>
              <w:spacing w:before="0" w:after="0"/>
              <w:rPr>
                <w:sz w:val="20"/>
              </w:rPr>
            </w:pPr>
            <w:r w:rsidRPr="00447A5D">
              <w:rPr>
                <w:sz w:val="20"/>
              </w:rPr>
              <w:t xml:space="preserve">При приеме контролируется уникальность </w:t>
            </w:r>
            <w:r w:rsidR="007A60A6">
              <w:rPr>
                <w:sz w:val="20"/>
              </w:rPr>
              <w:t>требования</w:t>
            </w:r>
            <w:r w:rsidRPr="00447A5D">
              <w:rPr>
                <w:sz w:val="20"/>
              </w:rPr>
              <w:t xml:space="preserve"> в рамках текущей версии </w:t>
            </w:r>
            <w:r>
              <w:rPr>
                <w:sz w:val="20"/>
              </w:rPr>
              <w:t>закупки</w:t>
            </w:r>
          </w:p>
        </w:tc>
      </w:tr>
      <w:tr w:rsidR="00361222" w:rsidRPr="00301389" w14:paraId="3B57F2FF" w14:textId="77777777" w:rsidTr="009E0178">
        <w:trPr>
          <w:jc w:val="center"/>
        </w:trPr>
        <w:tc>
          <w:tcPr>
            <w:tcW w:w="743" w:type="pct"/>
            <w:shd w:val="clear" w:color="auto" w:fill="auto"/>
            <w:vAlign w:val="center"/>
          </w:tcPr>
          <w:p w14:paraId="1018C6DB" w14:textId="77777777" w:rsidR="00361222" w:rsidRPr="00301389" w:rsidRDefault="00361222" w:rsidP="00FF0DF8">
            <w:pPr>
              <w:spacing w:before="0" w:after="0"/>
              <w:contextualSpacing/>
              <w:rPr>
                <w:sz w:val="20"/>
              </w:rPr>
            </w:pPr>
          </w:p>
        </w:tc>
        <w:tc>
          <w:tcPr>
            <w:tcW w:w="790" w:type="pct"/>
            <w:shd w:val="clear" w:color="auto" w:fill="auto"/>
          </w:tcPr>
          <w:p w14:paraId="21917C2E" w14:textId="77777777" w:rsidR="00361222" w:rsidRPr="00C316CF" w:rsidRDefault="00361222" w:rsidP="00FF0DF8">
            <w:pPr>
              <w:spacing w:before="0" w:after="0"/>
              <w:rPr>
                <w:sz w:val="20"/>
              </w:rPr>
            </w:pPr>
            <w:r w:rsidRPr="00C316CF">
              <w:rPr>
                <w:sz w:val="20"/>
              </w:rPr>
              <w:t>number</w:t>
            </w:r>
          </w:p>
        </w:tc>
        <w:tc>
          <w:tcPr>
            <w:tcW w:w="198" w:type="pct"/>
            <w:shd w:val="clear" w:color="auto" w:fill="auto"/>
          </w:tcPr>
          <w:p w14:paraId="6555A229"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213AFA9A" w14:textId="77777777" w:rsidR="00361222" w:rsidRPr="00C316CF" w:rsidRDefault="00361222" w:rsidP="00FF0DF8">
            <w:pPr>
              <w:spacing w:before="0" w:after="0"/>
              <w:jc w:val="center"/>
              <w:rPr>
                <w:sz w:val="20"/>
              </w:rPr>
            </w:pPr>
            <w:r w:rsidRPr="00C316CF">
              <w:rPr>
                <w:sz w:val="20"/>
              </w:rPr>
              <w:t>N</w:t>
            </w:r>
          </w:p>
        </w:tc>
        <w:tc>
          <w:tcPr>
            <w:tcW w:w="1387" w:type="pct"/>
            <w:gridSpan w:val="2"/>
            <w:shd w:val="clear" w:color="auto" w:fill="auto"/>
          </w:tcPr>
          <w:p w14:paraId="6EACBB83" w14:textId="77777777" w:rsidR="00361222" w:rsidRPr="00C316CF" w:rsidRDefault="00361222" w:rsidP="00FF0DF8">
            <w:pPr>
              <w:spacing w:before="0" w:after="0"/>
              <w:rPr>
                <w:sz w:val="20"/>
              </w:rPr>
            </w:pPr>
            <w:r w:rsidRPr="00C316CF">
              <w:rPr>
                <w:sz w:val="20"/>
              </w:rPr>
              <w:t>Порядковый номер информации или документа</w:t>
            </w:r>
          </w:p>
        </w:tc>
        <w:tc>
          <w:tcPr>
            <w:tcW w:w="1387" w:type="pct"/>
            <w:gridSpan w:val="2"/>
            <w:shd w:val="clear" w:color="auto" w:fill="auto"/>
          </w:tcPr>
          <w:p w14:paraId="73A27B0F" w14:textId="77777777" w:rsidR="00361222" w:rsidRPr="00C316CF" w:rsidRDefault="00361222" w:rsidP="00FF0DF8">
            <w:pPr>
              <w:spacing w:before="0" w:after="0"/>
              <w:rPr>
                <w:sz w:val="20"/>
              </w:rPr>
            </w:pPr>
            <w:r>
              <w:rPr>
                <w:sz w:val="20"/>
              </w:rPr>
              <w:t>Целое число</w:t>
            </w:r>
            <w:r w:rsidRPr="00C316CF">
              <w:rPr>
                <w:sz w:val="20"/>
              </w:rPr>
              <w:t xml:space="preserve">, содержащее только положительные значения. </w:t>
            </w:r>
          </w:p>
        </w:tc>
      </w:tr>
      <w:tr w:rsidR="00361222" w:rsidRPr="00301389" w14:paraId="69EE37CC" w14:textId="77777777" w:rsidTr="009E0178">
        <w:trPr>
          <w:jc w:val="center"/>
        </w:trPr>
        <w:tc>
          <w:tcPr>
            <w:tcW w:w="743" w:type="pct"/>
            <w:shd w:val="clear" w:color="auto" w:fill="auto"/>
            <w:vAlign w:val="center"/>
          </w:tcPr>
          <w:p w14:paraId="381206EA" w14:textId="77777777" w:rsidR="00361222" w:rsidRPr="00301389" w:rsidRDefault="00361222" w:rsidP="00FF0DF8">
            <w:pPr>
              <w:spacing w:before="0" w:after="0"/>
              <w:contextualSpacing/>
              <w:rPr>
                <w:sz w:val="20"/>
              </w:rPr>
            </w:pPr>
          </w:p>
        </w:tc>
        <w:tc>
          <w:tcPr>
            <w:tcW w:w="790" w:type="pct"/>
            <w:shd w:val="clear" w:color="auto" w:fill="auto"/>
          </w:tcPr>
          <w:p w14:paraId="26A01687" w14:textId="77777777" w:rsidR="00361222" w:rsidRPr="00C316CF" w:rsidRDefault="00361222" w:rsidP="00FF0DF8">
            <w:pPr>
              <w:spacing w:before="0" w:after="0"/>
              <w:rPr>
                <w:sz w:val="20"/>
              </w:rPr>
            </w:pPr>
            <w:r w:rsidRPr="00C316CF">
              <w:rPr>
                <w:sz w:val="20"/>
              </w:rPr>
              <w:t>name</w:t>
            </w:r>
          </w:p>
        </w:tc>
        <w:tc>
          <w:tcPr>
            <w:tcW w:w="198" w:type="pct"/>
            <w:shd w:val="clear" w:color="auto" w:fill="auto"/>
          </w:tcPr>
          <w:p w14:paraId="668CF283"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484071A4"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6B54898D" w14:textId="77777777" w:rsidR="00361222" w:rsidRPr="00C316CF" w:rsidRDefault="00361222" w:rsidP="00FF0DF8">
            <w:pPr>
              <w:spacing w:before="0" w:after="0"/>
              <w:rPr>
                <w:sz w:val="20"/>
              </w:rPr>
            </w:pPr>
            <w:r w:rsidRPr="00C316CF">
              <w:rPr>
                <w:sz w:val="20"/>
              </w:rPr>
              <w:t>Наименование информации или документа</w:t>
            </w:r>
          </w:p>
        </w:tc>
        <w:tc>
          <w:tcPr>
            <w:tcW w:w="1387" w:type="pct"/>
            <w:gridSpan w:val="2"/>
            <w:shd w:val="clear" w:color="auto" w:fill="auto"/>
          </w:tcPr>
          <w:p w14:paraId="252DD26C" w14:textId="77777777" w:rsidR="00361222" w:rsidRPr="00C316CF" w:rsidRDefault="00361222" w:rsidP="00FF0DF8">
            <w:pPr>
              <w:spacing w:before="0" w:after="0"/>
              <w:rPr>
                <w:sz w:val="20"/>
              </w:rPr>
            </w:pPr>
          </w:p>
        </w:tc>
      </w:tr>
      <w:tr w:rsidR="00361222" w:rsidRPr="00301389" w14:paraId="76F6D252" w14:textId="77777777" w:rsidTr="009E0178">
        <w:trPr>
          <w:jc w:val="center"/>
        </w:trPr>
        <w:tc>
          <w:tcPr>
            <w:tcW w:w="743" w:type="pct"/>
            <w:shd w:val="clear" w:color="auto" w:fill="auto"/>
            <w:vAlign w:val="center"/>
          </w:tcPr>
          <w:p w14:paraId="72DF80A5" w14:textId="77777777" w:rsidR="00361222" w:rsidRPr="00301389" w:rsidRDefault="00361222" w:rsidP="00FF0DF8">
            <w:pPr>
              <w:spacing w:before="0" w:after="0"/>
              <w:contextualSpacing/>
              <w:rPr>
                <w:sz w:val="20"/>
              </w:rPr>
            </w:pPr>
          </w:p>
        </w:tc>
        <w:tc>
          <w:tcPr>
            <w:tcW w:w="790" w:type="pct"/>
            <w:shd w:val="clear" w:color="auto" w:fill="auto"/>
          </w:tcPr>
          <w:p w14:paraId="03573D98" w14:textId="77777777" w:rsidR="00361222" w:rsidRPr="00C316CF" w:rsidRDefault="00361222" w:rsidP="00FF0DF8">
            <w:pPr>
              <w:spacing w:before="0" w:after="0"/>
              <w:rPr>
                <w:sz w:val="20"/>
              </w:rPr>
            </w:pPr>
            <w:r w:rsidRPr="00C316CF">
              <w:rPr>
                <w:sz w:val="20"/>
              </w:rPr>
              <w:t>mandatory</w:t>
            </w:r>
          </w:p>
        </w:tc>
        <w:tc>
          <w:tcPr>
            <w:tcW w:w="198" w:type="pct"/>
            <w:shd w:val="clear" w:color="auto" w:fill="auto"/>
          </w:tcPr>
          <w:p w14:paraId="44E2A93D"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46836BC4" w14:textId="77777777"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14:paraId="3ACA198B" w14:textId="77777777" w:rsidR="00361222" w:rsidRPr="00C316CF" w:rsidRDefault="00361222" w:rsidP="00FF0DF8">
            <w:pPr>
              <w:spacing w:before="0" w:after="0"/>
              <w:rPr>
                <w:sz w:val="20"/>
              </w:rPr>
            </w:pPr>
            <w:r w:rsidRPr="00C316CF">
              <w:rPr>
                <w:sz w:val="20"/>
              </w:rPr>
              <w:t>Обязательность предоставления</w:t>
            </w:r>
          </w:p>
        </w:tc>
        <w:tc>
          <w:tcPr>
            <w:tcW w:w="1387" w:type="pct"/>
            <w:gridSpan w:val="2"/>
            <w:shd w:val="clear" w:color="auto" w:fill="auto"/>
          </w:tcPr>
          <w:p w14:paraId="7642AD14" w14:textId="77777777" w:rsidR="00361222" w:rsidRPr="00C316CF" w:rsidRDefault="00361222" w:rsidP="00FF0DF8">
            <w:pPr>
              <w:spacing w:before="0" w:after="0"/>
              <w:rPr>
                <w:sz w:val="20"/>
              </w:rPr>
            </w:pPr>
          </w:p>
        </w:tc>
      </w:tr>
      <w:tr w:rsidR="00361222" w:rsidRPr="00301389" w14:paraId="28CDB42F" w14:textId="77777777" w:rsidTr="009E0178">
        <w:trPr>
          <w:jc w:val="center"/>
        </w:trPr>
        <w:tc>
          <w:tcPr>
            <w:tcW w:w="743" w:type="pct"/>
            <w:shd w:val="clear" w:color="auto" w:fill="auto"/>
            <w:vAlign w:val="center"/>
          </w:tcPr>
          <w:p w14:paraId="75EF8FF1" w14:textId="77777777" w:rsidR="00361222" w:rsidRPr="00301389" w:rsidRDefault="00361222" w:rsidP="00FF0DF8">
            <w:pPr>
              <w:spacing w:before="0" w:after="0"/>
              <w:contextualSpacing/>
              <w:rPr>
                <w:sz w:val="20"/>
              </w:rPr>
            </w:pPr>
          </w:p>
        </w:tc>
        <w:tc>
          <w:tcPr>
            <w:tcW w:w="790" w:type="pct"/>
            <w:shd w:val="clear" w:color="auto" w:fill="auto"/>
          </w:tcPr>
          <w:p w14:paraId="02721002" w14:textId="77777777" w:rsidR="00361222" w:rsidRPr="00C316CF" w:rsidRDefault="00361222" w:rsidP="00FF0DF8">
            <w:pPr>
              <w:spacing w:before="0" w:after="0"/>
              <w:rPr>
                <w:sz w:val="20"/>
              </w:rPr>
            </w:pPr>
            <w:r w:rsidRPr="00C316CF">
              <w:rPr>
                <w:sz w:val="20"/>
              </w:rPr>
              <w:t>presenceInApp</w:t>
            </w:r>
          </w:p>
        </w:tc>
        <w:tc>
          <w:tcPr>
            <w:tcW w:w="198" w:type="pct"/>
            <w:shd w:val="clear" w:color="auto" w:fill="auto"/>
          </w:tcPr>
          <w:p w14:paraId="6CDCCF27"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6E03EE5F" w14:textId="77777777"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14:paraId="27DCB650" w14:textId="77777777" w:rsidR="00361222" w:rsidRPr="00C316CF" w:rsidRDefault="00361222" w:rsidP="00FF0DF8">
            <w:pPr>
              <w:spacing w:before="0" w:after="0"/>
              <w:rPr>
                <w:sz w:val="20"/>
              </w:rPr>
            </w:pPr>
            <w:r w:rsidRPr="00C316CF">
              <w:rPr>
                <w:sz w:val="20"/>
              </w:rPr>
              <w:t xml:space="preserve">Наличие в заявке </w:t>
            </w:r>
          </w:p>
        </w:tc>
        <w:tc>
          <w:tcPr>
            <w:tcW w:w="1387" w:type="pct"/>
            <w:gridSpan w:val="2"/>
            <w:shd w:val="clear" w:color="auto" w:fill="auto"/>
          </w:tcPr>
          <w:p w14:paraId="594AE205" w14:textId="77777777" w:rsidR="00361222" w:rsidRPr="00C316CF" w:rsidRDefault="00361222" w:rsidP="00FF0DF8">
            <w:pPr>
              <w:spacing w:before="0" w:after="0"/>
              <w:rPr>
                <w:sz w:val="20"/>
              </w:rPr>
            </w:pPr>
            <w:r>
              <w:rPr>
                <w:sz w:val="20"/>
              </w:rPr>
              <w:t xml:space="preserve">Допустимо заполнение блока </w:t>
            </w:r>
            <w:r w:rsidRPr="00C316CF">
              <w:rPr>
                <w:sz w:val="20"/>
              </w:rPr>
              <w:t>presenceInApp</w:t>
            </w:r>
            <w:r>
              <w:rPr>
                <w:sz w:val="20"/>
              </w:rPr>
              <w:t xml:space="preserve"> или </w:t>
            </w:r>
            <w:r w:rsidRPr="00C316CF">
              <w:rPr>
                <w:sz w:val="20"/>
              </w:rPr>
              <w:t>otherPresence</w:t>
            </w:r>
            <w:r>
              <w:rPr>
                <w:sz w:val="20"/>
              </w:rPr>
              <w:t xml:space="preserve"> (и</w:t>
            </w:r>
            <w:r w:rsidRPr="00B24624">
              <w:rPr>
                <w:sz w:val="20"/>
              </w:rPr>
              <w:t>/</w:t>
            </w:r>
            <w:r>
              <w:rPr>
                <w:sz w:val="20"/>
              </w:rPr>
              <w:t xml:space="preserve">или </w:t>
            </w:r>
            <w:r w:rsidRPr="00C316CF">
              <w:rPr>
                <w:sz w:val="20"/>
              </w:rPr>
              <w:t>addInfo</w:t>
            </w:r>
            <w:r>
              <w:rPr>
                <w:sz w:val="20"/>
              </w:rPr>
              <w:t>)</w:t>
            </w:r>
          </w:p>
        </w:tc>
      </w:tr>
      <w:tr w:rsidR="00361222" w:rsidRPr="00301389" w14:paraId="76B15C97" w14:textId="77777777" w:rsidTr="009E0178">
        <w:trPr>
          <w:jc w:val="center"/>
        </w:trPr>
        <w:tc>
          <w:tcPr>
            <w:tcW w:w="743" w:type="pct"/>
            <w:shd w:val="clear" w:color="auto" w:fill="auto"/>
            <w:vAlign w:val="center"/>
          </w:tcPr>
          <w:p w14:paraId="768624CB" w14:textId="77777777" w:rsidR="00361222" w:rsidRPr="00301389" w:rsidRDefault="00361222" w:rsidP="00FF0DF8">
            <w:pPr>
              <w:spacing w:before="0" w:after="0"/>
              <w:contextualSpacing/>
              <w:rPr>
                <w:sz w:val="20"/>
              </w:rPr>
            </w:pPr>
          </w:p>
        </w:tc>
        <w:tc>
          <w:tcPr>
            <w:tcW w:w="790" w:type="pct"/>
            <w:shd w:val="clear" w:color="auto" w:fill="auto"/>
          </w:tcPr>
          <w:p w14:paraId="133E8905" w14:textId="77777777" w:rsidR="00361222" w:rsidRPr="00C316CF" w:rsidRDefault="00361222" w:rsidP="00FF0DF8">
            <w:pPr>
              <w:spacing w:before="0" w:after="0"/>
              <w:rPr>
                <w:sz w:val="20"/>
              </w:rPr>
            </w:pPr>
            <w:r w:rsidRPr="00C316CF">
              <w:rPr>
                <w:sz w:val="20"/>
              </w:rPr>
              <w:t>otherPresence</w:t>
            </w:r>
          </w:p>
        </w:tc>
        <w:tc>
          <w:tcPr>
            <w:tcW w:w="198" w:type="pct"/>
            <w:shd w:val="clear" w:color="auto" w:fill="auto"/>
          </w:tcPr>
          <w:p w14:paraId="611B2F4D"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6AF2766F" w14:textId="77777777"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14:paraId="72B67BE1" w14:textId="77777777" w:rsidR="00361222" w:rsidRPr="00C316CF" w:rsidRDefault="00361222" w:rsidP="00FF0DF8">
            <w:pPr>
              <w:spacing w:before="0" w:after="0"/>
              <w:rPr>
                <w:sz w:val="20"/>
              </w:rPr>
            </w:pPr>
            <w:r w:rsidRPr="00C316CF">
              <w:rPr>
                <w:sz w:val="20"/>
              </w:rPr>
              <w:t>Иное наличие в заявке</w:t>
            </w:r>
          </w:p>
        </w:tc>
        <w:tc>
          <w:tcPr>
            <w:tcW w:w="1387" w:type="pct"/>
            <w:gridSpan w:val="2"/>
            <w:shd w:val="clear" w:color="auto" w:fill="auto"/>
          </w:tcPr>
          <w:p w14:paraId="5DBB54CE" w14:textId="77777777" w:rsidR="00361222" w:rsidRPr="00C316CF" w:rsidRDefault="00361222" w:rsidP="00FF0DF8">
            <w:pPr>
              <w:spacing w:before="0" w:after="0"/>
              <w:rPr>
                <w:sz w:val="20"/>
              </w:rPr>
            </w:pPr>
          </w:p>
        </w:tc>
      </w:tr>
      <w:tr w:rsidR="00361222" w:rsidRPr="00301389" w14:paraId="3BC962D5" w14:textId="77777777" w:rsidTr="009E0178">
        <w:trPr>
          <w:jc w:val="center"/>
        </w:trPr>
        <w:tc>
          <w:tcPr>
            <w:tcW w:w="743" w:type="pct"/>
            <w:shd w:val="clear" w:color="auto" w:fill="auto"/>
            <w:vAlign w:val="center"/>
          </w:tcPr>
          <w:p w14:paraId="0D3A136E" w14:textId="77777777" w:rsidR="00361222" w:rsidRPr="00301389" w:rsidRDefault="00361222" w:rsidP="00FF0DF8">
            <w:pPr>
              <w:spacing w:before="0" w:after="0"/>
              <w:contextualSpacing/>
              <w:rPr>
                <w:sz w:val="20"/>
              </w:rPr>
            </w:pPr>
          </w:p>
        </w:tc>
        <w:tc>
          <w:tcPr>
            <w:tcW w:w="790" w:type="pct"/>
            <w:shd w:val="clear" w:color="auto" w:fill="auto"/>
          </w:tcPr>
          <w:p w14:paraId="08081F22" w14:textId="77777777" w:rsidR="00361222" w:rsidRPr="00C316CF" w:rsidRDefault="00361222" w:rsidP="00FF0DF8">
            <w:pPr>
              <w:spacing w:before="0" w:after="0"/>
              <w:rPr>
                <w:sz w:val="20"/>
              </w:rPr>
            </w:pPr>
            <w:r w:rsidRPr="00C316CF">
              <w:rPr>
                <w:sz w:val="20"/>
              </w:rPr>
              <w:t>addInfo</w:t>
            </w:r>
          </w:p>
        </w:tc>
        <w:tc>
          <w:tcPr>
            <w:tcW w:w="198" w:type="pct"/>
            <w:shd w:val="clear" w:color="auto" w:fill="auto"/>
          </w:tcPr>
          <w:p w14:paraId="3A9F095C"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0236D622"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0CC18350" w14:textId="77777777" w:rsidR="00361222" w:rsidRPr="00C316CF" w:rsidRDefault="00361222" w:rsidP="00FF0DF8">
            <w:pPr>
              <w:spacing w:before="0" w:after="0"/>
              <w:rPr>
                <w:sz w:val="20"/>
              </w:rPr>
            </w:pPr>
            <w:r w:rsidRPr="00C316CF">
              <w:rPr>
                <w:sz w:val="20"/>
              </w:rPr>
              <w:t>Комментарий</w:t>
            </w:r>
          </w:p>
        </w:tc>
        <w:tc>
          <w:tcPr>
            <w:tcW w:w="1387" w:type="pct"/>
            <w:gridSpan w:val="2"/>
            <w:shd w:val="clear" w:color="auto" w:fill="auto"/>
          </w:tcPr>
          <w:p w14:paraId="76D746F0" w14:textId="77777777" w:rsidR="00361222" w:rsidRPr="00C316CF" w:rsidRDefault="00361222" w:rsidP="00FF0DF8">
            <w:pPr>
              <w:spacing w:before="0" w:after="0"/>
              <w:rPr>
                <w:sz w:val="20"/>
              </w:rPr>
            </w:pPr>
          </w:p>
        </w:tc>
      </w:tr>
      <w:tr w:rsidR="00361222" w:rsidRPr="00301389" w14:paraId="5D4AEACA" w14:textId="77777777" w:rsidTr="009E0178">
        <w:trPr>
          <w:jc w:val="center"/>
        </w:trPr>
        <w:tc>
          <w:tcPr>
            <w:tcW w:w="5000" w:type="pct"/>
            <w:gridSpan w:val="8"/>
            <w:shd w:val="clear" w:color="auto" w:fill="auto"/>
            <w:vAlign w:val="center"/>
            <w:hideMark/>
          </w:tcPr>
          <w:p w14:paraId="37E16776" w14:textId="77777777" w:rsidR="00361222" w:rsidRPr="00301389" w:rsidRDefault="00361222" w:rsidP="00FF0DF8">
            <w:pPr>
              <w:keepNext/>
              <w:spacing w:before="0" w:after="0"/>
              <w:contextualSpacing/>
              <w:jc w:val="center"/>
              <w:rPr>
                <w:b/>
                <w:sz w:val="20"/>
              </w:rPr>
            </w:pPr>
            <w:r w:rsidRPr="00C316CF">
              <w:rPr>
                <w:b/>
                <w:bCs/>
                <w:sz w:val="20"/>
              </w:rPr>
              <w:t>Соответствие участника преимуществам / требованиям / ограничениям</w:t>
            </w:r>
          </w:p>
        </w:tc>
      </w:tr>
      <w:tr w:rsidR="00361222" w:rsidRPr="00301389" w14:paraId="1581A468" w14:textId="77777777" w:rsidTr="009E0178">
        <w:trPr>
          <w:jc w:val="center"/>
        </w:trPr>
        <w:tc>
          <w:tcPr>
            <w:tcW w:w="743" w:type="pct"/>
            <w:shd w:val="clear" w:color="auto" w:fill="auto"/>
          </w:tcPr>
          <w:p w14:paraId="1E1E27D1" w14:textId="77777777" w:rsidR="00361222" w:rsidRPr="00C316CF" w:rsidRDefault="00361222" w:rsidP="00FF0DF8">
            <w:pPr>
              <w:spacing w:before="0" w:after="0"/>
              <w:rPr>
                <w:sz w:val="20"/>
              </w:rPr>
            </w:pPr>
            <w:r w:rsidRPr="00C316CF">
              <w:rPr>
                <w:b/>
                <w:bCs/>
                <w:sz w:val="20"/>
              </w:rPr>
              <w:t>correspondenciesInfo</w:t>
            </w:r>
          </w:p>
        </w:tc>
        <w:tc>
          <w:tcPr>
            <w:tcW w:w="790" w:type="pct"/>
            <w:shd w:val="clear" w:color="auto" w:fill="auto"/>
          </w:tcPr>
          <w:p w14:paraId="05EA4E01" w14:textId="77777777" w:rsidR="00361222" w:rsidRPr="00C316CF" w:rsidRDefault="00361222" w:rsidP="00FF0DF8">
            <w:pPr>
              <w:spacing w:before="0" w:after="0"/>
              <w:rPr>
                <w:sz w:val="20"/>
              </w:rPr>
            </w:pPr>
          </w:p>
        </w:tc>
        <w:tc>
          <w:tcPr>
            <w:tcW w:w="198" w:type="pct"/>
            <w:shd w:val="clear" w:color="auto" w:fill="auto"/>
          </w:tcPr>
          <w:p w14:paraId="08BF1E03" w14:textId="77777777" w:rsidR="00361222" w:rsidRPr="00C316CF" w:rsidRDefault="00361222" w:rsidP="00FF0DF8">
            <w:pPr>
              <w:spacing w:before="0" w:after="0"/>
              <w:rPr>
                <w:sz w:val="20"/>
              </w:rPr>
            </w:pPr>
          </w:p>
        </w:tc>
        <w:tc>
          <w:tcPr>
            <w:tcW w:w="495" w:type="pct"/>
            <w:shd w:val="clear" w:color="auto" w:fill="auto"/>
          </w:tcPr>
          <w:p w14:paraId="26EEFB8F" w14:textId="77777777" w:rsidR="00361222" w:rsidRPr="00C316CF" w:rsidRDefault="00361222" w:rsidP="00FF0DF8">
            <w:pPr>
              <w:spacing w:before="0" w:after="0"/>
              <w:rPr>
                <w:sz w:val="20"/>
              </w:rPr>
            </w:pPr>
          </w:p>
        </w:tc>
        <w:tc>
          <w:tcPr>
            <w:tcW w:w="1387" w:type="pct"/>
            <w:gridSpan w:val="2"/>
            <w:shd w:val="clear" w:color="auto" w:fill="auto"/>
          </w:tcPr>
          <w:p w14:paraId="393565B5" w14:textId="77777777" w:rsidR="00361222" w:rsidRPr="00C316CF" w:rsidRDefault="00361222" w:rsidP="00FF0DF8">
            <w:pPr>
              <w:spacing w:before="0" w:after="0"/>
              <w:rPr>
                <w:sz w:val="20"/>
              </w:rPr>
            </w:pPr>
          </w:p>
        </w:tc>
        <w:tc>
          <w:tcPr>
            <w:tcW w:w="1387" w:type="pct"/>
            <w:gridSpan w:val="2"/>
            <w:shd w:val="clear" w:color="auto" w:fill="auto"/>
            <w:hideMark/>
          </w:tcPr>
          <w:p w14:paraId="508B928A" w14:textId="77777777" w:rsidR="00361222" w:rsidRPr="00C316CF" w:rsidRDefault="00361222" w:rsidP="00FF0DF8">
            <w:pPr>
              <w:spacing w:before="0" w:after="0"/>
              <w:rPr>
                <w:sz w:val="20"/>
              </w:rPr>
            </w:pPr>
          </w:p>
        </w:tc>
      </w:tr>
      <w:tr w:rsidR="00361222" w:rsidRPr="00301389" w14:paraId="182D28FE" w14:textId="77777777" w:rsidTr="009E0178">
        <w:trPr>
          <w:jc w:val="center"/>
        </w:trPr>
        <w:tc>
          <w:tcPr>
            <w:tcW w:w="743" w:type="pct"/>
            <w:shd w:val="clear" w:color="auto" w:fill="auto"/>
          </w:tcPr>
          <w:p w14:paraId="298CEF51" w14:textId="77777777" w:rsidR="00361222" w:rsidRPr="00C316CF" w:rsidRDefault="00361222" w:rsidP="00FF0DF8">
            <w:pPr>
              <w:spacing w:before="0" w:after="0"/>
              <w:rPr>
                <w:sz w:val="20"/>
              </w:rPr>
            </w:pPr>
          </w:p>
        </w:tc>
        <w:tc>
          <w:tcPr>
            <w:tcW w:w="790" w:type="pct"/>
            <w:shd w:val="clear" w:color="auto" w:fill="auto"/>
          </w:tcPr>
          <w:p w14:paraId="1EC5BF7C" w14:textId="77777777" w:rsidR="00361222" w:rsidRPr="00C316CF" w:rsidRDefault="00361222" w:rsidP="00FF0DF8">
            <w:pPr>
              <w:spacing w:before="0" w:after="0"/>
              <w:rPr>
                <w:sz w:val="20"/>
              </w:rPr>
            </w:pPr>
            <w:r w:rsidRPr="00C316CF">
              <w:rPr>
                <w:sz w:val="20"/>
              </w:rPr>
              <w:t>correspondenceInfo</w:t>
            </w:r>
          </w:p>
        </w:tc>
        <w:tc>
          <w:tcPr>
            <w:tcW w:w="198" w:type="pct"/>
            <w:shd w:val="clear" w:color="auto" w:fill="auto"/>
          </w:tcPr>
          <w:p w14:paraId="234FAF59"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43069EC2"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70053F82" w14:textId="77777777" w:rsidR="00361222" w:rsidRPr="00C316CF" w:rsidRDefault="00361222" w:rsidP="00FF0DF8">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87" w:type="pct"/>
            <w:gridSpan w:val="2"/>
            <w:shd w:val="clear" w:color="auto" w:fill="auto"/>
          </w:tcPr>
          <w:p w14:paraId="14623F90" w14:textId="77777777" w:rsidR="00361222" w:rsidRPr="00C316CF" w:rsidRDefault="00361222" w:rsidP="00FF0DF8">
            <w:pPr>
              <w:spacing w:before="0" w:after="0"/>
              <w:rPr>
                <w:sz w:val="20"/>
              </w:rPr>
            </w:pPr>
            <w:r w:rsidRPr="00C316CF">
              <w:rPr>
                <w:sz w:val="20"/>
              </w:rPr>
              <w:t>Множественный элемент.</w:t>
            </w:r>
          </w:p>
        </w:tc>
      </w:tr>
      <w:tr w:rsidR="00361222" w:rsidRPr="00301389" w14:paraId="7B60CFD2" w14:textId="77777777" w:rsidTr="009E0178">
        <w:trPr>
          <w:jc w:val="center"/>
        </w:trPr>
        <w:tc>
          <w:tcPr>
            <w:tcW w:w="743" w:type="pct"/>
            <w:shd w:val="clear" w:color="auto" w:fill="auto"/>
          </w:tcPr>
          <w:p w14:paraId="178A5C29" w14:textId="77777777" w:rsidR="00361222" w:rsidRPr="00C316CF" w:rsidRDefault="00361222" w:rsidP="00FF0DF8">
            <w:pPr>
              <w:spacing w:before="0" w:after="0"/>
              <w:rPr>
                <w:sz w:val="20"/>
              </w:rPr>
            </w:pPr>
          </w:p>
        </w:tc>
        <w:tc>
          <w:tcPr>
            <w:tcW w:w="790" w:type="pct"/>
            <w:shd w:val="clear" w:color="auto" w:fill="auto"/>
          </w:tcPr>
          <w:p w14:paraId="31FE5A1A" w14:textId="77777777" w:rsidR="00361222" w:rsidRPr="00C316CF" w:rsidRDefault="00361222" w:rsidP="00FF0DF8">
            <w:pPr>
              <w:spacing w:before="0" w:after="0"/>
              <w:rPr>
                <w:sz w:val="20"/>
              </w:rPr>
            </w:pPr>
            <w:r w:rsidRPr="00C316CF">
              <w:rPr>
                <w:sz w:val="20"/>
              </w:rPr>
              <w:t>overallValue</w:t>
            </w:r>
          </w:p>
        </w:tc>
        <w:tc>
          <w:tcPr>
            <w:tcW w:w="198" w:type="pct"/>
            <w:shd w:val="clear" w:color="auto" w:fill="auto"/>
          </w:tcPr>
          <w:p w14:paraId="05D35CAF"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189752C2" w14:textId="77777777" w:rsidR="00361222" w:rsidRPr="00C316CF" w:rsidRDefault="00361222" w:rsidP="00FF0DF8">
            <w:pPr>
              <w:spacing w:before="0" w:after="0"/>
              <w:jc w:val="center"/>
              <w:rPr>
                <w:sz w:val="20"/>
              </w:rPr>
            </w:pPr>
            <w:r w:rsidRPr="00C316CF">
              <w:rPr>
                <w:sz w:val="20"/>
              </w:rPr>
              <w:t>N [ 0-100 ]</w:t>
            </w:r>
          </w:p>
        </w:tc>
        <w:tc>
          <w:tcPr>
            <w:tcW w:w="1387" w:type="pct"/>
            <w:gridSpan w:val="2"/>
            <w:shd w:val="clear" w:color="auto" w:fill="auto"/>
          </w:tcPr>
          <w:p w14:paraId="004EA443" w14:textId="77777777" w:rsidR="00361222" w:rsidRPr="00C316CF" w:rsidRDefault="00361222" w:rsidP="00FF0DF8">
            <w:pPr>
              <w:spacing w:before="0" w:after="0"/>
              <w:rPr>
                <w:sz w:val="20"/>
              </w:rPr>
            </w:pPr>
            <w:r w:rsidRPr="00C316CF">
              <w:rPr>
                <w:sz w:val="20"/>
              </w:rPr>
              <w:t>Общая величина преимущества заявки</w:t>
            </w:r>
          </w:p>
        </w:tc>
        <w:tc>
          <w:tcPr>
            <w:tcW w:w="1387" w:type="pct"/>
            <w:gridSpan w:val="2"/>
            <w:shd w:val="clear" w:color="auto" w:fill="auto"/>
          </w:tcPr>
          <w:p w14:paraId="64005243" w14:textId="77777777" w:rsidR="00361222" w:rsidRPr="00C316CF" w:rsidRDefault="00361222" w:rsidP="00FF0DF8">
            <w:pPr>
              <w:spacing w:before="0" w:after="0"/>
              <w:rPr>
                <w:sz w:val="20"/>
              </w:rPr>
            </w:pPr>
            <w:r w:rsidRPr="00C316CF">
              <w:rPr>
                <w:sz w:val="20"/>
              </w:rPr>
              <w:t xml:space="preserve">64-битное с плавающей запятой. </w:t>
            </w:r>
          </w:p>
        </w:tc>
      </w:tr>
      <w:tr w:rsidR="00361222" w:rsidRPr="00301389" w14:paraId="5B4EE524" w14:textId="77777777" w:rsidTr="009E0178">
        <w:trPr>
          <w:jc w:val="center"/>
        </w:trPr>
        <w:tc>
          <w:tcPr>
            <w:tcW w:w="5000" w:type="pct"/>
            <w:gridSpan w:val="8"/>
            <w:shd w:val="clear" w:color="auto" w:fill="auto"/>
            <w:vAlign w:val="center"/>
            <w:hideMark/>
          </w:tcPr>
          <w:p w14:paraId="4C11A0B4" w14:textId="77777777" w:rsidR="00361222" w:rsidRPr="00301389" w:rsidRDefault="00361222" w:rsidP="00FF0DF8">
            <w:pPr>
              <w:keepNext/>
              <w:spacing w:before="0" w:after="0"/>
              <w:contextualSpacing/>
              <w:jc w:val="center"/>
              <w:rPr>
                <w:b/>
                <w:sz w:val="20"/>
              </w:rPr>
            </w:pPr>
            <w:r w:rsidRPr="00C316CF">
              <w:rPr>
                <w:b/>
                <w:bCs/>
                <w:sz w:val="20"/>
              </w:rPr>
              <w:t>Соответствие участника отдельному преимуществу/требованию/ограничению к участникам</w:t>
            </w:r>
          </w:p>
        </w:tc>
      </w:tr>
      <w:tr w:rsidR="00361222" w:rsidRPr="00301389" w14:paraId="2F63805A" w14:textId="77777777" w:rsidTr="009E0178">
        <w:trPr>
          <w:jc w:val="center"/>
        </w:trPr>
        <w:tc>
          <w:tcPr>
            <w:tcW w:w="743" w:type="pct"/>
            <w:shd w:val="clear" w:color="auto" w:fill="auto"/>
          </w:tcPr>
          <w:p w14:paraId="7CB9886A" w14:textId="77777777" w:rsidR="00361222" w:rsidRPr="00C316CF" w:rsidRDefault="00361222" w:rsidP="00FF0DF8">
            <w:pPr>
              <w:spacing w:before="0" w:after="0"/>
              <w:rPr>
                <w:sz w:val="20"/>
              </w:rPr>
            </w:pPr>
            <w:r w:rsidRPr="00C316CF">
              <w:rPr>
                <w:b/>
                <w:bCs/>
                <w:sz w:val="20"/>
              </w:rPr>
              <w:t>correspondenceInfo</w:t>
            </w:r>
          </w:p>
        </w:tc>
        <w:tc>
          <w:tcPr>
            <w:tcW w:w="790" w:type="pct"/>
            <w:shd w:val="clear" w:color="auto" w:fill="auto"/>
          </w:tcPr>
          <w:p w14:paraId="74B351C0" w14:textId="77777777" w:rsidR="00361222" w:rsidRPr="00C316CF" w:rsidRDefault="00361222" w:rsidP="00FF0DF8">
            <w:pPr>
              <w:spacing w:before="0" w:after="0"/>
              <w:rPr>
                <w:sz w:val="20"/>
              </w:rPr>
            </w:pPr>
          </w:p>
        </w:tc>
        <w:tc>
          <w:tcPr>
            <w:tcW w:w="198" w:type="pct"/>
            <w:shd w:val="clear" w:color="auto" w:fill="auto"/>
          </w:tcPr>
          <w:p w14:paraId="1E542DB6" w14:textId="77777777" w:rsidR="00361222" w:rsidRPr="00C316CF" w:rsidRDefault="00361222" w:rsidP="00FF0DF8">
            <w:pPr>
              <w:spacing w:before="0" w:after="0"/>
              <w:rPr>
                <w:sz w:val="20"/>
              </w:rPr>
            </w:pPr>
          </w:p>
        </w:tc>
        <w:tc>
          <w:tcPr>
            <w:tcW w:w="495" w:type="pct"/>
            <w:shd w:val="clear" w:color="auto" w:fill="auto"/>
          </w:tcPr>
          <w:p w14:paraId="1E6A5571" w14:textId="77777777" w:rsidR="00361222" w:rsidRPr="00C316CF" w:rsidRDefault="00361222" w:rsidP="00FF0DF8">
            <w:pPr>
              <w:spacing w:before="0" w:after="0"/>
              <w:rPr>
                <w:sz w:val="20"/>
              </w:rPr>
            </w:pPr>
          </w:p>
        </w:tc>
        <w:tc>
          <w:tcPr>
            <w:tcW w:w="1387" w:type="pct"/>
            <w:gridSpan w:val="2"/>
            <w:shd w:val="clear" w:color="auto" w:fill="auto"/>
          </w:tcPr>
          <w:p w14:paraId="705C9DF9" w14:textId="77777777" w:rsidR="00361222" w:rsidRPr="00C316CF" w:rsidRDefault="00361222" w:rsidP="00FF0DF8">
            <w:pPr>
              <w:spacing w:before="0" w:after="0"/>
              <w:rPr>
                <w:sz w:val="20"/>
              </w:rPr>
            </w:pPr>
          </w:p>
        </w:tc>
        <w:tc>
          <w:tcPr>
            <w:tcW w:w="1387" w:type="pct"/>
            <w:gridSpan w:val="2"/>
            <w:shd w:val="clear" w:color="auto" w:fill="auto"/>
            <w:hideMark/>
          </w:tcPr>
          <w:p w14:paraId="2C255610" w14:textId="77777777" w:rsidR="00361222" w:rsidRPr="00C316CF" w:rsidRDefault="00361222" w:rsidP="00FF0DF8">
            <w:pPr>
              <w:spacing w:before="0" w:after="0"/>
              <w:rPr>
                <w:sz w:val="20"/>
              </w:rPr>
            </w:pPr>
          </w:p>
        </w:tc>
      </w:tr>
      <w:tr w:rsidR="00361222" w:rsidRPr="00301389" w14:paraId="500832A4" w14:textId="77777777" w:rsidTr="009E0178">
        <w:trPr>
          <w:jc w:val="center"/>
        </w:trPr>
        <w:tc>
          <w:tcPr>
            <w:tcW w:w="743" w:type="pct"/>
            <w:shd w:val="clear" w:color="auto" w:fill="auto"/>
          </w:tcPr>
          <w:p w14:paraId="173FBCB0" w14:textId="77777777" w:rsidR="00361222" w:rsidRPr="00C316CF" w:rsidRDefault="00361222" w:rsidP="00FF0DF8">
            <w:pPr>
              <w:spacing w:before="0" w:after="0"/>
              <w:rPr>
                <w:sz w:val="20"/>
              </w:rPr>
            </w:pPr>
          </w:p>
        </w:tc>
        <w:tc>
          <w:tcPr>
            <w:tcW w:w="790" w:type="pct"/>
            <w:shd w:val="clear" w:color="auto" w:fill="auto"/>
          </w:tcPr>
          <w:p w14:paraId="03366410" w14:textId="77777777" w:rsidR="00361222" w:rsidRPr="00C316CF" w:rsidRDefault="00361222" w:rsidP="00FF0DF8">
            <w:pPr>
              <w:spacing w:before="0" w:after="0"/>
              <w:rPr>
                <w:sz w:val="20"/>
              </w:rPr>
            </w:pPr>
            <w:r w:rsidRPr="00C316CF">
              <w:rPr>
                <w:sz w:val="20"/>
              </w:rPr>
              <w:t>compatible</w:t>
            </w:r>
          </w:p>
        </w:tc>
        <w:tc>
          <w:tcPr>
            <w:tcW w:w="198" w:type="pct"/>
            <w:shd w:val="clear" w:color="auto" w:fill="auto"/>
          </w:tcPr>
          <w:p w14:paraId="58A96F29"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771A5E52" w14:textId="77777777"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14:paraId="49A16C3F" w14:textId="77777777" w:rsidR="00361222" w:rsidRPr="00C316CF" w:rsidRDefault="00361222" w:rsidP="00FF0DF8">
            <w:pPr>
              <w:spacing w:before="0" w:after="0"/>
              <w:rPr>
                <w:sz w:val="20"/>
              </w:rPr>
            </w:pPr>
            <w:r w:rsidRPr="00C316CF">
              <w:rPr>
                <w:sz w:val="20"/>
              </w:rPr>
              <w:t>Флаг соответствия</w:t>
            </w:r>
          </w:p>
        </w:tc>
        <w:tc>
          <w:tcPr>
            <w:tcW w:w="1387" w:type="pct"/>
            <w:gridSpan w:val="2"/>
            <w:shd w:val="clear" w:color="auto" w:fill="auto"/>
          </w:tcPr>
          <w:p w14:paraId="50C27B7C" w14:textId="77777777" w:rsidR="00361222" w:rsidRPr="00C316CF" w:rsidRDefault="00361222" w:rsidP="00FF0DF8">
            <w:pPr>
              <w:spacing w:before="0" w:after="0"/>
              <w:rPr>
                <w:sz w:val="20"/>
              </w:rPr>
            </w:pPr>
          </w:p>
        </w:tc>
      </w:tr>
      <w:tr w:rsidR="00361222" w:rsidRPr="00301389" w14:paraId="7049C9B9" w14:textId="77777777" w:rsidTr="009E0178">
        <w:trPr>
          <w:jc w:val="center"/>
        </w:trPr>
        <w:tc>
          <w:tcPr>
            <w:tcW w:w="743" w:type="pct"/>
            <w:vMerge w:val="restart"/>
            <w:shd w:val="clear" w:color="auto" w:fill="auto"/>
            <w:vAlign w:val="center"/>
          </w:tcPr>
          <w:p w14:paraId="658B9B50" w14:textId="77777777" w:rsidR="00361222" w:rsidRPr="00301389" w:rsidRDefault="00361222" w:rsidP="00FF0DF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37D22ED2" w14:textId="77777777" w:rsidR="00361222" w:rsidRPr="00C316CF" w:rsidRDefault="00361222" w:rsidP="00FF0DF8">
            <w:pPr>
              <w:spacing w:before="0" w:after="0"/>
              <w:rPr>
                <w:sz w:val="20"/>
              </w:rPr>
            </w:pPr>
            <w:r w:rsidRPr="00C316CF">
              <w:rPr>
                <w:sz w:val="20"/>
              </w:rPr>
              <w:t>preferenseInfo</w:t>
            </w:r>
          </w:p>
        </w:tc>
        <w:tc>
          <w:tcPr>
            <w:tcW w:w="198" w:type="pct"/>
            <w:shd w:val="clear" w:color="auto" w:fill="auto"/>
          </w:tcPr>
          <w:p w14:paraId="155AF134"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5CE4133B"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34C2B93E" w14:textId="77777777" w:rsidR="00361222" w:rsidRPr="00C316CF" w:rsidRDefault="00361222" w:rsidP="00FF0DF8">
            <w:pPr>
              <w:spacing w:before="0" w:after="0"/>
              <w:rPr>
                <w:sz w:val="20"/>
              </w:rPr>
            </w:pPr>
            <w:r w:rsidRPr="00C316CF">
              <w:rPr>
                <w:sz w:val="20"/>
              </w:rPr>
              <w:t>Преимущество</w:t>
            </w:r>
          </w:p>
        </w:tc>
        <w:tc>
          <w:tcPr>
            <w:tcW w:w="1387" w:type="pct"/>
            <w:gridSpan w:val="2"/>
            <w:shd w:val="clear" w:color="auto" w:fill="auto"/>
          </w:tcPr>
          <w:p w14:paraId="2D494E33" w14:textId="77777777" w:rsidR="00361222" w:rsidRPr="00162C8B" w:rsidRDefault="00361222" w:rsidP="00FF0DF8">
            <w:pPr>
              <w:spacing w:before="0" w:after="0"/>
              <w:jc w:val="both"/>
              <w:rPr>
                <w:sz w:val="20"/>
              </w:rPr>
            </w:pPr>
          </w:p>
        </w:tc>
      </w:tr>
      <w:tr w:rsidR="00361222" w:rsidRPr="00301389" w14:paraId="72D5B009" w14:textId="77777777" w:rsidTr="009E0178">
        <w:trPr>
          <w:jc w:val="center"/>
        </w:trPr>
        <w:tc>
          <w:tcPr>
            <w:tcW w:w="743" w:type="pct"/>
            <w:vMerge/>
            <w:shd w:val="clear" w:color="auto" w:fill="auto"/>
            <w:vAlign w:val="center"/>
          </w:tcPr>
          <w:p w14:paraId="59CCBE2F" w14:textId="77777777" w:rsidR="00361222" w:rsidRPr="00301389" w:rsidRDefault="00361222" w:rsidP="00FF0DF8">
            <w:pPr>
              <w:spacing w:before="0" w:after="0"/>
              <w:contextualSpacing/>
              <w:rPr>
                <w:sz w:val="20"/>
              </w:rPr>
            </w:pPr>
          </w:p>
        </w:tc>
        <w:tc>
          <w:tcPr>
            <w:tcW w:w="790" w:type="pct"/>
            <w:shd w:val="clear" w:color="auto" w:fill="auto"/>
          </w:tcPr>
          <w:p w14:paraId="1EA8F435" w14:textId="77777777" w:rsidR="00361222" w:rsidRPr="00C316CF" w:rsidRDefault="00361222" w:rsidP="00FF0DF8">
            <w:pPr>
              <w:spacing w:before="0" w:after="0"/>
              <w:rPr>
                <w:sz w:val="20"/>
              </w:rPr>
            </w:pPr>
            <w:r w:rsidRPr="00C316CF">
              <w:rPr>
                <w:sz w:val="20"/>
              </w:rPr>
              <w:t>requirementInfo</w:t>
            </w:r>
          </w:p>
        </w:tc>
        <w:tc>
          <w:tcPr>
            <w:tcW w:w="198" w:type="pct"/>
            <w:shd w:val="clear" w:color="auto" w:fill="auto"/>
          </w:tcPr>
          <w:p w14:paraId="52AD54A4"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5E950B0B"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16D57B51" w14:textId="77777777" w:rsidR="00361222" w:rsidRPr="00C316CF" w:rsidRDefault="00361222" w:rsidP="00FF0DF8">
            <w:pPr>
              <w:spacing w:before="0" w:after="0"/>
              <w:rPr>
                <w:sz w:val="20"/>
              </w:rPr>
            </w:pPr>
            <w:r w:rsidRPr="00C316CF">
              <w:rPr>
                <w:sz w:val="20"/>
              </w:rPr>
              <w:t>Требование</w:t>
            </w:r>
          </w:p>
        </w:tc>
        <w:tc>
          <w:tcPr>
            <w:tcW w:w="1387" w:type="pct"/>
            <w:gridSpan w:val="2"/>
            <w:shd w:val="clear" w:color="auto" w:fill="auto"/>
          </w:tcPr>
          <w:p w14:paraId="16E88F7F" w14:textId="77777777" w:rsidR="00361222" w:rsidRPr="00162C8B" w:rsidRDefault="00361222" w:rsidP="00FF0DF8">
            <w:pPr>
              <w:spacing w:before="0" w:after="0"/>
              <w:jc w:val="both"/>
              <w:rPr>
                <w:sz w:val="20"/>
              </w:rPr>
            </w:pPr>
          </w:p>
        </w:tc>
      </w:tr>
      <w:tr w:rsidR="00361222" w:rsidRPr="00301389" w14:paraId="046A0BBC" w14:textId="77777777" w:rsidTr="009E0178">
        <w:trPr>
          <w:jc w:val="center"/>
        </w:trPr>
        <w:tc>
          <w:tcPr>
            <w:tcW w:w="743" w:type="pct"/>
            <w:vMerge/>
            <w:shd w:val="clear" w:color="auto" w:fill="auto"/>
            <w:vAlign w:val="center"/>
          </w:tcPr>
          <w:p w14:paraId="0ACF2C41" w14:textId="77777777" w:rsidR="00361222" w:rsidRPr="00301389" w:rsidRDefault="00361222" w:rsidP="00FF0DF8">
            <w:pPr>
              <w:spacing w:before="0" w:after="0"/>
              <w:contextualSpacing/>
              <w:rPr>
                <w:sz w:val="20"/>
              </w:rPr>
            </w:pPr>
          </w:p>
        </w:tc>
        <w:tc>
          <w:tcPr>
            <w:tcW w:w="790" w:type="pct"/>
            <w:shd w:val="clear" w:color="auto" w:fill="auto"/>
          </w:tcPr>
          <w:p w14:paraId="48E16B24" w14:textId="77777777" w:rsidR="00361222" w:rsidRPr="00C316CF" w:rsidRDefault="00361222" w:rsidP="00FF0DF8">
            <w:pPr>
              <w:spacing w:before="0" w:after="0"/>
              <w:rPr>
                <w:sz w:val="20"/>
              </w:rPr>
            </w:pPr>
            <w:r w:rsidRPr="00C316CF">
              <w:rPr>
                <w:sz w:val="20"/>
              </w:rPr>
              <w:t>restrictionInfo</w:t>
            </w:r>
          </w:p>
        </w:tc>
        <w:tc>
          <w:tcPr>
            <w:tcW w:w="198" w:type="pct"/>
            <w:shd w:val="clear" w:color="auto" w:fill="auto"/>
          </w:tcPr>
          <w:p w14:paraId="0AD82065"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205F6DC7"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08032FC8" w14:textId="77777777" w:rsidR="00361222" w:rsidRPr="00C316CF" w:rsidRDefault="00361222" w:rsidP="00FF0DF8">
            <w:pPr>
              <w:spacing w:before="0" w:after="0"/>
              <w:rPr>
                <w:sz w:val="20"/>
              </w:rPr>
            </w:pPr>
            <w:r w:rsidRPr="00C316CF">
              <w:rPr>
                <w:sz w:val="20"/>
              </w:rPr>
              <w:t>Ограничение</w:t>
            </w:r>
          </w:p>
        </w:tc>
        <w:tc>
          <w:tcPr>
            <w:tcW w:w="1387" w:type="pct"/>
            <w:gridSpan w:val="2"/>
            <w:shd w:val="clear" w:color="auto" w:fill="auto"/>
          </w:tcPr>
          <w:p w14:paraId="7D4CBFE1" w14:textId="77777777" w:rsidR="00361222" w:rsidRPr="00162C8B" w:rsidRDefault="00361222" w:rsidP="00FF0DF8">
            <w:pPr>
              <w:spacing w:before="0" w:after="0"/>
              <w:jc w:val="both"/>
              <w:rPr>
                <w:sz w:val="20"/>
              </w:rPr>
            </w:pPr>
          </w:p>
        </w:tc>
      </w:tr>
      <w:tr w:rsidR="00361222" w:rsidRPr="00301389" w14:paraId="0000A94C" w14:textId="77777777" w:rsidTr="009E0178">
        <w:trPr>
          <w:jc w:val="center"/>
        </w:trPr>
        <w:tc>
          <w:tcPr>
            <w:tcW w:w="5000" w:type="pct"/>
            <w:gridSpan w:val="8"/>
            <w:shd w:val="clear" w:color="auto" w:fill="auto"/>
            <w:vAlign w:val="center"/>
            <w:hideMark/>
          </w:tcPr>
          <w:p w14:paraId="7350DB79" w14:textId="77777777" w:rsidR="00361222" w:rsidRPr="00301389" w:rsidRDefault="00361222" w:rsidP="00FF0DF8">
            <w:pPr>
              <w:keepNext/>
              <w:spacing w:before="0" w:after="0"/>
              <w:contextualSpacing/>
              <w:jc w:val="center"/>
              <w:rPr>
                <w:b/>
                <w:sz w:val="20"/>
              </w:rPr>
            </w:pPr>
            <w:r w:rsidRPr="00C316CF">
              <w:rPr>
                <w:b/>
                <w:bCs/>
                <w:sz w:val="20"/>
              </w:rPr>
              <w:t>Преимущество</w:t>
            </w:r>
          </w:p>
        </w:tc>
      </w:tr>
      <w:tr w:rsidR="00361222" w:rsidRPr="00301389" w14:paraId="2680BC0D" w14:textId="77777777" w:rsidTr="009E0178">
        <w:trPr>
          <w:jc w:val="center"/>
        </w:trPr>
        <w:tc>
          <w:tcPr>
            <w:tcW w:w="743" w:type="pct"/>
            <w:shd w:val="clear" w:color="auto" w:fill="auto"/>
          </w:tcPr>
          <w:p w14:paraId="346B714C" w14:textId="77777777" w:rsidR="00361222" w:rsidRPr="00C316CF" w:rsidRDefault="00361222" w:rsidP="00FF0DF8">
            <w:pPr>
              <w:spacing w:before="0" w:after="0"/>
              <w:rPr>
                <w:sz w:val="20"/>
              </w:rPr>
            </w:pPr>
            <w:r w:rsidRPr="00C316CF">
              <w:rPr>
                <w:b/>
                <w:bCs/>
                <w:sz w:val="20"/>
              </w:rPr>
              <w:t>preferenseInfo</w:t>
            </w:r>
          </w:p>
        </w:tc>
        <w:tc>
          <w:tcPr>
            <w:tcW w:w="790" w:type="pct"/>
            <w:shd w:val="clear" w:color="auto" w:fill="auto"/>
            <w:vAlign w:val="center"/>
          </w:tcPr>
          <w:p w14:paraId="18E63C4B"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53A3B5AD"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4A7DA309"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50E46D68"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66460027" w14:textId="77777777" w:rsidR="00361222" w:rsidRPr="00301389" w:rsidRDefault="00361222" w:rsidP="00FF0DF8">
            <w:pPr>
              <w:keepNext/>
              <w:spacing w:before="0" w:after="0"/>
              <w:contextualSpacing/>
              <w:rPr>
                <w:b/>
                <w:sz w:val="20"/>
              </w:rPr>
            </w:pPr>
          </w:p>
        </w:tc>
      </w:tr>
      <w:tr w:rsidR="00361222" w:rsidRPr="00301389" w14:paraId="56A1E944" w14:textId="77777777" w:rsidTr="009E0178">
        <w:trPr>
          <w:jc w:val="center"/>
        </w:trPr>
        <w:tc>
          <w:tcPr>
            <w:tcW w:w="743" w:type="pct"/>
            <w:shd w:val="clear" w:color="auto" w:fill="auto"/>
            <w:vAlign w:val="center"/>
          </w:tcPr>
          <w:p w14:paraId="33BAF712" w14:textId="77777777" w:rsidR="00361222" w:rsidRPr="00301389" w:rsidRDefault="00361222" w:rsidP="00FF0DF8">
            <w:pPr>
              <w:spacing w:before="0" w:after="0"/>
              <w:contextualSpacing/>
              <w:rPr>
                <w:sz w:val="20"/>
              </w:rPr>
            </w:pPr>
          </w:p>
        </w:tc>
        <w:tc>
          <w:tcPr>
            <w:tcW w:w="790" w:type="pct"/>
            <w:shd w:val="clear" w:color="auto" w:fill="auto"/>
          </w:tcPr>
          <w:p w14:paraId="26A537CB" w14:textId="77777777"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14:paraId="2B5A40D0"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40752BC7"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6A1D3E51" w14:textId="77777777" w:rsidR="00361222" w:rsidRPr="00C316CF" w:rsidRDefault="00361222" w:rsidP="00FF0DF8">
            <w:pPr>
              <w:spacing w:before="0" w:after="0"/>
              <w:rPr>
                <w:sz w:val="20"/>
              </w:rPr>
            </w:pPr>
            <w:r w:rsidRPr="00C316CF">
              <w:rPr>
                <w:sz w:val="20"/>
              </w:rPr>
              <w:t>Преимущество (требование, ограничение)</w:t>
            </w:r>
          </w:p>
        </w:tc>
        <w:tc>
          <w:tcPr>
            <w:tcW w:w="1387" w:type="pct"/>
            <w:gridSpan w:val="2"/>
            <w:shd w:val="clear" w:color="auto" w:fill="auto"/>
          </w:tcPr>
          <w:p w14:paraId="7EEC9F22" w14:textId="77777777" w:rsidR="00361222" w:rsidRPr="00C316CF" w:rsidRDefault="00361222" w:rsidP="00FF0DF8">
            <w:pPr>
              <w:spacing w:before="0" w:after="0"/>
              <w:rPr>
                <w:sz w:val="20"/>
              </w:rPr>
            </w:pPr>
          </w:p>
        </w:tc>
      </w:tr>
      <w:tr w:rsidR="00361222" w:rsidRPr="00301389" w14:paraId="0B561F4B" w14:textId="77777777" w:rsidTr="009E0178">
        <w:trPr>
          <w:jc w:val="center"/>
        </w:trPr>
        <w:tc>
          <w:tcPr>
            <w:tcW w:w="743" w:type="pct"/>
            <w:shd w:val="clear" w:color="auto" w:fill="auto"/>
            <w:vAlign w:val="center"/>
          </w:tcPr>
          <w:p w14:paraId="1C7EB0BE" w14:textId="77777777" w:rsidR="00361222" w:rsidRPr="00301389" w:rsidRDefault="00361222" w:rsidP="00FF0DF8">
            <w:pPr>
              <w:spacing w:before="0" w:after="0"/>
              <w:contextualSpacing/>
              <w:rPr>
                <w:sz w:val="20"/>
              </w:rPr>
            </w:pPr>
          </w:p>
        </w:tc>
        <w:tc>
          <w:tcPr>
            <w:tcW w:w="790" w:type="pct"/>
            <w:shd w:val="clear" w:color="auto" w:fill="auto"/>
          </w:tcPr>
          <w:p w14:paraId="434F3719" w14:textId="77777777" w:rsidR="00361222" w:rsidRPr="00C316CF" w:rsidRDefault="00361222" w:rsidP="00FF0DF8">
            <w:pPr>
              <w:spacing w:before="0" w:after="0"/>
              <w:rPr>
                <w:sz w:val="20"/>
              </w:rPr>
            </w:pPr>
            <w:r w:rsidRPr="00C316CF">
              <w:rPr>
                <w:sz w:val="20"/>
              </w:rPr>
              <w:t>prefValue</w:t>
            </w:r>
          </w:p>
        </w:tc>
        <w:tc>
          <w:tcPr>
            <w:tcW w:w="198" w:type="pct"/>
            <w:shd w:val="clear" w:color="auto" w:fill="auto"/>
          </w:tcPr>
          <w:p w14:paraId="51019E43"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4621448F" w14:textId="77777777" w:rsidR="00361222" w:rsidRPr="00C316CF" w:rsidRDefault="00361222" w:rsidP="00FF0DF8">
            <w:pPr>
              <w:spacing w:before="0" w:after="0"/>
              <w:jc w:val="center"/>
              <w:rPr>
                <w:sz w:val="20"/>
              </w:rPr>
            </w:pPr>
            <w:r w:rsidRPr="00C316CF">
              <w:rPr>
                <w:sz w:val="20"/>
              </w:rPr>
              <w:t>N [ 0-100 ]</w:t>
            </w:r>
          </w:p>
        </w:tc>
        <w:tc>
          <w:tcPr>
            <w:tcW w:w="1387" w:type="pct"/>
            <w:gridSpan w:val="2"/>
            <w:shd w:val="clear" w:color="auto" w:fill="auto"/>
          </w:tcPr>
          <w:p w14:paraId="05500216" w14:textId="77777777" w:rsidR="00361222" w:rsidRPr="00C316CF" w:rsidRDefault="00361222" w:rsidP="00FF0DF8">
            <w:pPr>
              <w:spacing w:before="0" w:after="0"/>
              <w:rPr>
                <w:sz w:val="20"/>
              </w:rPr>
            </w:pPr>
            <w:r w:rsidRPr="00C316CF">
              <w:rPr>
                <w:sz w:val="20"/>
              </w:rPr>
              <w:t>Величина преимущества</w:t>
            </w:r>
          </w:p>
        </w:tc>
        <w:tc>
          <w:tcPr>
            <w:tcW w:w="1387" w:type="pct"/>
            <w:gridSpan w:val="2"/>
            <w:shd w:val="clear" w:color="auto" w:fill="auto"/>
          </w:tcPr>
          <w:p w14:paraId="696CBB30" w14:textId="77777777" w:rsidR="00361222" w:rsidRPr="00C316CF" w:rsidRDefault="00361222" w:rsidP="00FF0DF8">
            <w:pPr>
              <w:spacing w:before="0" w:after="0"/>
              <w:rPr>
                <w:sz w:val="20"/>
              </w:rPr>
            </w:pPr>
            <w:r w:rsidRPr="00C316CF">
              <w:rPr>
                <w:sz w:val="20"/>
              </w:rPr>
              <w:t xml:space="preserve">64-битное с плавающей запятой. </w:t>
            </w:r>
          </w:p>
        </w:tc>
      </w:tr>
      <w:tr w:rsidR="00361222" w:rsidRPr="00301389" w14:paraId="1FF5CF9C" w14:textId="77777777" w:rsidTr="009E0178">
        <w:trPr>
          <w:jc w:val="center"/>
        </w:trPr>
        <w:tc>
          <w:tcPr>
            <w:tcW w:w="5000" w:type="pct"/>
            <w:gridSpan w:val="8"/>
            <w:shd w:val="clear" w:color="auto" w:fill="auto"/>
            <w:vAlign w:val="center"/>
            <w:hideMark/>
          </w:tcPr>
          <w:p w14:paraId="01FB4795" w14:textId="77777777" w:rsidR="00361222" w:rsidRPr="00301389" w:rsidRDefault="00361222" w:rsidP="00FF0DF8">
            <w:pPr>
              <w:keepNext/>
              <w:spacing w:before="0" w:after="0"/>
              <w:contextualSpacing/>
              <w:jc w:val="center"/>
              <w:rPr>
                <w:b/>
                <w:sz w:val="20"/>
              </w:rPr>
            </w:pPr>
            <w:r w:rsidRPr="00C316CF">
              <w:rPr>
                <w:b/>
                <w:bCs/>
                <w:sz w:val="20"/>
              </w:rPr>
              <w:t>Преимущество (требование, ограничение)</w:t>
            </w:r>
          </w:p>
        </w:tc>
      </w:tr>
      <w:tr w:rsidR="00361222" w:rsidRPr="00301389" w14:paraId="0DCA6059" w14:textId="77777777" w:rsidTr="009E0178">
        <w:trPr>
          <w:jc w:val="center"/>
        </w:trPr>
        <w:tc>
          <w:tcPr>
            <w:tcW w:w="743" w:type="pct"/>
            <w:shd w:val="clear" w:color="auto" w:fill="auto"/>
          </w:tcPr>
          <w:p w14:paraId="342A5B28" w14:textId="77777777" w:rsidR="00361222" w:rsidRPr="00C316CF" w:rsidRDefault="00361222" w:rsidP="00FF0DF8">
            <w:pPr>
              <w:spacing w:before="0" w:after="0"/>
              <w:rPr>
                <w:sz w:val="20"/>
              </w:rPr>
            </w:pPr>
            <w:r w:rsidRPr="00C316CF">
              <w:rPr>
                <w:b/>
                <w:bCs/>
                <w:sz w:val="20"/>
              </w:rPr>
              <w:t>preferenseRequirementInfo</w:t>
            </w:r>
          </w:p>
        </w:tc>
        <w:tc>
          <w:tcPr>
            <w:tcW w:w="790" w:type="pct"/>
            <w:shd w:val="clear" w:color="auto" w:fill="auto"/>
          </w:tcPr>
          <w:p w14:paraId="57F7E2F3" w14:textId="77777777" w:rsidR="00361222" w:rsidRPr="00C316CF" w:rsidRDefault="00361222" w:rsidP="00FF0DF8">
            <w:pPr>
              <w:spacing w:before="0" w:after="0"/>
              <w:rPr>
                <w:sz w:val="20"/>
              </w:rPr>
            </w:pPr>
          </w:p>
        </w:tc>
        <w:tc>
          <w:tcPr>
            <w:tcW w:w="198" w:type="pct"/>
            <w:shd w:val="clear" w:color="auto" w:fill="auto"/>
          </w:tcPr>
          <w:p w14:paraId="5BCA60D0" w14:textId="77777777" w:rsidR="00361222" w:rsidRPr="00C316CF" w:rsidRDefault="00361222" w:rsidP="00FF0DF8">
            <w:pPr>
              <w:spacing w:before="0" w:after="0"/>
              <w:rPr>
                <w:sz w:val="20"/>
              </w:rPr>
            </w:pPr>
          </w:p>
        </w:tc>
        <w:tc>
          <w:tcPr>
            <w:tcW w:w="495" w:type="pct"/>
            <w:shd w:val="clear" w:color="auto" w:fill="auto"/>
          </w:tcPr>
          <w:p w14:paraId="7DF0F1E9" w14:textId="77777777" w:rsidR="00361222" w:rsidRPr="00C316CF" w:rsidRDefault="00361222" w:rsidP="00FF0DF8">
            <w:pPr>
              <w:spacing w:before="0" w:after="0"/>
              <w:rPr>
                <w:sz w:val="20"/>
              </w:rPr>
            </w:pPr>
          </w:p>
        </w:tc>
        <w:tc>
          <w:tcPr>
            <w:tcW w:w="1387" w:type="pct"/>
            <w:gridSpan w:val="2"/>
            <w:shd w:val="clear" w:color="auto" w:fill="auto"/>
          </w:tcPr>
          <w:p w14:paraId="1F7D7C7F" w14:textId="77777777" w:rsidR="00361222" w:rsidRPr="00C316CF" w:rsidRDefault="00361222" w:rsidP="00FF0DF8">
            <w:pPr>
              <w:spacing w:before="0" w:after="0"/>
              <w:rPr>
                <w:sz w:val="20"/>
              </w:rPr>
            </w:pPr>
          </w:p>
        </w:tc>
        <w:tc>
          <w:tcPr>
            <w:tcW w:w="1387" w:type="pct"/>
            <w:gridSpan w:val="2"/>
            <w:shd w:val="clear" w:color="auto" w:fill="auto"/>
            <w:vAlign w:val="center"/>
            <w:hideMark/>
          </w:tcPr>
          <w:p w14:paraId="2C1DC990" w14:textId="77777777" w:rsidR="00361222" w:rsidRPr="00301389" w:rsidRDefault="00361222" w:rsidP="00FF0DF8">
            <w:pPr>
              <w:keepNext/>
              <w:spacing w:before="0" w:after="0"/>
              <w:contextualSpacing/>
              <w:rPr>
                <w:b/>
                <w:sz w:val="20"/>
              </w:rPr>
            </w:pPr>
          </w:p>
        </w:tc>
      </w:tr>
      <w:tr w:rsidR="00361222" w:rsidRPr="00301389" w14:paraId="2F38FCDA" w14:textId="77777777" w:rsidTr="009E0178">
        <w:trPr>
          <w:jc w:val="center"/>
        </w:trPr>
        <w:tc>
          <w:tcPr>
            <w:tcW w:w="743" w:type="pct"/>
            <w:shd w:val="clear" w:color="auto" w:fill="auto"/>
          </w:tcPr>
          <w:p w14:paraId="27DEF14D" w14:textId="77777777" w:rsidR="00361222" w:rsidRPr="00C316CF" w:rsidRDefault="00361222" w:rsidP="00FF0DF8">
            <w:pPr>
              <w:spacing w:before="0" w:after="0"/>
              <w:rPr>
                <w:sz w:val="20"/>
              </w:rPr>
            </w:pPr>
          </w:p>
        </w:tc>
        <w:tc>
          <w:tcPr>
            <w:tcW w:w="790" w:type="pct"/>
            <w:shd w:val="clear" w:color="auto" w:fill="auto"/>
          </w:tcPr>
          <w:p w14:paraId="2EDBEEF1" w14:textId="77777777" w:rsidR="00361222" w:rsidRPr="00C316CF" w:rsidRDefault="00361222" w:rsidP="00FF0DF8">
            <w:pPr>
              <w:spacing w:before="0" w:after="0"/>
              <w:rPr>
                <w:sz w:val="20"/>
              </w:rPr>
            </w:pPr>
            <w:r w:rsidRPr="00C316CF">
              <w:rPr>
                <w:sz w:val="20"/>
              </w:rPr>
              <w:t>shortName</w:t>
            </w:r>
          </w:p>
        </w:tc>
        <w:tc>
          <w:tcPr>
            <w:tcW w:w="198" w:type="pct"/>
            <w:shd w:val="clear" w:color="auto" w:fill="auto"/>
          </w:tcPr>
          <w:p w14:paraId="466A5078"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779DD8EB" w14:textId="77777777" w:rsidR="00361222" w:rsidRPr="00C316CF" w:rsidRDefault="00361222" w:rsidP="00FF0DF8">
            <w:pPr>
              <w:spacing w:before="0" w:after="0"/>
              <w:jc w:val="center"/>
              <w:rPr>
                <w:sz w:val="20"/>
              </w:rPr>
            </w:pPr>
            <w:r w:rsidRPr="00C316CF">
              <w:rPr>
                <w:sz w:val="20"/>
              </w:rPr>
              <w:t>T [ 1 - 20 ]</w:t>
            </w:r>
          </w:p>
        </w:tc>
        <w:tc>
          <w:tcPr>
            <w:tcW w:w="1387" w:type="pct"/>
            <w:gridSpan w:val="2"/>
            <w:shd w:val="clear" w:color="auto" w:fill="auto"/>
          </w:tcPr>
          <w:p w14:paraId="7D979A97" w14:textId="77777777" w:rsidR="00361222" w:rsidRPr="00C316CF" w:rsidRDefault="00361222" w:rsidP="00FF0DF8">
            <w:pPr>
              <w:spacing w:before="0" w:after="0"/>
              <w:rPr>
                <w:sz w:val="20"/>
              </w:rPr>
            </w:pPr>
            <w:r w:rsidRPr="00C316CF">
              <w:rPr>
                <w:sz w:val="20"/>
              </w:rPr>
              <w:t>Краткое наименование преимуще</w:t>
            </w:r>
            <w:r>
              <w:rPr>
                <w:sz w:val="20"/>
              </w:rPr>
              <w:t>ства (требования, ограничения)</w:t>
            </w:r>
          </w:p>
        </w:tc>
        <w:tc>
          <w:tcPr>
            <w:tcW w:w="1387" w:type="pct"/>
            <w:gridSpan w:val="2"/>
            <w:shd w:val="clear" w:color="auto" w:fill="auto"/>
          </w:tcPr>
          <w:p w14:paraId="3C12905C" w14:textId="77777777" w:rsidR="00361222" w:rsidRPr="00162C8B" w:rsidRDefault="00361222" w:rsidP="00FF0DF8">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361222" w:rsidRPr="00301389" w14:paraId="31044523" w14:textId="77777777" w:rsidTr="009E0178">
        <w:trPr>
          <w:jc w:val="center"/>
        </w:trPr>
        <w:tc>
          <w:tcPr>
            <w:tcW w:w="743" w:type="pct"/>
            <w:shd w:val="clear" w:color="auto" w:fill="auto"/>
          </w:tcPr>
          <w:p w14:paraId="38491275" w14:textId="77777777" w:rsidR="00361222" w:rsidRPr="00C316CF" w:rsidRDefault="00361222" w:rsidP="00FF0DF8">
            <w:pPr>
              <w:spacing w:before="0" w:after="0"/>
              <w:rPr>
                <w:sz w:val="20"/>
              </w:rPr>
            </w:pPr>
          </w:p>
        </w:tc>
        <w:tc>
          <w:tcPr>
            <w:tcW w:w="790" w:type="pct"/>
            <w:shd w:val="clear" w:color="auto" w:fill="auto"/>
          </w:tcPr>
          <w:p w14:paraId="6655F57B" w14:textId="77777777" w:rsidR="00361222" w:rsidRPr="00C316CF" w:rsidRDefault="00361222" w:rsidP="00FF0DF8">
            <w:pPr>
              <w:spacing w:before="0" w:after="0"/>
              <w:rPr>
                <w:sz w:val="20"/>
              </w:rPr>
            </w:pPr>
            <w:r w:rsidRPr="00C316CF">
              <w:rPr>
                <w:sz w:val="20"/>
              </w:rPr>
              <w:t>name</w:t>
            </w:r>
          </w:p>
        </w:tc>
        <w:tc>
          <w:tcPr>
            <w:tcW w:w="198" w:type="pct"/>
            <w:shd w:val="clear" w:color="auto" w:fill="auto"/>
          </w:tcPr>
          <w:p w14:paraId="0AB76DDE"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39FE8CA1" w14:textId="77777777"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7565D20E" w14:textId="77777777" w:rsidR="00361222" w:rsidRPr="00C316CF" w:rsidRDefault="00361222" w:rsidP="00FF0DF8">
            <w:pPr>
              <w:spacing w:before="0" w:after="0"/>
              <w:rPr>
                <w:sz w:val="20"/>
              </w:rPr>
            </w:pPr>
            <w:r w:rsidRPr="00C316CF">
              <w:rPr>
                <w:sz w:val="20"/>
              </w:rPr>
              <w:t>Наименование преимущества (требовани</w:t>
            </w:r>
            <w:r>
              <w:rPr>
                <w:sz w:val="20"/>
              </w:rPr>
              <w:t>я, ограничения)</w:t>
            </w:r>
          </w:p>
        </w:tc>
        <w:tc>
          <w:tcPr>
            <w:tcW w:w="1387" w:type="pct"/>
            <w:gridSpan w:val="2"/>
            <w:shd w:val="clear" w:color="auto" w:fill="auto"/>
          </w:tcPr>
          <w:p w14:paraId="5E384D8F" w14:textId="77777777" w:rsidR="00361222" w:rsidRPr="00162C8B" w:rsidRDefault="00361222" w:rsidP="00FF0DF8">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361222" w:rsidRPr="00301389" w14:paraId="3AAA8B22" w14:textId="77777777" w:rsidTr="009E0178">
        <w:trPr>
          <w:jc w:val="center"/>
        </w:trPr>
        <w:tc>
          <w:tcPr>
            <w:tcW w:w="5000" w:type="pct"/>
            <w:gridSpan w:val="8"/>
            <w:shd w:val="clear" w:color="auto" w:fill="auto"/>
            <w:vAlign w:val="center"/>
            <w:hideMark/>
          </w:tcPr>
          <w:p w14:paraId="0BDD0F8F" w14:textId="77777777" w:rsidR="00361222" w:rsidRPr="00301389" w:rsidRDefault="00361222" w:rsidP="00FF0DF8">
            <w:pPr>
              <w:keepNext/>
              <w:spacing w:before="0" w:after="0"/>
              <w:contextualSpacing/>
              <w:jc w:val="center"/>
              <w:rPr>
                <w:b/>
                <w:sz w:val="20"/>
              </w:rPr>
            </w:pPr>
            <w:r w:rsidRPr="00C316CF">
              <w:rPr>
                <w:b/>
                <w:bCs/>
                <w:sz w:val="20"/>
              </w:rPr>
              <w:t>Требование</w:t>
            </w:r>
          </w:p>
        </w:tc>
      </w:tr>
      <w:tr w:rsidR="00361222" w:rsidRPr="00301389" w14:paraId="1DA9FAB3" w14:textId="77777777" w:rsidTr="009E0178">
        <w:trPr>
          <w:jc w:val="center"/>
        </w:trPr>
        <w:tc>
          <w:tcPr>
            <w:tcW w:w="743" w:type="pct"/>
            <w:shd w:val="clear" w:color="auto" w:fill="auto"/>
          </w:tcPr>
          <w:p w14:paraId="3BA87B4E" w14:textId="77777777" w:rsidR="00361222" w:rsidRPr="00C316CF" w:rsidRDefault="00361222" w:rsidP="00FF0DF8">
            <w:pPr>
              <w:spacing w:before="0" w:after="0"/>
              <w:rPr>
                <w:sz w:val="20"/>
              </w:rPr>
            </w:pPr>
            <w:r w:rsidRPr="00C316CF">
              <w:rPr>
                <w:b/>
                <w:bCs/>
                <w:sz w:val="20"/>
              </w:rPr>
              <w:t>requirementInfo</w:t>
            </w:r>
          </w:p>
        </w:tc>
        <w:tc>
          <w:tcPr>
            <w:tcW w:w="790" w:type="pct"/>
            <w:shd w:val="clear" w:color="auto" w:fill="auto"/>
          </w:tcPr>
          <w:p w14:paraId="498F4503" w14:textId="77777777" w:rsidR="00361222" w:rsidRPr="00C316CF" w:rsidRDefault="00361222" w:rsidP="00FF0DF8">
            <w:pPr>
              <w:spacing w:before="0" w:after="0"/>
              <w:rPr>
                <w:sz w:val="20"/>
              </w:rPr>
            </w:pPr>
          </w:p>
        </w:tc>
        <w:tc>
          <w:tcPr>
            <w:tcW w:w="198" w:type="pct"/>
            <w:shd w:val="clear" w:color="auto" w:fill="auto"/>
          </w:tcPr>
          <w:p w14:paraId="18577097" w14:textId="77777777" w:rsidR="00361222" w:rsidRPr="00C316CF" w:rsidRDefault="00361222" w:rsidP="00FF0DF8">
            <w:pPr>
              <w:spacing w:before="0" w:after="0"/>
              <w:rPr>
                <w:sz w:val="20"/>
              </w:rPr>
            </w:pPr>
          </w:p>
        </w:tc>
        <w:tc>
          <w:tcPr>
            <w:tcW w:w="495" w:type="pct"/>
            <w:shd w:val="clear" w:color="auto" w:fill="auto"/>
          </w:tcPr>
          <w:p w14:paraId="6D8704EE" w14:textId="77777777" w:rsidR="00361222" w:rsidRPr="00C316CF" w:rsidRDefault="00361222" w:rsidP="00FF0DF8">
            <w:pPr>
              <w:spacing w:before="0" w:after="0"/>
              <w:rPr>
                <w:sz w:val="20"/>
              </w:rPr>
            </w:pPr>
          </w:p>
        </w:tc>
        <w:tc>
          <w:tcPr>
            <w:tcW w:w="1387" w:type="pct"/>
            <w:gridSpan w:val="2"/>
            <w:shd w:val="clear" w:color="auto" w:fill="auto"/>
          </w:tcPr>
          <w:p w14:paraId="6FD50183" w14:textId="77777777" w:rsidR="00361222" w:rsidRPr="00C316CF" w:rsidRDefault="00361222" w:rsidP="00FF0DF8">
            <w:pPr>
              <w:spacing w:before="0" w:after="0"/>
              <w:rPr>
                <w:sz w:val="20"/>
              </w:rPr>
            </w:pPr>
          </w:p>
        </w:tc>
        <w:tc>
          <w:tcPr>
            <w:tcW w:w="1387" w:type="pct"/>
            <w:gridSpan w:val="2"/>
            <w:shd w:val="clear" w:color="auto" w:fill="auto"/>
            <w:vAlign w:val="center"/>
            <w:hideMark/>
          </w:tcPr>
          <w:p w14:paraId="59A803E3" w14:textId="77777777" w:rsidR="00361222" w:rsidRPr="00301389" w:rsidRDefault="00361222" w:rsidP="00FF0DF8">
            <w:pPr>
              <w:keepNext/>
              <w:spacing w:before="0" w:after="0"/>
              <w:contextualSpacing/>
              <w:rPr>
                <w:b/>
                <w:sz w:val="20"/>
              </w:rPr>
            </w:pPr>
          </w:p>
        </w:tc>
      </w:tr>
      <w:tr w:rsidR="00361222" w:rsidRPr="00301389" w14:paraId="6B436B28" w14:textId="77777777" w:rsidTr="009E0178">
        <w:trPr>
          <w:jc w:val="center"/>
        </w:trPr>
        <w:tc>
          <w:tcPr>
            <w:tcW w:w="743" w:type="pct"/>
            <w:shd w:val="clear" w:color="auto" w:fill="auto"/>
          </w:tcPr>
          <w:p w14:paraId="1D0379B3" w14:textId="77777777" w:rsidR="00361222" w:rsidRPr="00C316CF" w:rsidRDefault="00361222" w:rsidP="00FF0DF8">
            <w:pPr>
              <w:spacing w:before="0" w:after="0"/>
              <w:rPr>
                <w:sz w:val="20"/>
              </w:rPr>
            </w:pPr>
          </w:p>
        </w:tc>
        <w:tc>
          <w:tcPr>
            <w:tcW w:w="790" w:type="pct"/>
            <w:shd w:val="clear" w:color="auto" w:fill="auto"/>
          </w:tcPr>
          <w:p w14:paraId="2960853F" w14:textId="77777777"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14:paraId="76E484B8"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37C487F2"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09A0278F" w14:textId="77777777" w:rsidR="00361222" w:rsidRPr="00C316CF" w:rsidRDefault="00361222" w:rsidP="00FF0DF8">
            <w:pPr>
              <w:spacing w:before="0" w:after="0"/>
              <w:rPr>
                <w:sz w:val="20"/>
              </w:rPr>
            </w:pPr>
            <w:r w:rsidRPr="00C316CF">
              <w:rPr>
                <w:sz w:val="20"/>
              </w:rPr>
              <w:t>Требование (ограничение)</w:t>
            </w:r>
          </w:p>
        </w:tc>
        <w:tc>
          <w:tcPr>
            <w:tcW w:w="1387" w:type="pct"/>
            <w:gridSpan w:val="2"/>
            <w:shd w:val="clear" w:color="auto" w:fill="auto"/>
          </w:tcPr>
          <w:p w14:paraId="601A47DA" w14:textId="77777777" w:rsidR="00361222" w:rsidRPr="00162C8B" w:rsidRDefault="00361222" w:rsidP="00FF0DF8">
            <w:pPr>
              <w:spacing w:before="0" w:after="0"/>
              <w:jc w:val="both"/>
              <w:rPr>
                <w:sz w:val="20"/>
              </w:rPr>
            </w:pPr>
            <w:r>
              <w:rPr>
                <w:sz w:val="20"/>
              </w:rPr>
              <w:t>Состав блока см. выше</w:t>
            </w:r>
          </w:p>
        </w:tc>
      </w:tr>
      <w:tr w:rsidR="00361222" w:rsidRPr="00301389" w14:paraId="05D30B50" w14:textId="77777777" w:rsidTr="009E0178">
        <w:trPr>
          <w:jc w:val="center"/>
        </w:trPr>
        <w:tc>
          <w:tcPr>
            <w:tcW w:w="743" w:type="pct"/>
            <w:shd w:val="clear" w:color="auto" w:fill="auto"/>
          </w:tcPr>
          <w:p w14:paraId="1472CC21" w14:textId="77777777" w:rsidR="00361222" w:rsidRPr="00C316CF" w:rsidRDefault="00361222" w:rsidP="00FF0DF8">
            <w:pPr>
              <w:spacing w:before="0" w:after="0"/>
              <w:rPr>
                <w:sz w:val="20"/>
              </w:rPr>
            </w:pPr>
          </w:p>
        </w:tc>
        <w:tc>
          <w:tcPr>
            <w:tcW w:w="790" w:type="pct"/>
            <w:shd w:val="clear" w:color="auto" w:fill="auto"/>
          </w:tcPr>
          <w:p w14:paraId="130DC55D" w14:textId="77777777" w:rsidR="00361222" w:rsidRPr="00C316CF" w:rsidRDefault="00361222" w:rsidP="00FF0DF8">
            <w:pPr>
              <w:spacing w:before="0" w:after="0"/>
              <w:rPr>
                <w:sz w:val="20"/>
              </w:rPr>
            </w:pPr>
            <w:r w:rsidRPr="00C316CF">
              <w:rPr>
                <w:sz w:val="20"/>
              </w:rPr>
              <w:t>content</w:t>
            </w:r>
          </w:p>
        </w:tc>
        <w:tc>
          <w:tcPr>
            <w:tcW w:w="198" w:type="pct"/>
            <w:shd w:val="clear" w:color="auto" w:fill="auto"/>
          </w:tcPr>
          <w:p w14:paraId="12593D2E"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048CD0A0" w14:textId="77777777" w:rsidR="00361222" w:rsidRPr="00C316CF" w:rsidRDefault="00361222" w:rsidP="00FF0DF8">
            <w:pPr>
              <w:spacing w:before="0" w:after="0"/>
              <w:jc w:val="center"/>
              <w:rPr>
                <w:sz w:val="20"/>
              </w:rPr>
            </w:pPr>
            <w:r>
              <w:rPr>
                <w:sz w:val="20"/>
              </w:rPr>
              <w:t>T [1 - 4000</w:t>
            </w:r>
            <w:r w:rsidRPr="00C316CF">
              <w:rPr>
                <w:sz w:val="20"/>
              </w:rPr>
              <w:t>]</w:t>
            </w:r>
          </w:p>
        </w:tc>
        <w:tc>
          <w:tcPr>
            <w:tcW w:w="1387" w:type="pct"/>
            <w:gridSpan w:val="2"/>
            <w:shd w:val="clear" w:color="auto" w:fill="auto"/>
          </w:tcPr>
          <w:p w14:paraId="292C4578" w14:textId="77777777" w:rsidR="00361222" w:rsidRPr="00C316CF" w:rsidRDefault="00361222" w:rsidP="00FF0DF8">
            <w:pPr>
              <w:spacing w:before="0" w:after="0"/>
              <w:rPr>
                <w:sz w:val="20"/>
              </w:rPr>
            </w:pPr>
            <w:r w:rsidRPr="00C316CF">
              <w:rPr>
                <w:sz w:val="20"/>
              </w:rPr>
              <w:t>Содержание требования (ограничения)</w:t>
            </w:r>
          </w:p>
        </w:tc>
        <w:tc>
          <w:tcPr>
            <w:tcW w:w="1387" w:type="pct"/>
            <w:gridSpan w:val="2"/>
            <w:shd w:val="clear" w:color="auto" w:fill="auto"/>
          </w:tcPr>
          <w:p w14:paraId="2271E10A" w14:textId="77777777" w:rsidR="00361222" w:rsidRPr="00162C8B" w:rsidRDefault="00361222" w:rsidP="00FF0DF8">
            <w:pPr>
              <w:spacing w:before="0" w:after="0"/>
              <w:jc w:val="both"/>
              <w:rPr>
                <w:sz w:val="20"/>
              </w:rPr>
            </w:pPr>
          </w:p>
        </w:tc>
      </w:tr>
      <w:tr w:rsidR="00361222" w:rsidRPr="00301389" w14:paraId="3273E52C" w14:textId="77777777" w:rsidTr="009E0178">
        <w:trPr>
          <w:jc w:val="center"/>
        </w:trPr>
        <w:tc>
          <w:tcPr>
            <w:tcW w:w="5000" w:type="pct"/>
            <w:gridSpan w:val="8"/>
            <w:shd w:val="clear" w:color="auto" w:fill="auto"/>
            <w:vAlign w:val="center"/>
            <w:hideMark/>
          </w:tcPr>
          <w:p w14:paraId="0C65A4E7" w14:textId="77777777" w:rsidR="00361222" w:rsidRPr="00301389" w:rsidRDefault="00361222" w:rsidP="00FF0DF8">
            <w:pPr>
              <w:keepNext/>
              <w:spacing w:before="0" w:after="0"/>
              <w:contextualSpacing/>
              <w:jc w:val="center"/>
              <w:rPr>
                <w:b/>
                <w:sz w:val="20"/>
              </w:rPr>
            </w:pPr>
            <w:r w:rsidRPr="00C316CF">
              <w:rPr>
                <w:b/>
                <w:bCs/>
                <w:sz w:val="20"/>
              </w:rPr>
              <w:t>Ограничение</w:t>
            </w:r>
          </w:p>
        </w:tc>
      </w:tr>
      <w:tr w:rsidR="00361222" w:rsidRPr="00301389" w14:paraId="3F8D22EC" w14:textId="77777777" w:rsidTr="009E0178">
        <w:trPr>
          <w:jc w:val="center"/>
        </w:trPr>
        <w:tc>
          <w:tcPr>
            <w:tcW w:w="743" w:type="pct"/>
            <w:shd w:val="clear" w:color="auto" w:fill="auto"/>
          </w:tcPr>
          <w:p w14:paraId="232B85C1" w14:textId="77777777" w:rsidR="00361222" w:rsidRPr="00C316CF" w:rsidRDefault="00361222" w:rsidP="00FF0DF8">
            <w:pPr>
              <w:spacing w:before="0" w:after="0"/>
              <w:rPr>
                <w:sz w:val="20"/>
              </w:rPr>
            </w:pPr>
            <w:r w:rsidRPr="00C316CF">
              <w:rPr>
                <w:b/>
                <w:bCs/>
                <w:sz w:val="20"/>
              </w:rPr>
              <w:t>restrictionInfo</w:t>
            </w:r>
          </w:p>
        </w:tc>
        <w:tc>
          <w:tcPr>
            <w:tcW w:w="790" w:type="pct"/>
            <w:shd w:val="clear" w:color="auto" w:fill="auto"/>
          </w:tcPr>
          <w:p w14:paraId="57B6FC80" w14:textId="77777777" w:rsidR="00361222" w:rsidRPr="00C316CF" w:rsidRDefault="00361222" w:rsidP="00FF0DF8">
            <w:pPr>
              <w:spacing w:before="0" w:after="0"/>
              <w:rPr>
                <w:sz w:val="20"/>
              </w:rPr>
            </w:pPr>
          </w:p>
        </w:tc>
        <w:tc>
          <w:tcPr>
            <w:tcW w:w="198" w:type="pct"/>
            <w:shd w:val="clear" w:color="auto" w:fill="auto"/>
          </w:tcPr>
          <w:p w14:paraId="2201ADF7" w14:textId="77777777" w:rsidR="00361222" w:rsidRPr="00C316CF" w:rsidRDefault="00361222" w:rsidP="00FF0DF8">
            <w:pPr>
              <w:spacing w:before="0" w:after="0"/>
              <w:rPr>
                <w:sz w:val="20"/>
              </w:rPr>
            </w:pPr>
          </w:p>
        </w:tc>
        <w:tc>
          <w:tcPr>
            <w:tcW w:w="495" w:type="pct"/>
            <w:shd w:val="clear" w:color="auto" w:fill="auto"/>
          </w:tcPr>
          <w:p w14:paraId="357BB30D" w14:textId="77777777" w:rsidR="00361222" w:rsidRPr="00C316CF" w:rsidRDefault="00361222" w:rsidP="00FF0DF8">
            <w:pPr>
              <w:spacing w:before="0" w:after="0"/>
              <w:rPr>
                <w:sz w:val="20"/>
              </w:rPr>
            </w:pPr>
          </w:p>
        </w:tc>
        <w:tc>
          <w:tcPr>
            <w:tcW w:w="1387" w:type="pct"/>
            <w:gridSpan w:val="2"/>
            <w:shd w:val="clear" w:color="auto" w:fill="auto"/>
          </w:tcPr>
          <w:p w14:paraId="6590B6CA" w14:textId="77777777" w:rsidR="00361222" w:rsidRPr="00C316CF" w:rsidRDefault="00361222" w:rsidP="00FF0DF8">
            <w:pPr>
              <w:spacing w:before="0" w:after="0"/>
              <w:rPr>
                <w:sz w:val="20"/>
              </w:rPr>
            </w:pPr>
          </w:p>
        </w:tc>
        <w:tc>
          <w:tcPr>
            <w:tcW w:w="1387" w:type="pct"/>
            <w:gridSpan w:val="2"/>
            <w:shd w:val="clear" w:color="auto" w:fill="auto"/>
            <w:vAlign w:val="center"/>
            <w:hideMark/>
          </w:tcPr>
          <w:p w14:paraId="7BC13EA4" w14:textId="77777777" w:rsidR="00361222" w:rsidRPr="00301389" w:rsidRDefault="00361222" w:rsidP="00FF0DF8">
            <w:pPr>
              <w:keepNext/>
              <w:spacing w:before="0" w:after="0"/>
              <w:contextualSpacing/>
              <w:rPr>
                <w:b/>
                <w:sz w:val="20"/>
              </w:rPr>
            </w:pPr>
          </w:p>
        </w:tc>
      </w:tr>
      <w:tr w:rsidR="00361222" w:rsidRPr="00301389" w14:paraId="2491FF5E" w14:textId="77777777" w:rsidTr="009E0178">
        <w:trPr>
          <w:jc w:val="center"/>
        </w:trPr>
        <w:tc>
          <w:tcPr>
            <w:tcW w:w="743" w:type="pct"/>
            <w:shd w:val="clear" w:color="auto" w:fill="auto"/>
          </w:tcPr>
          <w:p w14:paraId="24818FA1" w14:textId="77777777" w:rsidR="00361222" w:rsidRPr="00C316CF" w:rsidRDefault="00361222" w:rsidP="00FF0DF8">
            <w:pPr>
              <w:spacing w:before="0" w:after="0"/>
              <w:rPr>
                <w:sz w:val="20"/>
              </w:rPr>
            </w:pPr>
          </w:p>
        </w:tc>
        <w:tc>
          <w:tcPr>
            <w:tcW w:w="790" w:type="pct"/>
            <w:shd w:val="clear" w:color="auto" w:fill="auto"/>
          </w:tcPr>
          <w:p w14:paraId="196FC970" w14:textId="77777777"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14:paraId="708F9F22"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50D8C633"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27386D44" w14:textId="77777777" w:rsidR="00361222" w:rsidRPr="00C316CF" w:rsidRDefault="00361222" w:rsidP="00FF0DF8">
            <w:pPr>
              <w:spacing w:before="0" w:after="0"/>
              <w:rPr>
                <w:sz w:val="20"/>
              </w:rPr>
            </w:pPr>
            <w:r w:rsidRPr="00C316CF">
              <w:rPr>
                <w:sz w:val="20"/>
              </w:rPr>
              <w:t>Требование (ограничение)</w:t>
            </w:r>
          </w:p>
        </w:tc>
        <w:tc>
          <w:tcPr>
            <w:tcW w:w="1387" w:type="pct"/>
            <w:gridSpan w:val="2"/>
            <w:shd w:val="clear" w:color="auto" w:fill="auto"/>
          </w:tcPr>
          <w:p w14:paraId="3AC4A245" w14:textId="77777777" w:rsidR="00361222" w:rsidRPr="00162C8B" w:rsidRDefault="00361222" w:rsidP="00FF0DF8">
            <w:pPr>
              <w:spacing w:before="0" w:after="0"/>
              <w:jc w:val="both"/>
              <w:rPr>
                <w:sz w:val="20"/>
              </w:rPr>
            </w:pPr>
            <w:r>
              <w:rPr>
                <w:sz w:val="20"/>
              </w:rPr>
              <w:t>Состав блока см. выше</w:t>
            </w:r>
          </w:p>
        </w:tc>
      </w:tr>
      <w:tr w:rsidR="00361222" w:rsidRPr="00301389" w14:paraId="5FDAA447" w14:textId="77777777" w:rsidTr="009E0178">
        <w:trPr>
          <w:jc w:val="center"/>
        </w:trPr>
        <w:tc>
          <w:tcPr>
            <w:tcW w:w="743" w:type="pct"/>
            <w:shd w:val="clear" w:color="auto" w:fill="auto"/>
          </w:tcPr>
          <w:p w14:paraId="0FFE8BDF" w14:textId="77777777" w:rsidR="00361222" w:rsidRPr="00C316CF" w:rsidRDefault="00361222" w:rsidP="00FF0DF8">
            <w:pPr>
              <w:spacing w:before="0" w:after="0"/>
              <w:rPr>
                <w:sz w:val="20"/>
              </w:rPr>
            </w:pPr>
          </w:p>
        </w:tc>
        <w:tc>
          <w:tcPr>
            <w:tcW w:w="790" w:type="pct"/>
            <w:shd w:val="clear" w:color="auto" w:fill="auto"/>
          </w:tcPr>
          <w:p w14:paraId="3348B1DE" w14:textId="77777777" w:rsidR="00361222" w:rsidRPr="00C316CF" w:rsidRDefault="00361222" w:rsidP="00FF0DF8">
            <w:pPr>
              <w:spacing w:before="0" w:after="0"/>
              <w:rPr>
                <w:sz w:val="20"/>
              </w:rPr>
            </w:pPr>
            <w:r w:rsidRPr="00C316CF">
              <w:rPr>
                <w:sz w:val="20"/>
              </w:rPr>
              <w:t>content</w:t>
            </w:r>
          </w:p>
        </w:tc>
        <w:tc>
          <w:tcPr>
            <w:tcW w:w="198" w:type="pct"/>
            <w:shd w:val="clear" w:color="auto" w:fill="auto"/>
          </w:tcPr>
          <w:p w14:paraId="06DC72E9" w14:textId="77777777" w:rsidR="00361222" w:rsidRPr="00C316CF" w:rsidRDefault="00361222" w:rsidP="00FF0DF8">
            <w:pPr>
              <w:spacing w:before="0" w:after="0"/>
              <w:jc w:val="center"/>
              <w:rPr>
                <w:sz w:val="20"/>
              </w:rPr>
            </w:pPr>
            <w:r w:rsidRPr="00C316CF">
              <w:rPr>
                <w:sz w:val="20"/>
              </w:rPr>
              <w:t>Н</w:t>
            </w:r>
          </w:p>
        </w:tc>
        <w:tc>
          <w:tcPr>
            <w:tcW w:w="495" w:type="pct"/>
            <w:shd w:val="clear" w:color="auto" w:fill="auto"/>
          </w:tcPr>
          <w:p w14:paraId="5230FF47" w14:textId="77777777" w:rsidR="00361222" w:rsidRPr="00C316CF" w:rsidRDefault="00361222" w:rsidP="00FF0DF8">
            <w:pPr>
              <w:spacing w:before="0" w:after="0"/>
              <w:jc w:val="center"/>
              <w:rPr>
                <w:sz w:val="20"/>
              </w:rPr>
            </w:pPr>
            <w:r>
              <w:rPr>
                <w:sz w:val="20"/>
              </w:rPr>
              <w:t>T [</w:t>
            </w:r>
            <w:r w:rsidRPr="00C316CF">
              <w:rPr>
                <w:sz w:val="20"/>
              </w:rPr>
              <w:t>1 - 4000 ]</w:t>
            </w:r>
          </w:p>
        </w:tc>
        <w:tc>
          <w:tcPr>
            <w:tcW w:w="1387" w:type="pct"/>
            <w:gridSpan w:val="2"/>
            <w:shd w:val="clear" w:color="auto" w:fill="auto"/>
          </w:tcPr>
          <w:p w14:paraId="3CBE2E32" w14:textId="77777777" w:rsidR="00361222" w:rsidRPr="00C316CF" w:rsidRDefault="00361222" w:rsidP="00FF0DF8">
            <w:pPr>
              <w:spacing w:before="0" w:after="0"/>
              <w:rPr>
                <w:sz w:val="20"/>
              </w:rPr>
            </w:pPr>
            <w:r w:rsidRPr="00C316CF">
              <w:rPr>
                <w:sz w:val="20"/>
              </w:rPr>
              <w:t>Содержание требования (ограничения)</w:t>
            </w:r>
          </w:p>
        </w:tc>
        <w:tc>
          <w:tcPr>
            <w:tcW w:w="1387" w:type="pct"/>
            <w:gridSpan w:val="2"/>
            <w:shd w:val="clear" w:color="auto" w:fill="auto"/>
          </w:tcPr>
          <w:p w14:paraId="66FF011D" w14:textId="77777777" w:rsidR="00361222" w:rsidRPr="00162C8B" w:rsidRDefault="00361222" w:rsidP="00FF0DF8">
            <w:pPr>
              <w:spacing w:before="0" w:after="0"/>
              <w:jc w:val="both"/>
              <w:rPr>
                <w:sz w:val="20"/>
              </w:rPr>
            </w:pPr>
          </w:p>
        </w:tc>
      </w:tr>
      <w:tr w:rsidR="00361222" w:rsidRPr="00301389" w14:paraId="7BA666BE" w14:textId="77777777" w:rsidTr="009E0178">
        <w:trPr>
          <w:jc w:val="center"/>
        </w:trPr>
        <w:tc>
          <w:tcPr>
            <w:tcW w:w="5000" w:type="pct"/>
            <w:gridSpan w:val="8"/>
            <w:shd w:val="clear" w:color="auto" w:fill="auto"/>
            <w:vAlign w:val="center"/>
            <w:hideMark/>
          </w:tcPr>
          <w:p w14:paraId="61DD2377" w14:textId="77777777" w:rsidR="00361222" w:rsidRPr="00301389" w:rsidRDefault="00361222" w:rsidP="00FF0DF8">
            <w:pPr>
              <w:keepNext/>
              <w:spacing w:before="0" w:after="0"/>
              <w:contextualSpacing/>
              <w:jc w:val="center"/>
              <w:rPr>
                <w:b/>
                <w:sz w:val="20"/>
              </w:rPr>
            </w:pPr>
            <w:r w:rsidRPr="00C316CF">
              <w:rPr>
                <w:b/>
                <w:bCs/>
                <w:sz w:val="20"/>
              </w:rPr>
              <w:t>Информация о допуске заявки</w:t>
            </w:r>
          </w:p>
        </w:tc>
      </w:tr>
      <w:tr w:rsidR="00361222" w:rsidRPr="00301389" w14:paraId="2F097219" w14:textId="77777777" w:rsidTr="009E0178">
        <w:trPr>
          <w:jc w:val="center"/>
        </w:trPr>
        <w:tc>
          <w:tcPr>
            <w:tcW w:w="743" w:type="pct"/>
            <w:shd w:val="clear" w:color="auto" w:fill="auto"/>
          </w:tcPr>
          <w:p w14:paraId="39C0710C" w14:textId="77777777" w:rsidR="00361222" w:rsidRPr="00162C8B" w:rsidRDefault="00361222" w:rsidP="00FF0DF8">
            <w:pPr>
              <w:spacing w:before="0" w:after="0"/>
              <w:jc w:val="both"/>
              <w:rPr>
                <w:sz w:val="20"/>
              </w:rPr>
            </w:pPr>
            <w:r w:rsidRPr="00C316CF">
              <w:rPr>
                <w:b/>
                <w:bCs/>
                <w:sz w:val="20"/>
              </w:rPr>
              <w:t>admittedInfo</w:t>
            </w:r>
          </w:p>
        </w:tc>
        <w:tc>
          <w:tcPr>
            <w:tcW w:w="790" w:type="pct"/>
            <w:shd w:val="clear" w:color="auto" w:fill="auto"/>
            <w:vAlign w:val="center"/>
          </w:tcPr>
          <w:p w14:paraId="26BDB419"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56B2FBA5"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2B6CDD9B"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0A7E5608"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2BB738C4" w14:textId="77777777" w:rsidR="00361222" w:rsidRPr="00301389" w:rsidRDefault="00361222" w:rsidP="00FF0DF8">
            <w:pPr>
              <w:keepNext/>
              <w:spacing w:before="0" w:after="0"/>
              <w:contextualSpacing/>
              <w:rPr>
                <w:b/>
                <w:sz w:val="20"/>
              </w:rPr>
            </w:pPr>
          </w:p>
        </w:tc>
      </w:tr>
      <w:tr w:rsidR="009E0178" w:rsidRPr="00301389" w14:paraId="363E52DA" w14:textId="77777777" w:rsidTr="009E0178">
        <w:trPr>
          <w:jc w:val="center"/>
        </w:trPr>
        <w:tc>
          <w:tcPr>
            <w:tcW w:w="743" w:type="pct"/>
            <w:vMerge w:val="restart"/>
            <w:shd w:val="clear" w:color="auto" w:fill="auto"/>
            <w:vAlign w:val="center"/>
          </w:tcPr>
          <w:p w14:paraId="186AFA15" w14:textId="77777777" w:rsidR="009E0178" w:rsidRPr="00301389" w:rsidRDefault="009E0178" w:rsidP="009E017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5B08B8AA" w14:textId="77777777" w:rsidR="009E0178" w:rsidRPr="00C316CF" w:rsidRDefault="009E0178" w:rsidP="009E0178">
            <w:pPr>
              <w:spacing w:before="0" w:after="0"/>
              <w:rPr>
                <w:sz w:val="20"/>
              </w:rPr>
            </w:pPr>
            <w:r w:rsidRPr="002F7E33">
              <w:rPr>
                <w:sz w:val="20"/>
              </w:rPr>
              <w:t>singleAppAdmittedInfo</w:t>
            </w:r>
          </w:p>
        </w:tc>
        <w:tc>
          <w:tcPr>
            <w:tcW w:w="198" w:type="pct"/>
            <w:shd w:val="clear" w:color="auto" w:fill="auto"/>
          </w:tcPr>
          <w:p w14:paraId="78A14512" w14:textId="77777777" w:rsidR="009E0178" w:rsidRPr="00C316CF" w:rsidRDefault="009E0178" w:rsidP="009E0178">
            <w:pPr>
              <w:spacing w:before="0" w:after="0"/>
              <w:jc w:val="center"/>
              <w:rPr>
                <w:sz w:val="20"/>
              </w:rPr>
            </w:pPr>
            <w:r w:rsidRPr="00C316CF">
              <w:rPr>
                <w:sz w:val="20"/>
              </w:rPr>
              <w:t>О</w:t>
            </w:r>
          </w:p>
        </w:tc>
        <w:tc>
          <w:tcPr>
            <w:tcW w:w="495" w:type="pct"/>
            <w:shd w:val="clear" w:color="auto" w:fill="auto"/>
          </w:tcPr>
          <w:p w14:paraId="5DE3B248" w14:textId="77777777" w:rsidR="009E0178" w:rsidRPr="00C316CF" w:rsidRDefault="009E0178" w:rsidP="009E0178">
            <w:pPr>
              <w:spacing w:before="0" w:after="0"/>
              <w:jc w:val="center"/>
              <w:rPr>
                <w:sz w:val="20"/>
              </w:rPr>
            </w:pPr>
            <w:r w:rsidRPr="00C316CF">
              <w:rPr>
                <w:sz w:val="20"/>
              </w:rPr>
              <w:t>S</w:t>
            </w:r>
          </w:p>
        </w:tc>
        <w:tc>
          <w:tcPr>
            <w:tcW w:w="1387" w:type="pct"/>
            <w:gridSpan w:val="2"/>
            <w:shd w:val="clear" w:color="auto" w:fill="auto"/>
          </w:tcPr>
          <w:p w14:paraId="033B5FFB" w14:textId="77777777" w:rsidR="009E0178" w:rsidRPr="00C316CF" w:rsidRDefault="009E0178" w:rsidP="009E0178">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14:paraId="17DDE246" w14:textId="77777777" w:rsidR="009E0178" w:rsidRPr="00C316CF" w:rsidRDefault="009E0178" w:rsidP="009E0178">
            <w:pPr>
              <w:spacing w:before="0" w:after="0"/>
              <w:rPr>
                <w:sz w:val="20"/>
              </w:rPr>
            </w:pPr>
          </w:p>
        </w:tc>
      </w:tr>
      <w:tr w:rsidR="00361222" w:rsidRPr="00301389" w14:paraId="0EFAF024" w14:textId="77777777" w:rsidTr="009E0178">
        <w:trPr>
          <w:jc w:val="center"/>
        </w:trPr>
        <w:tc>
          <w:tcPr>
            <w:tcW w:w="743" w:type="pct"/>
            <w:vMerge/>
            <w:shd w:val="clear" w:color="auto" w:fill="auto"/>
            <w:vAlign w:val="center"/>
          </w:tcPr>
          <w:p w14:paraId="0FFD4140" w14:textId="77777777" w:rsidR="00361222" w:rsidRPr="00301389" w:rsidRDefault="00361222" w:rsidP="00FF0DF8">
            <w:pPr>
              <w:spacing w:before="0" w:after="0"/>
              <w:contextualSpacing/>
              <w:rPr>
                <w:sz w:val="20"/>
              </w:rPr>
            </w:pPr>
          </w:p>
        </w:tc>
        <w:tc>
          <w:tcPr>
            <w:tcW w:w="790" w:type="pct"/>
            <w:shd w:val="clear" w:color="auto" w:fill="auto"/>
          </w:tcPr>
          <w:p w14:paraId="01BCF5BE" w14:textId="77777777" w:rsidR="00361222" w:rsidRPr="00C316CF" w:rsidRDefault="00361222" w:rsidP="00FF0DF8">
            <w:pPr>
              <w:spacing w:before="0" w:after="0"/>
              <w:rPr>
                <w:sz w:val="20"/>
              </w:rPr>
            </w:pPr>
            <w:r w:rsidRPr="00C316CF">
              <w:rPr>
                <w:sz w:val="20"/>
              </w:rPr>
              <w:t>appAdmittedInfo</w:t>
            </w:r>
          </w:p>
        </w:tc>
        <w:tc>
          <w:tcPr>
            <w:tcW w:w="198" w:type="pct"/>
            <w:shd w:val="clear" w:color="auto" w:fill="auto"/>
          </w:tcPr>
          <w:p w14:paraId="492C240F" w14:textId="77777777" w:rsidR="00361222" w:rsidRPr="00C316CF" w:rsidRDefault="00361222" w:rsidP="00FF0DF8">
            <w:pPr>
              <w:spacing w:before="0" w:after="0"/>
              <w:jc w:val="center"/>
              <w:rPr>
                <w:sz w:val="20"/>
              </w:rPr>
            </w:pPr>
            <w:r w:rsidRPr="00C316CF">
              <w:rPr>
                <w:sz w:val="20"/>
              </w:rPr>
              <w:t>О</w:t>
            </w:r>
          </w:p>
        </w:tc>
        <w:tc>
          <w:tcPr>
            <w:tcW w:w="495" w:type="pct"/>
            <w:shd w:val="clear" w:color="auto" w:fill="auto"/>
          </w:tcPr>
          <w:p w14:paraId="3D702978" w14:textId="77777777"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14:paraId="12F3BF28" w14:textId="77777777" w:rsidR="00361222" w:rsidRPr="00C316CF" w:rsidRDefault="00361222" w:rsidP="00FF0DF8">
            <w:pPr>
              <w:spacing w:before="0" w:after="0"/>
              <w:rPr>
                <w:sz w:val="20"/>
              </w:rPr>
            </w:pPr>
            <w:r w:rsidRPr="00C316CF">
              <w:rPr>
                <w:sz w:val="20"/>
              </w:rPr>
              <w:t>Информация о допущенных заявках</w:t>
            </w:r>
          </w:p>
        </w:tc>
        <w:tc>
          <w:tcPr>
            <w:tcW w:w="1387" w:type="pct"/>
            <w:gridSpan w:val="2"/>
            <w:shd w:val="clear" w:color="auto" w:fill="auto"/>
          </w:tcPr>
          <w:p w14:paraId="2BF91DDA" w14:textId="77777777" w:rsidR="00361222" w:rsidRPr="00C316CF" w:rsidRDefault="00361222" w:rsidP="00FF0DF8">
            <w:pPr>
              <w:spacing w:before="0" w:after="0"/>
              <w:rPr>
                <w:sz w:val="20"/>
              </w:rPr>
            </w:pPr>
          </w:p>
        </w:tc>
      </w:tr>
      <w:tr w:rsidR="009E0178" w:rsidRPr="00301389" w14:paraId="2D1D06C1" w14:textId="77777777" w:rsidTr="009E0178">
        <w:trPr>
          <w:jc w:val="center"/>
        </w:trPr>
        <w:tc>
          <w:tcPr>
            <w:tcW w:w="743" w:type="pct"/>
            <w:vMerge/>
            <w:shd w:val="clear" w:color="auto" w:fill="auto"/>
            <w:vAlign w:val="center"/>
          </w:tcPr>
          <w:p w14:paraId="4BDB548B" w14:textId="77777777" w:rsidR="009E0178" w:rsidRPr="00301389" w:rsidRDefault="009E0178" w:rsidP="009E0178">
            <w:pPr>
              <w:spacing w:before="0" w:after="0"/>
              <w:contextualSpacing/>
              <w:rPr>
                <w:sz w:val="20"/>
              </w:rPr>
            </w:pPr>
          </w:p>
        </w:tc>
        <w:tc>
          <w:tcPr>
            <w:tcW w:w="790" w:type="pct"/>
            <w:shd w:val="clear" w:color="auto" w:fill="auto"/>
          </w:tcPr>
          <w:p w14:paraId="38472C91" w14:textId="77777777" w:rsidR="009E0178" w:rsidRPr="00C316CF" w:rsidRDefault="009E0178" w:rsidP="009E0178">
            <w:pPr>
              <w:spacing w:before="0" w:after="0"/>
              <w:rPr>
                <w:sz w:val="20"/>
              </w:rPr>
            </w:pPr>
            <w:r w:rsidRPr="00116843">
              <w:rPr>
                <w:sz w:val="20"/>
              </w:rPr>
              <w:t>appNotAdmittedInfo</w:t>
            </w:r>
          </w:p>
        </w:tc>
        <w:tc>
          <w:tcPr>
            <w:tcW w:w="198" w:type="pct"/>
            <w:shd w:val="clear" w:color="auto" w:fill="auto"/>
          </w:tcPr>
          <w:p w14:paraId="1D8588E0" w14:textId="77777777" w:rsidR="009E0178" w:rsidRPr="00C316CF" w:rsidRDefault="009E0178" w:rsidP="009E0178">
            <w:pPr>
              <w:spacing w:before="0" w:after="0"/>
              <w:jc w:val="center"/>
              <w:rPr>
                <w:sz w:val="20"/>
              </w:rPr>
            </w:pPr>
            <w:r w:rsidRPr="00C316CF">
              <w:rPr>
                <w:sz w:val="20"/>
              </w:rPr>
              <w:t>О</w:t>
            </w:r>
          </w:p>
        </w:tc>
        <w:tc>
          <w:tcPr>
            <w:tcW w:w="495" w:type="pct"/>
            <w:shd w:val="clear" w:color="auto" w:fill="auto"/>
          </w:tcPr>
          <w:p w14:paraId="26E0B6D1" w14:textId="77777777" w:rsidR="009E0178" w:rsidRPr="00C316CF" w:rsidRDefault="009E0178" w:rsidP="009E0178">
            <w:pPr>
              <w:spacing w:before="0" w:after="0"/>
              <w:jc w:val="center"/>
              <w:rPr>
                <w:sz w:val="20"/>
              </w:rPr>
            </w:pPr>
            <w:r w:rsidRPr="00C316CF">
              <w:rPr>
                <w:sz w:val="20"/>
              </w:rPr>
              <w:t>S</w:t>
            </w:r>
          </w:p>
        </w:tc>
        <w:tc>
          <w:tcPr>
            <w:tcW w:w="1387" w:type="pct"/>
            <w:gridSpan w:val="2"/>
            <w:shd w:val="clear" w:color="auto" w:fill="auto"/>
          </w:tcPr>
          <w:p w14:paraId="15D247AB" w14:textId="77777777" w:rsidR="009E0178" w:rsidRPr="00C316CF" w:rsidRDefault="009E0178" w:rsidP="009E0178">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14:paraId="3F14397F" w14:textId="77777777" w:rsidR="009E0178" w:rsidRDefault="009E0178" w:rsidP="009E0178">
            <w:pPr>
              <w:spacing w:before="0" w:after="0"/>
              <w:rPr>
                <w:sz w:val="20"/>
              </w:rPr>
            </w:pPr>
          </w:p>
          <w:p w14:paraId="05EE96D4" w14:textId="77777777" w:rsidR="009E0178" w:rsidRPr="00C316CF" w:rsidRDefault="009E0178" w:rsidP="009E0178">
            <w:pPr>
              <w:spacing w:before="0" w:after="0"/>
              <w:rPr>
                <w:sz w:val="20"/>
              </w:rPr>
            </w:pPr>
            <w:r>
              <w:rPr>
                <w:sz w:val="20"/>
              </w:rPr>
              <w:t>Состав блока см. состав блока «</w:t>
            </w:r>
            <w:r w:rsidR="00D10D43" w:rsidRPr="00D10D43">
              <w:rPr>
                <w:sz w:val="20"/>
              </w:rPr>
              <w:t>Информация о недопущенной заявк</w:t>
            </w:r>
            <w:r>
              <w:rPr>
                <w:sz w:val="20"/>
              </w:rPr>
              <w:t>» (</w:t>
            </w:r>
            <w:r w:rsidRPr="00901906">
              <w:rPr>
                <w:sz w:val="20"/>
              </w:rPr>
              <w:t>/protocolInfo/applicationsInfo/applicationInfo/admittedInfo/</w:t>
            </w:r>
            <w:r w:rsidR="00D10D43">
              <w:t xml:space="preserve"> </w:t>
            </w:r>
            <w:r w:rsidR="00D10D43"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9E0178" w:rsidRPr="00301389" w14:paraId="7B3EDE13" w14:textId="77777777" w:rsidTr="009E0178">
        <w:trPr>
          <w:gridAfter w:val="1"/>
          <w:wAfter w:w="8" w:type="pct"/>
          <w:jc w:val="center"/>
        </w:trPr>
        <w:tc>
          <w:tcPr>
            <w:tcW w:w="4992" w:type="pct"/>
            <w:gridSpan w:val="7"/>
            <w:shd w:val="clear" w:color="auto" w:fill="auto"/>
            <w:vAlign w:val="center"/>
            <w:hideMark/>
          </w:tcPr>
          <w:p w14:paraId="4D98D562" w14:textId="77777777" w:rsidR="009E0178" w:rsidRPr="00301389" w:rsidRDefault="009E0178"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9E0178" w:rsidRPr="00301389" w14:paraId="193E1646" w14:textId="77777777" w:rsidTr="009E0178">
        <w:trPr>
          <w:gridAfter w:val="1"/>
          <w:wAfter w:w="8" w:type="pct"/>
          <w:jc w:val="center"/>
        </w:trPr>
        <w:tc>
          <w:tcPr>
            <w:tcW w:w="743" w:type="pct"/>
            <w:shd w:val="clear" w:color="auto" w:fill="auto"/>
          </w:tcPr>
          <w:p w14:paraId="35DA7810" w14:textId="77777777" w:rsidR="009E0178" w:rsidRPr="00162C8B" w:rsidRDefault="009E0178" w:rsidP="003B56E4">
            <w:pPr>
              <w:spacing w:before="0" w:after="0"/>
              <w:jc w:val="both"/>
              <w:rPr>
                <w:sz w:val="20"/>
              </w:rPr>
            </w:pPr>
            <w:r w:rsidRPr="00116843">
              <w:rPr>
                <w:b/>
                <w:bCs/>
                <w:sz w:val="20"/>
              </w:rPr>
              <w:t>singleAppAdmittedInfo</w:t>
            </w:r>
          </w:p>
        </w:tc>
        <w:tc>
          <w:tcPr>
            <w:tcW w:w="790" w:type="pct"/>
            <w:shd w:val="clear" w:color="auto" w:fill="auto"/>
            <w:vAlign w:val="center"/>
          </w:tcPr>
          <w:p w14:paraId="193CCCB7" w14:textId="77777777" w:rsidR="009E0178" w:rsidRPr="00301389" w:rsidRDefault="009E0178" w:rsidP="003B56E4">
            <w:pPr>
              <w:keepNext/>
              <w:spacing w:before="0" w:after="0"/>
              <w:contextualSpacing/>
              <w:rPr>
                <w:b/>
                <w:sz w:val="20"/>
              </w:rPr>
            </w:pPr>
          </w:p>
        </w:tc>
        <w:tc>
          <w:tcPr>
            <w:tcW w:w="198" w:type="pct"/>
            <w:shd w:val="clear" w:color="auto" w:fill="auto"/>
            <w:vAlign w:val="center"/>
          </w:tcPr>
          <w:p w14:paraId="4C864639" w14:textId="77777777" w:rsidR="009E0178" w:rsidRPr="00301389" w:rsidRDefault="009E0178" w:rsidP="003B56E4">
            <w:pPr>
              <w:keepNext/>
              <w:spacing w:before="0" w:after="0"/>
              <w:contextualSpacing/>
              <w:jc w:val="center"/>
              <w:rPr>
                <w:b/>
                <w:sz w:val="20"/>
              </w:rPr>
            </w:pPr>
          </w:p>
        </w:tc>
        <w:tc>
          <w:tcPr>
            <w:tcW w:w="495" w:type="pct"/>
            <w:shd w:val="clear" w:color="auto" w:fill="auto"/>
            <w:vAlign w:val="center"/>
          </w:tcPr>
          <w:p w14:paraId="5640C5F5" w14:textId="77777777" w:rsidR="009E0178" w:rsidRPr="00301389" w:rsidRDefault="009E0178" w:rsidP="003B56E4">
            <w:pPr>
              <w:keepNext/>
              <w:spacing w:before="0" w:after="0"/>
              <w:contextualSpacing/>
              <w:jc w:val="center"/>
              <w:rPr>
                <w:b/>
                <w:sz w:val="20"/>
              </w:rPr>
            </w:pPr>
          </w:p>
        </w:tc>
        <w:tc>
          <w:tcPr>
            <w:tcW w:w="1383" w:type="pct"/>
            <w:shd w:val="clear" w:color="auto" w:fill="auto"/>
            <w:vAlign w:val="center"/>
          </w:tcPr>
          <w:p w14:paraId="0DF72C43" w14:textId="77777777" w:rsidR="009E0178" w:rsidRPr="00301389" w:rsidRDefault="009E0178" w:rsidP="003B56E4">
            <w:pPr>
              <w:keepNext/>
              <w:spacing w:before="0" w:after="0"/>
              <w:contextualSpacing/>
              <w:rPr>
                <w:b/>
                <w:sz w:val="20"/>
              </w:rPr>
            </w:pPr>
          </w:p>
        </w:tc>
        <w:tc>
          <w:tcPr>
            <w:tcW w:w="1383" w:type="pct"/>
            <w:gridSpan w:val="2"/>
            <w:shd w:val="clear" w:color="auto" w:fill="auto"/>
            <w:vAlign w:val="center"/>
            <w:hideMark/>
          </w:tcPr>
          <w:p w14:paraId="5E69BB2A" w14:textId="77777777" w:rsidR="009E0178" w:rsidRPr="00301389" w:rsidRDefault="009E0178" w:rsidP="003B56E4">
            <w:pPr>
              <w:keepNext/>
              <w:spacing w:before="0" w:after="0"/>
              <w:contextualSpacing/>
              <w:rPr>
                <w:b/>
                <w:sz w:val="20"/>
              </w:rPr>
            </w:pPr>
          </w:p>
        </w:tc>
      </w:tr>
      <w:tr w:rsidR="009E0178" w:rsidRPr="00301389" w14:paraId="21568A0F" w14:textId="77777777" w:rsidTr="009E0178">
        <w:trPr>
          <w:gridAfter w:val="1"/>
          <w:wAfter w:w="8" w:type="pct"/>
          <w:jc w:val="center"/>
        </w:trPr>
        <w:tc>
          <w:tcPr>
            <w:tcW w:w="743" w:type="pct"/>
            <w:shd w:val="clear" w:color="auto" w:fill="auto"/>
            <w:vAlign w:val="center"/>
          </w:tcPr>
          <w:p w14:paraId="7DE93100" w14:textId="77777777" w:rsidR="009E0178" w:rsidRPr="00301389" w:rsidRDefault="009E0178" w:rsidP="003B56E4">
            <w:pPr>
              <w:spacing w:before="0" w:after="0"/>
              <w:contextualSpacing/>
              <w:rPr>
                <w:sz w:val="20"/>
              </w:rPr>
            </w:pPr>
          </w:p>
        </w:tc>
        <w:tc>
          <w:tcPr>
            <w:tcW w:w="790" w:type="pct"/>
            <w:shd w:val="clear" w:color="auto" w:fill="auto"/>
          </w:tcPr>
          <w:p w14:paraId="7609C854" w14:textId="77777777" w:rsidR="009E0178" w:rsidRPr="00C316CF" w:rsidRDefault="009E0178" w:rsidP="003B56E4">
            <w:pPr>
              <w:rPr>
                <w:sz w:val="20"/>
              </w:rPr>
            </w:pPr>
            <w:r w:rsidRPr="00116843">
              <w:rPr>
                <w:sz w:val="20"/>
              </w:rPr>
              <w:t>admitted</w:t>
            </w:r>
          </w:p>
        </w:tc>
        <w:tc>
          <w:tcPr>
            <w:tcW w:w="198" w:type="pct"/>
            <w:shd w:val="clear" w:color="auto" w:fill="auto"/>
          </w:tcPr>
          <w:p w14:paraId="70573E1E" w14:textId="77777777" w:rsidR="009E0178" w:rsidRPr="00116843" w:rsidRDefault="009E0178" w:rsidP="003B56E4">
            <w:pPr>
              <w:jc w:val="center"/>
              <w:rPr>
                <w:sz w:val="20"/>
              </w:rPr>
            </w:pPr>
            <w:r>
              <w:rPr>
                <w:sz w:val="20"/>
              </w:rPr>
              <w:t>О</w:t>
            </w:r>
          </w:p>
        </w:tc>
        <w:tc>
          <w:tcPr>
            <w:tcW w:w="495" w:type="pct"/>
            <w:shd w:val="clear" w:color="auto" w:fill="auto"/>
          </w:tcPr>
          <w:p w14:paraId="5DF6EBA0" w14:textId="77777777" w:rsidR="009E0178" w:rsidRPr="00116843" w:rsidRDefault="009E0178" w:rsidP="003B56E4">
            <w:pPr>
              <w:jc w:val="center"/>
              <w:rPr>
                <w:sz w:val="20"/>
                <w:lang w:val="en-US"/>
              </w:rPr>
            </w:pPr>
            <w:r>
              <w:rPr>
                <w:sz w:val="20"/>
                <w:lang w:val="en-US"/>
              </w:rPr>
              <w:t>B</w:t>
            </w:r>
          </w:p>
        </w:tc>
        <w:tc>
          <w:tcPr>
            <w:tcW w:w="1383" w:type="pct"/>
            <w:shd w:val="clear" w:color="auto" w:fill="auto"/>
          </w:tcPr>
          <w:p w14:paraId="64BA3429" w14:textId="77777777" w:rsidR="009E0178" w:rsidRPr="00C316CF" w:rsidRDefault="009E0178" w:rsidP="003B56E4">
            <w:pPr>
              <w:rPr>
                <w:sz w:val="20"/>
              </w:rPr>
            </w:pPr>
            <w:r w:rsidRPr="00116843">
              <w:rPr>
                <w:sz w:val="20"/>
              </w:rPr>
              <w:t>Заявка допущен</w:t>
            </w:r>
            <w:r>
              <w:rPr>
                <w:sz w:val="20"/>
              </w:rPr>
              <w:t>а</w:t>
            </w:r>
          </w:p>
        </w:tc>
        <w:tc>
          <w:tcPr>
            <w:tcW w:w="1383" w:type="pct"/>
            <w:gridSpan w:val="2"/>
            <w:shd w:val="clear" w:color="auto" w:fill="auto"/>
          </w:tcPr>
          <w:p w14:paraId="566FFD55" w14:textId="77777777" w:rsidR="009E0178" w:rsidRPr="00C316CF" w:rsidRDefault="00852C00" w:rsidP="003B56E4">
            <w:pPr>
              <w:rPr>
                <w:sz w:val="20"/>
              </w:rPr>
            </w:pPr>
            <w:r>
              <w:rPr>
                <w:sz w:val="20"/>
              </w:rPr>
              <w:t xml:space="preserve">Допустимое значение: </w:t>
            </w:r>
            <w:r>
              <w:rPr>
                <w:sz w:val="20"/>
                <w:lang w:val="en-US"/>
              </w:rPr>
              <w:t>true</w:t>
            </w:r>
          </w:p>
        </w:tc>
      </w:tr>
      <w:tr w:rsidR="00361222" w:rsidRPr="00301389" w14:paraId="3346C141" w14:textId="77777777" w:rsidTr="009E0178">
        <w:trPr>
          <w:jc w:val="center"/>
        </w:trPr>
        <w:tc>
          <w:tcPr>
            <w:tcW w:w="5000" w:type="pct"/>
            <w:gridSpan w:val="8"/>
            <w:shd w:val="clear" w:color="auto" w:fill="auto"/>
            <w:vAlign w:val="center"/>
            <w:hideMark/>
          </w:tcPr>
          <w:p w14:paraId="0FFB35AC" w14:textId="77777777" w:rsidR="00361222" w:rsidRPr="00301389" w:rsidRDefault="00361222" w:rsidP="00FF0DF8">
            <w:pPr>
              <w:keepNext/>
              <w:spacing w:before="0" w:after="0"/>
              <w:contextualSpacing/>
              <w:jc w:val="center"/>
              <w:rPr>
                <w:b/>
                <w:sz w:val="20"/>
              </w:rPr>
            </w:pPr>
            <w:r w:rsidRPr="00C316CF">
              <w:rPr>
                <w:b/>
                <w:bCs/>
                <w:sz w:val="20"/>
              </w:rPr>
              <w:t>Информация о допущенных заявках</w:t>
            </w:r>
          </w:p>
        </w:tc>
      </w:tr>
      <w:tr w:rsidR="00361222" w:rsidRPr="00301389" w14:paraId="64942B20" w14:textId="77777777" w:rsidTr="009E0178">
        <w:trPr>
          <w:jc w:val="center"/>
        </w:trPr>
        <w:tc>
          <w:tcPr>
            <w:tcW w:w="743" w:type="pct"/>
            <w:shd w:val="clear" w:color="auto" w:fill="auto"/>
          </w:tcPr>
          <w:p w14:paraId="3C70B62D" w14:textId="77777777" w:rsidR="00361222" w:rsidRPr="00C316CF" w:rsidRDefault="00361222" w:rsidP="00FF0DF8">
            <w:pPr>
              <w:spacing w:before="0" w:after="0"/>
              <w:rPr>
                <w:sz w:val="20"/>
              </w:rPr>
            </w:pPr>
            <w:r w:rsidRPr="00C316CF">
              <w:rPr>
                <w:b/>
                <w:bCs/>
                <w:sz w:val="20"/>
              </w:rPr>
              <w:t>appAdmittedInfo</w:t>
            </w:r>
          </w:p>
        </w:tc>
        <w:tc>
          <w:tcPr>
            <w:tcW w:w="790" w:type="pct"/>
            <w:shd w:val="clear" w:color="auto" w:fill="auto"/>
          </w:tcPr>
          <w:p w14:paraId="4B09B4D6" w14:textId="77777777" w:rsidR="00361222" w:rsidRPr="00C316CF" w:rsidRDefault="00361222" w:rsidP="00FF0DF8">
            <w:pPr>
              <w:spacing w:before="0" w:after="0"/>
              <w:rPr>
                <w:sz w:val="20"/>
              </w:rPr>
            </w:pPr>
          </w:p>
        </w:tc>
        <w:tc>
          <w:tcPr>
            <w:tcW w:w="198" w:type="pct"/>
            <w:shd w:val="clear" w:color="auto" w:fill="auto"/>
          </w:tcPr>
          <w:p w14:paraId="4E6B6370" w14:textId="77777777" w:rsidR="00361222" w:rsidRPr="00C316CF" w:rsidRDefault="00361222" w:rsidP="00FF0DF8">
            <w:pPr>
              <w:spacing w:before="0" w:after="0"/>
              <w:rPr>
                <w:sz w:val="20"/>
              </w:rPr>
            </w:pPr>
          </w:p>
        </w:tc>
        <w:tc>
          <w:tcPr>
            <w:tcW w:w="495" w:type="pct"/>
            <w:shd w:val="clear" w:color="auto" w:fill="auto"/>
          </w:tcPr>
          <w:p w14:paraId="08D29688" w14:textId="77777777" w:rsidR="00361222" w:rsidRPr="00C316CF" w:rsidRDefault="00361222" w:rsidP="00FF0DF8">
            <w:pPr>
              <w:spacing w:before="0" w:after="0"/>
              <w:rPr>
                <w:sz w:val="20"/>
              </w:rPr>
            </w:pPr>
          </w:p>
        </w:tc>
        <w:tc>
          <w:tcPr>
            <w:tcW w:w="1387" w:type="pct"/>
            <w:gridSpan w:val="2"/>
            <w:shd w:val="clear" w:color="auto" w:fill="auto"/>
          </w:tcPr>
          <w:p w14:paraId="11E5A6E4" w14:textId="77777777" w:rsidR="00361222" w:rsidRPr="00C316CF" w:rsidRDefault="00361222" w:rsidP="00FF0DF8">
            <w:pPr>
              <w:spacing w:before="0" w:after="0"/>
              <w:rPr>
                <w:sz w:val="20"/>
              </w:rPr>
            </w:pPr>
          </w:p>
        </w:tc>
        <w:tc>
          <w:tcPr>
            <w:tcW w:w="1387" w:type="pct"/>
            <w:gridSpan w:val="2"/>
            <w:shd w:val="clear" w:color="auto" w:fill="auto"/>
            <w:vAlign w:val="center"/>
            <w:hideMark/>
          </w:tcPr>
          <w:p w14:paraId="3240373F" w14:textId="77777777" w:rsidR="00361222" w:rsidRPr="00301389" w:rsidRDefault="00361222" w:rsidP="00FF0DF8">
            <w:pPr>
              <w:keepNext/>
              <w:spacing w:before="0" w:after="0"/>
              <w:contextualSpacing/>
              <w:rPr>
                <w:b/>
                <w:sz w:val="20"/>
              </w:rPr>
            </w:pPr>
          </w:p>
        </w:tc>
      </w:tr>
      <w:tr w:rsidR="00361222" w:rsidRPr="00301389" w14:paraId="2A527C66" w14:textId="77777777" w:rsidTr="009E0178">
        <w:trPr>
          <w:jc w:val="center"/>
        </w:trPr>
        <w:tc>
          <w:tcPr>
            <w:tcW w:w="743" w:type="pct"/>
            <w:shd w:val="clear" w:color="auto" w:fill="auto"/>
          </w:tcPr>
          <w:p w14:paraId="23475028" w14:textId="77777777" w:rsidR="00361222" w:rsidRPr="00C316CF" w:rsidRDefault="00361222" w:rsidP="00FF0DF8">
            <w:pPr>
              <w:spacing w:before="0" w:after="0"/>
              <w:rPr>
                <w:sz w:val="20"/>
              </w:rPr>
            </w:pPr>
          </w:p>
        </w:tc>
        <w:tc>
          <w:tcPr>
            <w:tcW w:w="790" w:type="pct"/>
            <w:shd w:val="clear" w:color="auto" w:fill="auto"/>
          </w:tcPr>
          <w:p w14:paraId="01DAC6BB" w14:textId="77777777" w:rsidR="00361222" w:rsidRPr="00C316CF" w:rsidRDefault="00361222" w:rsidP="00FF0DF8">
            <w:pPr>
              <w:spacing w:before="0" w:after="0"/>
              <w:rPr>
                <w:sz w:val="20"/>
              </w:rPr>
            </w:pPr>
            <w:r w:rsidRPr="00C316CF">
              <w:rPr>
                <w:sz w:val="20"/>
              </w:rPr>
              <w:t>admitted</w:t>
            </w:r>
          </w:p>
        </w:tc>
        <w:tc>
          <w:tcPr>
            <w:tcW w:w="198" w:type="pct"/>
            <w:shd w:val="clear" w:color="auto" w:fill="auto"/>
          </w:tcPr>
          <w:p w14:paraId="4106B040" w14:textId="77777777" w:rsidR="00361222" w:rsidRPr="00C316CF" w:rsidRDefault="00361222" w:rsidP="009E0178">
            <w:pPr>
              <w:jc w:val="center"/>
              <w:rPr>
                <w:sz w:val="20"/>
              </w:rPr>
            </w:pPr>
            <w:r w:rsidRPr="00C316CF">
              <w:rPr>
                <w:sz w:val="20"/>
              </w:rPr>
              <w:t>О</w:t>
            </w:r>
          </w:p>
        </w:tc>
        <w:tc>
          <w:tcPr>
            <w:tcW w:w="495" w:type="pct"/>
            <w:shd w:val="clear" w:color="auto" w:fill="auto"/>
          </w:tcPr>
          <w:p w14:paraId="38A4698F" w14:textId="77777777" w:rsidR="00361222" w:rsidRPr="00C316CF" w:rsidRDefault="00361222" w:rsidP="009E0178">
            <w:pPr>
              <w:jc w:val="center"/>
              <w:rPr>
                <w:sz w:val="20"/>
              </w:rPr>
            </w:pPr>
            <w:r w:rsidRPr="00C316CF">
              <w:rPr>
                <w:sz w:val="20"/>
              </w:rPr>
              <w:t>B</w:t>
            </w:r>
          </w:p>
        </w:tc>
        <w:tc>
          <w:tcPr>
            <w:tcW w:w="1387" w:type="pct"/>
            <w:gridSpan w:val="2"/>
            <w:shd w:val="clear" w:color="auto" w:fill="auto"/>
          </w:tcPr>
          <w:p w14:paraId="1672696B" w14:textId="77777777" w:rsidR="00361222" w:rsidRPr="00C316CF" w:rsidRDefault="00361222" w:rsidP="00FF0DF8">
            <w:pPr>
              <w:spacing w:before="0" w:after="0"/>
              <w:rPr>
                <w:sz w:val="20"/>
              </w:rPr>
            </w:pPr>
            <w:r w:rsidRPr="00C316CF">
              <w:rPr>
                <w:sz w:val="20"/>
              </w:rPr>
              <w:t>Заявка допущена</w:t>
            </w:r>
          </w:p>
        </w:tc>
        <w:tc>
          <w:tcPr>
            <w:tcW w:w="1387" w:type="pct"/>
            <w:gridSpan w:val="2"/>
            <w:shd w:val="clear" w:color="auto" w:fill="auto"/>
          </w:tcPr>
          <w:p w14:paraId="3E42F8E0" w14:textId="77777777" w:rsidR="00361222" w:rsidRPr="00162C8B" w:rsidRDefault="00852C00" w:rsidP="00FF0DF8">
            <w:pPr>
              <w:spacing w:before="0" w:after="0"/>
              <w:jc w:val="both"/>
              <w:rPr>
                <w:sz w:val="20"/>
              </w:rPr>
            </w:pPr>
            <w:r>
              <w:rPr>
                <w:sz w:val="20"/>
              </w:rPr>
              <w:t xml:space="preserve">Допустимое значение: </w:t>
            </w:r>
            <w:r>
              <w:rPr>
                <w:sz w:val="20"/>
                <w:lang w:val="en-US"/>
              </w:rPr>
              <w:t>true</w:t>
            </w:r>
          </w:p>
        </w:tc>
      </w:tr>
      <w:tr w:rsidR="00361222" w:rsidRPr="00301389" w14:paraId="052071EB" w14:textId="77777777" w:rsidTr="009E0178">
        <w:trPr>
          <w:jc w:val="center"/>
        </w:trPr>
        <w:tc>
          <w:tcPr>
            <w:tcW w:w="743" w:type="pct"/>
            <w:shd w:val="clear" w:color="auto" w:fill="auto"/>
          </w:tcPr>
          <w:p w14:paraId="397B126C" w14:textId="77777777" w:rsidR="00361222" w:rsidRPr="00C316CF" w:rsidRDefault="00361222" w:rsidP="00FF0DF8">
            <w:pPr>
              <w:spacing w:before="0" w:after="0"/>
              <w:rPr>
                <w:sz w:val="20"/>
              </w:rPr>
            </w:pPr>
          </w:p>
        </w:tc>
        <w:tc>
          <w:tcPr>
            <w:tcW w:w="790" w:type="pct"/>
            <w:shd w:val="clear" w:color="auto" w:fill="auto"/>
          </w:tcPr>
          <w:p w14:paraId="417E8A02" w14:textId="77777777" w:rsidR="00361222" w:rsidRPr="00C316CF" w:rsidRDefault="00361222" w:rsidP="00FF0DF8">
            <w:pPr>
              <w:spacing w:before="0" w:after="0"/>
              <w:rPr>
                <w:sz w:val="20"/>
              </w:rPr>
            </w:pPr>
            <w:r w:rsidRPr="00C316CF">
              <w:rPr>
                <w:sz w:val="20"/>
              </w:rPr>
              <w:t>qualitativeCriterionInfo</w:t>
            </w:r>
          </w:p>
        </w:tc>
        <w:tc>
          <w:tcPr>
            <w:tcW w:w="198" w:type="pct"/>
            <w:shd w:val="clear" w:color="auto" w:fill="auto"/>
          </w:tcPr>
          <w:p w14:paraId="2E814139" w14:textId="77777777" w:rsidR="00361222" w:rsidRPr="00C316CF" w:rsidRDefault="00361222" w:rsidP="009E0178">
            <w:pPr>
              <w:jc w:val="center"/>
              <w:rPr>
                <w:sz w:val="20"/>
              </w:rPr>
            </w:pPr>
            <w:r w:rsidRPr="00C316CF">
              <w:rPr>
                <w:sz w:val="20"/>
              </w:rPr>
              <w:t>Н</w:t>
            </w:r>
          </w:p>
        </w:tc>
        <w:tc>
          <w:tcPr>
            <w:tcW w:w="495" w:type="pct"/>
            <w:shd w:val="clear" w:color="auto" w:fill="auto"/>
          </w:tcPr>
          <w:p w14:paraId="2FB00106" w14:textId="77777777" w:rsidR="00361222" w:rsidRPr="00C316CF" w:rsidRDefault="00361222" w:rsidP="009E0178">
            <w:pPr>
              <w:jc w:val="center"/>
              <w:rPr>
                <w:sz w:val="20"/>
              </w:rPr>
            </w:pPr>
            <w:r w:rsidRPr="00C316CF">
              <w:rPr>
                <w:sz w:val="20"/>
              </w:rPr>
              <w:t>S</w:t>
            </w:r>
          </w:p>
        </w:tc>
        <w:tc>
          <w:tcPr>
            <w:tcW w:w="1387" w:type="pct"/>
            <w:gridSpan w:val="2"/>
            <w:shd w:val="clear" w:color="auto" w:fill="auto"/>
          </w:tcPr>
          <w:p w14:paraId="0E240A71" w14:textId="77777777" w:rsidR="00361222" w:rsidRPr="00C316CF" w:rsidRDefault="00361222" w:rsidP="00FF0DF8">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14:paraId="17B13A90" w14:textId="77777777" w:rsidR="00361222" w:rsidRPr="00162C8B" w:rsidRDefault="00361222" w:rsidP="00FF0DF8">
            <w:pPr>
              <w:spacing w:before="0" w:after="0"/>
              <w:jc w:val="both"/>
              <w:rPr>
                <w:sz w:val="20"/>
              </w:rPr>
            </w:pPr>
          </w:p>
        </w:tc>
      </w:tr>
      <w:tr w:rsidR="00361222" w:rsidRPr="00301389" w14:paraId="62CC5F44" w14:textId="77777777" w:rsidTr="009E0178">
        <w:trPr>
          <w:jc w:val="center"/>
        </w:trPr>
        <w:tc>
          <w:tcPr>
            <w:tcW w:w="5000" w:type="pct"/>
            <w:gridSpan w:val="8"/>
            <w:shd w:val="clear" w:color="auto" w:fill="auto"/>
            <w:vAlign w:val="center"/>
            <w:hideMark/>
          </w:tcPr>
          <w:p w14:paraId="48BF0269" w14:textId="77777777" w:rsidR="00361222" w:rsidRPr="00301389" w:rsidRDefault="00361222" w:rsidP="00FF0DF8">
            <w:pPr>
              <w:keepNext/>
              <w:spacing w:before="0" w:after="0"/>
              <w:contextualSpacing/>
              <w:jc w:val="center"/>
              <w:rPr>
                <w:b/>
                <w:sz w:val="20"/>
              </w:rPr>
            </w:pPr>
            <w:r w:rsidRPr="00C316CF">
              <w:rPr>
                <w:b/>
                <w:bCs/>
                <w:sz w:val="20"/>
              </w:rPr>
              <w:t>Качественный (нестоимостной) критерий оценки</w:t>
            </w:r>
          </w:p>
        </w:tc>
      </w:tr>
      <w:tr w:rsidR="00361222" w:rsidRPr="00301389" w14:paraId="2BDF4D64" w14:textId="77777777" w:rsidTr="009E0178">
        <w:trPr>
          <w:jc w:val="center"/>
        </w:trPr>
        <w:tc>
          <w:tcPr>
            <w:tcW w:w="743" w:type="pct"/>
            <w:shd w:val="clear" w:color="auto" w:fill="auto"/>
          </w:tcPr>
          <w:p w14:paraId="556FADD6" w14:textId="77777777" w:rsidR="00361222" w:rsidRPr="00162C8B" w:rsidRDefault="00361222" w:rsidP="00FF0DF8">
            <w:pPr>
              <w:spacing w:before="0" w:after="0"/>
              <w:jc w:val="both"/>
              <w:rPr>
                <w:sz w:val="20"/>
              </w:rPr>
            </w:pPr>
            <w:r w:rsidRPr="00C316CF">
              <w:rPr>
                <w:b/>
                <w:bCs/>
                <w:sz w:val="20"/>
              </w:rPr>
              <w:t>qualitativeCriterionInfo</w:t>
            </w:r>
          </w:p>
        </w:tc>
        <w:tc>
          <w:tcPr>
            <w:tcW w:w="790" w:type="pct"/>
            <w:shd w:val="clear" w:color="auto" w:fill="auto"/>
            <w:vAlign w:val="center"/>
          </w:tcPr>
          <w:p w14:paraId="386CC76E" w14:textId="77777777" w:rsidR="00361222" w:rsidRPr="00301389" w:rsidRDefault="00361222" w:rsidP="00FF0DF8">
            <w:pPr>
              <w:keepNext/>
              <w:spacing w:before="0" w:after="0"/>
              <w:contextualSpacing/>
              <w:rPr>
                <w:b/>
                <w:sz w:val="20"/>
              </w:rPr>
            </w:pPr>
          </w:p>
        </w:tc>
        <w:tc>
          <w:tcPr>
            <w:tcW w:w="198" w:type="pct"/>
            <w:shd w:val="clear" w:color="auto" w:fill="auto"/>
            <w:vAlign w:val="center"/>
          </w:tcPr>
          <w:p w14:paraId="402B94E3" w14:textId="77777777" w:rsidR="00361222" w:rsidRPr="00301389" w:rsidRDefault="00361222" w:rsidP="00FF0DF8">
            <w:pPr>
              <w:keepNext/>
              <w:spacing w:before="0" w:after="0"/>
              <w:contextualSpacing/>
              <w:jc w:val="center"/>
              <w:rPr>
                <w:b/>
                <w:sz w:val="20"/>
              </w:rPr>
            </w:pPr>
          </w:p>
        </w:tc>
        <w:tc>
          <w:tcPr>
            <w:tcW w:w="495" w:type="pct"/>
            <w:shd w:val="clear" w:color="auto" w:fill="auto"/>
            <w:vAlign w:val="center"/>
          </w:tcPr>
          <w:p w14:paraId="62FB9EB5" w14:textId="77777777"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14:paraId="6A046237" w14:textId="77777777"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14:paraId="4538B75D" w14:textId="77777777" w:rsidR="00361222" w:rsidRPr="00301389" w:rsidRDefault="00361222" w:rsidP="00FF0DF8">
            <w:pPr>
              <w:keepNext/>
              <w:spacing w:before="0" w:after="0"/>
              <w:contextualSpacing/>
              <w:rPr>
                <w:b/>
                <w:sz w:val="20"/>
              </w:rPr>
            </w:pPr>
          </w:p>
        </w:tc>
      </w:tr>
      <w:tr w:rsidR="00361222" w:rsidRPr="00301389" w14:paraId="17983689" w14:textId="77777777" w:rsidTr="009E0178">
        <w:trPr>
          <w:jc w:val="center"/>
        </w:trPr>
        <w:tc>
          <w:tcPr>
            <w:tcW w:w="743" w:type="pct"/>
            <w:shd w:val="clear" w:color="auto" w:fill="auto"/>
            <w:vAlign w:val="center"/>
          </w:tcPr>
          <w:p w14:paraId="30A8D0AB" w14:textId="77777777" w:rsidR="00361222" w:rsidRPr="00301389" w:rsidRDefault="00361222" w:rsidP="00FF0DF8">
            <w:pPr>
              <w:spacing w:before="0" w:after="0"/>
              <w:contextualSpacing/>
              <w:rPr>
                <w:sz w:val="20"/>
              </w:rPr>
            </w:pPr>
          </w:p>
        </w:tc>
        <w:tc>
          <w:tcPr>
            <w:tcW w:w="790" w:type="pct"/>
            <w:shd w:val="clear" w:color="auto" w:fill="auto"/>
          </w:tcPr>
          <w:p w14:paraId="5759F3B5" w14:textId="77777777" w:rsidR="00361222" w:rsidRPr="00C316CF" w:rsidRDefault="00361222" w:rsidP="00FF0DF8">
            <w:pPr>
              <w:spacing w:before="0" w:after="0"/>
              <w:rPr>
                <w:sz w:val="20"/>
              </w:rPr>
            </w:pPr>
            <w:r w:rsidRPr="00C316CF">
              <w:rPr>
                <w:sz w:val="20"/>
              </w:rPr>
              <w:t>code</w:t>
            </w:r>
          </w:p>
        </w:tc>
        <w:tc>
          <w:tcPr>
            <w:tcW w:w="198" w:type="pct"/>
            <w:shd w:val="clear" w:color="auto" w:fill="auto"/>
          </w:tcPr>
          <w:p w14:paraId="30E73A73" w14:textId="77777777" w:rsidR="00361222" w:rsidRPr="00C316CF" w:rsidRDefault="00361222" w:rsidP="009E0178">
            <w:pPr>
              <w:jc w:val="center"/>
              <w:rPr>
                <w:sz w:val="20"/>
              </w:rPr>
            </w:pPr>
            <w:r w:rsidRPr="00C316CF">
              <w:rPr>
                <w:sz w:val="20"/>
              </w:rPr>
              <w:t>О</w:t>
            </w:r>
          </w:p>
        </w:tc>
        <w:tc>
          <w:tcPr>
            <w:tcW w:w="495" w:type="pct"/>
            <w:shd w:val="clear" w:color="auto" w:fill="auto"/>
          </w:tcPr>
          <w:p w14:paraId="31BA237F" w14:textId="77777777" w:rsidR="00361222" w:rsidRPr="00C316CF" w:rsidRDefault="00361222" w:rsidP="009E0178">
            <w:pPr>
              <w:jc w:val="center"/>
              <w:rPr>
                <w:sz w:val="20"/>
              </w:rPr>
            </w:pPr>
            <w:r w:rsidRPr="00C316CF">
              <w:rPr>
                <w:sz w:val="20"/>
              </w:rPr>
              <w:t>T</w:t>
            </w:r>
          </w:p>
        </w:tc>
        <w:tc>
          <w:tcPr>
            <w:tcW w:w="1387" w:type="pct"/>
            <w:gridSpan w:val="2"/>
            <w:shd w:val="clear" w:color="auto" w:fill="auto"/>
          </w:tcPr>
          <w:p w14:paraId="4CF0912F" w14:textId="77777777" w:rsidR="00361222" w:rsidRPr="00C316CF" w:rsidRDefault="00361222" w:rsidP="00FF0DF8">
            <w:pPr>
              <w:spacing w:before="0" w:after="0"/>
              <w:rPr>
                <w:sz w:val="20"/>
              </w:rPr>
            </w:pPr>
            <w:r w:rsidRPr="00C316CF">
              <w:rPr>
                <w:sz w:val="20"/>
              </w:rPr>
              <w:t>Код критерия</w:t>
            </w:r>
          </w:p>
        </w:tc>
        <w:tc>
          <w:tcPr>
            <w:tcW w:w="1387" w:type="pct"/>
            <w:gridSpan w:val="2"/>
            <w:shd w:val="clear" w:color="auto" w:fill="auto"/>
          </w:tcPr>
          <w:p w14:paraId="43FE8DF1" w14:textId="77777777" w:rsidR="00361222" w:rsidRPr="00C316CF" w:rsidRDefault="00361222" w:rsidP="00FF0DF8">
            <w:pPr>
              <w:spacing w:before="0" w:after="0"/>
              <w:rPr>
                <w:sz w:val="20"/>
              </w:rPr>
            </w:pPr>
            <w:r>
              <w:rPr>
                <w:sz w:val="20"/>
              </w:rPr>
              <w:t>Допустимые значения</w:t>
            </w:r>
            <w:r w:rsidRPr="00C316CF">
              <w:rPr>
                <w:sz w:val="20"/>
              </w:rPr>
              <w:t xml:space="preserve">: </w:t>
            </w:r>
            <w:r w:rsidRPr="00C316CF">
              <w:rPr>
                <w:sz w:val="20"/>
              </w:rPr>
              <w:br/>
              <w:t xml:space="preserve">QO - </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361222" w:rsidRPr="00301389" w14:paraId="01606562" w14:textId="77777777" w:rsidTr="009E0178">
        <w:trPr>
          <w:jc w:val="center"/>
        </w:trPr>
        <w:tc>
          <w:tcPr>
            <w:tcW w:w="743" w:type="pct"/>
            <w:shd w:val="clear" w:color="auto" w:fill="auto"/>
            <w:vAlign w:val="center"/>
          </w:tcPr>
          <w:p w14:paraId="4570F365" w14:textId="77777777" w:rsidR="00361222" w:rsidRPr="00301389" w:rsidRDefault="00361222" w:rsidP="00FF0DF8">
            <w:pPr>
              <w:spacing w:before="0" w:after="0"/>
              <w:contextualSpacing/>
              <w:rPr>
                <w:sz w:val="20"/>
              </w:rPr>
            </w:pPr>
          </w:p>
        </w:tc>
        <w:tc>
          <w:tcPr>
            <w:tcW w:w="790" w:type="pct"/>
            <w:shd w:val="clear" w:color="auto" w:fill="auto"/>
          </w:tcPr>
          <w:p w14:paraId="19364A6D" w14:textId="77777777" w:rsidR="00361222" w:rsidRPr="00C316CF" w:rsidRDefault="00361222" w:rsidP="00FF0DF8">
            <w:pPr>
              <w:spacing w:before="0" w:after="0"/>
              <w:rPr>
                <w:sz w:val="20"/>
              </w:rPr>
            </w:pPr>
            <w:r w:rsidRPr="00C316CF">
              <w:rPr>
                <w:sz w:val="20"/>
              </w:rPr>
              <w:t>valueInfo</w:t>
            </w:r>
          </w:p>
        </w:tc>
        <w:tc>
          <w:tcPr>
            <w:tcW w:w="198" w:type="pct"/>
            <w:shd w:val="clear" w:color="auto" w:fill="auto"/>
          </w:tcPr>
          <w:p w14:paraId="52D1FE2E" w14:textId="77777777" w:rsidR="00361222" w:rsidRPr="00C316CF" w:rsidRDefault="00361222" w:rsidP="009E0178">
            <w:pPr>
              <w:jc w:val="center"/>
              <w:rPr>
                <w:sz w:val="20"/>
              </w:rPr>
            </w:pPr>
            <w:r w:rsidRPr="00C316CF">
              <w:rPr>
                <w:sz w:val="20"/>
              </w:rPr>
              <w:t>О</w:t>
            </w:r>
          </w:p>
        </w:tc>
        <w:tc>
          <w:tcPr>
            <w:tcW w:w="495" w:type="pct"/>
            <w:shd w:val="clear" w:color="auto" w:fill="auto"/>
          </w:tcPr>
          <w:p w14:paraId="5D110898" w14:textId="77777777" w:rsidR="00361222" w:rsidRPr="00C316CF" w:rsidRDefault="00361222" w:rsidP="009E0178">
            <w:pPr>
              <w:jc w:val="center"/>
              <w:rPr>
                <w:sz w:val="20"/>
              </w:rPr>
            </w:pPr>
            <w:r w:rsidRPr="00C316CF">
              <w:rPr>
                <w:sz w:val="20"/>
              </w:rPr>
              <w:t>S</w:t>
            </w:r>
          </w:p>
        </w:tc>
        <w:tc>
          <w:tcPr>
            <w:tcW w:w="1387" w:type="pct"/>
            <w:gridSpan w:val="2"/>
            <w:shd w:val="clear" w:color="auto" w:fill="auto"/>
          </w:tcPr>
          <w:p w14:paraId="71839FE8" w14:textId="77777777" w:rsidR="00361222" w:rsidRPr="00C316CF" w:rsidRDefault="00361222" w:rsidP="00FF0DF8">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14:paraId="619A8EAD" w14:textId="77777777" w:rsidR="00361222" w:rsidRPr="00C316CF" w:rsidRDefault="00361222" w:rsidP="00FF0DF8">
            <w:pPr>
              <w:spacing w:before="0" w:after="0"/>
              <w:rPr>
                <w:sz w:val="20"/>
              </w:rPr>
            </w:pPr>
          </w:p>
        </w:tc>
      </w:tr>
      <w:tr w:rsidR="00361222" w:rsidRPr="00301389" w14:paraId="34B00A40" w14:textId="77777777" w:rsidTr="009E0178">
        <w:trPr>
          <w:jc w:val="center"/>
        </w:trPr>
        <w:tc>
          <w:tcPr>
            <w:tcW w:w="743" w:type="pct"/>
            <w:shd w:val="clear" w:color="auto" w:fill="auto"/>
            <w:vAlign w:val="center"/>
          </w:tcPr>
          <w:p w14:paraId="6A1E0E9B" w14:textId="77777777" w:rsidR="00361222" w:rsidRPr="00301389" w:rsidRDefault="00361222" w:rsidP="00FF0DF8">
            <w:pPr>
              <w:spacing w:before="0" w:after="0"/>
              <w:contextualSpacing/>
              <w:rPr>
                <w:sz w:val="20"/>
              </w:rPr>
            </w:pPr>
          </w:p>
        </w:tc>
        <w:tc>
          <w:tcPr>
            <w:tcW w:w="790" w:type="pct"/>
            <w:shd w:val="clear" w:color="auto" w:fill="auto"/>
          </w:tcPr>
          <w:p w14:paraId="1E233E62" w14:textId="77777777" w:rsidR="00361222" w:rsidRPr="00C316CF" w:rsidRDefault="00361222" w:rsidP="00FF0DF8">
            <w:pPr>
              <w:spacing w:before="0" w:after="0"/>
              <w:rPr>
                <w:sz w:val="20"/>
              </w:rPr>
            </w:pPr>
            <w:r w:rsidRPr="00C316CF">
              <w:rPr>
                <w:sz w:val="20"/>
              </w:rPr>
              <w:t>addInfo</w:t>
            </w:r>
          </w:p>
        </w:tc>
        <w:tc>
          <w:tcPr>
            <w:tcW w:w="198" w:type="pct"/>
            <w:shd w:val="clear" w:color="auto" w:fill="auto"/>
          </w:tcPr>
          <w:p w14:paraId="491CEE06" w14:textId="77777777" w:rsidR="00361222" w:rsidRPr="00C316CF" w:rsidRDefault="00361222" w:rsidP="009E0178">
            <w:pPr>
              <w:jc w:val="center"/>
              <w:rPr>
                <w:sz w:val="20"/>
              </w:rPr>
            </w:pPr>
            <w:r w:rsidRPr="00C316CF">
              <w:rPr>
                <w:sz w:val="20"/>
              </w:rPr>
              <w:t>Н</w:t>
            </w:r>
          </w:p>
        </w:tc>
        <w:tc>
          <w:tcPr>
            <w:tcW w:w="495" w:type="pct"/>
            <w:shd w:val="clear" w:color="auto" w:fill="auto"/>
          </w:tcPr>
          <w:p w14:paraId="75E42D66" w14:textId="77777777" w:rsidR="00361222" w:rsidRPr="00C316CF" w:rsidRDefault="00361222" w:rsidP="009E0178">
            <w:pPr>
              <w:jc w:val="center"/>
              <w:rPr>
                <w:sz w:val="20"/>
              </w:rPr>
            </w:pPr>
            <w:r w:rsidRPr="00C316CF">
              <w:rPr>
                <w:sz w:val="20"/>
              </w:rPr>
              <w:t xml:space="preserve">T </w:t>
            </w:r>
            <w:r>
              <w:rPr>
                <w:sz w:val="20"/>
              </w:rPr>
              <w:t>[1 - 4000]</w:t>
            </w:r>
          </w:p>
        </w:tc>
        <w:tc>
          <w:tcPr>
            <w:tcW w:w="1387" w:type="pct"/>
            <w:gridSpan w:val="2"/>
            <w:shd w:val="clear" w:color="auto" w:fill="auto"/>
          </w:tcPr>
          <w:p w14:paraId="4DAE9E5C" w14:textId="77777777" w:rsidR="00361222" w:rsidRPr="00C316CF" w:rsidRDefault="00361222" w:rsidP="00FF0DF8">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14:paraId="3EFE1673" w14:textId="77777777" w:rsidR="00361222" w:rsidRPr="00C316CF" w:rsidRDefault="00361222" w:rsidP="00FF0DF8">
            <w:pPr>
              <w:spacing w:before="0" w:after="0"/>
              <w:rPr>
                <w:sz w:val="20"/>
              </w:rPr>
            </w:pPr>
          </w:p>
        </w:tc>
      </w:tr>
      <w:tr w:rsidR="00361222" w:rsidRPr="00301389" w14:paraId="2FE63610" w14:textId="77777777" w:rsidTr="007823AB">
        <w:trPr>
          <w:jc w:val="center"/>
        </w:trPr>
        <w:tc>
          <w:tcPr>
            <w:tcW w:w="743" w:type="pct"/>
            <w:vMerge w:val="restart"/>
            <w:shd w:val="clear" w:color="auto" w:fill="auto"/>
            <w:vAlign w:val="center"/>
          </w:tcPr>
          <w:p w14:paraId="6086163C" w14:textId="77777777" w:rsidR="00361222" w:rsidRDefault="00361222" w:rsidP="00FF0DF8">
            <w:pPr>
              <w:spacing w:before="0" w:after="0"/>
              <w:contextualSpacing/>
              <w:rPr>
                <w:sz w:val="20"/>
              </w:rPr>
            </w:pPr>
            <w:r w:rsidRPr="00C316CF">
              <w:rPr>
                <w:sz w:val="20"/>
              </w:rPr>
              <w:t>Допустимо указание только одного элемента</w:t>
            </w:r>
            <w:r w:rsidR="007823AB">
              <w:rPr>
                <w:sz w:val="20"/>
              </w:rPr>
              <w:t>.</w:t>
            </w:r>
          </w:p>
          <w:p w14:paraId="130FE599" w14:textId="77777777" w:rsidR="007823AB" w:rsidRPr="00301389" w:rsidRDefault="007823AB" w:rsidP="00FF0DF8">
            <w:pPr>
              <w:spacing w:before="0" w:after="0"/>
              <w:contextualSpacing/>
              <w:rPr>
                <w:sz w:val="20"/>
              </w:rPr>
            </w:pPr>
            <w:r>
              <w:rPr>
                <w:sz w:val="20"/>
              </w:rPr>
              <w:t>Блок необязателен</w:t>
            </w:r>
          </w:p>
        </w:tc>
        <w:tc>
          <w:tcPr>
            <w:tcW w:w="790" w:type="pct"/>
            <w:shd w:val="clear" w:color="auto" w:fill="auto"/>
            <w:vAlign w:val="center"/>
          </w:tcPr>
          <w:p w14:paraId="63E7E457" w14:textId="77777777" w:rsidR="00361222" w:rsidRPr="00C316CF" w:rsidRDefault="00361222" w:rsidP="00FF0DF8">
            <w:pPr>
              <w:spacing w:before="0" w:after="0"/>
              <w:rPr>
                <w:sz w:val="20"/>
              </w:rPr>
            </w:pPr>
            <w:r w:rsidRPr="00C316CF">
              <w:rPr>
                <w:sz w:val="20"/>
              </w:rPr>
              <w:t>indicatorsInfo</w:t>
            </w:r>
          </w:p>
        </w:tc>
        <w:tc>
          <w:tcPr>
            <w:tcW w:w="198" w:type="pct"/>
            <w:shd w:val="clear" w:color="auto" w:fill="auto"/>
            <w:vAlign w:val="center"/>
          </w:tcPr>
          <w:p w14:paraId="522FBB91" w14:textId="77777777" w:rsidR="00361222" w:rsidRPr="00C316CF" w:rsidRDefault="007823AB" w:rsidP="009E0178">
            <w:pPr>
              <w:jc w:val="center"/>
              <w:rPr>
                <w:sz w:val="20"/>
              </w:rPr>
            </w:pPr>
            <w:r>
              <w:rPr>
                <w:sz w:val="20"/>
              </w:rPr>
              <w:t>Н</w:t>
            </w:r>
          </w:p>
        </w:tc>
        <w:tc>
          <w:tcPr>
            <w:tcW w:w="495" w:type="pct"/>
            <w:shd w:val="clear" w:color="auto" w:fill="auto"/>
            <w:vAlign w:val="center"/>
          </w:tcPr>
          <w:p w14:paraId="0C3B7AFA" w14:textId="77777777" w:rsidR="00361222" w:rsidRPr="00C316CF" w:rsidRDefault="00361222" w:rsidP="009E0178">
            <w:pPr>
              <w:jc w:val="center"/>
              <w:rPr>
                <w:sz w:val="20"/>
              </w:rPr>
            </w:pPr>
            <w:r w:rsidRPr="00C316CF">
              <w:rPr>
                <w:sz w:val="20"/>
              </w:rPr>
              <w:t>S</w:t>
            </w:r>
          </w:p>
        </w:tc>
        <w:tc>
          <w:tcPr>
            <w:tcW w:w="1387" w:type="pct"/>
            <w:gridSpan w:val="2"/>
            <w:shd w:val="clear" w:color="auto" w:fill="auto"/>
            <w:vAlign w:val="center"/>
          </w:tcPr>
          <w:p w14:paraId="60E97F5E" w14:textId="77777777" w:rsidR="00361222" w:rsidRPr="00C316CF" w:rsidRDefault="00361222" w:rsidP="00FF0DF8">
            <w:pPr>
              <w:spacing w:before="0" w:after="0"/>
              <w:rPr>
                <w:sz w:val="20"/>
              </w:rPr>
            </w:pPr>
            <w:r w:rsidRPr="00C316CF">
              <w:rPr>
                <w:sz w:val="20"/>
              </w:rPr>
              <w:t>Критерий оценки с показателями</w:t>
            </w:r>
          </w:p>
        </w:tc>
        <w:tc>
          <w:tcPr>
            <w:tcW w:w="1387" w:type="pct"/>
            <w:gridSpan w:val="2"/>
            <w:shd w:val="clear" w:color="auto" w:fill="auto"/>
          </w:tcPr>
          <w:p w14:paraId="78C81BFA" w14:textId="77777777" w:rsidR="00361222" w:rsidRPr="00C316CF" w:rsidRDefault="00361222" w:rsidP="00FF0DF8">
            <w:pPr>
              <w:spacing w:before="0" w:after="0"/>
              <w:rPr>
                <w:sz w:val="20"/>
              </w:rPr>
            </w:pPr>
            <w:r>
              <w:rPr>
                <w:sz w:val="20"/>
              </w:rPr>
              <w:t>Состав блока см. состав блока «</w:t>
            </w:r>
            <w:r w:rsidRPr="00C316CF">
              <w:rPr>
                <w:sz w:val="20"/>
              </w:rPr>
              <w:t>Критерий оценки с показателями</w:t>
            </w:r>
            <w:r>
              <w:rPr>
                <w:sz w:val="20"/>
              </w:rPr>
              <w:t>» (</w:t>
            </w:r>
            <w:r w:rsidRPr="001B1AFC">
              <w:rPr>
                <w:sz w:val="20"/>
              </w:rPr>
              <w:t>protocolInfo/applicationsInfo/applicationInfo/admittedInfo/appAdmittedInfo/qualitativeCriterionInfo/indicatorsInfo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361222" w:rsidRPr="00301389" w14:paraId="3BDC051B" w14:textId="77777777" w:rsidTr="007823AB">
        <w:trPr>
          <w:jc w:val="center"/>
        </w:trPr>
        <w:tc>
          <w:tcPr>
            <w:tcW w:w="743" w:type="pct"/>
            <w:vMerge/>
            <w:shd w:val="clear" w:color="auto" w:fill="auto"/>
            <w:vAlign w:val="center"/>
          </w:tcPr>
          <w:p w14:paraId="2DB4E18D" w14:textId="77777777" w:rsidR="00361222" w:rsidRPr="00301389" w:rsidRDefault="00361222" w:rsidP="00FF0DF8">
            <w:pPr>
              <w:spacing w:before="0" w:after="0"/>
              <w:contextualSpacing/>
              <w:rPr>
                <w:sz w:val="20"/>
              </w:rPr>
            </w:pPr>
          </w:p>
        </w:tc>
        <w:tc>
          <w:tcPr>
            <w:tcW w:w="790" w:type="pct"/>
            <w:shd w:val="clear" w:color="auto" w:fill="auto"/>
            <w:vAlign w:val="center"/>
          </w:tcPr>
          <w:p w14:paraId="0F3D9A9E" w14:textId="77777777" w:rsidR="00361222" w:rsidRPr="00C316CF" w:rsidRDefault="00361222" w:rsidP="00FF0DF8">
            <w:pPr>
              <w:spacing w:before="0" w:after="0"/>
              <w:rPr>
                <w:sz w:val="20"/>
              </w:rPr>
            </w:pPr>
            <w:r w:rsidRPr="00C316CF">
              <w:rPr>
                <w:sz w:val="20"/>
              </w:rPr>
              <w:t>criterionScoringInfo</w:t>
            </w:r>
          </w:p>
        </w:tc>
        <w:tc>
          <w:tcPr>
            <w:tcW w:w="198" w:type="pct"/>
            <w:shd w:val="clear" w:color="auto" w:fill="auto"/>
            <w:vAlign w:val="center"/>
          </w:tcPr>
          <w:p w14:paraId="4961624F" w14:textId="77777777" w:rsidR="00361222" w:rsidRPr="00C316CF" w:rsidRDefault="007823AB" w:rsidP="009E0178">
            <w:pPr>
              <w:jc w:val="center"/>
              <w:rPr>
                <w:sz w:val="20"/>
              </w:rPr>
            </w:pPr>
            <w:r>
              <w:rPr>
                <w:sz w:val="20"/>
              </w:rPr>
              <w:t>Н</w:t>
            </w:r>
          </w:p>
        </w:tc>
        <w:tc>
          <w:tcPr>
            <w:tcW w:w="495" w:type="pct"/>
            <w:shd w:val="clear" w:color="auto" w:fill="auto"/>
            <w:vAlign w:val="center"/>
          </w:tcPr>
          <w:p w14:paraId="38055268" w14:textId="77777777" w:rsidR="00361222" w:rsidRPr="00C316CF" w:rsidRDefault="00361222" w:rsidP="009E0178">
            <w:pPr>
              <w:jc w:val="center"/>
              <w:rPr>
                <w:sz w:val="20"/>
              </w:rPr>
            </w:pPr>
            <w:r w:rsidRPr="00C316CF">
              <w:rPr>
                <w:sz w:val="20"/>
              </w:rPr>
              <w:t>S</w:t>
            </w:r>
          </w:p>
        </w:tc>
        <w:tc>
          <w:tcPr>
            <w:tcW w:w="1387" w:type="pct"/>
            <w:gridSpan w:val="2"/>
            <w:shd w:val="clear" w:color="auto" w:fill="auto"/>
            <w:vAlign w:val="center"/>
          </w:tcPr>
          <w:p w14:paraId="3F37343A" w14:textId="77777777" w:rsidR="00361222" w:rsidRPr="00C316CF" w:rsidRDefault="00361222" w:rsidP="00FF0DF8">
            <w:pPr>
              <w:spacing w:before="0" w:after="0"/>
              <w:rPr>
                <w:sz w:val="20"/>
              </w:rPr>
            </w:pPr>
            <w:r w:rsidRPr="00C316CF">
              <w:rPr>
                <w:sz w:val="20"/>
              </w:rPr>
              <w:t>Критерий оценки без показателей</w:t>
            </w:r>
          </w:p>
        </w:tc>
        <w:tc>
          <w:tcPr>
            <w:tcW w:w="1387" w:type="pct"/>
            <w:gridSpan w:val="2"/>
            <w:shd w:val="clear" w:color="auto" w:fill="auto"/>
          </w:tcPr>
          <w:p w14:paraId="43DB63BF" w14:textId="77777777" w:rsidR="00361222" w:rsidRDefault="00361222" w:rsidP="00FF0DF8">
            <w:pPr>
              <w:spacing w:before="0" w:after="0"/>
              <w:rPr>
                <w:sz w:val="20"/>
              </w:rPr>
            </w:pPr>
            <w:r>
              <w:rPr>
                <w:sz w:val="20"/>
              </w:rPr>
              <w:t>Состав блока см. состав блока «Критерий оценки без показателей» (</w:t>
            </w:r>
            <w:r w:rsidRPr="001B1AFC">
              <w:rPr>
                <w:sz w:val="20"/>
              </w:rPr>
              <w:t>protocolInfo/applicationsInfo/applicationInfo/admittedInfo/appAdmittedInfo/qualitativeCriterionInfo/</w:t>
            </w:r>
            <w:r>
              <w:t xml:space="preserve"> </w:t>
            </w:r>
            <w:r w:rsidRPr="001B1AFC">
              <w:rPr>
                <w:sz w:val="20"/>
              </w:rPr>
              <w:t>criterionsScoringInfo</w:t>
            </w:r>
            <w:r>
              <w:rPr>
                <w:sz w:val="20"/>
              </w:rPr>
              <w:t>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p w14:paraId="528E6596" w14:textId="77777777" w:rsidR="007823AB" w:rsidRPr="00C316CF" w:rsidRDefault="007823AB" w:rsidP="00FF0DF8">
            <w:pPr>
              <w:spacing w:before="0" w:after="0"/>
              <w:rPr>
                <w:sz w:val="20"/>
              </w:rPr>
            </w:pPr>
            <w:r w:rsidRPr="007823AB">
              <w:rPr>
                <w:sz w:val="20"/>
              </w:rPr>
              <w:t>Устарело, Игнорируется при приеме-передаче, начиная с выхода версии 12.3</w:t>
            </w:r>
          </w:p>
        </w:tc>
      </w:tr>
      <w:tr w:rsidR="009E0178" w:rsidRPr="00301389" w14:paraId="1E1C3FF1" w14:textId="77777777" w:rsidTr="003B56E4">
        <w:trPr>
          <w:jc w:val="center"/>
        </w:trPr>
        <w:tc>
          <w:tcPr>
            <w:tcW w:w="5000" w:type="pct"/>
            <w:gridSpan w:val="8"/>
            <w:shd w:val="clear" w:color="auto" w:fill="auto"/>
            <w:vAlign w:val="center"/>
            <w:hideMark/>
          </w:tcPr>
          <w:p w14:paraId="02BCBFF1" w14:textId="77777777" w:rsidR="009E0178" w:rsidRPr="00301389" w:rsidRDefault="009E0178" w:rsidP="003B56E4">
            <w:pPr>
              <w:keepNext/>
              <w:spacing w:before="0" w:after="0"/>
              <w:contextualSpacing/>
              <w:jc w:val="center"/>
              <w:rPr>
                <w:b/>
                <w:sz w:val="20"/>
              </w:rPr>
            </w:pPr>
            <w:r w:rsidRPr="009E0178">
              <w:rPr>
                <w:b/>
                <w:bCs/>
                <w:sz w:val="20"/>
              </w:rPr>
              <w:t>Информация о недопущенной заявке</w:t>
            </w:r>
          </w:p>
        </w:tc>
      </w:tr>
      <w:tr w:rsidR="009E0178" w:rsidRPr="00301389" w14:paraId="1A2D3E09" w14:textId="77777777" w:rsidTr="003B56E4">
        <w:trPr>
          <w:jc w:val="center"/>
        </w:trPr>
        <w:tc>
          <w:tcPr>
            <w:tcW w:w="743" w:type="pct"/>
            <w:shd w:val="clear" w:color="auto" w:fill="auto"/>
          </w:tcPr>
          <w:p w14:paraId="3CCDCDA8" w14:textId="77777777" w:rsidR="009E0178" w:rsidRPr="00162C8B" w:rsidRDefault="009E0178" w:rsidP="003B56E4">
            <w:pPr>
              <w:spacing w:before="0" w:after="0"/>
              <w:jc w:val="both"/>
              <w:rPr>
                <w:sz w:val="20"/>
              </w:rPr>
            </w:pPr>
            <w:r w:rsidRPr="009E0178">
              <w:rPr>
                <w:b/>
                <w:bCs/>
                <w:sz w:val="20"/>
              </w:rPr>
              <w:t>appNotAdmittedInfo</w:t>
            </w:r>
          </w:p>
        </w:tc>
        <w:tc>
          <w:tcPr>
            <w:tcW w:w="790" w:type="pct"/>
            <w:shd w:val="clear" w:color="auto" w:fill="auto"/>
            <w:vAlign w:val="center"/>
          </w:tcPr>
          <w:p w14:paraId="3E576CFD" w14:textId="77777777" w:rsidR="009E0178" w:rsidRPr="00301389" w:rsidRDefault="009E0178" w:rsidP="003B56E4">
            <w:pPr>
              <w:keepNext/>
              <w:spacing w:before="0" w:after="0"/>
              <w:contextualSpacing/>
              <w:rPr>
                <w:b/>
                <w:sz w:val="20"/>
              </w:rPr>
            </w:pPr>
          </w:p>
        </w:tc>
        <w:tc>
          <w:tcPr>
            <w:tcW w:w="198" w:type="pct"/>
            <w:shd w:val="clear" w:color="auto" w:fill="auto"/>
            <w:vAlign w:val="center"/>
          </w:tcPr>
          <w:p w14:paraId="3AFD0046" w14:textId="77777777" w:rsidR="009E0178" w:rsidRPr="00301389" w:rsidRDefault="009E0178" w:rsidP="003B56E4">
            <w:pPr>
              <w:keepNext/>
              <w:spacing w:before="0" w:after="0"/>
              <w:contextualSpacing/>
              <w:jc w:val="center"/>
              <w:rPr>
                <w:b/>
                <w:sz w:val="20"/>
              </w:rPr>
            </w:pPr>
          </w:p>
        </w:tc>
        <w:tc>
          <w:tcPr>
            <w:tcW w:w="495" w:type="pct"/>
            <w:shd w:val="clear" w:color="auto" w:fill="auto"/>
            <w:vAlign w:val="center"/>
          </w:tcPr>
          <w:p w14:paraId="17005985" w14:textId="77777777" w:rsidR="009E0178" w:rsidRPr="00301389" w:rsidRDefault="009E0178" w:rsidP="003B56E4">
            <w:pPr>
              <w:keepNext/>
              <w:spacing w:before="0" w:after="0"/>
              <w:contextualSpacing/>
              <w:jc w:val="center"/>
              <w:rPr>
                <w:b/>
                <w:sz w:val="20"/>
              </w:rPr>
            </w:pPr>
          </w:p>
        </w:tc>
        <w:tc>
          <w:tcPr>
            <w:tcW w:w="1387" w:type="pct"/>
            <w:gridSpan w:val="2"/>
            <w:shd w:val="clear" w:color="auto" w:fill="auto"/>
            <w:vAlign w:val="center"/>
          </w:tcPr>
          <w:p w14:paraId="0376FFDD" w14:textId="77777777" w:rsidR="009E0178" w:rsidRPr="00301389" w:rsidRDefault="009E0178" w:rsidP="003B56E4">
            <w:pPr>
              <w:keepNext/>
              <w:spacing w:before="0" w:after="0"/>
              <w:contextualSpacing/>
              <w:rPr>
                <w:b/>
                <w:sz w:val="20"/>
              </w:rPr>
            </w:pPr>
          </w:p>
        </w:tc>
        <w:tc>
          <w:tcPr>
            <w:tcW w:w="1387" w:type="pct"/>
            <w:gridSpan w:val="2"/>
            <w:shd w:val="clear" w:color="auto" w:fill="auto"/>
            <w:vAlign w:val="center"/>
            <w:hideMark/>
          </w:tcPr>
          <w:p w14:paraId="07426BC6" w14:textId="77777777" w:rsidR="009E0178" w:rsidRPr="00301389" w:rsidRDefault="009E0178" w:rsidP="003B56E4">
            <w:pPr>
              <w:keepNext/>
              <w:spacing w:before="0" w:after="0"/>
              <w:contextualSpacing/>
              <w:rPr>
                <w:b/>
                <w:sz w:val="20"/>
              </w:rPr>
            </w:pPr>
          </w:p>
        </w:tc>
      </w:tr>
      <w:tr w:rsidR="009E0178" w:rsidRPr="00301389" w14:paraId="3726D71B" w14:textId="77777777" w:rsidTr="009E0178">
        <w:trPr>
          <w:jc w:val="center"/>
        </w:trPr>
        <w:tc>
          <w:tcPr>
            <w:tcW w:w="743" w:type="pct"/>
            <w:shd w:val="clear" w:color="auto" w:fill="auto"/>
            <w:vAlign w:val="center"/>
          </w:tcPr>
          <w:p w14:paraId="54B18E19" w14:textId="77777777" w:rsidR="009E0178" w:rsidRPr="00301389" w:rsidRDefault="009E0178" w:rsidP="00FF0DF8">
            <w:pPr>
              <w:spacing w:before="0" w:after="0"/>
              <w:contextualSpacing/>
              <w:rPr>
                <w:sz w:val="20"/>
              </w:rPr>
            </w:pPr>
          </w:p>
        </w:tc>
        <w:tc>
          <w:tcPr>
            <w:tcW w:w="790" w:type="pct"/>
            <w:shd w:val="clear" w:color="auto" w:fill="auto"/>
          </w:tcPr>
          <w:p w14:paraId="3AA54314" w14:textId="77777777" w:rsidR="009E0178" w:rsidRPr="00C316CF" w:rsidRDefault="009E0178" w:rsidP="00FF0DF8">
            <w:pPr>
              <w:spacing w:before="0" w:after="0"/>
              <w:rPr>
                <w:sz w:val="20"/>
              </w:rPr>
            </w:pPr>
            <w:r w:rsidRPr="009E0178">
              <w:rPr>
                <w:sz w:val="20"/>
              </w:rPr>
              <w:t>appRejectedReasonsInfo</w:t>
            </w:r>
          </w:p>
        </w:tc>
        <w:tc>
          <w:tcPr>
            <w:tcW w:w="198" w:type="pct"/>
            <w:shd w:val="clear" w:color="auto" w:fill="auto"/>
          </w:tcPr>
          <w:p w14:paraId="710B229D" w14:textId="77777777" w:rsidR="009E0178" w:rsidRPr="009E0178" w:rsidRDefault="009E0178" w:rsidP="009E0178">
            <w:pPr>
              <w:jc w:val="center"/>
              <w:rPr>
                <w:sz w:val="20"/>
              </w:rPr>
            </w:pPr>
            <w:r>
              <w:rPr>
                <w:sz w:val="20"/>
              </w:rPr>
              <w:t>О</w:t>
            </w:r>
          </w:p>
        </w:tc>
        <w:tc>
          <w:tcPr>
            <w:tcW w:w="495" w:type="pct"/>
            <w:shd w:val="clear" w:color="auto" w:fill="auto"/>
          </w:tcPr>
          <w:p w14:paraId="533BE4C2" w14:textId="77777777" w:rsidR="009E0178" w:rsidRPr="009E0178" w:rsidRDefault="009E0178" w:rsidP="009E0178">
            <w:pPr>
              <w:jc w:val="center"/>
              <w:rPr>
                <w:sz w:val="20"/>
                <w:lang w:val="en-US"/>
              </w:rPr>
            </w:pPr>
            <w:r>
              <w:rPr>
                <w:sz w:val="20"/>
                <w:lang w:val="en-US"/>
              </w:rPr>
              <w:t>S</w:t>
            </w:r>
          </w:p>
        </w:tc>
        <w:tc>
          <w:tcPr>
            <w:tcW w:w="1387" w:type="pct"/>
            <w:gridSpan w:val="2"/>
            <w:shd w:val="clear" w:color="auto" w:fill="auto"/>
          </w:tcPr>
          <w:p w14:paraId="3BC3CCE7" w14:textId="77777777" w:rsidR="009E0178" w:rsidRPr="00C316CF" w:rsidRDefault="009E0178" w:rsidP="00FF0DF8">
            <w:pPr>
              <w:spacing w:before="0" w:after="0"/>
              <w:rPr>
                <w:sz w:val="20"/>
              </w:rPr>
            </w:pPr>
            <w:r w:rsidRPr="009E0178">
              <w:rPr>
                <w:sz w:val="20"/>
              </w:rPr>
              <w:t>Причины отказа в допуске</w:t>
            </w:r>
          </w:p>
        </w:tc>
        <w:tc>
          <w:tcPr>
            <w:tcW w:w="1387" w:type="pct"/>
            <w:gridSpan w:val="2"/>
            <w:shd w:val="clear" w:color="auto" w:fill="auto"/>
          </w:tcPr>
          <w:p w14:paraId="61989F5F" w14:textId="77777777" w:rsidR="009E0178" w:rsidRDefault="009E0178" w:rsidP="00FF0DF8">
            <w:pPr>
              <w:spacing w:before="0" w:after="0"/>
              <w:rPr>
                <w:sz w:val="20"/>
              </w:rPr>
            </w:pPr>
          </w:p>
        </w:tc>
      </w:tr>
      <w:tr w:rsidR="009E0178" w:rsidRPr="00301389" w14:paraId="51B23DD1" w14:textId="77777777" w:rsidTr="003B56E4">
        <w:trPr>
          <w:jc w:val="center"/>
        </w:trPr>
        <w:tc>
          <w:tcPr>
            <w:tcW w:w="5000" w:type="pct"/>
            <w:gridSpan w:val="8"/>
            <w:shd w:val="clear" w:color="auto" w:fill="auto"/>
            <w:vAlign w:val="center"/>
            <w:hideMark/>
          </w:tcPr>
          <w:p w14:paraId="6816E73F" w14:textId="77777777" w:rsidR="009E0178" w:rsidRPr="00301389" w:rsidRDefault="009E0178" w:rsidP="003B56E4">
            <w:pPr>
              <w:keepNext/>
              <w:spacing w:before="0" w:after="0"/>
              <w:contextualSpacing/>
              <w:jc w:val="center"/>
              <w:rPr>
                <w:b/>
                <w:sz w:val="20"/>
              </w:rPr>
            </w:pPr>
            <w:r w:rsidRPr="009E0178">
              <w:rPr>
                <w:b/>
                <w:bCs/>
                <w:sz w:val="20"/>
              </w:rPr>
              <w:t>Причины отказа в допуске</w:t>
            </w:r>
          </w:p>
        </w:tc>
      </w:tr>
      <w:tr w:rsidR="009E0178" w:rsidRPr="00301389" w14:paraId="5DBFEF5B" w14:textId="77777777" w:rsidTr="003B56E4">
        <w:trPr>
          <w:jc w:val="center"/>
        </w:trPr>
        <w:tc>
          <w:tcPr>
            <w:tcW w:w="743" w:type="pct"/>
            <w:shd w:val="clear" w:color="auto" w:fill="auto"/>
          </w:tcPr>
          <w:p w14:paraId="3DFA6447" w14:textId="77777777" w:rsidR="009E0178" w:rsidRPr="00162C8B" w:rsidRDefault="009E0178" w:rsidP="003B56E4">
            <w:pPr>
              <w:spacing w:before="0" w:after="0"/>
              <w:jc w:val="both"/>
              <w:rPr>
                <w:sz w:val="20"/>
              </w:rPr>
            </w:pPr>
            <w:r w:rsidRPr="009E0178">
              <w:rPr>
                <w:b/>
                <w:bCs/>
                <w:sz w:val="20"/>
              </w:rPr>
              <w:t>appRejectedReasonsInfo</w:t>
            </w:r>
          </w:p>
        </w:tc>
        <w:tc>
          <w:tcPr>
            <w:tcW w:w="790" w:type="pct"/>
            <w:shd w:val="clear" w:color="auto" w:fill="auto"/>
            <w:vAlign w:val="center"/>
          </w:tcPr>
          <w:p w14:paraId="49E5BA1B" w14:textId="77777777" w:rsidR="009E0178" w:rsidRPr="00301389" w:rsidRDefault="009E0178" w:rsidP="003B56E4">
            <w:pPr>
              <w:keepNext/>
              <w:spacing w:before="0" w:after="0"/>
              <w:contextualSpacing/>
              <w:rPr>
                <w:b/>
                <w:sz w:val="20"/>
              </w:rPr>
            </w:pPr>
          </w:p>
        </w:tc>
        <w:tc>
          <w:tcPr>
            <w:tcW w:w="198" w:type="pct"/>
            <w:shd w:val="clear" w:color="auto" w:fill="auto"/>
            <w:vAlign w:val="center"/>
          </w:tcPr>
          <w:p w14:paraId="0D216E23" w14:textId="77777777" w:rsidR="009E0178" w:rsidRPr="00301389" w:rsidRDefault="009E0178" w:rsidP="003B56E4">
            <w:pPr>
              <w:keepNext/>
              <w:spacing w:before="0" w:after="0"/>
              <w:contextualSpacing/>
              <w:jc w:val="center"/>
              <w:rPr>
                <w:b/>
                <w:sz w:val="20"/>
              </w:rPr>
            </w:pPr>
          </w:p>
        </w:tc>
        <w:tc>
          <w:tcPr>
            <w:tcW w:w="495" w:type="pct"/>
            <w:shd w:val="clear" w:color="auto" w:fill="auto"/>
            <w:vAlign w:val="center"/>
          </w:tcPr>
          <w:p w14:paraId="568ADD66" w14:textId="77777777" w:rsidR="009E0178" w:rsidRPr="00301389" w:rsidRDefault="009E0178" w:rsidP="003B56E4">
            <w:pPr>
              <w:keepNext/>
              <w:spacing w:before="0" w:after="0"/>
              <w:contextualSpacing/>
              <w:jc w:val="center"/>
              <w:rPr>
                <w:b/>
                <w:sz w:val="20"/>
              </w:rPr>
            </w:pPr>
          </w:p>
        </w:tc>
        <w:tc>
          <w:tcPr>
            <w:tcW w:w="1387" w:type="pct"/>
            <w:gridSpan w:val="2"/>
            <w:shd w:val="clear" w:color="auto" w:fill="auto"/>
            <w:vAlign w:val="center"/>
          </w:tcPr>
          <w:p w14:paraId="285C8419" w14:textId="77777777" w:rsidR="009E0178" w:rsidRPr="00301389" w:rsidRDefault="009E0178" w:rsidP="003B56E4">
            <w:pPr>
              <w:keepNext/>
              <w:spacing w:before="0" w:after="0"/>
              <w:contextualSpacing/>
              <w:rPr>
                <w:b/>
                <w:sz w:val="20"/>
              </w:rPr>
            </w:pPr>
          </w:p>
        </w:tc>
        <w:tc>
          <w:tcPr>
            <w:tcW w:w="1387" w:type="pct"/>
            <w:gridSpan w:val="2"/>
            <w:shd w:val="clear" w:color="auto" w:fill="auto"/>
            <w:vAlign w:val="center"/>
            <w:hideMark/>
          </w:tcPr>
          <w:p w14:paraId="00447818" w14:textId="77777777" w:rsidR="009E0178" w:rsidRPr="00301389" w:rsidRDefault="009E0178" w:rsidP="003B56E4">
            <w:pPr>
              <w:keepNext/>
              <w:spacing w:before="0" w:after="0"/>
              <w:contextualSpacing/>
              <w:rPr>
                <w:b/>
                <w:sz w:val="20"/>
              </w:rPr>
            </w:pPr>
          </w:p>
        </w:tc>
      </w:tr>
      <w:tr w:rsidR="009E0178" w:rsidRPr="00301389" w14:paraId="59EB273C" w14:textId="77777777" w:rsidTr="009E0178">
        <w:trPr>
          <w:jc w:val="center"/>
        </w:trPr>
        <w:tc>
          <w:tcPr>
            <w:tcW w:w="743" w:type="pct"/>
            <w:shd w:val="clear" w:color="auto" w:fill="auto"/>
            <w:vAlign w:val="center"/>
          </w:tcPr>
          <w:p w14:paraId="274E7092" w14:textId="77777777" w:rsidR="009E0178" w:rsidRPr="00301389" w:rsidRDefault="009E0178" w:rsidP="009E0178">
            <w:pPr>
              <w:spacing w:before="0" w:after="0"/>
              <w:contextualSpacing/>
              <w:rPr>
                <w:sz w:val="20"/>
              </w:rPr>
            </w:pPr>
          </w:p>
        </w:tc>
        <w:tc>
          <w:tcPr>
            <w:tcW w:w="790" w:type="pct"/>
            <w:shd w:val="clear" w:color="auto" w:fill="auto"/>
          </w:tcPr>
          <w:p w14:paraId="0741523B" w14:textId="77777777" w:rsidR="009E0178" w:rsidRPr="00C316CF" w:rsidRDefault="009E0178" w:rsidP="009E0178">
            <w:pPr>
              <w:spacing w:before="0" w:after="0"/>
              <w:rPr>
                <w:sz w:val="20"/>
              </w:rPr>
            </w:pPr>
            <w:r w:rsidRPr="009E0178">
              <w:rPr>
                <w:sz w:val="20"/>
              </w:rPr>
              <w:t>appRejectedReasonInfo</w:t>
            </w:r>
          </w:p>
        </w:tc>
        <w:tc>
          <w:tcPr>
            <w:tcW w:w="198" w:type="pct"/>
            <w:shd w:val="clear" w:color="auto" w:fill="auto"/>
          </w:tcPr>
          <w:p w14:paraId="6FFC55F5" w14:textId="77777777" w:rsidR="009E0178" w:rsidRPr="00C316CF" w:rsidRDefault="009E0178" w:rsidP="009E0178">
            <w:pPr>
              <w:jc w:val="center"/>
              <w:rPr>
                <w:sz w:val="20"/>
              </w:rPr>
            </w:pPr>
            <w:r>
              <w:rPr>
                <w:sz w:val="20"/>
              </w:rPr>
              <w:t>О</w:t>
            </w:r>
          </w:p>
        </w:tc>
        <w:tc>
          <w:tcPr>
            <w:tcW w:w="495" w:type="pct"/>
            <w:shd w:val="clear" w:color="auto" w:fill="auto"/>
          </w:tcPr>
          <w:p w14:paraId="3E7A7E82" w14:textId="77777777" w:rsidR="009E0178" w:rsidRPr="00C316CF" w:rsidRDefault="009E0178" w:rsidP="009E0178">
            <w:pPr>
              <w:jc w:val="center"/>
              <w:rPr>
                <w:sz w:val="20"/>
              </w:rPr>
            </w:pPr>
            <w:r>
              <w:rPr>
                <w:sz w:val="20"/>
                <w:lang w:val="en-US"/>
              </w:rPr>
              <w:t>S</w:t>
            </w:r>
          </w:p>
        </w:tc>
        <w:tc>
          <w:tcPr>
            <w:tcW w:w="1387" w:type="pct"/>
            <w:gridSpan w:val="2"/>
            <w:shd w:val="clear" w:color="auto" w:fill="auto"/>
          </w:tcPr>
          <w:p w14:paraId="7C540748" w14:textId="77777777" w:rsidR="009E0178" w:rsidRPr="00C316CF" w:rsidRDefault="009E0178" w:rsidP="009E0178">
            <w:pPr>
              <w:spacing w:before="0" w:after="0"/>
              <w:rPr>
                <w:sz w:val="20"/>
              </w:rPr>
            </w:pPr>
            <w:r w:rsidRPr="009E0178">
              <w:rPr>
                <w:sz w:val="20"/>
              </w:rPr>
              <w:t>Причина отказа в допуске</w:t>
            </w:r>
          </w:p>
        </w:tc>
        <w:tc>
          <w:tcPr>
            <w:tcW w:w="1387" w:type="pct"/>
            <w:gridSpan w:val="2"/>
            <w:shd w:val="clear" w:color="auto" w:fill="auto"/>
          </w:tcPr>
          <w:p w14:paraId="3EA84EFD" w14:textId="77777777" w:rsidR="009E0178" w:rsidRPr="009E0178" w:rsidRDefault="009E0178" w:rsidP="009E0178">
            <w:pPr>
              <w:spacing w:before="0" w:after="0"/>
              <w:rPr>
                <w:sz w:val="20"/>
              </w:rPr>
            </w:pPr>
            <w:r>
              <w:rPr>
                <w:sz w:val="20"/>
              </w:rPr>
              <w:t>Множественный элемент</w:t>
            </w:r>
          </w:p>
        </w:tc>
      </w:tr>
      <w:tr w:rsidR="00D10D43" w:rsidRPr="00301389" w14:paraId="0130F8F3" w14:textId="77777777" w:rsidTr="003B56E4">
        <w:trPr>
          <w:jc w:val="center"/>
        </w:trPr>
        <w:tc>
          <w:tcPr>
            <w:tcW w:w="5000" w:type="pct"/>
            <w:gridSpan w:val="8"/>
            <w:shd w:val="clear" w:color="auto" w:fill="auto"/>
            <w:vAlign w:val="center"/>
            <w:hideMark/>
          </w:tcPr>
          <w:p w14:paraId="2D4D1525" w14:textId="77777777" w:rsidR="00D10D43" w:rsidRPr="00301389" w:rsidRDefault="00D10D43" w:rsidP="003B56E4">
            <w:pPr>
              <w:keepNext/>
              <w:spacing w:before="0" w:after="0"/>
              <w:contextualSpacing/>
              <w:jc w:val="center"/>
              <w:rPr>
                <w:b/>
                <w:sz w:val="20"/>
              </w:rPr>
            </w:pPr>
            <w:r w:rsidRPr="00C316CF">
              <w:rPr>
                <w:b/>
                <w:bCs/>
                <w:sz w:val="20"/>
              </w:rPr>
              <w:t>Причины отказа в допуске</w:t>
            </w:r>
          </w:p>
        </w:tc>
      </w:tr>
      <w:tr w:rsidR="00D10D43" w:rsidRPr="00301389" w14:paraId="61AD383C" w14:textId="77777777" w:rsidTr="003B56E4">
        <w:trPr>
          <w:jc w:val="center"/>
        </w:trPr>
        <w:tc>
          <w:tcPr>
            <w:tcW w:w="743" w:type="pct"/>
            <w:shd w:val="clear" w:color="auto" w:fill="auto"/>
          </w:tcPr>
          <w:p w14:paraId="4ECB20D9" w14:textId="77777777" w:rsidR="00D10D43" w:rsidRPr="00C316CF" w:rsidRDefault="00D10D43" w:rsidP="003B56E4">
            <w:pPr>
              <w:spacing w:before="0" w:after="0"/>
              <w:rPr>
                <w:sz w:val="20"/>
              </w:rPr>
            </w:pPr>
            <w:r w:rsidRPr="00C316CF">
              <w:rPr>
                <w:b/>
                <w:bCs/>
                <w:sz w:val="20"/>
              </w:rPr>
              <w:t>appRejectedReason</w:t>
            </w:r>
          </w:p>
        </w:tc>
        <w:tc>
          <w:tcPr>
            <w:tcW w:w="790" w:type="pct"/>
            <w:shd w:val="clear" w:color="auto" w:fill="auto"/>
          </w:tcPr>
          <w:p w14:paraId="61B802DE" w14:textId="77777777" w:rsidR="00D10D43" w:rsidRPr="00C316CF" w:rsidRDefault="00D10D43" w:rsidP="003B56E4">
            <w:pPr>
              <w:spacing w:before="0" w:after="0"/>
              <w:rPr>
                <w:sz w:val="20"/>
              </w:rPr>
            </w:pPr>
          </w:p>
        </w:tc>
        <w:tc>
          <w:tcPr>
            <w:tcW w:w="198" w:type="pct"/>
            <w:shd w:val="clear" w:color="auto" w:fill="auto"/>
          </w:tcPr>
          <w:p w14:paraId="6B52E260" w14:textId="77777777" w:rsidR="00D10D43" w:rsidRPr="00C316CF" w:rsidRDefault="00D10D43" w:rsidP="003B56E4">
            <w:pPr>
              <w:spacing w:before="0" w:after="0"/>
              <w:rPr>
                <w:sz w:val="20"/>
              </w:rPr>
            </w:pPr>
          </w:p>
        </w:tc>
        <w:tc>
          <w:tcPr>
            <w:tcW w:w="495" w:type="pct"/>
            <w:shd w:val="clear" w:color="auto" w:fill="auto"/>
          </w:tcPr>
          <w:p w14:paraId="65C37402" w14:textId="77777777" w:rsidR="00D10D43" w:rsidRPr="00C316CF" w:rsidRDefault="00D10D43" w:rsidP="003B56E4">
            <w:pPr>
              <w:spacing w:before="0" w:after="0"/>
              <w:rPr>
                <w:sz w:val="20"/>
              </w:rPr>
            </w:pPr>
          </w:p>
        </w:tc>
        <w:tc>
          <w:tcPr>
            <w:tcW w:w="1387" w:type="pct"/>
            <w:gridSpan w:val="2"/>
            <w:shd w:val="clear" w:color="auto" w:fill="auto"/>
          </w:tcPr>
          <w:p w14:paraId="164669BD" w14:textId="77777777" w:rsidR="00D10D43" w:rsidRPr="00C316CF" w:rsidRDefault="00D10D43" w:rsidP="003B56E4">
            <w:pPr>
              <w:spacing w:before="0" w:after="0"/>
              <w:rPr>
                <w:sz w:val="20"/>
              </w:rPr>
            </w:pPr>
          </w:p>
        </w:tc>
        <w:tc>
          <w:tcPr>
            <w:tcW w:w="1387" w:type="pct"/>
            <w:gridSpan w:val="2"/>
            <w:shd w:val="clear" w:color="auto" w:fill="auto"/>
            <w:hideMark/>
          </w:tcPr>
          <w:p w14:paraId="2653388D" w14:textId="77777777" w:rsidR="00D10D43" w:rsidRPr="00C316CF" w:rsidRDefault="00D10D43" w:rsidP="003B56E4">
            <w:pPr>
              <w:spacing w:before="0" w:after="0"/>
              <w:rPr>
                <w:sz w:val="20"/>
              </w:rPr>
            </w:pPr>
          </w:p>
        </w:tc>
      </w:tr>
      <w:tr w:rsidR="00D10D43" w:rsidRPr="00301389" w14:paraId="79DE1B3E" w14:textId="77777777" w:rsidTr="003B56E4">
        <w:trPr>
          <w:jc w:val="center"/>
        </w:trPr>
        <w:tc>
          <w:tcPr>
            <w:tcW w:w="743" w:type="pct"/>
            <w:shd w:val="clear" w:color="auto" w:fill="auto"/>
          </w:tcPr>
          <w:p w14:paraId="4D534CC8" w14:textId="77777777" w:rsidR="00D10D43" w:rsidRPr="00C316CF" w:rsidRDefault="00D10D43" w:rsidP="003B56E4">
            <w:pPr>
              <w:spacing w:before="0" w:after="0"/>
              <w:rPr>
                <w:sz w:val="20"/>
              </w:rPr>
            </w:pPr>
          </w:p>
        </w:tc>
        <w:tc>
          <w:tcPr>
            <w:tcW w:w="790" w:type="pct"/>
            <w:shd w:val="clear" w:color="auto" w:fill="auto"/>
          </w:tcPr>
          <w:p w14:paraId="0FB57F95" w14:textId="77777777" w:rsidR="00D10D43" w:rsidRPr="00C316CF" w:rsidRDefault="00D10D43" w:rsidP="003B56E4">
            <w:pPr>
              <w:spacing w:before="0" w:after="0"/>
              <w:rPr>
                <w:sz w:val="20"/>
              </w:rPr>
            </w:pPr>
            <w:r w:rsidRPr="00C316CF">
              <w:rPr>
                <w:sz w:val="20"/>
              </w:rPr>
              <w:t>rejectReason</w:t>
            </w:r>
          </w:p>
        </w:tc>
        <w:tc>
          <w:tcPr>
            <w:tcW w:w="198" w:type="pct"/>
            <w:shd w:val="clear" w:color="auto" w:fill="auto"/>
          </w:tcPr>
          <w:p w14:paraId="40EC3253" w14:textId="77777777" w:rsidR="00D10D43" w:rsidRPr="00C316CF" w:rsidRDefault="00D10D43" w:rsidP="003B56E4">
            <w:pPr>
              <w:spacing w:before="0" w:after="0"/>
              <w:jc w:val="center"/>
              <w:rPr>
                <w:sz w:val="20"/>
              </w:rPr>
            </w:pPr>
            <w:r w:rsidRPr="00C316CF">
              <w:rPr>
                <w:sz w:val="20"/>
              </w:rPr>
              <w:t>О</w:t>
            </w:r>
          </w:p>
        </w:tc>
        <w:tc>
          <w:tcPr>
            <w:tcW w:w="495" w:type="pct"/>
            <w:shd w:val="clear" w:color="auto" w:fill="auto"/>
          </w:tcPr>
          <w:p w14:paraId="405360A9" w14:textId="77777777" w:rsidR="00D10D43" w:rsidRPr="00C316CF" w:rsidRDefault="00D10D43" w:rsidP="003B56E4">
            <w:pPr>
              <w:spacing w:before="0" w:after="0"/>
              <w:jc w:val="center"/>
              <w:rPr>
                <w:sz w:val="20"/>
              </w:rPr>
            </w:pPr>
            <w:r w:rsidRPr="00C316CF">
              <w:rPr>
                <w:sz w:val="20"/>
              </w:rPr>
              <w:t>S</w:t>
            </w:r>
          </w:p>
        </w:tc>
        <w:tc>
          <w:tcPr>
            <w:tcW w:w="1387" w:type="pct"/>
            <w:gridSpan w:val="2"/>
            <w:shd w:val="clear" w:color="auto" w:fill="auto"/>
          </w:tcPr>
          <w:p w14:paraId="59B00A4F" w14:textId="77777777" w:rsidR="00D10D43" w:rsidRPr="00C316CF" w:rsidRDefault="00D10D43" w:rsidP="003B56E4">
            <w:pPr>
              <w:spacing w:before="0" w:after="0"/>
              <w:rPr>
                <w:sz w:val="20"/>
              </w:rPr>
            </w:pPr>
            <w:r>
              <w:rPr>
                <w:sz w:val="20"/>
              </w:rPr>
              <w:t>Причина отказа</w:t>
            </w:r>
          </w:p>
        </w:tc>
        <w:tc>
          <w:tcPr>
            <w:tcW w:w="1387" w:type="pct"/>
            <w:gridSpan w:val="2"/>
            <w:shd w:val="clear" w:color="auto" w:fill="auto"/>
          </w:tcPr>
          <w:p w14:paraId="51886D83" w14:textId="77777777" w:rsidR="00D10D43" w:rsidRPr="00C316CF" w:rsidRDefault="00D10D43" w:rsidP="003B56E4">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tc>
      </w:tr>
      <w:tr w:rsidR="00D10D43" w:rsidRPr="00301389" w14:paraId="2D6E8757" w14:textId="77777777" w:rsidTr="003B56E4">
        <w:trPr>
          <w:jc w:val="center"/>
        </w:trPr>
        <w:tc>
          <w:tcPr>
            <w:tcW w:w="743" w:type="pct"/>
            <w:shd w:val="clear" w:color="auto" w:fill="auto"/>
          </w:tcPr>
          <w:p w14:paraId="58C825DD" w14:textId="77777777" w:rsidR="00D10D43" w:rsidRPr="00C316CF" w:rsidRDefault="00D10D43" w:rsidP="003B56E4">
            <w:pPr>
              <w:spacing w:before="0" w:after="0"/>
              <w:rPr>
                <w:sz w:val="20"/>
              </w:rPr>
            </w:pPr>
          </w:p>
        </w:tc>
        <w:tc>
          <w:tcPr>
            <w:tcW w:w="790" w:type="pct"/>
            <w:shd w:val="clear" w:color="auto" w:fill="auto"/>
          </w:tcPr>
          <w:p w14:paraId="1161715F" w14:textId="77777777" w:rsidR="00D10D43" w:rsidRPr="00C316CF" w:rsidRDefault="00D10D43" w:rsidP="003B56E4">
            <w:pPr>
              <w:spacing w:before="0" w:after="0"/>
              <w:rPr>
                <w:sz w:val="20"/>
              </w:rPr>
            </w:pPr>
            <w:r w:rsidRPr="00C316CF">
              <w:rPr>
                <w:sz w:val="20"/>
              </w:rPr>
              <w:t>explanation</w:t>
            </w:r>
          </w:p>
        </w:tc>
        <w:tc>
          <w:tcPr>
            <w:tcW w:w="198" w:type="pct"/>
            <w:shd w:val="clear" w:color="auto" w:fill="auto"/>
          </w:tcPr>
          <w:p w14:paraId="6246F412" w14:textId="77777777" w:rsidR="00D10D43" w:rsidRPr="00C316CF" w:rsidRDefault="00D10D43" w:rsidP="003B56E4">
            <w:pPr>
              <w:spacing w:before="0" w:after="0"/>
              <w:jc w:val="center"/>
              <w:rPr>
                <w:sz w:val="20"/>
              </w:rPr>
            </w:pPr>
            <w:r w:rsidRPr="00C316CF">
              <w:rPr>
                <w:sz w:val="20"/>
              </w:rPr>
              <w:t>О</w:t>
            </w:r>
          </w:p>
        </w:tc>
        <w:tc>
          <w:tcPr>
            <w:tcW w:w="495" w:type="pct"/>
            <w:shd w:val="clear" w:color="auto" w:fill="auto"/>
          </w:tcPr>
          <w:p w14:paraId="570E36F8" w14:textId="77777777" w:rsidR="00D10D43" w:rsidRPr="00C316CF" w:rsidRDefault="00D10D43" w:rsidP="003B56E4">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14:paraId="575FBF87" w14:textId="77777777" w:rsidR="00D10D43" w:rsidRPr="00C316CF" w:rsidRDefault="00D10D43" w:rsidP="003B56E4">
            <w:pPr>
              <w:spacing w:before="0" w:after="0"/>
              <w:rPr>
                <w:sz w:val="20"/>
              </w:rPr>
            </w:pPr>
            <w:r w:rsidRPr="00C316CF">
              <w:rPr>
                <w:sz w:val="20"/>
              </w:rPr>
              <w:t>Обоснование решения об отказе в допуске участника</w:t>
            </w:r>
          </w:p>
        </w:tc>
        <w:tc>
          <w:tcPr>
            <w:tcW w:w="1387" w:type="pct"/>
            <w:gridSpan w:val="2"/>
            <w:shd w:val="clear" w:color="auto" w:fill="auto"/>
          </w:tcPr>
          <w:p w14:paraId="0F438C6A" w14:textId="77777777" w:rsidR="00D10D43" w:rsidRPr="00C316CF" w:rsidRDefault="00D10D43" w:rsidP="003B56E4">
            <w:pPr>
              <w:spacing w:before="0" w:after="0"/>
              <w:rPr>
                <w:sz w:val="20"/>
              </w:rPr>
            </w:pPr>
          </w:p>
        </w:tc>
      </w:tr>
      <w:tr w:rsidR="00D10D43" w:rsidRPr="00301389" w14:paraId="471AFA92" w14:textId="77777777" w:rsidTr="003B56E4">
        <w:trPr>
          <w:jc w:val="center"/>
        </w:trPr>
        <w:tc>
          <w:tcPr>
            <w:tcW w:w="5000" w:type="pct"/>
            <w:gridSpan w:val="8"/>
            <w:shd w:val="clear" w:color="auto" w:fill="auto"/>
            <w:vAlign w:val="center"/>
            <w:hideMark/>
          </w:tcPr>
          <w:p w14:paraId="044ADD5D" w14:textId="77777777" w:rsidR="00D10D43" w:rsidRPr="00301389" w:rsidRDefault="00D10D43" w:rsidP="003B56E4">
            <w:pPr>
              <w:keepNext/>
              <w:spacing w:before="0" w:after="0"/>
              <w:contextualSpacing/>
              <w:jc w:val="center"/>
              <w:rPr>
                <w:b/>
                <w:sz w:val="20"/>
              </w:rPr>
            </w:pPr>
            <w:r w:rsidRPr="00C316CF">
              <w:rPr>
                <w:b/>
                <w:bCs/>
                <w:sz w:val="20"/>
              </w:rPr>
              <w:t>Причина отказа</w:t>
            </w:r>
          </w:p>
        </w:tc>
      </w:tr>
      <w:tr w:rsidR="00D10D43" w:rsidRPr="00301389" w14:paraId="5B404037" w14:textId="77777777" w:rsidTr="003B56E4">
        <w:trPr>
          <w:jc w:val="center"/>
        </w:trPr>
        <w:tc>
          <w:tcPr>
            <w:tcW w:w="743" w:type="pct"/>
            <w:shd w:val="clear" w:color="auto" w:fill="auto"/>
          </w:tcPr>
          <w:p w14:paraId="710B9F4F" w14:textId="77777777" w:rsidR="00D10D43" w:rsidRPr="00C316CF" w:rsidRDefault="00D10D43" w:rsidP="003B56E4">
            <w:pPr>
              <w:spacing w:before="0" w:after="0"/>
              <w:rPr>
                <w:sz w:val="20"/>
              </w:rPr>
            </w:pPr>
            <w:r w:rsidRPr="00C316CF">
              <w:rPr>
                <w:b/>
                <w:bCs/>
                <w:sz w:val="20"/>
              </w:rPr>
              <w:t>rejectReason</w:t>
            </w:r>
          </w:p>
        </w:tc>
        <w:tc>
          <w:tcPr>
            <w:tcW w:w="790" w:type="pct"/>
            <w:shd w:val="clear" w:color="auto" w:fill="auto"/>
          </w:tcPr>
          <w:p w14:paraId="65EB8598" w14:textId="77777777" w:rsidR="00D10D43" w:rsidRPr="00C316CF" w:rsidRDefault="00D10D43" w:rsidP="003B56E4">
            <w:pPr>
              <w:spacing w:before="0" w:after="0"/>
              <w:rPr>
                <w:sz w:val="20"/>
              </w:rPr>
            </w:pPr>
          </w:p>
        </w:tc>
        <w:tc>
          <w:tcPr>
            <w:tcW w:w="198" w:type="pct"/>
            <w:shd w:val="clear" w:color="auto" w:fill="auto"/>
          </w:tcPr>
          <w:p w14:paraId="177107A4" w14:textId="77777777" w:rsidR="00D10D43" w:rsidRPr="00C316CF" w:rsidRDefault="00D10D43" w:rsidP="003B56E4">
            <w:pPr>
              <w:spacing w:before="0" w:after="0"/>
              <w:rPr>
                <w:sz w:val="20"/>
              </w:rPr>
            </w:pPr>
          </w:p>
        </w:tc>
        <w:tc>
          <w:tcPr>
            <w:tcW w:w="495" w:type="pct"/>
            <w:shd w:val="clear" w:color="auto" w:fill="auto"/>
          </w:tcPr>
          <w:p w14:paraId="663ED5E0" w14:textId="77777777" w:rsidR="00D10D43" w:rsidRPr="00C316CF" w:rsidRDefault="00D10D43" w:rsidP="003B56E4">
            <w:pPr>
              <w:spacing w:before="0" w:after="0"/>
              <w:rPr>
                <w:sz w:val="20"/>
              </w:rPr>
            </w:pPr>
          </w:p>
        </w:tc>
        <w:tc>
          <w:tcPr>
            <w:tcW w:w="1387" w:type="pct"/>
            <w:gridSpan w:val="2"/>
            <w:shd w:val="clear" w:color="auto" w:fill="auto"/>
          </w:tcPr>
          <w:p w14:paraId="139FCE2A" w14:textId="77777777" w:rsidR="00D10D43" w:rsidRPr="00C316CF" w:rsidRDefault="00D10D43" w:rsidP="003B56E4">
            <w:pPr>
              <w:spacing w:before="0" w:after="0"/>
              <w:rPr>
                <w:sz w:val="20"/>
              </w:rPr>
            </w:pPr>
          </w:p>
        </w:tc>
        <w:tc>
          <w:tcPr>
            <w:tcW w:w="1387" w:type="pct"/>
            <w:gridSpan w:val="2"/>
            <w:shd w:val="clear" w:color="auto" w:fill="auto"/>
            <w:vAlign w:val="center"/>
          </w:tcPr>
          <w:p w14:paraId="74B4E849" w14:textId="77777777" w:rsidR="00D10D43" w:rsidRPr="00301389" w:rsidRDefault="00D10D43" w:rsidP="003B56E4">
            <w:pPr>
              <w:keepNext/>
              <w:spacing w:before="0" w:after="0"/>
              <w:contextualSpacing/>
              <w:rPr>
                <w:b/>
                <w:sz w:val="20"/>
              </w:rPr>
            </w:pPr>
          </w:p>
        </w:tc>
      </w:tr>
      <w:tr w:rsidR="00D10D43" w:rsidRPr="00301389" w14:paraId="726A380B" w14:textId="77777777" w:rsidTr="003B56E4">
        <w:trPr>
          <w:jc w:val="center"/>
        </w:trPr>
        <w:tc>
          <w:tcPr>
            <w:tcW w:w="743" w:type="pct"/>
            <w:shd w:val="clear" w:color="auto" w:fill="auto"/>
          </w:tcPr>
          <w:p w14:paraId="4AEC5605" w14:textId="77777777" w:rsidR="00D10D43" w:rsidRPr="00C316CF" w:rsidRDefault="00D10D43" w:rsidP="003B56E4">
            <w:pPr>
              <w:spacing w:before="0" w:after="0"/>
              <w:rPr>
                <w:sz w:val="20"/>
              </w:rPr>
            </w:pPr>
          </w:p>
        </w:tc>
        <w:tc>
          <w:tcPr>
            <w:tcW w:w="790" w:type="pct"/>
            <w:shd w:val="clear" w:color="auto" w:fill="auto"/>
          </w:tcPr>
          <w:p w14:paraId="67ACE810" w14:textId="77777777" w:rsidR="00D10D43" w:rsidRPr="00C316CF" w:rsidRDefault="00D10D43" w:rsidP="003B56E4">
            <w:pPr>
              <w:spacing w:before="0" w:after="0"/>
              <w:rPr>
                <w:sz w:val="20"/>
              </w:rPr>
            </w:pPr>
            <w:r w:rsidRPr="00C316CF">
              <w:rPr>
                <w:sz w:val="20"/>
              </w:rPr>
              <w:t>code</w:t>
            </w:r>
          </w:p>
        </w:tc>
        <w:tc>
          <w:tcPr>
            <w:tcW w:w="198" w:type="pct"/>
            <w:shd w:val="clear" w:color="auto" w:fill="auto"/>
          </w:tcPr>
          <w:p w14:paraId="6F4F9D61" w14:textId="77777777" w:rsidR="00D10D43" w:rsidRPr="00C316CF" w:rsidRDefault="00D10D43" w:rsidP="003B56E4">
            <w:pPr>
              <w:spacing w:before="0" w:after="0"/>
              <w:jc w:val="center"/>
              <w:rPr>
                <w:sz w:val="20"/>
              </w:rPr>
            </w:pPr>
            <w:r w:rsidRPr="00C316CF">
              <w:rPr>
                <w:sz w:val="20"/>
              </w:rPr>
              <w:t>О</w:t>
            </w:r>
          </w:p>
        </w:tc>
        <w:tc>
          <w:tcPr>
            <w:tcW w:w="495" w:type="pct"/>
            <w:shd w:val="clear" w:color="auto" w:fill="auto"/>
          </w:tcPr>
          <w:p w14:paraId="5C557DD5" w14:textId="77777777" w:rsidR="00D10D43" w:rsidRPr="00C316CF" w:rsidRDefault="00D10D43" w:rsidP="003B56E4">
            <w:pPr>
              <w:spacing w:before="0" w:after="0"/>
              <w:jc w:val="center"/>
              <w:rPr>
                <w:sz w:val="20"/>
              </w:rPr>
            </w:pPr>
            <w:r w:rsidRPr="00C316CF">
              <w:rPr>
                <w:sz w:val="20"/>
              </w:rPr>
              <w:t>T [ 1 - 20 ]</w:t>
            </w:r>
          </w:p>
        </w:tc>
        <w:tc>
          <w:tcPr>
            <w:tcW w:w="1387" w:type="pct"/>
            <w:gridSpan w:val="2"/>
            <w:shd w:val="clear" w:color="auto" w:fill="auto"/>
          </w:tcPr>
          <w:p w14:paraId="56C94E49" w14:textId="77777777" w:rsidR="00D10D43" w:rsidRPr="00C316CF" w:rsidRDefault="00D10D43" w:rsidP="003B56E4">
            <w:pPr>
              <w:spacing w:before="0" w:after="0"/>
              <w:rPr>
                <w:sz w:val="20"/>
              </w:rPr>
            </w:pPr>
            <w:r w:rsidRPr="00C316CF">
              <w:rPr>
                <w:sz w:val="20"/>
              </w:rPr>
              <w:t>Код причины для отказа в допуске заявки</w:t>
            </w:r>
          </w:p>
        </w:tc>
        <w:tc>
          <w:tcPr>
            <w:tcW w:w="1387" w:type="pct"/>
            <w:gridSpan w:val="2"/>
            <w:shd w:val="clear" w:color="auto" w:fill="auto"/>
          </w:tcPr>
          <w:p w14:paraId="03CD34AB" w14:textId="77777777" w:rsidR="00D10D43" w:rsidRPr="00162C8B" w:rsidRDefault="00D10D43" w:rsidP="003B56E4">
            <w:pPr>
              <w:spacing w:before="0" w:after="0"/>
              <w:jc w:val="both"/>
              <w:rPr>
                <w:sz w:val="20"/>
              </w:rPr>
            </w:pPr>
          </w:p>
        </w:tc>
      </w:tr>
      <w:tr w:rsidR="00D10D43" w:rsidRPr="00301389" w14:paraId="1A4DD8DE" w14:textId="77777777" w:rsidTr="003B56E4">
        <w:trPr>
          <w:jc w:val="center"/>
        </w:trPr>
        <w:tc>
          <w:tcPr>
            <w:tcW w:w="743" w:type="pct"/>
            <w:shd w:val="clear" w:color="auto" w:fill="auto"/>
          </w:tcPr>
          <w:p w14:paraId="6FF4F97A" w14:textId="77777777" w:rsidR="00D10D43" w:rsidRPr="00C316CF" w:rsidRDefault="00D10D43" w:rsidP="003B56E4">
            <w:pPr>
              <w:spacing w:before="0" w:after="0"/>
              <w:rPr>
                <w:sz w:val="20"/>
              </w:rPr>
            </w:pPr>
          </w:p>
        </w:tc>
        <w:tc>
          <w:tcPr>
            <w:tcW w:w="790" w:type="pct"/>
            <w:shd w:val="clear" w:color="auto" w:fill="auto"/>
          </w:tcPr>
          <w:p w14:paraId="2413A459" w14:textId="77777777" w:rsidR="00D10D43" w:rsidRPr="00C316CF" w:rsidRDefault="00D10D43" w:rsidP="003B56E4">
            <w:pPr>
              <w:spacing w:before="0" w:after="0"/>
              <w:rPr>
                <w:sz w:val="20"/>
              </w:rPr>
            </w:pPr>
            <w:r w:rsidRPr="00C316CF">
              <w:rPr>
                <w:sz w:val="20"/>
              </w:rPr>
              <w:t>name</w:t>
            </w:r>
          </w:p>
        </w:tc>
        <w:tc>
          <w:tcPr>
            <w:tcW w:w="198" w:type="pct"/>
            <w:shd w:val="clear" w:color="auto" w:fill="auto"/>
          </w:tcPr>
          <w:p w14:paraId="2094BAE2" w14:textId="77777777" w:rsidR="00D10D43" w:rsidRPr="00C316CF" w:rsidRDefault="00D10D43" w:rsidP="003B56E4">
            <w:pPr>
              <w:spacing w:before="0" w:after="0"/>
              <w:jc w:val="center"/>
              <w:rPr>
                <w:sz w:val="20"/>
              </w:rPr>
            </w:pPr>
            <w:r w:rsidRPr="00C316CF">
              <w:rPr>
                <w:sz w:val="20"/>
              </w:rPr>
              <w:t>Н</w:t>
            </w:r>
          </w:p>
        </w:tc>
        <w:tc>
          <w:tcPr>
            <w:tcW w:w="495" w:type="pct"/>
            <w:shd w:val="clear" w:color="auto" w:fill="auto"/>
          </w:tcPr>
          <w:p w14:paraId="04D22DB2" w14:textId="77777777" w:rsidR="00D10D43" w:rsidRPr="00C316CF" w:rsidRDefault="00D10D43" w:rsidP="003B56E4">
            <w:pPr>
              <w:spacing w:before="0" w:after="0"/>
              <w:jc w:val="center"/>
              <w:rPr>
                <w:sz w:val="20"/>
              </w:rPr>
            </w:pPr>
            <w:r w:rsidRPr="00C316CF">
              <w:rPr>
                <w:sz w:val="20"/>
              </w:rPr>
              <w:t>T [ 1 - 500 ]</w:t>
            </w:r>
          </w:p>
        </w:tc>
        <w:tc>
          <w:tcPr>
            <w:tcW w:w="1387" w:type="pct"/>
            <w:gridSpan w:val="2"/>
            <w:shd w:val="clear" w:color="auto" w:fill="auto"/>
          </w:tcPr>
          <w:p w14:paraId="0E2FC4FB" w14:textId="77777777" w:rsidR="00D10D43" w:rsidRPr="00C316CF" w:rsidRDefault="00D10D43" w:rsidP="003B56E4">
            <w:pPr>
              <w:spacing w:before="0" w:after="0"/>
              <w:rPr>
                <w:sz w:val="20"/>
              </w:rPr>
            </w:pPr>
            <w:r w:rsidRPr="00C316CF">
              <w:rPr>
                <w:sz w:val="20"/>
              </w:rPr>
              <w:t>Наименование причи</w:t>
            </w:r>
            <w:r>
              <w:rPr>
                <w:sz w:val="20"/>
              </w:rPr>
              <w:t>ны для отказа в допуске заявки</w:t>
            </w:r>
          </w:p>
        </w:tc>
        <w:tc>
          <w:tcPr>
            <w:tcW w:w="1387" w:type="pct"/>
            <w:gridSpan w:val="2"/>
            <w:shd w:val="clear" w:color="auto" w:fill="auto"/>
          </w:tcPr>
          <w:p w14:paraId="59A49751" w14:textId="77777777" w:rsidR="00D10D43" w:rsidRPr="00162C8B" w:rsidRDefault="00D10D43" w:rsidP="003B56E4">
            <w:pPr>
              <w:spacing w:before="0" w:after="0"/>
              <w:jc w:val="both"/>
              <w:rPr>
                <w:sz w:val="20"/>
              </w:rPr>
            </w:pPr>
            <w:r w:rsidRPr="00C316CF">
              <w:rPr>
                <w:sz w:val="20"/>
              </w:rPr>
              <w:t>Игнорируется при приеме. При передаче заполняется значением из справочника "Справочник причин отказа в допуске к участию в торгах" (nsiPurchaseRejectReasonList)</w:t>
            </w:r>
          </w:p>
        </w:tc>
      </w:tr>
    </w:tbl>
    <w:p w14:paraId="37857957" w14:textId="77777777" w:rsidR="00361222" w:rsidRDefault="00361222" w:rsidP="00307C8D">
      <w:pPr>
        <w:spacing w:before="0" w:after="0"/>
        <w:contextualSpacing/>
        <w:rPr>
          <w:sz w:val="20"/>
        </w:rPr>
      </w:pPr>
    </w:p>
    <w:p w14:paraId="168CDD65" w14:textId="77777777" w:rsidR="00361222" w:rsidRDefault="00361222" w:rsidP="00307C8D">
      <w:pPr>
        <w:spacing w:before="0" w:after="0"/>
        <w:contextualSpacing/>
        <w:rPr>
          <w:sz w:val="20"/>
        </w:rPr>
      </w:pPr>
    </w:p>
    <w:p w14:paraId="3516168D" w14:textId="4B20ECE2" w:rsidR="00307C8D" w:rsidRDefault="00901906" w:rsidP="004A7C8E">
      <w:pPr>
        <w:pStyle w:val="1"/>
      </w:pPr>
      <w:bookmarkStart w:id="46" w:name="_Toc132302865"/>
      <w:r w:rsidRPr="00901906">
        <w:t>Протокол подведения итогов ЭOK</w:t>
      </w:r>
      <w:bookmarkEnd w:id="46"/>
    </w:p>
    <w:p w14:paraId="36C6C5A6" w14:textId="77777777" w:rsidR="006666EE" w:rsidRPr="00124F97" w:rsidRDefault="006666EE" w:rsidP="006666EE">
      <w:pPr>
        <w:pStyle w:val="afd"/>
      </w:pPr>
      <w:r w:rsidRPr="00901906">
        <w:t>Протокол подведения итогов ЭOK</w:t>
      </w:r>
      <w:r>
        <w:t xml:space="preserve"> приведен в таблице ниже (</w:t>
      </w:r>
      <w:r>
        <w:fldChar w:fldCharType="begin"/>
      </w:r>
      <w:r>
        <w:instrText xml:space="preserve"> REF _Ref518560800 \h </w:instrText>
      </w:r>
      <w:r>
        <w:fldChar w:fldCharType="separate"/>
      </w:r>
      <w:r>
        <w:t xml:space="preserve">Таблица </w:t>
      </w:r>
      <w:r>
        <w:rPr>
          <w:noProof/>
        </w:rPr>
        <w:t>11</w:t>
      </w:r>
      <w:r>
        <w:fldChar w:fldCharType="end"/>
      </w:r>
      <w:r>
        <w:t>).</w:t>
      </w:r>
    </w:p>
    <w:p w14:paraId="492C6781" w14:textId="4DF8F256" w:rsidR="006666EE" w:rsidRPr="006666EE" w:rsidRDefault="006666EE" w:rsidP="006666EE">
      <w:pPr>
        <w:pStyle w:val="afffffffb"/>
      </w:pPr>
      <w:bookmarkStart w:id="47" w:name="_Ref518560800"/>
      <w:bookmarkStart w:id="48" w:name="_Toc131756510"/>
      <w:bookmarkStart w:id="49" w:name="_Toc132302816"/>
      <w:r>
        <w:t xml:space="preserve">Таблица </w:t>
      </w:r>
      <w:r>
        <w:rPr>
          <w:noProof/>
        </w:rPr>
        <w:fldChar w:fldCharType="begin"/>
      </w:r>
      <w:r>
        <w:rPr>
          <w:noProof/>
        </w:rPr>
        <w:instrText xml:space="preserve"> SEQ Таблица \* ARABIC </w:instrText>
      </w:r>
      <w:r>
        <w:rPr>
          <w:noProof/>
        </w:rPr>
        <w:fldChar w:fldCharType="separate"/>
      </w:r>
      <w:r>
        <w:rPr>
          <w:noProof/>
        </w:rPr>
        <w:t>11</w:t>
      </w:r>
      <w:r>
        <w:rPr>
          <w:noProof/>
        </w:rPr>
        <w:fldChar w:fldCharType="end"/>
      </w:r>
      <w:bookmarkEnd w:id="47"/>
      <w:r>
        <w:t xml:space="preserve">. </w:t>
      </w:r>
      <w:r w:rsidRPr="00901906">
        <w:t>Протокол подведения итогов ЭOK</w:t>
      </w:r>
      <w:bookmarkEnd w:id="48"/>
      <w:bookmarkEnd w:id="49"/>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3"/>
        <w:gridCol w:w="1535"/>
        <w:gridCol w:w="385"/>
        <w:gridCol w:w="962"/>
        <w:gridCol w:w="2695"/>
        <w:gridCol w:w="2695"/>
      </w:tblGrid>
      <w:tr w:rsidR="00307C8D" w:rsidRPr="00301389" w14:paraId="48D452C7" w14:textId="77777777" w:rsidTr="009E0178">
        <w:trPr>
          <w:tblHeader/>
          <w:jc w:val="center"/>
        </w:trPr>
        <w:tc>
          <w:tcPr>
            <w:tcW w:w="743" w:type="pct"/>
            <w:shd w:val="clear" w:color="auto" w:fill="D9D9D9"/>
            <w:vAlign w:val="center"/>
            <w:hideMark/>
          </w:tcPr>
          <w:p w14:paraId="2B6BF52B" w14:textId="77777777" w:rsidR="00307C8D" w:rsidRPr="00301389" w:rsidRDefault="00307C8D"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67A93335" w14:textId="77777777" w:rsidR="00307C8D" w:rsidRPr="00301389" w:rsidRDefault="00307C8D"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611E681F" w14:textId="77777777" w:rsidR="00307C8D" w:rsidRPr="00301389" w:rsidRDefault="00307C8D"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668D4E5E" w14:textId="77777777" w:rsidR="00307C8D" w:rsidRPr="00301389" w:rsidRDefault="00307C8D"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56045592" w14:textId="77777777" w:rsidR="00307C8D" w:rsidRPr="00301389" w:rsidRDefault="00307C8D"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7F53B1AE" w14:textId="77777777" w:rsidR="00307C8D" w:rsidRPr="00301389" w:rsidRDefault="00307C8D" w:rsidP="00CA31D3">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14:paraId="6ACC19DE" w14:textId="77777777" w:rsidTr="009E0178">
        <w:trPr>
          <w:jc w:val="center"/>
        </w:trPr>
        <w:tc>
          <w:tcPr>
            <w:tcW w:w="5000" w:type="pct"/>
            <w:gridSpan w:val="6"/>
            <w:shd w:val="clear" w:color="auto" w:fill="auto"/>
            <w:vAlign w:val="center"/>
          </w:tcPr>
          <w:p w14:paraId="14786BCB" w14:textId="77777777" w:rsidR="00307C8D" w:rsidRPr="00301389" w:rsidRDefault="00901906" w:rsidP="00CA31D3">
            <w:pPr>
              <w:keepNext/>
              <w:spacing w:before="0" w:after="0"/>
              <w:contextualSpacing/>
              <w:jc w:val="center"/>
              <w:rPr>
                <w:b/>
                <w:sz w:val="20"/>
              </w:rPr>
            </w:pPr>
            <w:r w:rsidRPr="00C316CF">
              <w:rPr>
                <w:b/>
                <w:bCs/>
                <w:sz w:val="20"/>
              </w:rPr>
              <w:t>Протокол подведения итогов ЭOK</w:t>
            </w:r>
          </w:p>
        </w:tc>
      </w:tr>
      <w:tr w:rsidR="00307C8D" w:rsidRPr="00301389" w14:paraId="479E229D" w14:textId="77777777" w:rsidTr="009E0178">
        <w:trPr>
          <w:jc w:val="center"/>
        </w:trPr>
        <w:tc>
          <w:tcPr>
            <w:tcW w:w="743" w:type="pct"/>
            <w:shd w:val="clear" w:color="auto" w:fill="auto"/>
            <w:vAlign w:val="center"/>
          </w:tcPr>
          <w:p w14:paraId="330952A9" w14:textId="77777777" w:rsidR="00307C8D" w:rsidRPr="00301389" w:rsidRDefault="00901906" w:rsidP="00CA31D3">
            <w:pPr>
              <w:spacing w:before="0" w:after="0"/>
              <w:contextualSpacing/>
              <w:rPr>
                <w:sz w:val="20"/>
              </w:rPr>
            </w:pPr>
            <w:r w:rsidRPr="00C316CF">
              <w:rPr>
                <w:b/>
                <w:bCs/>
                <w:sz w:val="20"/>
              </w:rPr>
              <w:t>epProtocolEOK3</w:t>
            </w:r>
          </w:p>
        </w:tc>
        <w:tc>
          <w:tcPr>
            <w:tcW w:w="790" w:type="pct"/>
            <w:shd w:val="clear" w:color="auto" w:fill="auto"/>
          </w:tcPr>
          <w:p w14:paraId="07B4DE5C" w14:textId="77777777" w:rsidR="00307C8D" w:rsidRPr="00162C8B" w:rsidRDefault="00307C8D" w:rsidP="00CA31D3">
            <w:pPr>
              <w:spacing w:before="0" w:after="0"/>
              <w:jc w:val="both"/>
              <w:rPr>
                <w:sz w:val="20"/>
              </w:rPr>
            </w:pPr>
          </w:p>
        </w:tc>
        <w:tc>
          <w:tcPr>
            <w:tcW w:w="198" w:type="pct"/>
            <w:shd w:val="clear" w:color="auto" w:fill="auto"/>
          </w:tcPr>
          <w:p w14:paraId="40C33568" w14:textId="77777777" w:rsidR="00307C8D" w:rsidRPr="00162C8B" w:rsidRDefault="00307C8D" w:rsidP="00CA31D3">
            <w:pPr>
              <w:spacing w:before="0" w:after="0"/>
              <w:jc w:val="center"/>
              <w:rPr>
                <w:sz w:val="20"/>
              </w:rPr>
            </w:pPr>
          </w:p>
        </w:tc>
        <w:tc>
          <w:tcPr>
            <w:tcW w:w="495" w:type="pct"/>
            <w:shd w:val="clear" w:color="auto" w:fill="auto"/>
          </w:tcPr>
          <w:p w14:paraId="1BE4A349" w14:textId="77777777" w:rsidR="00307C8D" w:rsidRPr="00162C8B" w:rsidRDefault="00307C8D" w:rsidP="00CA31D3">
            <w:pPr>
              <w:spacing w:before="0" w:after="0"/>
              <w:jc w:val="center"/>
              <w:rPr>
                <w:sz w:val="20"/>
              </w:rPr>
            </w:pPr>
          </w:p>
        </w:tc>
        <w:tc>
          <w:tcPr>
            <w:tcW w:w="1387" w:type="pct"/>
            <w:shd w:val="clear" w:color="auto" w:fill="auto"/>
          </w:tcPr>
          <w:p w14:paraId="2D58EC74" w14:textId="77777777" w:rsidR="00307C8D" w:rsidRPr="00162C8B" w:rsidRDefault="00307C8D" w:rsidP="00CA31D3">
            <w:pPr>
              <w:spacing w:before="0" w:after="0"/>
              <w:jc w:val="both"/>
              <w:rPr>
                <w:sz w:val="20"/>
              </w:rPr>
            </w:pPr>
          </w:p>
        </w:tc>
        <w:tc>
          <w:tcPr>
            <w:tcW w:w="1387" w:type="pct"/>
            <w:shd w:val="clear" w:color="auto" w:fill="auto"/>
          </w:tcPr>
          <w:p w14:paraId="4773FC2D" w14:textId="77777777" w:rsidR="00307C8D" w:rsidRPr="00162C8B" w:rsidRDefault="00307C8D" w:rsidP="00CA31D3">
            <w:pPr>
              <w:spacing w:before="0" w:after="0"/>
              <w:jc w:val="both"/>
              <w:rPr>
                <w:sz w:val="20"/>
              </w:rPr>
            </w:pPr>
          </w:p>
        </w:tc>
      </w:tr>
      <w:tr w:rsidR="00901906" w:rsidRPr="00301389" w14:paraId="4C192CDB" w14:textId="77777777" w:rsidTr="009E0178">
        <w:trPr>
          <w:jc w:val="center"/>
        </w:trPr>
        <w:tc>
          <w:tcPr>
            <w:tcW w:w="743" w:type="pct"/>
            <w:shd w:val="clear" w:color="auto" w:fill="auto"/>
            <w:vAlign w:val="center"/>
          </w:tcPr>
          <w:p w14:paraId="18A2B9D4" w14:textId="77777777" w:rsidR="00901906" w:rsidRPr="00301389" w:rsidRDefault="00901906" w:rsidP="00901906">
            <w:pPr>
              <w:spacing w:before="0" w:after="0"/>
              <w:contextualSpacing/>
              <w:rPr>
                <w:sz w:val="20"/>
              </w:rPr>
            </w:pPr>
          </w:p>
        </w:tc>
        <w:tc>
          <w:tcPr>
            <w:tcW w:w="790" w:type="pct"/>
            <w:shd w:val="clear" w:color="auto" w:fill="auto"/>
          </w:tcPr>
          <w:p w14:paraId="35BFB6DC" w14:textId="77777777" w:rsidR="00901906" w:rsidRPr="00162C8B" w:rsidRDefault="00901906" w:rsidP="00901906">
            <w:pPr>
              <w:spacing w:before="0" w:after="0"/>
              <w:jc w:val="both"/>
              <w:rPr>
                <w:sz w:val="20"/>
              </w:rPr>
            </w:pPr>
            <w:r w:rsidRPr="00162C8B">
              <w:rPr>
                <w:sz w:val="20"/>
              </w:rPr>
              <w:t>schemeVersion</w:t>
            </w:r>
          </w:p>
        </w:tc>
        <w:tc>
          <w:tcPr>
            <w:tcW w:w="198" w:type="pct"/>
            <w:shd w:val="clear" w:color="auto" w:fill="auto"/>
          </w:tcPr>
          <w:p w14:paraId="16D6DC48" w14:textId="77777777" w:rsidR="00901906" w:rsidRPr="00162C8B" w:rsidRDefault="00901906" w:rsidP="006667B4">
            <w:pPr>
              <w:spacing w:before="0" w:after="0"/>
              <w:jc w:val="center"/>
              <w:rPr>
                <w:sz w:val="20"/>
              </w:rPr>
            </w:pPr>
            <w:r w:rsidRPr="00162C8B">
              <w:rPr>
                <w:sz w:val="20"/>
              </w:rPr>
              <w:t>О</w:t>
            </w:r>
          </w:p>
        </w:tc>
        <w:tc>
          <w:tcPr>
            <w:tcW w:w="495" w:type="pct"/>
            <w:shd w:val="clear" w:color="auto" w:fill="auto"/>
          </w:tcPr>
          <w:p w14:paraId="4BCD7F23" w14:textId="77777777" w:rsidR="00901906" w:rsidRPr="00162C8B" w:rsidRDefault="00901906" w:rsidP="006667B4">
            <w:pPr>
              <w:spacing w:before="0" w:after="0"/>
              <w:jc w:val="center"/>
              <w:rPr>
                <w:sz w:val="20"/>
              </w:rPr>
            </w:pPr>
            <w:r w:rsidRPr="00162C8B">
              <w:rPr>
                <w:sz w:val="20"/>
              </w:rPr>
              <w:t>T</w:t>
            </w:r>
          </w:p>
        </w:tc>
        <w:tc>
          <w:tcPr>
            <w:tcW w:w="1387" w:type="pct"/>
            <w:shd w:val="clear" w:color="auto" w:fill="auto"/>
          </w:tcPr>
          <w:p w14:paraId="25933869" w14:textId="77777777" w:rsidR="00901906" w:rsidRPr="00162C8B" w:rsidRDefault="00901906" w:rsidP="00901906">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1BE7CDB1" w14:textId="77777777" w:rsidR="00901906" w:rsidRPr="00301389" w:rsidRDefault="00901906" w:rsidP="00901906">
            <w:pPr>
              <w:spacing w:before="0" w:after="0"/>
              <w:contextualSpacing/>
              <w:rPr>
                <w:sz w:val="20"/>
              </w:rPr>
            </w:pPr>
            <w:r w:rsidRPr="00301389">
              <w:rPr>
                <w:sz w:val="20"/>
              </w:rPr>
              <w:t>Допустимые значения:</w:t>
            </w:r>
          </w:p>
          <w:p w14:paraId="26CAC5F6" w14:textId="37D62A10" w:rsidR="00901906" w:rsidRPr="00301389" w:rsidRDefault="003B6457" w:rsidP="00901906">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901906" w:rsidRPr="00301389" w14:paraId="6E7818EA" w14:textId="77777777" w:rsidTr="009E0178">
        <w:trPr>
          <w:jc w:val="center"/>
        </w:trPr>
        <w:tc>
          <w:tcPr>
            <w:tcW w:w="743" w:type="pct"/>
            <w:shd w:val="clear" w:color="auto" w:fill="auto"/>
            <w:vAlign w:val="center"/>
          </w:tcPr>
          <w:p w14:paraId="7CDABA20" w14:textId="77777777" w:rsidR="00901906" w:rsidRPr="00301389" w:rsidRDefault="00901906" w:rsidP="00901906">
            <w:pPr>
              <w:spacing w:before="0" w:after="0"/>
              <w:contextualSpacing/>
              <w:rPr>
                <w:sz w:val="20"/>
              </w:rPr>
            </w:pPr>
          </w:p>
        </w:tc>
        <w:tc>
          <w:tcPr>
            <w:tcW w:w="790" w:type="pct"/>
            <w:shd w:val="clear" w:color="auto" w:fill="auto"/>
          </w:tcPr>
          <w:p w14:paraId="6E236564" w14:textId="77777777" w:rsidR="00901906" w:rsidRPr="00C316CF" w:rsidRDefault="00901906" w:rsidP="00901906">
            <w:pPr>
              <w:rPr>
                <w:sz w:val="20"/>
              </w:rPr>
            </w:pPr>
            <w:r w:rsidRPr="00C316CF">
              <w:rPr>
                <w:sz w:val="20"/>
              </w:rPr>
              <w:t>id</w:t>
            </w:r>
          </w:p>
        </w:tc>
        <w:tc>
          <w:tcPr>
            <w:tcW w:w="198" w:type="pct"/>
            <w:shd w:val="clear" w:color="auto" w:fill="auto"/>
          </w:tcPr>
          <w:p w14:paraId="5EF5B2A0" w14:textId="77777777" w:rsidR="00901906" w:rsidRPr="00C316CF" w:rsidRDefault="00901906" w:rsidP="006667B4">
            <w:pPr>
              <w:jc w:val="center"/>
              <w:rPr>
                <w:sz w:val="20"/>
              </w:rPr>
            </w:pPr>
            <w:r w:rsidRPr="00C316CF">
              <w:rPr>
                <w:sz w:val="20"/>
              </w:rPr>
              <w:t>Н</w:t>
            </w:r>
          </w:p>
        </w:tc>
        <w:tc>
          <w:tcPr>
            <w:tcW w:w="495" w:type="pct"/>
            <w:shd w:val="clear" w:color="auto" w:fill="auto"/>
          </w:tcPr>
          <w:p w14:paraId="12D2835D" w14:textId="77777777" w:rsidR="00901906" w:rsidRPr="00C316CF" w:rsidRDefault="00901906" w:rsidP="006667B4">
            <w:pPr>
              <w:jc w:val="center"/>
              <w:rPr>
                <w:sz w:val="20"/>
              </w:rPr>
            </w:pPr>
            <w:r w:rsidRPr="00C316CF">
              <w:rPr>
                <w:sz w:val="20"/>
              </w:rPr>
              <w:t>N</w:t>
            </w:r>
          </w:p>
        </w:tc>
        <w:tc>
          <w:tcPr>
            <w:tcW w:w="1387" w:type="pct"/>
            <w:shd w:val="clear" w:color="auto" w:fill="auto"/>
          </w:tcPr>
          <w:p w14:paraId="31063518" w14:textId="77777777" w:rsidR="00901906" w:rsidRPr="00C316CF" w:rsidRDefault="00901906" w:rsidP="00901906">
            <w:pPr>
              <w:rPr>
                <w:sz w:val="20"/>
              </w:rPr>
            </w:pPr>
            <w:r>
              <w:rPr>
                <w:sz w:val="20"/>
              </w:rPr>
              <w:t>Идентификатор документа ЕИС</w:t>
            </w:r>
          </w:p>
        </w:tc>
        <w:tc>
          <w:tcPr>
            <w:tcW w:w="1387" w:type="pct"/>
            <w:shd w:val="clear" w:color="auto" w:fill="auto"/>
          </w:tcPr>
          <w:p w14:paraId="562F96EF" w14:textId="77777777" w:rsidR="00901906" w:rsidRDefault="00901906" w:rsidP="00901906">
            <w:pPr>
              <w:rPr>
                <w:sz w:val="20"/>
              </w:rPr>
            </w:pPr>
            <w:r w:rsidRPr="00C316CF">
              <w:rPr>
                <w:sz w:val="20"/>
              </w:rPr>
              <w:t xml:space="preserve">64-битное целое число. </w:t>
            </w:r>
          </w:p>
          <w:p w14:paraId="7ABE3805" w14:textId="77777777" w:rsidR="00901906" w:rsidRPr="00C316CF" w:rsidRDefault="00901906" w:rsidP="00901906">
            <w:pPr>
              <w:rPr>
                <w:sz w:val="20"/>
              </w:rPr>
            </w:pPr>
            <w:r w:rsidRPr="00C316CF">
              <w:rPr>
                <w:sz w:val="20"/>
              </w:rPr>
              <w:t>Игнорируется при приеме-передаче. Добавлено на развитие</w:t>
            </w:r>
          </w:p>
        </w:tc>
      </w:tr>
      <w:tr w:rsidR="00901906" w:rsidRPr="00301389" w14:paraId="05C9D941" w14:textId="77777777" w:rsidTr="009E0178">
        <w:trPr>
          <w:jc w:val="center"/>
        </w:trPr>
        <w:tc>
          <w:tcPr>
            <w:tcW w:w="743" w:type="pct"/>
            <w:shd w:val="clear" w:color="auto" w:fill="auto"/>
            <w:vAlign w:val="center"/>
          </w:tcPr>
          <w:p w14:paraId="1060C804" w14:textId="77777777" w:rsidR="00901906" w:rsidRPr="00301389" w:rsidRDefault="00901906" w:rsidP="00901906">
            <w:pPr>
              <w:spacing w:before="0" w:after="0"/>
              <w:contextualSpacing/>
              <w:rPr>
                <w:sz w:val="20"/>
              </w:rPr>
            </w:pPr>
          </w:p>
        </w:tc>
        <w:tc>
          <w:tcPr>
            <w:tcW w:w="790" w:type="pct"/>
            <w:shd w:val="clear" w:color="auto" w:fill="auto"/>
          </w:tcPr>
          <w:p w14:paraId="6BE5F06E" w14:textId="77777777" w:rsidR="00901906" w:rsidRPr="00C316CF" w:rsidRDefault="00901906" w:rsidP="00901906">
            <w:pPr>
              <w:rPr>
                <w:sz w:val="20"/>
              </w:rPr>
            </w:pPr>
            <w:r w:rsidRPr="00C316CF">
              <w:rPr>
                <w:sz w:val="20"/>
              </w:rPr>
              <w:t>externalId</w:t>
            </w:r>
          </w:p>
        </w:tc>
        <w:tc>
          <w:tcPr>
            <w:tcW w:w="198" w:type="pct"/>
            <w:shd w:val="clear" w:color="auto" w:fill="auto"/>
          </w:tcPr>
          <w:p w14:paraId="6F45A7E4" w14:textId="77777777" w:rsidR="00901906" w:rsidRPr="00C316CF" w:rsidRDefault="00901906" w:rsidP="006667B4">
            <w:pPr>
              <w:jc w:val="center"/>
              <w:rPr>
                <w:sz w:val="20"/>
              </w:rPr>
            </w:pPr>
            <w:r w:rsidRPr="00C316CF">
              <w:rPr>
                <w:sz w:val="20"/>
              </w:rPr>
              <w:t>Н</w:t>
            </w:r>
          </w:p>
        </w:tc>
        <w:tc>
          <w:tcPr>
            <w:tcW w:w="495" w:type="pct"/>
            <w:shd w:val="clear" w:color="auto" w:fill="auto"/>
          </w:tcPr>
          <w:p w14:paraId="5E46C073" w14:textId="77777777" w:rsidR="00901906" w:rsidRPr="00C316CF" w:rsidRDefault="00901906" w:rsidP="006667B4">
            <w:pPr>
              <w:jc w:val="center"/>
              <w:rPr>
                <w:sz w:val="20"/>
              </w:rPr>
            </w:pPr>
            <w:r w:rsidRPr="00C316CF">
              <w:rPr>
                <w:sz w:val="20"/>
              </w:rPr>
              <w:t>T [ 1 - 40 ]</w:t>
            </w:r>
          </w:p>
        </w:tc>
        <w:tc>
          <w:tcPr>
            <w:tcW w:w="1387" w:type="pct"/>
            <w:shd w:val="clear" w:color="auto" w:fill="auto"/>
          </w:tcPr>
          <w:p w14:paraId="5B51E7E6" w14:textId="77777777" w:rsidR="00901906" w:rsidRPr="00C316CF" w:rsidRDefault="00901906" w:rsidP="00901906">
            <w:pPr>
              <w:rPr>
                <w:sz w:val="20"/>
              </w:rPr>
            </w:pPr>
            <w:r w:rsidRPr="00C316CF">
              <w:rPr>
                <w:sz w:val="20"/>
              </w:rPr>
              <w:t>В</w:t>
            </w:r>
            <w:r>
              <w:rPr>
                <w:sz w:val="20"/>
              </w:rPr>
              <w:t>нешний идентификатор документа</w:t>
            </w:r>
          </w:p>
        </w:tc>
        <w:tc>
          <w:tcPr>
            <w:tcW w:w="1387" w:type="pct"/>
            <w:shd w:val="clear" w:color="auto" w:fill="auto"/>
          </w:tcPr>
          <w:p w14:paraId="703A4083" w14:textId="77777777" w:rsidR="00901906" w:rsidRPr="00C316CF" w:rsidRDefault="00901906" w:rsidP="00901906">
            <w:pPr>
              <w:rPr>
                <w:sz w:val="20"/>
              </w:rPr>
            </w:pPr>
            <w:r w:rsidRPr="00C316CF">
              <w:rPr>
                <w:sz w:val="20"/>
              </w:rPr>
              <w:t>При приеме контролируется уникальность номера в рамках организации, размещающей закупку</w:t>
            </w:r>
          </w:p>
        </w:tc>
      </w:tr>
      <w:tr w:rsidR="00901906" w:rsidRPr="00301389" w14:paraId="6EC9650F" w14:textId="77777777" w:rsidTr="009E0178">
        <w:trPr>
          <w:jc w:val="center"/>
        </w:trPr>
        <w:tc>
          <w:tcPr>
            <w:tcW w:w="743" w:type="pct"/>
            <w:shd w:val="clear" w:color="auto" w:fill="auto"/>
            <w:vAlign w:val="center"/>
          </w:tcPr>
          <w:p w14:paraId="2BA0493D" w14:textId="77777777" w:rsidR="00901906" w:rsidRPr="00301389" w:rsidRDefault="00901906" w:rsidP="00901906">
            <w:pPr>
              <w:spacing w:before="0" w:after="0"/>
              <w:contextualSpacing/>
              <w:rPr>
                <w:sz w:val="20"/>
              </w:rPr>
            </w:pPr>
          </w:p>
        </w:tc>
        <w:tc>
          <w:tcPr>
            <w:tcW w:w="790" w:type="pct"/>
            <w:shd w:val="clear" w:color="auto" w:fill="auto"/>
          </w:tcPr>
          <w:p w14:paraId="3F266C99" w14:textId="77777777" w:rsidR="00901906" w:rsidRPr="00C316CF" w:rsidRDefault="00901906" w:rsidP="00901906">
            <w:pPr>
              <w:rPr>
                <w:sz w:val="20"/>
              </w:rPr>
            </w:pPr>
            <w:r w:rsidRPr="00C316CF">
              <w:rPr>
                <w:sz w:val="20"/>
              </w:rPr>
              <w:t>versionNumber</w:t>
            </w:r>
          </w:p>
        </w:tc>
        <w:tc>
          <w:tcPr>
            <w:tcW w:w="198" w:type="pct"/>
            <w:shd w:val="clear" w:color="auto" w:fill="auto"/>
          </w:tcPr>
          <w:p w14:paraId="4020EF57" w14:textId="77777777" w:rsidR="00901906" w:rsidRPr="00C316CF" w:rsidRDefault="00901906" w:rsidP="006667B4">
            <w:pPr>
              <w:jc w:val="center"/>
              <w:rPr>
                <w:sz w:val="20"/>
              </w:rPr>
            </w:pPr>
            <w:r w:rsidRPr="00C316CF">
              <w:rPr>
                <w:sz w:val="20"/>
              </w:rPr>
              <w:t>Н</w:t>
            </w:r>
          </w:p>
        </w:tc>
        <w:tc>
          <w:tcPr>
            <w:tcW w:w="495" w:type="pct"/>
            <w:shd w:val="clear" w:color="auto" w:fill="auto"/>
          </w:tcPr>
          <w:p w14:paraId="4A8ABA91" w14:textId="77777777" w:rsidR="00901906" w:rsidRPr="00C316CF" w:rsidRDefault="00901906" w:rsidP="006667B4">
            <w:pPr>
              <w:jc w:val="center"/>
              <w:rPr>
                <w:sz w:val="20"/>
              </w:rPr>
            </w:pPr>
            <w:r w:rsidRPr="00C316CF">
              <w:rPr>
                <w:sz w:val="20"/>
              </w:rPr>
              <w:t>N [ 0-</w:t>
            </w:r>
          </w:p>
        </w:tc>
        <w:tc>
          <w:tcPr>
            <w:tcW w:w="1387" w:type="pct"/>
            <w:shd w:val="clear" w:color="auto" w:fill="auto"/>
          </w:tcPr>
          <w:p w14:paraId="47241DF9" w14:textId="77777777" w:rsidR="00901906" w:rsidRPr="00C316CF" w:rsidRDefault="00901906" w:rsidP="00901906">
            <w:pPr>
              <w:rPr>
                <w:sz w:val="20"/>
              </w:rPr>
            </w:pPr>
            <w:r>
              <w:rPr>
                <w:sz w:val="20"/>
              </w:rPr>
              <w:t>Номер версии документа</w:t>
            </w:r>
          </w:p>
        </w:tc>
        <w:tc>
          <w:tcPr>
            <w:tcW w:w="1387" w:type="pct"/>
            <w:shd w:val="clear" w:color="auto" w:fill="auto"/>
          </w:tcPr>
          <w:p w14:paraId="4F9EB65E" w14:textId="77777777" w:rsidR="00901906" w:rsidRDefault="00901906" w:rsidP="00901906">
            <w:pPr>
              <w:spacing w:before="0" w:after="0"/>
              <w:rPr>
                <w:sz w:val="20"/>
              </w:rPr>
            </w:pPr>
            <w:r>
              <w:rPr>
                <w:sz w:val="20"/>
              </w:rPr>
              <w:t>Допустимы только неотрицательные числа/</w:t>
            </w:r>
          </w:p>
          <w:p w14:paraId="16C716FB" w14:textId="77777777" w:rsidR="00901906" w:rsidRPr="00C316CF" w:rsidRDefault="00901906" w:rsidP="00901906">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68EF032E" w14:textId="77777777" w:rsidTr="009E0178">
        <w:trPr>
          <w:jc w:val="center"/>
        </w:trPr>
        <w:tc>
          <w:tcPr>
            <w:tcW w:w="743" w:type="pct"/>
            <w:shd w:val="clear" w:color="auto" w:fill="auto"/>
            <w:vAlign w:val="center"/>
          </w:tcPr>
          <w:p w14:paraId="3F36F466" w14:textId="77777777" w:rsidR="004579C0" w:rsidRPr="00301389" w:rsidRDefault="004579C0" w:rsidP="004579C0">
            <w:pPr>
              <w:spacing w:before="0" w:after="0"/>
              <w:contextualSpacing/>
              <w:rPr>
                <w:sz w:val="20"/>
              </w:rPr>
            </w:pPr>
          </w:p>
        </w:tc>
        <w:tc>
          <w:tcPr>
            <w:tcW w:w="790" w:type="pct"/>
            <w:shd w:val="clear" w:color="auto" w:fill="auto"/>
          </w:tcPr>
          <w:p w14:paraId="3A4AC1F3"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60FF5966"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3F157AE4" w14:textId="77777777" w:rsidR="004579C0" w:rsidRPr="00C316CF" w:rsidRDefault="004579C0" w:rsidP="004579C0">
            <w:pPr>
              <w:spacing w:before="0" w:after="0"/>
              <w:jc w:val="center"/>
              <w:rPr>
                <w:sz w:val="20"/>
              </w:rPr>
            </w:pPr>
            <w:r w:rsidRPr="00C316CF">
              <w:rPr>
                <w:sz w:val="20"/>
              </w:rPr>
              <w:t>S</w:t>
            </w:r>
          </w:p>
        </w:tc>
        <w:tc>
          <w:tcPr>
            <w:tcW w:w="1387" w:type="pct"/>
            <w:shd w:val="clear" w:color="auto" w:fill="auto"/>
          </w:tcPr>
          <w:p w14:paraId="361858B1" w14:textId="77777777" w:rsidR="004579C0" w:rsidRPr="00C316CF" w:rsidRDefault="004579C0" w:rsidP="004579C0">
            <w:pPr>
              <w:spacing w:before="0" w:after="0"/>
              <w:rPr>
                <w:sz w:val="20"/>
              </w:rPr>
            </w:pPr>
            <w:r>
              <w:rPr>
                <w:sz w:val="20"/>
              </w:rPr>
              <w:t>Документ-основание</w:t>
            </w:r>
          </w:p>
        </w:tc>
        <w:tc>
          <w:tcPr>
            <w:tcW w:w="1387" w:type="pct"/>
            <w:shd w:val="clear" w:color="auto" w:fill="auto"/>
          </w:tcPr>
          <w:p w14:paraId="5F0F4C4D"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01906" w:rsidRPr="00301389" w14:paraId="238A1AD4" w14:textId="77777777" w:rsidTr="009E0178">
        <w:trPr>
          <w:jc w:val="center"/>
        </w:trPr>
        <w:tc>
          <w:tcPr>
            <w:tcW w:w="743" w:type="pct"/>
            <w:shd w:val="clear" w:color="auto" w:fill="auto"/>
            <w:vAlign w:val="center"/>
          </w:tcPr>
          <w:p w14:paraId="3459FA6A" w14:textId="77777777" w:rsidR="00901906" w:rsidRPr="00301389" w:rsidRDefault="00901906" w:rsidP="00901906">
            <w:pPr>
              <w:spacing w:before="0" w:after="0"/>
              <w:contextualSpacing/>
              <w:rPr>
                <w:sz w:val="20"/>
              </w:rPr>
            </w:pPr>
          </w:p>
        </w:tc>
        <w:tc>
          <w:tcPr>
            <w:tcW w:w="790" w:type="pct"/>
            <w:shd w:val="clear" w:color="auto" w:fill="auto"/>
          </w:tcPr>
          <w:p w14:paraId="7AE89443" w14:textId="77777777" w:rsidR="00901906" w:rsidRPr="00C316CF" w:rsidRDefault="00901906" w:rsidP="00901906">
            <w:pPr>
              <w:rPr>
                <w:sz w:val="20"/>
              </w:rPr>
            </w:pPr>
            <w:r w:rsidRPr="00C316CF">
              <w:rPr>
                <w:sz w:val="20"/>
              </w:rPr>
              <w:t>commonInfo</w:t>
            </w:r>
          </w:p>
        </w:tc>
        <w:tc>
          <w:tcPr>
            <w:tcW w:w="198" w:type="pct"/>
            <w:shd w:val="clear" w:color="auto" w:fill="auto"/>
          </w:tcPr>
          <w:p w14:paraId="478CD3C9" w14:textId="77777777" w:rsidR="00901906" w:rsidRPr="00C316CF" w:rsidRDefault="00901906" w:rsidP="006667B4">
            <w:pPr>
              <w:jc w:val="center"/>
              <w:rPr>
                <w:sz w:val="20"/>
              </w:rPr>
            </w:pPr>
            <w:r w:rsidRPr="00C316CF">
              <w:rPr>
                <w:sz w:val="20"/>
              </w:rPr>
              <w:t>О</w:t>
            </w:r>
          </w:p>
        </w:tc>
        <w:tc>
          <w:tcPr>
            <w:tcW w:w="495" w:type="pct"/>
            <w:shd w:val="clear" w:color="auto" w:fill="auto"/>
          </w:tcPr>
          <w:p w14:paraId="00A5B332" w14:textId="77777777" w:rsidR="00901906" w:rsidRPr="00C316CF" w:rsidRDefault="00901906" w:rsidP="006667B4">
            <w:pPr>
              <w:jc w:val="center"/>
              <w:rPr>
                <w:sz w:val="20"/>
              </w:rPr>
            </w:pPr>
            <w:r w:rsidRPr="00C316CF">
              <w:rPr>
                <w:sz w:val="20"/>
              </w:rPr>
              <w:t>S</w:t>
            </w:r>
          </w:p>
        </w:tc>
        <w:tc>
          <w:tcPr>
            <w:tcW w:w="1387" w:type="pct"/>
            <w:shd w:val="clear" w:color="auto" w:fill="auto"/>
          </w:tcPr>
          <w:p w14:paraId="6FD82B3A" w14:textId="77777777" w:rsidR="00901906" w:rsidRPr="00C316CF" w:rsidRDefault="00901906" w:rsidP="00901906">
            <w:pPr>
              <w:rPr>
                <w:sz w:val="20"/>
              </w:rPr>
            </w:pPr>
            <w:r w:rsidRPr="00C316CF">
              <w:rPr>
                <w:sz w:val="20"/>
              </w:rPr>
              <w:t>Общая информация</w:t>
            </w:r>
          </w:p>
        </w:tc>
        <w:tc>
          <w:tcPr>
            <w:tcW w:w="1387" w:type="pct"/>
            <w:shd w:val="clear" w:color="auto" w:fill="auto"/>
          </w:tcPr>
          <w:p w14:paraId="52FF3466" w14:textId="77777777" w:rsidR="00901906" w:rsidRPr="00C316CF" w:rsidRDefault="00901906" w:rsidP="00901906">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01906" w:rsidRPr="00301389" w14:paraId="7A2D16BC" w14:textId="77777777" w:rsidTr="009E0178">
        <w:trPr>
          <w:jc w:val="center"/>
        </w:trPr>
        <w:tc>
          <w:tcPr>
            <w:tcW w:w="743" w:type="pct"/>
            <w:shd w:val="clear" w:color="auto" w:fill="auto"/>
            <w:vAlign w:val="center"/>
          </w:tcPr>
          <w:p w14:paraId="0433EE77" w14:textId="77777777" w:rsidR="00901906" w:rsidRPr="00301389" w:rsidRDefault="00901906" w:rsidP="00901906">
            <w:pPr>
              <w:spacing w:before="0" w:after="0"/>
              <w:contextualSpacing/>
              <w:rPr>
                <w:sz w:val="20"/>
              </w:rPr>
            </w:pPr>
          </w:p>
        </w:tc>
        <w:tc>
          <w:tcPr>
            <w:tcW w:w="790" w:type="pct"/>
            <w:shd w:val="clear" w:color="auto" w:fill="auto"/>
          </w:tcPr>
          <w:p w14:paraId="57500E97" w14:textId="77777777" w:rsidR="00901906" w:rsidRPr="00C316CF" w:rsidRDefault="00901906" w:rsidP="00901906">
            <w:pPr>
              <w:rPr>
                <w:sz w:val="20"/>
              </w:rPr>
            </w:pPr>
            <w:r w:rsidRPr="00C316CF">
              <w:rPr>
                <w:sz w:val="20"/>
              </w:rPr>
              <w:t>protocolPublisherInfo</w:t>
            </w:r>
          </w:p>
        </w:tc>
        <w:tc>
          <w:tcPr>
            <w:tcW w:w="198" w:type="pct"/>
            <w:shd w:val="clear" w:color="auto" w:fill="auto"/>
          </w:tcPr>
          <w:p w14:paraId="354C9C02" w14:textId="77777777" w:rsidR="00901906" w:rsidRPr="00C316CF" w:rsidRDefault="00901906" w:rsidP="006667B4">
            <w:pPr>
              <w:jc w:val="center"/>
              <w:rPr>
                <w:sz w:val="20"/>
              </w:rPr>
            </w:pPr>
            <w:r w:rsidRPr="00C316CF">
              <w:rPr>
                <w:sz w:val="20"/>
              </w:rPr>
              <w:t>О</w:t>
            </w:r>
          </w:p>
        </w:tc>
        <w:tc>
          <w:tcPr>
            <w:tcW w:w="495" w:type="pct"/>
            <w:shd w:val="clear" w:color="auto" w:fill="auto"/>
          </w:tcPr>
          <w:p w14:paraId="5709DACE" w14:textId="77777777" w:rsidR="00901906" w:rsidRPr="00C316CF" w:rsidRDefault="00901906" w:rsidP="006667B4">
            <w:pPr>
              <w:jc w:val="center"/>
              <w:rPr>
                <w:sz w:val="20"/>
              </w:rPr>
            </w:pPr>
            <w:r w:rsidRPr="00C316CF">
              <w:rPr>
                <w:sz w:val="20"/>
              </w:rPr>
              <w:t>S</w:t>
            </w:r>
          </w:p>
        </w:tc>
        <w:tc>
          <w:tcPr>
            <w:tcW w:w="1387" w:type="pct"/>
            <w:shd w:val="clear" w:color="auto" w:fill="auto"/>
          </w:tcPr>
          <w:p w14:paraId="301C0820" w14:textId="77777777" w:rsidR="00901906" w:rsidRPr="00C316CF" w:rsidRDefault="00901906" w:rsidP="00901906">
            <w:pPr>
              <w:rPr>
                <w:sz w:val="20"/>
              </w:rPr>
            </w:pPr>
            <w:r w:rsidRPr="00C316CF">
              <w:rPr>
                <w:sz w:val="20"/>
              </w:rPr>
              <w:t>Информация об организации, разместившей протокол</w:t>
            </w:r>
          </w:p>
        </w:tc>
        <w:tc>
          <w:tcPr>
            <w:tcW w:w="1387" w:type="pct"/>
            <w:shd w:val="clear" w:color="auto" w:fill="auto"/>
          </w:tcPr>
          <w:p w14:paraId="3E706DB2" w14:textId="77777777"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14:paraId="1E5F36C9" w14:textId="77777777" w:rsidTr="009E0178">
        <w:trPr>
          <w:jc w:val="center"/>
        </w:trPr>
        <w:tc>
          <w:tcPr>
            <w:tcW w:w="743" w:type="pct"/>
            <w:shd w:val="clear" w:color="auto" w:fill="auto"/>
            <w:vAlign w:val="center"/>
          </w:tcPr>
          <w:p w14:paraId="2ECE18AB" w14:textId="77777777" w:rsidR="00901906" w:rsidRPr="00301389" w:rsidRDefault="00901906" w:rsidP="00901906">
            <w:pPr>
              <w:spacing w:before="0" w:after="0"/>
              <w:contextualSpacing/>
              <w:rPr>
                <w:sz w:val="20"/>
              </w:rPr>
            </w:pPr>
          </w:p>
        </w:tc>
        <w:tc>
          <w:tcPr>
            <w:tcW w:w="790" w:type="pct"/>
            <w:shd w:val="clear" w:color="auto" w:fill="auto"/>
          </w:tcPr>
          <w:p w14:paraId="33952107" w14:textId="77777777" w:rsidR="00901906" w:rsidRPr="00C316CF" w:rsidRDefault="00901906" w:rsidP="00901906">
            <w:pPr>
              <w:rPr>
                <w:sz w:val="20"/>
              </w:rPr>
            </w:pPr>
            <w:r w:rsidRPr="00C316CF">
              <w:rPr>
                <w:sz w:val="20"/>
              </w:rPr>
              <w:t>commissionInfo</w:t>
            </w:r>
          </w:p>
        </w:tc>
        <w:tc>
          <w:tcPr>
            <w:tcW w:w="198" w:type="pct"/>
            <w:shd w:val="clear" w:color="auto" w:fill="auto"/>
          </w:tcPr>
          <w:p w14:paraId="7B20D943" w14:textId="77777777" w:rsidR="00901906" w:rsidRPr="00C316CF" w:rsidRDefault="00901906" w:rsidP="006667B4">
            <w:pPr>
              <w:jc w:val="center"/>
              <w:rPr>
                <w:sz w:val="20"/>
              </w:rPr>
            </w:pPr>
            <w:r w:rsidRPr="00C316CF">
              <w:rPr>
                <w:sz w:val="20"/>
              </w:rPr>
              <w:t>О</w:t>
            </w:r>
          </w:p>
        </w:tc>
        <w:tc>
          <w:tcPr>
            <w:tcW w:w="495" w:type="pct"/>
            <w:shd w:val="clear" w:color="auto" w:fill="auto"/>
          </w:tcPr>
          <w:p w14:paraId="363BE9BC" w14:textId="77777777" w:rsidR="00901906" w:rsidRPr="00C316CF" w:rsidRDefault="00901906" w:rsidP="006667B4">
            <w:pPr>
              <w:jc w:val="center"/>
              <w:rPr>
                <w:sz w:val="20"/>
              </w:rPr>
            </w:pPr>
            <w:r w:rsidRPr="00C316CF">
              <w:rPr>
                <w:sz w:val="20"/>
              </w:rPr>
              <w:t>S</w:t>
            </w:r>
          </w:p>
        </w:tc>
        <w:tc>
          <w:tcPr>
            <w:tcW w:w="1387" w:type="pct"/>
            <w:shd w:val="clear" w:color="auto" w:fill="auto"/>
          </w:tcPr>
          <w:p w14:paraId="338297A8" w14:textId="77777777" w:rsidR="00901906" w:rsidRPr="00C316CF" w:rsidRDefault="00901906" w:rsidP="00901906">
            <w:pPr>
              <w:rPr>
                <w:sz w:val="20"/>
              </w:rPr>
            </w:pPr>
            <w:r w:rsidRPr="00C316CF">
              <w:rPr>
                <w:sz w:val="20"/>
              </w:rPr>
              <w:t>Информация о комиссии</w:t>
            </w:r>
          </w:p>
        </w:tc>
        <w:tc>
          <w:tcPr>
            <w:tcW w:w="1387" w:type="pct"/>
            <w:shd w:val="clear" w:color="auto" w:fill="auto"/>
          </w:tcPr>
          <w:p w14:paraId="3400D103" w14:textId="77777777" w:rsidR="00901906" w:rsidRPr="00C316CF" w:rsidRDefault="00901906" w:rsidP="00901906">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01906" w:rsidRPr="00301389" w14:paraId="7F0E0128" w14:textId="77777777" w:rsidTr="009E0178">
        <w:trPr>
          <w:jc w:val="center"/>
        </w:trPr>
        <w:tc>
          <w:tcPr>
            <w:tcW w:w="743" w:type="pct"/>
            <w:shd w:val="clear" w:color="auto" w:fill="auto"/>
            <w:vAlign w:val="center"/>
          </w:tcPr>
          <w:p w14:paraId="45C57690" w14:textId="77777777" w:rsidR="00901906" w:rsidRPr="00301389" w:rsidRDefault="00901906" w:rsidP="00901906">
            <w:pPr>
              <w:spacing w:before="0" w:after="0"/>
              <w:contextualSpacing/>
              <w:rPr>
                <w:sz w:val="20"/>
              </w:rPr>
            </w:pPr>
          </w:p>
        </w:tc>
        <w:tc>
          <w:tcPr>
            <w:tcW w:w="790" w:type="pct"/>
            <w:shd w:val="clear" w:color="auto" w:fill="auto"/>
          </w:tcPr>
          <w:p w14:paraId="43625F55" w14:textId="77777777" w:rsidR="00901906" w:rsidRPr="00C316CF" w:rsidRDefault="00901906" w:rsidP="00901906">
            <w:pPr>
              <w:rPr>
                <w:sz w:val="20"/>
              </w:rPr>
            </w:pPr>
            <w:r w:rsidRPr="00C316CF">
              <w:rPr>
                <w:sz w:val="20"/>
              </w:rPr>
              <w:t>printFormInfo</w:t>
            </w:r>
          </w:p>
        </w:tc>
        <w:tc>
          <w:tcPr>
            <w:tcW w:w="198" w:type="pct"/>
            <w:shd w:val="clear" w:color="auto" w:fill="auto"/>
          </w:tcPr>
          <w:p w14:paraId="2FF024BC" w14:textId="77777777" w:rsidR="00901906" w:rsidRPr="00C316CF" w:rsidRDefault="00901906" w:rsidP="006667B4">
            <w:pPr>
              <w:jc w:val="center"/>
              <w:rPr>
                <w:sz w:val="20"/>
              </w:rPr>
            </w:pPr>
            <w:r w:rsidRPr="00C316CF">
              <w:rPr>
                <w:sz w:val="20"/>
              </w:rPr>
              <w:t>Н</w:t>
            </w:r>
          </w:p>
        </w:tc>
        <w:tc>
          <w:tcPr>
            <w:tcW w:w="495" w:type="pct"/>
            <w:shd w:val="clear" w:color="auto" w:fill="auto"/>
          </w:tcPr>
          <w:p w14:paraId="2ABE0682" w14:textId="77777777" w:rsidR="00901906" w:rsidRPr="00C316CF" w:rsidRDefault="00901906" w:rsidP="006667B4">
            <w:pPr>
              <w:jc w:val="center"/>
              <w:rPr>
                <w:sz w:val="20"/>
              </w:rPr>
            </w:pPr>
            <w:r w:rsidRPr="00C316CF">
              <w:rPr>
                <w:sz w:val="20"/>
              </w:rPr>
              <w:t>S</w:t>
            </w:r>
          </w:p>
        </w:tc>
        <w:tc>
          <w:tcPr>
            <w:tcW w:w="1387" w:type="pct"/>
            <w:shd w:val="clear" w:color="auto" w:fill="auto"/>
          </w:tcPr>
          <w:p w14:paraId="570C6445" w14:textId="77777777" w:rsidR="00901906" w:rsidRPr="00C316CF" w:rsidRDefault="00901906" w:rsidP="00901906">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14:paraId="116F8A01" w14:textId="77777777"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14:paraId="0B0C677E" w14:textId="77777777" w:rsidTr="009E0178">
        <w:trPr>
          <w:jc w:val="center"/>
        </w:trPr>
        <w:tc>
          <w:tcPr>
            <w:tcW w:w="743" w:type="pct"/>
            <w:shd w:val="clear" w:color="auto" w:fill="auto"/>
            <w:vAlign w:val="center"/>
          </w:tcPr>
          <w:p w14:paraId="574F4F98" w14:textId="77777777" w:rsidR="00901906" w:rsidRPr="00301389" w:rsidRDefault="00901906" w:rsidP="00901906">
            <w:pPr>
              <w:spacing w:before="0" w:after="0"/>
              <w:contextualSpacing/>
              <w:rPr>
                <w:sz w:val="20"/>
              </w:rPr>
            </w:pPr>
          </w:p>
        </w:tc>
        <w:tc>
          <w:tcPr>
            <w:tcW w:w="790" w:type="pct"/>
            <w:shd w:val="clear" w:color="auto" w:fill="auto"/>
          </w:tcPr>
          <w:p w14:paraId="18AD61FF" w14:textId="77777777" w:rsidR="00901906" w:rsidRPr="00C316CF" w:rsidRDefault="00901906" w:rsidP="00901906">
            <w:pPr>
              <w:rPr>
                <w:sz w:val="20"/>
              </w:rPr>
            </w:pPr>
            <w:r w:rsidRPr="00C316CF">
              <w:rPr>
                <w:sz w:val="20"/>
              </w:rPr>
              <w:t>extPrintFormInfo</w:t>
            </w:r>
          </w:p>
        </w:tc>
        <w:tc>
          <w:tcPr>
            <w:tcW w:w="198" w:type="pct"/>
            <w:shd w:val="clear" w:color="auto" w:fill="auto"/>
          </w:tcPr>
          <w:p w14:paraId="4E953D11" w14:textId="77777777" w:rsidR="00901906" w:rsidRPr="00C316CF" w:rsidRDefault="00901906" w:rsidP="006667B4">
            <w:pPr>
              <w:jc w:val="center"/>
              <w:rPr>
                <w:sz w:val="20"/>
              </w:rPr>
            </w:pPr>
            <w:r w:rsidRPr="00C316CF">
              <w:rPr>
                <w:sz w:val="20"/>
              </w:rPr>
              <w:t>О</w:t>
            </w:r>
          </w:p>
        </w:tc>
        <w:tc>
          <w:tcPr>
            <w:tcW w:w="495" w:type="pct"/>
            <w:shd w:val="clear" w:color="auto" w:fill="auto"/>
          </w:tcPr>
          <w:p w14:paraId="4E548F50" w14:textId="77777777" w:rsidR="00901906" w:rsidRPr="00C316CF" w:rsidRDefault="00901906" w:rsidP="006667B4">
            <w:pPr>
              <w:jc w:val="center"/>
              <w:rPr>
                <w:sz w:val="20"/>
              </w:rPr>
            </w:pPr>
            <w:r w:rsidRPr="00C316CF">
              <w:rPr>
                <w:sz w:val="20"/>
              </w:rPr>
              <w:t>S</w:t>
            </w:r>
          </w:p>
        </w:tc>
        <w:tc>
          <w:tcPr>
            <w:tcW w:w="1387" w:type="pct"/>
            <w:shd w:val="clear" w:color="auto" w:fill="auto"/>
          </w:tcPr>
          <w:p w14:paraId="1D0ADD9C" w14:textId="77777777" w:rsidR="00901906" w:rsidRPr="00C316CF" w:rsidRDefault="00901906" w:rsidP="00901906">
            <w:pPr>
              <w:rPr>
                <w:sz w:val="20"/>
              </w:rPr>
            </w:pPr>
            <w:r w:rsidRPr="00C316CF">
              <w:rPr>
                <w:sz w:val="20"/>
              </w:rPr>
              <w:t>Электронный документ, полученный из внешней системы</w:t>
            </w:r>
          </w:p>
        </w:tc>
        <w:tc>
          <w:tcPr>
            <w:tcW w:w="1387" w:type="pct"/>
            <w:shd w:val="clear" w:color="auto" w:fill="auto"/>
          </w:tcPr>
          <w:p w14:paraId="44E47294" w14:textId="77777777"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14:paraId="0E0EA62D" w14:textId="77777777" w:rsidTr="009E0178">
        <w:trPr>
          <w:jc w:val="center"/>
        </w:trPr>
        <w:tc>
          <w:tcPr>
            <w:tcW w:w="743" w:type="pct"/>
            <w:shd w:val="clear" w:color="auto" w:fill="auto"/>
            <w:vAlign w:val="center"/>
          </w:tcPr>
          <w:p w14:paraId="75EB0A70" w14:textId="77777777" w:rsidR="00901906" w:rsidRPr="00301389" w:rsidRDefault="00901906" w:rsidP="00901906">
            <w:pPr>
              <w:spacing w:before="0" w:after="0"/>
              <w:contextualSpacing/>
              <w:rPr>
                <w:sz w:val="20"/>
              </w:rPr>
            </w:pPr>
          </w:p>
        </w:tc>
        <w:tc>
          <w:tcPr>
            <w:tcW w:w="790" w:type="pct"/>
            <w:shd w:val="clear" w:color="auto" w:fill="auto"/>
          </w:tcPr>
          <w:p w14:paraId="54FC5755" w14:textId="77777777" w:rsidR="00901906" w:rsidRPr="00C316CF" w:rsidRDefault="00901906" w:rsidP="00901906">
            <w:pPr>
              <w:rPr>
                <w:sz w:val="20"/>
              </w:rPr>
            </w:pPr>
            <w:r w:rsidRPr="00C316CF">
              <w:rPr>
                <w:sz w:val="20"/>
              </w:rPr>
              <w:t>attachmentsInfo</w:t>
            </w:r>
          </w:p>
        </w:tc>
        <w:tc>
          <w:tcPr>
            <w:tcW w:w="198" w:type="pct"/>
            <w:shd w:val="clear" w:color="auto" w:fill="auto"/>
          </w:tcPr>
          <w:p w14:paraId="6FAF4067" w14:textId="77777777" w:rsidR="00901906" w:rsidRPr="00C316CF" w:rsidRDefault="00901906" w:rsidP="006667B4">
            <w:pPr>
              <w:jc w:val="center"/>
              <w:rPr>
                <w:sz w:val="20"/>
              </w:rPr>
            </w:pPr>
            <w:r w:rsidRPr="00C316CF">
              <w:rPr>
                <w:sz w:val="20"/>
              </w:rPr>
              <w:t>Н</w:t>
            </w:r>
          </w:p>
        </w:tc>
        <w:tc>
          <w:tcPr>
            <w:tcW w:w="495" w:type="pct"/>
            <w:shd w:val="clear" w:color="auto" w:fill="auto"/>
          </w:tcPr>
          <w:p w14:paraId="3146982B" w14:textId="77777777" w:rsidR="00901906" w:rsidRPr="00C316CF" w:rsidRDefault="00901906" w:rsidP="006667B4">
            <w:pPr>
              <w:jc w:val="center"/>
              <w:rPr>
                <w:sz w:val="20"/>
              </w:rPr>
            </w:pPr>
            <w:r w:rsidRPr="00C316CF">
              <w:rPr>
                <w:sz w:val="20"/>
              </w:rPr>
              <w:t>S</w:t>
            </w:r>
          </w:p>
        </w:tc>
        <w:tc>
          <w:tcPr>
            <w:tcW w:w="1387" w:type="pct"/>
            <w:shd w:val="clear" w:color="auto" w:fill="auto"/>
          </w:tcPr>
          <w:p w14:paraId="7C48810F" w14:textId="77777777" w:rsidR="00901906" w:rsidRPr="00C316CF" w:rsidRDefault="00901906" w:rsidP="00901906">
            <w:pPr>
              <w:rPr>
                <w:sz w:val="20"/>
              </w:rPr>
            </w:pPr>
            <w:r w:rsidRPr="00C316CF">
              <w:rPr>
                <w:sz w:val="20"/>
              </w:rPr>
              <w:t>Информация о прикрепленных документах</w:t>
            </w:r>
          </w:p>
        </w:tc>
        <w:tc>
          <w:tcPr>
            <w:tcW w:w="1387" w:type="pct"/>
            <w:shd w:val="clear" w:color="auto" w:fill="auto"/>
          </w:tcPr>
          <w:p w14:paraId="048C1BAE" w14:textId="77777777"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14:paraId="6E3E0A11" w14:textId="77777777" w:rsidTr="009E0178">
        <w:trPr>
          <w:jc w:val="center"/>
        </w:trPr>
        <w:tc>
          <w:tcPr>
            <w:tcW w:w="743" w:type="pct"/>
            <w:shd w:val="clear" w:color="auto" w:fill="auto"/>
            <w:vAlign w:val="center"/>
          </w:tcPr>
          <w:p w14:paraId="6309B628" w14:textId="77777777" w:rsidR="00901906" w:rsidRPr="00301389" w:rsidRDefault="00901906" w:rsidP="00901906">
            <w:pPr>
              <w:spacing w:before="0" w:after="0"/>
              <w:contextualSpacing/>
              <w:rPr>
                <w:sz w:val="20"/>
              </w:rPr>
            </w:pPr>
          </w:p>
        </w:tc>
        <w:tc>
          <w:tcPr>
            <w:tcW w:w="790" w:type="pct"/>
            <w:shd w:val="clear" w:color="auto" w:fill="auto"/>
          </w:tcPr>
          <w:p w14:paraId="069E0403" w14:textId="77777777" w:rsidR="00901906" w:rsidRPr="00C316CF" w:rsidRDefault="00901906" w:rsidP="00901906">
            <w:pPr>
              <w:rPr>
                <w:sz w:val="20"/>
              </w:rPr>
            </w:pPr>
            <w:r w:rsidRPr="00C316CF">
              <w:rPr>
                <w:sz w:val="20"/>
              </w:rPr>
              <w:t>modificationInfo</w:t>
            </w:r>
          </w:p>
        </w:tc>
        <w:tc>
          <w:tcPr>
            <w:tcW w:w="198" w:type="pct"/>
            <w:shd w:val="clear" w:color="auto" w:fill="auto"/>
          </w:tcPr>
          <w:p w14:paraId="770C94A5" w14:textId="77777777" w:rsidR="00901906" w:rsidRPr="00C316CF" w:rsidRDefault="00901906" w:rsidP="006667B4">
            <w:pPr>
              <w:jc w:val="center"/>
              <w:rPr>
                <w:sz w:val="20"/>
              </w:rPr>
            </w:pPr>
            <w:r w:rsidRPr="00C316CF">
              <w:rPr>
                <w:sz w:val="20"/>
              </w:rPr>
              <w:t>Н</w:t>
            </w:r>
          </w:p>
        </w:tc>
        <w:tc>
          <w:tcPr>
            <w:tcW w:w="495" w:type="pct"/>
            <w:shd w:val="clear" w:color="auto" w:fill="auto"/>
          </w:tcPr>
          <w:p w14:paraId="38AF6891" w14:textId="77777777" w:rsidR="00901906" w:rsidRPr="00C316CF" w:rsidRDefault="00901906" w:rsidP="006667B4">
            <w:pPr>
              <w:jc w:val="center"/>
              <w:rPr>
                <w:sz w:val="20"/>
              </w:rPr>
            </w:pPr>
            <w:r w:rsidRPr="00C316CF">
              <w:rPr>
                <w:sz w:val="20"/>
              </w:rPr>
              <w:t>S</w:t>
            </w:r>
          </w:p>
        </w:tc>
        <w:tc>
          <w:tcPr>
            <w:tcW w:w="1387" w:type="pct"/>
            <w:shd w:val="clear" w:color="auto" w:fill="auto"/>
          </w:tcPr>
          <w:p w14:paraId="3C4B486F" w14:textId="77777777" w:rsidR="00901906" w:rsidRPr="00C316CF" w:rsidRDefault="00901906" w:rsidP="00901906">
            <w:pPr>
              <w:rPr>
                <w:sz w:val="20"/>
              </w:rPr>
            </w:pPr>
            <w:r w:rsidRPr="00C316CF">
              <w:rPr>
                <w:sz w:val="20"/>
              </w:rPr>
              <w:t>Основание внесения изменений</w:t>
            </w:r>
          </w:p>
        </w:tc>
        <w:tc>
          <w:tcPr>
            <w:tcW w:w="1387" w:type="pct"/>
            <w:shd w:val="clear" w:color="auto" w:fill="auto"/>
          </w:tcPr>
          <w:p w14:paraId="2F26A849" w14:textId="77777777" w:rsidR="00901906" w:rsidRDefault="00901906" w:rsidP="00901906">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14:paraId="7912C9D0" w14:textId="77777777"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60D533D6" w14:textId="77777777" w:rsidR="00D61939" w:rsidRPr="00D61939" w:rsidRDefault="00D61939" w:rsidP="00D61939">
            <w:pPr>
              <w:rPr>
                <w:sz w:val="20"/>
              </w:rPr>
            </w:pPr>
            <w:r w:rsidRPr="00D61939">
              <w:rPr>
                <w:sz w:val="20"/>
              </w:rPr>
              <w:t>1) в ЕИС размещена действующая версия дочернего протокола;</w:t>
            </w:r>
          </w:p>
          <w:p w14:paraId="6E327B92" w14:textId="77777777"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21BB8049" w14:textId="77777777" w:rsidR="00D61939" w:rsidRPr="00D61939" w:rsidRDefault="00D61939" w:rsidP="00D61939">
            <w:pPr>
              <w:rPr>
                <w:sz w:val="20"/>
              </w:rPr>
            </w:pPr>
            <w:r w:rsidRPr="00D61939">
              <w:rPr>
                <w:sz w:val="20"/>
              </w:rPr>
              <w:t>то допускается изменение полей:</w:t>
            </w:r>
          </w:p>
          <w:p w14:paraId="313527E5" w14:textId="77777777" w:rsidR="00D61939" w:rsidRPr="00D61939" w:rsidRDefault="00D61939" w:rsidP="00D61939">
            <w:pPr>
              <w:rPr>
                <w:sz w:val="20"/>
              </w:rPr>
            </w:pPr>
            <w:r w:rsidRPr="00D61939">
              <w:rPr>
                <w:sz w:val="20"/>
              </w:rPr>
              <w:t>- "Место проведения процедуры" (place)</w:t>
            </w:r>
          </w:p>
          <w:p w14:paraId="5F483895" w14:textId="77777777"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14:paraId="70AF9567" w14:textId="77777777" w:rsidR="00D61939" w:rsidRPr="00D61939" w:rsidRDefault="00D61939" w:rsidP="00D61939">
            <w:pPr>
              <w:rPr>
                <w:sz w:val="20"/>
              </w:rPr>
            </w:pPr>
            <w:r w:rsidRPr="00D61939">
              <w:rPr>
                <w:sz w:val="20"/>
              </w:rPr>
              <w:t>- "Информация о прикрепленных документах" (attachments)</w:t>
            </w:r>
          </w:p>
          <w:p w14:paraId="1B037221" w14:textId="77777777"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01906" w:rsidRPr="00301389" w14:paraId="4AB10E84" w14:textId="77777777" w:rsidTr="009E0178">
        <w:trPr>
          <w:jc w:val="center"/>
        </w:trPr>
        <w:tc>
          <w:tcPr>
            <w:tcW w:w="743" w:type="pct"/>
            <w:shd w:val="clear" w:color="auto" w:fill="auto"/>
            <w:vAlign w:val="center"/>
          </w:tcPr>
          <w:p w14:paraId="5D152336" w14:textId="77777777" w:rsidR="00901906" w:rsidRPr="00301389" w:rsidRDefault="00901906" w:rsidP="00901906">
            <w:pPr>
              <w:spacing w:before="0" w:after="0"/>
              <w:contextualSpacing/>
              <w:rPr>
                <w:sz w:val="20"/>
              </w:rPr>
            </w:pPr>
          </w:p>
        </w:tc>
        <w:tc>
          <w:tcPr>
            <w:tcW w:w="790" w:type="pct"/>
            <w:shd w:val="clear" w:color="auto" w:fill="auto"/>
          </w:tcPr>
          <w:p w14:paraId="0EF4C455" w14:textId="77777777" w:rsidR="00901906" w:rsidRPr="00C316CF" w:rsidRDefault="00901906" w:rsidP="00901906">
            <w:pPr>
              <w:rPr>
                <w:sz w:val="20"/>
              </w:rPr>
            </w:pPr>
            <w:r w:rsidRPr="00C316CF">
              <w:rPr>
                <w:sz w:val="20"/>
              </w:rPr>
              <w:t>afterProlongation</w:t>
            </w:r>
          </w:p>
        </w:tc>
        <w:tc>
          <w:tcPr>
            <w:tcW w:w="198" w:type="pct"/>
            <w:shd w:val="clear" w:color="auto" w:fill="auto"/>
          </w:tcPr>
          <w:p w14:paraId="5F1CB211" w14:textId="77777777" w:rsidR="00901906" w:rsidRPr="00C316CF" w:rsidRDefault="00901906" w:rsidP="006667B4">
            <w:pPr>
              <w:jc w:val="center"/>
              <w:rPr>
                <w:sz w:val="20"/>
              </w:rPr>
            </w:pPr>
            <w:r w:rsidRPr="00C316CF">
              <w:rPr>
                <w:sz w:val="20"/>
              </w:rPr>
              <w:t>О</w:t>
            </w:r>
          </w:p>
        </w:tc>
        <w:tc>
          <w:tcPr>
            <w:tcW w:w="495" w:type="pct"/>
            <w:shd w:val="clear" w:color="auto" w:fill="auto"/>
          </w:tcPr>
          <w:p w14:paraId="6AE81110" w14:textId="77777777" w:rsidR="00901906" w:rsidRPr="00C316CF" w:rsidRDefault="00901906" w:rsidP="006667B4">
            <w:pPr>
              <w:jc w:val="center"/>
              <w:rPr>
                <w:sz w:val="20"/>
              </w:rPr>
            </w:pPr>
            <w:r w:rsidRPr="00C316CF">
              <w:rPr>
                <w:sz w:val="20"/>
              </w:rPr>
              <w:t>B</w:t>
            </w:r>
          </w:p>
        </w:tc>
        <w:tc>
          <w:tcPr>
            <w:tcW w:w="1387" w:type="pct"/>
            <w:shd w:val="clear" w:color="auto" w:fill="auto"/>
          </w:tcPr>
          <w:p w14:paraId="63E37950" w14:textId="77777777" w:rsidR="00901906" w:rsidRPr="00C316CF" w:rsidRDefault="00901906" w:rsidP="00901906">
            <w:pPr>
              <w:rPr>
                <w:sz w:val="20"/>
              </w:rPr>
            </w:pPr>
            <w:r>
              <w:rPr>
                <w:sz w:val="20"/>
              </w:rPr>
              <w:t>Протокол после продления</w:t>
            </w:r>
          </w:p>
        </w:tc>
        <w:tc>
          <w:tcPr>
            <w:tcW w:w="1387" w:type="pct"/>
            <w:shd w:val="clear" w:color="auto" w:fill="auto"/>
          </w:tcPr>
          <w:p w14:paraId="28B1DE7C" w14:textId="77777777" w:rsidR="00901906" w:rsidRPr="00C316CF" w:rsidRDefault="00901906" w:rsidP="00901906">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00376670" w14:textId="77777777" w:rsidTr="009E0178">
        <w:trPr>
          <w:jc w:val="center"/>
        </w:trPr>
        <w:tc>
          <w:tcPr>
            <w:tcW w:w="743" w:type="pct"/>
            <w:shd w:val="clear" w:color="auto" w:fill="auto"/>
            <w:vAlign w:val="center"/>
          </w:tcPr>
          <w:p w14:paraId="0586C522" w14:textId="77777777" w:rsidR="00256A51" w:rsidRPr="00301389" w:rsidRDefault="00256A51" w:rsidP="00256A51">
            <w:pPr>
              <w:spacing w:before="0" w:after="0"/>
              <w:contextualSpacing/>
              <w:rPr>
                <w:sz w:val="20"/>
              </w:rPr>
            </w:pPr>
          </w:p>
        </w:tc>
        <w:tc>
          <w:tcPr>
            <w:tcW w:w="790" w:type="pct"/>
            <w:shd w:val="clear" w:color="auto" w:fill="auto"/>
          </w:tcPr>
          <w:p w14:paraId="1E456166" w14:textId="77777777" w:rsidR="00256A51" w:rsidRPr="00C316CF" w:rsidRDefault="00256A51" w:rsidP="00256A51">
            <w:pPr>
              <w:rPr>
                <w:sz w:val="20"/>
              </w:rPr>
            </w:pPr>
            <w:r w:rsidRPr="00256A51">
              <w:rPr>
                <w:sz w:val="20"/>
              </w:rPr>
              <w:t>printFormFieldsInfo</w:t>
            </w:r>
          </w:p>
        </w:tc>
        <w:tc>
          <w:tcPr>
            <w:tcW w:w="198" w:type="pct"/>
            <w:shd w:val="clear" w:color="auto" w:fill="auto"/>
          </w:tcPr>
          <w:p w14:paraId="66B65ACC" w14:textId="77777777" w:rsidR="00256A51" w:rsidRPr="00C316CF" w:rsidRDefault="00256A51" w:rsidP="00256A51">
            <w:pPr>
              <w:jc w:val="center"/>
              <w:rPr>
                <w:sz w:val="20"/>
              </w:rPr>
            </w:pPr>
            <w:r w:rsidRPr="00C316CF">
              <w:rPr>
                <w:sz w:val="20"/>
              </w:rPr>
              <w:t>Н</w:t>
            </w:r>
          </w:p>
        </w:tc>
        <w:tc>
          <w:tcPr>
            <w:tcW w:w="495" w:type="pct"/>
            <w:shd w:val="clear" w:color="auto" w:fill="auto"/>
          </w:tcPr>
          <w:p w14:paraId="7CC62EA7" w14:textId="77777777" w:rsidR="00256A51" w:rsidRPr="00C316CF" w:rsidRDefault="00256A51" w:rsidP="00256A51">
            <w:pPr>
              <w:jc w:val="center"/>
              <w:rPr>
                <w:sz w:val="20"/>
              </w:rPr>
            </w:pPr>
            <w:r w:rsidRPr="00C316CF">
              <w:rPr>
                <w:sz w:val="20"/>
              </w:rPr>
              <w:t>S</w:t>
            </w:r>
          </w:p>
        </w:tc>
        <w:tc>
          <w:tcPr>
            <w:tcW w:w="1387" w:type="pct"/>
            <w:shd w:val="clear" w:color="auto" w:fill="auto"/>
          </w:tcPr>
          <w:p w14:paraId="59F8C81C" w14:textId="77777777"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3821B55C" w14:textId="77777777" w:rsidR="00256A51" w:rsidRPr="00C316CF" w:rsidRDefault="00256A51" w:rsidP="00256A51">
            <w:pPr>
              <w:rPr>
                <w:sz w:val="20"/>
              </w:rPr>
            </w:pPr>
            <w:r w:rsidRPr="00256A51">
              <w:rPr>
                <w:sz w:val="20"/>
              </w:rPr>
              <w:t>Игнорируется при приёме, заполняется при передаче</w:t>
            </w:r>
          </w:p>
        </w:tc>
      </w:tr>
      <w:tr w:rsidR="00901906" w:rsidRPr="00301389" w14:paraId="34697ACB" w14:textId="77777777" w:rsidTr="009E0178">
        <w:trPr>
          <w:jc w:val="center"/>
        </w:trPr>
        <w:tc>
          <w:tcPr>
            <w:tcW w:w="743" w:type="pct"/>
            <w:shd w:val="clear" w:color="auto" w:fill="auto"/>
            <w:vAlign w:val="center"/>
          </w:tcPr>
          <w:p w14:paraId="68618C42" w14:textId="77777777" w:rsidR="00901906" w:rsidRPr="00301389" w:rsidRDefault="00901906" w:rsidP="00901906">
            <w:pPr>
              <w:spacing w:before="0" w:after="0"/>
              <w:contextualSpacing/>
              <w:rPr>
                <w:sz w:val="20"/>
              </w:rPr>
            </w:pPr>
          </w:p>
        </w:tc>
        <w:tc>
          <w:tcPr>
            <w:tcW w:w="790" w:type="pct"/>
            <w:shd w:val="clear" w:color="auto" w:fill="auto"/>
          </w:tcPr>
          <w:p w14:paraId="014EBB50" w14:textId="77777777" w:rsidR="00901906" w:rsidRPr="00C316CF" w:rsidRDefault="00901906" w:rsidP="00901906">
            <w:pPr>
              <w:rPr>
                <w:sz w:val="20"/>
              </w:rPr>
            </w:pPr>
            <w:r w:rsidRPr="00C316CF">
              <w:rPr>
                <w:sz w:val="20"/>
              </w:rPr>
              <w:t>protocolInfo</w:t>
            </w:r>
          </w:p>
        </w:tc>
        <w:tc>
          <w:tcPr>
            <w:tcW w:w="198" w:type="pct"/>
            <w:shd w:val="clear" w:color="auto" w:fill="auto"/>
          </w:tcPr>
          <w:p w14:paraId="4474AD2D" w14:textId="77777777" w:rsidR="00901906" w:rsidRPr="00C316CF" w:rsidRDefault="00901906" w:rsidP="006667B4">
            <w:pPr>
              <w:jc w:val="center"/>
              <w:rPr>
                <w:sz w:val="20"/>
              </w:rPr>
            </w:pPr>
            <w:r w:rsidRPr="00C316CF">
              <w:rPr>
                <w:sz w:val="20"/>
              </w:rPr>
              <w:t>О</w:t>
            </w:r>
          </w:p>
        </w:tc>
        <w:tc>
          <w:tcPr>
            <w:tcW w:w="495" w:type="pct"/>
            <w:shd w:val="clear" w:color="auto" w:fill="auto"/>
          </w:tcPr>
          <w:p w14:paraId="4B246B45" w14:textId="77777777" w:rsidR="00901906" w:rsidRPr="00C316CF" w:rsidRDefault="00901906" w:rsidP="006667B4">
            <w:pPr>
              <w:jc w:val="center"/>
              <w:rPr>
                <w:sz w:val="20"/>
              </w:rPr>
            </w:pPr>
            <w:r w:rsidRPr="00C316CF">
              <w:rPr>
                <w:sz w:val="20"/>
              </w:rPr>
              <w:t>S</w:t>
            </w:r>
          </w:p>
        </w:tc>
        <w:tc>
          <w:tcPr>
            <w:tcW w:w="1387" w:type="pct"/>
            <w:shd w:val="clear" w:color="auto" w:fill="auto"/>
          </w:tcPr>
          <w:p w14:paraId="4F3405CA" w14:textId="77777777" w:rsidR="00901906" w:rsidRPr="00C316CF" w:rsidRDefault="00901906" w:rsidP="00901906">
            <w:pPr>
              <w:rPr>
                <w:sz w:val="20"/>
              </w:rPr>
            </w:pPr>
            <w:r w:rsidRPr="00C316CF">
              <w:rPr>
                <w:sz w:val="20"/>
              </w:rPr>
              <w:t>Информация о проведении ЭОК (открытый конкурс в электронной форме)</w:t>
            </w:r>
          </w:p>
        </w:tc>
        <w:tc>
          <w:tcPr>
            <w:tcW w:w="1387" w:type="pct"/>
            <w:shd w:val="clear" w:color="auto" w:fill="auto"/>
          </w:tcPr>
          <w:p w14:paraId="19CEFA6A" w14:textId="77777777" w:rsidR="00901906" w:rsidRPr="00C316CF" w:rsidRDefault="00901906" w:rsidP="00901906">
            <w:pPr>
              <w:rPr>
                <w:sz w:val="20"/>
              </w:rPr>
            </w:pPr>
          </w:p>
        </w:tc>
      </w:tr>
      <w:tr w:rsidR="00307C8D" w:rsidRPr="00301389" w14:paraId="6E6A104A" w14:textId="77777777" w:rsidTr="009E0178">
        <w:trPr>
          <w:jc w:val="center"/>
        </w:trPr>
        <w:tc>
          <w:tcPr>
            <w:tcW w:w="5000" w:type="pct"/>
            <w:gridSpan w:val="6"/>
            <w:shd w:val="clear" w:color="auto" w:fill="auto"/>
            <w:vAlign w:val="center"/>
          </w:tcPr>
          <w:p w14:paraId="4D987FC2" w14:textId="77777777" w:rsidR="00307C8D" w:rsidRPr="00301389" w:rsidRDefault="006667B4" w:rsidP="00CA31D3">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307C8D" w:rsidRPr="00301389" w14:paraId="55430A6B" w14:textId="77777777" w:rsidTr="009E0178">
        <w:trPr>
          <w:jc w:val="center"/>
        </w:trPr>
        <w:tc>
          <w:tcPr>
            <w:tcW w:w="743" w:type="pct"/>
            <w:shd w:val="clear" w:color="auto" w:fill="auto"/>
          </w:tcPr>
          <w:p w14:paraId="75FFC66A" w14:textId="77777777" w:rsidR="00307C8D" w:rsidRPr="00162C8B" w:rsidRDefault="006667B4" w:rsidP="00CA31D3">
            <w:pPr>
              <w:spacing w:before="0" w:after="0"/>
              <w:jc w:val="both"/>
              <w:rPr>
                <w:sz w:val="20"/>
              </w:rPr>
            </w:pPr>
            <w:r w:rsidRPr="00C316CF">
              <w:rPr>
                <w:b/>
                <w:bCs/>
                <w:sz w:val="20"/>
              </w:rPr>
              <w:t>protocolInfo</w:t>
            </w:r>
          </w:p>
        </w:tc>
        <w:tc>
          <w:tcPr>
            <w:tcW w:w="790" w:type="pct"/>
            <w:shd w:val="clear" w:color="auto" w:fill="auto"/>
            <w:vAlign w:val="center"/>
          </w:tcPr>
          <w:p w14:paraId="706BC11F" w14:textId="77777777" w:rsidR="00307C8D" w:rsidRPr="00301389" w:rsidRDefault="00307C8D" w:rsidP="00CA31D3">
            <w:pPr>
              <w:keepNext/>
              <w:spacing w:before="0" w:after="0"/>
              <w:contextualSpacing/>
              <w:rPr>
                <w:b/>
                <w:sz w:val="20"/>
              </w:rPr>
            </w:pPr>
          </w:p>
        </w:tc>
        <w:tc>
          <w:tcPr>
            <w:tcW w:w="198" w:type="pct"/>
            <w:shd w:val="clear" w:color="auto" w:fill="auto"/>
            <w:vAlign w:val="center"/>
          </w:tcPr>
          <w:p w14:paraId="70DCC2C3" w14:textId="77777777" w:rsidR="00307C8D" w:rsidRPr="00301389" w:rsidRDefault="00307C8D" w:rsidP="00CA31D3">
            <w:pPr>
              <w:keepNext/>
              <w:spacing w:before="0" w:after="0"/>
              <w:contextualSpacing/>
              <w:jc w:val="center"/>
              <w:rPr>
                <w:b/>
                <w:sz w:val="20"/>
              </w:rPr>
            </w:pPr>
          </w:p>
        </w:tc>
        <w:tc>
          <w:tcPr>
            <w:tcW w:w="495" w:type="pct"/>
            <w:shd w:val="clear" w:color="auto" w:fill="auto"/>
            <w:vAlign w:val="center"/>
          </w:tcPr>
          <w:p w14:paraId="6028A075" w14:textId="77777777" w:rsidR="00307C8D" w:rsidRPr="00301389" w:rsidRDefault="00307C8D" w:rsidP="00CA31D3">
            <w:pPr>
              <w:keepNext/>
              <w:spacing w:before="0" w:after="0"/>
              <w:contextualSpacing/>
              <w:jc w:val="center"/>
              <w:rPr>
                <w:b/>
                <w:sz w:val="20"/>
              </w:rPr>
            </w:pPr>
          </w:p>
        </w:tc>
        <w:tc>
          <w:tcPr>
            <w:tcW w:w="1387" w:type="pct"/>
            <w:shd w:val="clear" w:color="auto" w:fill="auto"/>
            <w:vAlign w:val="center"/>
          </w:tcPr>
          <w:p w14:paraId="11A09ED2" w14:textId="77777777" w:rsidR="00307C8D" w:rsidRPr="00301389" w:rsidRDefault="00307C8D" w:rsidP="00CA31D3">
            <w:pPr>
              <w:keepNext/>
              <w:spacing w:before="0" w:after="0"/>
              <w:contextualSpacing/>
              <w:rPr>
                <w:b/>
                <w:sz w:val="20"/>
              </w:rPr>
            </w:pPr>
          </w:p>
        </w:tc>
        <w:tc>
          <w:tcPr>
            <w:tcW w:w="1387" w:type="pct"/>
            <w:shd w:val="clear" w:color="auto" w:fill="auto"/>
            <w:vAlign w:val="center"/>
          </w:tcPr>
          <w:p w14:paraId="59F98A7F" w14:textId="77777777" w:rsidR="00307C8D" w:rsidRPr="00301389" w:rsidRDefault="00307C8D" w:rsidP="00CA31D3">
            <w:pPr>
              <w:keepNext/>
              <w:spacing w:before="0" w:after="0"/>
              <w:contextualSpacing/>
              <w:rPr>
                <w:b/>
                <w:sz w:val="20"/>
              </w:rPr>
            </w:pPr>
          </w:p>
        </w:tc>
      </w:tr>
      <w:tr w:rsidR="006667B4" w:rsidRPr="00301389" w14:paraId="33342831" w14:textId="77777777" w:rsidTr="009E0178">
        <w:trPr>
          <w:jc w:val="center"/>
        </w:trPr>
        <w:tc>
          <w:tcPr>
            <w:tcW w:w="743" w:type="pct"/>
            <w:shd w:val="clear" w:color="auto" w:fill="auto"/>
            <w:vAlign w:val="center"/>
          </w:tcPr>
          <w:p w14:paraId="07F39460" w14:textId="77777777" w:rsidR="006667B4" w:rsidRPr="00301389" w:rsidRDefault="006667B4" w:rsidP="006667B4">
            <w:pPr>
              <w:spacing w:before="0" w:after="0"/>
              <w:contextualSpacing/>
              <w:rPr>
                <w:sz w:val="20"/>
              </w:rPr>
            </w:pPr>
          </w:p>
        </w:tc>
        <w:tc>
          <w:tcPr>
            <w:tcW w:w="790" w:type="pct"/>
            <w:shd w:val="clear" w:color="auto" w:fill="auto"/>
          </w:tcPr>
          <w:p w14:paraId="268FD0C3" w14:textId="77777777" w:rsidR="006667B4" w:rsidRPr="00C316CF" w:rsidRDefault="006667B4" w:rsidP="006667B4">
            <w:pPr>
              <w:rPr>
                <w:sz w:val="20"/>
              </w:rPr>
            </w:pPr>
            <w:r w:rsidRPr="00C316CF">
              <w:rPr>
                <w:sz w:val="20"/>
              </w:rPr>
              <w:t>applicationsInfo</w:t>
            </w:r>
          </w:p>
        </w:tc>
        <w:tc>
          <w:tcPr>
            <w:tcW w:w="198" w:type="pct"/>
            <w:shd w:val="clear" w:color="auto" w:fill="auto"/>
          </w:tcPr>
          <w:p w14:paraId="764890EB" w14:textId="77777777" w:rsidR="006667B4" w:rsidRPr="00C316CF" w:rsidRDefault="006667B4" w:rsidP="006667B4">
            <w:pPr>
              <w:jc w:val="center"/>
              <w:rPr>
                <w:sz w:val="20"/>
              </w:rPr>
            </w:pPr>
            <w:r w:rsidRPr="00C316CF">
              <w:rPr>
                <w:sz w:val="20"/>
              </w:rPr>
              <w:t>О</w:t>
            </w:r>
          </w:p>
        </w:tc>
        <w:tc>
          <w:tcPr>
            <w:tcW w:w="495" w:type="pct"/>
            <w:shd w:val="clear" w:color="auto" w:fill="auto"/>
          </w:tcPr>
          <w:p w14:paraId="58EC7D88" w14:textId="77777777" w:rsidR="006667B4" w:rsidRPr="00C316CF" w:rsidRDefault="006667B4" w:rsidP="006667B4">
            <w:pPr>
              <w:jc w:val="center"/>
              <w:rPr>
                <w:sz w:val="20"/>
              </w:rPr>
            </w:pPr>
            <w:r w:rsidRPr="00C316CF">
              <w:rPr>
                <w:sz w:val="20"/>
              </w:rPr>
              <w:t>S</w:t>
            </w:r>
          </w:p>
        </w:tc>
        <w:tc>
          <w:tcPr>
            <w:tcW w:w="1387" w:type="pct"/>
            <w:shd w:val="clear" w:color="auto" w:fill="auto"/>
          </w:tcPr>
          <w:p w14:paraId="0398B57C" w14:textId="77777777" w:rsidR="006667B4" w:rsidRPr="00C316CF" w:rsidRDefault="006667B4" w:rsidP="006667B4">
            <w:pPr>
              <w:rPr>
                <w:sz w:val="20"/>
              </w:rPr>
            </w:pPr>
            <w:r w:rsidRPr="00C316CF">
              <w:rPr>
                <w:sz w:val="20"/>
              </w:rPr>
              <w:t>Заявки</w:t>
            </w:r>
          </w:p>
        </w:tc>
        <w:tc>
          <w:tcPr>
            <w:tcW w:w="1387" w:type="pct"/>
            <w:shd w:val="clear" w:color="auto" w:fill="auto"/>
          </w:tcPr>
          <w:p w14:paraId="1476F8D1" w14:textId="77777777" w:rsidR="006667B4" w:rsidRPr="00162C8B" w:rsidRDefault="006667B4" w:rsidP="006667B4">
            <w:pPr>
              <w:spacing w:before="0" w:after="0"/>
              <w:jc w:val="both"/>
              <w:rPr>
                <w:sz w:val="20"/>
              </w:rPr>
            </w:pPr>
          </w:p>
        </w:tc>
      </w:tr>
      <w:tr w:rsidR="006667B4" w:rsidRPr="00301389" w14:paraId="05CE3640" w14:textId="77777777" w:rsidTr="009E0178">
        <w:trPr>
          <w:jc w:val="center"/>
        </w:trPr>
        <w:tc>
          <w:tcPr>
            <w:tcW w:w="743" w:type="pct"/>
            <w:shd w:val="clear" w:color="auto" w:fill="auto"/>
            <w:vAlign w:val="center"/>
          </w:tcPr>
          <w:p w14:paraId="72F6B777" w14:textId="77777777" w:rsidR="006667B4" w:rsidRPr="00301389" w:rsidRDefault="006667B4" w:rsidP="006667B4">
            <w:pPr>
              <w:spacing w:before="0" w:after="0"/>
              <w:contextualSpacing/>
              <w:rPr>
                <w:sz w:val="20"/>
              </w:rPr>
            </w:pPr>
          </w:p>
        </w:tc>
        <w:tc>
          <w:tcPr>
            <w:tcW w:w="790" w:type="pct"/>
            <w:shd w:val="clear" w:color="auto" w:fill="auto"/>
          </w:tcPr>
          <w:p w14:paraId="7DE93DFF" w14:textId="77777777" w:rsidR="006667B4" w:rsidRPr="00C316CF" w:rsidRDefault="006667B4" w:rsidP="006667B4">
            <w:pPr>
              <w:rPr>
                <w:sz w:val="20"/>
              </w:rPr>
            </w:pPr>
            <w:r w:rsidRPr="00C316CF">
              <w:rPr>
                <w:sz w:val="20"/>
              </w:rPr>
              <w:t>research</w:t>
            </w:r>
          </w:p>
        </w:tc>
        <w:tc>
          <w:tcPr>
            <w:tcW w:w="198" w:type="pct"/>
            <w:shd w:val="clear" w:color="auto" w:fill="auto"/>
          </w:tcPr>
          <w:p w14:paraId="77FC63E2" w14:textId="77777777" w:rsidR="006667B4" w:rsidRPr="00C316CF" w:rsidRDefault="006667B4" w:rsidP="006667B4">
            <w:pPr>
              <w:jc w:val="center"/>
              <w:rPr>
                <w:sz w:val="20"/>
              </w:rPr>
            </w:pPr>
            <w:r w:rsidRPr="00C316CF">
              <w:rPr>
                <w:sz w:val="20"/>
              </w:rPr>
              <w:t>О</w:t>
            </w:r>
          </w:p>
        </w:tc>
        <w:tc>
          <w:tcPr>
            <w:tcW w:w="495" w:type="pct"/>
            <w:shd w:val="clear" w:color="auto" w:fill="auto"/>
          </w:tcPr>
          <w:p w14:paraId="2890C5DF" w14:textId="77777777" w:rsidR="006667B4" w:rsidRPr="00C316CF" w:rsidRDefault="006667B4" w:rsidP="006667B4">
            <w:pPr>
              <w:jc w:val="center"/>
              <w:rPr>
                <w:sz w:val="20"/>
              </w:rPr>
            </w:pPr>
            <w:r w:rsidRPr="00C316CF">
              <w:rPr>
                <w:sz w:val="20"/>
              </w:rPr>
              <w:t>B</w:t>
            </w:r>
          </w:p>
        </w:tc>
        <w:tc>
          <w:tcPr>
            <w:tcW w:w="1387" w:type="pct"/>
            <w:shd w:val="clear" w:color="auto" w:fill="auto"/>
          </w:tcPr>
          <w:p w14:paraId="5503BDB9" w14:textId="77777777" w:rsidR="006667B4" w:rsidRPr="00C316CF" w:rsidRDefault="006667B4" w:rsidP="006667B4">
            <w:pPr>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14:paraId="0B924783" w14:textId="77777777" w:rsidR="006667B4" w:rsidRPr="00162C8B" w:rsidRDefault="006667B4" w:rsidP="006667B4">
            <w:pPr>
              <w:spacing w:before="0" w:after="0"/>
              <w:jc w:val="both"/>
              <w:rPr>
                <w:sz w:val="20"/>
              </w:rPr>
            </w:pPr>
          </w:p>
        </w:tc>
      </w:tr>
      <w:tr w:rsidR="00B90947" w:rsidRPr="00301389" w14:paraId="6010DB24" w14:textId="77777777" w:rsidTr="009E0178">
        <w:trPr>
          <w:jc w:val="center"/>
        </w:trPr>
        <w:tc>
          <w:tcPr>
            <w:tcW w:w="743" w:type="pct"/>
            <w:shd w:val="clear" w:color="auto" w:fill="auto"/>
            <w:vAlign w:val="center"/>
          </w:tcPr>
          <w:p w14:paraId="5303D791" w14:textId="77777777" w:rsidR="00B90947" w:rsidRPr="00301389" w:rsidRDefault="00B90947" w:rsidP="006667B4">
            <w:pPr>
              <w:spacing w:before="0" w:after="0"/>
              <w:contextualSpacing/>
              <w:rPr>
                <w:sz w:val="20"/>
              </w:rPr>
            </w:pPr>
          </w:p>
        </w:tc>
        <w:tc>
          <w:tcPr>
            <w:tcW w:w="790" w:type="pct"/>
            <w:shd w:val="clear" w:color="auto" w:fill="auto"/>
          </w:tcPr>
          <w:p w14:paraId="5571B6DB" w14:textId="77777777" w:rsidR="00B90947" w:rsidRPr="00C316CF" w:rsidRDefault="0029775D" w:rsidP="006667B4">
            <w:pPr>
              <w:rPr>
                <w:sz w:val="20"/>
              </w:rPr>
            </w:pPr>
            <w:r w:rsidRPr="0029775D">
              <w:rPr>
                <w:sz w:val="20"/>
              </w:rPr>
              <w:t>abandonedReason</w:t>
            </w:r>
          </w:p>
        </w:tc>
        <w:tc>
          <w:tcPr>
            <w:tcW w:w="198" w:type="pct"/>
            <w:shd w:val="clear" w:color="auto" w:fill="auto"/>
          </w:tcPr>
          <w:p w14:paraId="0680DFF4" w14:textId="77777777" w:rsidR="00B90947" w:rsidRPr="00C316CF" w:rsidRDefault="0029775D" w:rsidP="006667B4">
            <w:pPr>
              <w:jc w:val="center"/>
              <w:rPr>
                <w:sz w:val="20"/>
              </w:rPr>
            </w:pPr>
            <w:r>
              <w:rPr>
                <w:sz w:val="20"/>
              </w:rPr>
              <w:t>Н</w:t>
            </w:r>
          </w:p>
        </w:tc>
        <w:tc>
          <w:tcPr>
            <w:tcW w:w="495" w:type="pct"/>
            <w:shd w:val="clear" w:color="auto" w:fill="auto"/>
          </w:tcPr>
          <w:p w14:paraId="191C58CD" w14:textId="77777777" w:rsidR="00B90947" w:rsidRPr="0029775D" w:rsidRDefault="0029775D" w:rsidP="006667B4">
            <w:pPr>
              <w:jc w:val="center"/>
              <w:rPr>
                <w:sz w:val="20"/>
                <w:lang w:val="en-US"/>
              </w:rPr>
            </w:pPr>
            <w:r>
              <w:rPr>
                <w:sz w:val="20"/>
                <w:lang w:val="en-US"/>
              </w:rPr>
              <w:t>S</w:t>
            </w:r>
          </w:p>
        </w:tc>
        <w:tc>
          <w:tcPr>
            <w:tcW w:w="1387" w:type="pct"/>
            <w:shd w:val="clear" w:color="auto" w:fill="auto"/>
          </w:tcPr>
          <w:p w14:paraId="6F877D0C" w14:textId="77777777" w:rsidR="00B90947" w:rsidRPr="00C316CF" w:rsidRDefault="0029775D" w:rsidP="0029775D">
            <w:pPr>
              <w:rPr>
                <w:sz w:val="20"/>
              </w:rPr>
            </w:pPr>
            <w:r w:rsidRPr="0029775D">
              <w:rPr>
                <w:sz w:val="20"/>
              </w:rPr>
              <w:t>Признание открытого конкурса в эл</w:t>
            </w:r>
            <w:r>
              <w:rPr>
                <w:sz w:val="20"/>
              </w:rPr>
              <w:t>ектронной форме несостоявшимся</w:t>
            </w:r>
          </w:p>
        </w:tc>
        <w:tc>
          <w:tcPr>
            <w:tcW w:w="1387" w:type="pct"/>
            <w:shd w:val="clear" w:color="auto" w:fill="auto"/>
          </w:tcPr>
          <w:p w14:paraId="3BD527A0" w14:textId="77777777" w:rsidR="00B90947" w:rsidRDefault="0029775D" w:rsidP="006667B4">
            <w:pPr>
              <w:spacing w:before="0" w:after="0"/>
              <w:jc w:val="both"/>
              <w:rPr>
                <w:sz w:val="20"/>
              </w:rPr>
            </w:pPr>
            <w:r w:rsidRPr="0029775D">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"epProtocolEOK3" в поле objectName</w:t>
            </w:r>
            <w:r>
              <w:rPr>
                <w:sz w:val="20"/>
              </w:rPr>
              <w:t>.</w:t>
            </w:r>
          </w:p>
          <w:p w14:paraId="7B5DFF1C" w14:textId="77777777" w:rsidR="0029775D" w:rsidRPr="0029775D" w:rsidRDefault="0029775D" w:rsidP="0029775D">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6667B4" w:rsidRPr="00301389" w14:paraId="05657F9D" w14:textId="77777777" w:rsidTr="009E0178">
        <w:trPr>
          <w:jc w:val="center"/>
        </w:trPr>
        <w:tc>
          <w:tcPr>
            <w:tcW w:w="743" w:type="pct"/>
            <w:shd w:val="clear" w:color="auto" w:fill="auto"/>
            <w:vAlign w:val="center"/>
          </w:tcPr>
          <w:p w14:paraId="01B3EB98" w14:textId="77777777" w:rsidR="006667B4" w:rsidRPr="00301389" w:rsidRDefault="006667B4" w:rsidP="006667B4">
            <w:pPr>
              <w:spacing w:before="0" w:after="0"/>
              <w:contextualSpacing/>
              <w:rPr>
                <w:sz w:val="20"/>
              </w:rPr>
            </w:pPr>
          </w:p>
        </w:tc>
        <w:tc>
          <w:tcPr>
            <w:tcW w:w="790" w:type="pct"/>
            <w:shd w:val="clear" w:color="auto" w:fill="auto"/>
          </w:tcPr>
          <w:p w14:paraId="6E61CED4" w14:textId="77777777" w:rsidR="006667B4" w:rsidRPr="00C316CF" w:rsidRDefault="006667B4" w:rsidP="006667B4">
            <w:pPr>
              <w:rPr>
                <w:sz w:val="20"/>
              </w:rPr>
            </w:pPr>
            <w:r w:rsidRPr="00C316CF">
              <w:rPr>
                <w:sz w:val="20"/>
              </w:rPr>
              <w:t>contractMultiInfo</w:t>
            </w:r>
          </w:p>
        </w:tc>
        <w:tc>
          <w:tcPr>
            <w:tcW w:w="198" w:type="pct"/>
            <w:shd w:val="clear" w:color="auto" w:fill="auto"/>
          </w:tcPr>
          <w:p w14:paraId="39488617" w14:textId="77777777" w:rsidR="006667B4" w:rsidRPr="00C316CF" w:rsidRDefault="006667B4" w:rsidP="006667B4">
            <w:pPr>
              <w:jc w:val="center"/>
              <w:rPr>
                <w:sz w:val="20"/>
              </w:rPr>
            </w:pPr>
            <w:r w:rsidRPr="00C316CF">
              <w:rPr>
                <w:sz w:val="20"/>
              </w:rPr>
              <w:t>О</w:t>
            </w:r>
          </w:p>
        </w:tc>
        <w:tc>
          <w:tcPr>
            <w:tcW w:w="495" w:type="pct"/>
            <w:shd w:val="clear" w:color="auto" w:fill="auto"/>
          </w:tcPr>
          <w:p w14:paraId="2E4D007D" w14:textId="77777777" w:rsidR="006667B4" w:rsidRPr="00C316CF" w:rsidRDefault="006667B4" w:rsidP="006667B4">
            <w:pPr>
              <w:jc w:val="center"/>
              <w:rPr>
                <w:sz w:val="20"/>
              </w:rPr>
            </w:pPr>
            <w:r w:rsidRPr="00C316CF">
              <w:rPr>
                <w:sz w:val="20"/>
              </w:rPr>
              <w:t>S</w:t>
            </w:r>
          </w:p>
        </w:tc>
        <w:tc>
          <w:tcPr>
            <w:tcW w:w="1387" w:type="pct"/>
            <w:shd w:val="clear" w:color="auto" w:fill="auto"/>
          </w:tcPr>
          <w:p w14:paraId="5B1896F9" w14:textId="77777777" w:rsidR="006667B4" w:rsidRPr="00C316CF" w:rsidRDefault="006667B4" w:rsidP="006667B4">
            <w:pPr>
              <w:rPr>
                <w:sz w:val="20"/>
              </w:rPr>
            </w:pPr>
            <w:r w:rsidRPr="00C316CF">
              <w:rPr>
                <w:sz w:val="20"/>
              </w:rPr>
              <w:t>Право заключения контракта с несколькими участниками закупки</w:t>
            </w:r>
          </w:p>
        </w:tc>
        <w:tc>
          <w:tcPr>
            <w:tcW w:w="1387" w:type="pct"/>
            <w:shd w:val="clear" w:color="auto" w:fill="auto"/>
          </w:tcPr>
          <w:p w14:paraId="5964A6F2" w14:textId="77777777" w:rsidR="006667B4" w:rsidRPr="00162C8B" w:rsidRDefault="006667B4" w:rsidP="006667B4">
            <w:pPr>
              <w:spacing w:before="0" w:after="0"/>
              <w:jc w:val="both"/>
              <w:rPr>
                <w:sz w:val="20"/>
              </w:rPr>
            </w:pPr>
          </w:p>
        </w:tc>
      </w:tr>
      <w:tr w:rsidR="00307C8D" w:rsidRPr="00301389" w14:paraId="43E6416F" w14:textId="77777777" w:rsidTr="009E0178">
        <w:trPr>
          <w:jc w:val="center"/>
        </w:trPr>
        <w:tc>
          <w:tcPr>
            <w:tcW w:w="5000" w:type="pct"/>
            <w:gridSpan w:val="6"/>
            <w:shd w:val="clear" w:color="auto" w:fill="auto"/>
            <w:vAlign w:val="center"/>
            <w:hideMark/>
          </w:tcPr>
          <w:p w14:paraId="21DD5A84" w14:textId="77777777" w:rsidR="00307C8D" w:rsidRPr="00301389" w:rsidRDefault="006667B4" w:rsidP="00CA31D3">
            <w:pPr>
              <w:keepNext/>
              <w:spacing w:before="0" w:after="0"/>
              <w:contextualSpacing/>
              <w:jc w:val="center"/>
              <w:rPr>
                <w:b/>
                <w:sz w:val="20"/>
              </w:rPr>
            </w:pPr>
            <w:r w:rsidRPr="00C316CF">
              <w:rPr>
                <w:b/>
                <w:bCs/>
                <w:sz w:val="20"/>
              </w:rPr>
              <w:t>Заявки</w:t>
            </w:r>
          </w:p>
        </w:tc>
      </w:tr>
      <w:tr w:rsidR="006667B4" w:rsidRPr="00301389" w14:paraId="123033E7" w14:textId="77777777" w:rsidTr="009E0178">
        <w:trPr>
          <w:jc w:val="center"/>
        </w:trPr>
        <w:tc>
          <w:tcPr>
            <w:tcW w:w="743" w:type="pct"/>
            <w:shd w:val="clear" w:color="auto" w:fill="auto"/>
          </w:tcPr>
          <w:p w14:paraId="7369241A" w14:textId="77777777" w:rsidR="006667B4" w:rsidRPr="00C316CF" w:rsidRDefault="006667B4" w:rsidP="006667B4">
            <w:pPr>
              <w:rPr>
                <w:sz w:val="20"/>
              </w:rPr>
            </w:pPr>
            <w:r w:rsidRPr="00C316CF">
              <w:rPr>
                <w:b/>
                <w:bCs/>
                <w:sz w:val="20"/>
              </w:rPr>
              <w:t>applicationsInfo</w:t>
            </w:r>
          </w:p>
        </w:tc>
        <w:tc>
          <w:tcPr>
            <w:tcW w:w="790" w:type="pct"/>
            <w:shd w:val="clear" w:color="auto" w:fill="auto"/>
          </w:tcPr>
          <w:p w14:paraId="239ADF0D" w14:textId="77777777" w:rsidR="006667B4" w:rsidRPr="00C316CF" w:rsidRDefault="006667B4" w:rsidP="006667B4">
            <w:pPr>
              <w:rPr>
                <w:sz w:val="20"/>
              </w:rPr>
            </w:pPr>
          </w:p>
        </w:tc>
        <w:tc>
          <w:tcPr>
            <w:tcW w:w="198" w:type="pct"/>
            <w:shd w:val="clear" w:color="auto" w:fill="auto"/>
          </w:tcPr>
          <w:p w14:paraId="076BB4E4" w14:textId="77777777" w:rsidR="006667B4" w:rsidRPr="00C316CF" w:rsidRDefault="006667B4" w:rsidP="006667B4">
            <w:pPr>
              <w:jc w:val="center"/>
              <w:rPr>
                <w:sz w:val="20"/>
              </w:rPr>
            </w:pPr>
          </w:p>
        </w:tc>
        <w:tc>
          <w:tcPr>
            <w:tcW w:w="495" w:type="pct"/>
            <w:shd w:val="clear" w:color="auto" w:fill="auto"/>
          </w:tcPr>
          <w:p w14:paraId="4A074706" w14:textId="77777777" w:rsidR="006667B4" w:rsidRPr="00C316CF" w:rsidRDefault="006667B4" w:rsidP="006667B4">
            <w:pPr>
              <w:jc w:val="center"/>
              <w:rPr>
                <w:sz w:val="20"/>
              </w:rPr>
            </w:pPr>
          </w:p>
        </w:tc>
        <w:tc>
          <w:tcPr>
            <w:tcW w:w="1387" w:type="pct"/>
            <w:shd w:val="clear" w:color="auto" w:fill="auto"/>
          </w:tcPr>
          <w:p w14:paraId="143C93DD" w14:textId="77777777" w:rsidR="006667B4" w:rsidRPr="00C316CF" w:rsidRDefault="006667B4" w:rsidP="006667B4">
            <w:pPr>
              <w:rPr>
                <w:sz w:val="20"/>
              </w:rPr>
            </w:pPr>
          </w:p>
        </w:tc>
        <w:tc>
          <w:tcPr>
            <w:tcW w:w="1387" w:type="pct"/>
            <w:shd w:val="clear" w:color="auto" w:fill="auto"/>
            <w:hideMark/>
          </w:tcPr>
          <w:p w14:paraId="7301413A" w14:textId="77777777" w:rsidR="006667B4" w:rsidRPr="00C316CF" w:rsidRDefault="006667B4" w:rsidP="006667B4">
            <w:pPr>
              <w:rPr>
                <w:sz w:val="20"/>
              </w:rPr>
            </w:pPr>
          </w:p>
        </w:tc>
      </w:tr>
      <w:tr w:rsidR="006667B4" w:rsidRPr="00301389" w14:paraId="61E17E92" w14:textId="77777777" w:rsidTr="009E0178">
        <w:trPr>
          <w:jc w:val="center"/>
        </w:trPr>
        <w:tc>
          <w:tcPr>
            <w:tcW w:w="743" w:type="pct"/>
            <w:shd w:val="clear" w:color="auto" w:fill="auto"/>
          </w:tcPr>
          <w:p w14:paraId="5E43D2B3" w14:textId="77777777" w:rsidR="006667B4" w:rsidRPr="00C316CF" w:rsidRDefault="006667B4" w:rsidP="006667B4">
            <w:pPr>
              <w:rPr>
                <w:sz w:val="20"/>
              </w:rPr>
            </w:pPr>
          </w:p>
        </w:tc>
        <w:tc>
          <w:tcPr>
            <w:tcW w:w="790" w:type="pct"/>
            <w:shd w:val="clear" w:color="auto" w:fill="auto"/>
          </w:tcPr>
          <w:p w14:paraId="6AF6F631" w14:textId="77777777" w:rsidR="006667B4" w:rsidRPr="00C316CF" w:rsidRDefault="006667B4" w:rsidP="006667B4">
            <w:pPr>
              <w:rPr>
                <w:sz w:val="20"/>
              </w:rPr>
            </w:pPr>
            <w:r w:rsidRPr="00C316CF">
              <w:rPr>
                <w:sz w:val="20"/>
              </w:rPr>
              <w:t>applicationInfo</w:t>
            </w:r>
          </w:p>
        </w:tc>
        <w:tc>
          <w:tcPr>
            <w:tcW w:w="198" w:type="pct"/>
            <w:shd w:val="clear" w:color="auto" w:fill="auto"/>
          </w:tcPr>
          <w:p w14:paraId="1F4F957D" w14:textId="77777777" w:rsidR="006667B4" w:rsidRPr="00C316CF" w:rsidRDefault="006667B4" w:rsidP="006667B4">
            <w:pPr>
              <w:jc w:val="center"/>
              <w:rPr>
                <w:sz w:val="20"/>
              </w:rPr>
            </w:pPr>
            <w:r w:rsidRPr="00C316CF">
              <w:rPr>
                <w:sz w:val="20"/>
              </w:rPr>
              <w:t>О</w:t>
            </w:r>
          </w:p>
        </w:tc>
        <w:tc>
          <w:tcPr>
            <w:tcW w:w="495" w:type="pct"/>
            <w:shd w:val="clear" w:color="auto" w:fill="auto"/>
          </w:tcPr>
          <w:p w14:paraId="4B268E3D" w14:textId="77777777" w:rsidR="006667B4" w:rsidRPr="00C316CF" w:rsidRDefault="006667B4" w:rsidP="006667B4">
            <w:pPr>
              <w:jc w:val="center"/>
              <w:rPr>
                <w:sz w:val="20"/>
              </w:rPr>
            </w:pPr>
            <w:r w:rsidRPr="00C316CF">
              <w:rPr>
                <w:sz w:val="20"/>
              </w:rPr>
              <w:t>S</w:t>
            </w:r>
          </w:p>
        </w:tc>
        <w:tc>
          <w:tcPr>
            <w:tcW w:w="1387" w:type="pct"/>
            <w:shd w:val="clear" w:color="auto" w:fill="auto"/>
          </w:tcPr>
          <w:p w14:paraId="212B8BFC" w14:textId="77777777" w:rsidR="006667B4" w:rsidRPr="00C316CF" w:rsidRDefault="006667B4" w:rsidP="006667B4">
            <w:pPr>
              <w:rPr>
                <w:sz w:val="20"/>
              </w:rPr>
            </w:pPr>
            <w:r w:rsidRPr="00C316CF">
              <w:rPr>
                <w:sz w:val="20"/>
              </w:rPr>
              <w:t>Заявка</w:t>
            </w:r>
          </w:p>
        </w:tc>
        <w:tc>
          <w:tcPr>
            <w:tcW w:w="1387" w:type="pct"/>
            <w:shd w:val="clear" w:color="auto" w:fill="auto"/>
          </w:tcPr>
          <w:p w14:paraId="1EA60383" w14:textId="77777777" w:rsidR="006667B4" w:rsidRPr="00C316CF" w:rsidRDefault="006667B4" w:rsidP="006667B4">
            <w:pPr>
              <w:rPr>
                <w:sz w:val="20"/>
              </w:rPr>
            </w:pPr>
            <w:r w:rsidRPr="00C316CF">
              <w:rPr>
                <w:sz w:val="20"/>
              </w:rPr>
              <w:t>Множественный элемент.</w:t>
            </w:r>
          </w:p>
        </w:tc>
      </w:tr>
      <w:tr w:rsidR="00307C8D" w:rsidRPr="00301389" w14:paraId="783A1E36" w14:textId="77777777" w:rsidTr="009E0178">
        <w:trPr>
          <w:jc w:val="center"/>
        </w:trPr>
        <w:tc>
          <w:tcPr>
            <w:tcW w:w="5000" w:type="pct"/>
            <w:gridSpan w:val="6"/>
            <w:shd w:val="clear" w:color="auto" w:fill="auto"/>
            <w:vAlign w:val="center"/>
            <w:hideMark/>
          </w:tcPr>
          <w:p w14:paraId="22C199E8" w14:textId="77777777" w:rsidR="00307C8D" w:rsidRPr="00301389" w:rsidRDefault="006667B4" w:rsidP="00CA31D3">
            <w:pPr>
              <w:keepNext/>
              <w:spacing w:before="0" w:after="0"/>
              <w:contextualSpacing/>
              <w:jc w:val="center"/>
              <w:rPr>
                <w:b/>
                <w:sz w:val="20"/>
              </w:rPr>
            </w:pPr>
            <w:r w:rsidRPr="00C316CF">
              <w:rPr>
                <w:b/>
                <w:bCs/>
                <w:sz w:val="20"/>
              </w:rPr>
              <w:t>Заявка</w:t>
            </w:r>
          </w:p>
        </w:tc>
      </w:tr>
      <w:tr w:rsidR="006667B4" w:rsidRPr="00301389" w14:paraId="2D4DBD50" w14:textId="77777777" w:rsidTr="009E0178">
        <w:trPr>
          <w:jc w:val="center"/>
        </w:trPr>
        <w:tc>
          <w:tcPr>
            <w:tcW w:w="743" w:type="pct"/>
            <w:shd w:val="clear" w:color="auto" w:fill="auto"/>
          </w:tcPr>
          <w:p w14:paraId="68A60203" w14:textId="77777777" w:rsidR="006667B4" w:rsidRPr="00C316CF" w:rsidRDefault="006667B4" w:rsidP="006667B4">
            <w:pPr>
              <w:rPr>
                <w:sz w:val="20"/>
              </w:rPr>
            </w:pPr>
            <w:r w:rsidRPr="00C316CF">
              <w:rPr>
                <w:b/>
                <w:bCs/>
                <w:sz w:val="20"/>
              </w:rPr>
              <w:t>applicationInfo</w:t>
            </w:r>
          </w:p>
        </w:tc>
        <w:tc>
          <w:tcPr>
            <w:tcW w:w="790" w:type="pct"/>
            <w:shd w:val="clear" w:color="auto" w:fill="auto"/>
            <w:vAlign w:val="center"/>
          </w:tcPr>
          <w:p w14:paraId="43A82BCB" w14:textId="77777777" w:rsidR="006667B4" w:rsidRPr="00301389" w:rsidRDefault="006667B4" w:rsidP="006667B4">
            <w:pPr>
              <w:keepNext/>
              <w:spacing w:before="0" w:after="0"/>
              <w:contextualSpacing/>
              <w:rPr>
                <w:b/>
                <w:sz w:val="20"/>
              </w:rPr>
            </w:pPr>
          </w:p>
        </w:tc>
        <w:tc>
          <w:tcPr>
            <w:tcW w:w="198" w:type="pct"/>
            <w:shd w:val="clear" w:color="auto" w:fill="auto"/>
            <w:vAlign w:val="center"/>
          </w:tcPr>
          <w:p w14:paraId="25A4EA82" w14:textId="77777777" w:rsidR="006667B4" w:rsidRPr="00301389" w:rsidRDefault="006667B4" w:rsidP="006667B4">
            <w:pPr>
              <w:keepNext/>
              <w:spacing w:before="0" w:after="0"/>
              <w:contextualSpacing/>
              <w:jc w:val="center"/>
              <w:rPr>
                <w:b/>
                <w:sz w:val="20"/>
              </w:rPr>
            </w:pPr>
          </w:p>
        </w:tc>
        <w:tc>
          <w:tcPr>
            <w:tcW w:w="495" w:type="pct"/>
            <w:shd w:val="clear" w:color="auto" w:fill="auto"/>
            <w:vAlign w:val="center"/>
          </w:tcPr>
          <w:p w14:paraId="42C535F3" w14:textId="77777777" w:rsidR="006667B4" w:rsidRPr="00301389" w:rsidRDefault="006667B4" w:rsidP="006667B4">
            <w:pPr>
              <w:keepNext/>
              <w:spacing w:before="0" w:after="0"/>
              <w:contextualSpacing/>
              <w:jc w:val="center"/>
              <w:rPr>
                <w:b/>
                <w:sz w:val="20"/>
              </w:rPr>
            </w:pPr>
          </w:p>
        </w:tc>
        <w:tc>
          <w:tcPr>
            <w:tcW w:w="1387" w:type="pct"/>
            <w:shd w:val="clear" w:color="auto" w:fill="auto"/>
            <w:vAlign w:val="center"/>
          </w:tcPr>
          <w:p w14:paraId="22B37203" w14:textId="77777777" w:rsidR="006667B4" w:rsidRPr="00301389" w:rsidRDefault="006667B4" w:rsidP="006667B4">
            <w:pPr>
              <w:keepNext/>
              <w:spacing w:before="0" w:after="0"/>
              <w:contextualSpacing/>
              <w:rPr>
                <w:b/>
                <w:sz w:val="20"/>
              </w:rPr>
            </w:pPr>
          </w:p>
        </w:tc>
        <w:tc>
          <w:tcPr>
            <w:tcW w:w="1387" w:type="pct"/>
            <w:shd w:val="clear" w:color="auto" w:fill="auto"/>
            <w:vAlign w:val="center"/>
            <w:hideMark/>
          </w:tcPr>
          <w:p w14:paraId="5929A28C" w14:textId="77777777" w:rsidR="006667B4" w:rsidRPr="00301389" w:rsidRDefault="006667B4" w:rsidP="006667B4">
            <w:pPr>
              <w:keepNext/>
              <w:spacing w:before="0" w:after="0"/>
              <w:contextualSpacing/>
              <w:rPr>
                <w:b/>
                <w:sz w:val="20"/>
              </w:rPr>
            </w:pPr>
          </w:p>
        </w:tc>
      </w:tr>
      <w:tr w:rsidR="006667B4" w:rsidRPr="00301389" w14:paraId="3BA97718" w14:textId="77777777" w:rsidTr="009E0178">
        <w:trPr>
          <w:jc w:val="center"/>
        </w:trPr>
        <w:tc>
          <w:tcPr>
            <w:tcW w:w="743" w:type="pct"/>
            <w:shd w:val="clear" w:color="auto" w:fill="auto"/>
            <w:vAlign w:val="center"/>
          </w:tcPr>
          <w:p w14:paraId="1A64617C" w14:textId="77777777" w:rsidR="006667B4" w:rsidRPr="00301389" w:rsidRDefault="006667B4" w:rsidP="006667B4">
            <w:pPr>
              <w:spacing w:before="0" w:after="0"/>
              <w:contextualSpacing/>
              <w:rPr>
                <w:sz w:val="20"/>
              </w:rPr>
            </w:pPr>
          </w:p>
        </w:tc>
        <w:tc>
          <w:tcPr>
            <w:tcW w:w="790" w:type="pct"/>
            <w:shd w:val="clear" w:color="auto" w:fill="auto"/>
          </w:tcPr>
          <w:p w14:paraId="17FC8719" w14:textId="77777777" w:rsidR="006667B4" w:rsidRPr="00C316CF" w:rsidRDefault="006667B4" w:rsidP="006667B4">
            <w:pPr>
              <w:rPr>
                <w:sz w:val="20"/>
              </w:rPr>
            </w:pPr>
            <w:r w:rsidRPr="00C316CF">
              <w:rPr>
                <w:sz w:val="20"/>
              </w:rPr>
              <w:t>commonInfo</w:t>
            </w:r>
          </w:p>
        </w:tc>
        <w:tc>
          <w:tcPr>
            <w:tcW w:w="198" w:type="pct"/>
            <w:shd w:val="clear" w:color="auto" w:fill="auto"/>
          </w:tcPr>
          <w:p w14:paraId="4DD794A3" w14:textId="77777777" w:rsidR="006667B4" w:rsidRPr="00C316CF" w:rsidRDefault="006667B4" w:rsidP="006667B4">
            <w:pPr>
              <w:jc w:val="center"/>
              <w:rPr>
                <w:sz w:val="20"/>
              </w:rPr>
            </w:pPr>
            <w:r w:rsidRPr="00C316CF">
              <w:rPr>
                <w:sz w:val="20"/>
              </w:rPr>
              <w:t>О</w:t>
            </w:r>
          </w:p>
        </w:tc>
        <w:tc>
          <w:tcPr>
            <w:tcW w:w="495" w:type="pct"/>
            <w:shd w:val="clear" w:color="auto" w:fill="auto"/>
          </w:tcPr>
          <w:p w14:paraId="626E00C9" w14:textId="77777777" w:rsidR="006667B4" w:rsidRPr="00C316CF" w:rsidRDefault="006667B4" w:rsidP="006667B4">
            <w:pPr>
              <w:jc w:val="center"/>
              <w:rPr>
                <w:sz w:val="20"/>
              </w:rPr>
            </w:pPr>
            <w:r w:rsidRPr="00C316CF">
              <w:rPr>
                <w:sz w:val="20"/>
              </w:rPr>
              <w:t>S</w:t>
            </w:r>
          </w:p>
        </w:tc>
        <w:tc>
          <w:tcPr>
            <w:tcW w:w="1387" w:type="pct"/>
            <w:shd w:val="clear" w:color="auto" w:fill="auto"/>
          </w:tcPr>
          <w:p w14:paraId="31211B7A" w14:textId="77777777" w:rsidR="006667B4" w:rsidRPr="00C316CF" w:rsidRDefault="006667B4" w:rsidP="006667B4">
            <w:pPr>
              <w:rPr>
                <w:sz w:val="20"/>
              </w:rPr>
            </w:pPr>
            <w:r w:rsidRPr="00C316CF">
              <w:rPr>
                <w:sz w:val="20"/>
              </w:rPr>
              <w:t>Общая информация</w:t>
            </w:r>
          </w:p>
        </w:tc>
        <w:tc>
          <w:tcPr>
            <w:tcW w:w="1387" w:type="pct"/>
            <w:shd w:val="clear" w:color="auto" w:fill="auto"/>
          </w:tcPr>
          <w:p w14:paraId="5E27E5D8" w14:textId="77777777" w:rsidR="006667B4" w:rsidRPr="00162C8B" w:rsidRDefault="00350484" w:rsidP="00350484">
            <w:pPr>
              <w:spacing w:before="0" w:after="0"/>
              <w:jc w:val="both"/>
              <w:rPr>
                <w:sz w:val="20"/>
              </w:rPr>
            </w:pPr>
            <w:r>
              <w:rPr>
                <w:sz w:val="20"/>
              </w:rPr>
              <w:t>Состав блока см. состав блока «</w:t>
            </w:r>
            <w:r w:rsidRPr="00C316CF">
              <w:rPr>
                <w:sz w:val="20"/>
              </w:rPr>
              <w:t>Общая</w:t>
            </w:r>
            <w:r>
              <w:rPr>
                <w:sz w:val="20"/>
              </w:rPr>
              <w:t xml:space="preserve"> </w:t>
            </w:r>
            <w:r w:rsidRPr="00C316CF">
              <w:rPr>
                <w:sz w:val="20"/>
              </w:rPr>
              <w:t>информация</w:t>
            </w:r>
            <w:r>
              <w:rPr>
                <w:sz w:val="20"/>
              </w:rPr>
              <w:t>» (</w:t>
            </w:r>
            <w:r w:rsidRPr="00350484">
              <w:rPr>
                <w:sz w:val="20"/>
              </w:rPr>
              <w:t>protocolInfo/applicationsInfo/applicationInfo/commonInfo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6667B4" w:rsidRPr="00301389" w14:paraId="4EBD32FA" w14:textId="77777777" w:rsidTr="009E0178">
        <w:trPr>
          <w:jc w:val="center"/>
        </w:trPr>
        <w:tc>
          <w:tcPr>
            <w:tcW w:w="743" w:type="pct"/>
            <w:shd w:val="clear" w:color="auto" w:fill="auto"/>
            <w:vAlign w:val="center"/>
          </w:tcPr>
          <w:p w14:paraId="6F4AB593" w14:textId="77777777" w:rsidR="006667B4" w:rsidRPr="00301389" w:rsidRDefault="006667B4" w:rsidP="006667B4">
            <w:pPr>
              <w:spacing w:before="0" w:after="0"/>
              <w:contextualSpacing/>
              <w:rPr>
                <w:sz w:val="20"/>
              </w:rPr>
            </w:pPr>
          </w:p>
        </w:tc>
        <w:tc>
          <w:tcPr>
            <w:tcW w:w="790" w:type="pct"/>
            <w:shd w:val="clear" w:color="auto" w:fill="auto"/>
          </w:tcPr>
          <w:p w14:paraId="2024AAC9" w14:textId="77777777" w:rsidR="006667B4" w:rsidRPr="00C316CF" w:rsidRDefault="006667B4" w:rsidP="006667B4">
            <w:pPr>
              <w:rPr>
                <w:sz w:val="20"/>
              </w:rPr>
            </w:pPr>
            <w:r w:rsidRPr="00C316CF">
              <w:rPr>
                <w:sz w:val="20"/>
              </w:rPr>
              <w:t>appParticipantInfo</w:t>
            </w:r>
          </w:p>
        </w:tc>
        <w:tc>
          <w:tcPr>
            <w:tcW w:w="198" w:type="pct"/>
            <w:shd w:val="clear" w:color="auto" w:fill="auto"/>
          </w:tcPr>
          <w:p w14:paraId="39B8A787" w14:textId="77777777" w:rsidR="006667B4" w:rsidRPr="00C316CF" w:rsidRDefault="006667B4" w:rsidP="006667B4">
            <w:pPr>
              <w:jc w:val="center"/>
              <w:rPr>
                <w:sz w:val="20"/>
              </w:rPr>
            </w:pPr>
            <w:r w:rsidRPr="00C316CF">
              <w:rPr>
                <w:sz w:val="20"/>
              </w:rPr>
              <w:t>Н</w:t>
            </w:r>
          </w:p>
        </w:tc>
        <w:tc>
          <w:tcPr>
            <w:tcW w:w="495" w:type="pct"/>
            <w:shd w:val="clear" w:color="auto" w:fill="auto"/>
          </w:tcPr>
          <w:p w14:paraId="7BFFBCF5" w14:textId="77777777" w:rsidR="006667B4" w:rsidRPr="00C316CF" w:rsidRDefault="006667B4" w:rsidP="006667B4">
            <w:pPr>
              <w:jc w:val="center"/>
              <w:rPr>
                <w:sz w:val="20"/>
              </w:rPr>
            </w:pPr>
            <w:r w:rsidRPr="00C316CF">
              <w:rPr>
                <w:sz w:val="20"/>
              </w:rPr>
              <w:t>S</w:t>
            </w:r>
          </w:p>
        </w:tc>
        <w:tc>
          <w:tcPr>
            <w:tcW w:w="1387" w:type="pct"/>
            <w:shd w:val="clear" w:color="auto" w:fill="auto"/>
          </w:tcPr>
          <w:p w14:paraId="1D00F7D2" w14:textId="77777777" w:rsidR="006667B4" w:rsidRPr="00C316CF" w:rsidRDefault="006667B4" w:rsidP="006667B4">
            <w:pPr>
              <w:rPr>
                <w:sz w:val="20"/>
              </w:rPr>
            </w:pPr>
            <w:r w:rsidRPr="00C316CF">
              <w:rPr>
                <w:sz w:val="20"/>
              </w:rPr>
              <w:t>Сведения об участнике</w:t>
            </w:r>
          </w:p>
        </w:tc>
        <w:tc>
          <w:tcPr>
            <w:tcW w:w="1387" w:type="pct"/>
            <w:shd w:val="clear" w:color="auto" w:fill="auto"/>
          </w:tcPr>
          <w:p w14:paraId="492FEDA8" w14:textId="77777777" w:rsidR="006667B4" w:rsidRPr="00162C8B" w:rsidRDefault="00350484" w:rsidP="00350484">
            <w:pPr>
              <w:spacing w:before="0" w:after="0"/>
              <w:jc w:val="both"/>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14:paraId="1769BAF7" w14:textId="77777777" w:rsidTr="009E0178">
        <w:trPr>
          <w:jc w:val="center"/>
        </w:trPr>
        <w:tc>
          <w:tcPr>
            <w:tcW w:w="743" w:type="pct"/>
            <w:shd w:val="clear" w:color="auto" w:fill="auto"/>
            <w:vAlign w:val="center"/>
          </w:tcPr>
          <w:p w14:paraId="4B597EB5" w14:textId="77777777" w:rsidR="006667B4" w:rsidRPr="00301389" w:rsidRDefault="006667B4" w:rsidP="006667B4">
            <w:pPr>
              <w:spacing w:before="0" w:after="0"/>
              <w:contextualSpacing/>
              <w:rPr>
                <w:sz w:val="20"/>
              </w:rPr>
            </w:pPr>
          </w:p>
        </w:tc>
        <w:tc>
          <w:tcPr>
            <w:tcW w:w="790" w:type="pct"/>
            <w:shd w:val="clear" w:color="auto" w:fill="auto"/>
          </w:tcPr>
          <w:p w14:paraId="435EB015" w14:textId="77777777" w:rsidR="006667B4" w:rsidRPr="00C316CF" w:rsidRDefault="006667B4" w:rsidP="006667B4">
            <w:pPr>
              <w:rPr>
                <w:sz w:val="20"/>
              </w:rPr>
            </w:pPr>
            <w:r w:rsidRPr="00C316CF">
              <w:rPr>
                <w:sz w:val="20"/>
              </w:rPr>
              <w:t>documentRequirementsInfo</w:t>
            </w:r>
          </w:p>
        </w:tc>
        <w:tc>
          <w:tcPr>
            <w:tcW w:w="198" w:type="pct"/>
            <w:shd w:val="clear" w:color="auto" w:fill="auto"/>
          </w:tcPr>
          <w:p w14:paraId="2295F6AA" w14:textId="77777777" w:rsidR="006667B4" w:rsidRPr="00C316CF" w:rsidRDefault="006667B4" w:rsidP="006667B4">
            <w:pPr>
              <w:jc w:val="center"/>
              <w:rPr>
                <w:sz w:val="20"/>
              </w:rPr>
            </w:pPr>
            <w:r w:rsidRPr="00C316CF">
              <w:rPr>
                <w:sz w:val="20"/>
              </w:rPr>
              <w:t>О</w:t>
            </w:r>
          </w:p>
        </w:tc>
        <w:tc>
          <w:tcPr>
            <w:tcW w:w="495" w:type="pct"/>
            <w:shd w:val="clear" w:color="auto" w:fill="auto"/>
          </w:tcPr>
          <w:p w14:paraId="6E2493D9" w14:textId="77777777" w:rsidR="006667B4" w:rsidRPr="00C316CF" w:rsidRDefault="006667B4" w:rsidP="006667B4">
            <w:pPr>
              <w:jc w:val="center"/>
              <w:rPr>
                <w:sz w:val="20"/>
              </w:rPr>
            </w:pPr>
            <w:r w:rsidRPr="00C316CF">
              <w:rPr>
                <w:sz w:val="20"/>
              </w:rPr>
              <w:t>S</w:t>
            </w:r>
          </w:p>
        </w:tc>
        <w:tc>
          <w:tcPr>
            <w:tcW w:w="1387" w:type="pct"/>
            <w:shd w:val="clear" w:color="auto" w:fill="auto"/>
          </w:tcPr>
          <w:p w14:paraId="0C48DF9A" w14:textId="77777777" w:rsidR="006667B4" w:rsidRPr="00C316CF" w:rsidRDefault="006667B4" w:rsidP="006667B4">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14:paraId="62B6BC7C" w14:textId="77777777" w:rsidR="006667B4" w:rsidRPr="00162C8B" w:rsidRDefault="001E55D2" w:rsidP="001E55D2">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14:paraId="7DD83BF2" w14:textId="77777777" w:rsidTr="009E0178">
        <w:trPr>
          <w:jc w:val="center"/>
        </w:trPr>
        <w:tc>
          <w:tcPr>
            <w:tcW w:w="743" w:type="pct"/>
            <w:shd w:val="clear" w:color="auto" w:fill="auto"/>
            <w:vAlign w:val="center"/>
          </w:tcPr>
          <w:p w14:paraId="4E364802" w14:textId="77777777" w:rsidR="006667B4" w:rsidRPr="00301389" w:rsidRDefault="006667B4" w:rsidP="006667B4">
            <w:pPr>
              <w:spacing w:before="0" w:after="0"/>
              <w:contextualSpacing/>
              <w:rPr>
                <w:sz w:val="20"/>
              </w:rPr>
            </w:pPr>
          </w:p>
        </w:tc>
        <w:tc>
          <w:tcPr>
            <w:tcW w:w="790" w:type="pct"/>
            <w:shd w:val="clear" w:color="auto" w:fill="auto"/>
          </w:tcPr>
          <w:p w14:paraId="137549FF" w14:textId="77777777" w:rsidR="006667B4" w:rsidRPr="00C316CF" w:rsidRDefault="006667B4" w:rsidP="006667B4">
            <w:pPr>
              <w:rPr>
                <w:sz w:val="20"/>
              </w:rPr>
            </w:pPr>
            <w:r w:rsidRPr="00C316CF">
              <w:rPr>
                <w:sz w:val="20"/>
              </w:rPr>
              <w:t>correspondenciesInfo</w:t>
            </w:r>
          </w:p>
        </w:tc>
        <w:tc>
          <w:tcPr>
            <w:tcW w:w="198" w:type="pct"/>
            <w:shd w:val="clear" w:color="auto" w:fill="auto"/>
          </w:tcPr>
          <w:p w14:paraId="15A48A3D" w14:textId="77777777" w:rsidR="006667B4" w:rsidRPr="00C316CF" w:rsidRDefault="006667B4" w:rsidP="006667B4">
            <w:pPr>
              <w:jc w:val="center"/>
              <w:rPr>
                <w:sz w:val="20"/>
              </w:rPr>
            </w:pPr>
            <w:r w:rsidRPr="00C316CF">
              <w:rPr>
                <w:sz w:val="20"/>
              </w:rPr>
              <w:t>Н</w:t>
            </w:r>
          </w:p>
        </w:tc>
        <w:tc>
          <w:tcPr>
            <w:tcW w:w="495" w:type="pct"/>
            <w:shd w:val="clear" w:color="auto" w:fill="auto"/>
          </w:tcPr>
          <w:p w14:paraId="64580E64" w14:textId="77777777" w:rsidR="006667B4" w:rsidRPr="00C316CF" w:rsidRDefault="006667B4" w:rsidP="006667B4">
            <w:pPr>
              <w:jc w:val="center"/>
              <w:rPr>
                <w:sz w:val="20"/>
              </w:rPr>
            </w:pPr>
            <w:r w:rsidRPr="00C316CF">
              <w:rPr>
                <w:sz w:val="20"/>
              </w:rPr>
              <w:t>S</w:t>
            </w:r>
          </w:p>
        </w:tc>
        <w:tc>
          <w:tcPr>
            <w:tcW w:w="1387" w:type="pct"/>
            <w:shd w:val="clear" w:color="auto" w:fill="auto"/>
          </w:tcPr>
          <w:p w14:paraId="212CF011" w14:textId="77777777" w:rsidR="006667B4" w:rsidRPr="00C316CF" w:rsidRDefault="006667B4" w:rsidP="006667B4">
            <w:pPr>
              <w:rPr>
                <w:sz w:val="20"/>
              </w:rPr>
            </w:pPr>
            <w:r w:rsidRPr="00C316CF">
              <w:rPr>
                <w:sz w:val="20"/>
              </w:rPr>
              <w:t>Соответствие участника преимуществам</w:t>
            </w:r>
          </w:p>
        </w:tc>
        <w:tc>
          <w:tcPr>
            <w:tcW w:w="1387" w:type="pct"/>
            <w:shd w:val="clear" w:color="auto" w:fill="auto"/>
          </w:tcPr>
          <w:p w14:paraId="54027891" w14:textId="77777777" w:rsidR="006667B4" w:rsidRPr="00162C8B" w:rsidRDefault="001E55D2" w:rsidP="006667B4">
            <w:pPr>
              <w:spacing w:before="0" w:after="0"/>
              <w:jc w:val="both"/>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14:paraId="35A68DC3" w14:textId="77777777" w:rsidTr="009E0178">
        <w:trPr>
          <w:jc w:val="center"/>
        </w:trPr>
        <w:tc>
          <w:tcPr>
            <w:tcW w:w="743" w:type="pct"/>
            <w:shd w:val="clear" w:color="auto" w:fill="auto"/>
            <w:vAlign w:val="center"/>
          </w:tcPr>
          <w:p w14:paraId="6B80BAFB" w14:textId="77777777" w:rsidR="006667B4" w:rsidRPr="00301389" w:rsidRDefault="006667B4" w:rsidP="006667B4">
            <w:pPr>
              <w:spacing w:before="0" w:after="0"/>
              <w:contextualSpacing/>
              <w:rPr>
                <w:sz w:val="20"/>
              </w:rPr>
            </w:pPr>
          </w:p>
        </w:tc>
        <w:tc>
          <w:tcPr>
            <w:tcW w:w="790" w:type="pct"/>
            <w:shd w:val="clear" w:color="auto" w:fill="auto"/>
          </w:tcPr>
          <w:p w14:paraId="449229FE" w14:textId="77777777" w:rsidR="006667B4" w:rsidRPr="00C316CF" w:rsidRDefault="006667B4" w:rsidP="006667B4">
            <w:pPr>
              <w:rPr>
                <w:sz w:val="20"/>
              </w:rPr>
            </w:pPr>
            <w:r w:rsidRPr="00C316CF">
              <w:rPr>
                <w:sz w:val="20"/>
              </w:rPr>
              <w:t>admittedInfo</w:t>
            </w:r>
          </w:p>
        </w:tc>
        <w:tc>
          <w:tcPr>
            <w:tcW w:w="198" w:type="pct"/>
            <w:shd w:val="clear" w:color="auto" w:fill="auto"/>
          </w:tcPr>
          <w:p w14:paraId="3661C406" w14:textId="77777777" w:rsidR="006667B4" w:rsidRPr="00C316CF" w:rsidRDefault="006667B4" w:rsidP="006667B4">
            <w:pPr>
              <w:jc w:val="center"/>
              <w:rPr>
                <w:sz w:val="20"/>
              </w:rPr>
            </w:pPr>
            <w:r w:rsidRPr="00C316CF">
              <w:rPr>
                <w:sz w:val="20"/>
              </w:rPr>
              <w:t>О</w:t>
            </w:r>
          </w:p>
        </w:tc>
        <w:tc>
          <w:tcPr>
            <w:tcW w:w="495" w:type="pct"/>
            <w:shd w:val="clear" w:color="auto" w:fill="auto"/>
          </w:tcPr>
          <w:p w14:paraId="5FA9F058" w14:textId="77777777" w:rsidR="006667B4" w:rsidRPr="00C316CF" w:rsidRDefault="006667B4" w:rsidP="006667B4">
            <w:pPr>
              <w:jc w:val="center"/>
              <w:rPr>
                <w:sz w:val="20"/>
              </w:rPr>
            </w:pPr>
            <w:r w:rsidRPr="00C316CF">
              <w:rPr>
                <w:sz w:val="20"/>
              </w:rPr>
              <w:t>S</w:t>
            </w:r>
          </w:p>
        </w:tc>
        <w:tc>
          <w:tcPr>
            <w:tcW w:w="1387" w:type="pct"/>
            <w:shd w:val="clear" w:color="auto" w:fill="auto"/>
          </w:tcPr>
          <w:p w14:paraId="15765BD4" w14:textId="77777777" w:rsidR="006667B4" w:rsidRPr="00C316CF" w:rsidRDefault="006667B4" w:rsidP="006667B4">
            <w:pPr>
              <w:rPr>
                <w:sz w:val="20"/>
              </w:rPr>
            </w:pPr>
            <w:r w:rsidRPr="00C316CF">
              <w:rPr>
                <w:sz w:val="20"/>
              </w:rPr>
              <w:t>Информация о допуске заявки</w:t>
            </w:r>
          </w:p>
        </w:tc>
        <w:tc>
          <w:tcPr>
            <w:tcW w:w="1387" w:type="pct"/>
            <w:shd w:val="clear" w:color="auto" w:fill="auto"/>
          </w:tcPr>
          <w:p w14:paraId="78AD9127" w14:textId="77777777" w:rsidR="006667B4" w:rsidRPr="00162C8B" w:rsidRDefault="006667B4" w:rsidP="006667B4">
            <w:pPr>
              <w:spacing w:before="0" w:after="0"/>
              <w:jc w:val="both"/>
              <w:rPr>
                <w:sz w:val="20"/>
              </w:rPr>
            </w:pPr>
          </w:p>
        </w:tc>
      </w:tr>
      <w:tr w:rsidR="006667B4" w:rsidRPr="00301389" w14:paraId="01BC9B18" w14:textId="77777777" w:rsidTr="009E0178">
        <w:trPr>
          <w:jc w:val="center"/>
        </w:trPr>
        <w:tc>
          <w:tcPr>
            <w:tcW w:w="5000" w:type="pct"/>
            <w:gridSpan w:val="6"/>
            <w:shd w:val="clear" w:color="auto" w:fill="auto"/>
            <w:vAlign w:val="center"/>
            <w:hideMark/>
          </w:tcPr>
          <w:p w14:paraId="519950C6" w14:textId="77777777" w:rsidR="006667B4" w:rsidRPr="00301389" w:rsidRDefault="001E55D2" w:rsidP="006667B4">
            <w:pPr>
              <w:keepNext/>
              <w:spacing w:before="0" w:after="0"/>
              <w:contextualSpacing/>
              <w:jc w:val="center"/>
              <w:rPr>
                <w:b/>
                <w:sz w:val="20"/>
              </w:rPr>
            </w:pPr>
            <w:r w:rsidRPr="00C316CF">
              <w:rPr>
                <w:b/>
                <w:bCs/>
                <w:sz w:val="20"/>
              </w:rPr>
              <w:t>Информация о допуске заявки</w:t>
            </w:r>
          </w:p>
        </w:tc>
      </w:tr>
      <w:tr w:rsidR="006667B4" w:rsidRPr="00301389" w14:paraId="645B7D63" w14:textId="77777777" w:rsidTr="009E0178">
        <w:trPr>
          <w:jc w:val="center"/>
        </w:trPr>
        <w:tc>
          <w:tcPr>
            <w:tcW w:w="743" w:type="pct"/>
            <w:shd w:val="clear" w:color="auto" w:fill="auto"/>
          </w:tcPr>
          <w:p w14:paraId="3B968F0F" w14:textId="77777777" w:rsidR="006667B4" w:rsidRPr="00162C8B" w:rsidRDefault="001E55D2" w:rsidP="006667B4">
            <w:pPr>
              <w:spacing w:before="0" w:after="0"/>
              <w:jc w:val="both"/>
              <w:rPr>
                <w:sz w:val="20"/>
              </w:rPr>
            </w:pPr>
            <w:r w:rsidRPr="00C316CF">
              <w:rPr>
                <w:b/>
                <w:bCs/>
                <w:sz w:val="20"/>
              </w:rPr>
              <w:t>admittedInfo</w:t>
            </w:r>
          </w:p>
        </w:tc>
        <w:tc>
          <w:tcPr>
            <w:tcW w:w="790" w:type="pct"/>
            <w:shd w:val="clear" w:color="auto" w:fill="auto"/>
            <w:vAlign w:val="center"/>
          </w:tcPr>
          <w:p w14:paraId="19FAF3CB" w14:textId="77777777" w:rsidR="006667B4" w:rsidRPr="00301389" w:rsidRDefault="006667B4" w:rsidP="006667B4">
            <w:pPr>
              <w:keepNext/>
              <w:spacing w:before="0" w:after="0"/>
              <w:contextualSpacing/>
              <w:rPr>
                <w:b/>
                <w:sz w:val="20"/>
              </w:rPr>
            </w:pPr>
          </w:p>
        </w:tc>
        <w:tc>
          <w:tcPr>
            <w:tcW w:w="198" w:type="pct"/>
            <w:shd w:val="clear" w:color="auto" w:fill="auto"/>
            <w:vAlign w:val="center"/>
          </w:tcPr>
          <w:p w14:paraId="4B6765D9" w14:textId="77777777" w:rsidR="006667B4" w:rsidRPr="00301389" w:rsidRDefault="006667B4" w:rsidP="006667B4">
            <w:pPr>
              <w:keepNext/>
              <w:spacing w:before="0" w:after="0"/>
              <w:contextualSpacing/>
              <w:jc w:val="center"/>
              <w:rPr>
                <w:b/>
                <w:sz w:val="20"/>
              </w:rPr>
            </w:pPr>
          </w:p>
        </w:tc>
        <w:tc>
          <w:tcPr>
            <w:tcW w:w="495" w:type="pct"/>
            <w:shd w:val="clear" w:color="auto" w:fill="auto"/>
            <w:vAlign w:val="center"/>
          </w:tcPr>
          <w:p w14:paraId="58BB0B06" w14:textId="77777777" w:rsidR="006667B4" w:rsidRPr="00301389" w:rsidRDefault="006667B4" w:rsidP="006667B4">
            <w:pPr>
              <w:keepNext/>
              <w:spacing w:before="0" w:after="0"/>
              <w:contextualSpacing/>
              <w:jc w:val="center"/>
              <w:rPr>
                <w:b/>
                <w:sz w:val="20"/>
              </w:rPr>
            </w:pPr>
          </w:p>
        </w:tc>
        <w:tc>
          <w:tcPr>
            <w:tcW w:w="1387" w:type="pct"/>
            <w:shd w:val="clear" w:color="auto" w:fill="auto"/>
            <w:vAlign w:val="center"/>
          </w:tcPr>
          <w:p w14:paraId="1AA2D32D" w14:textId="77777777" w:rsidR="006667B4" w:rsidRPr="00301389" w:rsidRDefault="006667B4" w:rsidP="006667B4">
            <w:pPr>
              <w:keepNext/>
              <w:spacing w:before="0" w:after="0"/>
              <w:contextualSpacing/>
              <w:rPr>
                <w:b/>
                <w:sz w:val="20"/>
              </w:rPr>
            </w:pPr>
          </w:p>
        </w:tc>
        <w:tc>
          <w:tcPr>
            <w:tcW w:w="1387" w:type="pct"/>
            <w:shd w:val="clear" w:color="auto" w:fill="auto"/>
            <w:vAlign w:val="center"/>
            <w:hideMark/>
          </w:tcPr>
          <w:p w14:paraId="738C31B2" w14:textId="77777777" w:rsidR="006667B4" w:rsidRPr="00301389" w:rsidRDefault="006667B4" w:rsidP="006667B4">
            <w:pPr>
              <w:keepNext/>
              <w:spacing w:before="0" w:after="0"/>
              <w:contextualSpacing/>
              <w:rPr>
                <w:b/>
                <w:sz w:val="20"/>
              </w:rPr>
            </w:pPr>
          </w:p>
        </w:tc>
      </w:tr>
      <w:tr w:rsidR="00116843" w:rsidRPr="00301389" w14:paraId="0B16EE77" w14:textId="77777777" w:rsidTr="009E0178">
        <w:trPr>
          <w:jc w:val="center"/>
        </w:trPr>
        <w:tc>
          <w:tcPr>
            <w:tcW w:w="743" w:type="pct"/>
            <w:vMerge w:val="restart"/>
            <w:shd w:val="clear" w:color="auto" w:fill="auto"/>
            <w:vAlign w:val="center"/>
          </w:tcPr>
          <w:p w14:paraId="24E62565" w14:textId="77777777" w:rsidR="00116843" w:rsidRPr="00301389" w:rsidRDefault="00116843" w:rsidP="0011684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2C3552C8" w14:textId="77777777" w:rsidR="00116843" w:rsidRPr="00C316CF" w:rsidRDefault="00116843" w:rsidP="00116843">
            <w:pPr>
              <w:rPr>
                <w:sz w:val="20"/>
              </w:rPr>
            </w:pPr>
            <w:r w:rsidRPr="002F7E33">
              <w:rPr>
                <w:sz w:val="20"/>
              </w:rPr>
              <w:t>singleAppAdmittedInfo</w:t>
            </w:r>
          </w:p>
        </w:tc>
        <w:tc>
          <w:tcPr>
            <w:tcW w:w="198" w:type="pct"/>
            <w:shd w:val="clear" w:color="auto" w:fill="auto"/>
          </w:tcPr>
          <w:p w14:paraId="14B59A40" w14:textId="77777777" w:rsidR="00116843" w:rsidRPr="00C316CF" w:rsidRDefault="00116843" w:rsidP="00116843">
            <w:pPr>
              <w:jc w:val="center"/>
              <w:rPr>
                <w:sz w:val="20"/>
              </w:rPr>
            </w:pPr>
            <w:r w:rsidRPr="00C316CF">
              <w:rPr>
                <w:sz w:val="20"/>
              </w:rPr>
              <w:t>О</w:t>
            </w:r>
          </w:p>
        </w:tc>
        <w:tc>
          <w:tcPr>
            <w:tcW w:w="495" w:type="pct"/>
            <w:shd w:val="clear" w:color="auto" w:fill="auto"/>
          </w:tcPr>
          <w:p w14:paraId="15EB49B1" w14:textId="77777777" w:rsidR="00116843" w:rsidRPr="00C316CF" w:rsidRDefault="00116843" w:rsidP="00116843">
            <w:pPr>
              <w:jc w:val="center"/>
              <w:rPr>
                <w:sz w:val="20"/>
              </w:rPr>
            </w:pPr>
            <w:r w:rsidRPr="00C316CF">
              <w:rPr>
                <w:sz w:val="20"/>
              </w:rPr>
              <w:t>S</w:t>
            </w:r>
          </w:p>
        </w:tc>
        <w:tc>
          <w:tcPr>
            <w:tcW w:w="1387" w:type="pct"/>
            <w:shd w:val="clear" w:color="auto" w:fill="auto"/>
          </w:tcPr>
          <w:p w14:paraId="7E76C6DE" w14:textId="77777777" w:rsidR="00116843" w:rsidRPr="00C316CF" w:rsidRDefault="00116843" w:rsidP="00116843">
            <w:pPr>
              <w:rPr>
                <w:sz w:val="20"/>
              </w:rPr>
            </w:pPr>
            <w:r w:rsidRPr="00116843">
              <w:rPr>
                <w:sz w:val="20"/>
              </w:rPr>
              <w:t>Информация о допущенной заявке (В случае если допущена одна заявка)</w:t>
            </w:r>
          </w:p>
        </w:tc>
        <w:tc>
          <w:tcPr>
            <w:tcW w:w="1387" w:type="pct"/>
            <w:shd w:val="clear" w:color="auto" w:fill="auto"/>
          </w:tcPr>
          <w:p w14:paraId="2DB81C00" w14:textId="77777777" w:rsidR="00116843" w:rsidRPr="00C316CF" w:rsidRDefault="00116843" w:rsidP="00116843">
            <w:pPr>
              <w:rPr>
                <w:sz w:val="20"/>
              </w:rPr>
            </w:pPr>
          </w:p>
        </w:tc>
      </w:tr>
      <w:tr w:rsidR="00116843" w:rsidRPr="00301389" w14:paraId="3D064109" w14:textId="77777777" w:rsidTr="009E0178">
        <w:trPr>
          <w:jc w:val="center"/>
        </w:trPr>
        <w:tc>
          <w:tcPr>
            <w:tcW w:w="743" w:type="pct"/>
            <w:vMerge/>
            <w:shd w:val="clear" w:color="auto" w:fill="auto"/>
            <w:vAlign w:val="center"/>
          </w:tcPr>
          <w:p w14:paraId="09C70321" w14:textId="77777777" w:rsidR="00116843" w:rsidRPr="00301389" w:rsidRDefault="00116843" w:rsidP="001E55D2">
            <w:pPr>
              <w:spacing w:before="0" w:after="0"/>
              <w:contextualSpacing/>
              <w:rPr>
                <w:sz w:val="20"/>
              </w:rPr>
            </w:pPr>
          </w:p>
        </w:tc>
        <w:tc>
          <w:tcPr>
            <w:tcW w:w="790" w:type="pct"/>
            <w:shd w:val="clear" w:color="auto" w:fill="auto"/>
          </w:tcPr>
          <w:p w14:paraId="32CFCFCC" w14:textId="77777777" w:rsidR="00116843" w:rsidRPr="00C316CF" w:rsidRDefault="00116843" w:rsidP="001E55D2">
            <w:pPr>
              <w:rPr>
                <w:sz w:val="20"/>
              </w:rPr>
            </w:pPr>
            <w:r w:rsidRPr="00C316CF">
              <w:rPr>
                <w:sz w:val="20"/>
              </w:rPr>
              <w:t>appAdmittedInfo</w:t>
            </w:r>
          </w:p>
        </w:tc>
        <w:tc>
          <w:tcPr>
            <w:tcW w:w="198" w:type="pct"/>
            <w:shd w:val="clear" w:color="auto" w:fill="auto"/>
          </w:tcPr>
          <w:p w14:paraId="69639189" w14:textId="77777777" w:rsidR="00116843" w:rsidRPr="00C316CF" w:rsidRDefault="00116843" w:rsidP="001E55D2">
            <w:pPr>
              <w:jc w:val="center"/>
              <w:rPr>
                <w:sz w:val="20"/>
              </w:rPr>
            </w:pPr>
            <w:r w:rsidRPr="00C316CF">
              <w:rPr>
                <w:sz w:val="20"/>
              </w:rPr>
              <w:t>О</w:t>
            </w:r>
          </w:p>
        </w:tc>
        <w:tc>
          <w:tcPr>
            <w:tcW w:w="495" w:type="pct"/>
            <w:shd w:val="clear" w:color="auto" w:fill="auto"/>
          </w:tcPr>
          <w:p w14:paraId="2BD3191A" w14:textId="77777777" w:rsidR="00116843" w:rsidRPr="00C316CF" w:rsidRDefault="00116843" w:rsidP="001E55D2">
            <w:pPr>
              <w:jc w:val="center"/>
              <w:rPr>
                <w:sz w:val="20"/>
              </w:rPr>
            </w:pPr>
            <w:r w:rsidRPr="00C316CF">
              <w:rPr>
                <w:sz w:val="20"/>
              </w:rPr>
              <w:t>S</w:t>
            </w:r>
          </w:p>
        </w:tc>
        <w:tc>
          <w:tcPr>
            <w:tcW w:w="1387" w:type="pct"/>
            <w:shd w:val="clear" w:color="auto" w:fill="auto"/>
          </w:tcPr>
          <w:p w14:paraId="5C76B63D" w14:textId="77777777" w:rsidR="00116843" w:rsidRPr="00C316CF" w:rsidRDefault="00116843" w:rsidP="001E55D2">
            <w:pPr>
              <w:rPr>
                <w:sz w:val="20"/>
              </w:rPr>
            </w:pPr>
            <w:r w:rsidRPr="00C316CF">
              <w:rPr>
                <w:sz w:val="20"/>
              </w:rPr>
              <w:t>Информация о допущенной заявке (В случае если допущено более одной заявки)</w:t>
            </w:r>
          </w:p>
        </w:tc>
        <w:tc>
          <w:tcPr>
            <w:tcW w:w="1387" w:type="pct"/>
            <w:shd w:val="clear" w:color="auto" w:fill="auto"/>
          </w:tcPr>
          <w:p w14:paraId="513A1A0D" w14:textId="77777777" w:rsidR="00116843" w:rsidRPr="00C316CF" w:rsidRDefault="00116843" w:rsidP="001E55D2">
            <w:pPr>
              <w:rPr>
                <w:sz w:val="20"/>
              </w:rPr>
            </w:pPr>
          </w:p>
        </w:tc>
      </w:tr>
      <w:tr w:rsidR="00116843" w:rsidRPr="00301389" w14:paraId="4DC709AE" w14:textId="77777777" w:rsidTr="009E0178">
        <w:trPr>
          <w:jc w:val="center"/>
        </w:trPr>
        <w:tc>
          <w:tcPr>
            <w:tcW w:w="743" w:type="pct"/>
            <w:vMerge/>
            <w:shd w:val="clear" w:color="auto" w:fill="auto"/>
            <w:vAlign w:val="center"/>
          </w:tcPr>
          <w:p w14:paraId="33F9C7B8" w14:textId="77777777" w:rsidR="00116843" w:rsidRPr="00301389" w:rsidRDefault="00116843" w:rsidP="00116843">
            <w:pPr>
              <w:spacing w:before="0" w:after="0"/>
              <w:contextualSpacing/>
              <w:rPr>
                <w:sz w:val="20"/>
              </w:rPr>
            </w:pPr>
          </w:p>
        </w:tc>
        <w:tc>
          <w:tcPr>
            <w:tcW w:w="790" w:type="pct"/>
            <w:shd w:val="clear" w:color="auto" w:fill="auto"/>
          </w:tcPr>
          <w:p w14:paraId="106FA255" w14:textId="77777777" w:rsidR="00116843" w:rsidRPr="00C316CF" w:rsidRDefault="00116843" w:rsidP="00116843">
            <w:pPr>
              <w:rPr>
                <w:sz w:val="20"/>
              </w:rPr>
            </w:pPr>
            <w:r w:rsidRPr="00116843">
              <w:rPr>
                <w:sz w:val="20"/>
              </w:rPr>
              <w:t>appNotAdmittedInfo</w:t>
            </w:r>
          </w:p>
        </w:tc>
        <w:tc>
          <w:tcPr>
            <w:tcW w:w="198" w:type="pct"/>
            <w:shd w:val="clear" w:color="auto" w:fill="auto"/>
          </w:tcPr>
          <w:p w14:paraId="25B34B1B" w14:textId="77777777" w:rsidR="00116843" w:rsidRPr="00C316CF" w:rsidRDefault="00116843" w:rsidP="00116843">
            <w:pPr>
              <w:jc w:val="center"/>
              <w:rPr>
                <w:sz w:val="20"/>
              </w:rPr>
            </w:pPr>
            <w:r w:rsidRPr="00C316CF">
              <w:rPr>
                <w:sz w:val="20"/>
              </w:rPr>
              <w:t>О</w:t>
            </w:r>
          </w:p>
        </w:tc>
        <w:tc>
          <w:tcPr>
            <w:tcW w:w="495" w:type="pct"/>
            <w:shd w:val="clear" w:color="auto" w:fill="auto"/>
          </w:tcPr>
          <w:p w14:paraId="6A55156F" w14:textId="77777777" w:rsidR="00116843" w:rsidRPr="00C316CF" w:rsidRDefault="00116843" w:rsidP="00116843">
            <w:pPr>
              <w:jc w:val="center"/>
              <w:rPr>
                <w:sz w:val="20"/>
              </w:rPr>
            </w:pPr>
            <w:r w:rsidRPr="00C316CF">
              <w:rPr>
                <w:sz w:val="20"/>
              </w:rPr>
              <w:t>S</w:t>
            </w:r>
          </w:p>
        </w:tc>
        <w:tc>
          <w:tcPr>
            <w:tcW w:w="1387" w:type="pct"/>
            <w:shd w:val="clear" w:color="auto" w:fill="auto"/>
          </w:tcPr>
          <w:p w14:paraId="5D24403A" w14:textId="77777777" w:rsidR="00116843" w:rsidRPr="00C316CF" w:rsidRDefault="00116843" w:rsidP="00116843">
            <w:pPr>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14:paraId="52C0E968" w14:textId="77777777" w:rsidR="00116843" w:rsidRPr="00C316CF" w:rsidRDefault="007B4910" w:rsidP="00116843">
            <w:pPr>
              <w:rPr>
                <w:sz w:val="20"/>
              </w:rPr>
            </w:pPr>
            <w:r>
              <w:rPr>
                <w:sz w:val="20"/>
              </w:rPr>
              <w:t xml:space="preserve">Состав блока см. состав </w:t>
            </w:r>
            <w:r w:rsidRPr="007B4910">
              <w:rPr>
                <w:sz w:val="20"/>
              </w:rPr>
              <w:t>блок</w:t>
            </w:r>
            <w:r>
              <w:rPr>
                <w:sz w:val="20"/>
              </w:rPr>
              <w:t>а</w:t>
            </w:r>
            <w:r w:rsidRPr="007B4910">
              <w:rPr>
                <w:sz w:val="20"/>
              </w:rPr>
              <w:t xml:space="preserve"> "Информация о недопущенной заявке"(appNotAdmittedInfo) "Протокол рассмотрения и оценки вторых частей заявок на участие в ЭOK" (epProtocolEOK2)</w:t>
            </w:r>
          </w:p>
        </w:tc>
      </w:tr>
      <w:tr w:rsidR="009E0178" w:rsidRPr="00301389" w14:paraId="7AD5BCAC" w14:textId="77777777" w:rsidTr="003B56E4">
        <w:trPr>
          <w:jc w:val="center"/>
        </w:trPr>
        <w:tc>
          <w:tcPr>
            <w:tcW w:w="5000" w:type="pct"/>
            <w:gridSpan w:val="6"/>
            <w:shd w:val="clear" w:color="auto" w:fill="auto"/>
            <w:vAlign w:val="center"/>
            <w:hideMark/>
          </w:tcPr>
          <w:p w14:paraId="67CB3C50" w14:textId="77777777" w:rsidR="009E0178" w:rsidRPr="00301389" w:rsidRDefault="009E0178"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116843" w:rsidRPr="00301389" w14:paraId="41B98E16" w14:textId="77777777" w:rsidTr="009E0178">
        <w:trPr>
          <w:jc w:val="center"/>
        </w:trPr>
        <w:tc>
          <w:tcPr>
            <w:tcW w:w="743" w:type="pct"/>
            <w:shd w:val="clear" w:color="auto" w:fill="auto"/>
          </w:tcPr>
          <w:p w14:paraId="74B41D19" w14:textId="77777777" w:rsidR="00116843" w:rsidRPr="00162C8B" w:rsidRDefault="00116843" w:rsidP="00072CA1">
            <w:pPr>
              <w:spacing w:before="0" w:after="0"/>
              <w:jc w:val="both"/>
              <w:rPr>
                <w:sz w:val="20"/>
              </w:rPr>
            </w:pPr>
            <w:r w:rsidRPr="00116843">
              <w:rPr>
                <w:b/>
                <w:bCs/>
                <w:sz w:val="20"/>
              </w:rPr>
              <w:t>singleAppAdmittedInfo</w:t>
            </w:r>
          </w:p>
        </w:tc>
        <w:tc>
          <w:tcPr>
            <w:tcW w:w="790" w:type="pct"/>
            <w:shd w:val="clear" w:color="auto" w:fill="auto"/>
            <w:vAlign w:val="center"/>
          </w:tcPr>
          <w:p w14:paraId="3CCD49C9" w14:textId="77777777" w:rsidR="00116843" w:rsidRPr="00301389" w:rsidRDefault="00116843" w:rsidP="00072CA1">
            <w:pPr>
              <w:keepNext/>
              <w:spacing w:before="0" w:after="0"/>
              <w:contextualSpacing/>
              <w:rPr>
                <w:b/>
                <w:sz w:val="20"/>
              </w:rPr>
            </w:pPr>
          </w:p>
        </w:tc>
        <w:tc>
          <w:tcPr>
            <w:tcW w:w="198" w:type="pct"/>
            <w:shd w:val="clear" w:color="auto" w:fill="auto"/>
            <w:vAlign w:val="center"/>
          </w:tcPr>
          <w:p w14:paraId="2A9467AE" w14:textId="77777777" w:rsidR="00116843" w:rsidRPr="00301389" w:rsidRDefault="00116843" w:rsidP="00072CA1">
            <w:pPr>
              <w:keepNext/>
              <w:spacing w:before="0" w:after="0"/>
              <w:contextualSpacing/>
              <w:jc w:val="center"/>
              <w:rPr>
                <w:b/>
                <w:sz w:val="20"/>
              </w:rPr>
            </w:pPr>
          </w:p>
        </w:tc>
        <w:tc>
          <w:tcPr>
            <w:tcW w:w="495" w:type="pct"/>
            <w:shd w:val="clear" w:color="auto" w:fill="auto"/>
            <w:vAlign w:val="center"/>
          </w:tcPr>
          <w:p w14:paraId="1A5A58E0" w14:textId="77777777" w:rsidR="00116843" w:rsidRPr="00301389" w:rsidRDefault="00116843" w:rsidP="00072CA1">
            <w:pPr>
              <w:keepNext/>
              <w:spacing w:before="0" w:after="0"/>
              <w:contextualSpacing/>
              <w:jc w:val="center"/>
              <w:rPr>
                <w:b/>
                <w:sz w:val="20"/>
              </w:rPr>
            </w:pPr>
          </w:p>
        </w:tc>
        <w:tc>
          <w:tcPr>
            <w:tcW w:w="1387" w:type="pct"/>
            <w:shd w:val="clear" w:color="auto" w:fill="auto"/>
            <w:vAlign w:val="center"/>
          </w:tcPr>
          <w:p w14:paraId="17105AFA" w14:textId="77777777" w:rsidR="00116843" w:rsidRPr="00301389" w:rsidRDefault="00116843" w:rsidP="00072CA1">
            <w:pPr>
              <w:keepNext/>
              <w:spacing w:before="0" w:after="0"/>
              <w:contextualSpacing/>
              <w:rPr>
                <w:b/>
                <w:sz w:val="20"/>
              </w:rPr>
            </w:pPr>
          </w:p>
        </w:tc>
        <w:tc>
          <w:tcPr>
            <w:tcW w:w="1387" w:type="pct"/>
            <w:shd w:val="clear" w:color="auto" w:fill="auto"/>
            <w:vAlign w:val="center"/>
            <w:hideMark/>
          </w:tcPr>
          <w:p w14:paraId="697ED4E0" w14:textId="77777777" w:rsidR="00116843" w:rsidRPr="00301389" w:rsidRDefault="00116843" w:rsidP="00072CA1">
            <w:pPr>
              <w:keepNext/>
              <w:spacing w:before="0" w:after="0"/>
              <w:contextualSpacing/>
              <w:rPr>
                <w:b/>
                <w:sz w:val="20"/>
              </w:rPr>
            </w:pPr>
          </w:p>
        </w:tc>
      </w:tr>
      <w:tr w:rsidR="00116843" w:rsidRPr="00301389" w14:paraId="2F329250" w14:textId="77777777" w:rsidTr="009E0178">
        <w:trPr>
          <w:jc w:val="center"/>
        </w:trPr>
        <w:tc>
          <w:tcPr>
            <w:tcW w:w="743" w:type="pct"/>
            <w:shd w:val="clear" w:color="auto" w:fill="auto"/>
            <w:vAlign w:val="center"/>
          </w:tcPr>
          <w:p w14:paraId="068CAD60" w14:textId="77777777" w:rsidR="00116843" w:rsidRPr="00301389" w:rsidRDefault="00116843" w:rsidP="00072CA1">
            <w:pPr>
              <w:spacing w:before="0" w:after="0"/>
              <w:contextualSpacing/>
              <w:rPr>
                <w:sz w:val="20"/>
              </w:rPr>
            </w:pPr>
          </w:p>
        </w:tc>
        <w:tc>
          <w:tcPr>
            <w:tcW w:w="790" w:type="pct"/>
            <w:shd w:val="clear" w:color="auto" w:fill="auto"/>
          </w:tcPr>
          <w:p w14:paraId="5DE3E502" w14:textId="77777777" w:rsidR="00116843" w:rsidRPr="00C316CF" w:rsidRDefault="00116843" w:rsidP="00072CA1">
            <w:pPr>
              <w:rPr>
                <w:sz w:val="20"/>
              </w:rPr>
            </w:pPr>
            <w:r w:rsidRPr="00116843">
              <w:rPr>
                <w:sz w:val="20"/>
              </w:rPr>
              <w:t>admitted</w:t>
            </w:r>
          </w:p>
        </w:tc>
        <w:tc>
          <w:tcPr>
            <w:tcW w:w="198" w:type="pct"/>
            <w:shd w:val="clear" w:color="auto" w:fill="auto"/>
          </w:tcPr>
          <w:p w14:paraId="0AD57338" w14:textId="77777777" w:rsidR="00116843" w:rsidRPr="00116843" w:rsidRDefault="00116843" w:rsidP="00072CA1">
            <w:pPr>
              <w:jc w:val="center"/>
              <w:rPr>
                <w:sz w:val="20"/>
              </w:rPr>
            </w:pPr>
            <w:r>
              <w:rPr>
                <w:sz w:val="20"/>
              </w:rPr>
              <w:t>О</w:t>
            </w:r>
          </w:p>
        </w:tc>
        <w:tc>
          <w:tcPr>
            <w:tcW w:w="495" w:type="pct"/>
            <w:shd w:val="clear" w:color="auto" w:fill="auto"/>
          </w:tcPr>
          <w:p w14:paraId="39B1D7A1" w14:textId="77777777" w:rsidR="00116843" w:rsidRPr="00116843" w:rsidRDefault="00116843" w:rsidP="00072CA1">
            <w:pPr>
              <w:jc w:val="center"/>
              <w:rPr>
                <w:sz w:val="20"/>
                <w:lang w:val="en-US"/>
              </w:rPr>
            </w:pPr>
            <w:r>
              <w:rPr>
                <w:sz w:val="20"/>
                <w:lang w:val="en-US"/>
              </w:rPr>
              <w:t>B</w:t>
            </w:r>
          </w:p>
        </w:tc>
        <w:tc>
          <w:tcPr>
            <w:tcW w:w="1387" w:type="pct"/>
            <w:shd w:val="clear" w:color="auto" w:fill="auto"/>
          </w:tcPr>
          <w:p w14:paraId="76A9FC60" w14:textId="77777777" w:rsidR="00116843" w:rsidRPr="00C316CF" w:rsidRDefault="00116843" w:rsidP="00072CA1">
            <w:pPr>
              <w:rPr>
                <w:sz w:val="20"/>
              </w:rPr>
            </w:pPr>
            <w:r w:rsidRPr="00116843">
              <w:rPr>
                <w:sz w:val="20"/>
              </w:rPr>
              <w:t>Заявка допущен</w:t>
            </w:r>
            <w:r w:rsidR="007B4910">
              <w:rPr>
                <w:sz w:val="20"/>
              </w:rPr>
              <w:t>а</w:t>
            </w:r>
          </w:p>
        </w:tc>
        <w:tc>
          <w:tcPr>
            <w:tcW w:w="1387" w:type="pct"/>
            <w:shd w:val="clear" w:color="auto" w:fill="auto"/>
          </w:tcPr>
          <w:p w14:paraId="7243D440" w14:textId="77777777" w:rsidR="00116843" w:rsidRPr="00C316CF" w:rsidRDefault="00852C00" w:rsidP="00072CA1">
            <w:pPr>
              <w:rPr>
                <w:sz w:val="20"/>
              </w:rPr>
            </w:pPr>
            <w:r>
              <w:rPr>
                <w:sz w:val="20"/>
              </w:rPr>
              <w:t xml:space="preserve">Допустимое значение: </w:t>
            </w:r>
            <w:r>
              <w:rPr>
                <w:sz w:val="20"/>
                <w:lang w:val="en-US"/>
              </w:rPr>
              <w:t>true</w:t>
            </w:r>
          </w:p>
        </w:tc>
      </w:tr>
      <w:tr w:rsidR="00116843" w:rsidRPr="00301389" w14:paraId="1CC76956" w14:textId="77777777" w:rsidTr="009E0178">
        <w:trPr>
          <w:jc w:val="center"/>
        </w:trPr>
        <w:tc>
          <w:tcPr>
            <w:tcW w:w="743" w:type="pct"/>
            <w:shd w:val="clear" w:color="auto" w:fill="auto"/>
            <w:vAlign w:val="center"/>
          </w:tcPr>
          <w:p w14:paraId="4223D2AA" w14:textId="77777777" w:rsidR="00116843" w:rsidRPr="00301389" w:rsidRDefault="00116843" w:rsidP="00072CA1">
            <w:pPr>
              <w:spacing w:before="0" w:after="0"/>
              <w:contextualSpacing/>
              <w:rPr>
                <w:sz w:val="20"/>
              </w:rPr>
            </w:pPr>
          </w:p>
        </w:tc>
        <w:tc>
          <w:tcPr>
            <w:tcW w:w="790" w:type="pct"/>
            <w:shd w:val="clear" w:color="auto" w:fill="auto"/>
          </w:tcPr>
          <w:p w14:paraId="7355A829" w14:textId="77777777" w:rsidR="00116843" w:rsidRPr="00C316CF" w:rsidRDefault="00116843" w:rsidP="00072CA1">
            <w:pPr>
              <w:rPr>
                <w:sz w:val="20"/>
              </w:rPr>
            </w:pPr>
            <w:r w:rsidRPr="00116843">
              <w:rPr>
                <w:sz w:val="20"/>
              </w:rPr>
              <w:t>finalPrice</w:t>
            </w:r>
          </w:p>
        </w:tc>
        <w:tc>
          <w:tcPr>
            <w:tcW w:w="198" w:type="pct"/>
            <w:shd w:val="clear" w:color="auto" w:fill="auto"/>
          </w:tcPr>
          <w:p w14:paraId="38211605" w14:textId="77777777" w:rsidR="00116843" w:rsidRPr="00116843" w:rsidRDefault="00116843" w:rsidP="00072CA1">
            <w:pPr>
              <w:jc w:val="center"/>
              <w:rPr>
                <w:sz w:val="20"/>
              </w:rPr>
            </w:pPr>
            <w:r>
              <w:rPr>
                <w:sz w:val="20"/>
              </w:rPr>
              <w:t>О</w:t>
            </w:r>
          </w:p>
        </w:tc>
        <w:tc>
          <w:tcPr>
            <w:tcW w:w="495" w:type="pct"/>
            <w:shd w:val="clear" w:color="auto" w:fill="auto"/>
          </w:tcPr>
          <w:p w14:paraId="685691A9" w14:textId="77777777" w:rsidR="00116843" w:rsidRPr="00C316CF" w:rsidRDefault="00116843" w:rsidP="005F6735">
            <w:pPr>
              <w:jc w:val="center"/>
              <w:rPr>
                <w:sz w:val="20"/>
              </w:rPr>
            </w:pPr>
            <w:r w:rsidRPr="00C316CF">
              <w:rPr>
                <w:sz w:val="20"/>
              </w:rPr>
              <w:t xml:space="preserve">T [ 1 - </w:t>
            </w:r>
            <w:r w:rsidR="005F6735">
              <w:rPr>
                <w:sz w:val="20"/>
                <w:lang w:val="en-US"/>
              </w:rPr>
              <w:t>30</w:t>
            </w:r>
            <w:r w:rsidR="005F6735" w:rsidRPr="00C316CF">
              <w:rPr>
                <w:sz w:val="20"/>
              </w:rPr>
              <w:t xml:space="preserve"> </w:t>
            </w:r>
            <w:r w:rsidRPr="00C316CF">
              <w:rPr>
                <w:sz w:val="20"/>
              </w:rPr>
              <w:t>]</w:t>
            </w:r>
          </w:p>
        </w:tc>
        <w:tc>
          <w:tcPr>
            <w:tcW w:w="1387" w:type="pct"/>
            <w:shd w:val="clear" w:color="auto" w:fill="auto"/>
          </w:tcPr>
          <w:p w14:paraId="5C1EE40C" w14:textId="77777777" w:rsidR="00116843" w:rsidRPr="00C316CF" w:rsidRDefault="00116843" w:rsidP="00072CA1">
            <w:pPr>
              <w:rPr>
                <w:sz w:val="20"/>
              </w:rPr>
            </w:pPr>
            <w:r w:rsidRPr="00116843">
              <w:rPr>
                <w:sz w:val="20"/>
              </w:rPr>
              <w:t>Сумма предложения участника</w:t>
            </w:r>
          </w:p>
        </w:tc>
        <w:tc>
          <w:tcPr>
            <w:tcW w:w="1387" w:type="pct"/>
            <w:shd w:val="clear" w:color="auto" w:fill="auto"/>
          </w:tcPr>
          <w:p w14:paraId="281F9087" w14:textId="77777777" w:rsidR="00116843" w:rsidRDefault="00AC1D6B" w:rsidP="00072CA1">
            <w:pPr>
              <w:rPr>
                <w:sz w:val="20"/>
              </w:rPr>
            </w:pPr>
            <w:r>
              <w:rPr>
                <w:sz w:val="20"/>
              </w:rPr>
              <w:t xml:space="preserve">Допустимые значения: </w:t>
            </w:r>
            <w:r w:rsidR="004978B0">
              <w:rPr>
                <w:sz w:val="20"/>
              </w:rPr>
              <w:t>(-)\d+(\.\d{1,</w:t>
            </w:r>
            <w:r w:rsidR="005F6735" w:rsidRPr="008F049D">
              <w:rPr>
                <w:sz w:val="20"/>
              </w:rPr>
              <w:t>11</w:t>
            </w:r>
            <w:r w:rsidR="004978B0">
              <w:rPr>
                <w:sz w:val="20"/>
              </w:rPr>
              <w:t>})?</w:t>
            </w:r>
          </w:p>
          <w:p w14:paraId="5DF861A9" w14:textId="77777777" w:rsidR="005F6735" w:rsidRPr="00AC1D6B" w:rsidRDefault="005F6735" w:rsidP="00072CA1">
            <w:pPr>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116843" w:rsidRPr="00301389" w14:paraId="75584D53" w14:textId="77777777" w:rsidTr="009E0178">
        <w:trPr>
          <w:jc w:val="center"/>
        </w:trPr>
        <w:tc>
          <w:tcPr>
            <w:tcW w:w="743" w:type="pct"/>
            <w:shd w:val="clear" w:color="auto" w:fill="auto"/>
            <w:vAlign w:val="center"/>
          </w:tcPr>
          <w:p w14:paraId="2920D306" w14:textId="77777777" w:rsidR="00116843" w:rsidRPr="00301389" w:rsidRDefault="00116843" w:rsidP="00072CA1">
            <w:pPr>
              <w:spacing w:before="0" w:after="0"/>
              <w:contextualSpacing/>
              <w:rPr>
                <w:sz w:val="20"/>
              </w:rPr>
            </w:pPr>
          </w:p>
        </w:tc>
        <w:tc>
          <w:tcPr>
            <w:tcW w:w="790" w:type="pct"/>
            <w:shd w:val="clear" w:color="auto" w:fill="auto"/>
          </w:tcPr>
          <w:p w14:paraId="6B4C4B4B" w14:textId="77777777" w:rsidR="00116843" w:rsidRPr="00C316CF" w:rsidRDefault="00116843" w:rsidP="00072CA1">
            <w:pPr>
              <w:rPr>
                <w:sz w:val="20"/>
              </w:rPr>
            </w:pPr>
            <w:r w:rsidRPr="00116843">
              <w:rPr>
                <w:sz w:val="20"/>
              </w:rPr>
              <w:t>qualitativeCriterionInfo</w:t>
            </w:r>
          </w:p>
        </w:tc>
        <w:tc>
          <w:tcPr>
            <w:tcW w:w="198" w:type="pct"/>
            <w:shd w:val="clear" w:color="auto" w:fill="auto"/>
          </w:tcPr>
          <w:p w14:paraId="68F16C56" w14:textId="77777777" w:rsidR="00116843" w:rsidRPr="00C316CF" w:rsidRDefault="00116843" w:rsidP="00072CA1">
            <w:pPr>
              <w:jc w:val="center"/>
              <w:rPr>
                <w:sz w:val="20"/>
              </w:rPr>
            </w:pPr>
            <w:r>
              <w:rPr>
                <w:sz w:val="20"/>
              </w:rPr>
              <w:t>Н</w:t>
            </w:r>
          </w:p>
        </w:tc>
        <w:tc>
          <w:tcPr>
            <w:tcW w:w="495" w:type="pct"/>
            <w:shd w:val="clear" w:color="auto" w:fill="auto"/>
          </w:tcPr>
          <w:p w14:paraId="10D61542" w14:textId="77777777" w:rsidR="00116843" w:rsidRPr="00AC1D6B" w:rsidRDefault="00116843" w:rsidP="00072CA1">
            <w:pPr>
              <w:jc w:val="center"/>
              <w:rPr>
                <w:sz w:val="20"/>
              </w:rPr>
            </w:pPr>
            <w:r>
              <w:rPr>
                <w:sz w:val="20"/>
                <w:lang w:val="en-US"/>
              </w:rPr>
              <w:t>S</w:t>
            </w:r>
          </w:p>
        </w:tc>
        <w:tc>
          <w:tcPr>
            <w:tcW w:w="1387" w:type="pct"/>
            <w:shd w:val="clear" w:color="auto" w:fill="auto"/>
          </w:tcPr>
          <w:p w14:paraId="7FFA3BAC" w14:textId="77777777" w:rsidR="00116843" w:rsidRPr="00C316CF" w:rsidRDefault="00116843" w:rsidP="00072CA1">
            <w:pPr>
              <w:rPr>
                <w:sz w:val="20"/>
              </w:rPr>
            </w:pPr>
            <w:r w:rsidRPr="00116843">
              <w:rPr>
                <w:sz w:val="20"/>
              </w:rPr>
              <w:t>Качественный (нестоимостной) критерий оценки</w:t>
            </w:r>
          </w:p>
        </w:tc>
        <w:tc>
          <w:tcPr>
            <w:tcW w:w="1387" w:type="pct"/>
            <w:shd w:val="clear" w:color="auto" w:fill="auto"/>
          </w:tcPr>
          <w:p w14:paraId="3DD02640" w14:textId="77777777" w:rsidR="00116843" w:rsidRPr="00C316CF" w:rsidRDefault="00116843" w:rsidP="00072CA1">
            <w:pPr>
              <w:rPr>
                <w:sz w:val="20"/>
              </w:rPr>
            </w:pPr>
            <w:r>
              <w:rPr>
                <w:sz w:val="20"/>
              </w:rPr>
              <w:t xml:space="preserve">Состав блока см. состав соответствующего блока в документе </w:t>
            </w:r>
            <w:r w:rsidRPr="00116843">
              <w:rPr>
                <w:sz w:val="20"/>
              </w:rPr>
              <w:t>«Протокол рассмотрения и оценки первых частей заявок на участие в ЭOK» (</w:t>
            </w:r>
            <w:r w:rsidRPr="00116843">
              <w:rPr>
                <w:sz w:val="20"/>
                <w:lang w:val="en-US"/>
              </w:rPr>
              <w:t>epProtocol</w:t>
            </w:r>
            <w:r w:rsidRPr="00116843">
              <w:rPr>
                <w:sz w:val="20"/>
              </w:rPr>
              <w:t>1)</w:t>
            </w:r>
          </w:p>
        </w:tc>
      </w:tr>
      <w:tr w:rsidR="00116843" w:rsidRPr="00301389" w14:paraId="2C662AD5" w14:textId="77777777" w:rsidTr="009E0178">
        <w:trPr>
          <w:jc w:val="center"/>
        </w:trPr>
        <w:tc>
          <w:tcPr>
            <w:tcW w:w="743" w:type="pct"/>
            <w:shd w:val="clear" w:color="auto" w:fill="auto"/>
            <w:vAlign w:val="center"/>
          </w:tcPr>
          <w:p w14:paraId="579B4E74" w14:textId="77777777" w:rsidR="00116843" w:rsidRPr="00301389" w:rsidRDefault="00116843" w:rsidP="00072CA1">
            <w:pPr>
              <w:spacing w:before="0" w:after="0"/>
              <w:contextualSpacing/>
              <w:rPr>
                <w:sz w:val="20"/>
              </w:rPr>
            </w:pPr>
          </w:p>
        </w:tc>
        <w:tc>
          <w:tcPr>
            <w:tcW w:w="790" w:type="pct"/>
            <w:shd w:val="clear" w:color="auto" w:fill="auto"/>
          </w:tcPr>
          <w:p w14:paraId="7C1DA828" w14:textId="77777777" w:rsidR="00116843" w:rsidRPr="00C316CF" w:rsidRDefault="00116843" w:rsidP="00072CA1">
            <w:pPr>
              <w:rPr>
                <w:sz w:val="20"/>
              </w:rPr>
            </w:pPr>
            <w:r w:rsidRPr="00116843">
              <w:rPr>
                <w:sz w:val="20"/>
              </w:rPr>
              <w:t>finalDT</w:t>
            </w:r>
          </w:p>
        </w:tc>
        <w:tc>
          <w:tcPr>
            <w:tcW w:w="198" w:type="pct"/>
            <w:shd w:val="clear" w:color="auto" w:fill="auto"/>
          </w:tcPr>
          <w:p w14:paraId="18C8F594" w14:textId="77777777" w:rsidR="00116843" w:rsidRPr="00C316CF" w:rsidRDefault="00116843" w:rsidP="00072CA1">
            <w:pPr>
              <w:jc w:val="center"/>
              <w:rPr>
                <w:sz w:val="20"/>
              </w:rPr>
            </w:pPr>
            <w:r>
              <w:rPr>
                <w:sz w:val="20"/>
              </w:rPr>
              <w:t>Н</w:t>
            </w:r>
          </w:p>
        </w:tc>
        <w:tc>
          <w:tcPr>
            <w:tcW w:w="495" w:type="pct"/>
            <w:shd w:val="clear" w:color="auto" w:fill="auto"/>
          </w:tcPr>
          <w:p w14:paraId="7081E9BB" w14:textId="77777777" w:rsidR="00116843" w:rsidRPr="00116843" w:rsidRDefault="00116843" w:rsidP="00072CA1">
            <w:pPr>
              <w:jc w:val="center"/>
              <w:rPr>
                <w:sz w:val="20"/>
              </w:rPr>
            </w:pPr>
            <w:r>
              <w:rPr>
                <w:sz w:val="20"/>
                <w:lang w:val="en-US"/>
              </w:rPr>
              <w:t>DT</w:t>
            </w:r>
          </w:p>
        </w:tc>
        <w:tc>
          <w:tcPr>
            <w:tcW w:w="1387" w:type="pct"/>
            <w:shd w:val="clear" w:color="auto" w:fill="auto"/>
          </w:tcPr>
          <w:p w14:paraId="42F0A943" w14:textId="77777777" w:rsidR="00116843" w:rsidRPr="00C316CF" w:rsidRDefault="00116843" w:rsidP="00072CA1">
            <w:pPr>
              <w:rPr>
                <w:sz w:val="20"/>
              </w:rPr>
            </w:pPr>
            <w:r w:rsidRPr="00116843">
              <w:rPr>
                <w:sz w:val="20"/>
              </w:rPr>
              <w:t>Дата и время подачи окончательного предложения</w:t>
            </w:r>
          </w:p>
        </w:tc>
        <w:tc>
          <w:tcPr>
            <w:tcW w:w="1387" w:type="pct"/>
            <w:shd w:val="clear" w:color="auto" w:fill="auto"/>
          </w:tcPr>
          <w:p w14:paraId="259A52C6" w14:textId="77777777" w:rsidR="00116843" w:rsidRPr="00C316CF" w:rsidRDefault="00116843" w:rsidP="00072CA1">
            <w:pPr>
              <w:rPr>
                <w:sz w:val="20"/>
              </w:rPr>
            </w:pPr>
          </w:p>
        </w:tc>
      </w:tr>
      <w:tr w:rsidR="00B9746D" w:rsidRPr="00301389" w14:paraId="73428079" w14:textId="77777777" w:rsidTr="009E0178">
        <w:trPr>
          <w:jc w:val="center"/>
        </w:trPr>
        <w:tc>
          <w:tcPr>
            <w:tcW w:w="743" w:type="pct"/>
            <w:shd w:val="clear" w:color="auto" w:fill="auto"/>
            <w:vAlign w:val="center"/>
          </w:tcPr>
          <w:p w14:paraId="6685E9FE" w14:textId="77777777" w:rsidR="00B9746D" w:rsidRPr="00301389" w:rsidRDefault="00B9746D" w:rsidP="00B9746D">
            <w:pPr>
              <w:spacing w:before="0" w:after="0"/>
              <w:contextualSpacing/>
              <w:rPr>
                <w:sz w:val="20"/>
              </w:rPr>
            </w:pPr>
          </w:p>
        </w:tc>
        <w:tc>
          <w:tcPr>
            <w:tcW w:w="790" w:type="pct"/>
            <w:shd w:val="clear" w:color="auto" w:fill="auto"/>
          </w:tcPr>
          <w:p w14:paraId="3A6EB374" w14:textId="77777777" w:rsidR="00B9746D" w:rsidRPr="00116843" w:rsidRDefault="00B9746D" w:rsidP="00B9746D">
            <w:pPr>
              <w:rPr>
                <w:sz w:val="20"/>
              </w:rPr>
            </w:pPr>
            <w:r w:rsidRPr="00CE0002">
              <w:rPr>
                <w:sz w:val="20"/>
              </w:rPr>
              <w:t>rightConcludeContractPrice</w:t>
            </w:r>
          </w:p>
        </w:tc>
        <w:tc>
          <w:tcPr>
            <w:tcW w:w="198" w:type="pct"/>
            <w:shd w:val="clear" w:color="auto" w:fill="auto"/>
          </w:tcPr>
          <w:p w14:paraId="43E73E7C" w14:textId="77777777" w:rsidR="00B9746D" w:rsidRDefault="00B9746D" w:rsidP="00B9746D">
            <w:pPr>
              <w:jc w:val="center"/>
              <w:rPr>
                <w:sz w:val="20"/>
              </w:rPr>
            </w:pPr>
            <w:r>
              <w:rPr>
                <w:sz w:val="20"/>
              </w:rPr>
              <w:t>Н</w:t>
            </w:r>
          </w:p>
        </w:tc>
        <w:tc>
          <w:tcPr>
            <w:tcW w:w="495" w:type="pct"/>
            <w:shd w:val="clear" w:color="auto" w:fill="auto"/>
          </w:tcPr>
          <w:p w14:paraId="1954F09E" w14:textId="77777777" w:rsidR="00B9746D" w:rsidRDefault="00B9746D" w:rsidP="00B9746D">
            <w:pPr>
              <w:jc w:val="center"/>
              <w:rPr>
                <w:sz w:val="20"/>
                <w:lang w:val="en-US"/>
              </w:rPr>
            </w:pPr>
            <w:r>
              <w:rPr>
                <w:sz w:val="20"/>
                <w:lang w:val="en-US"/>
              </w:rPr>
              <w:t>B</w:t>
            </w:r>
          </w:p>
        </w:tc>
        <w:tc>
          <w:tcPr>
            <w:tcW w:w="1387" w:type="pct"/>
            <w:shd w:val="clear" w:color="auto" w:fill="auto"/>
          </w:tcPr>
          <w:p w14:paraId="6A9FA182" w14:textId="77777777" w:rsidR="00B9746D" w:rsidRPr="00116843" w:rsidRDefault="00B9746D" w:rsidP="00B9746D">
            <w:pPr>
              <w:rPr>
                <w:sz w:val="20"/>
              </w:rPr>
            </w:pPr>
            <w:r w:rsidRPr="00CE0002">
              <w:rPr>
                <w:sz w:val="20"/>
              </w:rPr>
              <w:t>Цена</w:t>
            </w:r>
            <w:r>
              <w:rPr>
                <w:sz w:val="20"/>
              </w:rPr>
              <w:t xml:space="preserve"> за право заключения контракта</w:t>
            </w:r>
          </w:p>
        </w:tc>
        <w:tc>
          <w:tcPr>
            <w:tcW w:w="1387" w:type="pct"/>
            <w:shd w:val="clear" w:color="auto" w:fill="auto"/>
          </w:tcPr>
          <w:p w14:paraId="0903D657" w14:textId="77777777" w:rsidR="00B9746D" w:rsidRPr="00C316CF" w:rsidRDefault="00B9746D" w:rsidP="00B9746D">
            <w:pPr>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6667B4" w:rsidRPr="00301389" w14:paraId="2B5E79A4" w14:textId="77777777" w:rsidTr="009E0178">
        <w:trPr>
          <w:jc w:val="center"/>
        </w:trPr>
        <w:tc>
          <w:tcPr>
            <w:tcW w:w="5000" w:type="pct"/>
            <w:gridSpan w:val="6"/>
            <w:shd w:val="clear" w:color="auto" w:fill="auto"/>
            <w:vAlign w:val="center"/>
            <w:hideMark/>
          </w:tcPr>
          <w:p w14:paraId="59479CFD" w14:textId="77777777" w:rsidR="006667B4" w:rsidRPr="00301389" w:rsidRDefault="002F705F" w:rsidP="006667B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6667B4" w:rsidRPr="00301389" w14:paraId="6140C201" w14:textId="77777777" w:rsidTr="009E0178">
        <w:trPr>
          <w:jc w:val="center"/>
        </w:trPr>
        <w:tc>
          <w:tcPr>
            <w:tcW w:w="743" w:type="pct"/>
            <w:shd w:val="clear" w:color="auto" w:fill="auto"/>
          </w:tcPr>
          <w:p w14:paraId="626D5959" w14:textId="77777777" w:rsidR="006667B4" w:rsidRPr="00162C8B" w:rsidRDefault="002F705F" w:rsidP="006667B4">
            <w:pPr>
              <w:spacing w:before="0" w:after="0"/>
              <w:jc w:val="both"/>
              <w:rPr>
                <w:sz w:val="20"/>
              </w:rPr>
            </w:pPr>
            <w:r w:rsidRPr="00C316CF">
              <w:rPr>
                <w:b/>
                <w:bCs/>
                <w:sz w:val="20"/>
              </w:rPr>
              <w:t>appAdmittedInfo</w:t>
            </w:r>
          </w:p>
        </w:tc>
        <w:tc>
          <w:tcPr>
            <w:tcW w:w="790" w:type="pct"/>
            <w:shd w:val="clear" w:color="auto" w:fill="auto"/>
            <w:vAlign w:val="center"/>
          </w:tcPr>
          <w:p w14:paraId="1809A432" w14:textId="77777777" w:rsidR="006667B4" w:rsidRPr="00301389" w:rsidRDefault="006667B4" w:rsidP="006667B4">
            <w:pPr>
              <w:keepNext/>
              <w:spacing w:before="0" w:after="0"/>
              <w:contextualSpacing/>
              <w:rPr>
                <w:b/>
                <w:sz w:val="20"/>
              </w:rPr>
            </w:pPr>
          </w:p>
        </w:tc>
        <w:tc>
          <w:tcPr>
            <w:tcW w:w="198" w:type="pct"/>
            <w:shd w:val="clear" w:color="auto" w:fill="auto"/>
            <w:vAlign w:val="center"/>
          </w:tcPr>
          <w:p w14:paraId="44ECC51E" w14:textId="77777777" w:rsidR="006667B4" w:rsidRPr="00301389" w:rsidRDefault="006667B4" w:rsidP="006667B4">
            <w:pPr>
              <w:keepNext/>
              <w:spacing w:before="0" w:after="0"/>
              <w:contextualSpacing/>
              <w:jc w:val="center"/>
              <w:rPr>
                <w:b/>
                <w:sz w:val="20"/>
              </w:rPr>
            </w:pPr>
          </w:p>
        </w:tc>
        <w:tc>
          <w:tcPr>
            <w:tcW w:w="495" w:type="pct"/>
            <w:shd w:val="clear" w:color="auto" w:fill="auto"/>
            <w:vAlign w:val="center"/>
          </w:tcPr>
          <w:p w14:paraId="4A52D728" w14:textId="77777777" w:rsidR="006667B4" w:rsidRPr="00301389" w:rsidRDefault="006667B4" w:rsidP="006667B4">
            <w:pPr>
              <w:keepNext/>
              <w:spacing w:before="0" w:after="0"/>
              <w:contextualSpacing/>
              <w:jc w:val="center"/>
              <w:rPr>
                <w:b/>
                <w:sz w:val="20"/>
              </w:rPr>
            </w:pPr>
          </w:p>
        </w:tc>
        <w:tc>
          <w:tcPr>
            <w:tcW w:w="1387" w:type="pct"/>
            <w:shd w:val="clear" w:color="auto" w:fill="auto"/>
            <w:vAlign w:val="center"/>
          </w:tcPr>
          <w:p w14:paraId="6714E967" w14:textId="77777777" w:rsidR="006667B4" w:rsidRPr="00301389" w:rsidRDefault="006667B4" w:rsidP="006667B4">
            <w:pPr>
              <w:keepNext/>
              <w:spacing w:before="0" w:after="0"/>
              <w:contextualSpacing/>
              <w:rPr>
                <w:b/>
                <w:sz w:val="20"/>
              </w:rPr>
            </w:pPr>
          </w:p>
        </w:tc>
        <w:tc>
          <w:tcPr>
            <w:tcW w:w="1387" w:type="pct"/>
            <w:shd w:val="clear" w:color="auto" w:fill="auto"/>
            <w:vAlign w:val="center"/>
            <w:hideMark/>
          </w:tcPr>
          <w:p w14:paraId="284B0663" w14:textId="77777777" w:rsidR="006667B4" w:rsidRPr="00301389" w:rsidRDefault="006667B4" w:rsidP="006667B4">
            <w:pPr>
              <w:keepNext/>
              <w:spacing w:before="0" w:after="0"/>
              <w:contextualSpacing/>
              <w:rPr>
                <w:b/>
                <w:sz w:val="20"/>
              </w:rPr>
            </w:pPr>
          </w:p>
        </w:tc>
      </w:tr>
      <w:tr w:rsidR="002F705F" w:rsidRPr="00301389" w14:paraId="760036B3" w14:textId="77777777" w:rsidTr="009E0178">
        <w:trPr>
          <w:jc w:val="center"/>
        </w:trPr>
        <w:tc>
          <w:tcPr>
            <w:tcW w:w="743" w:type="pct"/>
            <w:shd w:val="clear" w:color="auto" w:fill="auto"/>
            <w:vAlign w:val="center"/>
          </w:tcPr>
          <w:p w14:paraId="0C5F897E" w14:textId="77777777" w:rsidR="002F705F" w:rsidRPr="00301389" w:rsidRDefault="002F705F" w:rsidP="002F705F">
            <w:pPr>
              <w:spacing w:before="0" w:after="0"/>
              <w:contextualSpacing/>
              <w:rPr>
                <w:sz w:val="20"/>
              </w:rPr>
            </w:pPr>
          </w:p>
        </w:tc>
        <w:tc>
          <w:tcPr>
            <w:tcW w:w="790" w:type="pct"/>
            <w:shd w:val="clear" w:color="auto" w:fill="auto"/>
          </w:tcPr>
          <w:p w14:paraId="482A542E" w14:textId="77777777" w:rsidR="002F705F" w:rsidRPr="00C316CF" w:rsidRDefault="002F705F" w:rsidP="002F705F">
            <w:pPr>
              <w:rPr>
                <w:sz w:val="20"/>
              </w:rPr>
            </w:pPr>
            <w:r w:rsidRPr="00C316CF">
              <w:rPr>
                <w:sz w:val="20"/>
              </w:rPr>
              <w:t>score</w:t>
            </w:r>
          </w:p>
        </w:tc>
        <w:tc>
          <w:tcPr>
            <w:tcW w:w="198" w:type="pct"/>
            <w:shd w:val="clear" w:color="auto" w:fill="auto"/>
          </w:tcPr>
          <w:p w14:paraId="1AEC4566" w14:textId="77777777" w:rsidR="002F705F" w:rsidRPr="00C316CF" w:rsidRDefault="002F705F" w:rsidP="002F705F">
            <w:pPr>
              <w:jc w:val="center"/>
              <w:rPr>
                <w:sz w:val="20"/>
              </w:rPr>
            </w:pPr>
            <w:r w:rsidRPr="00C316CF">
              <w:rPr>
                <w:sz w:val="20"/>
              </w:rPr>
              <w:t>О</w:t>
            </w:r>
          </w:p>
        </w:tc>
        <w:tc>
          <w:tcPr>
            <w:tcW w:w="495" w:type="pct"/>
            <w:shd w:val="clear" w:color="auto" w:fill="auto"/>
          </w:tcPr>
          <w:p w14:paraId="752F27FA" w14:textId="77777777"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14:paraId="2D1D9E6D" w14:textId="77777777" w:rsidR="002F705F" w:rsidRPr="00C316CF" w:rsidRDefault="002F705F" w:rsidP="002F705F">
            <w:pPr>
              <w:rPr>
                <w:sz w:val="20"/>
              </w:rPr>
            </w:pPr>
            <w:r w:rsidRPr="00C316CF">
              <w:rPr>
                <w:sz w:val="20"/>
              </w:rPr>
              <w:t>Оценка заявки</w:t>
            </w:r>
          </w:p>
        </w:tc>
        <w:tc>
          <w:tcPr>
            <w:tcW w:w="1387" w:type="pct"/>
            <w:shd w:val="clear" w:color="auto" w:fill="auto"/>
          </w:tcPr>
          <w:p w14:paraId="64539822" w14:textId="77777777" w:rsidR="002F705F" w:rsidRPr="00C316CF" w:rsidRDefault="002F705F" w:rsidP="002F705F">
            <w:pPr>
              <w:rPr>
                <w:sz w:val="20"/>
              </w:rPr>
            </w:pPr>
            <w:r w:rsidRPr="00C316CF">
              <w:rPr>
                <w:sz w:val="20"/>
              </w:rPr>
              <w:t xml:space="preserve">Десятичное значение. </w:t>
            </w:r>
          </w:p>
        </w:tc>
      </w:tr>
      <w:tr w:rsidR="002F705F" w:rsidRPr="00301389" w14:paraId="30477C9C" w14:textId="77777777" w:rsidTr="009E0178">
        <w:trPr>
          <w:jc w:val="center"/>
        </w:trPr>
        <w:tc>
          <w:tcPr>
            <w:tcW w:w="743" w:type="pct"/>
            <w:shd w:val="clear" w:color="auto" w:fill="auto"/>
            <w:vAlign w:val="center"/>
          </w:tcPr>
          <w:p w14:paraId="013F75E1" w14:textId="77777777" w:rsidR="002F705F" w:rsidRPr="00301389" w:rsidRDefault="002F705F" w:rsidP="002F705F">
            <w:pPr>
              <w:spacing w:before="0" w:after="0"/>
              <w:contextualSpacing/>
              <w:rPr>
                <w:sz w:val="20"/>
              </w:rPr>
            </w:pPr>
          </w:p>
        </w:tc>
        <w:tc>
          <w:tcPr>
            <w:tcW w:w="790" w:type="pct"/>
            <w:shd w:val="clear" w:color="auto" w:fill="auto"/>
          </w:tcPr>
          <w:p w14:paraId="7A99EE29" w14:textId="77777777" w:rsidR="002F705F" w:rsidRPr="00C316CF" w:rsidRDefault="002F705F" w:rsidP="002F705F">
            <w:pPr>
              <w:rPr>
                <w:sz w:val="20"/>
              </w:rPr>
            </w:pPr>
            <w:r w:rsidRPr="00C316CF">
              <w:rPr>
                <w:sz w:val="20"/>
              </w:rPr>
              <w:t>appRating</w:t>
            </w:r>
          </w:p>
        </w:tc>
        <w:tc>
          <w:tcPr>
            <w:tcW w:w="198" w:type="pct"/>
            <w:shd w:val="clear" w:color="auto" w:fill="auto"/>
          </w:tcPr>
          <w:p w14:paraId="7E52884A" w14:textId="77777777" w:rsidR="002F705F" w:rsidRPr="00C316CF" w:rsidRDefault="002F705F" w:rsidP="002F705F">
            <w:pPr>
              <w:jc w:val="center"/>
              <w:rPr>
                <w:sz w:val="20"/>
              </w:rPr>
            </w:pPr>
            <w:r w:rsidRPr="00C316CF">
              <w:rPr>
                <w:sz w:val="20"/>
              </w:rPr>
              <w:t>О</w:t>
            </w:r>
          </w:p>
        </w:tc>
        <w:tc>
          <w:tcPr>
            <w:tcW w:w="495" w:type="pct"/>
            <w:shd w:val="clear" w:color="auto" w:fill="auto"/>
          </w:tcPr>
          <w:p w14:paraId="3F436BC1" w14:textId="77777777" w:rsidR="002F705F" w:rsidRPr="00C316CF" w:rsidRDefault="002F705F" w:rsidP="002F705F">
            <w:pPr>
              <w:jc w:val="center"/>
              <w:rPr>
                <w:sz w:val="20"/>
              </w:rPr>
            </w:pPr>
            <w:r w:rsidRPr="00C316CF">
              <w:rPr>
                <w:sz w:val="20"/>
              </w:rPr>
              <w:t>N</w:t>
            </w:r>
          </w:p>
        </w:tc>
        <w:tc>
          <w:tcPr>
            <w:tcW w:w="1387" w:type="pct"/>
            <w:shd w:val="clear" w:color="auto" w:fill="auto"/>
          </w:tcPr>
          <w:p w14:paraId="1889A21C" w14:textId="77777777" w:rsidR="002F705F" w:rsidRPr="00C316CF" w:rsidRDefault="002F705F" w:rsidP="002F705F">
            <w:pPr>
              <w:rPr>
                <w:sz w:val="20"/>
              </w:rPr>
            </w:pPr>
            <w:r w:rsidRPr="00C316CF">
              <w:rPr>
                <w:sz w:val="20"/>
              </w:rPr>
              <w:t xml:space="preserve">Порядковый номер заявки по результатам оценки заявки </w:t>
            </w:r>
          </w:p>
        </w:tc>
        <w:tc>
          <w:tcPr>
            <w:tcW w:w="1387" w:type="pct"/>
            <w:shd w:val="clear" w:color="auto" w:fill="auto"/>
          </w:tcPr>
          <w:p w14:paraId="731CBB39" w14:textId="77777777" w:rsidR="002F705F" w:rsidRPr="00C316CF" w:rsidRDefault="002F705F" w:rsidP="002F705F">
            <w:pPr>
              <w:rPr>
                <w:sz w:val="20"/>
              </w:rPr>
            </w:pPr>
            <w:r w:rsidRPr="00C316CF">
              <w:rPr>
                <w:sz w:val="20"/>
              </w:rPr>
              <w:t xml:space="preserve">16-битное целое число. </w:t>
            </w:r>
          </w:p>
        </w:tc>
      </w:tr>
      <w:tr w:rsidR="002F705F" w:rsidRPr="00301389" w14:paraId="2D3525E8" w14:textId="77777777" w:rsidTr="009E0178">
        <w:trPr>
          <w:jc w:val="center"/>
        </w:trPr>
        <w:tc>
          <w:tcPr>
            <w:tcW w:w="743" w:type="pct"/>
            <w:shd w:val="clear" w:color="auto" w:fill="auto"/>
            <w:vAlign w:val="center"/>
          </w:tcPr>
          <w:p w14:paraId="41842CBC" w14:textId="77777777" w:rsidR="002F705F" w:rsidRPr="00301389" w:rsidRDefault="002F705F" w:rsidP="002F705F">
            <w:pPr>
              <w:spacing w:before="0" w:after="0"/>
              <w:contextualSpacing/>
              <w:rPr>
                <w:sz w:val="20"/>
              </w:rPr>
            </w:pPr>
          </w:p>
        </w:tc>
        <w:tc>
          <w:tcPr>
            <w:tcW w:w="790" w:type="pct"/>
            <w:shd w:val="clear" w:color="auto" w:fill="auto"/>
          </w:tcPr>
          <w:p w14:paraId="06B50DC1" w14:textId="77777777" w:rsidR="002F705F" w:rsidRPr="00C316CF" w:rsidRDefault="002F705F" w:rsidP="002F705F">
            <w:pPr>
              <w:rPr>
                <w:sz w:val="20"/>
              </w:rPr>
            </w:pPr>
            <w:r w:rsidRPr="00C316CF">
              <w:rPr>
                <w:sz w:val="20"/>
              </w:rPr>
              <w:t>conditionsScoringInfo</w:t>
            </w:r>
          </w:p>
        </w:tc>
        <w:tc>
          <w:tcPr>
            <w:tcW w:w="198" w:type="pct"/>
            <w:shd w:val="clear" w:color="auto" w:fill="auto"/>
          </w:tcPr>
          <w:p w14:paraId="6ADD5657" w14:textId="77777777" w:rsidR="002F705F" w:rsidRPr="00C316CF" w:rsidRDefault="002F705F" w:rsidP="002F705F">
            <w:pPr>
              <w:jc w:val="center"/>
              <w:rPr>
                <w:sz w:val="20"/>
              </w:rPr>
            </w:pPr>
            <w:r w:rsidRPr="00C316CF">
              <w:rPr>
                <w:sz w:val="20"/>
              </w:rPr>
              <w:t>О</w:t>
            </w:r>
          </w:p>
        </w:tc>
        <w:tc>
          <w:tcPr>
            <w:tcW w:w="495" w:type="pct"/>
            <w:shd w:val="clear" w:color="auto" w:fill="auto"/>
          </w:tcPr>
          <w:p w14:paraId="48462E68" w14:textId="77777777" w:rsidR="002F705F" w:rsidRPr="00C316CF" w:rsidRDefault="002F705F" w:rsidP="002F705F">
            <w:pPr>
              <w:jc w:val="center"/>
              <w:rPr>
                <w:sz w:val="20"/>
              </w:rPr>
            </w:pPr>
            <w:r w:rsidRPr="00C316CF">
              <w:rPr>
                <w:sz w:val="20"/>
              </w:rPr>
              <w:t>S</w:t>
            </w:r>
          </w:p>
        </w:tc>
        <w:tc>
          <w:tcPr>
            <w:tcW w:w="1387" w:type="pct"/>
            <w:shd w:val="clear" w:color="auto" w:fill="auto"/>
          </w:tcPr>
          <w:p w14:paraId="476F2DB6" w14:textId="77777777" w:rsidR="002F705F" w:rsidRPr="00C316CF" w:rsidRDefault="002F705F" w:rsidP="002F705F">
            <w:pPr>
              <w:rPr>
                <w:sz w:val="20"/>
              </w:rPr>
            </w:pPr>
            <w:r w:rsidRPr="00C316CF">
              <w:rPr>
                <w:sz w:val="20"/>
              </w:rPr>
              <w:t>Оценка предложения участника по критериям оценки</w:t>
            </w:r>
          </w:p>
        </w:tc>
        <w:tc>
          <w:tcPr>
            <w:tcW w:w="1387" w:type="pct"/>
            <w:shd w:val="clear" w:color="auto" w:fill="auto"/>
          </w:tcPr>
          <w:p w14:paraId="0F398878" w14:textId="77777777" w:rsidR="002F705F" w:rsidRPr="00C316CF" w:rsidRDefault="002F705F" w:rsidP="002F705F">
            <w:pPr>
              <w:rPr>
                <w:sz w:val="20"/>
              </w:rPr>
            </w:pPr>
          </w:p>
        </w:tc>
      </w:tr>
      <w:tr w:rsidR="002F705F" w:rsidRPr="00301389" w14:paraId="712A3606" w14:textId="77777777" w:rsidTr="009E0178">
        <w:trPr>
          <w:jc w:val="center"/>
        </w:trPr>
        <w:tc>
          <w:tcPr>
            <w:tcW w:w="743" w:type="pct"/>
            <w:shd w:val="clear" w:color="auto" w:fill="auto"/>
            <w:vAlign w:val="center"/>
          </w:tcPr>
          <w:p w14:paraId="6AFC059A" w14:textId="77777777" w:rsidR="002F705F" w:rsidRPr="00301389" w:rsidRDefault="002F705F" w:rsidP="002F705F">
            <w:pPr>
              <w:spacing w:before="0" w:after="0"/>
              <w:contextualSpacing/>
              <w:rPr>
                <w:sz w:val="20"/>
              </w:rPr>
            </w:pPr>
          </w:p>
        </w:tc>
        <w:tc>
          <w:tcPr>
            <w:tcW w:w="790" w:type="pct"/>
            <w:shd w:val="clear" w:color="auto" w:fill="auto"/>
          </w:tcPr>
          <w:p w14:paraId="616FDA5B" w14:textId="77777777" w:rsidR="002F705F" w:rsidRPr="00C316CF" w:rsidRDefault="002F705F" w:rsidP="002F705F">
            <w:pPr>
              <w:rPr>
                <w:sz w:val="20"/>
              </w:rPr>
            </w:pPr>
            <w:r w:rsidRPr="00C316CF">
              <w:rPr>
                <w:sz w:val="20"/>
              </w:rPr>
              <w:t>finalDT</w:t>
            </w:r>
          </w:p>
        </w:tc>
        <w:tc>
          <w:tcPr>
            <w:tcW w:w="198" w:type="pct"/>
            <w:shd w:val="clear" w:color="auto" w:fill="auto"/>
          </w:tcPr>
          <w:p w14:paraId="1B18C72D" w14:textId="77777777" w:rsidR="002F705F" w:rsidRPr="00C316CF" w:rsidRDefault="002F705F" w:rsidP="002F705F">
            <w:pPr>
              <w:jc w:val="center"/>
              <w:rPr>
                <w:sz w:val="20"/>
              </w:rPr>
            </w:pPr>
            <w:r w:rsidRPr="00C316CF">
              <w:rPr>
                <w:sz w:val="20"/>
              </w:rPr>
              <w:t>Н</w:t>
            </w:r>
          </w:p>
        </w:tc>
        <w:tc>
          <w:tcPr>
            <w:tcW w:w="495" w:type="pct"/>
            <w:shd w:val="clear" w:color="auto" w:fill="auto"/>
          </w:tcPr>
          <w:p w14:paraId="209DD554" w14:textId="77777777" w:rsidR="002F705F" w:rsidRPr="00C316CF" w:rsidRDefault="002F705F" w:rsidP="002F705F">
            <w:pPr>
              <w:jc w:val="center"/>
              <w:rPr>
                <w:sz w:val="20"/>
              </w:rPr>
            </w:pPr>
            <w:r w:rsidRPr="00C316CF">
              <w:rPr>
                <w:sz w:val="20"/>
              </w:rPr>
              <w:t>DT</w:t>
            </w:r>
          </w:p>
        </w:tc>
        <w:tc>
          <w:tcPr>
            <w:tcW w:w="1387" w:type="pct"/>
            <w:shd w:val="clear" w:color="auto" w:fill="auto"/>
          </w:tcPr>
          <w:p w14:paraId="620DB208" w14:textId="77777777" w:rsidR="002F705F" w:rsidRPr="00C316CF" w:rsidRDefault="002F705F" w:rsidP="002F705F">
            <w:pPr>
              <w:rPr>
                <w:sz w:val="20"/>
              </w:rPr>
            </w:pPr>
            <w:r w:rsidRPr="00C316CF">
              <w:rPr>
                <w:sz w:val="20"/>
              </w:rPr>
              <w:t>Дата и время подачи окончательного предложения</w:t>
            </w:r>
          </w:p>
        </w:tc>
        <w:tc>
          <w:tcPr>
            <w:tcW w:w="1387" w:type="pct"/>
            <w:shd w:val="clear" w:color="auto" w:fill="auto"/>
          </w:tcPr>
          <w:p w14:paraId="4273D7CA" w14:textId="77777777" w:rsidR="002F705F" w:rsidRPr="00C316CF" w:rsidRDefault="002F705F" w:rsidP="002F705F">
            <w:pPr>
              <w:rPr>
                <w:sz w:val="20"/>
              </w:rPr>
            </w:pPr>
          </w:p>
        </w:tc>
      </w:tr>
      <w:tr w:rsidR="002F705F" w:rsidRPr="00301389" w14:paraId="4B182EE6" w14:textId="77777777" w:rsidTr="009E0178">
        <w:trPr>
          <w:jc w:val="center"/>
        </w:trPr>
        <w:tc>
          <w:tcPr>
            <w:tcW w:w="5000" w:type="pct"/>
            <w:gridSpan w:val="6"/>
            <w:shd w:val="clear" w:color="auto" w:fill="auto"/>
            <w:vAlign w:val="center"/>
            <w:hideMark/>
          </w:tcPr>
          <w:p w14:paraId="7B67759E" w14:textId="77777777" w:rsidR="002F705F" w:rsidRPr="00301389" w:rsidRDefault="002F705F" w:rsidP="00062B35">
            <w:pPr>
              <w:keepNext/>
              <w:spacing w:before="0" w:after="0"/>
              <w:contextualSpacing/>
              <w:jc w:val="center"/>
              <w:rPr>
                <w:b/>
                <w:sz w:val="20"/>
              </w:rPr>
            </w:pPr>
            <w:r w:rsidRPr="00C316CF">
              <w:rPr>
                <w:b/>
                <w:bCs/>
                <w:sz w:val="20"/>
              </w:rPr>
              <w:t>Оценка предложения участника по критериям оценки</w:t>
            </w:r>
          </w:p>
        </w:tc>
      </w:tr>
      <w:tr w:rsidR="002F705F" w:rsidRPr="00301389" w14:paraId="24E2A8A0" w14:textId="77777777" w:rsidTr="009E0178">
        <w:trPr>
          <w:jc w:val="center"/>
        </w:trPr>
        <w:tc>
          <w:tcPr>
            <w:tcW w:w="743" w:type="pct"/>
            <w:shd w:val="clear" w:color="auto" w:fill="auto"/>
          </w:tcPr>
          <w:p w14:paraId="79CC1B2C" w14:textId="77777777" w:rsidR="002F705F" w:rsidRPr="00162C8B" w:rsidRDefault="002F705F" w:rsidP="00062B35">
            <w:pPr>
              <w:spacing w:before="0" w:after="0"/>
              <w:jc w:val="both"/>
              <w:rPr>
                <w:sz w:val="20"/>
              </w:rPr>
            </w:pPr>
            <w:r w:rsidRPr="00C316CF">
              <w:rPr>
                <w:b/>
                <w:bCs/>
                <w:sz w:val="20"/>
              </w:rPr>
              <w:t>conditionsScoringInfo</w:t>
            </w:r>
          </w:p>
        </w:tc>
        <w:tc>
          <w:tcPr>
            <w:tcW w:w="790" w:type="pct"/>
            <w:shd w:val="clear" w:color="auto" w:fill="auto"/>
            <w:vAlign w:val="center"/>
          </w:tcPr>
          <w:p w14:paraId="263B5D39" w14:textId="77777777" w:rsidR="002F705F" w:rsidRPr="00301389" w:rsidRDefault="002F705F" w:rsidP="00062B35">
            <w:pPr>
              <w:keepNext/>
              <w:spacing w:before="0" w:after="0"/>
              <w:contextualSpacing/>
              <w:rPr>
                <w:b/>
                <w:sz w:val="20"/>
              </w:rPr>
            </w:pPr>
          </w:p>
        </w:tc>
        <w:tc>
          <w:tcPr>
            <w:tcW w:w="198" w:type="pct"/>
            <w:shd w:val="clear" w:color="auto" w:fill="auto"/>
            <w:vAlign w:val="center"/>
          </w:tcPr>
          <w:p w14:paraId="4E741F75" w14:textId="77777777" w:rsidR="002F705F" w:rsidRPr="00301389" w:rsidRDefault="002F705F" w:rsidP="00062B35">
            <w:pPr>
              <w:keepNext/>
              <w:spacing w:before="0" w:after="0"/>
              <w:contextualSpacing/>
              <w:jc w:val="center"/>
              <w:rPr>
                <w:b/>
                <w:sz w:val="20"/>
              </w:rPr>
            </w:pPr>
          </w:p>
        </w:tc>
        <w:tc>
          <w:tcPr>
            <w:tcW w:w="495" w:type="pct"/>
            <w:shd w:val="clear" w:color="auto" w:fill="auto"/>
            <w:vAlign w:val="center"/>
          </w:tcPr>
          <w:p w14:paraId="57E7BDD8" w14:textId="77777777" w:rsidR="002F705F" w:rsidRPr="00301389" w:rsidRDefault="002F705F" w:rsidP="00062B35">
            <w:pPr>
              <w:keepNext/>
              <w:spacing w:before="0" w:after="0"/>
              <w:contextualSpacing/>
              <w:jc w:val="center"/>
              <w:rPr>
                <w:b/>
                <w:sz w:val="20"/>
              </w:rPr>
            </w:pPr>
          </w:p>
        </w:tc>
        <w:tc>
          <w:tcPr>
            <w:tcW w:w="1387" w:type="pct"/>
            <w:shd w:val="clear" w:color="auto" w:fill="auto"/>
            <w:vAlign w:val="center"/>
          </w:tcPr>
          <w:p w14:paraId="706AE859" w14:textId="77777777" w:rsidR="002F705F" w:rsidRPr="00301389" w:rsidRDefault="002F705F" w:rsidP="00062B35">
            <w:pPr>
              <w:keepNext/>
              <w:spacing w:before="0" w:after="0"/>
              <w:contextualSpacing/>
              <w:rPr>
                <w:b/>
                <w:sz w:val="20"/>
              </w:rPr>
            </w:pPr>
          </w:p>
        </w:tc>
        <w:tc>
          <w:tcPr>
            <w:tcW w:w="1387" w:type="pct"/>
            <w:shd w:val="clear" w:color="auto" w:fill="auto"/>
            <w:vAlign w:val="center"/>
            <w:hideMark/>
          </w:tcPr>
          <w:p w14:paraId="50609937" w14:textId="77777777" w:rsidR="002F705F" w:rsidRPr="00301389" w:rsidRDefault="002F705F" w:rsidP="00062B35">
            <w:pPr>
              <w:keepNext/>
              <w:spacing w:before="0" w:after="0"/>
              <w:contextualSpacing/>
              <w:rPr>
                <w:b/>
                <w:sz w:val="20"/>
              </w:rPr>
            </w:pPr>
          </w:p>
        </w:tc>
      </w:tr>
      <w:tr w:rsidR="002F705F" w:rsidRPr="00301389" w14:paraId="736F5503" w14:textId="77777777" w:rsidTr="009E0178">
        <w:trPr>
          <w:jc w:val="center"/>
        </w:trPr>
        <w:tc>
          <w:tcPr>
            <w:tcW w:w="743" w:type="pct"/>
            <w:shd w:val="clear" w:color="auto" w:fill="auto"/>
            <w:vAlign w:val="center"/>
          </w:tcPr>
          <w:p w14:paraId="266BCD34" w14:textId="77777777" w:rsidR="002F705F" w:rsidRPr="00301389" w:rsidRDefault="002F705F" w:rsidP="002F705F">
            <w:pPr>
              <w:spacing w:before="0" w:after="0"/>
              <w:contextualSpacing/>
              <w:rPr>
                <w:sz w:val="20"/>
              </w:rPr>
            </w:pPr>
          </w:p>
        </w:tc>
        <w:tc>
          <w:tcPr>
            <w:tcW w:w="790" w:type="pct"/>
            <w:shd w:val="clear" w:color="auto" w:fill="auto"/>
          </w:tcPr>
          <w:p w14:paraId="10AC1DE2" w14:textId="77777777" w:rsidR="002F705F" w:rsidRPr="00C316CF" w:rsidRDefault="002F705F" w:rsidP="002F705F">
            <w:pPr>
              <w:rPr>
                <w:sz w:val="20"/>
              </w:rPr>
            </w:pPr>
            <w:r w:rsidRPr="00C316CF">
              <w:rPr>
                <w:sz w:val="20"/>
              </w:rPr>
              <w:t>conditionScoringInfo</w:t>
            </w:r>
          </w:p>
        </w:tc>
        <w:tc>
          <w:tcPr>
            <w:tcW w:w="198" w:type="pct"/>
            <w:shd w:val="clear" w:color="auto" w:fill="auto"/>
          </w:tcPr>
          <w:p w14:paraId="36032059" w14:textId="77777777" w:rsidR="002F705F" w:rsidRPr="00C316CF" w:rsidRDefault="002F705F" w:rsidP="002F705F">
            <w:pPr>
              <w:jc w:val="center"/>
              <w:rPr>
                <w:sz w:val="20"/>
              </w:rPr>
            </w:pPr>
            <w:r w:rsidRPr="00C316CF">
              <w:rPr>
                <w:sz w:val="20"/>
              </w:rPr>
              <w:t>О</w:t>
            </w:r>
          </w:p>
        </w:tc>
        <w:tc>
          <w:tcPr>
            <w:tcW w:w="495" w:type="pct"/>
            <w:shd w:val="clear" w:color="auto" w:fill="auto"/>
          </w:tcPr>
          <w:p w14:paraId="30FCC77B" w14:textId="77777777" w:rsidR="002F705F" w:rsidRPr="00C316CF" w:rsidRDefault="002F705F" w:rsidP="002F705F">
            <w:pPr>
              <w:jc w:val="center"/>
              <w:rPr>
                <w:sz w:val="20"/>
              </w:rPr>
            </w:pPr>
            <w:r w:rsidRPr="00C316CF">
              <w:rPr>
                <w:sz w:val="20"/>
              </w:rPr>
              <w:t>S</w:t>
            </w:r>
          </w:p>
        </w:tc>
        <w:tc>
          <w:tcPr>
            <w:tcW w:w="1387" w:type="pct"/>
            <w:shd w:val="clear" w:color="auto" w:fill="auto"/>
          </w:tcPr>
          <w:p w14:paraId="6C7D88A8" w14:textId="77777777" w:rsidR="002F705F" w:rsidRPr="00C316CF" w:rsidRDefault="002F705F" w:rsidP="002F705F">
            <w:pPr>
              <w:rPr>
                <w:sz w:val="20"/>
              </w:rPr>
            </w:pPr>
            <w:r w:rsidRPr="00C316CF">
              <w:rPr>
                <w:sz w:val="20"/>
              </w:rPr>
              <w:t>Оценка предложения участника по отдельному критерию оценки</w:t>
            </w:r>
          </w:p>
        </w:tc>
        <w:tc>
          <w:tcPr>
            <w:tcW w:w="1387" w:type="pct"/>
            <w:shd w:val="clear" w:color="auto" w:fill="auto"/>
          </w:tcPr>
          <w:p w14:paraId="26F0801B" w14:textId="77777777" w:rsidR="002F705F" w:rsidRPr="00C316CF" w:rsidRDefault="002F705F" w:rsidP="002F705F">
            <w:pPr>
              <w:rPr>
                <w:sz w:val="20"/>
              </w:rPr>
            </w:pPr>
            <w:r w:rsidRPr="00C316CF">
              <w:rPr>
                <w:sz w:val="20"/>
              </w:rPr>
              <w:br/>
              <w:t>Множественный элемент.</w:t>
            </w:r>
          </w:p>
        </w:tc>
      </w:tr>
      <w:tr w:rsidR="002F705F" w:rsidRPr="00301389" w14:paraId="2A21167C" w14:textId="77777777" w:rsidTr="009E0178">
        <w:trPr>
          <w:jc w:val="center"/>
        </w:trPr>
        <w:tc>
          <w:tcPr>
            <w:tcW w:w="5000" w:type="pct"/>
            <w:gridSpan w:val="6"/>
            <w:shd w:val="clear" w:color="auto" w:fill="auto"/>
            <w:vAlign w:val="center"/>
            <w:hideMark/>
          </w:tcPr>
          <w:p w14:paraId="111D3FB1" w14:textId="77777777" w:rsidR="002F705F" w:rsidRPr="00301389" w:rsidRDefault="002F705F" w:rsidP="00062B35">
            <w:pPr>
              <w:keepNext/>
              <w:spacing w:before="0" w:after="0"/>
              <w:contextualSpacing/>
              <w:jc w:val="center"/>
              <w:rPr>
                <w:b/>
                <w:sz w:val="20"/>
              </w:rPr>
            </w:pPr>
            <w:r w:rsidRPr="00C316CF">
              <w:rPr>
                <w:b/>
                <w:bCs/>
                <w:sz w:val="20"/>
              </w:rPr>
              <w:t>Оценка предложения участника по отдельному критерию оценки</w:t>
            </w:r>
          </w:p>
        </w:tc>
      </w:tr>
      <w:tr w:rsidR="002F705F" w:rsidRPr="00301389" w14:paraId="162A9F15" w14:textId="77777777" w:rsidTr="009E0178">
        <w:trPr>
          <w:jc w:val="center"/>
        </w:trPr>
        <w:tc>
          <w:tcPr>
            <w:tcW w:w="743" w:type="pct"/>
            <w:shd w:val="clear" w:color="auto" w:fill="auto"/>
          </w:tcPr>
          <w:p w14:paraId="52685AD4" w14:textId="77777777" w:rsidR="002F705F" w:rsidRPr="00162C8B" w:rsidRDefault="002F705F" w:rsidP="00062B35">
            <w:pPr>
              <w:spacing w:before="0" w:after="0"/>
              <w:jc w:val="both"/>
              <w:rPr>
                <w:sz w:val="20"/>
              </w:rPr>
            </w:pPr>
            <w:r w:rsidRPr="00C316CF">
              <w:rPr>
                <w:b/>
                <w:bCs/>
                <w:sz w:val="20"/>
              </w:rPr>
              <w:t>conditionScoringInfo</w:t>
            </w:r>
          </w:p>
        </w:tc>
        <w:tc>
          <w:tcPr>
            <w:tcW w:w="790" w:type="pct"/>
            <w:shd w:val="clear" w:color="auto" w:fill="auto"/>
            <w:vAlign w:val="center"/>
          </w:tcPr>
          <w:p w14:paraId="0871514F" w14:textId="77777777" w:rsidR="002F705F" w:rsidRPr="00301389" w:rsidRDefault="002F705F" w:rsidP="00062B35">
            <w:pPr>
              <w:keepNext/>
              <w:spacing w:before="0" w:after="0"/>
              <w:contextualSpacing/>
              <w:rPr>
                <w:b/>
                <w:sz w:val="20"/>
              </w:rPr>
            </w:pPr>
          </w:p>
        </w:tc>
        <w:tc>
          <w:tcPr>
            <w:tcW w:w="198" w:type="pct"/>
            <w:shd w:val="clear" w:color="auto" w:fill="auto"/>
            <w:vAlign w:val="center"/>
          </w:tcPr>
          <w:p w14:paraId="7E48F273" w14:textId="77777777" w:rsidR="002F705F" w:rsidRPr="00301389" w:rsidRDefault="002F705F" w:rsidP="00062B35">
            <w:pPr>
              <w:keepNext/>
              <w:spacing w:before="0" w:after="0"/>
              <w:contextualSpacing/>
              <w:jc w:val="center"/>
              <w:rPr>
                <w:b/>
                <w:sz w:val="20"/>
              </w:rPr>
            </w:pPr>
          </w:p>
        </w:tc>
        <w:tc>
          <w:tcPr>
            <w:tcW w:w="495" w:type="pct"/>
            <w:shd w:val="clear" w:color="auto" w:fill="auto"/>
            <w:vAlign w:val="center"/>
          </w:tcPr>
          <w:p w14:paraId="4F8A332B" w14:textId="77777777" w:rsidR="002F705F" w:rsidRPr="00301389" w:rsidRDefault="002F705F" w:rsidP="00062B35">
            <w:pPr>
              <w:keepNext/>
              <w:spacing w:before="0" w:after="0"/>
              <w:contextualSpacing/>
              <w:jc w:val="center"/>
              <w:rPr>
                <w:b/>
                <w:sz w:val="20"/>
              </w:rPr>
            </w:pPr>
          </w:p>
        </w:tc>
        <w:tc>
          <w:tcPr>
            <w:tcW w:w="1387" w:type="pct"/>
            <w:shd w:val="clear" w:color="auto" w:fill="auto"/>
            <w:vAlign w:val="center"/>
          </w:tcPr>
          <w:p w14:paraId="03D9C92C" w14:textId="77777777" w:rsidR="002F705F" w:rsidRPr="00301389" w:rsidRDefault="002F705F" w:rsidP="00062B35">
            <w:pPr>
              <w:keepNext/>
              <w:spacing w:before="0" w:after="0"/>
              <w:contextualSpacing/>
              <w:rPr>
                <w:b/>
                <w:sz w:val="20"/>
              </w:rPr>
            </w:pPr>
          </w:p>
        </w:tc>
        <w:tc>
          <w:tcPr>
            <w:tcW w:w="1387" w:type="pct"/>
            <w:shd w:val="clear" w:color="auto" w:fill="auto"/>
            <w:vAlign w:val="center"/>
            <w:hideMark/>
          </w:tcPr>
          <w:p w14:paraId="55075A93" w14:textId="77777777" w:rsidR="002F705F" w:rsidRPr="00301389" w:rsidRDefault="002F705F" w:rsidP="00062B35">
            <w:pPr>
              <w:keepNext/>
              <w:spacing w:before="0" w:after="0"/>
              <w:contextualSpacing/>
              <w:rPr>
                <w:b/>
                <w:sz w:val="20"/>
              </w:rPr>
            </w:pPr>
          </w:p>
        </w:tc>
      </w:tr>
      <w:tr w:rsidR="002F705F" w:rsidRPr="00301389" w14:paraId="362BF4B6" w14:textId="77777777" w:rsidTr="009E0178">
        <w:trPr>
          <w:jc w:val="center"/>
        </w:trPr>
        <w:tc>
          <w:tcPr>
            <w:tcW w:w="743" w:type="pct"/>
            <w:shd w:val="clear" w:color="auto" w:fill="auto"/>
            <w:vAlign w:val="center"/>
          </w:tcPr>
          <w:p w14:paraId="7C25AEC2" w14:textId="77777777" w:rsidR="002F705F" w:rsidRPr="00301389" w:rsidRDefault="002F705F" w:rsidP="002F705F">
            <w:pPr>
              <w:spacing w:before="0" w:after="0"/>
              <w:contextualSpacing/>
              <w:rPr>
                <w:sz w:val="20"/>
              </w:rPr>
            </w:pPr>
          </w:p>
        </w:tc>
        <w:tc>
          <w:tcPr>
            <w:tcW w:w="790" w:type="pct"/>
            <w:shd w:val="clear" w:color="auto" w:fill="auto"/>
          </w:tcPr>
          <w:p w14:paraId="4CAE4947" w14:textId="77777777" w:rsidR="002F705F" w:rsidRPr="00C316CF" w:rsidRDefault="002F705F" w:rsidP="002F705F">
            <w:pPr>
              <w:rPr>
                <w:sz w:val="20"/>
              </w:rPr>
            </w:pPr>
            <w:r w:rsidRPr="00C316CF">
              <w:rPr>
                <w:sz w:val="20"/>
              </w:rPr>
              <w:t>costCriterionInfo</w:t>
            </w:r>
          </w:p>
        </w:tc>
        <w:tc>
          <w:tcPr>
            <w:tcW w:w="198" w:type="pct"/>
            <w:shd w:val="clear" w:color="auto" w:fill="auto"/>
          </w:tcPr>
          <w:p w14:paraId="553E0BEC" w14:textId="77777777" w:rsidR="002F705F" w:rsidRPr="00C316CF" w:rsidRDefault="002F705F" w:rsidP="002F705F">
            <w:pPr>
              <w:jc w:val="center"/>
              <w:rPr>
                <w:sz w:val="20"/>
              </w:rPr>
            </w:pPr>
            <w:r w:rsidRPr="00C316CF">
              <w:rPr>
                <w:sz w:val="20"/>
              </w:rPr>
              <w:t>О</w:t>
            </w:r>
          </w:p>
        </w:tc>
        <w:tc>
          <w:tcPr>
            <w:tcW w:w="495" w:type="pct"/>
            <w:shd w:val="clear" w:color="auto" w:fill="auto"/>
          </w:tcPr>
          <w:p w14:paraId="485C427D" w14:textId="77777777" w:rsidR="002F705F" w:rsidRPr="00C316CF" w:rsidRDefault="002F705F" w:rsidP="002F705F">
            <w:pPr>
              <w:jc w:val="center"/>
              <w:rPr>
                <w:sz w:val="20"/>
              </w:rPr>
            </w:pPr>
            <w:r w:rsidRPr="00C316CF">
              <w:rPr>
                <w:sz w:val="20"/>
              </w:rPr>
              <w:t>S</w:t>
            </w:r>
          </w:p>
        </w:tc>
        <w:tc>
          <w:tcPr>
            <w:tcW w:w="1387" w:type="pct"/>
            <w:shd w:val="clear" w:color="auto" w:fill="auto"/>
          </w:tcPr>
          <w:p w14:paraId="166F8284" w14:textId="77777777" w:rsidR="002F705F" w:rsidRPr="00C316CF" w:rsidRDefault="002F705F" w:rsidP="002F705F">
            <w:pPr>
              <w:rPr>
                <w:sz w:val="20"/>
              </w:rPr>
            </w:pPr>
            <w:r w:rsidRPr="00C316CF">
              <w:rPr>
                <w:sz w:val="20"/>
              </w:rPr>
              <w:t>Стоимостной критерий оценки</w:t>
            </w:r>
          </w:p>
        </w:tc>
        <w:tc>
          <w:tcPr>
            <w:tcW w:w="1387" w:type="pct"/>
            <w:shd w:val="clear" w:color="auto" w:fill="auto"/>
          </w:tcPr>
          <w:p w14:paraId="4EEEB1E8" w14:textId="77777777" w:rsidR="002F705F" w:rsidRPr="00162C8B" w:rsidRDefault="002F705F" w:rsidP="002F705F">
            <w:pPr>
              <w:spacing w:before="0" w:after="0"/>
              <w:jc w:val="both"/>
              <w:rPr>
                <w:sz w:val="20"/>
              </w:rPr>
            </w:pPr>
          </w:p>
        </w:tc>
      </w:tr>
      <w:tr w:rsidR="002F705F" w:rsidRPr="00301389" w14:paraId="676F7E1B" w14:textId="77777777" w:rsidTr="009E0178">
        <w:trPr>
          <w:jc w:val="center"/>
        </w:trPr>
        <w:tc>
          <w:tcPr>
            <w:tcW w:w="743" w:type="pct"/>
            <w:shd w:val="clear" w:color="auto" w:fill="auto"/>
            <w:vAlign w:val="center"/>
          </w:tcPr>
          <w:p w14:paraId="4F57C561" w14:textId="77777777" w:rsidR="002F705F" w:rsidRPr="00301389" w:rsidRDefault="002F705F" w:rsidP="002F705F">
            <w:pPr>
              <w:spacing w:before="0" w:after="0"/>
              <w:contextualSpacing/>
              <w:rPr>
                <w:sz w:val="20"/>
              </w:rPr>
            </w:pPr>
          </w:p>
        </w:tc>
        <w:tc>
          <w:tcPr>
            <w:tcW w:w="790" w:type="pct"/>
            <w:shd w:val="clear" w:color="auto" w:fill="auto"/>
          </w:tcPr>
          <w:p w14:paraId="753BFD37" w14:textId="77777777" w:rsidR="002F705F" w:rsidRPr="00C316CF" w:rsidRDefault="002F705F" w:rsidP="002F705F">
            <w:pPr>
              <w:rPr>
                <w:sz w:val="20"/>
              </w:rPr>
            </w:pPr>
            <w:r w:rsidRPr="00C316CF">
              <w:rPr>
                <w:sz w:val="20"/>
              </w:rPr>
              <w:t>qualitativeCriterionInfo</w:t>
            </w:r>
          </w:p>
        </w:tc>
        <w:tc>
          <w:tcPr>
            <w:tcW w:w="198" w:type="pct"/>
            <w:shd w:val="clear" w:color="auto" w:fill="auto"/>
          </w:tcPr>
          <w:p w14:paraId="196E252A" w14:textId="77777777" w:rsidR="002F705F" w:rsidRPr="00C316CF" w:rsidRDefault="002F705F" w:rsidP="002F705F">
            <w:pPr>
              <w:jc w:val="center"/>
              <w:rPr>
                <w:sz w:val="20"/>
              </w:rPr>
            </w:pPr>
            <w:r w:rsidRPr="00C316CF">
              <w:rPr>
                <w:sz w:val="20"/>
              </w:rPr>
              <w:t>О</w:t>
            </w:r>
          </w:p>
        </w:tc>
        <w:tc>
          <w:tcPr>
            <w:tcW w:w="495" w:type="pct"/>
            <w:shd w:val="clear" w:color="auto" w:fill="auto"/>
          </w:tcPr>
          <w:p w14:paraId="31946B3D" w14:textId="77777777" w:rsidR="002F705F" w:rsidRPr="00C316CF" w:rsidRDefault="002F705F" w:rsidP="002F705F">
            <w:pPr>
              <w:jc w:val="center"/>
              <w:rPr>
                <w:sz w:val="20"/>
              </w:rPr>
            </w:pPr>
            <w:r w:rsidRPr="00C316CF">
              <w:rPr>
                <w:sz w:val="20"/>
              </w:rPr>
              <w:t>S</w:t>
            </w:r>
          </w:p>
        </w:tc>
        <w:tc>
          <w:tcPr>
            <w:tcW w:w="1387" w:type="pct"/>
            <w:shd w:val="clear" w:color="auto" w:fill="auto"/>
          </w:tcPr>
          <w:p w14:paraId="25E2D8BB" w14:textId="77777777" w:rsidR="002F705F" w:rsidRPr="00C316CF" w:rsidRDefault="002F705F" w:rsidP="002F705F">
            <w:pPr>
              <w:rPr>
                <w:sz w:val="20"/>
              </w:rPr>
            </w:pPr>
            <w:r w:rsidRPr="00C316CF">
              <w:rPr>
                <w:sz w:val="20"/>
              </w:rPr>
              <w:t>Нестоимостной критерий оценки</w:t>
            </w:r>
          </w:p>
        </w:tc>
        <w:tc>
          <w:tcPr>
            <w:tcW w:w="1387" w:type="pct"/>
            <w:shd w:val="clear" w:color="auto" w:fill="auto"/>
          </w:tcPr>
          <w:p w14:paraId="0AA1420C" w14:textId="77777777" w:rsidR="002F705F" w:rsidRPr="00162C8B" w:rsidRDefault="002F705F" w:rsidP="002F705F">
            <w:pPr>
              <w:spacing w:before="0" w:after="0"/>
              <w:jc w:val="both"/>
              <w:rPr>
                <w:sz w:val="20"/>
              </w:rPr>
            </w:pPr>
          </w:p>
        </w:tc>
      </w:tr>
      <w:tr w:rsidR="002F705F" w:rsidRPr="00301389" w14:paraId="7BA5C7A9" w14:textId="77777777" w:rsidTr="009E0178">
        <w:trPr>
          <w:jc w:val="center"/>
        </w:trPr>
        <w:tc>
          <w:tcPr>
            <w:tcW w:w="5000" w:type="pct"/>
            <w:gridSpan w:val="6"/>
            <w:shd w:val="clear" w:color="auto" w:fill="auto"/>
            <w:vAlign w:val="center"/>
            <w:hideMark/>
          </w:tcPr>
          <w:p w14:paraId="3B45B10B" w14:textId="77777777" w:rsidR="002F705F" w:rsidRPr="00301389" w:rsidRDefault="002F705F" w:rsidP="00062B35">
            <w:pPr>
              <w:keepNext/>
              <w:spacing w:before="0" w:after="0"/>
              <w:contextualSpacing/>
              <w:jc w:val="center"/>
              <w:rPr>
                <w:b/>
                <w:sz w:val="20"/>
              </w:rPr>
            </w:pPr>
            <w:r w:rsidRPr="00C316CF">
              <w:rPr>
                <w:b/>
                <w:bCs/>
                <w:sz w:val="20"/>
              </w:rPr>
              <w:t>Стоимостной критерий оценки</w:t>
            </w:r>
          </w:p>
        </w:tc>
      </w:tr>
      <w:tr w:rsidR="002F705F" w:rsidRPr="00301389" w14:paraId="66ECC32C" w14:textId="77777777" w:rsidTr="009E0178">
        <w:trPr>
          <w:jc w:val="center"/>
        </w:trPr>
        <w:tc>
          <w:tcPr>
            <w:tcW w:w="743" w:type="pct"/>
            <w:shd w:val="clear" w:color="auto" w:fill="auto"/>
          </w:tcPr>
          <w:p w14:paraId="21E9A857" w14:textId="77777777" w:rsidR="002F705F" w:rsidRPr="00162C8B" w:rsidRDefault="002F705F" w:rsidP="00062B35">
            <w:pPr>
              <w:spacing w:before="0" w:after="0"/>
              <w:jc w:val="both"/>
              <w:rPr>
                <w:sz w:val="20"/>
              </w:rPr>
            </w:pPr>
            <w:r w:rsidRPr="00C316CF">
              <w:rPr>
                <w:b/>
                <w:bCs/>
                <w:sz w:val="20"/>
              </w:rPr>
              <w:t>costCriterionInfo</w:t>
            </w:r>
          </w:p>
        </w:tc>
        <w:tc>
          <w:tcPr>
            <w:tcW w:w="790" w:type="pct"/>
            <w:shd w:val="clear" w:color="auto" w:fill="auto"/>
            <w:vAlign w:val="center"/>
          </w:tcPr>
          <w:p w14:paraId="1BEBD485" w14:textId="77777777" w:rsidR="002F705F" w:rsidRPr="00301389" w:rsidRDefault="002F705F" w:rsidP="00062B35">
            <w:pPr>
              <w:keepNext/>
              <w:spacing w:before="0" w:after="0"/>
              <w:contextualSpacing/>
              <w:rPr>
                <w:b/>
                <w:sz w:val="20"/>
              </w:rPr>
            </w:pPr>
          </w:p>
        </w:tc>
        <w:tc>
          <w:tcPr>
            <w:tcW w:w="198" w:type="pct"/>
            <w:shd w:val="clear" w:color="auto" w:fill="auto"/>
            <w:vAlign w:val="center"/>
          </w:tcPr>
          <w:p w14:paraId="4144ADA9" w14:textId="77777777" w:rsidR="002F705F" w:rsidRPr="00301389" w:rsidRDefault="002F705F" w:rsidP="00062B35">
            <w:pPr>
              <w:keepNext/>
              <w:spacing w:before="0" w:after="0"/>
              <w:contextualSpacing/>
              <w:jc w:val="center"/>
              <w:rPr>
                <w:b/>
                <w:sz w:val="20"/>
              </w:rPr>
            </w:pPr>
          </w:p>
        </w:tc>
        <w:tc>
          <w:tcPr>
            <w:tcW w:w="495" w:type="pct"/>
            <w:shd w:val="clear" w:color="auto" w:fill="auto"/>
            <w:vAlign w:val="center"/>
          </w:tcPr>
          <w:p w14:paraId="02C700D8" w14:textId="77777777" w:rsidR="002F705F" w:rsidRPr="00301389" w:rsidRDefault="002F705F" w:rsidP="00062B35">
            <w:pPr>
              <w:keepNext/>
              <w:spacing w:before="0" w:after="0"/>
              <w:contextualSpacing/>
              <w:jc w:val="center"/>
              <w:rPr>
                <w:b/>
                <w:sz w:val="20"/>
              </w:rPr>
            </w:pPr>
          </w:p>
        </w:tc>
        <w:tc>
          <w:tcPr>
            <w:tcW w:w="1387" w:type="pct"/>
            <w:shd w:val="clear" w:color="auto" w:fill="auto"/>
            <w:vAlign w:val="center"/>
          </w:tcPr>
          <w:p w14:paraId="277806C8" w14:textId="77777777" w:rsidR="002F705F" w:rsidRPr="00301389" w:rsidRDefault="002F705F" w:rsidP="00062B35">
            <w:pPr>
              <w:keepNext/>
              <w:spacing w:before="0" w:after="0"/>
              <w:contextualSpacing/>
              <w:rPr>
                <w:b/>
                <w:sz w:val="20"/>
              </w:rPr>
            </w:pPr>
          </w:p>
        </w:tc>
        <w:tc>
          <w:tcPr>
            <w:tcW w:w="1387" w:type="pct"/>
            <w:shd w:val="clear" w:color="auto" w:fill="auto"/>
            <w:vAlign w:val="center"/>
            <w:hideMark/>
          </w:tcPr>
          <w:p w14:paraId="42A8F5DC" w14:textId="77777777" w:rsidR="002F705F" w:rsidRPr="00301389" w:rsidRDefault="002F705F" w:rsidP="00062B35">
            <w:pPr>
              <w:keepNext/>
              <w:spacing w:before="0" w:after="0"/>
              <w:contextualSpacing/>
              <w:rPr>
                <w:b/>
                <w:sz w:val="20"/>
              </w:rPr>
            </w:pPr>
          </w:p>
        </w:tc>
      </w:tr>
      <w:tr w:rsidR="002F705F" w:rsidRPr="00301389" w14:paraId="3F8CC21D" w14:textId="77777777" w:rsidTr="009E0178">
        <w:trPr>
          <w:jc w:val="center"/>
        </w:trPr>
        <w:tc>
          <w:tcPr>
            <w:tcW w:w="743" w:type="pct"/>
            <w:shd w:val="clear" w:color="auto" w:fill="auto"/>
            <w:vAlign w:val="center"/>
          </w:tcPr>
          <w:p w14:paraId="24086F6A" w14:textId="77777777" w:rsidR="002F705F" w:rsidRPr="00301389" w:rsidRDefault="002F705F" w:rsidP="002F705F">
            <w:pPr>
              <w:spacing w:before="0" w:after="0"/>
              <w:contextualSpacing/>
              <w:rPr>
                <w:sz w:val="20"/>
              </w:rPr>
            </w:pPr>
          </w:p>
        </w:tc>
        <w:tc>
          <w:tcPr>
            <w:tcW w:w="790" w:type="pct"/>
            <w:shd w:val="clear" w:color="auto" w:fill="auto"/>
          </w:tcPr>
          <w:p w14:paraId="72A6F5B8" w14:textId="77777777" w:rsidR="002F705F" w:rsidRPr="00C316CF" w:rsidRDefault="002F705F" w:rsidP="002F705F">
            <w:pPr>
              <w:rPr>
                <w:sz w:val="20"/>
              </w:rPr>
            </w:pPr>
            <w:r w:rsidRPr="00C316CF">
              <w:rPr>
                <w:sz w:val="20"/>
              </w:rPr>
              <w:t>code</w:t>
            </w:r>
          </w:p>
        </w:tc>
        <w:tc>
          <w:tcPr>
            <w:tcW w:w="198" w:type="pct"/>
            <w:shd w:val="clear" w:color="auto" w:fill="auto"/>
          </w:tcPr>
          <w:p w14:paraId="0A2D873D" w14:textId="77777777" w:rsidR="002F705F" w:rsidRPr="00C316CF" w:rsidRDefault="002F705F" w:rsidP="002F705F">
            <w:pPr>
              <w:jc w:val="center"/>
              <w:rPr>
                <w:sz w:val="20"/>
              </w:rPr>
            </w:pPr>
            <w:r w:rsidRPr="00C316CF">
              <w:rPr>
                <w:sz w:val="20"/>
              </w:rPr>
              <w:t>О</w:t>
            </w:r>
          </w:p>
        </w:tc>
        <w:tc>
          <w:tcPr>
            <w:tcW w:w="495" w:type="pct"/>
            <w:shd w:val="clear" w:color="auto" w:fill="auto"/>
          </w:tcPr>
          <w:p w14:paraId="0FA9D826" w14:textId="77777777" w:rsidR="002F705F" w:rsidRPr="00C316CF" w:rsidRDefault="002F705F" w:rsidP="002F705F">
            <w:pPr>
              <w:jc w:val="center"/>
              <w:rPr>
                <w:sz w:val="20"/>
              </w:rPr>
            </w:pPr>
            <w:r w:rsidRPr="00C316CF">
              <w:rPr>
                <w:sz w:val="20"/>
              </w:rPr>
              <w:t>T</w:t>
            </w:r>
          </w:p>
        </w:tc>
        <w:tc>
          <w:tcPr>
            <w:tcW w:w="1387" w:type="pct"/>
            <w:shd w:val="clear" w:color="auto" w:fill="auto"/>
          </w:tcPr>
          <w:p w14:paraId="01D5EAFF" w14:textId="77777777" w:rsidR="002F705F" w:rsidRPr="00C316CF" w:rsidRDefault="002F705F" w:rsidP="002F705F">
            <w:pPr>
              <w:rPr>
                <w:sz w:val="20"/>
              </w:rPr>
            </w:pPr>
            <w:r w:rsidRPr="00C316CF">
              <w:rPr>
                <w:sz w:val="20"/>
              </w:rPr>
              <w:t>Код критерия</w:t>
            </w:r>
          </w:p>
        </w:tc>
        <w:tc>
          <w:tcPr>
            <w:tcW w:w="1387" w:type="pct"/>
            <w:shd w:val="clear" w:color="auto" w:fill="auto"/>
          </w:tcPr>
          <w:p w14:paraId="06A4ED2A" w14:textId="77777777" w:rsidR="00DD3DBD" w:rsidRPr="00DD3DBD" w:rsidRDefault="002F705F" w:rsidP="00DD3DBD">
            <w:pPr>
              <w:rPr>
                <w:sz w:val="20"/>
              </w:rPr>
            </w:pPr>
            <w:r>
              <w:rPr>
                <w:sz w:val="20"/>
              </w:rPr>
              <w:t>Допустимые значения</w:t>
            </w:r>
            <w:r w:rsidRPr="00C316CF">
              <w:rPr>
                <w:sz w:val="20"/>
              </w:rPr>
              <w:t xml:space="preserve">: </w:t>
            </w:r>
            <w:r w:rsidRPr="00C316CF">
              <w:rPr>
                <w:sz w:val="20"/>
              </w:rPr>
              <w:br/>
            </w:r>
            <w:r w:rsidR="00DD3DBD" w:rsidRPr="00DD3DBD">
              <w:rPr>
                <w:sz w:val="20"/>
              </w:rPr>
              <w:t>CP - Цена контракта, сумма цен единиц товара, работы, услуги;</w:t>
            </w:r>
          </w:p>
          <w:p w14:paraId="002B2467" w14:textId="77777777" w:rsidR="00DD3DBD" w:rsidRPr="00DD3DBD" w:rsidRDefault="00DD3DBD" w:rsidP="00DD3DBD">
            <w:pPr>
              <w:rPr>
                <w:sz w:val="20"/>
              </w:rPr>
            </w:pPr>
            <w:r w:rsidRPr="00DD3DBD">
              <w:rPr>
                <w:sz w:val="20"/>
              </w:rPr>
              <w:t>MC - Расходы на эксплуатацию и ремонт товаров, использование результатов работ;</w:t>
            </w:r>
          </w:p>
          <w:p w14:paraId="12203A1C" w14:textId="77777777" w:rsidR="00DD3DBD" w:rsidRPr="00DD3DBD" w:rsidRDefault="00DD3DBD" w:rsidP="00DD3DBD">
            <w:pPr>
              <w:rPr>
                <w:sz w:val="20"/>
              </w:rPr>
            </w:pPr>
            <w:r w:rsidRPr="00DD3DBD">
              <w:rPr>
                <w:sz w:val="20"/>
              </w:rPr>
              <w:t>TC - Стоимость жизненного цикла товара или созданного в результате выполнения работы объекта;</w:t>
            </w:r>
          </w:p>
          <w:p w14:paraId="7961FF51" w14:textId="77777777" w:rsidR="002F705F" w:rsidRPr="00C316CF" w:rsidRDefault="00DD3DBD" w:rsidP="00DD3DBD">
            <w:pPr>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877B24" w:rsidRPr="00301389" w14:paraId="31111D55" w14:textId="77777777" w:rsidTr="00877B24">
        <w:trPr>
          <w:jc w:val="center"/>
        </w:trPr>
        <w:tc>
          <w:tcPr>
            <w:tcW w:w="743" w:type="pct"/>
            <w:shd w:val="clear" w:color="auto" w:fill="auto"/>
            <w:vAlign w:val="center"/>
          </w:tcPr>
          <w:p w14:paraId="15FFAFF9" w14:textId="77777777" w:rsidR="00877B24" w:rsidRPr="00301389" w:rsidRDefault="00877B24" w:rsidP="00877B24">
            <w:pPr>
              <w:spacing w:before="0" w:after="0"/>
              <w:contextualSpacing/>
              <w:rPr>
                <w:sz w:val="20"/>
              </w:rPr>
            </w:pPr>
          </w:p>
        </w:tc>
        <w:tc>
          <w:tcPr>
            <w:tcW w:w="790" w:type="pct"/>
            <w:shd w:val="clear" w:color="auto" w:fill="auto"/>
            <w:vAlign w:val="center"/>
          </w:tcPr>
          <w:p w14:paraId="0D0EAA58" w14:textId="77777777" w:rsidR="00877B24" w:rsidRPr="00C316CF" w:rsidRDefault="00877B24" w:rsidP="00877B24">
            <w:pPr>
              <w:rPr>
                <w:sz w:val="20"/>
              </w:rPr>
            </w:pPr>
            <w:r w:rsidRPr="004150BC">
              <w:rPr>
                <w:sz w:val="20"/>
              </w:rPr>
              <w:t>indicatorsInfo</w:t>
            </w:r>
          </w:p>
        </w:tc>
        <w:tc>
          <w:tcPr>
            <w:tcW w:w="198" w:type="pct"/>
            <w:shd w:val="clear" w:color="auto" w:fill="auto"/>
            <w:vAlign w:val="center"/>
          </w:tcPr>
          <w:p w14:paraId="06A99F01" w14:textId="77777777" w:rsidR="00877B24" w:rsidRPr="00C316CF" w:rsidRDefault="00877B24" w:rsidP="00877B24">
            <w:pPr>
              <w:jc w:val="center"/>
              <w:rPr>
                <w:sz w:val="20"/>
              </w:rPr>
            </w:pPr>
            <w:r>
              <w:rPr>
                <w:sz w:val="20"/>
              </w:rPr>
              <w:t>Н</w:t>
            </w:r>
          </w:p>
        </w:tc>
        <w:tc>
          <w:tcPr>
            <w:tcW w:w="495" w:type="pct"/>
            <w:shd w:val="clear" w:color="auto" w:fill="auto"/>
            <w:vAlign w:val="center"/>
          </w:tcPr>
          <w:p w14:paraId="3445A335" w14:textId="77777777" w:rsidR="00877B24" w:rsidRPr="00C316CF" w:rsidRDefault="00877B24" w:rsidP="00877B24">
            <w:pPr>
              <w:jc w:val="center"/>
              <w:rPr>
                <w:sz w:val="20"/>
              </w:rPr>
            </w:pPr>
            <w:r w:rsidRPr="00C316CF">
              <w:rPr>
                <w:sz w:val="20"/>
              </w:rPr>
              <w:t>S</w:t>
            </w:r>
          </w:p>
        </w:tc>
        <w:tc>
          <w:tcPr>
            <w:tcW w:w="1387" w:type="pct"/>
            <w:shd w:val="clear" w:color="auto" w:fill="auto"/>
            <w:vAlign w:val="center"/>
          </w:tcPr>
          <w:p w14:paraId="6E930AC8" w14:textId="77777777" w:rsidR="00877B24" w:rsidRPr="00C316CF" w:rsidRDefault="00877B24" w:rsidP="00877B24">
            <w:pPr>
              <w:rPr>
                <w:sz w:val="20"/>
              </w:rPr>
            </w:pPr>
            <w:r w:rsidRPr="004150BC">
              <w:rPr>
                <w:sz w:val="20"/>
              </w:rPr>
              <w:t>Критерий оценки с показателями</w:t>
            </w:r>
          </w:p>
        </w:tc>
        <w:tc>
          <w:tcPr>
            <w:tcW w:w="1387" w:type="pct"/>
            <w:shd w:val="clear" w:color="auto" w:fill="auto"/>
            <w:vAlign w:val="center"/>
          </w:tcPr>
          <w:p w14:paraId="1A119564" w14:textId="77777777" w:rsidR="00877B24" w:rsidRDefault="00877B24" w:rsidP="00877B24">
            <w:pPr>
              <w:rPr>
                <w:sz w:val="20"/>
              </w:rPr>
            </w:pPr>
            <w:r w:rsidRPr="004150BC">
              <w:rPr>
                <w:sz w:val="20"/>
              </w:rPr>
              <w:t>Блок может быть заполнен только в случае</w:t>
            </w:r>
            <w:r>
              <w:rPr>
                <w:sz w:val="20"/>
              </w:rPr>
              <w:t>,</w:t>
            </w:r>
            <w:r w:rsidRPr="004150BC">
              <w:rPr>
                <w:sz w:val="20"/>
              </w:rPr>
              <w:t xml:space="preserve"> если в поле "Код критерия" содержится значение "MC - Расходы на эксплуатацию и ремонт товаров, использование результатов работ"</w:t>
            </w:r>
          </w:p>
          <w:p w14:paraId="2F9CE530" w14:textId="77777777" w:rsidR="00877B24" w:rsidRDefault="00877B24" w:rsidP="00877B24">
            <w:pPr>
              <w:rPr>
                <w:sz w:val="20"/>
              </w:rPr>
            </w:pPr>
            <w:r>
              <w:rPr>
                <w:sz w:val="20"/>
              </w:rPr>
              <w:t>Состав блока см. выше</w:t>
            </w:r>
          </w:p>
        </w:tc>
      </w:tr>
      <w:tr w:rsidR="002F705F" w:rsidRPr="00301389" w14:paraId="78B6E2C4" w14:textId="77777777" w:rsidTr="009E0178">
        <w:trPr>
          <w:jc w:val="center"/>
        </w:trPr>
        <w:tc>
          <w:tcPr>
            <w:tcW w:w="743" w:type="pct"/>
            <w:shd w:val="clear" w:color="auto" w:fill="auto"/>
            <w:vAlign w:val="center"/>
          </w:tcPr>
          <w:p w14:paraId="789F16E0" w14:textId="77777777" w:rsidR="002F705F" w:rsidRPr="00301389" w:rsidRDefault="002F705F" w:rsidP="002F705F">
            <w:pPr>
              <w:spacing w:before="0" w:after="0"/>
              <w:contextualSpacing/>
              <w:rPr>
                <w:sz w:val="20"/>
              </w:rPr>
            </w:pPr>
          </w:p>
        </w:tc>
        <w:tc>
          <w:tcPr>
            <w:tcW w:w="790" w:type="pct"/>
            <w:shd w:val="clear" w:color="auto" w:fill="auto"/>
          </w:tcPr>
          <w:p w14:paraId="0A3D76C8" w14:textId="77777777" w:rsidR="002F705F" w:rsidRPr="00C316CF" w:rsidRDefault="002F705F" w:rsidP="002F705F">
            <w:pPr>
              <w:rPr>
                <w:sz w:val="20"/>
              </w:rPr>
            </w:pPr>
            <w:r w:rsidRPr="00C316CF">
              <w:rPr>
                <w:sz w:val="20"/>
              </w:rPr>
              <w:t>valueInfo</w:t>
            </w:r>
          </w:p>
        </w:tc>
        <w:tc>
          <w:tcPr>
            <w:tcW w:w="198" w:type="pct"/>
            <w:shd w:val="clear" w:color="auto" w:fill="auto"/>
          </w:tcPr>
          <w:p w14:paraId="73027D3E" w14:textId="77777777" w:rsidR="002F705F" w:rsidRPr="00C316CF" w:rsidRDefault="002F705F" w:rsidP="002F705F">
            <w:pPr>
              <w:jc w:val="center"/>
              <w:rPr>
                <w:sz w:val="20"/>
              </w:rPr>
            </w:pPr>
            <w:r w:rsidRPr="00C316CF">
              <w:rPr>
                <w:sz w:val="20"/>
              </w:rPr>
              <w:t>О</w:t>
            </w:r>
          </w:p>
        </w:tc>
        <w:tc>
          <w:tcPr>
            <w:tcW w:w="495" w:type="pct"/>
            <w:shd w:val="clear" w:color="auto" w:fill="auto"/>
          </w:tcPr>
          <w:p w14:paraId="418BA245" w14:textId="77777777" w:rsidR="002F705F" w:rsidRPr="00C316CF" w:rsidRDefault="002F705F" w:rsidP="002F705F">
            <w:pPr>
              <w:jc w:val="center"/>
              <w:rPr>
                <w:sz w:val="20"/>
              </w:rPr>
            </w:pPr>
            <w:r w:rsidRPr="00C316CF">
              <w:rPr>
                <w:sz w:val="20"/>
              </w:rPr>
              <w:t>S</w:t>
            </w:r>
          </w:p>
        </w:tc>
        <w:tc>
          <w:tcPr>
            <w:tcW w:w="1387" w:type="pct"/>
            <w:shd w:val="clear" w:color="auto" w:fill="auto"/>
          </w:tcPr>
          <w:p w14:paraId="24DCF687" w14:textId="77777777" w:rsidR="002F705F" w:rsidRPr="00C316CF" w:rsidRDefault="002F705F" w:rsidP="002F705F">
            <w:pPr>
              <w:rPr>
                <w:sz w:val="20"/>
              </w:rPr>
            </w:pPr>
            <w:r w:rsidRPr="00C316CF">
              <w:rPr>
                <w:sz w:val="20"/>
              </w:rPr>
              <w:t xml:space="preserve">Значимость критерия в процентах </w:t>
            </w:r>
          </w:p>
        </w:tc>
        <w:tc>
          <w:tcPr>
            <w:tcW w:w="1387" w:type="pct"/>
            <w:shd w:val="clear" w:color="auto" w:fill="auto"/>
          </w:tcPr>
          <w:p w14:paraId="4BEA5B21" w14:textId="77777777" w:rsidR="002F705F" w:rsidRPr="00C316CF" w:rsidRDefault="00984F51" w:rsidP="002F705F">
            <w:pPr>
              <w:rPr>
                <w:sz w:val="20"/>
              </w:rPr>
            </w:pPr>
            <w:r>
              <w:rPr>
                <w:sz w:val="20"/>
              </w:rPr>
              <w:t>Состав блока см. выше</w:t>
            </w:r>
          </w:p>
        </w:tc>
      </w:tr>
      <w:tr w:rsidR="002F705F" w:rsidRPr="00301389" w14:paraId="20F526B9" w14:textId="77777777" w:rsidTr="009E0178">
        <w:trPr>
          <w:jc w:val="center"/>
        </w:trPr>
        <w:tc>
          <w:tcPr>
            <w:tcW w:w="743" w:type="pct"/>
            <w:shd w:val="clear" w:color="auto" w:fill="auto"/>
            <w:vAlign w:val="center"/>
          </w:tcPr>
          <w:p w14:paraId="1B267AFB" w14:textId="77777777" w:rsidR="002F705F" w:rsidRPr="00301389" w:rsidRDefault="002F705F" w:rsidP="002F705F">
            <w:pPr>
              <w:spacing w:before="0" w:after="0"/>
              <w:contextualSpacing/>
              <w:rPr>
                <w:sz w:val="20"/>
              </w:rPr>
            </w:pPr>
          </w:p>
        </w:tc>
        <w:tc>
          <w:tcPr>
            <w:tcW w:w="790" w:type="pct"/>
            <w:shd w:val="clear" w:color="auto" w:fill="auto"/>
          </w:tcPr>
          <w:p w14:paraId="2E48B9BD" w14:textId="77777777" w:rsidR="002F705F" w:rsidRPr="00C316CF" w:rsidRDefault="002F705F" w:rsidP="002F705F">
            <w:pPr>
              <w:rPr>
                <w:sz w:val="20"/>
              </w:rPr>
            </w:pPr>
            <w:r w:rsidRPr="00C316CF">
              <w:rPr>
                <w:sz w:val="20"/>
              </w:rPr>
              <w:t>addInfo</w:t>
            </w:r>
          </w:p>
        </w:tc>
        <w:tc>
          <w:tcPr>
            <w:tcW w:w="198" w:type="pct"/>
            <w:shd w:val="clear" w:color="auto" w:fill="auto"/>
          </w:tcPr>
          <w:p w14:paraId="370A573C" w14:textId="77777777" w:rsidR="002F705F" w:rsidRPr="00C316CF" w:rsidRDefault="002F705F" w:rsidP="002F705F">
            <w:pPr>
              <w:jc w:val="center"/>
              <w:rPr>
                <w:sz w:val="20"/>
              </w:rPr>
            </w:pPr>
            <w:r w:rsidRPr="00C316CF">
              <w:rPr>
                <w:sz w:val="20"/>
              </w:rPr>
              <w:t>Н</w:t>
            </w:r>
          </w:p>
        </w:tc>
        <w:tc>
          <w:tcPr>
            <w:tcW w:w="495" w:type="pct"/>
            <w:shd w:val="clear" w:color="auto" w:fill="auto"/>
          </w:tcPr>
          <w:p w14:paraId="22C16EE4" w14:textId="77777777" w:rsidR="002F705F" w:rsidRPr="00C316CF" w:rsidRDefault="002F705F" w:rsidP="002F705F">
            <w:pPr>
              <w:jc w:val="center"/>
              <w:rPr>
                <w:sz w:val="20"/>
              </w:rPr>
            </w:pPr>
            <w:r w:rsidRPr="00C316CF">
              <w:rPr>
                <w:sz w:val="20"/>
              </w:rPr>
              <w:t xml:space="preserve">T </w:t>
            </w:r>
            <w:r>
              <w:rPr>
                <w:sz w:val="20"/>
              </w:rPr>
              <w:t>[1 - 4000]</w:t>
            </w:r>
          </w:p>
        </w:tc>
        <w:tc>
          <w:tcPr>
            <w:tcW w:w="1387" w:type="pct"/>
            <w:shd w:val="clear" w:color="auto" w:fill="auto"/>
          </w:tcPr>
          <w:p w14:paraId="71C7EF5A" w14:textId="77777777" w:rsidR="002F705F" w:rsidRPr="00C316CF" w:rsidRDefault="002F705F" w:rsidP="002F705F">
            <w:pPr>
              <w:rPr>
                <w:sz w:val="20"/>
              </w:rPr>
            </w:pPr>
            <w:r w:rsidRPr="00C316CF">
              <w:rPr>
                <w:sz w:val="20"/>
              </w:rPr>
              <w:t>Дополнительная информация о содержании и порядке оценки по критерию</w:t>
            </w:r>
          </w:p>
        </w:tc>
        <w:tc>
          <w:tcPr>
            <w:tcW w:w="1387" w:type="pct"/>
            <w:shd w:val="clear" w:color="auto" w:fill="auto"/>
          </w:tcPr>
          <w:p w14:paraId="1E363753" w14:textId="77777777" w:rsidR="002F705F" w:rsidRPr="00C316CF" w:rsidRDefault="002F705F" w:rsidP="002F705F">
            <w:pPr>
              <w:rPr>
                <w:sz w:val="20"/>
              </w:rPr>
            </w:pPr>
          </w:p>
        </w:tc>
      </w:tr>
      <w:tr w:rsidR="002F705F" w:rsidRPr="00301389" w14:paraId="7D3D2AAC" w14:textId="77777777" w:rsidTr="009E0178">
        <w:trPr>
          <w:jc w:val="center"/>
        </w:trPr>
        <w:tc>
          <w:tcPr>
            <w:tcW w:w="743" w:type="pct"/>
            <w:shd w:val="clear" w:color="auto" w:fill="auto"/>
            <w:vAlign w:val="center"/>
          </w:tcPr>
          <w:p w14:paraId="77DB4A31" w14:textId="77777777" w:rsidR="002F705F" w:rsidRPr="00301389" w:rsidRDefault="002F705F" w:rsidP="002F705F">
            <w:pPr>
              <w:spacing w:before="0" w:after="0"/>
              <w:contextualSpacing/>
              <w:rPr>
                <w:sz w:val="20"/>
              </w:rPr>
            </w:pPr>
          </w:p>
        </w:tc>
        <w:tc>
          <w:tcPr>
            <w:tcW w:w="790" w:type="pct"/>
            <w:shd w:val="clear" w:color="auto" w:fill="auto"/>
          </w:tcPr>
          <w:p w14:paraId="32BA227A" w14:textId="77777777" w:rsidR="002F705F" w:rsidRPr="00C316CF" w:rsidRDefault="002F705F" w:rsidP="002F705F">
            <w:pPr>
              <w:rPr>
                <w:sz w:val="20"/>
              </w:rPr>
            </w:pPr>
            <w:r w:rsidRPr="00C316CF">
              <w:rPr>
                <w:sz w:val="20"/>
              </w:rPr>
              <w:t>score</w:t>
            </w:r>
          </w:p>
        </w:tc>
        <w:tc>
          <w:tcPr>
            <w:tcW w:w="198" w:type="pct"/>
            <w:shd w:val="clear" w:color="auto" w:fill="auto"/>
          </w:tcPr>
          <w:p w14:paraId="29C972B8" w14:textId="77777777" w:rsidR="002F705F" w:rsidRPr="00C316CF" w:rsidRDefault="002F705F" w:rsidP="002F705F">
            <w:pPr>
              <w:jc w:val="center"/>
              <w:rPr>
                <w:sz w:val="20"/>
              </w:rPr>
            </w:pPr>
            <w:r w:rsidRPr="00C316CF">
              <w:rPr>
                <w:sz w:val="20"/>
              </w:rPr>
              <w:t>О</w:t>
            </w:r>
          </w:p>
        </w:tc>
        <w:tc>
          <w:tcPr>
            <w:tcW w:w="495" w:type="pct"/>
            <w:shd w:val="clear" w:color="auto" w:fill="auto"/>
          </w:tcPr>
          <w:p w14:paraId="3042D2DD" w14:textId="77777777"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14:paraId="0EA02FD8" w14:textId="77777777" w:rsidR="002F705F" w:rsidRPr="00C316CF" w:rsidRDefault="002F705F" w:rsidP="002F705F">
            <w:pPr>
              <w:rPr>
                <w:sz w:val="20"/>
              </w:rPr>
            </w:pPr>
            <w:r w:rsidRPr="00C316CF">
              <w:rPr>
                <w:sz w:val="20"/>
              </w:rPr>
              <w:t>Оценка без учёта значимости</w:t>
            </w:r>
          </w:p>
        </w:tc>
        <w:tc>
          <w:tcPr>
            <w:tcW w:w="1387" w:type="pct"/>
            <w:shd w:val="clear" w:color="auto" w:fill="auto"/>
          </w:tcPr>
          <w:p w14:paraId="325836DA" w14:textId="77777777" w:rsidR="002F705F" w:rsidRPr="00C316CF" w:rsidRDefault="002F705F" w:rsidP="002F705F">
            <w:pPr>
              <w:rPr>
                <w:sz w:val="20"/>
              </w:rPr>
            </w:pPr>
            <w:r w:rsidRPr="00C316CF">
              <w:rPr>
                <w:sz w:val="20"/>
              </w:rPr>
              <w:t xml:space="preserve">Десятичное значение. </w:t>
            </w:r>
          </w:p>
        </w:tc>
      </w:tr>
      <w:tr w:rsidR="002F705F" w:rsidRPr="00301389" w14:paraId="5B82BA4D" w14:textId="77777777" w:rsidTr="009E0178">
        <w:trPr>
          <w:jc w:val="center"/>
        </w:trPr>
        <w:tc>
          <w:tcPr>
            <w:tcW w:w="743" w:type="pct"/>
            <w:shd w:val="clear" w:color="auto" w:fill="auto"/>
            <w:vAlign w:val="center"/>
          </w:tcPr>
          <w:p w14:paraId="2E9B14C0" w14:textId="77777777" w:rsidR="002F705F" w:rsidRPr="00301389" w:rsidRDefault="002F705F" w:rsidP="002F705F">
            <w:pPr>
              <w:spacing w:before="0" w:after="0"/>
              <w:contextualSpacing/>
              <w:rPr>
                <w:sz w:val="20"/>
              </w:rPr>
            </w:pPr>
          </w:p>
        </w:tc>
        <w:tc>
          <w:tcPr>
            <w:tcW w:w="790" w:type="pct"/>
            <w:shd w:val="clear" w:color="auto" w:fill="auto"/>
          </w:tcPr>
          <w:p w14:paraId="0E77E4CB" w14:textId="77777777" w:rsidR="002F705F" w:rsidRPr="00C316CF" w:rsidRDefault="002F705F" w:rsidP="002F705F">
            <w:pPr>
              <w:rPr>
                <w:sz w:val="20"/>
              </w:rPr>
            </w:pPr>
            <w:r w:rsidRPr="00C316CF">
              <w:rPr>
                <w:sz w:val="20"/>
              </w:rPr>
              <w:t>normedScore</w:t>
            </w:r>
          </w:p>
        </w:tc>
        <w:tc>
          <w:tcPr>
            <w:tcW w:w="198" w:type="pct"/>
            <w:shd w:val="clear" w:color="auto" w:fill="auto"/>
          </w:tcPr>
          <w:p w14:paraId="2890E776" w14:textId="77777777" w:rsidR="002F705F" w:rsidRPr="00C316CF" w:rsidRDefault="002F705F" w:rsidP="002F705F">
            <w:pPr>
              <w:jc w:val="center"/>
              <w:rPr>
                <w:sz w:val="20"/>
              </w:rPr>
            </w:pPr>
            <w:r w:rsidRPr="00C316CF">
              <w:rPr>
                <w:sz w:val="20"/>
              </w:rPr>
              <w:t>О</w:t>
            </w:r>
          </w:p>
        </w:tc>
        <w:tc>
          <w:tcPr>
            <w:tcW w:w="495" w:type="pct"/>
            <w:shd w:val="clear" w:color="auto" w:fill="auto"/>
          </w:tcPr>
          <w:p w14:paraId="5A0C57AF" w14:textId="77777777"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14:paraId="268CA8CC" w14:textId="77777777" w:rsidR="002F705F" w:rsidRPr="00C316CF" w:rsidRDefault="002F705F" w:rsidP="002F705F">
            <w:pPr>
              <w:rPr>
                <w:sz w:val="20"/>
              </w:rPr>
            </w:pPr>
            <w:r w:rsidRPr="00C316CF">
              <w:rPr>
                <w:sz w:val="20"/>
              </w:rPr>
              <w:t xml:space="preserve">Оценка с учётом значимости </w:t>
            </w:r>
          </w:p>
        </w:tc>
        <w:tc>
          <w:tcPr>
            <w:tcW w:w="1387" w:type="pct"/>
            <w:shd w:val="clear" w:color="auto" w:fill="auto"/>
          </w:tcPr>
          <w:p w14:paraId="7D3453E0" w14:textId="77777777" w:rsidR="002F705F" w:rsidRPr="00C316CF" w:rsidRDefault="002F705F" w:rsidP="002F705F">
            <w:pPr>
              <w:rPr>
                <w:sz w:val="20"/>
              </w:rPr>
            </w:pPr>
            <w:r w:rsidRPr="00C316CF">
              <w:rPr>
                <w:sz w:val="20"/>
              </w:rPr>
              <w:t xml:space="preserve">Десятичное значение. </w:t>
            </w:r>
          </w:p>
        </w:tc>
      </w:tr>
      <w:tr w:rsidR="002F705F" w:rsidRPr="00301389" w14:paraId="355F7F79" w14:textId="77777777" w:rsidTr="009E0178">
        <w:trPr>
          <w:jc w:val="center"/>
        </w:trPr>
        <w:tc>
          <w:tcPr>
            <w:tcW w:w="743" w:type="pct"/>
            <w:shd w:val="clear" w:color="auto" w:fill="auto"/>
            <w:vAlign w:val="center"/>
          </w:tcPr>
          <w:p w14:paraId="4131F49D" w14:textId="77777777" w:rsidR="002F705F" w:rsidRPr="00301389" w:rsidRDefault="002F705F" w:rsidP="002F705F">
            <w:pPr>
              <w:spacing w:before="0" w:after="0"/>
              <w:contextualSpacing/>
              <w:rPr>
                <w:sz w:val="20"/>
              </w:rPr>
            </w:pPr>
          </w:p>
        </w:tc>
        <w:tc>
          <w:tcPr>
            <w:tcW w:w="790" w:type="pct"/>
            <w:shd w:val="clear" w:color="auto" w:fill="auto"/>
          </w:tcPr>
          <w:p w14:paraId="3482004E" w14:textId="77777777" w:rsidR="002F705F" w:rsidRPr="00C316CF" w:rsidRDefault="002F705F" w:rsidP="002F705F">
            <w:pPr>
              <w:rPr>
                <w:sz w:val="20"/>
              </w:rPr>
            </w:pPr>
            <w:r w:rsidRPr="00C316CF">
              <w:rPr>
                <w:sz w:val="20"/>
              </w:rPr>
              <w:t>offer</w:t>
            </w:r>
          </w:p>
        </w:tc>
        <w:tc>
          <w:tcPr>
            <w:tcW w:w="198" w:type="pct"/>
            <w:shd w:val="clear" w:color="auto" w:fill="auto"/>
          </w:tcPr>
          <w:p w14:paraId="7A527EEF" w14:textId="77777777" w:rsidR="002F705F" w:rsidRPr="00C316CF" w:rsidRDefault="002F705F" w:rsidP="002F705F">
            <w:pPr>
              <w:jc w:val="center"/>
              <w:rPr>
                <w:sz w:val="20"/>
              </w:rPr>
            </w:pPr>
            <w:r w:rsidRPr="00C316CF">
              <w:rPr>
                <w:sz w:val="20"/>
              </w:rPr>
              <w:t>О</w:t>
            </w:r>
          </w:p>
        </w:tc>
        <w:tc>
          <w:tcPr>
            <w:tcW w:w="495" w:type="pct"/>
            <w:shd w:val="clear" w:color="auto" w:fill="auto"/>
          </w:tcPr>
          <w:p w14:paraId="49DC856B" w14:textId="77777777" w:rsidR="002F705F" w:rsidRPr="00C316CF" w:rsidRDefault="002F705F" w:rsidP="00CB39B4">
            <w:pPr>
              <w:jc w:val="center"/>
              <w:rPr>
                <w:sz w:val="20"/>
              </w:rPr>
            </w:pPr>
            <w:r w:rsidRPr="00C316CF">
              <w:rPr>
                <w:sz w:val="20"/>
              </w:rPr>
              <w:t xml:space="preserve">T [ 1 - </w:t>
            </w:r>
            <w:r w:rsidR="00CB39B4">
              <w:rPr>
                <w:sz w:val="20"/>
                <w:lang w:val="en-US"/>
              </w:rPr>
              <w:t>30</w:t>
            </w:r>
            <w:r w:rsidR="00CB39B4" w:rsidRPr="00C316CF">
              <w:rPr>
                <w:sz w:val="20"/>
              </w:rPr>
              <w:t xml:space="preserve"> </w:t>
            </w:r>
            <w:r w:rsidRPr="00C316CF">
              <w:rPr>
                <w:sz w:val="20"/>
              </w:rPr>
              <w:t>]</w:t>
            </w:r>
          </w:p>
        </w:tc>
        <w:tc>
          <w:tcPr>
            <w:tcW w:w="1387" w:type="pct"/>
            <w:shd w:val="clear" w:color="auto" w:fill="auto"/>
          </w:tcPr>
          <w:p w14:paraId="2BF7379C" w14:textId="77777777" w:rsidR="002F705F" w:rsidRPr="00C316CF" w:rsidRDefault="002F705F" w:rsidP="002F705F">
            <w:pPr>
              <w:rPr>
                <w:sz w:val="20"/>
              </w:rPr>
            </w:pPr>
            <w:r w:rsidRPr="00C316CF">
              <w:rPr>
                <w:sz w:val="20"/>
              </w:rPr>
              <w:t xml:space="preserve">Предложение участника </w:t>
            </w:r>
          </w:p>
        </w:tc>
        <w:tc>
          <w:tcPr>
            <w:tcW w:w="1387" w:type="pct"/>
            <w:shd w:val="clear" w:color="auto" w:fill="auto"/>
          </w:tcPr>
          <w:p w14:paraId="461D1810" w14:textId="77777777" w:rsidR="002F705F" w:rsidRDefault="002F705F" w:rsidP="00CB39B4">
            <w:pPr>
              <w:rPr>
                <w:sz w:val="20"/>
              </w:rPr>
            </w:pPr>
            <w:r>
              <w:rPr>
                <w:sz w:val="20"/>
              </w:rPr>
              <w:t>Допустимые значения</w:t>
            </w:r>
            <w:r w:rsidRPr="00C316CF">
              <w:rPr>
                <w:sz w:val="20"/>
              </w:rPr>
              <w:t>:?</w:t>
            </w:r>
            <w:r w:rsidR="004978B0">
              <w:rPr>
                <w:sz w:val="20"/>
              </w:rPr>
              <w:t>(-)\d+(\.\d{1,</w:t>
            </w:r>
            <w:r w:rsidR="00CB39B4" w:rsidRPr="00CB39B4">
              <w:rPr>
                <w:sz w:val="20"/>
              </w:rPr>
              <w:t>11</w:t>
            </w:r>
            <w:r w:rsidR="004978B0">
              <w:rPr>
                <w:sz w:val="20"/>
              </w:rPr>
              <w:t>})?</w:t>
            </w:r>
          </w:p>
          <w:p w14:paraId="65310716" w14:textId="77777777" w:rsidR="00CB39B4" w:rsidRDefault="00CB39B4" w:rsidP="00CB39B4">
            <w:pPr>
              <w:rPr>
                <w:sz w:val="20"/>
              </w:rPr>
            </w:pPr>
            <w:r w:rsidRPr="00CB39B4">
              <w:rPr>
                <w:sz w:val="20"/>
              </w:rPr>
              <w:t xml:space="preserve">Указание </w:t>
            </w:r>
            <w:r w:rsidR="00594E0F">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r w:rsidR="00594E0F">
              <w:rPr>
                <w:sz w:val="20"/>
              </w:rPr>
              <w:t>.</w:t>
            </w:r>
          </w:p>
          <w:p w14:paraId="24E9B8B3" w14:textId="77777777" w:rsidR="00594E0F" w:rsidRPr="00C316CF" w:rsidRDefault="00594E0F" w:rsidP="00CB39B4">
            <w:pPr>
              <w:rPr>
                <w:sz w:val="20"/>
              </w:rPr>
            </w:pPr>
            <w:r>
              <w:rPr>
                <w:sz w:val="20"/>
              </w:rPr>
              <w:t>В противном случае допустимо указание до 2 знаков после запятой</w:t>
            </w:r>
          </w:p>
        </w:tc>
      </w:tr>
      <w:tr w:rsidR="002F705F" w:rsidRPr="00301389" w14:paraId="03A45D0C" w14:textId="77777777" w:rsidTr="009E0178">
        <w:trPr>
          <w:jc w:val="center"/>
        </w:trPr>
        <w:tc>
          <w:tcPr>
            <w:tcW w:w="743" w:type="pct"/>
            <w:shd w:val="clear" w:color="auto" w:fill="auto"/>
            <w:vAlign w:val="center"/>
          </w:tcPr>
          <w:p w14:paraId="2BAA13A2" w14:textId="77777777" w:rsidR="002F705F" w:rsidRPr="00301389" w:rsidRDefault="002F705F" w:rsidP="002F705F">
            <w:pPr>
              <w:spacing w:before="0" w:after="0"/>
              <w:contextualSpacing/>
              <w:rPr>
                <w:sz w:val="20"/>
              </w:rPr>
            </w:pPr>
          </w:p>
        </w:tc>
        <w:tc>
          <w:tcPr>
            <w:tcW w:w="790" w:type="pct"/>
            <w:shd w:val="clear" w:color="auto" w:fill="auto"/>
          </w:tcPr>
          <w:p w14:paraId="36BFFD0D" w14:textId="77777777" w:rsidR="002F705F" w:rsidRPr="00C316CF" w:rsidRDefault="002F705F" w:rsidP="002F705F">
            <w:pPr>
              <w:rPr>
                <w:sz w:val="20"/>
              </w:rPr>
            </w:pPr>
            <w:r w:rsidRPr="00C316CF">
              <w:rPr>
                <w:sz w:val="20"/>
              </w:rPr>
              <w:t>offerText</w:t>
            </w:r>
          </w:p>
        </w:tc>
        <w:tc>
          <w:tcPr>
            <w:tcW w:w="198" w:type="pct"/>
            <w:shd w:val="clear" w:color="auto" w:fill="auto"/>
          </w:tcPr>
          <w:p w14:paraId="7E5BB555" w14:textId="77777777" w:rsidR="002F705F" w:rsidRPr="00C316CF" w:rsidRDefault="002F705F" w:rsidP="002F705F">
            <w:pPr>
              <w:jc w:val="center"/>
              <w:rPr>
                <w:sz w:val="20"/>
              </w:rPr>
            </w:pPr>
            <w:r w:rsidRPr="00C316CF">
              <w:rPr>
                <w:sz w:val="20"/>
              </w:rPr>
              <w:t>Н</w:t>
            </w:r>
          </w:p>
        </w:tc>
        <w:tc>
          <w:tcPr>
            <w:tcW w:w="495" w:type="pct"/>
            <w:shd w:val="clear" w:color="auto" w:fill="auto"/>
          </w:tcPr>
          <w:p w14:paraId="1F488760" w14:textId="77777777" w:rsidR="002F705F" w:rsidRPr="00C316CF" w:rsidRDefault="002F705F" w:rsidP="002F705F">
            <w:pPr>
              <w:jc w:val="center"/>
              <w:rPr>
                <w:sz w:val="20"/>
              </w:rPr>
            </w:pPr>
            <w:r w:rsidRPr="00C316CF">
              <w:rPr>
                <w:sz w:val="20"/>
              </w:rPr>
              <w:t xml:space="preserve">T </w:t>
            </w:r>
            <w:r>
              <w:rPr>
                <w:sz w:val="20"/>
              </w:rPr>
              <w:t>[1 - 2000]</w:t>
            </w:r>
          </w:p>
        </w:tc>
        <w:tc>
          <w:tcPr>
            <w:tcW w:w="1387" w:type="pct"/>
            <w:shd w:val="clear" w:color="auto" w:fill="auto"/>
          </w:tcPr>
          <w:p w14:paraId="3C7E2D57" w14:textId="77777777" w:rsidR="002F705F" w:rsidRPr="00C316CF" w:rsidRDefault="002F705F" w:rsidP="002F705F">
            <w:pPr>
              <w:rPr>
                <w:sz w:val="20"/>
              </w:rPr>
            </w:pPr>
            <w:r w:rsidRPr="00C316CF">
              <w:rPr>
                <w:sz w:val="20"/>
              </w:rPr>
              <w:t>Информация о предложении участника</w:t>
            </w:r>
          </w:p>
        </w:tc>
        <w:tc>
          <w:tcPr>
            <w:tcW w:w="1387" w:type="pct"/>
            <w:shd w:val="clear" w:color="auto" w:fill="auto"/>
          </w:tcPr>
          <w:p w14:paraId="4F9E36AD" w14:textId="77777777" w:rsidR="002F705F" w:rsidRPr="00C316CF" w:rsidRDefault="002F705F" w:rsidP="002F705F">
            <w:pPr>
              <w:rPr>
                <w:sz w:val="20"/>
              </w:rPr>
            </w:pPr>
          </w:p>
        </w:tc>
      </w:tr>
      <w:tr w:rsidR="002F705F" w:rsidRPr="00301389" w14:paraId="2F7F5A37" w14:textId="77777777" w:rsidTr="009E0178">
        <w:trPr>
          <w:jc w:val="center"/>
        </w:trPr>
        <w:tc>
          <w:tcPr>
            <w:tcW w:w="5000" w:type="pct"/>
            <w:gridSpan w:val="6"/>
            <w:shd w:val="clear" w:color="auto" w:fill="auto"/>
            <w:vAlign w:val="center"/>
            <w:hideMark/>
          </w:tcPr>
          <w:p w14:paraId="539252CD" w14:textId="77777777" w:rsidR="002F705F" w:rsidRPr="00301389" w:rsidRDefault="00A07418" w:rsidP="00062B35">
            <w:pPr>
              <w:keepNext/>
              <w:spacing w:before="0" w:after="0"/>
              <w:contextualSpacing/>
              <w:jc w:val="center"/>
              <w:rPr>
                <w:b/>
                <w:sz w:val="20"/>
              </w:rPr>
            </w:pPr>
            <w:r w:rsidRPr="00C316CF">
              <w:rPr>
                <w:b/>
                <w:bCs/>
                <w:sz w:val="20"/>
              </w:rPr>
              <w:t>Нестоимостной критерий оценки</w:t>
            </w:r>
          </w:p>
        </w:tc>
      </w:tr>
      <w:tr w:rsidR="002F705F" w:rsidRPr="00301389" w14:paraId="4F28861F" w14:textId="77777777" w:rsidTr="009E0178">
        <w:trPr>
          <w:jc w:val="center"/>
        </w:trPr>
        <w:tc>
          <w:tcPr>
            <w:tcW w:w="743" w:type="pct"/>
            <w:shd w:val="clear" w:color="auto" w:fill="auto"/>
          </w:tcPr>
          <w:p w14:paraId="43B4BE5B" w14:textId="77777777" w:rsidR="002F705F" w:rsidRPr="00162C8B" w:rsidRDefault="00A07418" w:rsidP="00062B35">
            <w:pPr>
              <w:spacing w:before="0" w:after="0"/>
              <w:jc w:val="both"/>
              <w:rPr>
                <w:sz w:val="20"/>
              </w:rPr>
            </w:pPr>
            <w:r w:rsidRPr="00C316CF">
              <w:rPr>
                <w:b/>
                <w:bCs/>
                <w:sz w:val="20"/>
              </w:rPr>
              <w:t>qualitativeCriterionInfo</w:t>
            </w:r>
          </w:p>
        </w:tc>
        <w:tc>
          <w:tcPr>
            <w:tcW w:w="790" w:type="pct"/>
            <w:shd w:val="clear" w:color="auto" w:fill="auto"/>
            <w:vAlign w:val="center"/>
          </w:tcPr>
          <w:p w14:paraId="07F782C0" w14:textId="77777777" w:rsidR="002F705F" w:rsidRPr="00301389" w:rsidRDefault="002F705F" w:rsidP="00062B35">
            <w:pPr>
              <w:keepNext/>
              <w:spacing w:before="0" w:after="0"/>
              <w:contextualSpacing/>
              <w:rPr>
                <w:b/>
                <w:sz w:val="20"/>
              </w:rPr>
            </w:pPr>
          </w:p>
        </w:tc>
        <w:tc>
          <w:tcPr>
            <w:tcW w:w="198" w:type="pct"/>
            <w:shd w:val="clear" w:color="auto" w:fill="auto"/>
            <w:vAlign w:val="center"/>
          </w:tcPr>
          <w:p w14:paraId="3D5FC37C" w14:textId="77777777" w:rsidR="002F705F" w:rsidRPr="00301389" w:rsidRDefault="002F705F" w:rsidP="00062B35">
            <w:pPr>
              <w:keepNext/>
              <w:spacing w:before="0" w:after="0"/>
              <w:contextualSpacing/>
              <w:jc w:val="center"/>
              <w:rPr>
                <w:b/>
                <w:sz w:val="20"/>
              </w:rPr>
            </w:pPr>
          </w:p>
        </w:tc>
        <w:tc>
          <w:tcPr>
            <w:tcW w:w="495" w:type="pct"/>
            <w:shd w:val="clear" w:color="auto" w:fill="auto"/>
            <w:vAlign w:val="center"/>
          </w:tcPr>
          <w:p w14:paraId="1DDB4DAE" w14:textId="77777777" w:rsidR="002F705F" w:rsidRPr="00301389" w:rsidRDefault="002F705F" w:rsidP="00062B35">
            <w:pPr>
              <w:keepNext/>
              <w:spacing w:before="0" w:after="0"/>
              <w:contextualSpacing/>
              <w:jc w:val="center"/>
              <w:rPr>
                <w:b/>
                <w:sz w:val="20"/>
              </w:rPr>
            </w:pPr>
          </w:p>
        </w:tc>
        <w:tc>
          <w:tcPr>
            <w:tcW w:w="1387" w:type="pct"/>
            <w:shd w:val="clear" w:color="auto" w:fill="auto"/>
            <w:vAlign w:val="center"/>
          </w:tcPr>
          <w:p w14:paraId="013FD9B1" w14:textId="77777777" w:rsidR="002F705F" w:rsidRPr="00301389" w:rsidRDefault="002F705F" w:rsidP="00062B35">
            <w:pPr>
              <w:keepNext/>
              <w:spacing w:before="0" w:after="0"/>
              <w:contextualSpacing/>
              <w:rPr>
                <w:b/>
                <w:sz w:val="20"/>
              </w:rPr>
            </w:pPr>
          </w:p>
        </w:tc>
        <w:tc>
          <w:tcPr>
            <w:tcW w:w="1387" w:type="pct"/>
            <w:shd w:val="clear" w:color="auto" w:fill="auto"/>
            <w:vAlign w:val="center"/>
            <w:hideMark/>
          </w:tcPr>
          <w:p w14:paraId="098F07BD" w14:textId="77777777" w:rsidR="002F705F" w:rsidRPr="00301389" w:rsidRDefault="002F705F" w:rsidP="00062B35">
            <w:pPr>
              <w:keepNext/>
              <w:spacing w:before="0" w:after="0"/>
              <w:contextualSpacing/>
              <w:rPr>
                <w:b/>
                <w:sz w:val="20"/>
              </w:rPr>
            </w:pPr>
          </w:p>
        </w:tc>
      </w:tr>
      <w:tr w:rsidR="00A07418" w:rsidRPr="00301389" w14:paraId="60B1EFBE" w14:textId="77777777" w:rsidTr="009E0178">
        <w:trPr>
          <w:jc w:val="center"/>
        </w:trPr>
        <w:tc>
          <w:tcPr>
            <w:tcW w:w="743" w:type="pct"/>
            <w:shd w:val="clear" w:color="auto" w:fill="auto"/>
            <w:vAlign w:val="center"/>
          </w:tcPr>
          <w:p w14:paraId="60AE3BE6" w14:textId="77777777" w:rsidR="00A07418" w:rsidRPr="00301389" w:rsidRDefault="00A07418" w:rsidP="00A07418">
            <w:pPr>
              <w:spacing w:before="0" w:after="0"/>
              <w:contextualSpacing/>
              <w:rPr>
                <w:sz w:val="20"/>
              </w:rPr>
            </w:pPr>
          </w:p>
        </w:tc>
        <w:tc>
          <w:tcPr>
            <w:tcW w:w="790" w:type="pct"/>
            <w:shd w:val="clear" w:color="auto" w:fill="auto"/>
          </w:tcPr>
          <w:p w14:paraId="173CC69E" w14:textId="77777777" w:rsidR="00A07418" w:rsidRPr="00C316CF" w:rsidRDefault="00A07418" w:rsidP="00A07418">
            <w:pPr>
              <w:rPr>
                <w:sz w:val="20"/>
              </w:rPr>
            </w:pPr>
            <w:r w:rsidRPr="00C316CF">
              <w:rPr>
                <w:sz w:val="20"/>
              </w:rPr>
              <w:t>code</w:t>
            </w:r>
          </w:p>
        </w:tc>
        <w:tc>
          <w:tcPr>
            <w:tcW w:w="198" w:type="pct"/>
            <w:shd w:val="clear" w:color="auto" w:fill="auto"/>
          </w:tcPr>
          <w:p w14:paraId="119C49A2" w14:textId="77777777" w:rsidR="00A07418" w:rsidRPr="00C316CF" w:rsidRDefault="00A07418" w:rsidP="00A07418">
            <w:pPr>
              <w:jc w:val="center"/>
              <w:rPr>
                <w:sz w:val="20"/>
              </w:rPr>
            </w:pPr>
            <w:r w:rsidRPr="00C316CF">
              <w:rPr>
                <w:sz w:val="20"/>
              </w:rPr>
              <w:t>О</w:t>
            </w:r>
          </w:p>
        </w:tc>
        <w:tc>
          <w:tcPr>
            <w:tcW w:w="495" w:type="pct"/>
            <w:shd w:val="clear" w:color="auto" w:fill="auto"/>
          </w:tcPr>
          <w:p w14:paraId="33C1821A" w14:textId="77777777" w:rsidR="00A07418" w:rsidRPr="00C316CF" w:rsidRDefault="00A07418" w:rsidP="00A07418">
            <w:pPr>
              <w:jc w:val="center"/>
              <w:rPr>
                <w:sz w:val="20"/>
              </w:rPr>
            </w:pPr>
            <w:r w:rsidRPr="00C316CF">
              <w:rPr>
                <w:sz w:val="20"/>
              </w:rPr>
              <w:t>T</w:t>
            </w:r>
          </w:p>
        </w:tc>
        <w:tc>
          <w:tcPr>
            <w:tcW w:w="1387" w:type="pct"/>
            <w:shd w:val="clear" w:color="auto" w:fill="auto"/>
          </w:tcPr>
          <w:p w14:paraId="21A8E668" w14:textId="77777777" w:rsidR="00A07418" w:rsidRPr="00C316CF" w:rsidRDefault="00A07418" w:rsidP="00A07418">
            <w:pPr>
              <w:rPr>
                <w:sz w:val="20"/>
              </w:rPr>
            </w:pPr>
            <w:r w:rsidRPr="00C316CF">
              <w:rPr>
                <w:sz w:val="20"/>
              </w:rPr>
              <w:t>Код критерия</w:t>
            </w:r>
          </w:p>
        </w:tc>
        <w:tc>
          <w:tcPr>
            <w:tcW w:w="1387" w:type="pct"/>
            <w:shd w:val="clear" w:color="auto" w:fill="auto"/>
          </w:tcPr>
          <w:p w14:paraId="679BD7C8" w14:textId="77777777" w:rsidR="00A07418" w:rsidRPr="00C316CF" w:rsidRDefault="00A07418" w:rsidP="00A07418">
            <w:pPr>
              <w:rPr>
                <w:sz w:val="20"/>
              </w:rPr>
            </w:pPr>
            <w:r>
              <w:rPr>
                <w:sz w:val="20"/>
              </w:rPr>
              <w:t>Допустимые значения</w:t>
            </w:r>
            <w:r w:rsidRPr="00C316CF">
              <w:rPr>
                <w:sz w:val="20"/>
              </w:rPr>
              <w:t xml:space="preserve">: </w:t>
            </w:r>
            <w:r w:rsidRPr="00C316CF">
              <w:rPr>
                <w:sz w:val="20"/>
              </w:rPr>
              <w:br/>
              <w:t xml:space="preserve">QF - Качественные, функциональные и экологические характеристики объекта закупки. QO - </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A07418" w:rsidRPr="00301389" w14:paraId="13291D85" w14:textId="77777777" w:rsidTr="009E0178">
        <w:trPr>
          <w:jc w:val="center"/>
        </w:trPr>
        <w:tc>
          <w:tcPr>
            <w:tcW w:w="743" w:type="pct"/>
            <w:shd w:val="clear" w:color="auto" w:fill="auto"/>
            <w:vAlign w:val="center"/>
          </w:tcPr>
          <w:p w14:paraId="25472EEE" w14:textId="77777777" w:rsidR="00A07418" w:rsidRPr="00301389" w:rsidRDefault="00A07418" w:rsidP="00A07418">
            <w:pPr>
              <w:spacing w:before="0" w:after="0"/>
              <w:contextualSpacing/>
              <w:rPr>
                <w:sz w:val="20"/>
              </w:rPr>
            </w:pPr>
          </w:p>
        </w:tc>
        <w:tc>
          <w:tcPr>
            <w:tcW w:w="790" w:type="pct"/>
            <w:shd w:val="clear" w:color="auto" w:fill="auto"/>
          </w:tcPr>
          <w:p w14:paraId="36E0314F" w14:textId="77777777" w:rsidR="00A07418" w:rsidRPr="00C316CF" w:rsidRDefault="00A07418" w:rsidP="00A07418">
            <w:pPr>
              <w:rPr>
                <w:sz w:val="20"/>
              </w:rPr>
            </w:pPr>
            <w:r w:rsidRPr="00C316CF">
              <w:rPr>
                <w:sz w:val="20"/>
              </w:rPr>
              <w:t>valueInfo</w:t>
            </w:r>
          </w:p>
        </w:tc>
        <w:tc>
          <w:tcPr>
            <w:tcW w:w="198" w:type="pct"/>
            <w:shd w:val="clear" w:color="auto" w:fill="auto"/>
          </w:tcPr>
          <w:p w14:paraId="51D07D2A" w14:textId="77777777" w:rsidR="00A07418" w:rsidRPr="00C316CF" w:rsidRDefault="00A07418" w:rsidP="00A07418">
            <w:pPr>
              <w:jc w:val="center"/>
              <w:rPr>
                <w:sz w:val="20"/>
              </w:rPr>
            </w:pPr>
            <w:r w:rsidRPr="00C316CF">
              <w:rPr>
                <w:sz w:val="20"/>
              </w:rPr>
              <w:t>О</w:t>
            </w:r>
          </w:p>
        </w:tc>
        <w:tc>
          <w:tcPr>
            <w:tcW w:w="495" w:type="pct"/>
            <w:shd w:val="clear" w:color="auto" w:fill="auto"/>
          </w:tcPr>
          <w:p w14:paraId="465E8974" w14:textId="77777777" w:rsidR="00A07418" w:rsidRPr="00C316CF" w:rsidRDefault="00A07418" w:rsidP="00A07418">
            <w:pPr>
              <w:jc w:val="center"/>
              <w:rPr>
                <w:sz w:val="20"/>
              </w:rPr>
            </w:pPr>
            <w:r w:rsidRPr="00C316CF">
              <w:rPr>
                <w:sz w:val="20"/>
              </w:rPr>
              <w:t>S</w:t>
            </w:r>
          </w:p>
        </w:tc>
        <w:tc>
          <w:tcPr>
            <w:tcW w:w="1387" w:type="pct"/>
            <w:shd w:val="clear" w:color="auto" w:fill="auto"/>
          </w:tcPr>
          <w:p w14:paraId="33CBEEC6" w14:textId="77777777" w:rsidR="00A07418" w:rsidRPr="00C316CF" w:rsidRDefault="00A07418" w:rsidP="00A07418">
            <w:pPr>
              <w:rPr>
                <w:sz w:val="20"/>
              </w:rPr>
            </w:pPr>
            <w:r w:rsidRPr="00C316CF">
              <w:rPr>
                <w:sz w:val="20"/>
              </w:rPr>
              <w:t xml:space="preserve">Значимость критерия в процентах </w:t>
            </w:r>
          </w:p>
        </w:tc>
        <w:tc>
          <w:tcPr>
            <w:tcW w:w="1387" w:type="pct"/>
            <w:shd w:val="clear" w:color="auto" w:fill="auto"/>
          </w:tcPr>
          <w:p w14:paraId="3193EE48" w14:textId="77777777" w:rsidR="00A07418" w:rsidRPr="00C316CF" w:rsidRDefault="00A07418" w:rsidP="00A07418">
            <w:pPr>
              <w:rPr>
                <w:sz w:val="20"/>
              </w:rPr>
            </w:pPr>
            <w:r>
              <w:rPr>
                <w:sz w:val="20"/>
              </w:rPr>
              <w:t>Состав блока см. выше</w:t>
            </w:r>
          </w:p>
        </w:tc>
      </w:tr>
      <w:tr w:rsidR="00A07418" w:rsidRPr="00301389" w14:paraId="39B5BFB6" w14:textId="77777777" w:rsidTr="009E0178">
        <w:trPr>
          <w:jc w:val="center"/>
        </w:trPr>
        <w:tc>
          <w:tcPr>
            <w:tcW w:w="743" w:type="pct"/>
            <w:shd w:val="clear" w:color="auto" w:fill="auto"/>
            <w:vAlign w:val="center"/>
          </w:tcPr>
          <w:p w14:paraId="2B5E373B" w14:textId="77777777" w:rsidR="00A07418" w:rsidRPr="00301389" w:rsidRDefault="00A07418" w:rsidP="00A07418">
            <w:pPr>
              <w:spacing w:before="0" w:after="0"/>
              <w:contextualSpacing/>
              <w:rPr>
                <w:sz w:val="20"/>
              </w:rPr>
            </w:pPr>
          </w:p>
        </w:tc>
        <w:tc>
          <w:tcPr>
            <w:tcW w:w="790" w:type="pct"/>
            <w:shd w:val="clear" w:color="auto" w:fill="auto"/>
          </w:tcPr>
          <w:p w14:paraId="5879A9F3" w14:textId="77777777" w:rsidR="00A07418" w:rsidRPr="00C316CF" w:rsidRDefault="00A07418" w:rsidP="00A07418">
            <w:pPr>
              <w:rPr>
                <w:sz w:val="20"/>
              </w:rPr>
            </w:pPr>
            <w:r w:rsidRPr="00C316CF">
              <w:rPr>
                <w:sz w:val="20"/>
              </w:rPr>
              <w:t>addInfo</w:t>
            </w:r>
          </w:p>
        </w:tc>
        <w:tc>
          <w:tcPr>
            <w:tcW w:w="198" w:type="pct"/>
            <w:shd w:val="clear" w:color="auto" w:fill="auto"/>
          </w:tcPr>
          <w:p w14:paraId="4E79AF1C" w14:textId="77777777" w:rsidR="00A07418" w:rsidRPr="00C316CF" w:rsidRDefault="00A07418" w:rsidP="00A07418">
            <w:pPr>
              <w:jc w:val="center"/>
              <w:rPr>
                <w:sz w:val="20"/>
              </w:rPr>
            </w:pPr>
            <w:r w:rsidRPr="00C316CF">
              <w:rPr>
                <w:sz w:val="20"/>
              </w:rPr>
              <w:t>Н</w:t>
            </w:r>
          </w:p>
        </w:tc>
        <w:tc>
          <w:tcPr>
            <w:tcW w:w="495" w:type="pct"/>
            <w:shd w:val="clear" w:color="auto" w:fill="auto"/>
          </w:tcPr>
          <w:p w14:paraId="2D3FAB3A" w14:textId="77777777" w:rsidR="00A07418" w:rsidRPr="00C316CF" w:rsidRDefault="00A07418" w:rsidP="00A07418">
            <w:pPr>
              <w:jc w:val="center"/>
              <w:rPr>
                <w:sz w:val="20"/>
              </w:rPr>
            </w:pPr>
            <w:r w:rsidRPr="00C316CF">
              <w:rPr>
                <w:sz w:val="20"/>
              </w:rPr>
              <w:t xml:space="preserve">T </w:t>
            </w:r>
            <w:r>
              <w:rPr>
                <w:sz w:val="20"/>
              </w:rPr>
              <w:t>[1 - 4000]</w:t>
            </w:r>
          </w:p>
        </w:tc>
        <w:tc>
          <w:tcPr>
            <w:tcW w:w="1387" w:type="pct"/>
            <w:shd w:val="clear" w:color="auto" w:fill="auto"/>
          </w:tcPr>
          <w:p w14:paraId="7E9892AE" w14:textId="77777777" w:rsidR="00A07418" w:rsidRPr="00C316CF" w:rsidRDefault="00A07418" w:rsidP="00A07418">
            <w:pPr>
              <w:rPr>
                <w:sz w:val="20"/>
              </w:rPr>
            </w:pPr>
            <w:r w:rsidRPr="00C316CF">
              <w:rPr>
                <w:sz w:val="20"/>
              </w:rPr>
              <w:t xml:space="preserve">Дополнительная информация о содержании и порядке оценки по критерию </w:t>
            </w:r>
          </w:p>
        </w:tc>
        <w:tc>
          <w:tcPr>
            <w:tcW w:w="1387" w:type="pct"/>
            <w:shd w:val="clear" w:color="auto" w:fill="auto"/>
          </w:tcPr>
          <w:p w14:paraId="3E400968" w14:textId="77777777" w:rsidR="00A07418" w:rsidRPr="00C316CF" w:rsidRDefault="00A07418" w:rsidP="00A07418">
            <w:pPr>
              <w:rPr>
                <w:sz w:val="20"/>
              </w:rPr>
            </w:pPr>
          </w:p>
        </w:tc>
      </w:tr>
      <w:tr w:rsidR="007823AB" w:rsidRPr="00301389" w14:paraId="08403249" w14:textId="77777777" w:rsidTr="009E0178">
        <w:trPr>
          <w:jc w:val="center"/>
        </w:trPr>
        <w:tc>
          <w:tcPr>
            <w:tcW w:w="743" w:type="pct"/>
            <w:vMerge w:val="restart"/>
            <w:shd w:val="clear" w:color="auto" w:fill="auto"/>
            <w:vAlign w:val="center"/>
          </w:tcPr>
          <w:p w14:paraId="0C88764C" w14:textId="77777777" w:rsidR="007823AB" w:rsidRDefault="007823AB" w:rsidP="00A07418">
            <w:pPr>
              <w:spacing w:before="0" w:after="0"/>
              <w:contextualSpacing/>
              <w:rPr>
                <w:sz w:val="20"/>
              </w:rPr>
            </w:pPr>
            <w:r>
              <w:rPr>
                <w:sz w:val="20"/>
              </w:rPr>
              <w:t>Допустимо указание только одного элемента.</w:t>
            </w:r>
          </w:p>
          <w:p w14:paraId="6A2EF888" w14:textId="77777777" w:rsidR="007823AB" w:rsidRPr="00301389" w:rsidRDefault="007823AB" w:rsidP="00A07418">
            <w:pPr>
              <w:spacing w:before="0" w:after="0"/>
              <w:contextualSpacing/>
              <w:rPr>
                <w:sz w:val="20"/>
              </w:rPr>
            </w:pPr>
            <w:r>
              <w:rPr>
                <w:sz w:val="20"/>
              </w:rPr>
              <w:t>Блок необязателен</w:t>
            </w:r>
          </w:p>
        </w:tc>
        <w:tc>
          <w:tcPr>
            <w:tcW w:w="790" w:type="pct"/>
            <w:shd w:val="clear" w:color="auto" w:fill="auto"/>
          </w:tcPr>
          <w:p w14:paraId="270158B8" w14:textId="77777777" w:rsidR="007823AB" w:rsidRPr="00C316CF" w:rsidRDefault="007823AB" w:rsidP="00A07418">
            <w:pPr>
              <w:rPr>
                <w:sz w:val="20"/>
              </w:rPr>
            </w:pPr>
            <w:r w:rsidRPr="00C316CF">
              <w:rPr>
                <w:sz w:val="20"/>
              </w:rPr>
              <w:t>indicatorsInfo</w:t>
            </w:r>
          </w:p>
        </w:tc>
        <w:tc>
          <w:tcPr>
            <w:tcW w:w="198" w:type="pct"/>
            <w:shd w:val="clear" w:color="auto" w:fill="auto"/>
          </w:tcPr>
          <w:p w14:paraId="79B5401D" w14:textId="77777777" w:rsidR="007823AB" w:rsidRPr="00C316CF" w:rsidRDefault="007823AB" w:rsidP="00A07418">
            <w:pPr>
              <w:jc w:val="center"/>
              <w:rPr>
                <w:sz w:val="20"/>
              </w:rPr>
            </w:pPr>
            <w:r>
              <w:rPr>
                <w:sz w:val="20"/>
              </w:rPr>
              <w:t>Н</w:t>
            </w:r>
          </w:p>
        </w:tc>
        <w:tc>
          <w:tcPr>
            <w:tcW w:w="495" w:type="pct"/>
            <w:shd w:val="clear" w:color="auto" w:fill="auto"/>
          </w:tcPr>
          <w:p w14:paraId="39699E5C" w14:textId="77777777" w:rsidR="007823AB" w:rsidRPr="00C316CF" w:rsidRDefault="007823AB" w:rsidP="00A07418">
            <w:pPr>
              <w:jc w:val="center"/>
              <w:rPr>
                <w:sz w:val="20"/>
              </w:rPr>
            </w:pPr>
            <w:r w:rsidRPr="00C316CF">
              <w:rPr>
                <w:sz w:val="20"/>
              </w:rPr>
              <w:t>S</w:t>
            </w:r>
          </w:p>
        </w:tc>
        <w:tc>
          <w:tcPr>
            <w:tcW w:w="1387" w:type="pct"/>
            <w:shd w:val="clear" w:color="auto" w:fill="auto"/>
          </w:tcPr>
          <w:p w14:paraId="23ECF2C9" w14:textId="77777777" w:rsidR="007823AB" w:rsidRPr="00C316CF" w:rsidRDefault="007823AB" w:rsidP="00A07418">
            <w:pPr>
              <w:rPr>
                <w:sz w:val="20"/>
              </w:rPr>
            </w:pPr>
            <w:r w:rsidRPr="00C316CF">
              <w:rPr>
                <w:sz w:val="20"/>
              </w:rPr>
              <w:t>Критерий оценки с показателями</w:t>
            </w:r>
          </w:p>
        </w:tc>
        <w:tc>
          <w:tcPr>
            <w:tcW w:w="1387" w:type="pct"/>
            <w:shd w:val="clear" w:color="auto" w:fill="auto"/>
          </w:tcPr>
          <w:p w14:paraId="542AC7CF" w14:textId="77777777" w:rsidR="007823AB" w:rsidRPr="00C316CF" w:rsidRDefault="007823AB" w:rsidP="00A07418">
            <w:pPr>
              <w:rPr>
                <w:sz w:val="20"/>
              </w:rPr>
            </w:pPr>
            <w:r>
              <w:rPr>
                <w:sz w:val="20"/>
              </w:rPr>
              <w:t>Состав блока см. состав блока «</w:t>
            </w:r>
            <w:r w:rsidRPr="00A07418">
              <w:rPr>
                <w:sz w:val="20"/>
              </w:rPr>
              <w:t>Критерий оценки с  показателями</w:t>
            </w:r>
            <w:r>
              <w:rPr>
                <w:sz w:val="20"/>
              </w:rPr>
              <w:t>» (</w:t>
            </w:r>
            <w:r w:rsidRPr="00A07418">
              <w:rPr>
                <w:sz w:val="20"/>
              </w:rPr>
              <w:t>protocolInfo/applicationsInfo/applicationInfo/admittedInfo/appAdmittedInfo/qualitativeCriterionInfo/indicatorsInfo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7823AB" w:rsidRPr="00301389" w14:paraId="0D42627A" w14:textId="77777777" w:rsidTr="009E0178">
        <w:trPr>
          <w:jc w:val="center"/>
        </w:trPr>
        <w:tc>
          <w:tcPr>
            <w:tcW w:w="743" w:type="pct"/>
            <w:vMerge/>
            <w:shd w:val="clear" w:color="auto" w:fill="auto"/>
            <w:vAlign w:val="center"/>
          </w:tcPr>
          <w:p w14:paraId="21D5C515" w14:textId="77777777" w:rsidR="007823AB" w:rsidRPr="00301389" w:rsidRDefault="007823AB" w:rsidP="00A07418">
            <w:pPr>
              <w:spacing w:before="0" w:after="0"/>
              <w:contextualSpacing/>
              <w:rPr>
                <w:sz w:val="20"/>
              </w:rPr>
            </w:pPr>
          </w:p>
        </w:tc>
        <w:tc>
          <w:tcPr>
            <w:tcW w:w="790" w:type="pct"/>
            <w:shd w:val="clear" w:color="auto" w:fill="auto"/>
          </w:tcPr>
          <w:p w14:paraId="20F670B3" w14:textId="77777777" w:rsidR="007823AB" w:rsidRPr="00C316CF" w:rsidRDefault="007823AB" w:rsidP="00A07418">
            <w:pPr>
              <w:rPr>
                <w:sz w:val="20"/>
              </w:rPr>
            </w:pPr>
            <w:r w:rsidRPr="00C316CF">
              <w:rPr>
                <w:sz w:val="20"/>
              </w:rPr>
              <w:t>criterionScoringInfo</w:t>
            </w:r>
          </w:p>
        </w:tc>
        <w:tc>
          <w:tcPr>
            <w:tcW w:w="198" w:type="pct"/>
            <w:shd w:val="clear" w:color="auto" w:fill="auto"/>
          </w:tcPr>
          <w:p w14:paraId="294E541A" w14:textId="77777777" w:rsidR="007823AB" w:rsidRPr="00C316CF" w:rsidRDefault="007823AB" w:rsidP="00A07418">
            <w:pPr>
              <w:jc w:val="center"/>
              <w:rPr>
                <w:sz w:val="20"/>
              </w:rPr>
            </w:pPr>
            <w:r>
              <w:rPr>
                <w:sz w:val="20"/>
              </w:rPr>
              <w:t>Н</w:t>
            </w:r>
          </w:p>
        </w:tc>
        <w:tc>
          <w:tcPr>
            <w:tcW w:w="495" w:type="pct"/>
            <w:shd w:val="clear" w:color="auto" w:fill="auto"/>
          </w:tcPr>
          <w:p w14:paraId="3CFD3174" w14:textId="77777777" w:rsidR="007823AB" w:rsidRPr="00C316CF" w:rsidRDefault="007823AB" w:rsidP="00A07418">
            <w:pPr>
              <w:jc w:val="center"/>
              <w:rPr>
                <w:sz w:val="20"/>
              </w:rPr>
            </w:pPr>
            <w:r w:rsidRPr="00C316CF">
              <w:rPr>
                <w:sz w:val="20"/>
              </w:rPr>
              <w:t>S</w:t>
            </w:r>
          </w:p>
        </w:tc>
        <w:tc>
          <w:tcPr>
            <w:tcW w:w="1387" w:type="pct"/>
            <w:shd w:val="clear" w:color="auto" w:fill="auto"/>
          </w:tcPr>
          <w:p w14:paraId="585EF7F8" w14:textId="77777777" w:rsidR="007823AB" w:rsidRPr="00C316CF" w:rsidRDefault="007823AB" w:rsidP="00A07418">
            <w:pPr>
              <w:rPr>
                <w:sz w:val="20"/>
              </w:rPr>
            </w:pPr>
            <w:r w:rsidRPr="00C316CF">
              <w:rPr>
                <w:sz w:val="20"/>
              </w:rPr>
              <w:t>Критерий оценки без показателей</w:t>
            </w:r>
          </w:p>
        </w:tc>
        <w:tc>
          <w:tcPr>
            <w:tcW w:w="1387" w:type="pct"/>
            <w:shd w:val="clear" w:color="auto" w:fill="auto"/>
          </w:tcPr>
          <w:p w14:paraId="4E5BD436" w14:textId="77777777" w:rsidR="007823AB" w:rsidRDefault="007823AB" w:rsidP="00A07418">
            <w:pPr>
              <w:rPr>
                <w:sz w:val="20"/>
              </w:rPr>
            </w:pPr>
            <w:r>
              <w:rPr>
                <w:sz w:val="20"/>
              </w:rPr>
              <w:t>Состав блока см. состав блока «</w:t>
            </w:r>
            <w:r w:rsidRPr="00A07418">
              <w:rPr>
                <w:sz w:val="20"/>
              </w:rPr>
              <w:t>criterionsScoringInfo</w:t>
            </w:r>
            <w:r>
              <w:rPr>
                <w:sz w:val="20"/>
              </w:rPr>
              <w:t>» (</w:t>
            </w:r>
            <w:r w:rsidRPr="00A07418">
              <w:rPr>
                <w:sz w:val="20"/>
              </w:rPr>
              <w:t>protocolInfo/applicationsInfo/applicationInfo/admittedInfo/appAdmittedInfo/qualitativeCriterionInfo/criterionsScoringInfo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14:paraId="33E903C5" w14:textId="77777777" w:rsidR="007823AB" w:rsidRPr="00C316CF" w:rsidRDefault="007823AB" w:rsidP="00A07418">
            <w:pPr>
              <w:rPr>
                <w:sz w:val="20"/>
              </w:rPr>
            </w:pPr>
            <w:r w:rsidRPr="007823AB">
              <w:rPr>
                <w:sz w:val="20"/>
              </w:rPr>
              <w:t>Устарело, Игнорируется при приеме-передаче, начиная с выхода версии 12.3</w:t>
            </w:r>
          </w:p>
        </w:tc>
      </w:tr>
    </w:tbl>
    <w:p w14:paraId="46C8A7DB" w14:textId="77777777" w:rsidR="00307C8D" w:rsidRDefault="00307C8D" w:rsidP="00307C8D">
      <w:pPr>
        <w:spacing w:before="0" w:after="0"/>
        <w:contextualSpacing/>
        <w:rPr>
          <w:sz w:val="20"/>
        </w:rPr>
      </w:pPr>
    </w:p>
    <w:p w14:paraId="1ADC459E" w14:textId="6275BDEF" w:rsidR="00307C8D" w:rsidRDefault="00C86B57" w:rsidP="004A7C8E">
      <w:pPr>
        <w:pStyle w:val="1"/>
      </w:pPr>
      <w:bookmarkStart w:id="50" w:name="_Toc132302866"/>
      <w:r w:rsidRPr="00C86B57">
        <w:t>Протокол рассмотрения единственной заявки на участие ЭOK</w:t>
      </w:r>
      <w:bookmarkEnd w:id="50"/>
    </w:p>
    <w:p w14:paraId="235BC177" w14:textId="77777777" w:rsidR="006666EE" w:rsidRPr="00124F97" w:rsidRDefault="006666EE" w:rsidP="006666EE">
      <w:pPr>
        <w:pStyle w:val="afd"/>
      </w:pPr>
      <w:r w:rsidRPr="00C86B57">
        <w:t>Протокол рассмотрения единственной заявки на участие ЭOK</w:t>
      </w:r>
      <w:r>
        <w:t xml:space="preserve"> приведен в таблице ниже (</w:t>
      </w:r>
      <w:r>
        <w:fldChar w:fldCharType="begin"/>
      </w:r>
      <w:r>
        <w:instrText xml:space="preserve"> REF _Ref518560865 \h </w:instrText>
      </w:r>
      <w:r>
        <w:fldChar w:fldCharType="separate"/>
      </w:r>
      <w:r>
        <w:t xml:space="preserve">Таблица </w:t>
      </w:r>
      <w:r>
        <w:rPr>
          <w:noProof/>
        </w:rPr>
        <w:t>12</w:t>
      </w:r>
      <w:r>
        <w:fldChar w:fldCharType="end"/>
      </w:r>
      <w:r>
        <w:t>).</w:t>
      </w:r>
    </w:p>
    <w:p w14:paraId="5A045ADB" w14:textId="4B4C976A" w:rsidR="006666EE" w:rsidRPr="006666EE" w:rsidRDefault="006666EE" w:rsidP="006666EE">
      <w:pPr>
        <w:pStyle w:val="afffffffb"/>
      </w:pPr>
      <w:bookmarkStart w:id="51" w:name="_Ref518560865"/>
      <w:bookmarkStart w:id="52" w:name="_Toc131756511"/>
      <w:bookmarkStart w:id="53" w:name="_Toc132302817"/>
      <w:r>
        <w:t xml:space="preserve">Таблица </w:t>
      </w:r>
      <w:r>
        <w:rPr>
          <w:noProof/>
        </w:rPr>
        <w:fldChar w:fldCharType="begin"/>
      </w:r>
      <w:r>
        <w:rPr>
          <w:noProof/>
        </w:rPr>
        <w:instrText xml:space="preserve"> SEQ Таблица \* ARABIC </w:instrText>
      </w:r>
      <w:r>
        <w:rPr>
          <w:noProof/>
        </w:rPr>
        <w:fldChar w:fldCharType="separate"/>
      </w:r>
      <w:r>
        <w:rPr>
          <w:noProof/>
        </w:rPr>
        <w:t>12</w:t>
      </w:r>
      <w:r>
        <w:rPr>
          <w:noProof/>
        </w:rPr>
        <w:fldChar w:fldCharType="end"/>
      </w:r>
      <w:bookmarkEnd w:id="51"/>
      <w:r>
        <w:t xml:space="preserve">. </w:t>
      </w:r>
      <w:r w:rsidRPr="00C86B57">
        <w:t>Протокол рассмотрения единственной заявки на участие ЭOK</w:t>
      </w:r>
      <w:bookmarkEnd w:id="52"/>
      <w:bookmarkEnd w:id="53"/>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307C8D" w:rsidRPr="00301389" w14:paraId="67FB2EBD" w14:textId="77777777" w:rsidTr="00CA31D3">
        <w:trPr>
          <w:tblHeader/>
          <w:jc w:val="center"/>
        </w:trPr>
        <w:tc>
          <w:tcPr>
            <w:tcW w:w="743" w:type="pct"/>
            <w:shd w:val="clear" w:color="auto" w:fill="D9D9D9"/>
            <w:vAlign w:val="center"/>
            <w:hideMark/>
          </w:tcPr>
          <w:p w14:paraId="0F6775B3" w14:textId="77777777" w:rsidR="00307C8D" w:rsidRPr="00301389" w:rsidRDefault="00307C8D"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0F1B0974" w14:textId="77777777" w:rsidR="00307C8D" w:rsidRPr="00301389" w:rsidRDefault="00307C8D"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1B466E2D" w14:textId="77777777" w:rsidR="00307C8D" w:rsidRPr="00301389" w:rsidRDefault="00307C8D"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77FD6F50" w14:textId="77777777" w:rsidR="00307C8D" w:rsidRPr="00301389" w:rsidRDefault="00307C8D"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50A44E64" w14:textId="77777777" w:rsidR="00307C8D" w:rsidRPr="00301389" w:rsidRDefault="00307C8D"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4A6035C2" w14:textId="77777777" w:rsidR="00307C8D" w:rsidRPr="00301389" w:rsidRDefault="00307C8D" w:rsidP="00CA31D3">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14:paraId="7E28CA64" w14:textId="77777777" w:rsidTr="00CA31D3">
        <w:trPr>
          <w:jc w:val="center"/>
        </w:trPr>
        <w:tc>
          <w:tcPr>
            <w:tcW w:w="5000" w:type="pct"/>
            <w:gridSpan w:val="6"/>
            <w:shd w:val="clear" w:color="auto" w:fill="auto"/>
            <w:vAlign w:val="center"/>
          </w:tcPr>
          <w:p w14:paraId="2A3CEBA4" w14:textId="77777777" w:rsidR="00307C8D" w:rsidRPr="00301389" w:rsidRDefault="00C86B57" w:rsidP="00CA31D3">
            <w:pPr>
              <w:keepNext/>
              <w:spacing w:before="0" w:after="0"/>
              <w:contextualSpacing/>
              <w:jc w:val="center"/>
              <w:rPr>
                <w:b/>
                <w:sz w:val="20"/>
              </w:rPr>
            </w:pPr>
            <w:r w:rsidRPr="00C316CF">
              <w:rPr>
                <w:b/>
                <w:bCs/>
                <w:sz w:val="20"/>
              </w:rPr>
              <w:t>Протокол рассмотрения единственной заявки на участие ЭOK</w:t>
            </w:r>
          </w:p>
        </w:tc>
      </w:tr>
      <w:tr w:rsidR="00307C8D" w:rsidRPr="00301389" w14:paraId="0A8A24BE" w14:textId="77777777" w:rsidTr="00CA31D3">
        <w:trPr>
          <w:jc w:val="center"/>
        </w:trPr>
        <w:tc>
          <w:tcPr>
            <w:tcW w:w="743" w:type="pct"/>
            <w:shd w:val="clear" w:color="auto" w:fill="auto"/>
            <w:vAlign w:val="center"/>
          </w:tcPr>
          <w:p w14:paraId="7DE95A08" w14:textId="77777777" w:rsidR="00307C8D" w:rsidRPr="00301389" w:rsidRDefault="00C86B57" w:rsidP="00CA31D3">
            <w:pPr>
              <w:spacing w:before="0" w:after="0"/>
              <w:contextualSpacing/>
              <w:rPr>
                <w:sz w:val="20"/>
              </w:rPr>
            </w:pPr>
            <w:r w:rsidRPr="00C316CF">
              <w:rPr>
                <w:b/>
                <w:bCs/>
                <w:sz w:val="20"/>
              </w:rPr>
              <w:t>epProtocolEOKSingleApp</w:t>
            </w:r>
          </w:p>
        </w:tc>
        <w:tc>
          <w:tcPr>
            <w:tcW w:w="790" w:type="pct"/>
            <w:shd w:val="clear" w:color="auto" w:fill="auto"/>
          </w:tcPr>
          <w:p w14:paraId="7C2FE0E9" w14:textId="77777777" w:rsidR="00307C8D" w:rsidRPr="00162C8B" w:rsidRDefault="00307C8D" w:rsidP="00CA31D3">
            <w:pPr>
              <w:spacing w:before="0" w:after="0"/>
              <w:jc w:val="both"/>
              <w:rPr>
                <w:sz w:val="20"/>
              </w:rPr>
            </w:pPr>
          </w:p>
        </w:tc>
        <w:tc>
          <w:tcPr>
            <w:tcW w:w="198" w:type="pct"/>
            <w:shd w:val="clear" w:color="auto" w:fill="auto"/>
          </w:tcPr>
          <w:p w14:paraId="53D43C29" w14:textId="77777777" w:rsidR="00307C8D" w:rsidRPr="00162C8B" w:rsidRDefault="00307C8D" w:rsidP="00CA31D3">
            <w:pPr>
              <w:spacing w:before="0" w:after="0"/>
              <w:jc w:val="center"/>
              <w:rPr>
                <w:sz w:val="20"/>
              </w:rPr>
            </w:pPr>
          </w:p>
        </w:tc>
        <w:tc>
          <w:tcPr>
            <w:tcW w:w="495" w:type="pct"/>
            <w:shd w:val="clear" w:color="auto" w:fill="auto"/>
          </w:tcPr>
          <w:p w14:paraId="1014D1EE" w14:textId="77777777" w:rsidR="00307C8D" w:rsidRPr="00162C8B" w:rsidRDefault="00307C8D" w:rsidP="00CA31D3">
            <w:pPr>
              <w:spacing w:before="0" w:after="0"/>
              <w:jc w:val="center"/>
              <w:rPr>
                <w:sz w:val="20"/>
              </w:rPr>
            </w:pPr>
          </w:p>
        </w:tc>
        <w:tc>
          <w:tcPr>
            <w:tcW w:w="1387" w:type="pct"/>
            <w:shd w:val="clear" w:color="auto" w:fill="auto"/>
          </w:tcPr>
          <w:p w14:paraId="09C6538F" w14:textId="77777777" w:rsidR="00307C8D" w:rsidRPr="00162C8B" w:rsidRDefault="00307C8D" w:rsidP="00CA31D3">
            <w:pPr>
              <w:spacing w:before="0" w:after="0"/>
              <w:jc w:val="both"/>
              <w:rPr>
                <w:sz w:val="20"/>
              </w:rPr>
            </w:pPr>
          </w:p>
        </w:tc>
        <w:tc>
          <w:tcPr>
            <w:tcW w:w="1387" w:type="pct"/>
            <w:shd w:val="clear" w:color="auto" w:fill="auto"/>
          </w:tcPr>
          <w:p w14:paraId="18803BFD" w14:textId="77777777" w:rsidR="00307C8D" w:rsidRPr="00162C8B" w:rsidRDefault="00307C8D" w:rsidP="00CA31D3">
            <w:pPr>
              <w:spacing w:before="0" w:after="0"/>
              <w:jc w:val="both"/>
              <w:rPr>
                <w:sz w:val="20"/>
              </w:rPr>
            </w:pPr>
          </w:p>
        </w:tc>
      </w:tr>
      <w:tr w:rsidR="00C86B57" w:rsidRPr="00301389" w14:paraId="5A0FF946" w14:textId="77777777" w:rsidTr="00CA31D3">
        <w:trPr>
          <w:jc w:val="center"/>
        </w:trPr>
        <w:tc>
          <w:tcPr>
            <w:tcW w:w="743" w:type="pct"/>
            <w:shd w:val="clear" w:color="auto" w:fill="auto"/>
            <w:vAlign w:val="center"/>
          </w:tcPr>
          <w:p w14:paraId="70B0399A" w14:textId="77777777" w:rsidR="00C86B57" w:rsidRPr="00301389" w:rsidRDefault="00C86B57" w:rsidP="00C86B57">
            <w:pPr>
              <w:spacing w:before="0" w:after="0"/>
              <w:contextualSpacing/>
              <w:rPr>
                <w:sz w:val="20"/>
              </w:rPr>
            </w:pPr>
          </w:p>
        </w:tc>
        <w:tc>
          <w:tcPr>
            <w:tcW w:w="790" w:type="pct"/>
            <w:shd w:val="clear" w:color="auto" w:fill="auto"/>
          </w:tcPr>
          <w:p w14:paraId="339ECC12" w14:textId="77777777" w:rsidR="00C86B57" w:rsidRPr="00162C8B" w:rsidRDefault="00C86B57" w:rsidP="00C86B57">
            <w:pPr>
              <w:spacing w:before="0" w:after="0"/>
              <w:jc w:val="both"/>
              <w:rPr>
                <w:sz w:val="20"/>
              </w:rPr>
            </w:pPr>
            <w:r w:rsidRPr="00162C8B">
              <w:rPr>
                <w:sz w:val="20"/>
              </w:rPr>
              <w:t>schemeVersion</w:t>
            </w:r>
          </w:p>
        </w:tc>
        <w:tc>
          <w:tcPr>
            <w:tcW w:w="198" w:type="pct"/>
            <w:shd w:val="clear" w:color="auto" w:fill="auto"/>
          </w:tcPr>
          <w:p w14:paraId="6E07A395" w14:textId="77777777" w:rsidR="00C86B57" w:rsidRPr="00162C8B" w:rsidRDefault="00C86B57" w:rsidP="00C86B57">
            <w:pPr>
              <w:spacing w:before="0" w:after="0"/>
              <w:jc w:val="center"/>
              <w:rPr>
                <w:sz w:val="20"/>
              </w:rPr>
            </w:pPr>
            <w:r w:rsidRPr="00162C8B">
              <w:rPr>
                <w:sz w:val="20"/>
              </w:rPr>
              <w:t>О</w:t>
            </w:r>
          </w:p>
        </w:tc>
        <w:tc>
          <w:tcPr>
            <w:tcW w:w="495" w:type="pct"/>
            <w:shd w:val="clear" w:color="auto" w:fill="auto"/>
          </w:tcPr>
          <w:p w14:paraId="361B6B30" w14:textId="77777777" w:rsidR="00C86B57" w:rsidRPr="00162C8B" w:rsidRDefault="00C86B57" w:rsidP="00C86B57">
            <w:pPr>
              <w:spacing w:before="0" w:after="0"/>
              <w:jc w:val="center"/>
              <w:rPr>
                <w:sz w:val="20"/>
              </w:rPr>
            </w:pPr>
            <w:r w:rsidRPr="00162C8B">
              <w:rPr>
                <w:sz w:val="20"/>
              </w:rPr>
              <w:t>T</w:t>
            </w:r>
          </w:p>
        </w:tc>
        <w:tc>
          <w:tcPr>
            <w:tcW w:w="1387" w:type="pct"/>
            <w:shd w:val="clear" w:color="auto" w:fill="auto"/>
          </w:tcPr>
          <w:p w14:paraId="54EBE52E" w14:textId="77777777" w:rsidR="00C86B57" w:rsidRPr="00162C8B" w:rsidRDefault="00C86B57" w:rsidP="00C86B57">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78C40041" w14:textId="77777777" w:rsidR="00C86B57" w:rsidRPr="00301389" w:rsidRDefault="00C86B57" w:rsidP="00C86B57">
            <w:pPr>
              <w:spacing w:before="0" w:after="0"/>
              <w:contextualSpacing/>
              <w:rPr>
                <w:sz w:val="20"/>
              </w:rPr>
            </w:pPr>
            <w:r w:rsidRPr="00301389">
              <w:rPr>
                <w:sz w:val="20"/>
              </w:rPr>
              <w:t>Допустимые значения:</w:t>
            </w:r>
          </w:p>
          <w:p w14:paraId="124AC90F" w14:textId="2E1866D4" w:rsidR="00C86B57" w:rsidRPr="00301389" w:rsidRDefault="003B6457" w:rsidP="00C86B57">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C86B57" w:rsidRPr="00301389" w14:paraId="2632D0D6" w14:textId="77777777" w:rsidTr="00CA31D3">
        <w:trPr>
          <w:jc w:val="center"/>
        </w:trPr>
        <w:tc>
          <w:tcPr>
            <w:tcW w:w="743" w:type="pct"/>
            <w:shd w:val="clear" w:color="auto" w:fill="auto"/>
            <w:vAlign w:val="center"/>
          </w:tcPr>
          <w:p w14:paraId="31DACE71" w14:textId="77777777" w:rsidR="00C86B57" w:rsidRPr="00301389" w:rsidRDefault="00C86B57" w:rsidP="00C86B57">
            <w:pPr>
              <w:spacing w:before="0" w:after="0"/>
              <w:contextualSpacing/>
              <w:rPr>
                <w:sz w:val="20"/>
              </w:rPr>
            </w:pPr>
          </w:p>
        </w:tc>
        <w:tc>
          <w:tcPr>
            <w:tcW w:w="790" w:type="pct"/>
            <w:shd w:val="clear" w:color="auto" w:fill="auto"/>
          </w:tcPr>
          <w:p w14:paraId="322EA0FD" w14:textId="77777777" w:rsidR="00C86B57" w:rsidRPr="00C316CF" w:rsidRDefault="00C86B57" w:rsidP="00C86B57">
            <w:pPr>
              <w:rPr>
                <w:sz w:val="20"/>
              </w:rPr>
            </w:pPr>
            <w:r w:rsidRPr="00C316CF">
              <w:rPr>
                <w:sz w:val="20"/>
              </w:rPr>
              <w:t>id</w:t>
            </w:r>
          </w:p>
        </w:tc>
        <w:tc>
          <w:tcPr>
            <w:tcW w:w="198" w:type="pct"/>
            <w:shd w:val="clear" w:color="auto" w:fill="auto"/>
          </w:tcPr>
          <w:p w14:paraId="41E2DEE1" w14:textId="77777777" w:rsidR="00C86B57" w:rsidRPr="00C316CF" w:rsidRDefault="00C86B57" w:rsidP="00C86B57">
            <w:pPr>
              <w:jc w:val="center"/>
              <w:rPr>
                <w:sz w:val="20"/>
              </w:rPr>
            </w:pPr>
            <w:r w:rsidRPr="00C316CF">
              <w:rPr>
                <w:sz w:val="20"/>
              </w:rPr>
              <w:t>Н</w:t>
            </w:r>
          </w:p>
        </w:tc>
        <w:tc>
          <w:tcPr>
            <w:tcW w:w="495" w:type="pct"/>
            <w:shd w:val="clear" w:color="auto" w:fill="auto"/>
          </w:tcPr>
          <w:p w14:paraId="378D36D4" w14:textId="77777777" w:rsidR="00C86B57" w:rsidRPr="00C316CF" w:rsidRDefault="00C86B57" w:rsidP="00C86B57">
            <w:pPr>
              <w:jc w:val="center"/>
              <w:rPr>
                <w:sz w:val="20"/>
              </w:rPr>
            </w:pPr>
            <w:r w:rsidRPr="00C316CF">
              <w:rPr>
                <w:sz w:val="20"/>
              </w:rPr>
              <w:t>N</w:t>
            </w:r>
          </w:p>
        </w:tc>
        <w:tc>
          <w:tcPr>
            <w:tcW w:w="1387" w:type="pct"/>
            <w:shd w:val="clear" w:color="auto" w:fill="auto"/>
          </w:tcPr>
          <w:p w14:paraId="3F7D3BBB" w14:textId="77777777" w:rsidR="00C86B57" w:rsidRPr="00C316CF" w:rsidRDefault="00C86B57" w:rsidP="00C86B57">
            <w:pPr>
              <w:rPr>
                <w:sz w:val="20"/>
              </w:rPr>
            </w:pPr>
            <w:r>
              <w:rPr>
                <w:sz w:val="20"/>
              </w:rPr>
              <w:t>Идентификатор документа ЕИС</w:t>
            </w:r>
          </w:p>
        </w:tc>
        <w:tc>
          <w:tcPr>
            <w:tcW w:w="1387" w:type="pct"/>
            <w:shd w:val="clear" w:color="auto" w:fill="auto"/>
          </w:tcPr>
          <w:p w14:paraId="4269512C" w14:textId="77777777" w:rsidR="00C86B57" w:rsidRDefault="00C86B57" w:rsidP="00C86B57">
            <w:pPr>
              <w:rPr>
                <w:sz w:val="20"/>
              </w:rPr>
            </w:pPr>
            <w:r w:rsidRPr="00C316CF">
              <w:rPr>
                <w:sz w:val="20"/>
              </w:rPr>
              <w:t xml:space="preserve">64-битное целое число. </w:t>
            </w:r>
          </w:p>
          <w:p w14:paraId="5D5BCF76" w14:textId="77777777" w:rsidR="00C86B57" w:rsidRPr="00C316CF" w:rsidRDefault="00C86B57" w:rsidP="00C86B57">
            <w:pPr>
              <w:rPr>
                <w:sz w:val="20"/>
              </w:rPr>
            </w:pPr>
            <w:r w:rsidRPr="00C316CF">
              <w:rPr>
                <w:sz w:val="20"/>
              </w:rPr>
              <w:t>Игнорируется при приеме-передаче. Добавлено на развитие</w:t>
            </w:r>
          </w:p>
        </w:tc>
      </w:tr>
      <w:tr w:rsidR="00C86B57" w:rsidRPr="00301389" w14:paraId="2ACAEA92" w14:textId="77777777" w:rsidTr="00CA31D3">
        <w:trPr>
          <w:jc w:val="center"/>
        </w:trPr>
        <w:tc>
          <w:tcPr>
            <w:tcW w:w="743" w:type="pct"/>
            <w:shd w:val="clear" w:color="auto" w:fill="auto"/>
            <w:vAlign w:val="center"/>
          </w:tcPr>
          <w:p w14:paraId="06827BF6" w14:textId="77777777" w:rsidR="00C86B57" w:rsidRPr="00301389" w:rsidRDefault="00C86B57" w:rsidP="00C86B57">
            <w:pPr>
              <w:spacing w:before="0" w:after="0"/>
              <w:contextualSpacing/>
              <w:rPr>
                <w:sz w:val="20"/>
              </w:rPr>
            </w:pPr>
          </w:p>
        </w:tc>
        <w:tc>
          <w:tcPr>
            <w:tcW w:w="790" w:type="pct"/>
            <w:shd w:val="clear" w:color="auto" w:fill="auto"/>
          </w:tcPr>
          <w:p w14:paraId="56DA3427" w14:textId="77777777" w:rsidR="00C86B57" w:rsidRPr="00C316CF" w:rsidRDefault="00C86B57" w:rsidP="00C86B57">
            <w:pPr>
              <w:rPr>
                <w:sz w:val="20"/>
              </w:rPr>
            </w:pPr>
            <w:r w:rsidRPr="00C316CF">
              <w:rPr>
                <w:sz w:val="20"/>
              </w:rPr>
              <w:t>externalId</w:t>
            </w:r>
          </w:p>
        </w:tc>
        <w:tc>
          <w:tcPr>
            <w:tcW w:w="198" w:type="pct"/>
            <w:shd w:val="clear" w:color="auto" w:fill="auto"/>
          </w:tcPr>
          <w:p w14:paraId="0C0FA752" w14:textId="77777777" w:rsidR="00C86B57" w:rsidRPr="00C316CF" w:rsidRDefault="00C86B57" w:rsidP="00C86B57">
            <w:pPr>
              <w:jc w:val="center"/>
              <w:rPr>
                <w:sz w:val="20"/>
              </w:rPr>
            </w:pPr>
            <w:r w:rsidRPr="00C316CF">
              <w:rPr>
                <w:sz w:val="20"/>
              </w:rPr>
              <w:t>Н</w:t>
            </w:r>
          </w:p>
        </w:tc>
        <w:tc>
          <w:tcPr>
            <w:tcW w:w="495" w:type="pct"/>
            <w:shd w:val="clear" w:color="auto" w:fill="auto"/>
          </w:tcPr>
          <w:p w14:paraId="4F929E86" w14:textId="77777777" w:rsidR="00C86B57" w:rsidRPr="00C316CF" w:rsidRDefault="00C86B57" w:rsidP="00C86B57">
            <w:pPr>
              <w:jc w:val="center"/>
              <w:rPr>
                <w:sz w:val="20"/>
              </w:rPr>
            </w:pPr>
            <w:r w:rsidRPr="00C316CF">
              <w:rPr>
                <w:sz w:val="20"/>
              </w:rPr>
              <w:t>T [ 1 - 40 ]</w:t>
            </w:r>
          </w:p>
        </w:tc>
        <w:tc>
          <w:tcPr>
            <w:tcW w:w="1387" w:type="pct"/>
            <w:shd w:val="clear" w:color="auto" w:fill="auto"/>
          </w:tcPr>
          <w:p w14:paraId="46D85B30" w14:textId="77777777" w:rsidR="00C86B57" w:rsidRPr="00C316CF" w:rsidRDefault="00C86B57" w:rsidP="00C86B57">
            <w:pPr>
              <w:rPr>
                <w:sz w:val="20"/>
              </w:rPr>
            </w:pPr>
            <w:r w:rsidRPr="00C316CF">
              <w:rPr>
                <w:sz w:val="20"/>
              </w:rPr>
              <w:t>В</w:t>
            </w:r>
            <w:r>
              <w:rPr>
                <w:sz w:val="20"/>
              </w:rPr>
              <w:t>нешний идентификатор документа</w:t>
            </w:r>
          </w:p>
        </w:tc>
        <w:tc>
          <w:tcPr>
            <w:tcW w:w="1387" w:type="pct"/>
            <w:shd w:val="clear" w:color="auto" w:fill="auto"/>
          </w:tcPr>
          <w:p w14:paraId="752F187A" w14:textId="77777777" w:rsidR="00C86B57" w:rsidRPr="00C316CF" w:rsidRDefault="00C86B57" w:rsidP="00C86B57">
            <w:pPr>
              <w:rPr>
                <w:sz w:val="20"/>
              </w:rPr>
            </w:pPr>
            <w:r w:rsidRPr="00C316CF">
              <w:rPr>
                <w:sz w:val="20"/>
              </w:rPr>
              <w:t>При приеме контролируется уникальность номера в рамках организации, размещающей закупку</w:t>
            </w:r>
          </w:p>
        </w:tc>
      </w:tr>
      <w:tr w:rsidR="00C86B57" w:rsidRPr="00301389" w14:paraId="3C897FC8" w14:textId="77777777" w:rsidTr="00CA31D3">
        <w:trPr>
          <w:jc w:val="center"/>
        </w:trPr>
        <w:tc>
          <w:tcPr>
            <w:tcW w:w="743" w:type="pct"/>
            <w:shd w:val="clear" w:color="auto" w:fill="auto"/>
            <w:vAlign w:val="center"/>
          </w:tcPr>
          <w:p w14:paraId="4595AC65" w14:textId="77777777" w:rsidR="00C86B57" w:rsidRPr="00301389" w:rsidRDefault="00C86B57" w:rsidP="00C86B57">
            <w:pPr>
              <w:spacing w:before="0" w:after="0"/>
              <w:contextualSpacing/>
              <w:rPr>
                <w:sz w:val="20"/>
              </w:rPr>
            </w:pPr>
          </w:p>
        </w:tc>
        <w:tc>
          <w:tcPr>
            <w:tcW w:w="790" w:type="pct"/>
            <w:shd w:val="clear" w:color="auto" w:fill="auto"/>
          </w:tcPr>
          <w:p w14:paraId="1A0371DD" w14:textId="77777777" w:rsidR="00C86B57" w:rsidRPr="00C316CF" w:rsidRDefault="00C86B57" w:rsidP="00C86B57">
            <w:pPr>
              <w:rPr>
                <w:sz w:val="20"/>
              </w:rPr>
            </w:pPr>
            <w:r w:rsidRPr="00C316CF">
              <w:rPr>
                <w:sz w:val="20"/>
              </w:rPr>
              <w:t>versionNumber</w:t>
            </w:r>
          </w:p>
        </w:tc>
        <w:tc>
          <w:tcPr>
            <w:tcW w:w="198" w:type="pct"/>
            <w:shd w:val="clear" w:color="auto" w:fill="auto"/>
          </w:tcPr>
          <w:p w14:paraId="1133F697" w14:textId="77777777" w:rsidR="00C86B57" w:rsidRPr="00C316CF" w:rsidRDefault="00C86B57" w:rsidP="00C86B57">
            <w:pPr>
              <w:jc w:val="center"/>
              <w:rPr>
                <w:sz w:val="20"/>
              </w:rPr>
            </w:pPr>
            <w:r w:rsidRPr="00C316CF">
              <w:rPr>
                <w:sz w:val="20"/>
              </w:rPr>
              <w:t>Н</w:t>
            </w:r>
          </w:p>
        </w:tc>
        <w:tc>
          <w:tcPr>
            <w:tcW w:w="495" w:type="pct"/>
            <w:shd w:val="clear" w:color="auto" w:fill="auto"/>
          </w:tcPr>
          <w:p w14:paraId="1187C764" w14:textId="77777777" w:rsidR="00C86B57" w:rsidRPr="00C316CF" w:rsidRDefault="00062B35" w:rsidP="00C86B57">
            <w:pPr>
              <w:jc w:val="center"/>
              <w:rPr>
                <w:sz w:val="20"/>
              </w:rPr>
            </w:pPr>
            <w:r>
              <w:rPr>
                <w:sz w:val="20"/>
              </w:rPr>
              <w:t>N</w:t>
            </w:r>
          </w:p>
        </w:tc>
        <w:tc>
          <w:tcPr>
            <w:tcW w:w="1387" w:type="pct"/>
            <w:shd w:val="clear" w:color="auto" w:fill="auto"/>
          </w:tcPr>
          <w:p w14:paraId="20F8F436" w14:textId="77777777" w:rsidR="00C86B57" w:rsidRPr="00C316CF" w:rsidRDefault="00C86B57" w:rsidP="00C86B57">
            <w:pPr>
              <w:rPr>
                <w:sz w:val="20"/>
              </w:rPr>
            </w:pPr>
            <w:r>
              <w:rPr>
                <w:sz w:val="20"/>
              </w:rPr>
              <w:t>Номер версии документа</w:t>
            </w:r>
          </w:p>
        </w:tc>
        <w:tc>
          <w:tcPr>
            <w:tcW w:w="1387" w:type="pct"/>
            <w:shd w:val="clear" w:color="auto" w:fill="auto"/>
          </w:tcPr>
          <w:p w14:paraId="09BD8DE4" w14:textId="77777777" w:rsidR="00C86B57" w:rsidRDefault="00C86B57" w:rsidP="00C86B57">
            <w:pPr>
              <w:spacing w:before="0" w:after="0"/>
              <w:rPr>
                <w:sz w:val="20"/>
              </w:rPr>
            </w:pPr>
            <w:r>
              <w:rPr>
                <w:sz w:val="20"/>
              </w:rPr>
              <w:t>Допустимы только неотрицательные числа/</w:t>
            </w:r>
          </w:p>
          <w:p w14:paraId="47F9283D" w14:textId="77777777" w:rsidR="00C86B57" w:rsidRPr="00C316CF" w:rsidRDefault="00C86B57" w:rsidP="00C86B57">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600708C7" w14:textId="77777777" w:rsidTr="004579C0">
        <w:trPr>
          <w:jc w:val="center"/>
        </w:trPr>
        <w:tc>
          <w:tcPr>
            <w:tcW w:w="743" w:type="pct"/>
            <w:shd w:val="clear" w:color="auto" w:fill="auto"/>
            <w:vAlign w:val="center"/>
          </w:tcPr>
          <w:p w14:paraId="01F7EA69" w14:textId="77777777" w:rsidR="004579C0" w:rsidRPr="00301389" w:rsidRDefault="004579C0" w:rsidP="004579C0">
            <w:pPr>
              <w:spacing w:before="0" w:after="0"/>
              <w:contextualSpacing/>
              <w:rPr>
                <w:sz w:val="20"/>
              </w:rPr>
            </w:pPr>
          </w:p>
        </w:tc>
        <w:tc>
          <w:tcPr>
            <w:tcW w:w="790" w:type="pct"/>
            <w:shd w:val="clear" w:color="auto" w:fill="auto"/>
          </w:tcPr>
          <w:p w14:paraId="1EE86DF3"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55CED8C6"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7B5EF812" w14:textId="77777777" w:rsidR="004579C0" w:rsidRPr="00C316CF" w:rsidRDefault="004579C0" w:rsidP="004579C0">
            <w:pPr>
              <w:spacing w:before="0" w:after="0"/>
              <w:jc w:val="center"/>
              <w:rPr>
                <w:sz w:val="20"/>
              </w:rPr>
            </w:pPr>
            <w:r w:rsidRPr="00C316CF">
              <w:rPr>
                <w:sz w:val="20"/>
              </w:rPr>
              <w:t>S</w:t>
            </w:r>
          </w:p>
        </w:tc>
        <w:tc>
          <w:tcPr>
            <w:tcW w:w="1387" w:type="pct"/>
            <w:shd w:val="clear" w:color="auto" w:fill="auto"/>
          </w:tcPr>
          <w:p w14:paraId="055FCA12" w14:textId="77777777" w:rsidR="004579C0" w:rsidRPr="00C316CF" w:rsidRDefault="004579C0" w:rsidP="004579C0">
            <w:pPr>
              <w:spacing w:before="0" w:after="0"/>
              <w:rPr>
                <w:sz w:val="20"/>
              </w:rPr>
            </w:pPr>
            <w:r>
              <w:rPr>
                <w:sz w:val="20"/>
              </w:rPr>
              <w:t>Документ-основание</w:t>
            </w:r>
          </w:p>
        </w:tc>
        <w:tc>
          <w:tcPr>
            <w:tcW w:w="1387" w:type="pct"/>
            <w:shd w:val="clear" w:color="auto" w:fill="auto"/>
          </w:tcPr>
          <w:p w14:paraId="46D7CE02"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C86B57" w:rsidRPr="00301389" w14:paraId="2EEECA4E" w14:textId="77777777" w:rsidTr="00062B35">
        <w:trPr>
          <w:jc w:val="center"/>
        </w:trPr>
        <w:tc>
          <w:tcPr>
            <w:tcW w:w="743" w:type="pct"/>
            <w:shd w:val="clear" w:color="auto" w:fill="auto"/>
          </w:tcPr>
          <w:p w14:paraId="08E8A345" w14:textId="77777777" w:rsidR="00C86B57" w:rsidRPr="00162C8B" w:rsidRDefault="00C86B57" w:rsidP="00C86B57">
            <w:pPr>
              <w:spacing w:before="0" w:after="0"/>
              <w:jc w:val="both"/>
              <w:rPr>
                <w:sz w:val="20"/>
              </w:rPr>
            </w:pPr>
          </w:p>
        </w:tc>
        <w:tc>
          <w:tcPr>
            <w:tcW w:w="790" w:type="pct"/>
            <w:shd w:val="clear" w:color="auto" w:fill="auto"/>
          </w:tcPr>
          <w:p w14:paraId="5FCC53E6" w14:textId="77777777" w:rsidR="00C86B57" w:rsidRPr="00C316CF" w:rsidRDefault="00C86B57" w:rsidP="00C86B57">
            <w:pPr>
              <w:rPr>
                <w:sz w:val="20"/>
              </w:rPr>
            </w:pPr>
            <w:r w:rsidRPr="00C316CF">
              <w:rPr>
                <w:sz w:val="20"/>
              </w:rPr>
              <w:t>commonInfo</w:t>
            </w:r>
          </w:p>
        </w:tc>
        <w:tc>
          <w:tcPr>
            <w:tcW w:w="198" w:type="pct"/>
            <w:shd w:val="clear" w:color="auto" w:fill="auto"/>
          </w:tcPr>
          <w:p w14:paraId="3CBB837C" w14:textId="77777777" w:rsidR="00C86B57" w:rsidRPr="00C316CF" w:rsidRDefault="00C86B57" w:rsidP="00C86B57">
            <w:pPr>
              <w:jc w:val="center"/>
              <w:rPr>
                <w:sz w:val="20"/>
              </w:rPr>
            </w:pPr>
            <w:r w:rsidRPr="00C316CF">
              <w:rPr>
                <w:sz w:val="20"/>
              </w:rPr>
              <w:t>О</w:t>
            </w:r>
          </w:p>
        </w:tc>
        <w:tc>
          <w:tcPr>
            <w:tcW w:w="495" w:type="pct"/>
            <w:shd w:val="clear" w:color="auto" w:fill="auto"/>
          </w:tcPr>
          <w:p w14:paraId="00AFF93A" w14:textId="77777777" w:rsidR="00C86B57" w:rsidRPr="00C316CF" w:rsidRDefault="00C86B57" w:rsidP="00C86B57">
            <w:pPr>
              <w:jc w:val="center"/>
              <w:rPr>
                <w:sz w:val="20"/>
              </w:rPr>
            </w:pPr>
            <w:r w:rsidRPr="00C316CF">
              <w:rPr>
                <w:sz w:val="20"/>
              </w:rPr>
              <w:t>S</w:t>
            </w:r>
          </w:p>
        </w:tc>
        <w:tc>
          <w:tcPr>
            <w:tcW w:w="1387" w:type="pct"/>
            <w:shd w:val="clear" w:color="auto" w:fill="auto"/>
          </w:tcPr>
          <w:p w14:paraId="79F8DCFD" w14:textId="77777777" w:rsidR="00C86B57" w:rsidRPr="00C316CF" w:rsidRDefault="00C86B57" w:rsidP="00C86B57">
            <w:pPr>
              <w:rPr>
                <w:sz w:val="20"/>
              </w:rPr>
            </w:pPr>
            <w:r w:rsidRPr="00C316CF">
              <w:rPr>
                <w:sz w:val="20"/>
              </w:rPr>
              <w:t>Общая информация</w:t>
            </w:r>
          </w:p>
        </w:tc>
        <w:tc>
          <w:tcPr>
            <w:tcW w:w="1387" w:type="pct"/>
            <w:shd w:val="clear" w:color="auto" w:fill="auto"/>
          </w:tcPr>
          <w:p w14:paraId="5B42DB95" w14:textId="77777777" w:rsidR="00C86B57" w:rsidRPr="00C316CF" w:rsidRDefault="00C86B57" w:rsidP="00C86B57">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C86B57" w:rsidRPr="00301389" w14:paraId="399E5C3B" w14:textId="77777777" w:rsidTr="00CA31D3">
        <w:trPr>
          <w:jc w:val="center"/>
        </w:trPr>
        <w:tc>
          <w:tcPr>
            <w:tcW w:w="743" w:type="pct"/>
            <w:shd w:val="clear" w:color="auto" w:fill="auto"/>
            <w:vAlign w:val="center"/>
          </w:tcPr>
          <w:p w14:paraId="19D3F0C0" w14:textId="77777777" w:rsidR="00C86B57" w:rsidRPr="00301389" w:rsidRDefault="00C86B57" w:rsidP="00C86B57">
            <w:pPr>
              <w:spacing w:before="0" w:after="0"/>
              <w:contextualSpacing/>
              <w:rPr>
                <w:sz w:val="20"/>
              </w:rPr>
            </w:pPr>
          </w:p>
        </w:tc>
        <w:tc>
          <w:tcPr>
            <w:tcW w:w="790" w:type="pct"/>
            <w:shd w:val="clear" w:color="auto" w:fill="auto"/>
          </w:tcPr>
          <w:p w14:paraId="72C7A421" w14:textId="77777777" w:rsidR="00C86B57" w:rsidRPr="00C316CF" w:rsidRDefault="00C86B57" w:rsidP="00C86B57">
            <w:pPr>
              <w:rPr>
                <w:sz w:val="20"/>
              </w:rPr>
            </w:pPr>
            <w:r w:rsidRPr="00C316CF">
              <w:rPr>
                <w:sz w:val="20"/>
              </w:rPr>
              <w:t>protocolPublisherInfo</w:t>
            </w:r>
          </w:p>
        </w:tc>
        <w:tc>
          <w:tcPr>
            <w:tcW w:w="198" w:type="pct"/>
            <w:shd w:val="clear" w:color="auto" w:fill="auto"/>
          </w:tcPr>
          <w:p w14:paraId="6FF07089" w14:textId="77777777" w:rsidR="00C86B57" w:rsidRPr="00C316CF" w:rsidRDefault="00C86B57" w:rsidP="00C86B57">
            <w:pPr>
              <w:jc w:val="center"/>
              <w:rPr>
                <w:sz w:val="20"/>
              </w:rPr>
            </w:pPr>
            <w:r w:rsidRPr="00C316CF">
              <w:rPr>
                <w:sz w:val="20"/>
              </w:rPr>
              <w:t>О</w:t>
            </w:r>
          </w:p>
        </w:tc>
        <w:tc>
          <w:tcPr>
            <w:tcW w:w="495" w:type="pct"/>
            <w:shd w:val="clear" w:color="auto" w:fill="auto"/>
          </w:tcPr>
          <w:p w14:paraId="761A1CFF" w14:textId="77777777" w:rsidR="00C86B57" w:rsidRPr="00C316CF" w:rsidRDefault="00C86B57" w:rsidP="00C86B57">
            <w:pPr>
              <w:jc w:val="center"/>
              <w:rPr>
                <w:sz w:val="20"/>
              </w:rPr>
            </w:pPr>
            <w:r w:rsidRPr="00C316CF">
              <w:rPr>
                <w:sz w:val="20"/>
              </w:rPr>
              <w:t>S</w:t>
            </w:r>
          </w:p>
        </w:tc>
        <w:tc>
          <w:tcPr>
            <w:tcW w:w="1387" w:type="pct"/>
            <w:shd w:val="clear" w:color="auto" w:fill="auto"/>
          </w:tcPr>
          <w:p w14:paraId="62D74BC2" w14:textId="77777777" w:rsidR="00C86B57" w:rsidRPr="00C316CF" w:rsidRDefault="00C86B57" w:rsidP="00C86B57">
            <w:pPr>
              <w:rPr>
                <w:sz w:val="20"/>
              </w:rPr>
            </w:pPr>
            <w:r w:rsidRPr="00C316CF">
              <w:rPr>
                <w:sz w:val="20"/>
              </w:rPr>
              <w:t>Информация об организации, разместившей протокол</w:t>
            </w:r>
          </w:p>
        </w:tc>
        <w:tc>
          <w:tcPr>
            <w:tcW w:w="1387" w:type="pct"/>
            <w:shd w:val="clear" w:color="auto" w:fill="auto"/>
          </w:tcPr>
          <w:p w14:paraId="78824BAE" w14:textId="77777777"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14:paraId="00D6F38B" w14:textId="77777777" w:rsidTr="00CA31D3">
        <w:trPr>
          <w:jc w:val="center"/>
        </w:trPr>
        <w:tc>
          <w:tcPr>
            <w:tcW w:w="743" w:type="pct"/>
            <w:shd w:val="clear" w:color="auto" w:fill="auto"/>
            <w:vAlign w:val="center"/>
          </w:tcPr>
          <w:p w14:paraId="0B450D64" w14:textId="77777777" w:rsidR="00C86B57" w:rsidRPr="00301389" w:rsidRDefault="00C86B57" w:rsidP="00C86B57">
            <w:pPr>
              <w:spacing w:before="0" w:after="0"/>
              <w:contextualSpacing/>
              <w:rPr>
                <w:sz w:val="20"/>
              </w:rPr>
            </w:pPr>
          </w:p>
        </w:tc>
        <w:tc>
          <w:tcPr>
            <w:tcW w:w="790" w:type="pct"/>
            <w:shd w:val="clear" w:color="auto" w:fill="auto"/>
          </w:tcPr>
          <w:p w14:paraId="731F7384" w14:textId="77777777" w:rsidR="00C86B57" w:rsidRPr="00C316CF" w:rsidRDefault="00C86B57" w:rsidP="00C86B57">
            <w:pPr>
              <w:rPr>
                <w:sz w:val="20"/>
              </w:rPr>
            </w:pPr>
            <w:r w:rsidRPr="00C316CF">
              <w:rPr>
                <w:sz w:val="20"/>
              </w:rPr>
              <w:t>commissionInfo</w:t>
            </w:r>
          </w:p>
        </w:tc>
        <w:tc>
          <w:tcPr>
            <w:tcW w:w="198" w:type="pct"/>
            <w:shd w:val="clear" w:color="auto" w:fill="auto"/>
          </w:tcPr>
          <w:p w14:paraId="189F8604" w14:textId="77777777" w:rsidR="00C86B57" w:rsidRPr="00C316CF" w:rsidRDefault="00C86B57" w:rsidP="00C86B57">
            <w:pPr>
              <w:jc w:val="center"/>
              <w:rPr>
                <w:sz w:val="20"/>
              </w:rPr>
            </w:pPr>
            <w:r w:rsidRPr="00C316CF">
              <w:rPr>
                <w:sz w:val="20"/>
              </w:rPr>
              <w:t>О</w:t>
            </w:r>
          </w:p>
        </w:tc>
        <w:tc>
          <w:tcPr>
            <w:tcW w:w="495" w:type="pct"/>
            <w:shd w:val="clear" w:color="auto" w:fill="auto"/>
          </w:tcPr>
          <w:p w14:paraId="3AE5130E" w14:textId="77777777" w:rsidR="00C86B57" w:rsidRPr="00C316CF" w:rsidRDefault="00C86B57" w:rsidP="00C86B57">
            <w:pPr>
              <w:jc w:val="center"/>
              <w:rPr>
                <w:sz w:val="20"/>
              </w:rPr>
            </w:pPr>
            <w:r w:rsidRPr="00C316CF">
              <w:rPr>
                <w:sz w:val="20"/>
              </w:rPr>
              <w:t>S</w:t>
            </w:r>
          </w:p>
        </w:tc>
        <w:tc>
          <w:tcPr>
            <w:tcW w:w="1387" w:type="pct"/>
            <w:shd w:val="clear" w:color="auto" w:fill="auto"/>
          </w:tcPr>
          <w:p w14:paraId="0118E47E" w14:textId="77777777" w:rsidR="00C86B57" w:rsidRPr="00C316CF" w:rsidRDefault="00C86B57" w:rsidP="00C86B57">
            <w:pPr>
              <w:rPr>
                <w:sz w:val="20"/>
              </w:rPr>
            </w:pPr>
            <w:r w:rsidRPr="00C316CF">
              <w:rPr>
                <w:sz w:val="20"/>
              </w:rPr>
              <w:t>Информация о комиссии</w:t>
            </w:r>
          </w:p>
        </w:tc>
        <w:tc>
          <w:tcPr>
            <w:tcW w:w="1387" w:type="pct"/>
            <w:shd w:val="clear" w:color="auto" w:fill="auto"/>
          </w:tcPr>
          <w:p w14:paraId="33027889" w14:textId="77777777" w:rsidR="00C86B57" w:rsidRPr="00C316CF" w:rsidRDefault="00C86B57" w:rsidP="00C86B57">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C86B57" w:rsidRPr="00301389" w14:paraId="014CD92D" w14:textId="77777777" w:rsidTr="00CA31D3">
        <w:trPr>
          <w:jc w:val="center"/>
        </w:trPr>
        <w:tc>
          <w:tcPr>
            <w:tcW w:w="743" w:type="pct"/>
            <w:shd w:val="clear" w:color="auto" w:fill="auto"/>
            <w:vAlign w:val="center"/>
          </w:tcPr>
          <w:p w14:paraId="5149DD52" w14:textId="77777777" w:rsidR="00C86B57" w:rsidRPr="00301389" w:rsidRDefault="00C86B57" w:rsidP="00C86B57">
            <w:pPr>
              <w:spacing w:before="0" w:after="0"/>
              <w:contextualSpacing/>
              <w:rPr>
                <w:sz w:val="20"/>
              </w:rPr>
            </w:pPr>
          </w:p>
        </w:tc>
        <w:tc>
          <w:tcPr>
            <w:tcW w:w="790" w:type="pct"/>
            <w:shd w:val="clear" w:color="auto" w:fill="auto"/>
          </w:tcPr>
          <w:p w14:paraId="19BC6F5E" w14:textId="77777777" w:rsidR="00C86B57" w:rsidRPr="00C316CF" w:rsidRDefault="00C86B57" w:rsidP="00C86B57">
            <w:pPr>
              <w:rPr>
                <w:sz w:val="20"/>
              </w:rPr>
            </w:pPr>
            <w:r w:rsidRPr="00C316CF">
              <w:rPr>
                <w:sz w:val="20"/>
              </w:rPr>
              <w:t>printFormInfo</w:t>
            </w:r>
          </w:p>
        </w:tc>
        <w:tc>
          <w:tcPr>
            <w:tcW w:w="198" w:type="pct"/>
            <w:shd w:val="clear" w:color="auto" w:fill="auto"/>
          </w:tcPr>
          <w:p w14:paraId="6D0924F0" w14:textId="77777777" w:rsidR="00C86B57" w:rsidRPr="00C316CF" w:rsidRDefault="00C86B57" w:rsidP="00C86B57">
            <w:pPr>
              <w:jc w:val="center"/>
              <w:rPr>
                <w:sz w:val="20"/>
              </w:rPr>
            </w:pPr>
            <w:r w:rsidRPr="00C316CF">
              <w:rPr>
                <w:sz w:val="20"/>
              </w:rPr>
              <w:t>Н</w:t>
            </w:r>
          </w:p>
        </w:tc>
        <w:tc>
          <w:tcPr>
            <w:tcW w:w="495" w:type="pct"/>
            <w:shd w:val="clear" w:color="auto" w:fill="auto"/>
          </w:tcPr>
          <w:p w14:paraId="12DB0972" w14:textId="77777777" w:rsidR="00C86B57" w:rsidRPr="00C316CF" w:rsidRDefault="00C86B57" w:rsidP="00C86B57">
            <w:pPr>
              <w:jc w:val="center"/>
              <w:rPr>
                <w:sz w:val="20"/>
              </w:rPr>
            </w:pPr>
            <w:r w:rsidRPr="00C316CF">
              <w:rPr>
                <w:sz w:val="20"/>
              </w:rPr>
              <w:t>S</w:t>
            </w:r>
          </w:p>
        </w:tc>
        <w:tc>
          <w:tcPr>
            <w:tcW w:w="1387" w:type="pct"/>
            <w:shd w:val="clear" w:color="auto" w:fill="auto"/>
          </w:tcPr>
          <w:p w14:paraId="7806106F" w14:textId="77777777" w:rsidR="00C86B57" w:rsidRPr="00C316CF" w:rsidRDefault="00C86B57" w:rsidP="00C86B57">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14:paraId="1BB1711B" w14:textId="77777777"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14:paraId="72FE5B90" w14:textId="77777777" w:rsidTr="00CA31D3">
        <w:trPr>
          <w:jc w:val="center"/>
        </w:trPr>
        <w:tc>
          <w:tcPr>
            <w:tcW w:w="743" w:type="pct"/>
            <w:shd w:val="clear" w:color="auto" w:fill="auto"/>
            <w:vAlign w:val="center"/>
          </w:tcPr>
          <w:p w14:paraId="7C3447F2" w14:textId="77777777" w:rsidR="00C86B57" w:rsidRPr="00301389" w:rsidRDefault="00C86B57" w:rsidP="00C86B57">
            <w:pPr>
              <w:spacing w:before="0" w:after="0"/>
              <w:contextualSpacing/>
              <w:rPr>
                <w:sz w:val="20"/>
              </w:rPr>
            </w:pPr>
          </w:p>
        </w:tc>
        <w:tc>
          <w:tcPr>
            <w:tcW w:w="790" w:type="pct"/>
            <w:shd w:val="clear" w:color="auto" w:fill="auto"/>
          </w:tcPr>
          <w:p w14:paraId="7CB8FC62" w14:textId="77777777" w:rsidR="00C86B57" w:rsidRPr="00C316CF" w:rsidRDefault="00C86B57" w:rsidP="00C86B57">
            <w:pPr>
              <w:rPr>
                <w:sz w:val="20"/>
              </w:rPr>
            </w:pPr>
            <w:r w:rsidRPr="00C316CF">
              <w:rPr>
                <w:sz w:val="20"/>
              </w:rPr>
              <w:t>extPrintFormInfo</w:t>
            </w:r>
          </w:p>
        </w:tc>
        <w:tc>
          <w:tcPr>
            <w:tcW w:w="198" w:type="pct"/>
            <w:shd w:val="clear" w:color="auto" w:fill="auto"/>
          </w:tcPr>
          <w:p w14:paraId="5FB72F84" w14:textId="77777777" w:rsidR="00C86B57" w:rsidRPr="00C316CF" w:rsidRDefault="00C86B57" w:rsidP="00C86B57">
            <w:pPr>
              <w:jc w:val="center"/>
              <w:rPr>
                <w:sz w:val="20"/>
              </w:rPr>
            </w:pPr>
            <w:r w:rsidRPr="00C316CF">
              <w:rPr>
                <w:sz w:val="20"/>
              </w:rPr>
              <w:t>О</w:t>
            </w:r>
          </w:p>
        </w:tc>
        <w:tc>
          <w:tcPr>
            <w:tcW w:w="495" w:type="pct"/>
            <w:shd w:val="clear" w:color="auto" w:fill="auto"/>
          </w:tcPr>
          <w:p w14:paraId="11A6B4CC" w14:textId="77777777" w:rsidR="00C86B57" w:rsidRPr="00C316CF" w:rsidRDefault="00C86B57" w:rsidP="00C86B57">
            <w:pPr>
              <w:jc w:val="center"/>
              <w:rPr>
                <w:sz w:val="20"/>
              </w:rPr>
            </w:pPr>
            <w:r w:rsidRPr="00C316CF">
              <w:rPr>
                <w:sz w:val="20"/>
              </w:rPr>
              <w:t>S</w:t>
            </w:r>
          </w:p>
        </w:tc>
        <w:tc>
          <w:tcPr>
            <w:tcW w:w="1387" w:type="pct"/>
            <w:shd w:val="clear" w:color="auto" w:fill="auto"/>
          </w:tcPr>
          <w:p w14:paraId="4372A16B" w14:textId="77777777" w:rsidR="00C86B57" w:rsidRPr="00C316CF" w:rsidRDefault="00C86B57" w:rsidP="00C86B57">
            <w:pPr>
              <w:rPr>
                <w:sz w:val="20"/>
              </w:rPr>
            </w:pPr>
            <w:r w:rsidRPr="00C316CF">
              <w:rPr>
                <w:sz w:val="20"/>
              </w:rPr>
              <w:t>Электронный документ, полученный из внешней системы</w:t>
            </w:r>
          </w:p>
        </w:tc>
        <w:tc>
          <w:tcPr>
            <w:tcW w:w="1387" w:type="pct"/>
            <w:shd w:val="clear" w:color="auto" w:fill="auto"/>
          </w:tcPr>
          <w:p w14:paraId="1FA75F43" w14:textId="77777777"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14:paraId="158E6602" w14:textId="77777777" w:rsidTr="00CA31D3">
        <w:trPr>
          <w:jc w:val="center"/>
        </w:trPr>
        <w:tc>
          <w:tcPr>
            <w:tcW w:w="743" w:type="pct"/>
            <w:shd w:val="clear" w:color="auto" w:fill="auto"/>
            <w:vAlign w:val="center"/>
          </w:tcPr>
          <w:p w14:paraId="230B956E" w14:textId="77777777" w:rsidR="00C86B57" w:rsidRPr="00301389" w:rsidRDefault="00C86B57" w:rsidP="00C86B57">
            <w:pPr>
              <w:spacing w:before="0" w:after="0"/>
              <w:contextualSpacing/>
              <w:rPr>
                <w:sz w:val="20"/>
              </w:rPr>
            </w:pPr>
          </w:p>
        </w:tc>
        <w:tc>
          <w:tcPr>
            <w:tcW w:w="790" w:type="pct"/>
            <w:shd w:val="clear" w:color="auto" w:fill="auto"/>
          </w:tcPr>
          <w:p w14:paraId="0E706904" w14:textId="77777777" w:rsidR="00C86B57" w:rsidRPr="00C316CF" w:rsidRDefault="00C86B57" w:rsidP="00C86B57">
            <w:pPr>
              <w:rPr>
                <w:sz w:val="20"/>
              </w:rPr>
            </w:pPr>
            <w:r w:rsidRPr="00C316CF">
              <w:rPr>
                <w:sz w:val="20"/>
              </w:rPr>
              <w:t>attachmentsInfo</w:t>
            </w:r>
          </w:p>
        </w:tc>
        <w:tc>
          <w:tcPr>
            <w:tcW w:w="198" w:type="pct"/>
            <w:shd w:val="clear" w:color="auto" w:fill="auto"/>
          </w:tcPr>
          <w:p w14:paraId="09797FF2" w14:textId="77777777" w:rsidR="00C86B57" w:rsidRPr="00C316CF" w:rsidRDefault="00C86B57" w:rsidP="00C86B57">
            <w:pPr>
              <w:jc w:val="center"/>
              <w:rPr>
                <w:sz w:val="20"/>
              </w:rPr>
            </w:pPr>
            <w:r w:rsidRPr="00C316CF">
              <w:rPr>
                <w:sz w:val="20"/>
              </w:rPr>
              <w:t>Н</w:t>
            </w:r>
          </w:p>
        </w:tc>
        <w:tc>
          <w:tcPr>
            <w:tcW w:w="495" w:type="pct"/>
            <w:shd w:val="clear" w:color="auto" w:fill="auto"/>
          </w:tcPr>
          <w:p w14:paraId="152E10F4" w14:textId="77777777" w:rsidR="00C86B57" w:rsidRPr="00C316CF" w:rsidRDefault="00C86B57" w:rsidP="00C86B57">
            <w:pPr>
              <w:jc w:val="center"/>
              <w:rPr>
                <w:sz w:val="20"/>
              </w:rPr>
            </w:pPr>
            <w:r w:rsidRPr="00C316CF">
              <w:rPr>
                <w:sz w:val="20"/>
              </w:rPr>
              <w:t>S</w:t>
            </w:r>
          </w:p>
        </w:tc>
        <w:tc>
          <w:tcPr>
            <w:tcW w:w="1387" w:type="pct"/>
            <w:shd w:val="clear" w:color="auto" w:fill="auto"/>
          </w:tcPr>
          <w:p w14:paraId="234D104C" w14:textId="77777777" w:rsidR="00C86B57" w:rsidRPr="00C316CF" w:rsidRDefault="00C86B57" w:rsidP="00C86B57">
            <w:pPr>
              <w:rPr>
                <w:sz w:val="20"/>
              </w:rPr>
            </w:pPr>
            <w:r w:rsidRPr="00C316CF">
              <w:rPr>
                <w:sz w:val="20"/>
              </w:rPr>
              <w:t>Информация о прикрепленных документах</w:t>
            </w:r>
          </w:p>
        </w:tc>
        <w:tc>
          <w:tcPr>
            <w:tcW w:w="1387" w:type="pct"/>
            <w:shd w:val="clear" w:color="auto" w:fill="auto"/>
          </w:tcPr>
          <w:p w14:paraId="5E76FB2A" w14:textId="77777777"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14:paraId="1F557A25" w14:textId="77777777" w:rsidTr="00CA31D3">
        <w:trPr>
          <w:jc w:val="center"/>
        </w:trPr>
        <w:tc>
          <w:tcPr>
            <w:tcW w:w="743" w:type="pct"/>
            <w:shd w:val="clear" w:color="auto" w:fill="auto"/>
            <w:vAlign w:val="center"/>
          </w:tcPr>
          <w:p w14:paraId="12EC15D9" w14:textId="77777777" w:rsidR="00C86B57" w:rsidRPr="00301389" w:rsidRDefault="00C86B57" w:rsidP="00C86B57">
            <w:pPr>
              <w:spacing w:before="0" w:after="0"/>
              <w:contextualSpacing/>
              <w:rPr>
                <w:sz w:val="20"/>
              </w:rPr>
            </w:pPr>
          </w:p>
        </w:tc>
        <w:tc>
          <w:tcPr>
            <w:tcW w:w="790" w:type="pct"/>
            <w:shd w:val="clear" w:color="auto" w:fill="auto"/>
          </w:tcPr>
          <w:p w14:paraId="060EE560" w14:textId="77777777" w:rsidR="00C86B57" w:rsidRPr="00C316CF" w:rsidRDefault="00C86B57" w:rsidP="00C86B57">
            <w:pPr>
              <w:rPr>
                <w:sz w:val="20"/>
              </w:rPr>
            </w:pPr>
            <w:r w:rsidRPr="00C316CF">
              <w:rPr>
                <w:sz w:val="20"/>
              </w:rPr>
              <w:t>modificationInfo</w:t>
            </w:r>
          </w:p>
        </w:tc>
        <w:tc>
          <w:tcPr>
            <w:tcW w:w="198" w:type="pct"/>
            <w:shd w:val="clear" w:color="auto" w:fill="auto"/>
          </w:tcPr>
          <w:p w14:paraId="0482488E" w14:textId="77777777" w:rsidR="00C86B57" w:rsidRPr="00C316CF" w:rsidRDefault="00C86B57" w:rsidP="00C86B57">
            <w:pPr>
              <w:jc w:val="center"/>
              <w:rPr>
                <w:sz w:val="20"/>
              </w:rPr>
            </w:pPr>
            <w:r w:rsidRPr="00C316CF">
              <w:rPr>
                <w:sz w:val="20"/>
              </w:rPr>
              <w:t>Н</w:t>
            </w:r>
          </w:p>
        </w:tc>
        <w:tc>
          <w:tcPr>
            <w:tcW w:w="495" w:type="pct"/>
            <w:shd w:val="clear" w:color="auto" w:fill="auto"/>
          </w:tcPr>
          <w:p w14:paraId="1526174D" w14:textId="77777777" w:rsidR="00C86B57" w:rsidRPr="00C316CF" w:rsidRDefault="00C86B57" w:rsidP="00C86B57">
            <w:pPr>
              <w:jc w:val="center"/>
              <w:rPr>
                <w:sz w:val="20"/>
              </w:rPr>
            </w:pPr>
            <w:r w:rsidRPr="00C316CF">
              <w:rPr>
                <w:sz w:val="20"/>
              </w:rPr>
              <w:t>S</w:t>
            </w:r>
          </w:p>
        </w:tc>
        <w:tc>
          <w:tcPr>
            <w:tcW w:w="1387" w:type="pct"/>
            <w:shd w:val="clear" w:color="auto" w:fill="auto"/>
          </w:tcPr>
          <w:p w14:paraId="7158A2C9" w14:textId="77777777" w:rsidR="00C86B57" w:rsidRPr="00C316CF" w:rsidRDefault="00C86B57" w:rsidP="00C86B57">
            <w:pPr>
              <w:rPr>
                <w:sz w:val="20"/>
              </w:rPr>
            </w:pPr>
            <w:r w:rsidRPr="00C316CF">
              <w:rPr>
                <w:sz w:val="20"/>
              </w:rPr>
              <w:t>Основание внесения изменений</w:t>
            </w:r>
          </w:p>
        </w:tc>
        <w:tc>
          <w:tcPr>
            <w:tcW w:w="1387" w:type="pct"/>
            <w:shd w:val="clear" w:color="auto" w:fill="auto"/>
          </w:tcPr>
          <w:p w14:paraId="7069F399" w14:textId="77777777" w:rsidR="00C86B57" w:rsidRDefault="00C86B57" w:rsidP="00C86B57">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14:paraId="2BB33B14" w14:textId="77777777"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15EE49E8" w14:textId="77777777" w:rsidR="00D61939" w:rsidRPr="00D61939" w:rsidRDefault="00D61939" w:rsidP="00D61939">
            <w:pPr>
              <w:rPr>
                <w:sz w:val="20"/>
              </w:rPr>
            </w:pPr>
            <w:r w:rsidRPr="00D61939">
              <w:rPr>
                <w:sz w:val="20"/>
              </w:rPr>
              <w:t>1) в ЕИС размещена действующая версия дочернего протокола;</w:t>
            </w:r>
          </w:p>
          <w:p w14:paraId="71960260" w14:textId="77777777"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22E60673" w14:textId="77777777" w:rsidR="00D61939" w:rsidRPr="00D61939" w:rsidRDefault="00D61939" w:rsidP="00D61939">
            <w:pPr>
              <w:rPr>
                <w:sz w:val="20"/>
              </w:rPr>
            </w:pPr>
            <w:r w:rsidRPr="00D61939">
              <w:rPr>
                <w:sz w:val="20"/>
              </w:rPr>
              <w:t>то допускается изменение полей:</w:t>
            </w:r>
          </w:p>
          <w:p w14:paraId="6D924111" w14:textId="77777777" w:rsidR="00D61939" w:rsidRPr="00D61939" w:rsidRDefault="00D61939" w:rsidP="00D61939">
            <w:pPr>
              <w:rPr>
                <w:sz w:val="20"/>
              </w:rPr>
            </w:pPr>
            <w:r w:rsidRPr="00D61939">
              <w:rPr>
                <w:sz w:val="20"/>
              </w:rPr>
              <w:t>- "Место проведения процедуры" (place)</w:t>
            </w:r>
          </w:p>
          <w:p w14:paraId="1ED71A78" w14:textId="77777777" w:rsidR="00D61939" w:rsidRPr="00D61939" w:rsidRDefault="00D61939" w:rsidP="00D61939">
            <w:pPr>
              <w:rPr>
                <w:sz w:val="20"/>
              </w:rPr>
            </w:pPr>
            <w:r w:rsidRPr="00D61939">
              <w:rPr>
                <w:sz w:val="20"/>
              </w:rPr>
              <w:t>- "Дата и время проведения процедуры" (</w:t>
            </w:r>
            <w:r w:rsidR="004F0D61">
              <w:rPr>
                <w:sz w:val="20"/>
                <w:lang w:val="en-US"/>
              </w:rPr>
              <w:t>procedure</w:t>
            </w:r>
            <w:r w:rsidRPr="00D61939">
              <w:rPr>
                <w:sz w:val="20"/>
              </w:rPr>
              <w:t>DT)</w:t>
            </w:r>
          </w:p>
          <w:p w14:paraId="3D1F39A5" w14:textId="77777777" w:rsidR="00D61939" w:rsidRPr="00D61939" w:rsidRDefault="00D61939" w:rsidP="00D61939">
            <w:pPr>
              <w:rPr>
                <w:sz w:val="20"/>
              </w:rPr>
            </w:pPr>
            <w:r w:rsidRPr="00D61939">
              <w:rPr>
                <w:sz w:val="20"/>
              </w:rPr>
              <w:t>- "Информация о прикрепленных документах" (attachments)</w:t>
            </w:r>
          </w:p>
          <w:p w14:paraId="71F356CA" w14:textId="77777777"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C86B57" w:rsidRPr="00301389" w14:paraId="29ECE68E" w14:textId="77777777" w:rsidTr="00CA31D3">
        <w:trPr>
          <w:jc w:val="center"/>
        </w:trPr>
        <w:tc>
          <w:tcPr>
            <w:tcW w:w="743" w:type="pct"/>
            <w:shd w:val="clear" w:color="auto" w:fill="auto"/>
            <w:vAlign w:val="center"/>
          </w:tcPr>
          <w:p w14:paraId="2D3BB389" w14:textId="77777777" w:rsidR="00C86B57" w:rsidRPr="00301389" w:rsidRDefault="00C86B57" w:rsidP="00C86B57">
            <w:pPr>
              <w:spacing w:before="0" w:after="0"/>
              <w:contextualSpacing/>
              <w:rPr>
                <w:sz w:val="20"/>
              </w:rPr>
            </w:pPr>
          </w:p>
        </w:tc>
        <w:tc>
          <w:tcPr>
            <w:tcW w:w="790" w:type="pct"/>
            <w:shd w:val="clear" w:color="auto" w:fill="auto"/>
          </w:tcPr>
          <w:p w14:paraId="66635D4B" w14:textId="77777777" w:rsidR="00C86B57" w:rsidRPr="00C316CF" w:rsidRDefault="00C86B57" w:rsidP="00C86B57">
            <w:pPr>
              <w:rPr>
                <w:sz w:val="20"/>
              </w:rPr>
            </w:pPr>
            <w:r w:rsidRPr="00C316CF">
              <w:rPr>
                <w:sz w:val="20"/>
              </w:rPr>
              <w:t>afterProlongation</w:t>
            </w:r>
          </w:p>
        </w:tc>
        <w:tc>
          <w:tcPr>
            <w:tcW w:w="198" w:type="pct"/>
            <w:shd w:val="clear" w:color="auto" w:fill="auto"/>
          </w:tcPr>
          <w:p w14:paraId="0CFEEDE0" w14:textId="77777777" w:rsidR="00C86B57" w:rsidRPr="00C316CF" w:rsidRDefault="00C86B57" w:rsidP="00C86B57">
            <w:pPr>
              <w:jc w:val="center"/>
              <w:rPr>
                <w:sz w:val="20"/>
              </w:rPr>
            </w:pPr>
            <w:r w:rsidRPr="00C316CF">
              <w:rPr>
                <w:sz w:val="20"/>
              </w:rPr>
              <w:t>О</w:t>
            </w:r>
          </w:p>
        </w:tc>
        <w:tc>
          <w:tcPr>
            <w:tcW w:w="495" w:type="pct"/>
            <w:shd w:val="clear" w:color="auto" w:fill="auto"/>
          </w:tcPr>
          <w:p w14:paraId="2AF865DF" w14:textId="77777777" w:rsidR="00C86B57" w:rsidRPr="00C316CF" w:rsidRDefault="00C86B57" w:rsidP="00C86B57">
            <w:pPr>
              <w:jc w:val="center"/>
              <w:rPr>
                <w:sz w:val="20"/>
              </w:rPr>
            </w:pPr>
            <w:r w:rsidRPr="00C316CF">
              <w:rPr>
                <w:sz w:val="20"/>
              </w:rPr>
              <w:t>B</w:t>
            </w:r>
          </w:p>
        </w:tc>
        <w:tc>
          <w:tcPr>
            <w:tcW w:w="1387" w:type="pct"/>
            <w:shd w:val="clear" w:color="auto" w:fill="auto"/>
          </w:tcPr>
          <w:p w14:paraId="1668D808" w14:textId="77777777" w:rsidR="00C86B57" w:rsidRPr="00C316CF" w:rsidRDefault="00C86B57" w:rsidP="00C86B57">
            <w:pPr>
              <w:rPr>
                <w:sz w:val="20"/>
              </w:rPr>
            </w:pPr>
            <w:r>
              <w:rPr>
                <w:sz w:val="20"/>
              </w:rPr>
              <w:t>Протокол после продления</w:t>
            </w:r>
          </w:p>
        </w:tc>
        <w:tc>
          <w:tcPr>
            <w:tcW w:w="1387" w:type="pct"/>
            <w:shd w:val="clear" w:color="auto" w:fill="auto"/>
          </w:tcPr>
          <w:p w14:paraId="4F347157" w14:textId="77777777" w:rsidR="00C86B57" w:rsidRPr="00C316CF" w:rsidRDefault="00C86B57" w:rsidP="00C86B57">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28BA11D7" w14:textId="77777777" w:rsidTr="00CA31D3">
        <w:trPr>
          <w:jc w:val="center"/>
        </w:trPr>
        <w:tc>
          <w:tcPr>
            <w:tcW w:w="743" w:type="pct"/>
            <w:shd w:val="clear" w:color="auto" w:fill="auto"/>
            <w:vAlign w:val="center"/>
          </w:tcPr>
          <w:p w14:paraId="0055A829" w14:textId="77777777" w:rsidR="00256A51" w:rsidRPr="00301389" w:rsidRDefault="00256A51" w:rsidP="00256A51">
            <w:pPr>
              <w:spacing w:before="0" w:after="0"/>
              <w:contextualSpacing/>
              <w:rPr>
                <w:sz w:val="20"/>
              </w:rPr>
            </w:pPr>
          </w:p>
        </w:tc>
        <w:tc>
          <w:tcPr>
            <w:tcW w:w="790" w:type="pct"/>
            <w:shd w:val="clear" w:color="auto" w:fill="auto"/>
          </w:tcPr>
          <w:p w14:paraId="7120E6D0" w14:textId="77777777" w:rsidR="00256A51" w:rsidRPr="00C316CF" w:rsidRDefault="00256A51" w:rsidP="00256A51">
            <w:pPr>
              <w:rPr>
                <w:sz w:val="20"/>
              </w:rPr>
            </w:pPr>
            <w:r w:rsidRPr="00256A51">
              <w:rPr>
                <w:sz w:val="20"/>
              </w:rPr>
              <w:t>printFormFieldsInfo</w:t>
            </w:r>
          </w:p>
        </w:tc>
        <w:tc>
          <w:tcPr>
            <w:tcW w:w="198" w:type="pct"/>
            <w:shd w:val="clear" w:color="auto" w:fill="auto"/>
          </w:tcPr>
          <w:p w14:paraId="1643A311" w14:textId="77777777" w:rsidR="00256A51" w:rsidRPr="00C316CF" w:rsidRDefault="00256A51" w:rsidP="00256A51">
            <w:pPr>
              <w:jc w:val="center"/>
              <w:rPr>
                <w:sz w:val="20"/>
              </w:rPr>
            </w:pPr>
            <w:r w:rsidRPr="00C316CF">
              <w:rPr>
                <w:sz w:val="20"/>
              </w:rPr>
              <w:t>Н</w:t>
            </w:r>
          </w:p>
        </w:tc>
        <w:tc>
          <w:tcPr>
            <w:tcW w:w="495" w:type="pct"/>
            <w:shd w:val="clear" w:color="auto" w:fill="auto"/>
          </w:tcPr>
          <w:p w14:paraId="3BD37B73" w14:textId="77777777" w:rsidR="00256A51" w:rsidRPr="00C316CF" w:rsidRDefault="00256A51" w:rsidP="00256A51">
            <w:pPr>
              <w:jc w:val="center"/>
              <w:rPr>
                <w:sz w:val="20"/>
              </w:rPr>
            </w:pPr>
            <w:r w:rsidRPr="00C316CF">
              <w:rPr>
                <w:sz w:val="20"/>
              </w:rPr>
              <w:t>S</w:t>
            </w:r>
          </w:p>
        </w:tc>
        <w:tc>
          <w:tcPr>
            <w:tcW w:w="1387" w:type="pct"/>
            <w:shd w:val="clear" w:color="auto" w:fill="auto"/>
          </w:tcPr>
          <w:p w14:paraId="3B33AE10" w14:textId="77777777"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48A979FF" w14:textId="77777777" w:rsidR="00256A51" w:rsidRPr="00C316CF" w:rsidRDefault="00256A51" w:rsidP="00256A51">
            <w:pPr>
              <w:rPr>
                <w:sz w:val="20"/>
              </w:rPr>
            </w:pPr>
            <w:r w:rsidRPr="00256A51">
              <w:rPr>
                <w:sz w:val="20"/>
              </w:rPr>
              <w:t>Игнорируется при приёме, заполняется при передаче</w:t>
            </w:r>
          </w:p>
        </w:tc>
      </w:tr>
      <w:tr w:rsidR="00C86B57" w:rsidRPr="00301389" w14:paraId="40FDBABA" w14:textId="77777777" w:rsidTr="00CA31D3">
        <w:trPr>
          <w:jc w:val="center"/>
        </w:trPr>
        <w:tc>
          <w:tcPr>
            <w:tcW w:w="743" w:type="pct"/>
            <w:shd w:val="clear" w:color="auto" w:fill="auto"/>
            <w:vAlign w:val="center"/>
          </w:tcPr>
          <w:p w14:paraId="054B35A8" w14:textId="77777777" w:rsidR="00C86B57" w:rsidRPr="00301389" w:rsidRDefault="00C86B57" w:rsidP="00C86B57">
            <w:pPr>
              <w:spacing w:before="0" w:after="0"/>
              <w:contextualSpacing/>
              <w:rPr>
                <w:sz w:val="20"/>
              </w:rPr>
            </w:pPr>
          </w:p>
        </w:tc>
        <w:tc>
          <w:tcPr>
            <w:tcW w:w="790" w:type="pct"/>
            <w:shd w:val="clear" w:color="auto" w:fill="auto"/>
          </w:tcPr>
          <w:p w14:paraId="31562BA0" w14:textId="77777777" w:rsidR="00C86B57" w:rsidRPr="00C316CF" w:rsidRDefault="00C86B57" w:rsidP="00C86B57">
            <w:pPr>
              <w:rPr>
                <w:sz w:val="20"/>
              </w:rPr>
            </w:pPr>
            <w:r w:rsidRPr="00C316CF">
              <w:rPr>
                <w:sz w:val="20"/>
              </w:rPr>
              <w:t>protocolInfo</w:t>
            </w:r>
          </w:p>
        </w:tc>
        <w:tc>
          <w:tcPr>
            <w:tcW w:w="198" w:type="pct"/>
            <w:shd w:val="clear" w:color="auto" w:fill="auto"/>
          </w:tcPr>
          <w:p w14:paraId="51D45870" w14:textId="77777777" w:rsidR="00C86B57" w:rsidRPr="00C316CF" w:rsidRDefault="00C86B57" w:rsidP="00C86B57">
            <w:pPr>
              <w:jc w:val="center"/>
              <w:rPr>
                <w:sz w:val="20"/>
              </w:rPr>
            </w:pPr>
            <w:r w:rsidRPr="00C316CF">
              <w:rPr>
                <w:sz w:val="20"/>
              </w:rPr>
              <w:t>О</w:t>
            </w:r>
          </w:p>
        </w:tc>
        <w:tc>
          <w:tcPr>
            <w:tcW w:w="495" w:type="pct"/>
            <w:shd w:val="clear" w:color="auto" w:fill="auto"/>
          </w:tcPr>
          <w:p w14:paraId="5A51AD2F" w14:textId="77777777" w:rsidR="00C86B57" w:rsidRPr="00C316CF" w:rsidRDefault="00C86B57" w:rsidP="00C86B57">
            <w:pPr>
              <w:jc w:val="center"/>
              <w:rPr>
                <w:sz w:val="20"/>
              </w:rPr>
            </w:pPr>
            <w:r w:rsidRPr="00C316CF">
              <w:rPr>
                <w:sz w:val="20"/>
              </w:rPr>
              <w:t>S</w:t>
            </w:r>
          </w:p>
        </w:tc>
        <w:tc>
          <w:tcPr>
            <w:tcW w:w="1387" w:type="pct"/>
            <w:shd w:val="clear" w:color="auto" w:fill="auto"/>
          </w:tcPr>
          <w:p w14:paraId="0A6DBE84" w14:textId="77777777" w:rsidR="00C86B57" w:rsidRPr="00C316CF" w:rsidRDefault="00C86B57" w:rsidP="00C86B57">
            <w:pPr>
              <w:rPr>
                <w:sz w:val="20"/>
              </w:rPr>
            </w:pPr>
            <w:r w:rsidRPr="00C86B57">
              <w:rPr>
                <w:sz w:val="20"/>
              </w:rPr>
              <w:t>Информация в протоколе  о рассмотрении единственной заявки ЭOK (открытый конкурс в электронной форме)</w:t>
            </w:r>
          </w:p>
        </w:tc>
        <w:tc>
          <w:tcPr>
            <w:tcW w:w="1387" w:type="pct"/>
            <w:shd w:val="clear" w:color="auto" w:fill="auto"/>
          </w:tcPr>
          <w:p w14:paraId="2F328AA5" w14:textId="77777777" w:rsidR="00C86B57" w:rsidRPr="00C316CF" w:rsidRDefault="00C86B57" w:rsidP="00C86B57">
            <w:pPr>
              <w:rPr>
                <w:sz w:val="20"/>
              </w:rPr>
            </w:pPr>
          </w:p>
        </w:tc>
      </w:tr>
      <w:tr w:rsidR="00307C8D" w:rsidRPr="00301389" w14:paraId="229C3BB1" w14:textId="77777777" w:rsidTr="00CA31D3">
        <w:trPr>
          <w:jc w:val="center"/>
        </w:trPr>
        <w:tc>
          <w:tcPr>
            <w:tcW w:w="5000" w:type="pct"/>
            <w:gridSpan w:val="6"/>
            <w:shd w:val="clear" w:color="auto" w:fill="auto"/>
            <w:vAlign w:val="center"/>
            <w:hideMark/>
          </w:tcPr>
          <w:p w14:paraId="60F142CA" w14:textId="77777777" w:rsidR="00307C8D" w:rsidRPr="00301389" w:rsidRDefault="00C86B57" w:rsidP="00CA31D3">
            <w:pPr>
              <w:keepNext/>
              <w:spacing w:before="0" w:after="0"/>
              <w:contextualSpacing/>
              <w:jc w:val="center"/>
              <w:rPr>
                <w:b/>
                <w:sz w:val="20"/>
              </w:rPr>
            </w:pPr>
            <w:r w:rsidRPr="00C316CF">
              <w:rPr>
                <w:b/>
                <w:bCs/>
                <w:sz w:val="20"/>
              </w:rPr>
              <w:t>Информация в протоколе о рассмотрении единственной заявки ЭOK (открытый конкурс в электронной форме)</w:t>
            </w:r>
          </w:p>
        </w:tc>
      </w:tr>
      <w:tr w:rsidR="00307C8D" w:rsidRPr="00301389" w14:paraId="7A318EB5" w14:textId="77777777" w:rsidTr="00CA31D3">
        <w:trPr>
          <w:jc w:val="center"/>
        </w:trPr>
        <w:tc>
          <w:tcPr>
            <w:tcW w:w="743" w:type="pct"/>
            <w:shd w:val="clear" w:color="auto" w:fill="auto"/>
          </w:tcPr>
          <w:p w14:paraId="5EAAB5E3" w14:textId="77777777" w:rsidR="00307C8D" w:rsidRPr="00162C8B" w:rsidRDefault="00C86B57" w:rsidP="00CA31D3">
            <w:pPr>
              <w:spacing w:before="0" w:after="0"/>
              <w:jc w:val="both"/>
              <w:rPr>
                <w:sz w:val="20"/>
              </w:rPr>
            </w:pPr>
            <w:r w:rsidRPr="00C316CF">
              <w:rPr>
                <w:b/>
                <w:bCs/>
                <w:sz w:val="20"/>
              </w:rPr>
              <w:t>protocolInfo</w:t>
            </w:r>
          </w:p>
        </w:tc>
        <w:tc>
          <w:tcPr>
            <w:tcW w:w="790" w:type="pct"/>
            <w:shd w:val="clear" w:color="auto" w:fill="auto"/>
            <w:vAlign w:val="center"/>
          </w:tcPr>
          <w:p w14:paraId="5610B555" w14:textId="77777777" w:rsidR="00307C8D" w:rsidRPr="00301389" w:rsidRDefault="00307C8D" w:rsidP="00CA31D3">
            <w:pPr>
              <w:keepNext/>
              <w:spacing w:before="0" w:after="0"/>
              <w:contextualSpacing/>
              <w:rPr>
                <w:b/>
                <w:sz w:val="20"/>
              </w:rPr>
            </w:pPr>
          </w:p>
        </w:tc>
        <w:tc>
          <w:tcPr>
            <w:tcW w:w="198" w:type="pct"/>
            <w:shd w:val="clear" w:color="auto" w:fill="auto"/>
            <w:vAlign w:val="center"/>
          </w:tcPr>
          <w:p w14:paraId="5A095EFC" w14:textId="77777777" w:rsidR="00307C8D" w:rsidRPr="00301389" w:rsidRDefault="00307C8D" w:rsidP="00CA31D3">
            <w:pPr>
              <w:keepNext/>
              <w:spacing w:before="0" w:after="0"/>
              <w:contextualSpacing/>
              <w:jc w:val="center"/>
              <w:rPr>
                <w:b/>
                <w:sz w:val="20"/>
              </w:rPr>
            </w:pPr>
          </w:p>
        </w:tc>
        <w:tc>
          <w:tcPr>
            <w:tcW w:w="495" w:type="pct"/>
            <w:shd w:val="clear" w:color="auto" w:fill="auto"/>
            <w:vAlign w:val="center"/>
          </w:tcPr>
          <w:p w14:paraId="348DD2F9" w14:textId="77777777" w:rsidR="00307C8D" w:rsidRPr="00301389" w:rsidRDefault="00307C8D" w:rsidP="00CA31D3">
            <w:pPr>
              <w:keepNext/>
              <w:spacing w:before="0" w:after="0"/>
              <w:contextualSpacing/>
              <w:jc w:val="center"/>
              <w:rPr>
                <w:b/>
                <w:sz w:val="20"/>
              </w:rPr>
            </w:pPr>
          </w:p>
        </w:tc>
        <w:tc>
          <w:tcPr>
            <w:tcW w:w="1387" w:type="pct"/>
            <w:shd w:val="clear" w:color="auto" w:fill="auto"/>
            <w:vAlign w:val="center"/>
          </w:tcPr>
          <w:p w14:paraId="3FE363BD" w14:textId="77777777" w:rsidR="00307C8D" w:rsidRPr="00301389" w:rsidRDefault="00307C8D" w:rsidP="00CA31D3">
            <w:pPr>
              <w:keepNext/>
              <w:spacing w:before="0" w:after="0"/>
              <w:contextualSpacing/>
              <w:rPr>
                <w:b/>
                <w:sz w:val="20"/>
              </w:rPr>
            </w:pPr>
          </w:p>
        </w:tc>
        <w:tc>
          <w:tcPr>
            <w:tcW w:w="1387" w:type="pct"/>
            <w:shd w:val="clear" w:color="auto" w:fill="auto"/>
            <w:vAlign w:val="center"/>
            <w:hideMark/>
          </w:tcPr>
          <w:p w14:paraId="117615DE" w14:textId="77777777" w:rsidR="00307C8D" w:rsidRPr="00301389" w:rsidRDefault="00307C8D" w:rsidP="00CA31D3">
            <w:pPr>
              <w:keepNext/>
              <w:spacing w:before="0" w:after="0"/>
              <w:contextualSpacing/>
              <w:rPr>
                <w:b/>
                <w:sz w:val="20"/>
              </w:rPr>
            </w:pPr>
          </w:p>
        </w:tc>
      </w:tr>
      <w:tr w:rsidR="00EF2883" w:rsidRPr="00301389" w14:paraId="6525FBA0" w14:textId="77777777" w:rsidTr="00CA31D3">
        <w:trPr>
          <w:jc w:val="center"/>
        </w:trPr>
        <w:tc>
          <w:tcPr>
            <w:tcW w:w="743" w:type="pct"/>
            <w:shd w:val="clear" w:color="auto" w:fill="auto"/>
            <w:vAlign w:val="center"/>
          </w:tcPr>
          <w:p w14:paraId="5A3CA446" w14:textId="77777777" w:rsidR="00EF2883" w:rsidRPr="00301389" w:rsidRDefault="00EF2883" w:rsidP="00EF2883">
            <w:pPr>
              <w:spacing w:before="0" w:after="0"/>
              <w:contextualSpacing/>
              <w:rPr>
                <w:sz w:val="20"/>
              </w:rPr>
            </w:pPr>
          </w:p>
        </w:tc>
        <w:tc>
          <w:tcPr>
            <w:tcW w:w="790" w:type="pct"/>
            <w:shd w:val="clear" w:color="auto" w:fill="auto"/>
          </w:tcPr>
          <w:p w14:paraId="6376E845" w14:textId="77777777" w:rsidR="00EF2883" w:rsidRPr="00C316CF" w:rsidRDefault="00EF2883" w:rsidP="00EF2883">
            <w:pPr>
              <w:rPr>
                <w:sz w:val="20"/>
              </w:rPr>
            </w:pPr>
            <w:r>
              <w:rPr>
                <w:sz w:val="20"/>
              </w:rPr>
              <w:t>applicationI</w:t>
            </w:r>
            <w:r w:rsidRPr="00C316CF">
              <w:rPr>
                <w:sz w:val="20"/>
              </w:rPr>
              <w:t>nfo</w:t>
            </w:r>
          </w:p>
        </w:tc>
        <w:tc>
          <w:tcPr>
            <w:tcW w:w="198" w:type="pct"/>
            <w:shd w:val="clear" w:color="auto" w:fill="auto"/>
          </w:tcPr>
          <w:p w14:paraId="63B98CE9" w14:textId="77777777" w:rsidR="00EF2883" w:rsidRPr="00C316CF" w:rsidRDefault="00EF2883" w:rsidP="00EF2883">
            <w:pPr>
              <w:jc w:val="center"/>
              <w:rPr>
                <w:sz w:val="20"/>
              </w:rPr>
            </w:pPr>
            <w:r w:rsidRPr="00C316CF">
              <w:rPr>
                <w:sz w:val="20"/>
              </w:rPr>
              <w:t>О</w:t>
            </w:r>
          </w:p>
        </w:tc>
        <w:tc>
          <w:tcPr>
            <w:tcW w:w="495" w:type="pct"/>
            <w:shd w:val="clear" w:color="auto" w:fill="auto"/>
          </w:tcPr>
          <w:p w14:paraId="605FAB6C" w14:textId="77777777" w:rsidR="00EF2883" w:rsidRPr="00C316CF" w:rsidRDefault="00EF2883" w:rsidP="00EF2883">
            <w:pPr>
              <w:jc w:val="center"/>
              <w:rPr>
                <w:sz w:val="20"/>
              </w:rPr>
            </w:pPr>
            <w:r w:rsidRPr="00C316CF">
              <w:rPr>
                <w:sz w:val="20"/>
              </w:rPr>
              <w:t>S</w:t>
            </w:r>
          </w:p>
        </w:tc>
        <w:tc>
          <w:tcPr>
            <w:tcW w:w="1387" w:type="pct"/>
            <w:shd w:val="clear" w:color="auto" w:fill="auto"/>
          </w:tcPr>
          <w:p w14:paraId="514033D6" w14:textId="77777777" w:rsidR="00EF2883" w:rsidRPr="00C316CF" w:rsidRDefault="00EF2883" w:rsidP="00EF2883">
            <w:pPr>
              <w:rPr>
                <w:sz w:val="20"/>
              </w:rPr>
            </w:pPr>
            <w:r w:rsidRPr="00C316CF">
              <w:rPr>
                <w:sz w:val="20"/>
              </w:rPr>
              <w:t>Заявка</w:t>
            </w:r>
          </w:p>
        </w:tc>
        <w:tc>
          <w:tcPr>
            <w:tcW w:w="1387" w:type="pct"/>
            <w:shd w:val="clear" w:color="auto" w:fill="auto"/>
          </w:tcPr>
          <w:p w14:paraId="27117E46" w14:textId="77777777" w:rsidR="00EF2883" w:rsidRPr="00162C8B" w:rsidRDefault="00EF2883" w:rsidP="00EF2883">
            <w:pPr>
              <w:spacing w:before="0" w:after="0"/>
              <w:jc w:val="both"/>
              <w:rPr>
                <w:sz w:val="20"/>
              </w:rPr>
            </w:pPr>
          </w:p>
        </w:tc>
      </w:tr>
      <w:tr w:rsidR="00EF2883" w:rsidRPr="00301389" w14:paraId="00C35999" w14:textId="77777777" w:rsidTr="00CA31D3">
        <w:trPr>
          <w:jc w:val="center"/>
        </w:trPr>
        <w:tc>
          <w:tcPr>
            <w:tcW w:w="743" w:type="pct"/>
            <w:shd w:val="clear" w:color="auto" w:fill="auto"/>
            <w:vAlign w:val="center"/>
          </w:tcPr>
          <w:p w14:paraId="7D330BCD" w14:textId="77777777" w:rsidR="00EF2883" w:rsidRPr="00301389" w:rsidRDefault="00EF2883" w:rsidP="00EF2883">
            <w:pPr>
              <w:spacing w:before="0" w:after="0"/>
              <w:contextualSpacing/>
              <w:rPr>
                <w:sz w:val="20"/>
              </w:rPr>
            </w:pPr>
          </w:p>
        </w:tc>
        <w:tc>
          <w:tcPr>
            <w:tcW w:w="790" w:type="pct"/>
            <w:shd w:val="clear" w:color="auto" w:fill="auto"/>
          </w:tcPr>
          <w:p w14:paraId="2A58C025" w14:textId="77777777" w:rsidR="00EF2883" w:rsidRPr="00C316CF" w:rsidRDefault="00EF2883" w:rsidP="00EF2883">
            <w:pPr>
              <w:rPr>
                <w:sz w:val="20"/>
              </w:rPr>
            </w:pPr>
            <w:r w:rsidRPr="00C316CF">
              <w:rPr>
                <w:sz w:val="20"/>
              </w:rPr>
              <w:t>abandonedReason</w:t>
            </w:r>
          </w:p>
        </w:tc>
        <w:tc>
          <w:tcPr>
            <w:tcW w:w="198" w:type="pct"/>
            <w:shd w:val="clear" w:color="auto" w:fill="auto"/>
          </w:tcPr>
          <w:p w14:paraId="29D00AE8" w14:textId="77777777" w:rsidR="00EF2883" w:rsidRPr="00C316CF" w:rsidRDefault="00EF2883" w:rsidP="00EF2883">
            <w:pPr>
              <w:jc w:val="center"/>
              <w:rPr>
                <w:sz w:val="20"/>
              </w:rPr>
            </w:pPr>
            <w:r w:rsidRPr="00C316CF">
              <w:rPr>
                <w:sz w:val="20"/>
              </w:rPr>
              <w:t>О</w:t>
            </w:r>
          </w:p>
        </w:tc>
        <w:tc>
          <w:tcPr>
            <w:tcW w:w="495" w:type="pct"/>
            <w:shd w:val="clear" w:color="auto" w:fill="auto"/>
          </w:tcPr>
          <w:p w14:paraId="2D3F3A5A" w14:textId="77777777" w:rsidR="00EF2883" w:rsidRPr="00C316CF" w:rsidRDefault="00EF2883" w:rsidP="00EF2883">
            <w:pPr>
              <w:jc w:val="center"/>
              <w:rPr>
                <w:sz w:val="20"/>
              </w:rPr>
            </w:pPr>
            <w:r w:rsidRPr="00C316CF">
              <w:rPr>
                <w:sz w:val="20"/>
              </w:rPr>
              <w:t>S</w:t>
            </w:r>
          </w:p>
        </w:tc>
        <w:tc>
          <w:tcPr>
            <w:tcW w:w="1387" w:type="pct"/>
            <w:shd w:val="clear" w:color="auto" w:fill="auto"/>
          </w:tcPr>
          <w:p w14:paraId="6DAE60E4" w14:textId="77777777" w:rsidR="00EF2883" w:rsidRPr="00C316CF" w:rsidRDefault="00EF2883" w:rsidP="00EF2883">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14:paraId="55C7EEA2" w14:textId="77777777" w:rsidR="00EF2883" w:rsidRDefault="00EF2883" w:rsidP="00EF2883">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rotocolEPSingleApp" в поле objectName</w:t>
            </w:r>
          </w:p>
          <w:p w14:paraId="721A9497" w14:textId="77777777" w:rsidR="00EF2883" w:rsidRPr="00162C8B" w:rsidRDefault="00EF2883" w:rsidP="00EF2883">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07C8D" w:rsidRPr="00301389" w14:paraId="79FC6F1E" w14:textId="77777777" w:rsidTr="00CA31D3">
        <w:trPr>
          <w:jc w:val="center"/>
        </w:trPr>
        <w:tc>
          <w:tcPr>
            <w:tcW w:w="5000" w:type="pct"/>
            <w:gridSpan w:val="6"/>
            <w:shd w:val="clear" w:color="auto" w:fill="auto"/>
            <w:vAlign w:val="center"/>
            <w:hideMark/>
          </w:tcPr>
          <w:p w14:paraId="6150F60E" w14:textId="77777777" w:rsidR="00307C8D" w:rsidRPr="00301389" w:rsidRDefault="00ED4B3C" w:rsidP="00CA31D3">
            <w:pPr>
              <w:keepNext/>
              <w:spacing w:before="0" w:after="0"/>
              <w:contextualSpacing/>
              <w:jc w:val="center"/>
              <w:rPr>
                <w:b/>
                <w:sz w:val="20"/>
              </w:rPr>
            </w:pPr>
            <w:r w:rsidRPr="00C316CF">
              <w:rPr>
                <w:b/>
                <w:bCs/>
                <w:sz w:val="20"/>
              </w:rPr>
              <w:t>Заявка</w:t>
            </w:r>
          </w:p>
        </w:tc>
      </w:tr>
      <w:tr w:rsidR="00ED4B3C" w:rsidRPr="00301389" w14:paraId="5611D293" w14:textId="77777777" w:rsidTr="00CA31D3">
        <w:trPr>
          <w:jc w:val="center"/>
        </w:trPr>
        <w:tc>
          <w:tcPr>
            <w:tcW w:w="743" w:type="pct"/>
            <w:shd w:val="clear" w:color="auto" w:fill="auto"/>
          </w:tcPr>
          <w:p w14:paraId="643FDD1D" w14:textId="77777777" w:rsidR="00ED4B3C" w:rsidRPr="00C316CF" w:rsidRDefault="00ED4B3C" w:rsidP="00ED4B3C">
            <w:pPr>
              <w:rPr>
                <w:sz w:val="20"/>
              </w:rPr>
            </w:pPr>
            <w:r>
              <w:rPr>
                <w:b/>
                <w:bCs/>
                <w:sz w:val="20"/>
              </w:rPr>
              <w:t>application</w:t>
            </w:r>
            <w:r w:rsidRPr="00C316CF">
              <w:rPr>
                <w:b/>
                <w:bCs/>
                <w:sz w:val="20"/>
              </w:rPr>
              <w:t>Info</w:t>
            </w:r>
          </w:p>
        </w:tc>
        <w:tc>
          <w:tcPr>
            <w:tcW w:w="790" w:type="pct"/>
            <w:shd w:val="clear" w:color="auto" w:fill="auto"/>
            <w:vAlign w:val="center"/>
          </w:tcPr>
          <w:p w14:paraId="01128E43" w14:textId="77777777" w:rsidR="00ED4B3C" w:rsidRPr="00301389" w:rsidRDefault="00ED4B3C" w:rsidP="00ED4B3C">
            <w:pPr>
              <w:keepNext/>
              <w:spacing w:before="0" w:after="0"/>
              <w:contextualSpacing/>
              <w:rPr>
                <w:b/>
                <w:sz w:val="20"/>
              </w:rPr>
            </w:pPr>
          </w:p>
        </w:tc>
        <w:tc>
          <w:tcPr>
            <w:tcW w:w="198" w:type="pct"/>
            <w:shd w:val="clear" w:color="auto" w:fill="auto"/>
            <w:vAlign w:val="center"/>
          </w:tcPr>
          <w:p w14:paraId="3FE842F5" w14:textId="77777777" w:rsidR="00ED4B3C" w:rsidRPr="00301389" w:rsidRDefault="00ED4B3C" w:rsidP="00ED4B3C">
            <w:pPr>
              <w:keepNext/>
              <w:spacing w:before="0" w:after="0"/>
              <w:contextualSpacing/>
              <w:jc w:val="center"/>
              <w:rPr>
                <w:b/>
                <w:sz w:val="20"/>
              </w:rPr>
            </w:pPr>
          </w:p>
        </w:tc>
        <w:tc>
          <w:tcPr>
            <w:tcW w:w="495" w:type="pct"/>
            <w:shd w:val="clear" w:color="auto" w:fill="auto"/>
            <w:vAlign w:val="center"/>
          </w:tcPr>
          <w:p w14:paraId="4C5D87B2" w14:textId="77777777" w:rsidR="00ED4B3C" w:rsidRPr="00301389" w:rsidRDefault="00ED4B3C" w:rsidP="00ED4B3C">
            <w:pPr>
              <w:keepNext/>
              <w:spacing w:before="0" w:after="0"/>
              <w:contextualSpacing/>
              <w:jc w:val="center"/>
              <w:rPr>
                <w:b/>
                <w:sz w:val="20"/>
              </w:rPr>
            </w:pPr>
          </w:p>
        </w:tc>
        <w:tc>
          <w:tcPr>
            <w:tcW w:w="1387" w:type="pct"/>
            <w:shd w:val="clear" w:color="auto" w:fill="auto"/>
            <w:vAlign w:val="center"/>
          </w:tcPr>
          <w:p w14:paraId="3B2BA309" w14:textId="77777777" w:rsidR="00ED4B3C" w:rsidRPr="00301389" w:rsidRDefault="00ED4B3C" w:rsidP="00ED4B3C">
            <w:pPr>
              <w:keepNext/>
              <w:spacing w:before="0" w:after="0"/>
              <w:contextualSpacing/>
              <w:rPr>
                <w:b/>
                <w:sz w:val="20"/>
              </w:rPr>
            </w:pPr>
          </w:p>
        </w:tc>
        <w:tc>
          <w:tcPr>
            <w:tcW w:w="1387" w:type="pct"/>
            <w:shd w:val="clear" w:color="auto" w:fill="auto"/>
            <w:vAlign w:val="center"/>
            <w:hideMark/>
          </w:tcPr>
          <w:p w14:paraId="141A7547" w14:textId="77777777" w:rsidR="00ED4B3C" w:rsidRPr="00301389" w:rsidRDefault="00ED4B3C" w:rsidP="00ED4B3C">
            <w:pPr>
              <w:keepNext/>
              <w:spacing w:before="0" w:after="0"/>
              <w:contextualSpacing/>
              <w:rPr>
                <w:b/>
                <w:sz w:val="20"/>
              </w:rPr>
            </w:pPr>
          </w:p>
        </w:tc>
      </w:tr>
      <w:tr w:rsidR="00ED4B3C" w:rsidRPr="00301389" w14:paraId="404349CD" w14:textId="77777777" w:rsidTr="00CA31D3">
        <w:trPr>
          <w:jc w:val="center"/>
        </w:trPr>
        <w:tc>
          <w:tcPr>
            <w:tcW w:w="743" w:type="pct"/>
            <w:shd w:val="clear" w:color="auto" w:fill="auto"/>
            <w:vAlign w:val="center"/>
          </w:tcPr>
          <w:p w14:paraId="04C82A92" w14:textId="77777777" w:rsidR="00ED4B3C" w:rsidRPr="00301389" w:rsidRDefault="00ED4B3C" w:rsidP="00ED4B3C">
            <w:pPr>
              <w:spacing w:before="0" w:after="0"/>
              <w:contextualSpacing/>
              <w:rPr>
                <w:sz w:val="20"/>
              </w:rPr>
            </w:pPr>
          </w:p>
        </w:tc>
        <w:tc>
          <w:tcPr>
            <w:tcW w:w="790" w:type="pct"/>
            <w:shd w:val="clear" w:color="auto" w:fill="auto"/>
          </w:tcPr>
          <w:p w14:paraId="0E15DC5D" w14:textId="77777777" w:rsidR="00ED4B3C" w:rsidRPr="00C316CF" w:rsidRDefault="00ED4B3C" w:rsidP="00ED4B3C">
            <w:pPr>
              <w:rPr>
                <w:sz w:val="20"/>
              </w:rPr>
            </w:pPr>
            <w:r w:rsidRPr="00C316CF">
              <w:rPr>
                <w:sz w:val="20"/>
              </w:rPr>
              <w:t>commonInfo</w:t>
            </w:r>
          </w:p>
        </w:tc>
        <w:tc>
          <w:tcPr>
            <w:tcW w:w="198" w:type="pct"/>
            <w:shd w:val="clear" w:color="auto" w:fill="auto"/>
          </w:tcPr>
          <w:p w14:paraId="77B38D89" w14:textId="77777777" w:rsidR="00ED4B3C" w:rsidRPr="00C316CF" w:rsidRDefault="00ED4B3C" w:rsidP="00ED4B3C">
            <w:pPr>
              <w:jc w:val="center"/>
              <w:rPr>
                <w:sz w:val="20"/>
              </w:rPr>
            </w:pPr>
            <w:r w:rsidRPr="00C316CF">
              <w:rPr>
                <w:sz w:val="20"/>
              </w:rPr>
              <w:t>О</w:t>
            </w:r>
          </w:p>
        </w:tc>
        <w:tc>
          <w:tcPr>
            <w:tcW w:w="495" w:type="pct"/>
            <w:shd w:val="clear" w:color="auto" w:fill="auto"/>
          </w:tcPr>
          <w:p w14:paraId="3E49B1FD" w14:textId="77777777" w:rsidR="00ED4B3C" w:rsidRPr="00C316CF" w:rsidRDefault="00ED4B3C" w:rsidP="00ED4B3C">
            <w:pPr>
              <w:jc w:val="center"/>
              <w:rPr>
                <w:sz w:val="20"/>
              </w:rPr>
            </w:pPr>
            <w:r w:rsidRPr="00C316CF">
              <w:rPr>
                <w:sz w:val="20"/>
              </w:rPr>
              <w:t>S</w:t>
            </w:r>
          </w:p>
        </w:tc>
        <w:tc>
          <w:tcPr>
            <w:tcW w:w="1387" w:type="pct"/>
            <w:shd w:val="clear" w:color="auto" w:fill="auto"/>
          </w:tcPr>
          <w:p w14:paraId="2C3DFC12" w14:textId="77777777" w:rsidR="00ED4B3C" w:rsidRPr="00C316CF" w:rsidRDefault="00ED4B3C" w:rsidP="00ED4B3C">
            <w:pPr>
              <w:rPr>
                <w:sz w:val="20"/>
              </w:rPr>
            </w:pPr>
            <w:r w:rsidRPr="00C316CF">
              <w:rPr>
                <w:sz w:val="20"/>
              </w:rPr>
              <w:t>Общая информация</w:t>
            </w:r>
          </w:p>
        </w:tc>
        <w:tc>
          <w:tcPr>
            <w:tcW w:w="1387" w:type="pct"/>
            <w:shd w:val="clear" w:color="auto" w:fill="auto"/>
          </w:tcPr>
          <w:p w14:paraId="60FC0B1D" w14:textId="77777777" w:rsidR="00ED4B3C" w:rsidRPr="00C316CF" w:rsidRDefault="00062B35" w:rsidP="00ED4B3C">
            <w:pPr>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ED4B3C" w:rsidRPr="00301389" w14:paraId="64D69A3B" w14:textId="77777777" w:rsidTr="00CA31D3">
        <w:trPr>
          <w:jc w:val="center"/>
        </w:trPr>
        <w:tc>
          <w:tcPr>
            <w:tcW w:w="743" w:type="pct"/>
            <w:shd w:val="clear" w:color="auto" w:fill="auto"/>
            <w:vAlign w:val="center"/>
          </w:tcPr>
          <w:p w14:paraId="70731762" w14:textId="77777777" w:rsidR="00ED4B3C" w:rsidRPr="00301389" w:rsidRDefault="00ED4B3C" w:rsidP="00ED4B3C">
            <w:pPr>
              <w:spacing w:before="0" w:after="0"/>
              <w:contextualSpacing/>
              <w:rPr>
                <w:sz w:val="20"/>
              </w:rPr>
            </w:pPr>
          </w:p>
        </w:tc>
        <w:tc>
          <w:tcPr>
            <w:tcW w:w="790" w:type="pct"/>
            <w:shd w:val="clear" w:color="auto" w:fill="auto"/>
          </w:tcPr>
          <w:p w14:paraId="0A55099C" w14:textId="77777777" w:rsidR="00ED4B3C" w:rsidRPr="00C316CF" w:rsidRDefault="00ED4B3C" w:rsidP="00ED4B3C">
            <w:pPr>
              <w:rPr>
                <w:sz w:val="20"/>
              </w:rPr>
            </w:pPr>
            <w:r w:rsidRPr="00C316CF">
              <w:rPr>
                <w:sz w:val="20"/>
              </w:rPr>
              <w:t>appParticipantInfo</w:t>
            </w:r>
          </w:p>
        </w:tc>
        <w:tc>
          <w:tcPr>
            <w:tcW w:w="198" w:type="pct"/>
            <w:shd w:val="clear" w:color="auto" w:fill="auto"/>
          </w:tcPr>
          <w:p w14:paraId="7B5E54A6" w14:textId="77777777" w:rsidR="00ED4B3C" w:rsidRPr="00C316CF" w:rsidRDefault="00ED4B3C" w:rsidP="00ED4B3C">
            <w:pPr>
              <w:jc w:val="center"/>
              <w:rPr>
                <w:sz w:val="20"/>
              </w:rPr>
            </w:pPr>
            <w:r w:rsidRPr="00C316CF">
              <w:rPr>
                <w:sz w:val="20"/>
              </w:rPr>
              <w:t>О</w:t>
            </w:r>
          </w:p>
        </w:tc>
        <w:tc>
          <w:tcPr>
            <w:tcW w:w="495" w:type="pct"/>
            <w:shd w:val="clear" w:color="auto" w:fill="auto"/>
          </w:tcPr>
          <w:p w14:paraId="6CE2603C" w14:textId="77777777" w:rsidR="00ED4B3C" w:rsidRPr="00C316CF" w:rsidRDefault="00ED4B3C" w:rsidP="00ED4B3C">
            <w:pPr>
              <w:jc w:val="center"/>
              <w:rPr>
                <w:sz w:val="20"/>
              </w:rPr>
            </w:pPr>
            <w:r w:rsidRPr="00C316CF">
              <w:rPr>
                <w:sz w:val="20"/>
              </w:rPr>
              <w:t>S</w:t>
            </w:r>
          </w:p>
        </w:tc>
        <w:tc>
          <w:tcPr>
            <w:tcW w:w="1387" w:type="pct"/>
            <w:shd w:val="clear" w:color="auto" w:fill="auto"/>
          </w:tcPr>
          <w:p w14:paraId="4392C86C" w14:textId="77777777" w:rsidR="00ED4B3C" w:rsidRPr="00C316CF" w:rsidRDefault="00ED4B3C" w:rsidP="00ED4B3C">
            <w:pPr>
              <w:rPr>
                <w:sz w:val="20"/>
              </w:rPr>
            </w:pPr>
            <w:r w:rsidRPr="00C316CF">
              <w:rPr>
                <w:sz w:val="20"/>
              </w:rPr>
              <w:t>Сведения об участнике</w:t>
            </w:r>
          </w:p>
        </w:tc>
        <w:tc>
          <w:tcPr>
            <w:tcW w:w="1387" w:type="pct"/>
            <w:shd w:val="clear" w:color="auto" w:fill="auto"/>
          </w:tcPr>
          <w:p w14:paraId="711F9CFD" w14:textId="77777777" w:rsidR="00ED4B3C" w:rsidRPr="00C316CF" w:rsidRDefault="00062B35" w:rsidP="00ED4B3C">
            <w:pPr>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14:paraId="21E517DE" w14:textId="77777777" w:rsidTr="00CA31D3">
        <w:trPr>
          <w:jc w:val="center"/>
        </w:trPr>
        <w:tc>
          <w:tcPr>
            <w:tcW w:w="743" w:type="pct"/>
            <w:shd w:val="clear" w:color="auto" w:fill="auto"/>
            <w:vAlign w:val="center"/>
          </w:tcPr>
          <w:p w14:paraId="17E7C13F" w14:textId="77777777" w:rsidR="00ED4B3C" w:rsidRPr="00301389" w:rsidRDefault="00ED4B3C" w:rsidP="00ED4B3C">
            <w:pPr>
              <w:spacing w:before="0" w:after="0"/>
              <w:contextualSpacing/>
              <w:rPr>
                <w:sz w:val="20"/>
              </w:rPr>
            </w:pPr>
          </w:p>
        </w:tc>
        <w:tc>
          <w:tcPr>
            <w:tcW w:w="790" w:type="pct"/>
            <w:shd w:val="clear" w:color="auto" w:fill="auto"/>
          </w:tcPr>
          <w:p w14:paraId="30ED525F" w14:textId="77777777" w:rsidR="00ED4B3C" w:rsidRPr="00C316CF" w:rsidRDefault="00ED4B3C" w:rsidP="00ED4B3C">
            <w:pPr>
              <w:rPr>
                <w:sz w:val="20"/>
              </w:rPr>
            </w:pPr>
            <w:r w:rsidRPr="00C316CF">
              <w:rPr>
                <w:sz w:val="20"/>
              </w:rPr>
              <w:t>documentRequirementsInfo</w:t>
            </w:r>
          </w:p>
        </w:tc>
        <w:tc>
          <w:tcPr>
            <w:tcW w:w="198" w:type="pct"/>
            <w:shd w:val="clear" w:color="auto" w:fill="auto"/>
          </w:tcPr>
          <w:p w14:paraId="1B7DE11A" w14:textId="77777777" w:rsidR="00ED4B3C" w:rsidRPr="00C316CF" w:rsidRDefault="00ED4B3C" w:rsidP="00ED4B3C">
            <w:pPr>
              <w:jc w:val="center"/>
              <w:rPr>
                <w:sz w:val="20"/>
              </w:rPr>
            </w:pPr>
            <w:r w:rsidRPr="00C316CF">
              <w:rPr>
                <w:sz w:val="20"/>
              </w:rPr>
              <w:t>О</w:t>
            </w:r>
          </w:p>
        </w:tc>
        <w:tc>
          <w:tcPr>
            <w:tcW w:w="495" w:type="pct"/>
            <w:shd w:val="clear" w:color="auto" w:fill="auto"/>
          </w:tcPr>
          <w:p w14:paraId="47316D13" w14:textId="77777777" w:rsidR="00ED4B3C" w:rsidRPr="00C316CF" w:rsidRDefault="00ED4B3C" w:rsidP="00ED4B3C">
            <w:pPr>
              <w:jc w:val="center"/>
              <w:rPr>
                <w:sz w:val="20"/>
              </w:rPr>
            </w:pPr>
            <w:r w:rsidRPr="00C316CF">
              <w:rPr>
                <w:sz w:val="20"/>
              </w:rPr>
              <w:t>S</w:t>
            </w:r>
          </w:p>
        </w:tc>
        <w:tc>
          <w:tcPr>
            <w:tcW w:w="1387" w:type="pct"/>
            <w:shd w:val="clear" w:color="auto" w:fill="auto"/>
          </w:tcPr>
          <w:p w14:paraId="4E324872" w14:textId="77777777" w:rsidR="00ED4B3C" w:rsidRPr="00C316CF" w:rsidRDefault="00ED4B3C" w:rsidP="00ED4B3C">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14:paraId="7A120F62" w14:textId="77777777" w:rsidR="00ED4B3C" w:rsidRPr="00C316CF" w:rsidRDefault="00062B35" w:rsidP="0085589B">
            <w:pPr>
              <w:rPr>
                <w:sz w:val="20"/>
              </w:rPr>
            </w:pPr>
            <w:r>
              <w:rPr>
                <w:sz w:val="20"/>
              </w:rPr>
              <w:t>Состав блока см. состав блока «</w:t>
            </w:r>
            <w:r w:rsidR="0085589B" w:rsidRPr="0085589B">
              <w:rPr>
                <w:sz w:val="20"/>
              </w:rPr>
              <w:t>Требование к информации и документам для предоставления участниками</w:t>
            </w:r>
            <w:r>
              <w:rPr>
                <w:sz w:val="20"/>
              </w:rPr>
              <w:t xml:space="preserve">» </w:t>
            </w:r>
            <w:r w:rsidR="0085589B" w:rsidRPr="0085589B">
              <w:rPr>
                <w:sz w:val="20"/>
              </w:rPr>
              <w:t>(protocolInfo/applicationsInfo/applicationInfo/documentRequirementsInfo/documentRequirementInfo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14:paraId="689DBBAF" w14:textId="77777777" w:rsidTr="00CA31D3">
        <w:trPr>
          <w:jc w:val="center"/>
        </w:trPr>
        <w:tc>
          <w:tcPr>
            <w:tcW w:w="743" w:type="pct"/>
            <w:shd w:val="clear" w:color="auto" w:fill="auto"/>
            <w:vAlign w:val="center"/>
          </w:tcPr>
          <w:p w14:paraId="6CD15D76" w14:textId="77777777" w:rsidR="00ED4B3C" w:rsidRPr="00301389" w:rsidRDefault="00ED4B3C" w:rsidP="00ED4B3C">
            <w:pPr>
              <w:spacing w:before="0" w:after="0"/>
              <w:contextualSpacing/>
              <w:rPr>
                <w:sz w:val="20"/>
              </w:rPr>
            </w:pPr>
          </w:p>
        </w:tc>
        <w:tc>
          <w:tcPr>
            <w:tcW w:w="790" w:type="pct"/>
            <w:shd w:val="clear" w:color="auto" w:fill="auto"/>
          </w:tcPr>
          <w:p w14:paraId="36FB7273" w14:textId="77777777" w:rsidR="00ED4B3C" w:rsidRPr="00C316CF" w:rsidRDefault="00ED4B3C" w:rsidP="00ED4B3C">
            <w:pPr>
              <w:rPr>
                <w:sz w:val="20"/>
              </w:rPr>
            </w:pPr>
            <w:r w:rsidRPr="00C316CF">
              <w:rPr>
                <w:sz w:val="20"/>
              </w:rPr>
              <w:t>correspondenciesInfo</w:t>
            </w:r>
          </w:p>
        </w:tc>
        <w:tc>
          <w:tcPr>
            <w:tcW w:w="198" w:type="pct"/>
            <w:shd w:val="clear" w:color="auto" w:fill="auto"/>
          </w:tcPr>
          <w:p w14:paraId="676285E9" w14:textId="77777777" w:rsidR="00ED4B3C" w:rsidRPr="00C316CF" w:rsidRDefault="00ED4B3C" w:rsidP="00ED4B3C">
            <w:pPr>
              <w:jc w:val="center"/>
              <w:rPr>
                <w:sz w:val="20"/>
              </w:rPr>
            </w:pPr>
            <w:r w:rsidRPr="00C316CF">
              <w:rPr>
                <w:sz w:val="20"/>
              </w:rPr>
              <w:t>Н</w:t>
            </w:r>
          </w:p>
        </w:tc>
        <w:tc>
          <w:tcPr>
            <w:tcW w:w="495" w:type="pct"/>
            <w:shd w:val="clear" w:color="auto" w:fill="auto"/>
          </w:tcPr>
          <w:p w14:paraId="49B81735" w14:textId="77777777" w:rsidR="00ED4B3C" w:rsidRPr="00C316CF" w:rsidRDefault="00ED4B3C" w:rsidP="00ED4B3C">
            <w:pPr>
              <w:jc w:val="center"/>
              <w:rPr>
                <w:sz w:val="20"/>
              </w:rPr>
            </w:pPr>
            <w:r w:rsidRPr="00C316CF">
              <w:rPr>
                <w:sz w:val="20"/>
              </w:rPr>
              <w:t>S</w:t>
            </w:r>
          </w:p>
        </w:tc>
        <w:tc>
          <w:tcPr>
            <w:tcW w:w="1387" w:type="pct"/>
            <w:shd w:val="clear" w:color="auto" w:fill="auto"/>
          </w:tcPr>
          <w:p w14:paraId="365F24BF" w14:textId="77777777" w:rsidR="00ED4B3C" w:rsidRPr="00C316CF" w:rsidRDefault="00ED4B3C" w:rsidP="00ED4B3C">
            <w:pPr>
              <w:rPr>
                <w:sz w:val="20"/>
              </w:rPr>
            </w:pPr>
            <w:r w:rsidRPr="00C316CF">
              <w:rPr>
                <w:sz w:val="20"/>
              </w:rPr>
              <w:t>Соответствие участника преимуществам</w:t>
            </w:r>
          </w:p>
        </w:tc>
        <w:tc>
          <w:tcPr>
            <w:tcW w:w="1387" w:type="pct"/>
            <w:shd w:val="clear" w:color="auto" w:fill="auto"/>
          </w:tcPr>
          <w:p w14:paraId="7B117AB7" w14:textId="77777777" w:rsidR="00ED4B3C" w:rsidRPr="00C316CF" w:rsidRDefault="0085589B" w:rsidP="00ED4B3C">
            <w:pPr>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14:paraId="3BDA8DFE" w14:textId="77777777" w:rsidTr="00CA31D3">
        <w:trPr>
          <w:jc w:val="center"/>
        </w:trPr>
        <w:tc>
          <w:tcPr>
            <w:tcW w:w="743" w:type="pct"/>
            <w:shd w:val="clear" w:color="auto" w:fill="auto"/>
            <w:vAlign w:val="center"/>
          </w:tcPr>
          <w:p w14:paraId="0636167F" w14:textId="77777777" w:rsidR="00ED4B3C" w:rsidRPr="00301389" w:rsidRDefault="00ED4B3C" w:rsidP="00ED4B3C">
            <w:pPr>
              <w:spacing w:before="0" w:after="0"/>
              <w:contextualSpacing/>
              <w:rPr>
                <w:sz w:val="20"/>
              </w:rPr>
            </w:pPr>
          </w:p>
        </w:tc>
        <w:tc>
          <w:tcPr>
            <w:tcW w:w="790" w:type="pct"/>
            <w:shd w:val="clear" w:color="auto" w:fill="auto"/>
          </w:tcPr>
          <w:p w14:paraId="6409CB85" w14:textId="77777777" w:rsidR="00ED4B3C" w:rsidRPr="00C316CF" w:rsidRDefault="00ED4B3C" w:rsidP="00ED4B3C">
            <w:pPr>
              <w:rPr>
                <w:sz w:val="20"/>
              </w:rPr>
            </w:pPr>
            <w:r w:rsidRPr="00C316CF">
              <w:rPr>
                <w:sz w:val="20"/>
              </w:rPr>
              <w:t>admittedInfo</w:t>
            </w:r>
          </w:p>
        </w:tc>
        <w:tc>
          <w:tcPr>
            <w:tcW w:w="198" w:type="pct"/>
            <w:shd w:val="clear" w:color="auto" w:fill="auto"/>
          </w:tcPr>
          <w:p w14:paraId="66D18ECC" w14:textId="77777777" w:rsidR="00ED4B3C" w:rsidRPr="00C316CF" w:rsidRDefault="00ED4B3C" w:rsidP="00ED4B3C">
            <w:pPr>
              <w:jc w:val="center"/>
              <w:rPr>
                <w:sz w:val="20"/>
              </w:rPr>
            </w:pPr>
            <w:r w:rsidRPr="00C316CF">
              <w:rPr>
                <w:sz w:val="20"/>
              </w:rPr>
              <w:t>О</w:t>
            </w:r>
          </w:p>
        </w:tc>
        <w:tc>
          <w:tcPr>
            <w:tcW w:w="495" w:type="pct"/>
            <w:shd w:val="clear" w:color="auto" w:fill="auto"/>
          </w:tcPr>
          <w:p w14:paraId="10600E04" w14:textId="77777777" w:rsidR="00ED4B3C" w:rsidRPr="00C316CF" w:rsidRDefault="00ED4B3C" w:rsidP="00ED4B3C">
            <w:pPr>
              <w:jc w:val="center"/>
              <w:rPr>
                <w:sz w:val="20"/>
              </w:rPr>
            </w:pPr>
            <w:r w:rsidRPr="00C316CF">
              <w:rPr>
                <w:sz w:val="20"/>
              </w:rPr>
              <w:t>S</w:t>
            </w:r>
          </w:p>
        </w:tc>
        <w:tc>
          <w:tcPr>
            <w:tcW w:w="1387" w:type="pct"/>
            <w:shd w:val="clear" w:color="auto" w:fill="auto"/>
          </w:tcPr>
          <w:p w14:paraId="50066421" w14:textId="77777777" w:rsidR="00ED4B3C" w:rsidRPr="00C316CF" w:rsidRDefault="00ED4B3C" w:rsidP="00ED4B3C">
            <w:pPr>
              <w:rPr>
                <w:sz w:val="20"/>
              </w:rPr>
            </w:pPr>
            <w:r w:rsidRPr="00C316CF">
              <w:rPr>
                <w:sz w:val="20"/>
              </w:rPr>
              <w:t>Информация о допуске заявки</w:t>
            </w:r>
          </w:p>
        </w:tc>
        <w:tc>
          <w:tcPr>
            <w:tcW w:w="1387" w:type="pct"/>
            <w:shd w:val="clear" w:color="auto" w:fill="auto"/>
          </w:tcPr>
          <w:p w14:paraId="203C1411" w14:textId="77777777" w:rsidR="00ED4B3C" w:rsidRPr="00C316CF" w:rsidRDefault="00ED4B3C" w:rsidP="00ED4B3C">
            <w:pPr>
              <w:rPr>
                <w:sz w:val="20"/>
              </w:rPr>
            </w:pPr>
          </w:p>
        </w:tc>
      </w:tr>
      <w:tr w:rsidR="00ED4B3C" w:rsidRPr="00301389" w14:paraId="11AF588E" w14:textId="77777777" w:rsidTr="00CA31D3">
        <w:trPr>
          <w:jc w:val="center"/>
        </w:trPr>
        <w:tc>
          <w:tcPr>
            <w:tcW w:w="743" w:type="pct"/>
            <w:shd w:val="clear" w:color="auto" w:fill="auto"/>
            <w:vAlign w:val="center"/>
          </w:tcPr>
          <w:p w14:paraId="4A861D7E" w14:textId="77777777" w:rsidR="00ED4B3C" w:rsidRPr="00301389" w:rsidRDefault="00ED4B3C" w:rsidP="00ED4B3C">
            <w:pPr>
              <w:spacing w:before="0" w:after="0"/>
              <w:contextualSpacing/>
              <w:rPr>
                <w:sz w:val="20"/>
              </w:rPr>
            </w:pPr>
          </w:p>
        </w:tc>
        <w:tc>
          <w:tcPr>
            <w:tcW w:w="790" w:type="pct"/>
            <w:shd w:val="clear" w:color="auto" w:fill="auto"/>
          </w:tcPr>
          <w:p w14:paraId="16264AE9" w14:textId="77777777" w:rsidR="00ED4B3C" w:rsidRPr="00C316CF" w:rsidRDefault="00ED4B3C" w:rsidP="00ED4B3C">
            <w:pPr>
              <w:rPr>
                <w:sz w:val="20"/>
              </w:rPr>
            </w:pPr>
            <w:r w:rsidRPr="00C316CF">
              <w:rPr>
                <w:sz w:val="20"/>
              </w:rPr>
              <w:t>offerPrice</w:t>
            </w:r>
          </w:p>
        </w:tc>
        <w:tc>
          <w:tcPr>
            <w:tcW w:w="198" w:type="pct"/>
            <w:shd w:val="clear" w:color="auto" w:fill="auto"/>
          </w:tcPr>
          <w:p w14:paraId="561481D8" w14:textId="77777777" w:rsidR="00ED4B3C" w:rsidRPr="00C316CF" w:rsidRDefault="00ED4B3C" w:rsidP="00ED4B3C">
            <w:pPr>
              <w:jc w:val="center"/>
              <w:rPr>
                <w:sz w:val="20"/>
              </w:rPr>
            </w:pPr>
            <w:r w:rsidRPr="00C316CF">
              <w:rPr>
                <w:sz w:val="20"/>
              </w:rPr>
              <w:t>О</w:t>
            </w:r>
          </w:p>
        </w:tc>
        <w:tc>
          <w:tcPr>
            <w:tcW w:w="495" w:type="pct"/>
            <w:shd w:val="clear" w:color="auto" w:fill="auto"/>
          </w:tcPr>
          <w:p w14:paraId="6BC613F5" w14:textId="77777777" w:rsidR="00ED4B3C" w:rsidRPr="00C316CF" w:rsidRDefault="00ED4B3C" w:rsidP="00E003F2">
            <w:pPr>
              <w:jc w:val="center"/>
              <w:rPr>
                <w:sz w:val="20"/>
              </w:rPr>
            </w:pPr>
            <w:r w:rsidRPr="00C316CF">
              <w:rPr>
                <w:sz w:val="20"/>
              </w:rPr>
              <w:t xml:space="preserve">T [ 1 - </w:t>
            </w:r>
            <w:r w:rsidR="00E003F2">
              <w:rPr>
                <w:sz w:val="20"/>
                <w:lang w:val="en-US"/>
              </w:rPr>
              <w:t>30</w:t>
            </w:r>
            <w:r w:rsidR="00E003F2" w:rsidRPr="00C316CF">
              <w:rPr>
                <w:sz w:val="20"/>
              </w:rPr>
              <w:t xml:space="preserve"> </w:t>
            </w:r>
            <w:r w:rsidRPr="00C316CF">
              <w:rPr>
                <w:sz w:val="20"/>
              </w:rPr>
              <w:t>]</w:t>
            </w:r>
          </w:p>
        </w:tc>
        <w:tc>
          <w:tcPr>
            <w:tcW w:w="1387" w:type="pct"/>
            <w:shd w:val="clear" w:color="auto" w:fill="auto"/>
          </w:tcPr>
          <w:p w14:paraId="28F88BB3" w14:textId="77777777" w:rsidR="00ED4B3C" w:rsidRPr="00C316CF" w:rsidRDefault="00ED4B3C" w:rsidP="00ED4B3C">
            <w:pPr>
              <w:rPr>
                <w:sz w:val="20"/>
              </w:rPr>
            </w:pPr>
            <w:r w:rsidRPr="00C316CF">
              <w:rPr>
                <w:sz w:val="20"/>
              </w:rPr>
              <w:t>Сумма предложения участника</w:t>
            </w:r>
          </w:p>
        </w:tc>
        <w:tc>
          <w:tcPr>
            <w:tcW w:w="1387" w:type="pct"/>
            <w:shd w:val="clear" w:color="auto" w:fill="auto"/>
          </w:tcPr>
          <w:p w14:paraId="621428DE" w14:textId="77777777" w:rsidR="00ED4B3C" w:rsidRDefault="00ED4B3C" w:rsidP="00E003F2">
            <w:pPr>
              <w:rPr>
                <w:sz w:val="20"/>
              </w:rPr>
            </w:pPr>
            <w:r>
              <w:rPr>
                <w:sz w:val="20"/>
              </w:rPr>
              <w:t>Допустимые значения</w:t>
            </w:r>
            <w:r w:rsidRPr="00C316CF">
              <w:rPr>
                <w:sz w:val="20"/>
              </w:rPr>
              <w:t>:?</w:t>
            </w:r>
            <w:r w:rsidR="004978B0">
              <w:rPr>
                <w:sz w:val="20"/>
              </w:rPr>
              <w:t>(-)\d+(\.\d{1,</w:t>
            </w:r>
            <w:r w:rsidR="00E003F2" w:rsidRPr="00424162">
              <w:rPr>
                <w:sz w:val="20"/>
              </w:rPr>
              <w:t>11</w:t>
            </w:r>
            <w:r w:rsidR="004978B0">
              <w:rPr>
                <w:sz w:val="20"/>
              </w:rPr>
              <w:t>})?</w:t>
            </w:r>
          </w:p>
          <w:p w14:paraId="3A70BA7E" w14:textId="77777777" w:rsidR="00E003F2" w:rsidRPr="00C316CF" w:rsidRDefault="00E003F2" w:rsidP="00E003F2">
            <w:pPr>
              <w:rPr>
                <w:sz w:val="20"/>
              </w:rPr>
            </w:pPr>
            <w:r w:rsidRPr="00E003F2">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47364B" w:rsidRPr="00301389" w14:paraId="6726997D" w14:textId="77777777" w:rsidTr="00CA31D3">
        <w:trPr>
          <w:jc w:val="center"/>
        </w:trPr>
        <w:tc>
          <w:tcPr>
            <w:tcW w:w="743" w:type="pct"/>
            <w:shd w:val="clear" w:color="auto" w:fill="auto"/>
            <w:vAlign w:val="center"/>
          </w:tcPr>
          <w:p w14:paraId="0EE4FED4" w14:textId="77777777" w:rsidR="0047364B" w:rsidRPr="00301389" w:rsidRDefault="0047364B" w:rsidP="0047364B">
            <w:pPr>
              <w:spacing w:before="0" w:after="0"/>
              <w:contextualSpacing/>
              <w:rPr>
                <w:sz w:val="20"/>
              </w:rPr>
            </w:pPr>
          </w:p>
        </w:tc>
        <w:tc>
          <w:tcPr>
            <w:tcW w:w="790" w:type="pct"/>
            <w:shd w:val="clear" w:color="auto" w:fill="auto"/>
          </w:tcPr>
          <w:p w14:paraId="0210CA2F" w14:textId="77777777" w:rsidR="0047364B" w:rsidRPr="00C316CF" w:rsidRDefault="0047364B" w:rsidP="0047364B">
            <w:pPr>
              <w:rPr>
                <w:sz w:val="20"/>
              </w:rPr>
            </w:pPr>
            <w:r w:rsidRPr="00CE0002">
              <w:rPr>
                <w:sz w:val="20"/>
              </w:rPr>
              <w:t>rightConcludeContractPrice</w:t>
            </w:r>
          </w:p>
        </w:tc>
        <w:tc>
          <w:tcPr>
            <w:tcW w:w="198" w:type="pct"/>
            <w:shd w:val="clear" w:color="auto" w:fill="auto"/>
          </w:tcPr>
          <w:p w14:paraId="59292545" w14:textId="77777777" w:rsidR="0047364B" w:rsidRPr="00C316CF" w:rsidRDefault="0047364B" w:rsidP="0047364B">
            <w:pPr>
              <w:jc w:val="center"/>
              <w:rPr>
                <w:sz w:val="20"/>
              </w:rPr>
            </w:pPr>
            <w:r>
              <w:rPr>
                <w:sz w:val="20"/>
              </w:rPr>
              <w:t>Н</w:t>
            </w:r>
          </w:p>
        </w:tc>
        <w:tc>
          <w:tcPr>
            <w:tcW w:w="495" w:type="pct"/>
            <w:shd w:val="clear" w:color="auto" w:fill="auto"/>
          </w:tcPr>
          <w:p w14:paraId="1A87AAC0" w14:textId="77777777" w:rsidR="0047364B" w:rsidRPr="00C316CF" w:rsidRDefault="0047364B" w:rsidP="0047364B">
            <w:pPr>
              <w:jc w:val="center"/>
              <w:rPr>
                <w:sz w:val="20"/>
              </w:rPr>
            </w:pPr>
            <w:r>
              <w:rPr>
                <w:sz w:val="20"/>
                <w:lang w:val="en-US"/>
              </w:rPr>
              <w:t>B</w:t>
            </w:r>
          </w:p>
        </w:tc>
        <w:tc>
          <w:tcPr>
            <w:tcW w:w="1387" w:type="pct"/>
            <w:shd w:val="clear" w:color="auto" w:fill="auto"/>
          </w:tcPr>
          <w:p w14:paraId="61AE5AB2" w14:textId="77777777" w:rsidR="0047364B" w:rsidRPr="00C316CF" w:rsidRDefault="0047364B" w:rsidP="0047364B">
            <w:pPr>
              <w:rPr>
                <w:sz w:val="20"/>
              </w:rPr>
            </w:pPr>
            <w:r w:rsidRPr="00CE0002">
              <w:rPr>
                <w:sz w:val="20"/>
              </w:rPr>
              <w:t>Цена</w:t>
            </w:r>
            <w:r>
              <w:rPr>
                <w:sz w:val="20"/>
              </w:rPr>
              <w:t xml:space="preserve"> за право заключения контракта</w:t>
            </w:r>
          </w:p>
        </w:tc>
        <w:tc>
          <w:tcPr>
            <w:tcW w:w="1387" w:type="pct"/>
            <w:shd w:val="clear" w:color="auto" w:fill="auto"/>
          </w:tcPr>
          <w:p w14:paraId="78DA3B6C" w14:textId="77777777" w:rsidR="0047364B" w:rsidRDefault="0047364B" w:rsidP="0047364B">
            <w:pPr>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85589B" w:rsidRPr="00301389" w14:paraId="4D8B35E6" w14:textId="77777777" w:rsidTr="001B70AB">
        <w:trPr>
          <w:jc w:val="center"/>
        </w:trPr>
        <w:tc>
          <w:tcPr>
            <w:tcW w:w="5000" w:type="pct"/>
            <w:gridSpan w:val="6"/>
            <w:shd w:val="clear" w:color="auto" w:fill="auto"/>
            <w:vAlign w:val="center"/>
            <w:hideMark/>
          </w:tcPr>
          <w:p w14:paraId="4EDB48F8" w14:textId="77777777" w:rsidR="0085589B" w:rsidRPr="00301389" w:rsidRDefault="0085589B" w:rsidP="001B70AB">
            <w:pPr>
              <w:keepNext/>
              <w:spacing w:before="0" w:after="0"/>
              <w:contextualSpacing/>
              <w:jc w:val="center"/>
              <w:rPr>
                <w:b/>
                <w:sz w:val="20"/>
              </w:rPr>
            </w:pPr>
            <w:r w:rsidRPr="00C316CF">
              <w:rPr>
                <w:b/>
                <w:bCs/>
                <w:sz w:val="20"/>
              </w:rPr>
              <w:t>Информация о допуске заявки</w:t>
            </w:r>
          </w:p>
        </w:tc>
      </w:tr>
      <w:tr w:rsidR="0085589B" w:rsidRPr="00301389" w14:paraId="73D00E85" w14:textId="77777777" w:rsidTr="001B70AB">
        <w:trPr>
          <w:jc w:val="center"/>
        </w:trPr>
        <w:tc>
          <w:tcPr>
            <w:tcW w:w="743" w:type="pct"/>
            <w:shd w:val="clear" w:color="auto" w:fill="auto"/>
          </w:tcPr>
          <w:p w14:paraId="709F904B" w14:textId="77777777" w:rsidR="0085589B" w:rsidRPr="00162C8B" w:rsidRDefault="0085589B" w:rsidP="001B70AB">
            <w:pPr>
              <w:spacing w:before="0" w:after="0"/>
              <w:jc w:val="both"/>
              <w:rPr>
                <w:sz w:val="20"/>
              </w:rPr>
            </w:pPr>
            <w:r w:rsidRPr="00C316CF">
              <w:rPr>
                <w:b/>
                <w:bCs/>
                <w:sz w:val="20"/>
              </w:rPr>
              <w:t>admittedInfo</w:t>
            </w:r>
          </w:p>
        </w:tc>
        <w:tc>
          <w:tcPr>
            <w:tcW w:w="790" w:type="pct"/>
            <w:shd w:val="clear" w:color="auto" w:fill="auto"/>
            <w:vAlign w:val="center"/>
          </w:tcPr>
          <w:p w14:paraId="346F81FC" w14:textId="77777777" w:rsidR="0085589B" w:rsidRPr="00301389" w:rsidRDefault="0085589B" w:rsidP="001B70AB">
            <w:pPr>
              <w:keepNext/>
              <w:spacing w:before="0" w:after="0"/>
              <w:contextualSpacing/>
              <w:rPr>
                <w:b/>
                <w:sz w:val="20"/>
              </w:rPr>
            </w:pPr>
          </w:p>
        </w:tc>
        <w:tc>
          <w:tcPr>
            <w:tcW w:w="198" w:type="pct"/>
            <w:shd w:val="clear" w:color="auto" w:fill="auto"/>
            <w:vAlign w:val="center"/>
          </w:tcPr>
          <w:p w14:paraId="34DA7A63" w14:textId="77777777" w:rsidR="0085589B" w:rsidRPr="00301389" w:rsidRDefault="0085589B" w:rsidP="001B70AB">
            <w:pPr>
              <w:keepNext/>
              <w:spacing w:before="0" w:after="0"/>
              <w:contextualSpacing/>
              <w:jc w:val="center"/>
              <w:rPr>
                <w:b/>
                <w:sz w:val="20"/>
              </w:rPr>
            </w:pPr>
          </w:p>
        </w:tc>
        <w:tc>
          <w:tcPr>
            <w:tcW w:w="495" w:type="pct"/>
            <w:shd w:val="clear" w:color="auto" w:fill="auto"/>
            <w:vAlign w:val="center"/>
          </w:tcPr>
          <w:p w14:paraId="3C95F9A3" w14:textId="77777777" w:rsidR="0085589B" w:rsidRPr="00301389" w:rsidRDefault="0085589B" w:rsidP="001B70AB">
            <w:pPr>
              <w:keepNext/>
              <w:spacing w:before="0" w:after="0"/>
              <w:contextualSpacing/>
              <w:jc w:val="center"/>
              <w:rPr>
                <w:b/>
                <w:sz w:val="20"/>
              </w:rPr>
            </w:pPr>
          </w:p>
        </w:tc>
        <w:tc>
          <w:tcPr>
            <w:tcW w:w="1387" w:type="pct"/>
            <w:shd w:val="clear" w:color="auto" w:fill="auto"/>
            <w:vAlign w:val="center"/>
          </w:tcPr>
          <w:p w14:paraId="6096BB9A" w14:textId="77777777" w:rsidR="0085589B" w:rsidRPr="00301389" w:rsidRDefault="0085589B" w:rsidP="001B70AB">
            <w:pPr>
              <w:keepNext/>
              <w:spacing w:before="0" w:after="0"/>
              <w:contextualSpacing/>
              <w:rPr>
                <w:b/>
                <w:sz w:val="20"/>
              </w:rPr>
            </w:pPr>
          </w:p>
        </w:tc>
        <w:tc>
          <w:tcPr>
            <w:tcW w:w="1387" w:type="pct"/>
            <w:shd w:val="clear" w:color="auto" w:fill="auto"/>
            <w:vAlign w:val="center"/>
            <w:hideMark/>
          </w:tcPr>
          <w:p w14:paraId="11A7F789" w14:textId="77777777" w:rsidR="0085589B" w:rsidRPr="00301389" w:rsidRDefault="0085589B" w:rsidP="001B70AB">
            <w:pPr>
              <w:keepNext/>
              <w:spacing w:before="0" w:after="0"/>
              <w:contextualSpacing/>
              <w:rPr>
                <w:b/>
                <w:sz w:val="20"/>
              </w:rPr>
            </w:pPr>
          </w:p>
        </w:tc>
      </w:tr>
      <w:tr w:rsidR="007656C4" w:rsidRPr="00301389" w14:paraId="4E203279" w14:textId="77777777" w:rsidTr="001B70AB">
        <w:trPr>
          <w:jc w:val="center"/>
        </w:trPr>
        <w:tc>
          <w:tcPr>
            <w:tcW w:w="743" w:type="pct"/>
            <w:vMerge w:val="restart"/>
            <w:shd w:val="clear" w:color="auto" w:fill="auto"/>
            <w:vAlign w:val="center"/>
          </w:tcPr>
          <w:p w14:paraId="0FC9F6A9" w14:textId="77777777" w:rsidR="007656C4" w:rsidRPr="00301389" w:rsidRDefault="007656C4" w:rsidP="007656C4">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52086C10" w14:textId="77777777" w:rsidR="007656C4" w:rsidRPr="00C316CF" w:rsidRDefault="007656C4" w:rsidP="007656C4">
            <w:pPr>
              <w:spacing w:before="0" w:after="0"/>
              <w:rPr>
                <w:sz w:val="20"/>
              </w:rPr>
            </w:pPr>
            <w:r w:rsidRPr="00852C00">
              <w:rPr>
                <w:sz w:val="20"/>
              </w:rPr>
              <w:t>appAdmittedInfo</w:t>
            </w:r>
          </w:p>
        </w:tc>
        <w:tc>
          <w:tcPr>
            <w:tcW w:w="198" w:type="pct"/>
            <w:shd w:val="clear" w:color="auto" w:fill="auto"/>
          </w:tcPr>
          <w:p w14:paraId="28268445" w14:textId="77777777" w:rsidR="007656C4" w:rsidRPr="00C316CF" w:rsidRDefault="007656C4" w:rsidP="007656C4">
            <w:pPr>
              <w:spacing w:before="0" w:after="0"/>
              <w:jc w:val="center"/>
              <w:rPr>
                <w:sz w:val="20"/>
              </w:rPr>
            </w:pPr>
            <w:r w:rsidRPr="00C316CF">
              <w:rPr>
                <w:sz w:val="20"/>
              </w:rPr>
              <w:t>О</w:t>
            </w:r>
          </w:p>
        </w:tc>
        <w:tc>
          <w:tcPr>
            <w:tcW w:w="495" w:type="pct"/>
            <w:shd w:val="clear" w:color="auto" w:fill="auto"/>
          </w:tcPr>
          <w:p w14:paraId="68AD1877" w14:textId="77777777" w:rsidR="007656C4" w:rsidRPr="00C316CF" w:rsidRDefault="007656C4" w:rsidP="007656C4">
            <w:pPr>
              <w:spacing w:before="0" w:after="0"/>
              <w:jc w:val="center"/>
              <w:rPr>
                <w:sz w:val="20"/>
              </w:rPr>
            </w:pPr>
            <w:r>
              <w:rPr>
                <w:sz w:val="20"/>
                <w:lang w:val="en-US"/>
              </w:rPr>
              <w:t>S</w:t>
            </w:r>
          </w:p>
        </w:tc>
        <w:tc>
          <w:tcPr>
            <w:tcW w:w="1387" w:type="pct"/>
            <w:shd w:val="clear" w:color="auto" w:fill="auto"/>
          </w:tcPr>
          <w:p w14:paraId="53907F6C" w14:textId="77777777" w:rsidR="007656C4" w:rsidRPr="00C316CF" w:rsidRDefault="007656C4" w:rsidP="007656C4">
            <w:pPr>
              <w:spacing w:before="0" w:after="0"/>
              <w:rPr>
                <w:sz w:val="20"/>
              </w:rPr>
            </w:pPr>
            <w:r w:rsidRPr="00852C00">
              <w:rPr>
                <w:sz w:val="20"/>
              </w:rPr>
              <w:t>Информация о допущенной заявке</w:t>
            </w:r>
          </w:p>
        </w:tc>
        <w:tc>
          <w:tcPr>
            <w:tcW w:w="1387" w:type="pct"/>
            <w:shd w:val="clear" w:color="auto" w:fill="auto"/>
          </w:tcPr>
          <w:p w14:paraId="6975252E" w14:textId="77777777" w:rsidR="007656C4" w:rsidRPr="00C316CF" w:rsidRDefault="007B098A" w:rsidP="007656C4">
            <w:pPr>
              <w:spacing w:before="0" w:after="0"/>
              <w:rPr>
                <w:sz w:val="20"/>
              </w:rPr>
            </w:pPr>
            <w:r>
              <w:rPr>
                <w:sz w:val="20"/>
              </w:rPr>
              <w:t>Состав блока см. состав блока «</w:t>
            </w:r>
            <w:r w:rsidRPr="007656C4">
              <w:rPr>
                <w:sz w:val="20"/>
              </w:rPr>
              <w:t>Информация о допущенной заявке (В случае если допущена одна заявка)</w:t>
            </w:r>
            <w:r w:rsidRPr="00D10D43">
              <w:rPr>
                <w:sz w:val="20"/>
              </w:rPr>
              <w:t>к</w:t>
            </w:r>
            <w:r>
              <w:rPr>
                <w:sz w:val="20"/>
              </w:rPr>
              <w:t>» (</w:t>
            </w:r>
            <w:r w:rsidRPr="00901906">
              <w:rPr>
                <w:sz w:val="20"/>
              </w:rPr>
              <w:t>/protocolInfo/applicationsInfo/applicationInfo/admittedInfo/</w:t>
            </w:r>
            <w:r>
              <w:t xml:space="preserve"> </w:t>
            </w:r>
            <w:r w:rsidRPr="007656C4">
              <w:rPr>
                <w:sz w:val="20"/>
              </w:rPr>
              <w:t>singleAppAdmittedInfo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14:paraId="7F703F3F" w14:textId="77777777" w:rsidTr="001B70AB">
        <w:trPr>
          <w:jc w:val="center"/>
        </w:trPr>
        <w:tc>
          <w:tcPr>
            <w:tcW w:w="743" w:type="pct"/>
            <w:vMerge/>
            <w:shd w:val="clear" w:color="auto" w:fill="auto"/>
            <w:vAlign w:val="center"/>
          </w:tcPr>
          <w:p w14:paraId="443D20DA" w14:textId="77777777" w:rsidR="007656C4" w:rsidRPr="00301389" w:rsidRDefault="007656C4" w:rsidP="007656C4">
            <w:pPr>
              <w:spacing w:before="0" w:after="0"/>
              <w:contextualSpacing/>
              <w:rPr>
                <w:sz w:val="20"/>
              </w:rPr>
            </w:pPr>
          </w:p>
        </w:tc>
        <w:tc>
          <w:tcPr>
            <w:tcW w:w="790" w:type="pct"/>
            <w:shd w:val="clear" w:color="auto" w:fill="auto"/>
          </w:tcPr>
          <w:p w14:paraId="78221D50" w14:textId="77777777" w:rsidR="007656C4" w:rsidRPr="00C316CF" w:rsidRDefault="007656C4" w:rsidP="007656C4">
            <w:pPr>
              <w:spacing w:before="0" w:after="0"/>
              <w:rPr>
                <w:sz w:val="20"/>
              </w:rPr>
            </w:pPr>
            <w:r w:rsidRPr="00116843">
              <w:rPr>
                <w:sz w:val="20"/>
              </w:rPr>
              <w:t>appNotAdmittedInfo</w:t>
            </w:r>
          </w:p>
        </w:tc>
        <w:tc>
          <w:tcPr>
            <w:tcW w:w="198" w:type="pct"/>
            <w:shd w:val="clear" w:color="auto" w:fill="auto"/>
          </w:tcPr>
          <w:p w14:paraId="4FCB8943" w14:textId="77777777" w:rsidR="007656C4" w:rsidRPr="00C316CF" w:rsidRDefault="007656C4" w:rsidP="007656C4">
            <w:pPr>
              <w:spacing w:before="0" w:after="0"/>
              <w:jc w:val="center"/>
              <w:rPr>
                <w:sz w:val="20"/>
              </w:rPr>
            </w:pPr>
            <w:r w:rsidRPr="00C316CF">
              <w:rPr>
                <w:sz w:val="20"/>
              </w:rPr>
              <w:t>О</w:t>
            </w:r>
          </w:p>
        </w:tc>
        <w:tc>
          <w:tcPr>
            <w:tcW w:w="495" w:type="pct"/>
            <w:shd w:val="clear" w:color="auto" w:fill="auto"/>
          </w:tcPr>
          <w:p w14:paraId="4E5DAB47" w14:textId="77777777" w:rsidR="007656C4" w:rsidRPr="00C316CF" w:rsidRDefault="007656C4" w:rsidP="007656C4">
            <w:pPr>
              <w:spacing w:before="0" w:after="0"/>
              <w:jc w:val="center"/>
              <w:rPr>
                <w:sz w:val="20"/>
              </w:rPr>
            </w:pPr>
            <w:r w:rsidRPr="00C316CF">
              <w:rPr>
                <w:sz w:val="20"/>
              </w:rPr>
              <w:t>S</w:t>
            </w:r>
          </w:p>
        </w:tc>
        <w:tc>
          <w:tcPr>
            <w:tcW w:w="1387" w:type="pct"/>
            <w:shd w:val="clear" w:color="auto" w:fill="auto"/>
          </w:tcPr>
          <w:p w14:paraId="7A8097C2" w14:textId="77777777" w:rsidR="007656C4" w:rsidRPr="00C316CF" w:rsidRDefault="007656C4" w:rsidP="007656C4">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14:paraId="324AECEE" w14:textId="77777777" w:rsidR="007656C4" w:rsidRPr="00C316CF" w:rsidRDefault="007656C4" w:rsidP="007656C4">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14:paraId="40E82BB1" w14:textId="77777777" w:rsidTr="001B70AB">
        <w:trPr>
          <w:jc w:val="center"/>
        </w:trPr>
        <w:tc>
          <w:tcPr>
            <w:tcW w:w="743" w:type="pct"/>
            <w:shd w:val="clear" w:color="auto" w:fill="auto"/>
            <w:vAlign w:val="center"/>
          </w:tcPr>
          <w:p w14:paraId="10375D75" w14:textId="77777777" w:rsidR="007656C4" w:rsidRPr="00301389" w:rsidRDefault="007656C4" w:rsidP="007656C4">
            <w:pPr>
              <w:spacing w:before="0" w:after="0"/>
              <w:contextualSpacing/>
              <w:rPr>
                <w:sz w:val="20"/>
              </w:rPr>
            </w:pPr>
          </w:p>
        </w:tc>
        <w:tc>
          <w:tcPr>
            <w:tcW w:w="790" w:type="pct"/>
            <w:shd w:val="clear" w:color="auto" w:fill="auto"/>
          </w:tcPr>
          <w:p w14:paraId="370917DD" w14:textId="77777777" w:rsidR="007656C4" w:rsidRPr="00116843" w:rsidRDefault="007656C4" w:rsidP="007656C4">
            <w:pPr>
              <w:spacing w:before="0" w:after="0"/>
              <w:rPr>
                <w:sz w:val="20"/>
              </w:rPr>
            </w:pPr>
          </w:p>
        </w:tc>
        <w:tc>
          <w:tcPr>
            <w:tcW w:w="198" w:type="pct"/>
            <w:shd w:val="clear" w:color="auto" w:fill="auto"/>
          </w:tcPr>
          <w:p w14:paraId="72E54243" w14:textId="77777777" w:rsidR="007656C4" w:rsidRPr="00C316CF" w:rsidRDefault="007656C4" w:rsidP="007656C4">
            <w:pPr>
              <w:spacing w:before="0" w:after="0"/>
              <w:jc w:val="center"/>
              <w:rPr>
                <w:sz w:val="20"/>
              </w:rPr>
            </w:pPr>
          </w:p>
        </w:tc>
        <w:tc>
          <w:tcPr>
            <w:tcW w:w="495" w:type="pct"/>
            <w:shd w:val="clear" w:color="auto" w:fill="auto"/>
          </w:tcPr>
          <w:p w14:paraId="602C0165" w14:textId="77777777" w:rsidR="007656C4" w:rsidRPr="00C316CF" w:rsidRDefault="007656C4" w:rsidP="007656C4">
            <w:pPr>
              <w:spacing w:before="0" w:after="0"/>
              <w:jc w:val="center"/>
              <w:rPr>
                <w:sz w:val="20"/>
              </w:rPr>
            </w:pPr>
          </w:p>
        </w:tc>
        <w:tc>
          <w:tcPr>
            <w:tcW w:w="1387" w:type="pct"/>
            <w:shd w:val="clear" w:color="auto" w:fill="auto"/>
          </w:tcPr>
          <w:p w14:paraId="133E5FAD" w14:textId="77777777" w:rsidR="007656C4" w:rsidRPr="00116843" w:rsidRDefault="007656C4" w:rsidP="007656C4">
            <w:pPr>
              <w:spacing w:before="0" w:after="0"/>
              <w:rPr>
                <w:sz w:val="20"/>
              </w:rPr>
            </w:pPr>
          </w:p>
        </w:tc>
        <w:tc>
          <w:tcPr>
            <w:tcW w:w="1387" w:type="pct"/>
            <w:shd w:val="clear" w:color="auto" w:fill="auto"/>
          </w:tcPr>
          <w:p w14:paraId="5AE93D79" w14:textId="77777777" w:rsidR="007656C4" w:rsidRDefault="007656C4" w:rsidP="007656C4">
            <w:pPr>
              <w:spacing w:before="0" w:after="0"/>
              <w:rPr>
                <w:sz w:val="20"/>
              </w:rPr>
            </w:pPr>
          </w:p>
        </w:tc>
      </w:tr>
    </w:tbl>
    <w:p w14:paraId="25E0EBE3" w14:textId="77777777" w:rsidR="00307C8D" w:rsidRDefault="00307C8D" w:rsidP="00307C8D">
      <w:pPr>
        <w:spacing w:before="0" w:after="0"/>
        <w:contextualSpacing/>
        <w:rPr>
          <w:sz w:val="20"/>
        </w:rPr>
      </w:pPr>
    </w:p>
    <w:p w14:paraId="40C61AFD" w14:textId="54599C24" w:rsidR="0085589B" w:rsidRDefault="0085589B" w:rsidP="004A7C8E">
      <w:pPr>
        <w:pStyle w:val="1"/>
      </w:pPr>
      <w:bookmarkStart w:id="54" w:name="_Toc132302867"/>
      <w:r w:rsidRPr="00C86B57">
        <w:t xml:space="preserve">Протокол рассмотрения </w:t>
      </w:r>
      <w:r w:rsidRPr="0085589B">
        <w:t>заявки единственного участника</w:t>
      </w:r>
      <w:r>
        <w:t xml:space="preserve"> </w:t>
      </w:r>
      <w:r w:rsidRPr="00C86B57">
        <w:t>ЭOK</w:t>
      </w:r>
      <w:bookmarkEnd w:id="54"/>
    </w:p>
    <w:p w14:paraId="05F829D3" w14:textId="77777777" w:rsidR="006666EE" w:rsidRPr="00124F97" w:rsidRDefault="006666EE" w:rsidP="006666EE">
      <w:pPr>
        <w:pStyle w:val="afd"/>
      </w:pPr>
      <w:r w:rsidRPr="00C86B57">
        <w:t xml:space="preserve">Протокол рассмотрения </w:t>
      </w:r>
      <w:r w:rsidRPr="0085589B">
        <w:t>заявки единственного участника</w:t>
      </w:r>
      <w:r>
        <w:t xml:space="preserve"> </w:t>
      </w:r>
      <w:r w:rsidRPr="00C86B57">
        <w:t>ЭOK</w:t>
      </w:r>
      <w:r>
        <w:t xml:space="preserve"> приведен в таблице ниже (</w:t>
      </w:r>
      <w:r>
        <w:fldChar w:fldCharType="begin"/>
      </w:r>
      <w:r>
        <w:instrText xml:space="preserve"> REF _Ref518560980 \h </w:instrText>
      </w:r>
      <w:r>
        <w:fldChar w:fldCharType="separate"/>
      </w:r>
      <w:r>
        <w:t xml:space="preserve">Таблица </w:t>
      </w:r>
      <w:r>
        <w:rPr>
          <w:noProof/>
        </w:rPr>
        <w:t>13</w:t>
      </w:r>
      <w:r>
        <w:fldChar w:fldCharType="end"/>
      </w:r>
      <w:r>
        <w:t>).</w:t>
      </w:r>
    </w:p>
    <w:p w14:paraId="0CC7FABB" w14:textId="5A2961B2" w:rsidR="006666EE" w:rsidRPr="006666EE" w:rsidRDefault="006666EE" w:rsidP="006666EE">
      <w:pPr>
        <w:pStyle w:val="afffffffb"/>
      </w:pPr>
      <w:bookmarkStart w:id="55" w:name="_Ref518560980"/>
      <w:bookmarkStart w:id="56" w:name="_Toc131756512"/>
      <w:bookmarkStart w:id="57" w:name="_Toc132302818"/>
      <w:r>
        <w:t xml:space="preserve">Таблица </w:t>
      </w:r>
      <w:r>
        <w:rPr>
          <w:noProof/>
        </w:rPr>
        <w:fldChar w:fldCharType="begin"/>
      </w:r>
      <w:r>
        <w:rPr>
          <w:noProof/>
        </w:rPr>
        <w:instrText xml:space="preserve"> SEQ Таблица \* ARABIC </w:instrText>
      </w:r>
      <w:r>
        <w:rPr>
          <w:noProof/>
        </w:rPr>
        <w:fldChar w:fldCharType="separate"/>
      </w:r>
      <w:r>
        <w:rPr>
          <w:noProof/>
        </w:rPr>
        <w:t>13</w:t>
      </w:r>
      <w:r>
        <w:rPr>
          <w:noProof/>
        </w:rPr>
        <w:fldChar w:fldCharType="end"/>
      </w:r>
      <w:bookmarkEnd w:id="55"/>
      <w:r>
        <w:t xml:space="preserve">. </w:t>
      </w:r>
      <w:r w:rsidRPr="00C86B57">
        <w:t xml:space="preserve">Протокол рассмотрения </w:t>
      </w:r>
      <w:r w:rsidRPr="0085589B">
        <w:t>заявки единственного участника</w:t>
      </w:r>
      <w:r>
        <w:t xml:space="preserve"> </w:t>
      </w:r>
      <w:r w:rsidRPr="00C86B57">
        <w:t>ЭOK</w:t>
      </w:r>
      <w:bookmarkEnd w:id="56"/>
      <w:bookmarkEnd w:id="57"/>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85589B" w:rsidRPr="00301389" w14:paraId="3212E806" w14:textId="77777777" w:rsidTr="001B70AB">
        <w:trPr>
          <w:tblHeader/>
          <w:jc w:val="center"/>
        </w:trPr>
        <w:tc>
          <w:tcPr>
            <w:tcW w:w="743" w:type="pct"/>
            <w:shd w:val="clear" w:color="auto" w:fill="D9D9D9"/>
            <w:vAlign w:val="center"/>
            <w:hideMark/>
          </w:tcPr>
          <w:p w14:paraId="0B06263E" w14:textId="77777777" w:rsidR="0085589B" w:rsidRPr="00301389" w:rsidRDefault="0085589B"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05F5D332" w14:textId="77777777" w:rsidR="0085589B" w:rsidRPr="00301389" w:rsidRDefault="0085589B"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42B3E142" w14:textId="77777777" w:rsidR="0085589B" w:rsidRPr="00301389" w:rsidRDefault="0085589B"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09D56E62" w14:textId="77777777" w:rsidR="0085589B" w:rsidRPr="00301389" w:rsidRDefault="0085589B"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5BF84B10" w14:textId="77777777" w:rsidR="0085589B" w:rsidRPr="00301389" w:rsidRDefault="0085589B"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5F649E1F" w14:textId="77777777" w:rsidR="0085589B" w:rsidRPr="00301389" w:rsidRDefault="0085589B" w:rsidP="001B70AB">
            <w:pPr>
              <w:keepNext/>
              <w:spacing w:before="0" w:after="0"/>
              <w:ind w:firstLine="5"/>
              <w:contextualSpacing/>
              <w:jc w:val="center"/>
              <w:rPr>
                <w:b/>
                <w:bCs/>
                <w:sz w:val="20"/>
              </w:rPr>
            </w:pPr>
            <w:r w:rsidRPr="00301389">
              <w:rPr>
                <w:b/>
                <w:bCs/>
                <w:sz w:val="20"/>
              </w:rPr>
              <w:t>Дополнительная информация</w:t>
            </w:r>
          </w:p>
        </w:tc>
      </w:tr>
      <w:tr w:rsidR="0085589B" w:rsidRPr="00301389" w14:paraId="56EEC206" w14:textId="77777777" w:rsidTr="001B70AB">
        <w:trPr>
          <w:jc w:val="center"/>
        </w:trPr>
        <w:tc>
          <w:tcPr>
            <w:tcW w:w="5000" w:type="pct"/>
            <w:gridSpan w:val="6"/>
            <w:shd w:val="clear" w:color="auto" w:fill="auto"/>
            <w:vAlign w:val="center"/>
          </w:tcPr>
          <w:p w14:paraId="1A5C0313" w14:textId="77777777" w:rsidR="0085589B" w:rsidRPr="00301389" w:rsidRDefault="0085589B" w:rsidP="0085589B">
            <w:pPr>
              <w:keepNext/>
              <w:spacing w:before="0" w:after="0"/>
              <w:contextualSpacing/>
              <w:jc w:val="center"/>
              <w:rPr>
                <w:b/>
                <w:sz w:val="20"/>
              </w:rPr>
            </w:pPr>
            <w:r w:rsidRPr="00C316CF">
              <w:rPr>
                <w:b/>
                <w:bCs/>
                <w:sz w:val="20"/>
              </w:rPr>
              <w:t xml:space="preserve">Протокол рассмотрения </w:t>
            </w:r>
            <w:r w:rsidRPr="0085589B">
              <w:rPr>
                <w:b/>
                <w:bCs/>
                <w:sz w:val="20"/>
              </w:rPr>
              <w:t>заявки единственного участника</w:t>
            </w:r>
            <w:r>
              <w:rPr>
                <w:b/>
                <w:bCs/>
                <w:sz w:val="20"/>
              </w:rPr>
              <w:t xml:space="preserve"> </w:t>
            </w:r>
            <w:r w:rsidRPr="00C316CF">
              <w:rPr>
                <w:b/>
                <w:bCs/>
                <w:sz w:val="20"/>
              </w:rPr>
              <w:t>на участие ЭOK</w:t>
            </w:r>
          </w:p>
        </w:tc>
      </w:tr>
      <w:tr w:rsidR="0085589B" w:rsidRPr="00301389" w14:paraId="4579C910" w14:textId="77777777" w:rsidTr="001B70AB">
        <w:trPr>
          <w:jc w:val="center"/>
        </w:trPr>
        <w:tc>
          <w:tcPr>
            <w:tcW w:w="743" w:type="pct"/>
            <w:shd w:val="clear" w:color="auto" w:fill="auto"/>
            <w:vAlign w:val="center"/>
          </w:tcPr>
          <w:p w14:paraId="20963D05" w14:textId="77777777" w:rsidR="0085589B" w:rsidRPr="00301389" w:rsidRDefault="00CC2528" w:rsidP="00CC2528">
            <w:pPr>
              <w:spacing w:before="0" w:after="0"/>
              <w:contextualSpacing/>
              <w:rPr>
                <w:sz w:val="20"/>
              </w:rPr>
            </w:pPr>
            <w:r>
              <w:rPr>
                <w:b/>
                <w:bCs/>
                <w:sz w:val="20"/>
                <w:lang w:val="en-US"/>
              </w:rPr>
              <w:t>epP</w:t>
            </w:r>
            <w:r w:rsidR="0085589B" w:rsidRPr="0085589B">
              <w:rPr>
                <w:b/>
                <w:bCs/>
                <w:sz w:val="20"/>
              </w:rPr>
              <w:t>rotocolEOKSinglePart</w:t>
            </w:r>
          </w:p>
        </w:tc>
        <w:tc>
          <w:tcPr>
            <w:tcW w:w="790" w:type="pct"/>
            <w:shd w:val="clear" w:color="auto" w:fill="auto"/>
          </w:tcPr>
          <w:p w14:paraId="3EAF9E51" w14:textId="77777777" w:rsidR="0085589B" w:rsidRPr="00162C8B" w:rsidRDefault="0085589B" w:rsidP="0085589B">
            <w:pPr>
              <w:spacing w:before="0" w:after="0"/>
              <w:jc w:val="both"/>
              <w:rPr>
                <w:sz w:val="20"/>
              </w:rPr>
            </w:pPr>
          </w:p>
        </w:tc>
        <w:tc>
          <w:tcPr>
            <w:tcW w:w="198" w:type="pct"/>
            <w:shd w:val="clear" w:color="auto" w:fill="auto"/>
          </w:tcPr>
          <w:p w14:paraId="7259576C" w14:textId="77777777" w:rsidR="0085589B" w:rsidRPr="00162C8B" w:rsidRDefault="0085589B" w:rsidP="0085589B">
            <w:pPr>
              <w:spacing w:before="0" w:after="0"/>
              <w:jc w:val="center"/>
              <w:rPr>
                <w:sz w:val="20"/>
              </w:rPr>
            </w:pPr>
          </w:p>
        </w:tc>
        <w:tc>
          <w:tcPr>
            <w:tcW w:w="495" w:type="pct"/>
            <w:shd w:val="clear" w:color="auto" w:fill="auto"/>
          </w:tcPr>
          <w:p w14:paraId="687BCDCE" w14:textId="77777777" w:rsidR="0085589B" w:rsidRPr="00162C8B" w:rsidRDefault="0085589B" w:rsidP="0085589B">
            <w:pPr>
              <w:spacing w:before="0" w:after="0"/>
              <w:jc w:val="center"/>
              <w:rPr>
                <w:sz w:val="20"/>
              </w:rPr>
            </w:pPr>
          </w:p>
        </w:tc>
        <w:tc>
          <w:tcPr>
            <w:tcW w:w="1387" w:type="pct"/>
            <w:shd w:val="clear" w:color="auto" w:fill="auto"/>
          </w:tcPr>
          <w:p w14:paraId="70935689" w14:textId="77777777" w:rsidR="0085589B" w:rsidRPr="00162C8B" w:rsidRDefault="0085589B" w:rsidP="0085589B">
            <w:pPr>
              <w:spacing w:before="0" w:after="0"/>
              <w:jc w:val="both"/>
              <w:rPr>
                <w:sz w:val="20"/>
              </w:rPr>
            </w:pPr>
          </w:p>
        </w:tc>
        <w:tc>
          <w:tcPr>
            <w:tcW w:w="1387" w:type="pct"/>
            <w:shd w:val="clear" w:color="auto" w:fill="auto"/>
          </w:tcPr>
          <w:p w14:paraId="5F6BCBE4" w14:textId="77777777" w:rsidR="0085589B" w:rsidRDefault="0085589B" w:rsidP="0085589B"/>
        </w:tc>
      </w:tr>
      <w:tr w:rsidR="0085589B" w:rsidRPr="00301389" w14:paraId="3AB0FF65" w14:textId="77777777" w:rsidTr="001B70AB">
        <w:trPr>
          <w:jc w:val="center"/>
        </w:trPr>
        <w:tc>
          <w:tcPr>
            <w:tcW w:w="743" w:type="pct"/>
            <w:shd w:val="clear" w:color="auto" w:fill="auto"/>
            <w:vAlign w:val="center"/>
          </w:tcPr>
          <w:p w14:paraId="6C233F7B" w14:textId="77777777" w:rsidR="0085589B" w:rsidRPr="00301389" w:rsidRDefault="0085589B" w:rsidP="001B70AB">
            <w:pPr>
              <w:spacing w:before="0" w:after="0"/>
              <w:contextualSpacing/>
              <w:rPr>
                <w:sz w:val="20"/>
              </w:rPr>
            </w:pPr>
          </w:p>
        </w:tc>
        <w:tc>
          <w:tcPr>
            <w:tcW w:w="790" w:type="pct"/>
            <w:shd w:val="clear" w:color="auto" w:fill="auto"/>
          </w:tcPr>
          <w:p w14:paraId="1F473544" w14:textId="77777777" w:rsidR="0085589B" w:rsidRPr="00162C8B" w:rsidRDefault="0085589B" w:rsidP="001B70AB">
            <w:pPr>
              <w:spacing w:before="0" w:after="0"/>
              <w:jc w:val="both"/>
              <w:rPr>
                <w:sz w:val="20"/>
              </w:rPr>
            </w:pPr>
            <w:r w:rsidRPr="00162C8B">
              <w:rPr>
                <w:sz w:val="20"/>
              </w:rPr>
              <w:t>schemeVersion</w:t>
            </w:r>
          </w:p>
        </w:tc>
        <w:tc>
          <w:tcPr>
            <w:tcW w:w="198" w:type="pct"/>
            <w:shd w:val="clear" w:color="auto" w:fill="auto"/>
          </w:tcPr>
          <w:p w14:paraId="09D3349E" w14:textId="77777777" w:rsidR="0085589B" w:rsidRPr="00162C8B" w:rsidRDefault="0085589B" w:rsidP="001B70AB">
            <w:pPr>
              <w:spacing w:before="0" w:after="0"/>
              <w:jc w:val="center"/>
              <w:rPr>
                <w:sz w:val="20"/>
              </w:rPr>
            </w:pPr>
            <w:r w:rsidRPr="00162C8B">
              <w:rPr>
                <w:sz w:val="20"/>
              </w:rPr>
              <w:t>О</w:t>
            </w:r>
          </w:p>
        </w:tc>
        <w:tc>
          <w:tcPr>
            <w:tcW w:w="495" w:type="pct"/>
            <w:shd w:val="clear" w:color="auto" w:fill="auto"/>
          </w:tcPr>
          <w:p w14:paraId="06964CBF" w14:textId="77777777" w:rsidR="0085589B" w:rsidRPr="00162C8B" w:rsidRDefault="0085589B" w:rsidP="001B70AB">
            <w:pPr>
              <w:spacing w:before="0" w:after="0"/>
              <w:jc w:val="center"/>
              <w:rPr>
                <w:sz w:val="20"/>
              </w:rPr>
            </w:pPr>
            <w:r w:rsidRPr="00162C8B">
              <w:rPr>
                <w:sz w:val="20"/>
              </w:rPr>
              <w:t>T</w:t>
            </w:r>
          </w:p>
        </w:tc>
        <w:tc>
          <w:tcPr>
            <w:tcW w:w="1387" w:type="pct"/>
            <w:shd w:val="clear" w:color="auto" w:fill="auto"/>
          </w:tcPr>
          <w:p w14:paraId="4F0AE978" w14:textId="77777777" w:rsidR="0085589B" w:rsidRPr="00162C8B" w:rsidRDefault="0085589B"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70AB6F44" w14:textId="77777777" w:rsidR="0085589B" w:rsidRPr="00301389" w:rsidRDefault="0085589B" w:rsidP="001B70AB">
            <w:pPr>
              <w:spacing w:before="0" w:after="0"/>
              <w:contextualSpacing/>
              <w:rPr>
                <w:sz w:val="20"/>
              </w:rPr>
            </w:pPr>
            <w:r w:rsidRPr="00301389">
              <w:rPr>
                <w:sz w:val="20"/>
              </w:rPr>
              <w:t>Допустимые значения:</w:t>
            </w:r>
          </w:p>
          <w:p w14:paraId="7BD87943" w14:textId="792DA3A3" w:rsidR="0085589B"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85589B" w:rsidRPr="00301389" w14:paraId="63E80E0F" w14:textId="77777777" w:rsidTr="001B70AB">
        <w:trPr>
          <w:jc w:val="center"/>
        </w:trPr>
        <w:tc>
          <w:tcPr>
            <w:tcW w:w="743" w:type="pct"/>
            <w:shd w:val="clear" w:color="auto" w:fill="auto"/>
            <w:vAlign w:val="center"/>
          </w:tcPr>
          <w:p w14:paraId="33428981" w14:textId="77777777" w:rsidR="0085589B" w:rsidRPr="00301389" w:rsidRDefault="0085589B" w:rsidP="001B70AB">
            <w:pPr>
              <w:spacing w:before="0" w:after="0"/>
              <w:contextualSpacing/>
              <w:rPr>
                <w:sz w:val="20"/>
              </w:rPr>
            </w:pPr>
          </w:p>
        </w:tc>
        <w:tc>
          <w:tcPr>
            <w:tcW w:w="790" w:type="pct"/>
            <w:shd w:val="clear" w:color="auto" w:fill="auto"/>
          </w:tcPr>
          <w:p w14:paraId="1AA1DC1A" w14:textId="77777777" w:rsidR="0085589B" w:rsidRPr="00C316CF" w:rsidRDefault="0085589B" w:rsidP="001B70AB">
            <w:pPr>
              <w:rPr>
                <w:sz w:val="20"/>
              </w:rPr>
            </w:pPr>
            <w:r w:rsidRPr="00C316CF">
              <w:rPr>
                <w:sz w:val="20"/>
              </w:rPr>
              <w:t>id</w:t>
            </w:r>
          </w:p>
        </w:tc>
        <w:tc>
          <w:tcPr>
            <w:tcW w:w="198" w:type="pct"/>
            <w:shd w:val="clear" w:color="auto" w:fill="auto"/>
          </w:tcPr>
          <w:p w14:paraId="4E859ACD" w14:textId="77777777" w:rsidR="0085589B" w:rsidRPr="00C316CF" w:rsidRDefault="0085589B" w:rsidP="001B70AB">
            <w:pPr>
              <w:jc w:val="center"/>
              <w:rPr>
                <w:sz w:val="20"/>
              </w:rPr>
            </w:pPr>
            <w:r w:rsidRPr="00C316CF">
              <w:rPr>
                <w:sz w:val="20"/>
              </w:rPr>
              <w:t>Н</w:t>
            </w:r>
          </w:p>
        </w:tc>
        <w:tc>
          <w:tcPr>
            <w:tcW w:w="495" w:type="pct"/>
            <w:shd w:val="clear" w:color="auto" w:fill="auto"/>
          </w:tcPr>
          <w:p w14:paraId="76907DA4" w14:textId="77777777" w:rsidR="0085589B" w:rsidRPr="00C316CF" w:rsidRDefault="0085589B" w:rsidP="001B70AB">
            <w:pPr>
              <w:jc w:val="center"/>
              <w:rPr>
                <w:sz w:val="20"/>
              </w:rPr>
            </w:pPr>
            <w:r w:rsidRPr="00C316CF">
              <w:rPr>
                <w:sz w:val="20"/>
              </w:rPr>
              <w:t>N</w:t>
            </w:r>
          </w:p>
        </w:tc>
        <w:tc>
          <w:tcPr>
            <w:tcW w:w="1387" w:type="pct"/>
            <w:shd w:val="clear" w:color="auto" w:fill="auto"/>
          </w:tcPr>
          <w:p w14:paraId="2030EE3F" w14:textId="77777777" w:rsidR="0085589B" w:rsidRPr="00C316CF" w:rsidRDefault="0085589B" w:rsidP="001B70AB">
            <w:pPr>
              <w:rPr>
                <w:sz w:val="20"/>
              </w:rPr>
            </w:pPr>
            <w:r>
              <w:rPr>
                <w:sz w:val="20"/>
              </w:rPr>
              <w:t>Идентификатор документа ЕИС</w:t>
            </w:r>
          </w:p>
        </w:tc>
        <w:tc>
          <w:tcPr>
            <w:tcW w:w="1387" w:type="pct"/>
            <w:shd w:val="clear" w:color="auto" w:fill="auto"/>
          </w:tcPr>
          <w:p w14:paraId="1030AF7F" w14:textId="77777777" w:rsidR="0085589B" w:rsidRDefault="0085589B" w:rsidP="001B70AB">
            <w:pPr>
              <w:rPr>
                <w:sz w:val="20"/>
              </w:rPr>
            </w:pPr>
            <w:r w:rsidRPr="00C316CF">
              <w:rPr>
                <w:sz w:val="20"/>
              </w:rPr>
              <w:t xml:space="preserve">64-битное целое число. </w:t>
            </w:r>
          </w:p>
          <w:p w14:paraId="36C94EFD" w14:textId="77777777" w:rsidR="0085589B" w:rsidRPr="00C316CF" w:rsidRDefault="0085589B" w:rsidP="001B70AB">
            <w:pPr>
              <w:rPr>
                <w:sz w:val="20"/>
              </w:rPr>
            </w:pPr>
            <w:r w:rsidRPr="00C316CF">
              <w:rPr>
                <w:sz w:val="20"/>
              </w:rPr>
              <w:t>Игнорируется при приеме-передаче. Добавлено на развитие</w:t>
            </w:r>
          </w:p>
        </w:tc>
      </w:tr>
      <w:tr w:rsidR="0085589B" w:rsidRPr="00301389" w14:paraId="0E5F2A3B" w14:textId="77777777" w:rsidTr="001B70AB">
        <w:trPr>
          <w:jc w:val="center"/>
        </w:trPr>
        <w:tc>
          <w:tcPr>
            <w:tcW w:w="743" w:type="pct"/>
            <w:shd w:val="clear" w:color="auto" w:fill="auto"/>
            <w:vAlign w:val="center"/>
          </w:tcPr>
          <w:p w14:paraId="58704098" w14:textId="77777777" w:rsidR="0085589B" w:rsidRPr="00301389" w:rsidRDefault="0085589B" w:rsidP="001B70AB">
            <w:pPr>
              <w:spacing w:before="0" w:after="0"/>
              <w:contextualSpacing/>
              <w:rPr>
                <w:sz w:val="20"/>
              </w:rPr>
            </w:pPr>
          </w:p>
        </w:tc>
        <w:tc>
          <w:tcPr>
            <w:tcW w:w="790" w:type="pct"/>
            <w:shd w:val="clear" w:color="auto" w:fill="auto"/>
          </w:tcPr>
          <w:p w14:paraId="656AFDAE" w14:textId="77777777" w:rsidR="0085589B" w:rsidRPr="00C316CF" w:rsidRDefault="0085589B" w:rsidP="001B70AB">
            <w:pPr>
              <w:rPr>
                <w:sz w:val="20"/>
              </w:rPr>
            </w:pPr>
            <w:r w:rsidRPr="00C316CF">
              <w:rPr>
                <w:sz w:val="20"/>
              </w:rPr>
              <w:t>externalId</w:t>
            </w:r>
          </w:p>
        </w:tc>
        <w:tc>
          <w:tcPr>
            <w:tcW w:w="198" w:type="pct"/>
            <w:shd w:val="clear" w:color="auto" w:fill="auto"/>
          </w:tcPr>
          <w:p w14:paraId="5492DCB8" w14:textId="77777777" w:rsidR="0085589B" w:rsidRPr="00C316CF" w:rsidRDefault="0085589B" w:rsidP="001B70AB">
            <w:pPr>
              <w:jc w:val="center"/>
              <w:rPr>
                <w:sz w:val="20"/>
              </w:rPr>
            </w:pPr>
            <w:r w:rsidRPr="00C316CF">
              <w:rPr>
                <w:sz w:val="20"/>
              </w:rPr>
              <w:t>Н</w:t>
            </w:r>
          </w:p>
        </w:tc>
        <w:tc>
          <w:tcPr>
            <w:tcW w:w="495" w:type="pct"/>
            <w:shd w:val="clear" w:color="auto" w:fill="auto"/>
          </w:tcPr>
          <w:p w14:paraId="212A56E3" w14:textId="77777777" w:rsidR="0085589B" w:rsidRPr="00C316CF" w:rsidRDefault="0085589B" w:rsidP="001B70AB">
            <w:pPr>
              <w:jc w:val="center"/>
              <w:rPr>
                <w:sz w:val="20"/>
              </w:rPr>
            </w:pPr>
            <w:r w:rsidRPr="00C316CF">
              <w:rPr>
                <w:sz w:val="20"/>
              </w:rPr>
              <w:t>T [ 1 - 40 ]</w:t>
            </w:r>
          </w:p>
        </w:tc>
        <w:tc>
          <w:tcPr>
            <w:tcW w:w="1387" w:type="pct"/>
            <w:shd w:val="clear" w:color="auto" w:fill="auto"/>
          </w:tcPr>
          <w:p w14:paraId="70540659" w14:textId="77777777" w:rsidR="0085589B" w:rsidRPr="00C316CF" w:rsidRDefault="0085589B" w:rsidP="001B70AB">
            <w:pPr>
              <w:rPr>
                <w:sz w:val="20"/>
              </w:rPr>
            </w:pPr>
            <w:r w:rsidRPr="00C316CF">
              <w:rPr>
                <w:sz w:val="20"/>
              </w:rPr>
              <w:t>В</w:t>
            </w:r>
            <w:r>
              <w:rPr>
                <w:sz w:val="20"/>
              </w:rPr>
              <w:t>нешний идентификатор документа</w:t>
            </w:r>
          </w:p>
        </w:tc>
        <w:tc>
          <w:tcPr>
            <w:tcW w:w="1387" w:type="pct"/>
            <w:shd w:val="clear" w:color="auto" w:fill="auto"/>
          </w:tcPr>
          <w:p w14:paraId="628473E6" w14:textId="77777777" w:rsidR="0085589B" w:rsidRPr="00C316CF" w:rsidRDefault="0085589B"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85589B" w:rsidRPr="00301389" w14:paraId="47988492" w14:textId="77777777" w:rsidTr="001B70AB">
        <w:trPr>
          <w:jc w:val="center"/>
        </w:trPr>
        <w:tc>
          <w:tcPr>
            <w:tcW w:w="743" w:type="pct"/>
            <w:shd w:val="clear" w:color="auto" w:fill="auto"/>
            <w:vAlign w:val="center"/>
          </w:tcPr>
          <w:p w14:paraId="73E3CD95" w14:textId="77777777" w:rsidR="0085589B" w:rsidRPr="00301389" w:rsidRDefault="0085589B" w:rsidP="001B70AB">
            <w:pPr>
              <w:spacing w:before="0" w:after="0"/>
              <w:contextualSpacing/>
              <w:rPr>
                <w:sz w:val="20"/>
              </w:rPr>
            </w:pPr>
          </w:p>
        </w:tc>
        <w:tc>
          <w:tcPr>
            <w:tcW w:w="790" w:type="pct"/>
            <w:shd w:val="clear" w:color="auto" w:fill="auto"/>
          </w:tcPr>
          <w:p w14:paraId="0552B728" w14:textId="77777777" w:rsidR="0085589B" w:rsidRPr="00C316CF" w:rsidRDefault="0085589B" w:rsidP="001B70AB">
            <w:pPr>
              <w:rPr>
                <w:sz w:val="20"/>
              </w:rPr>
            </w:pPr>
            <w:r w:rsidRPr="00C316CF">
              <w:rPr>
                <w:sz w:val="20"/>
              </w:rPr>
              <w:t>versionNumber</w:t>
            </w:r>
          </w:p>
        </w:tc>
        <w:tc>
          <w:tcPr>
            <w:tcW w:w="198" w:type="pct"/>
            <w:shd w:val="clear" w:color="auto" w:fill="auto"/>
          </w:tcPr>
          <w:p w14:paraId="51492DE8" w14:textId="77777777" w:rsidR="0085589B" w:rsidRPr="00C316CF" w:rsidRDefault="0085589B" w:rsidP="001B70AB">
            <w:pPr>
              <w:jc w:val="center"/>
              <w:rPr>
                <w:sz w:val="20"/>
              </w:rPr>
            </w:pPr>
            <w:r w:rsidRPr="00C316CF">
              <w:rPr>
                <w:sz w:val="20"/>
              </w:rPr>
              <w:t>Н</w:t>
            </w:r>
          </w:p>
        </w:tc>
        <w:tc>
          <w:tcPr>
            <w:tcW w:w="495" w:type="pct"/>
            <w:shd w:val="clear" w:color="auto" w:fill="auto"/>
          </w:tcPr>
          <w:p w14:paraId="7F72F5D8" w14:textId="77777777" w:rsidR="0085589B" w:rsidRPr="00C316CF" w:rsidRDefault="0085589B" w:rsidP="001B70AB">
            <w:pPr>
              <w:jc w:val="center"/>
              <w:rPr>
                <w:sz w:val="20"/>
              </w:rPr>
            </w:pPr>
            <w:r>
              <w:rPr>
                <w:sz w:val="20"/>
              </w:rPr>
              <w:t>N</w:t>
            </w:r>
          </w:p>
        </w:tc>
        <w:tc>
          <w:tcPr>
            <w:tcW w:w="1387" w:type="pct"/>
            <w:shd w:val="clear" w:color="auto" w:fill="auto"/>
          </w:tcPr>
          <w:p w14:paraId="784E5421" w14:textId="77777777" w:rsidR="0085589B" w:rsidRPr="00C316CF" w:rsidRDefault="0085589B" w:rsidP="001B70AB">
            <w:pPr>
              <w:rPr>
                <w:sz w:val="20"/>
              </w:rPr>
            </w:pPr>
            <w:r>
              <w:rPr>
                <w:sz w:val="20"/>
              </w:rPr>
              <w:t>Номер версии документа</w:t>
            </w:r>
          </w:p>
        </w:tc>
        <w:tc>
          <w:tcPr>
            <w:tcW w:w="1387" w:type="pct"/>
            <w:shd w:val="clear" w:color="auto" w:fill="auto"/>
          </w:tcPr>
          <w:p w14:paraId="6FFE6F25" w14:textId="77777777" w:rsidR="0085589B" w:rsidRDefault="0085589B" w:rsidP="001B70AB">
            <w:pPr>
              <w:spacing w:before="0" w:after="0"/>
              <w:rPr>
                <w:sz w:val="20"/>
              </w:rPr>
            </w:pPr>
            <w:r>
              <w:rPr>
                <w:sz w:val="20"/>
              </w:rPr>
              <w:t>Допустимы только неотрицательные числа/</w:t>
            </w:r>
          </w:p>
          <w:p w14:paraId="0EFAD3B5" w14:textId="77777777" w:rsidR="0085589B" w:rsidRPr="00C316CF" w:rsidRDefault="0085589B"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4E1DA0A2" w14:textId="77777777" w:rsidTr="004579C0">
        <w:trPr>
          <w:jc w:val="center"/>
        </w:trPr>
        <w:tc>
          <w:tcPr>
            <w:tcW w:w="743" w:type="pct"/>
            <w:shd w:val="clear" w:color="auto" w:fill="auto"/>
            <w:vAlign w:val="center"/>
          </w:tcPr>
          <w:p w14:paraId="4122A942" w14:textId="77777777" w:rsidR="004579C0" w:rsidRPr="00301389" w:rsidRDefault="004579C0" w:rsidP="004579C0">
            <w:pPr>
              <w:spacing w:before="0" w:after="0"/>
              <w:contextualSpacing/>
              <w:rPr>
                <w:sz w:val="20"/>
              </w:rPr>
            </w:pPr>
          </w:p>
        </w:tc>
        <w:tc>
          <w:tcPr>
            <w:tcW w:w="790" w:type="pct"/>
            <w:shd w:val="clear" w:color="auto" w:fill="auto"/>
          </w:tcPr>
          <w:p w14:paraId="69C4291B"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2569F2BC"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6C91EEC9" w14:textId="77777777" w:rsidR="004579C0" w:rsidRPr="00C316CF" w:rsidRDefault="004579C0" w:rsidP="004579C0">
            <w:pPr>
              <w:spacing w:before="0" w:after="0"/>
              <w:jc w:val="center"/>
              <w:rPr>
                <w:sz w:val="20"/>
              </w:rPr>
            </w:pPr>
            <w:r w:rsidRPr="00C316CF">
              <w:rPr>
                <w:sz w:val="20"/>
              </w:rPr>
              <w:t>S</w:t>
            </w:r>
          </w:p>
        </w:tc>
        <w:tc>
          <w:tcPr>
            <w:tcW w:w="1387" w:type="pct"/>
            <w:shd w:val="clear" w:color="auto" w:fill="auto"/>
          </w:tcPr>
          <w:p w14:paraId="358282B7" w14:textId="77777777" w:rsidR="004579C0" w:rsidRPr="00C316CF" w:rsidRDefault="004579C0" w:rsidP="004579C0">
            <w:pPr>
              <w:spacing w:before="0" w:after="0"/>
              <w:rPr>
                <w:sz w:val="20"/>
              </w:rPr>
            </w:pPr>
            <w:r>
              <w:rPr>
                <w:sz w:val="20"/>
              </w:rPr>
              <w:t>Документ-основание</w:t>
            </w:r>
          </w:p>
        </w:tc>
        <w:tc>
          <w:tcPr>
            <w:tcW w:w="1387" w:type="pct"/>
            <w:shd w:val="clear" w:color="auto" w:fill="auto"/>
          </w:tcPr>
          <w:p w14:paraId="6ADD7D52"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85589B" w:rsidRPr="00301389" w14:paraId="39C54064" w14:textId="77777777" w:rsidTr="001B70AB">
        <w:trPr>
          <w:jc w:val="center"/>
        </w:trPr>
        <w:tc>
          <w:tcPr>
            <w:tcW w:w="743" w:type="pct"/>
            <w:shd w:val="clear" w:color="auto" w:fill="auto"/>
          </w:tcPr>
          <w:p w14:paraId="61A84BC7" w14:textId="77777777" w:rsidR="0085589B" w:rsidRPr="00162C8B" w:rsidRDefault="0085589B" w:rsidP="001B70AB">
            <w:pPr>
              <w:spacing w:before="0" w:after="0"/>
              <w:jc w:val="both"/>
              <w:rPr>
                <w:sz w:val="20"/>
              </w:rPr>
            </w:pPr>
          </w:p>
        </w:tc>
        <w:tc>
          <w:tcPr>
            <w:tcW w:w="790" w:type="pct"/>
            <w:shd w:val="clear" w:color="auto" w:fill="auto"/>
          </w:tcPr>
          <w:p w14:paraId="107004D6" w14:textId="77777777" w:rsidR="0085589B" w:rsidRPr="00C316CF" w:rsidRDefault="0085589B" w:rsidP="001B70AB">
            <w:pPr>
              <w:rPr>
                <w:sz w:val="20"/>
              </w:rPr>
            </w:pPr>
            <w:r w:rsidRPr="00C316CF">
              <w:rPr>
                <w:sz w:val="20"/>
              </w:rPr>
              <w:t>commonInfo</w:t>
            </w:r>
          </w:p>
        </w:tc>
        <w:tc>
          <w:tcPr>
            <w:tcW w:w="198" w:type="pct"/>
            <w:shd w:val="clear" w:color="auto" w:fill="auto"/>
          </w:tcPr>
          <w:p w14:paraId="34763CAA" w14:textId="77777777" w:rsidR="0085589B" w:rsidRPr="00C316CF" w:rsidRDefault="0085589B" w:rsidP="001B70AB">
            <w:pPr>
              <w:jc w:val="center"/>
              <w:rPr>
                <w:sz w:val="20"/>
              </w:rPr>
            </w:pPr>
            <w:r w:rsidRPr="00C316CF">
              <w:rPr>
                <w:sz w:val="20"/>
              </w:rPr>
              <w:t>О</w:t>
            </w:r>
          </w:p>
        </w:tc>
        <w:tc>
          <w:tcPr>
            <w:tcW w:w="495" w:type="pct"/>
            <w:shd w:val="clear" w:color="auto" w:fill="auto"/>
          </w:tcPr>
          <w:p w14:paraId="37022511" w14:textId="77777777" w:rsidR="0085589B" w:rsidRPr="00C316CF" w:rsidRDefault="0085589B" w:rsidP="001B70AB">
            <w:pPr>
              <w:jc w:val="center"/>
              <w:rPr>
                <w:sz w:val="20"/>
              </w:rPr>
            </w:pPr>
            <w:r w:rsidRPr="00C316CF">
              <w:rPr>
                <w:sz w:val="20"/>
              </w:rPr>
              <w:t>S</w:t>
            </w:r>
          </w:p>
        </w:tc>
        <w:tc>
          <w:tcPr>
            <w:tcW w:w="1387" w:type="pct"/>
            <w:shd w:val="clear" w:color="auto" w:fill="auto"/>
          </w:tcPr>
          <w:p w14:paraId="6854D8D0" w14:textId="77777777" w:rsidR="0085589B" w:rsidRPr="00C316CF" w:rsidRDefault="0085589B" w:rsidP="001B70AB">
            <w:pPr>
              <w:rPr>
                <w:sz w:val="20"/>
              </w:rPr>
            </w:pPr>
            <w:r w:rsidRPr="00C316CF">
              <w:rPr>
                <w:sz w:val="20"/>
              </w:rPr>
              <w:t>Общая информация</w:t>
            </w:r>
          </w:p>
        </w:tc>
        <w:tc>
          <w:tcPr>
            <w:tcW w:w="1387" w:type="pct"/>
            <w:shd w:val="clear" w:color="auto" w:fill="auto"/>
          </w:tcPr>
          <w:p w14:paraId="1A0E8306" w14:textId="77777777" w:rsidR="0085589B" w:rsidRPr="00C316CF" w:rsidRDefault="0085589B"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14:paraId="3FFCDD0A" w14:textId="77777777" w:rsidTr="001B70AB">
        <w:trPr>
          <w:jc w:val="center"/>
        </w:trPr>
        <w:tc>
          <w:tcPr>
            <w:tcW w:w="743" w:type="pct"/>
            <w:shd w:val="clear" w:color="auto" w:fill="auto"/>
            <w:vAlign w:val="center"/>
          </w:tcPr>
          <w:p w14:paraId="5F44138B" w14:textId="77777777" w:rsidR="0085589B" w:rsidRPr="00301389" w:rsidRDefault="0085589B" w:rsidP="001B70AB">
            <w:pPr>
              <w:spacing w:before="0" w:after="0"/>
              <w:contextualSpacing/>
              <w:rPr>
                <w:sz w:val="20"/>
              </w:rPr>
            </w:pPr>
          </w:p>
        </w:tc>
        <w:tc>
          <w:tcPr>
            <w:tcW w:w="790" w:type="pct"/>
            <w:shd w:val="clear" w:color="auto" w:fill="auto"/>
          </w:tcPr>
          <w:p w14:paraId="51AEA5D2" w14:textId="77777777" w:rsidR="0085589B" w:rsidRPr="00C316CF" w:rsidRDefault="0085589B" w:rsidP="001B70AB">
            <w:pPr>
              <w:rPr>
                <w:sz w:val="20"/>
              </w:rPr>
            </w:pPr>
            <w:r w:rsidRPr="00C316CF">
              <w:rPr>
                <w:sz w:val="20"/>
              </w:rPr>
              <w:t>protocolPublisherInfo</w:t>
            </w:r>
          </w:p>
        </w:tc>
        <w:tc>
          <w:tcPr>
            <w:tcW w:w="198" w:type="pct"/>
            <w:shd w:val="clear" w:color="auto" w:fill="auto"/>
          </w:tcPr>
          <w:p w14:paraId="341C3977" w14:textId="77777777" w:rsidR="0085589B" w:rsidRPr="00C316CF" w:rsidRDefault="0085589B" w:rsidP="001B70AB">
            <w:pPr>
              <w:jc w:val="center"/>
              <w:rPr>
                <w:sz w:val="20"/>
              </w:rPr>
            </w:pPr>
            <w:r w:rsidRPr="00C316CF">
              <w:rPr>
                <w:sz w:val="20"/>
              </w:rPr>
              <w:t>О</w:t>
            </w:r>
          </w:p>
        </w:tc>
        <w:tc>
          <w:tcPr>
            <w:tcW w:w="495" w:type="pct"/>
            <w:shd w:val="clear" w:color="auto" w:fill="auto"/>
          </w:tcPr>
          <w:p w14:paraId="39D54B58" w14:textId="77777777" w:rsidR="0085589B" w:rsidRPr="00C316CF" w:rsidRDefault="0085589B" w:rsidP="001B70AB">
            <w:pPr>
              <w:jc w:val="center"/>
              <w:rPr>
                <w:sz w:val="20"/>
              </w:rPr>
            </w:pPr>
            <w:r w:rsidRPr="00C316CF">
              <w:rPr>
                <w:sz w:val="20"/>
              </w:rPr>
              <w:t>S</w:t>
            </w:r>
          </w:p>
        </w:tc>
        <w:tc>
          <w:tcPr>
            <w:tcW w:w="1387" w:type="pct"/>
            <w:shd w:val="clear" w:color="auto" w:fill="auto"/>
          </w:tcPr>
          <w:p w14:paraId="46B842E3" w14:textId="77777777" w:rsidR="0085589B" w:rsidRPr="00C316CF" w:rsidRDefault="0085589B" w:rsidP="001B70AB">
            <w:pPr>
              <w:rPr>
                <w:sz w:val="20"/>
              </w:rPr>
            </w:pPr>
            <w:r w:rsidRPr="00C316CF">
              <w:rPr>
                <w:sz w:val="20"/>
              </w:rPr>
              <w:t>Информация об организации, разместившей протокол</w:t>
            </w:r>
          </w:p>
        </w:tc>
        <w:tc>
          <w:tcPr>
            <w:tcW w:w="1387" w:type="pct"/>
            <w:shd w:val="clear" w:color="auto" w:fill="auto"/>
          </w:tcPr>
          <w:p w14:paraId="25EAE917" w14:textId="77777777"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14:paraId="63A5B031" w14:textId="77777777" w:rsidTr="001B70AB">
        <w:trPr>
          <w:jc w:val="center"/>
        </w:trPr>
        <w:tc>
          <w:tcPr>
            <w:tcW w:w="743" w:type="pct"/>
            <w:shd w:val="clear" w:color="auto" w:fill="auto"/>
            <w:vAlign w:val="center"/>
          </w:tcPr>
          <w:p w14:paraId="62B89F9F" w14:textId="77777777" w:rsidR="0085589B" w:rsidRPr="00301389" w:rsidRDefault="0085589B" w:rsidP="001B70AB">
            <w:pPr>
              <w:spacing w:before="0" w:after="0"/>
              <w:contextualSpacing/>
              <w:rPr>
                <w:sz w:val="20"/>
              </w:rPr>
            </w:pPr>
          </w:p>
        </w:tc>
        <w:tc>
          <w:tcPr>
            <w:tcW w:w="790" w:type="pct"/>
            <w:shd w:val="clear" w:color="auto" w:fill="auto"/>
          </w:tcPr>
          <w:p w14:paraId="5FD0928B" w14:textId="77777777" w:rsidR="0085589B" w:rsidRPr="00C316CF" w:rsidRDefault="0085589B" w:rsidP="001B70AB">
            <w:pPr>
              <w:rPr>
                <w:sz w:val="20"/>
              </w:rPr>
            </w:pPr>
            <w:r w:rsidRPr="00C316CF">
              <w:rPr>
                <w:sz w:val="20"/>
              </w:rPr>
              <w:t>commissionInfo</w:t>
            </w:r>
          </w:p>
        </w:tc>
        <w:tc>
          <w:tcPr>
            <w:tcW w:w="198" w:type="pct"/>
            <w:shd w:val="clear" w:color="auto" w:fill="auto"/>
          </w:tcPr>
          <w:p w14:paraId="5F92BB08" w14:textId="77777777" w:rsidR="0085589B" w:rsidRPr="00C316CF" w:rsidRDefault="0085589B" w:rsidP="001B70AB">
            <w:pPr>
              <w:jc w:val="center"/>
              <w:rPr>
                <w:sz w:val="20"/>
              </w:rPr>
            </w:pPr>
            <w:r w:rsidRPr="00C316CF">
              <w:rPr>
                <w:sz w:val="20"/>
              </w:rPr>
              <w:t>О</w:t>
            </w:r>
          </w:p>
        </w:tc>
        <w:tc>
          <w:tcPr>
            <w:tcW w:w="495" w:type="pct"/>
            <w:shd w:val="clear" w:color="auto" w:fill="auto"/>
          </w:tcPr>
          <w:p w14:paraId="1B1E0843" w14:textId="77777777" w:rsidR="0085589B" w:rsidRPr="00C316CF" w:rsidRDefault="0085589B" w:rsidP="001B70AB">
            <w:pPr>
              <w:jc w:val="center"/>
              <w:rPr>
                <w:sz w:val="20"/>
              </w:rPr>
            </w:pPr>
            <w:r w:rsidRPr="00C316CF">
              <w:rPr>
                <w:sz w:val="20"/>
              </w:rPr>
              <w:t>S</w:t>
            </w:r>
          </w:p>
        </w:tc>
        <w:tc>
          <w:tcPr>
            <w:tcW w:w="1387" w:type="pct"/>
            <w:shd w:val="clear" w:color="auto" w:fill="auto"/>
          </w:tcPr>
          <w:p w14:paraId="6A2FAA75" w14:textId="77777777" w:rsidR="0085589B" w:rsidRPr="00C316CF" w:rsidRDefault="0085589B" w:rsidP="001B70AB">
            <w:pPr>
              <w:rPr>
                <w:sz w:val="20"/>
              </w:rPr>
            </w:pPr>
            <w:r w:rsidRPr="00C316CF">
              <w:rPr>
                <w:sz w:val="20"/>
              </w:rPr>
              <w:t>Информация о комиссии</w:t>
            </w:r>
          </w:p>
        </w:tc>
        <w:tc>
          <w:tcPr>
            <w:tcW w:w="1387" w:type="pct"/>
            <w:shd w:val="clear" w:color="auto" w:fill="auto"/>
          </w:tcPr>
          <w:p w14:paraId="41AB4C94" w14:textId="77777777" w:rsidR="0085589B" w:rsidRPr="00C316CF" w:rsidRDefault="0085589B"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14:paraId="75135317" w14:textId="77777777" w:rsidTr="001B70AB">
        <w:trPr>
          <w:jc w:val="center"/>
        </w:trPr>
        <w:tc>
          <w:tcPr>
            <w:tcW w:w="743" w:type="pct"/>
            <w:shd w:val="clear" w:color="auto" w:fill="auto"/>
            <w:vAlign w:val="center"/>
          </w:tcPr>
          <w:p w14:paraId="66652D40" w14:textId="77777777" w:rsidR="0085589B" w:rsidRPr="00301389" w:rsidRDefault="0085589B" w:rsidP="001B70AB">
            <w:pPr>
              <w:spacing w:before="0" w:after="0"/>
              <w:contextualSpacing/>
              <w:rPr>
                <w:sz w:val="20"/>
              </w:rPr>
            </w:pPr>
          </w:p>
        </w:tc>
        <w:tc>
          <w:tcPr>
            <w:tcW w:w="790" w:type="pct"/>
            <w:shd w:val="clear" w:color="auto" w:fill="auto"/>
          </w:tcPr>
          <w:p w14:paraId="5285EE34" w14:textId="77777777" w:rsidR="0085589B" w:rsidRPr="00C316CF" w:rsidRDefault="0085589B" w:rsidP="001B70AB">
            <w:pPr>
              <w:rPr>
                <w:sz w:val="20"/>
              </w:rPr>
            </w:pPr>
            <w:r w:rsidRPr="00C316CF">
              <w:rPr>
                <w:sz w:val="20"/>
              </w:rPr>
              <w:t>printFormInfo</w:t>
            </w:r>
          </w:p>
        </w:tc>
        <w:tc>
          <w:tcPr>
            <w:tcW w:w="198" w:type="pct"/>
            <w:shd w:val="clear" w:color="auto" w:fill="auto"/>
          </w:tcPr>
          <w:p w14:paraId="771027B0" w14:textId="77777777" w:rsidR="0085589B" w:rsidRPr="00C316CF" w:rsidRDefault="0085589B" w:rsidP="001B70AB">
            <w:pPr>
              <w:jc w:val="center"/>
              <w:rPr>
                <w:sz w:val="20"/>
              </w:rPr>
            </w:pPr>
            <w:r w:rsidRPr="00C316CF">
              <w:rPr>
                <w:sz w:val="20"/>
              </w:rPr>
              <w:t>Н</w:t>
            </w:r>
          </w:p>
        </w:tc>
        <w:tc>
          <w:tcPr>
            <w:tcW w:w="495" w:type="pct"/>
            <w:shd w:val="clear" w:color="auto" w:fill="auto"/>
          </w:tcPr>
          <w:p w14:paraId="41CF933B" w14:textId="77777777" w:rsidR="0085589B" w:rsidRPr="00C316CF" w:rsidRDefault="0085589B" w:rsidP="001B70AB">
            <w:pPr>
              <w:jc w:val="center"/>
              <w:rPr>
                <w:sz w:val="20"/>
              </w:rPr>
            </w:pPr>
            <w:r w:rsidRPr="00C316CF">
              <w:rPr>
                <w:sz w:val="20"/>
              </w:rPr>
              <w:t>S</w:t>
            </w:r>
          </w:p>
        </w:tc>
        <w:tc>
          <w:tcPr>
            <w:tcW w:w="1387" w:type="pct"/>
            <w:shd w:val="clear" w:color="auto" w:fill="auto"/>
          </w:tcPr>
          <w:p w14:paraId="535027DB" w14:textId="77777777" w:rsidR="0085589B" w:rsidRPr="00C316CF" w:rsidRDefault="0085589B"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14:paraId="4515EC34" w14:textId="77777777"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14:paraId="5EA420F7" w14:textId="77777777" w:rsidTr="001B70AB">
        <w:trPr>
          <w:jc w:val="center"/>
        </w:trPr>
        <w:tc>
          <w:tcPr>
            <w:tcW w:w="743" w:type="pct"/>
            <w:shd w:val="clear" w:color="auto" w:fill="auto"/>
            <w:vAlign w:val="center"/>
          </w:tcPr>
          <w:p w14:paraId="01678F26" w14:textId="77777777" w:rsidR="0085589B" w:rsidRPr="00301389" w:rsidRDefault="0085589B" w:rsidP="001B70AB">
            <w:pPr>
              <w:spacing w:before="0" w:after="0"/>
              <w:contextualSpacing/>
              <w:rPr>
                <w:sz w:val="20"/>
              </w:rPr>
            </w:pPr>
          </w:p>
        </w:tc>
        <w:tc>
          <w:tcPr>
            <w:tcW w:w="790" w:type="pct"/>
            <w:shd w:val="clear" w:color="auto" w:fill="auto"/>
          </w:tcPr>
          <w:p w14:paraId="7CEB4698" w14:textId="77777777" w:rsidR="0085589B" w:rsidRPr="00C316CF" w:rsidRDefault="0085589B" w:rsidP="001B70AB">
            <w:pPr>
              <w:rPr>
                <w:sz w:val="20"/>
              </w:rPr>
            </w:pPr>
            <w:r w:rsidRPr="00C316CF">
              <w:rPr>
                <w:sz w:val="20"/>
              </w:rPr>
              <w:t>extPrintFormInfo</w:t>
            </w:r>
          </w:p>
        </w:tc>
        <w:tc>
          <w:tcPr>
            <w:tcW w:w="198" w:type="pct"/>
            <w:shd w:val="clear" w:color="auto" w:fill="auto"/>
          </w:tcPr>
          <w:p w14:paraId="69003259" w14:textId="77777777" w:rsidR="0085589B" w:rsidRPr="00C316CF" w:rsidRDefault="0085589B" w:rsidP="001B70AB">
            <w:pPr>
              <w:jc w:val="center"/>
              <w:rPr>
                <w:sz w:val="20"/>
              </w:rPr>
            </w:pPr>
            <w:r w:rsidRPr="00C316CF">
              <w:rPr>
                <w:sz w:val="20"/>
              </w:rPr>
              <w:t>О</w:t>
            </w:r>
          </w:p>
        </w:tc>
        <w:tc>
          <w:tcPr>
            <w:tcW w:w="495" w:type="pct"/>
            <w:shd w:val="clear" w:color="auto" w:fill="auto"/>
          </w:tcPr>
          <w:p w14:paraId="479872BF" w14:textId="77777777" w:rsidR="0085589B" w:rsidRPr="00C316CF" w:rsidRDefault="0085589B" w:rsidP="001B70AB">
            <w:pPr>
              <w:jc w:val="center"/>
              <w:rPr>
                <w:sz w:val="20"/>
              </w:rPr>
            </w:pPr>
            <w:r w:rsidRPr="00C316CF">
              <w:rPr>
                <w:sz w:val="20"/>
              </w:rPr>
              <w:t>S</w:t>
            </w:r>
          </w:p>
        </w:tc>
        <w:tc>
          <w:tcPr>
            <w:tcW w:w="1387" w:type="pct"/>
            <w:shd w:val="clear" w:color="auto" w:fill="auto"/>
          </w:tcPr>
          <w:p w14:paraId="3E76F13D" w14:textId="77777777" w:rsidR="0085589B" w:rsidRPr="00C316CF" w:rsidRDefault="0085589B" w:rsidP="001B70AB">
            <w:pPr>
              <w:rPr>
                <w:sz w:val="20"/>
              </w:rPr>
            </w:pPr>
            <w:r w:rsidRPr="00C316CF">
              <w:rPr>
                <w:sz w:val="20"/>
              </w:rPr>
              <w:t>Электронный документ, полученный из внешней системы</w:t>
            </w:r>
          </w:p>
        </w:tc>
        <w:tc>
          <w:tcPr>
            <w:tcW w:w="1387" w:type="pct"/>
            <w:shd w:val="clear" w:color="auto" w:fill="auto"/>
          </w:tcPr>
          <w:p w14:paraId="7411818E" w14:textId="77777777"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14:paraId="0FA214E7" w14:textId="77777777" w:rsidTr="001B70AB">
        <w:trPr>
          <w:jc w:val="center"/>
        </w:trPr>
        <w:tc>
          <w:tcPr>
            <w:tcW w:w="743" w:type="pct"/>
            <w:shd w:val="clear" w:color="auto" w:fill="auto"/>
            <w:vAlign w:val="center"/>
          </w:tcPr>
          <w:p w14:paraId="599191A6" w14:textId="77777777" w:rsidR="0085589B" w:rsidRPr="00301389" w:rsidRDefault="0085589B" w:rsidP="001B70AB">
            <w:pPr>
              <w:spacing w:before="0" w:after="0"/>
              <w:contextualSpacing/>
              <w:rPr>
                <w:sz w:val="20"/>
              </w:rPr>
            </w:pPr>
          </w:p>
        </w:tc>
        <w:tc>
          <w:tcPr>
            <w:tcW w:w="790" w:type="pct"/>
            <w:shd w:val="clear" w:color="auto" w:fill="auto"/>
          </w:tcPr>
          <w:p w14:paraId="408D790D" w14:textId="77777777" w:rsidR="0085589B" w:rsidRPr="00C316CF" w:rsidRDefault="0085589B" w:rsidP="001B70AB">
            <w:pPr>
              <w:rPr>
                <w:sz w:val="20"/>
              </w:rPr>
            </w:pPr>
            <w:r w:rsidRPr="00C316CF">
              <w:rPr>
                <w:sz w:val="20"/>
              </w:rPr>
              <w:t>attachmentsInfo</w:t>
            </w:r>
          </w:p>
        </w:tc>
        <w:tc>
          <w:tcPr>
            <w:tcW w:w="198" w:type="pct"/>
            <w:shd w:val="clear" w:color="auto" w:fill="auto"/>
          </w:tcPr>
          <w:p w14:paraId="0E69C935" w14:textId="77777777" w:rsidR="0085589B" w:rsidRPr="00C316CF" w:rsidRDefault="0085589B" w:rsidP="001B70AB">
            <w:pPr>
              <w:jc w:val="center"/>
              <w:rPr>
                <w:sz w:val="20"/>
              </w:rPr>
            </w:pPr>
            <w:r w:rsidRPr="00C316CF">
              <w:rPr>
                <w:sz w:val="20"/>
              </w:rPr>
              <w:t>Н</w:t>
            </w:r>
          </w:p>
        </w:tc>
        <w:tc>
          <w:tcPr>
            <w:tcW w:w="495" w:type="pct"/>
            <w:shd w:val="clear" w:color="auto" w:fill="auto"/>
          </w:tcPr>
          <w:p w14:paraId="0B58B5CC" w14:textId="77777777" w:rsidR="0085589B" w:rsidRPr="00C316CF" w:rsidRDefault="0085589B" w:rsidP="001B70AB">
            <w:pPr>
              <w:jc w:val="center"/>
              <w:rPr>
                <w:sz w:val="20"/>
              </w:rPr>
            </w:pPr>
            <w:r w:rsidRPr="00C316CF">
              <w:rPr>
                <w:sz w:val="20"/>
              </w:rPr>
              <w:t>S</w:t>
            </w:r>
          </w:p>
        </w:tc>
        <w:tc>
          <w:tcPr>
            <w:tcW w:w="1387" w:type="pct"/>
            <w:shd w:val="clear" w:color="auto" w:fill="auto"/>
          </w:tcPr>
          <w:p w14:paraId="654307C8" w14:textId="77777777" w:rsidR="0085589B" w:rsidRPr="00C316CF" w:rsidRDefault="0085589B" w:rsidP="001B70AB">
            <w:pPr>
              <w:rPr>
                <w:sz w:val="20"/>
              </w:rPr>
            </w:pPr>
            <w:r w:rsidRPr="00C316CF">
              <w:rPr>
                <w:sz w:val="20"/>
              </w:rPr>
              <w:t>Информация о прикрепленных документах</w:t>
            </w:r>
          </w:p>
        </w:tc>
        <w:tc>
          <w:tcPr>
            <w:tcW w:w="1387" w:type="pct"/>
            <w:shd w:val="clear" w:color="auto" w:fill="auto"/>
          </w:tcPr>
          <w:p w14:paraId="578E7818" w14:textId="77777777"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14:paraId="1365544D" w14:textId="77777777" w:rsidTr="001B70AB">
        <w:trPr>
          <w:jc w:val="center"/>
        </w:trPr>
        <w:tc>
          <w:tcPr>
            <w:tcW w:w="743" w:type="pct"/>
            <w:shd w:val="clear" w:color="auto" w:fill="auto"/>
            <w:vAlign w:val="center"/>
          </w:tcPr>
          <w:p w14:paraId="58088FC6" w14:textId="77777777" w:rsidR="0085589B" w:rsidRPr="00301389" w:rsidRDefault="0085589B" w:rsidP="001B70AB">
            <w:pPr>
              <w:spacing w:before="0" w:after="0"/>
              <w:contextualSpacing/>
              <w:rPr>
                <w:sz w:val="20"/>
              </w:rPr>
            </w:pPr>
          </w:p>
        </w:tc>
        <w:tc>
          <w:tcPr>
            <w:tcW w:w="790" w:type="pct"/>
            <w:shd w:val="clear" w:color="auto" w:fill="auto"/>
          </w:tcPr>
          <w:p w14:paraId="5B807F10" w14:textId="77777777" w:rsidR="0085589B" w:rsidRPr="00C316CF" w:rsidRDefault="0085589B" w:rsidP="001B70AB">
            <w:pPr>
              <w:rPr>
                <w:sz w:val="20"/>
              </w:rPr>
            </w:pPr>
            <w:r w:rsidRPr="00C316CF">
              <w:rPr>
                <w:sz w:val="20"/>
              </w:rPr>
              <w:t>modificationInfo</w:t>
            </w:r>
          </w:p>
        </w:tc>
        <w:tc>
          <w:tcPr>
            <w:tcW w:w="198" w:type="pct"/>
            <w:shd w:val="clear" w:color="auto" w:fill="auto"/>
          </w:tcPr>
          <w:p w14:paraId="6B97645F" w14:textId="77777777" w:rsidR="0085589B" w:rsidRPr="00C316CF" w:rsidRDefault="0085589B" w:rsidP="001B70AB">
            <w:pPr>
              <w:jc w:val="center"/>
              <w:rPr>
                <w:sz w:val="20"/>
              </w:rPr>
            </w:pPr>
            <w:r w:rsidRPr="00C316CF">
              <w:rPr>
                <w:sz w:val="20"/>
              </w:rPr>
              <w:t>Н</w:t>
            </w:r>
          </w:p>
        </w:tc>
        <w:tc>
          <w:tcPr>
            <w:tcW w:w="495" w:type="pct"/>
            <w:shd w:val="clear" w:color="auto" w:fill="auto"/>
          </w:tcPr>
          <w:p w14:paraId="29F28F5E" w14:textId="77777777" w:rsidR="0085589B" w:rsidRPr="00C316CF" w:rsidRDefault="0085589B" w:rsidP="001B70AB">
            <w:pPr>
              <w:jc w:val="center"/>
              <w:rPr>
                <w:sz w:val="20"/>
              </w:rPr>
            </w:pPr>
            <w:r w:rsidRPr="00C316CF">
              <w:rPr>
                <w:sz w:val="20"/>
              </w:rPr>
              <w:t>S</w:t>
            </w:r>
          </w:p>
        </w:tc>
        <w:tc>
          <w:tcPr>
            <w:tcW w:w="1387" w:type="pct"/>
            <w:shd w:val="clear" w:color="auto" w:fill="auto"/>
          </w:tcPr>
          <w:p w14:paraId="5972D08E" w14:textId="77777777" w:rsidR="0085589B" w:rsidRPr="00C316CF" w:rsidRDefault="0085589B" w:rsidP="001B70AB">
            <w:pPr>
              <w:rPr>
                <w:sz w:val="20"/>
              </w:rPr>
            </w:pPr>
            <w:r w:rsidRPr="00C316CF">
              <w:rPr>
                <w:sz w:val="20"/>
              </w:rPr>
              <w:t>Основание внесения изменений</w:t>
            </w:r>
          </w:p>
        </w:tc>
        <w:tc>
          <w:tcPr>
            <w:tcW w:w="1387" w:type="pct"/>
            <w:shd w:val="clear" w:color="auto" w:fill="auto"/>
          </w:tcPr>
          <w:p w14:paraId="24B7B566" w14:textId="77777777" w:rsidR="0085589B" w:rsidRDefault="0085589B"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14:paraId="36B6CD6B" w14:textId="77777777"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1DF340AA" w14:textId="77777777" w:rsidR="00D61939" w:rsidRPr="00D61939" w:rsidRDefault="00D61939" w:rsidP="00D61939">
            <w:pPr>
              <w:rPr>
                <w:sz w:val="20"/>
              </w:rPr>
            </w:pPr>
            <w:r w:rsidRPr="00D61939">
              <w:rPr>
                <w:sz w:val="20"/>
              </w:rPr>
              <w:t>1) в ЕИС размещена действующая версия дочернего протокола;</w:t>
            </w:r>
          </w:p>
          <w:p w14:paraId="1804757A" w14:textId="77777777"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7E1B9A3D" w14:textId="77777777" w:rsidR="00D61939" w:rsidRPr="00D61939" w:rsidRDefault="00D61939" w:rsidP="00D61939">
            <w:pPr>
              <w:rPr>
                <w:sz w:val="20"/>
              </w:rPr>
            </w:pPr>
            <w:r w:rsidRPr="00D61939">
              <w:rPr>
                <w:sz w:val="20"/>
              </w:rPr>
              <w:t>то допускается изменение полей:</w:t>
            </w:r>
          </w:p>
          <w:p w14:paraId="03F91CF6" w14:textId="77777777" w:rsidR="00D61939" w:rsidRPr="00D61939" w:rsidRDefault="00D61939" w:rsidP="00D61939">
            <w:pPr>
              <w:rPr>
                <w:sz w:val="20"/>
              </w:rPr>
            </w:pPr>
            <w:r w:rsidRPr="00D61939">
              <w:rPr>
                <w:sz w:val="20"/>
              </w:rPr>
              <w:t>- "Место проведения процедуры" (place)</w:t>
            </w:r>
          </w:p>
          <w:p w14:paraId="06D8B428" w14:textId="77777777"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14:paraId="42840B24" w14:textId="77777777" w:rsidR="00D61939" w:rsidRPr="00D61939" w:rsidRDefault="00D61939" w:rsidP="00D61939">
            <w:pPr>
              <w:rPr>
                <w:sz w:val="20"/>
              </w:rPr>
            </w:pPr>
            <w:r w:rsidRPr="00D61939">
              <w:rPr>
                <w:sz w:val="20"/>
              </w:rPr>
              <w:t>- "Информация о прикрепленных документах" (attachments)</w:t>
            </w:r>
          </w:p>
          <w:p w14:paraId="5EAC4F26" w14:textId="77777777"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85589B" w:rsidRPr="00301389" w14:paraId="2BC572B8" w14:textId="77777777" w:rsidTr="001B70AB">
        <w:trPr>
          <w:jc w:val="center"/>
        </w:trPr>
        <w:tc>
          <w:tcPr>
            <w:tcW w:w="743" w:type="pct"/>
            <w:shd w:val="clear" w:color="auto" w:fill="auto"/>
            <w:vAlign w:val="center"/>
          </w:tcPr>
          <w:p w14:paraId="315FCC3D" w14:textId="77777777" w:rsidR="0085589B" w:rsidRPr="00301389" w:rsidRDefault="0085589B" w:rsidP="001B70AB">
            <w:pPr>
              <w:spacing w:before="0" w:after="0"/>
              <w:contextualSpacing/>
              <w:rPr>
                <w:sz w:val="20"/>
              </w:rPr>
            </w:pPr>
          </w:p>
        </w:tc>
        <w:tc>
          <w:tcPr>
            <w:tcW w:w="790" w:type="pct"/>
            <w:shd w:val="clear" w:color="auto" w:fill="auto"/>
          </w:tcPr>
          <w:p w14:paraId="432B17D4" w14:textId="77777777" w:rsidR="0085589B" w:rsidRPr="00C316CF" w:rsidRDefault="0085589B" w:rsidP="001B70AB">
            <w:pPr>
              <w:rPr>
                <w:sz w:val="20"/>
              </w:rPr>
            </w:pPr>
            <w:r w:rsidRPr="00C316CF">
              <w:rPr>
                <w:sz w:val="20"/>
              </w:rPr>
              <w:t>afterProlongation</w:t>
            </w:r>
          </w:p>
        </w:tc>
        <w:tc>
          <w:tcPr>
            <w:tcW w:w="198" w:type="pct"/>
            <w:shd w:val="clear" w:color="auto" w:fill="auto"/>
          </w:tcPr>
          <w:p w14:paraId="673DE76C" w14:textId="77777777" w:rsidR="0085589B" w:rsidRPr="00C316CF" w:rsidRDefault="0085589B" w:rsidP="001B70AB">
            <w:pPr>
              <w:jc w:val="center"/>
              <w:rPr>
                <w:sz w:val="20"/>
              </w:rPr>
            </w:pPr>
            <w:r w:rsidRPr="00C316CF">
              <w:rPr>
                <w:sz w:val="20"/>
              </w:rPr>
              <w:t>О</w:t>
            </w:r>
          </w:p>
        </w:tc>
        <w:tc>
          <w:tcPr>
            <w:tcW w:w="495" w:type="pct"/>
            <w:shd w:val="clear" w:color="auto" w:fill="auto"/>
          </w:tcPr>
          <w:p w14:paraId="4CE3F80B" w14:textId="77777777" w:rsidR="0085589B" w:rsidRPr="00C316CF" w:rsidRDefault="0085589B" w:rsidP="001B70AB">
            <w:pPr>
              <w:jc w:val="center"/>
              <w:rPr>
                <w:sz w:val="20"/>
              </w:rPr>
            </w:pPr>
            <w:r w:rsidRPr="00C316CF">
              <w:rPr>
                <w:sz w:val="20"/>
              </w:rPr>
              <w:t>B</w:t>
            </w:r>
          </w:p>
        </w:tc>
        <w:tc>
          <w:tcPr>
            <w:tcW w:w="1387" w:type="pct"/>
            <w:shd w:val="clear" w:color="auto" w:fill="auto"/>
          </w:tcPr>
          <w:p w14:paraId="60AFA7B8" w14:textId="77777777" w:rsidR="0085589B" w:rsidRPr="00C316CF" w:rsidRDefault="0085589B" w:rsidP="001B70AB">
            <w:pPr>
              <w:rPr>
                <w:sz w:val="20"/>
              </w:rPr>
            </w:pPr>
            <w:r>
              <w:rPr>
                <w:sz w:val="20"/>
              </w:rPr>
              <w:t>Протокол после продления</w:t>
            </w:r>
          </w:p>
        </w:tc>
        <w:tc>
          <w:tcPr>
            <w:tcW w:w="1387" w:type="pct"/>
            <w:shd w:val="clear" w:color="auto" w:fill="auto"/>
          </w:tcPr>
          <w:p w14:paraId="4DC222FF" w14:textId="77777777" w:rsidR="0085589B" w:rsidRPr="00C316CF" w:rsidRDefault="0085589B"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64B9DCF4" w14:textId="77777777" w:rsidTr="001B70AB">
        <w:trPr>
          <w:jc w:val="center"/>
        </w:trPr>
        <w:tc>
          <w:tcPr>
            <w:tcW w:w="743" w:type="pct"/>
            <w:shd w:val="clear" w:color="auto" w:fill="auto"/>
            <w:vAlign w:val="center"/>
          </w:tcPr>
          <w:p w14:paraId="50CECDC4" w14:textId="77777777" w:rsidR="00256A51" w:rsidRPr="00301389" w:rsidRDefault="00256A51" w:rsidP="00256A51">
            <w:pPr>
              <w:spacing w:before="0" w:after="0"/>
              <w:contextualSpacing/>
              <w:rPr>
                <w:sz w:val="20"/>
              </w:rPr>
            </w:pPr>
          </w:p>
        </w:tc>
        <w:tc>
          <w:tcPr>
            <w:tcW w:w="790" w:type="pct"/>
            <w:shd w:val="clear" w:color="auto" w:fill="auto"/>
          </w:tcPr>
          <w:p w14:paraId="28B8B8A3" w14:textId="77777777" w:rsidR="00256A51" w:rsidRPr="00C316CF" w:rsidRDefault="00256A51" w:rsidP="00256A51">
            <w:pPr>
              <w:rPr>
                <w:sz w:val="20"/>
              </w:rPr>
            </w:pPr>
            <w:r w:rsidRPr="00256A51">
              <w:rPr>
                <w:sz w:val="20"/>
              </w:rPr>
              <w:t>printFormFieldsInfo</w:t>
            </w:r>
          </w:p>
        </w:tc>
        <w:tc>
          <w:tcPr>
            <w:tcW w:w="198" w:type="pct"/>
            <w:shd w:val="clear" w:color="auto" w:fill="auto"/>
          </w:tcPr>
          <w:p w14:paraId="51901649" w14:textId="77777777" w:rsidR="00256A51" w:rsidRPr="00C316CF" w:rsidRDefault="00256A51" w:rsidP="00256A51">
            <w:pPr>
              <w:jc w:val="center"/>
              <w:rPr>
                <w:sz w:val="20"/>
              </w:rPr>
            </w:pPr>
            <w:r w:rsidRPr="00C316CF">
              <w:rPr>
                <w:sz w:val="20"/>
              </w:rPr>
              <w:t>Н</w:t>
            </w:r>
          </w:p>
        </w:tc>
        <w:tc>
          <w:tcPr>
            <w:tcW w:w="495" w:type="pct"/>
            <w:shd w:val="clear" w:color="auto" w:fill="auto"/>
          </w:tcPr>
          <w:p w14:paraId="1FB3DCE4" w14:textId="77777777" w:rsidR="00256A51" w:rsidRPr="00C316CF" w:rsidRDefault="00256A51" w:rsidP="00256A51">
            <w:pPr>
              <w:jc w:val="center"/>
              <w:rPr>
                <w:sz w:val="20"/>
              </w:rPr>
            </w:pPr>
            <w:r w:rsidRPr="00C316CF">
              <w:rPr>
                <w:sz w:val="20"/>
              </w:rPr>
              <w:t>S</w:t>
            </w:r>
          </w:p>
        </w:tc>
        <w:tc>
          <w:tcPr>
            <w:tcW w:w="1387" w:type="pct"/>
            <w:shd w:val="clear" w:color="auto" w:fill="auto"/>
          </w:tcPr>
          <w:p w14:paraId="522DDFA8" w14:textId="77777777"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44EA1F26" w14:textId="77777777" w:rsidR="00256A51" w:rsidRPr="00C316CF" w:rsidRDefault="00256A51" w:rsidP="00256A51">
            <w:pPr>
              <w:rPr>
                <w:sz w:val="20"/>
              </w:rPr>
            </w:pPr>
            <w:r w:rsidRPr="00256A51">
              <w:rPr>
                <w:sz w:val="20"/>
              </w:rPr>
              <w:t>Игнорируется при приёме, заполняется при передаче</w:t>
            </w:r>
          </w:p>
        </w:tc>
      </w:tr>
      <w:tr w:rsidR="0085589B" w:rsidRPr="00301389" w14:paraId="10B1E430" w14:textId="77777777" w:rsidTr="001B70AB">
        <w:trPr>
          <w:jc w:val="center"/>
        </w:trPr>
        <w:tc>
          <w:tcPr>
            <w:tcW w:w="743" w:type="pct"/>
            <w:shd w:val="clear" w:color="auto" w:fill="auto"/>
            <w:vAlign w:val="center"/>
          </w:tcPr>
          <w:p w14:paraId="495E68E9" w14:textId="77777777" w:rsidR="0085589B" w:rsidRPr="00301389" w:rsidRDefault="0085589B" w:rsidP="001B70AB">
            <w:pPr>
              <w:spacing w:before="0" w:after="0"/>
              <w:contextualSpacing/>
              <w:rPr>
                <w:sz w:val="20"/>
              </w:rPr>
            </w:pPr>
          </w:p>
        </w:tc>
        <w:tc>
          <w:tcPr>
            <w:tcW w:w="790" w:type="pct"/>
            <w:shd w:val="clear" w:color="auto" w:fill="auto"/>
          </w:tcPr>
          <w:p w14:paraId="45EB9E8B" w14:textId="77777777" w:rsidR="0085589B" w:rsidRPr="00C316CF" w:rsidRDefault="0085589B" w:rsidP="001B70AB">
            <w:pPr>
              <w:rPr>
                <w:sz w:val="20"/>
              </w:rPr>
            </w:pPr>
            <w:r w:rsidRPr="00C316CF">
              <w:rPr>
                <w:sz w:val="20"/>
              </w:rPr>
              <w:t>protocolInfo</w:t>
            </w:r>
          </w:p>
        </w:tc>
        <w:tc>
          <w:tcPr>
            <w:tcW w:w="198" w:type="pct"/>
            <w:shd w:val="clear" w:color="auto" w:fill="auto"/>
          </w:tcPr>
          <w:p w14:paraId="7B2E038C" w14:textId="77777777" w:rsidR="0085589B" w:rsidRPr="00C316CF" w:rsidRDefault="0085589B" w:rsidP="001B70AB">
            <w:pPr>
              <w:jc w:val="center"/>
              <w:rPr>
                <w:sz w:val="20"/>
              </w:rPr>
            </w:pPr>
            <w:r w:rsidRPr="00C316CF">
              <w:rPr>
                <w:sz w:val="20"/>
              </w:rPr>
              <w:t>О</w:t>
            </w:r>
          </w:p>
        </w:tc>
        <w:tc>
          <w:tcPr>
            <w:tcW w:w="495" w:type="pct"/>
            <w:shd w:val="clear" w:color="auto" w:fill="auto"/>
          </w:tcPr>
          <w:p w14:paraId="2F4B15E2" w14:textId="77777777" w:rsidR="0085589B" w:rsidRPr="00C316CF" w:rsidRDefault="0085589B" w:rsidP="001B70AB">
            <w:pPr>
              <w:jc w:val="center"/>
              <w:rPr>
                <w:sz w:val="20"/>
              </w:rPr>
            </w:pPr>
            <w:r w:rsidRPr="00C316CF">
              <w:rPr>
                <w:sz w:val="20"/>
              </w:rPr>
              <w:t>S</w:t>
            </w:r>
          </w:p>
        </w:tc>
        <w:tc>
          <w:tcPr>
            <w:tcW w:w="1387" w:type="pct"/>
            <w:shd w:val="clear" w:color="auto" w:fill="auto"/>
          </w:tcPr>
          <w:p w14:paraId="6E935B09" w14:textId="77777777" w:rsidR="0085589B" w:rsidRPr="00C316CF" w:rsidRDefault="009C5FE4" w:rsidP="009C5FE4">
            <w:pPr>
              <w:rPr>
                <w:sz w:val="20"/>
              </w:rPr>
            </w:pPr>
            <w:r w:rsidRPr="009C5FE4">
              <w:rPr>
                <w:sz w:val="20"/>
              </w:rPr>
              <w:t xml:space="preserve">Информация протокола  рассмотрения заявки единственного участника ЭOK </w:t>
            </w:r>
          </w:p>
        </w:tc>
        <w:tc>
          <w:tcPr>
            <w:tcW w:w="1387" w:type="pct"/>
            <w:shd w:val="clear" w:color="auto" w:fill="auto"/>
          </w:tcPr>
          <w:p w14:paraId="2618639A" w14:textId="77777777" w:rsidR="0085589B" w:rsidRPr="00C316CF" w:rsidRDefault="0085589B" w:rsidP="001B70AB">
            <w:pPr>
              <w:rPr>
                <w:sz w:val="20"/>
              </w:rPr>
            </w:pPr>
          </w:p>
        </w:tc>
      </w:tr>
      <w:tr w:rsidR="0085589B" w:rsidRPr="00301389" w14:paraId="742D4490" w14:textId="77777777" w:rsidTr="001B70AB">
        <w:trPr>
          <w:jc w:val="center"/>
        </w:trPr>
        <w:tc>
          <w:tcPr>
            <w:tcW w:w="5000" w:type="pct"/>
            <w:gridSpan w:val="6"/>
            <w:shd w:val="clear" w:color="auto" w:fill="auto"/>
            <w:vAlign w:val="center"/>
            <w:hideMark/>
          </w:tcPr>
          <w:p w14:paraId="138BC5BB" w14:textId="77777777" w:rsidR="0085589B" w:rsidRPr="00301389" w:rsidRDefault="0085589B" w:rsidP="001B70AB">
            <w:pPr>
              <w:keepNext/>
              <w:spacing w:before="0" w:after="0"/>
              <w:contextualSpacing/>
              <w:jc w:val="center"/>
              <w:rPr>
                <w:b/>
                <w:sz w:val="20"/>
              </w:rPr>
            </w:pPr>
            <w:r w:rsidRPr="00C316CF">
              <w:rPr>
                <w:b/>
                <w:bCs/>
                <w:sz w:val="20"/>
              </w:rPr>
              <w:t>Информация в протоколе о рассмотрении единственной заявки ЭOK (открытый конкурс в электронной форме)</w:t>
            </w:r>
          </w:p>
        </w:tc>
      </w:tr>
      <w:tr w:rsidR="0085589B" w:rsidRPr="00301389" w14:paraId="08EF9F6D" w14:textId="77777777" w:rsidTr="001B70AB">
        <w:trPr>
          <w:jc w:val="center"/>
        </w:trPr>
        <w:tc>
          <w:tcPr>
            <w:tcW w:w="743" w:type="pct"/>
            <w:shd w:val="clear" w:color="auto" w:fill="auto"/>
          </w:tcPr>
          <w:p w14:paraId="07AC39E8" w14:textId="77777777" w:rsidR="0085589B" w:rsidRPr="00162C8B" w:rsidRDefault="0085589B" w:rsidP="001B70AB">
            <w:pPr>
              <w:spacing w:before="0" w:after="0"/>
              <w:jc w:val="both"/>
              <w:rPr>
                <w:sz w:val="20"/>
              </w:rPr>
            </w:pPr>
            <w:r w:rsidRPr="00C316CF">
              <w:rPr>
                <w:b/>
                <w:bCs/>
                <w:sz w:val="20"/>
              </w:rPr>
              <w:t>protocolInfo</w:t>
            </w:r>
          </w:p>
        </w:tc>
        <w:tc>
          <w:tcPr>
            <w:tcW w:w="790" w:type="pct"/>
            <w:shd w:val="clear" w:color="auto" w:fill="auto"/>
            <w:vAlign w:val="center"/>
          </w:tcPr>
          <w:p w14:paraId="75363AD7" w14:textId="77777777" w:rsidR="0085589B" w:rsidRPr="00301389" w:rsidRDefault="0085589B" w:rsidP="001B70AB">
            <w:pPr>
              <w:keepNext/>
              <w:spacing w:before="0" w:after="0"/>
              <w:contextualSpacing/>
              <w:rPr>
                <w:b/>
                <w:sz w:val="20"/>
              </w:rPr>
            </w:pPr>
          </w:p>
        </w:tc>
        <w:tc>
          <w:tcPr>
            <w:tcW w:w="198" w:type="pct"/>
            <w:shd w:val="clear" w:color="auto" w:fill="auto"/>
            <w:vAlign w:val="center"/>
          </w:tcPr>
          <w:p w14:paraId="3C7C47D6" w14:textId="77777777" w:rsidR="0085589B" w:rsidRPr="00301389" w:rsidRDefault="0085589B" w:rsidP="001B70AB">
            <w:pPr>
              <w:keepNext/>
              <w:spacing w:before="0" w:after="0"/>
              <w:contextualSpacing/>
              <w:jc w:val="center"/>
              <w:rPr>
                <w:b/>
                <w:sz w:val="20"/>
              </w:rPr>
            </w:pPr>
          </w:p>
        </w:tc>
        <w:tc>
          <w:tcPr>
            <w:tcW w:w="495" w:type="pct"/>
            <w:shd w:val="clear" w:color="auto" w:fill="auto"/>
            <w:vAlign w:val="center"/>
          </w:tcPr>
          <w:p w14:paraId="06DCAECB" w14:textId="77777777" w:rsidR="0085589B" w:rsidRPr="00301389" w:rsidRDefault="0085589B" w:rsidP="001B70AB">
            <w:pPr>
              <w:keepNext/>
              <w:spacing w:before="0" w:after="0"/>
              <w:contextualSpacing/>
              <w:jc w:val="center"/>
              <w:rPr>
                <w:b/>
                <w:sz w:val="20"/>
              </w:rPr>
            </w:pPr>
          </w:p>
        </w:tc>
        <w:tc>
          <w:tcPr>
            <w:tcW w:w="1387" w:type="pct"/>
            <w:shd w:val="clear" w:color="auto" w:fill="auto"/>
            <w:vAlign w:val="center"/>
          </w:tcPr>
          <w:p w14:paraId="5B2A5140" w14:textId="77777777" w:rsidR="0085589B" w:rsidRPr="00301389" w:rsidRDefault="0085589B" w:rsidP="001B70AB">
            <w:pPr>
              <w:keepNext/>
              <w:spacing w:before="0" w:after="0"/>
              <w:contextualSpacing/>
              <w:rPr>
                <w:b/>
                <w:sz w:val="20"/>
              </w:rPr>
            </w:pPr>
          </w:p>
        </w:tc>
        <w:tc>
          <w:tcPr>
            <w:tcW w:w="1387" w:type="pct"/>
            <w:shd w:val="clear" w:color="auto" w:fill="auto"/>
            <w:vAlign w:val="center"/>
            <w:hideMark/>
          </w:tcPr>
          <w:p w14:paraId="017BE43D" w14:textId="77777777" w:rsidR="0085589B" w:rsidRPr="00301389" w:rsidRDefault="0085589B" w:rsidP="001B70AB">
            <w:pPr>
              <w:keepNext/>
              <w:spacing w:before="0" w:after="0"/>
              <w:contextualSpacing/>
              <w:rPr>
                <w:b/>
                <w:sz w:val="20"/>
              </w:rPr>
            </w:pPr>
          </w:p>
        </w:tc>
      </w:tr>
      <w:tr w:rsidR="0085589B" w:rsidRPr="00301389" w14:paraId="19B6FE23" w14:textId="77777777" w:rsidTr="001B70AB">
        <w:trPr>
          <w:jc w:val="center"/>
        </w:trPr>
        <w:tc>
          <w:tcPr>
            <w:tcW w:w="743" w:type="pct"/>
            <w:shd w:val="clear" w:color="auto" w:fill="auto"/>
            <w:vAlign w:val="center"/>
          </w:tcPr>
          <w:p w14:paraId="6BC3D2F7" w14:textId="77777777" w:rsidR="0085589B" w:rsidRPr="00301389" w:rsidRDefault="0085589B" w:rsidP="001B70AB">
            <w:pPr>
              <w:spacing w:before="0" w:after="0"/>
              <w:contextualSpacing/>
              <w:rPr>
                <w:sz w:val="20"/>
              </w:rPr>
            </w:pPr>
          </w:p>
        </w:tc>
        <w:tc>
          <w:tcPr>
            <w:tcW w:w="790" w:type="pct"/>
            <w:shd w:val="clear" w:color="auto" w:fill="auto"/>
          </w:tcPr>
          <w:p w14:paraId="5281462D" w14:textId="77777777" w:rsidR="0085589B" w:rsidRPr="00C316CF" w:rsidRDefault="0085589B" w:rsidP="001B70AB">
            <w:pPr>
              <w:rPr>
                <w:sz w:val="20"/>
              </w:rPr>
            </w:pPr>
            <w:r>
              <w:rPr>
                <w:sz w:val="20"/>
              </w:rPr>
              <w:t>applicationI</w:t>
            </w:r>
            <w:r w:rsidRPr="00C316CF">
              <w:rPr>
                <w:sz w:val="20"/>
              </w:rPr>
              <w:t>nfo</w:t>
            </w:r>
          </w:p>
        </w:tc>
        <w:tc>
          <w:tcPr>
            <w:tcW w:w="198" w:type="pct"/>
            <w:shd w:val="clear" w:color="auto" w:fill="auto"/>
          </w:tcPr>
          <w:p w14:paraId="446E18EB" w14:textId="77777777" w:rsidR="0085589B" w:rsidRPr="00C316CF" w:rsidRDefault="0085589B" w:rsidP="001B70AB">
            <w:pPr>
              <w:jc w:val="center"/>
              <w:rPr>
                <w:sz w:val="20"/>
              </w:rPr>
            </w:pPr>
            <w:r w:rsidRPr="00C316CF">
              <w:rPr>
                <w:sz w:val="20"/>
              </w:rPr>
              <w:t>О</w:t>
            </w:r>
          </w:p>
        </w:tc>
        <w:tc>
          <w:tcPr>
            <w:tcW w:w="495" w:type="pct"/>
            <w:shd w:val="clear" w:color="auto" w:fill="auto"/>
          </w:tcPr>
          <w:p w14:paraId="4EBED0C7" w14:textId="77777777" w:rsidR="0085589B" w:rsidRPr="00C316CF" w:rsidRDefault="0085589B" w:rsidP="001B70AB">
            <w:pPr>
              <w:jc w:val="center"/>
              <w:rPr>
                <w:sz w:val="20"/>
              </w:rPr>
            </w:pPr>
            <w:r w:rsidRPr="00C316CF">
              <w:rPr>
                <w:sz w:val="20"/>
              </w:rPr>
              <w:t>S</w:t>
            </w:r>
          </w:p>
        </w:tc>
        <w:tc>
          <w:tcPr>
            <w:tcW w:w="1387" w:type="pct"/>
            <w:shd w:val="clear" w:color="auto" w:fill="auto"/>
          </w:tcPr>
          <w:p w14:paraId="095C413B" w14:textId="77777777" w:rsidR="0085589B" w:rsidRPr="00C316CF" w:rsidRDefault="0085589B" w:rsidP="001B70AB">
            <w:pPr>
              <w:rPr>
                <w:sz w:val="20"/>
              </w:rPr>
            </w:pPr>
            <w:r w:rsidRPr="00C316CF">
              <w:rPr>
                <w:sz w:val="20"/>
              </w:rPr>
              <w:t>Заявка</w:t>
            </w:r>
          </w:p>
        </w:tc>
        <w:tc>
          <w:tcPr>
            <w:tcW w:w="1387" w:type="pct"/>
            <w:shd w:val="clear" w:color="auto" w:fill="auto"/>
          </w:tcPr>
          <w:p w14:paraId="333F2D3B" w14:textId="77777777" w:rsidR="0085589B" w:rsidRPr="00162C8B" w:rsidRDefault="0085589B" w:rsidP="001B70AB">
            <w:pPr>
              <w:spacing w:before="0" w:after="0"/>
              <w:jc w:val="both"/>
              <w:rPr>
                <w:sz w:val="20"/>
              </w:rPr>
            </w:pPr>
          </w:p>
        </w:tc>
      </w:tr>
      <w:tr w:rsidR="0085589B" w:rsidRPr="00301389" w14:paraId="459DAFC1" w14:textId="77777777" w:rsidTr="001B70AB">
        <w:trPr>
          <w:jc w:val="center"/>
        </w:trPr>
        <w:tc>
          <w:tcPr>
            <w:tcW w:w="743" w:type="pct"/>
            <w:shd w:val="clear" w:color="auto" w:fill="auto"/>
            <w:vAlign w:val="center"/>
          </w:tcPr>
          <w:p w14:paraId="1C40460E" w14:textId="77777777" w:rsidR="0085589B" w:rsidRPr="00301389" w:rsidRDefault="0085589B" w:rsidP="001B70AB">
            <w:pPr>
              <w:spacing w:before="0" w:after="0"/>
              <w:contextualSpacing/>
              <w:rPr>
                <w:sz w:val="20"/>
              </w:rPr>
            </w:pPr>
          </w:p>
        </w:tc>
        <w:tc>
          <w:tcPr>
            <w:tcW w:w="790" w:type="pct"/>
            <w:shd w:val="clear" w:color="auto" w:fill="auto"/>
          </w:tcPr>
          <w:p w14:paraId="68CC498C" w14:textId="77777777" w:rsidR="0085589B" w:rsidRPr="00C316CF" w:rsidRDefault="0085589B" w:rsidP="001B70AB">
            <w:pPr>
              <w:rPr>
                <w:sz w:val="20"/>
              </w:rPr>
            </w:pPr>
            <w:r w:rsidRPr="00C316CF">
              <w:rPr>
                <w:sz w:val="20"/>
              </w:rPr>
              <w:t>abandonedReason</w:t>
            </w:r>
          </w:p>
        </w:tc>
        <w:tc>
          <w:tcPr>
            <w:tcW w:w="198" w:type="pct"/>
            <w:shd w:val="clear" w:color="auto" w:fill="auto"/>
          </w:tcPr>
          <w:p w14:paraId="002E5E20" w14:textId="77777777" w:rsidR="0085589B" w:rsidRPr="00C316CF" w:rsidRDefault="0085589B" w:rsidP="001B70AB">
            <w:pPr>
              <w:jc w:val="center"/>
              <w:rPr>
                <w:sz w:val="20"/>
              </w:rPr>
            </w:pPr>
            <w:r w:rsidRPr="00C316CF">
              <w:rPr>
                <w:sz w:val="20"/>
              </w:rPr>
              <w:t>О</w:t>
            </w:r>
          </w:p>
        </w:tc>
        <w:tc>
          <w:tcPr>
            <w:tcW w:w="495" w:type="pct"/>
            <w:shd w:val="clear" w:color="auto" w:fill="auto"/>
          </w:tcPr>
          <w:p w14:paraId="0DDD9213" w14:textId="77777777" w:rsidR="0085589B" w:rsidRPr="00C316CF" w:rsidRDefault="0085589B" w:rsidP="001B70AB">
            <w:pPr>
              <w:jc w:val="center"/>
              <w:rPr>
                <w:sz w:val="20"/>
              </w:rPr>
            </w:pPr>
            <w:r w:rsidRPr="00C316CF">
              <w:rPr>
                <w:sz w:val="20"/>
              </w:rPr>
              <w:t>S</w:t>
            </w:r>
          </w:p>
        </w:tc>
        <w:tc>
          <w:tcPr>
            <w:tcW w:w="1387" w:type="pct"/>
            <w:shd w:val="clear" w:color="auto" w:fill="auto"/>
          </w:tcPr>
          <w:p w14:paraId="083988F9" w14:textId="77777777" w:rsidR="0085589B" w:rsidRPr="00C316CF" w:rsidRDefault="0085589B"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14:paraId="22485E6E" w14:textId="77777777" w:rsidR="0085589B" w:rsidRDefault="0085589B" w:rsidP="001B70AB">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rotocolEPSingle</w:t>
            </w:r>
            <w:r w:rsidR="005E3CCA">
              <w:rPr>
                <w:sz w:val="20"/>
                <w:lang w:val="en-US"/>
              </w:rPr>
              <w:t>Part</w:t>
            </w:r>
            <w:r w:rsidRPr="00C316CF">
              <w:rPr>
                <w:sz w:val="20"/>
              </w:rPr>
              <w:t>" в поле objectName</w:t>
            </w:r>
          </w:p>
          <w:p w14:paraId="4D5B60CE" w14:textId="77777777" w:rsidR="0085589B" w:rsidRPr="00162C8B" w:rsidRDefault="0085589B" w:rsidP="001B70AB">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14:paraId="4F138C08" w14:textId="77777777" w:rsidTr="001B70AB">
        <w:trPr>
          <w:jc w:val="center"/>
        </w:trPr>
        <w:tc>
          <w:tcPr>
            <w:tcW w:w="5000" w:type="pct"/>
            <w:gridSpan w:val="6"/>
            <w:shd w:val="clear" w:color="auto" w:fill="auto"/>
            <w:vAlign w:val="center"/>
            <w:hideMark/>
          </w:tcPr>
          <w:p w14:paraId="4D6C4EB0" w14:textId="77777777" w:rsidR="0085589B" w:rsidRPr="00301389" w:rsidRDefault="0085589B" w:rsidP="001B70AB">
            <w:pPr>
              <w:keepNext/>
              <w:spacing w:before="0" w:after="0"/>
              <w:contextualSpacing/>
              <w:jc w:val="center"/>
              <w:rPr>
                <w:b/>
                <w:sz w:val="20"/>
              </w:rPr>
            </w:pPr>
            <w:r w:rsidRPr="00C316CF">
              <w:rPr>
                <w:b/>
                <w:bCs/>
                <w:sz w:val="20"/>
              </w:rPr>
              <w:t>Заявка</w:t>
            </w:r>
          </w:p>
        </w:tc>
      </w:tr>
      <w:tr w:rsidR="0085589B" w:rsidRPr="00301389" w14:paraId="7FF23BFA" w14:textId="77777777" w:rsidTr="001B70AB">
        <w:trPr>
          <w:jc w:val="center"/>
        </w:trPr>
        <w:tc>
          <w:tcPr>
            <w:tcW w:w="743" w:type="pct"/>
            <w:shd w:val="clear" w:color="auto" w:fill="auto"/>
          </w:tcPr>
          <w:p w14:paraId="3BEFDD6F" w14:textId="77777777" w:rsidR="0085589B" w:rsidRPr="00C316CF" w:rsidRDefault="0085589B" w:rsidP="001B70AB">
            <w:pPr>
              <w:rPr>
                <w:sz w:val="20"/>
              </w:rPr>
            </w:pPr>
            <w:r>
              <w:rPr>
                <w:b/>
                <w:bCs/>
                <w:sz w:val="20"/>
              </w:rPr>
              <w:t>application</w:t>
            </w:r>
            <w:r w:rsidRPr="00C316CF">
              <w:rPr>
                <w:b/>
                <w:bCs/>
                <w:sz w:val="20"/>
              </w:rPr>
              <w:t>Info</w:t>
            </w:r>
          </w:p>
        </w:tc>
        <w:tc>
          <w:tcPr>
            <w:tcW w:w="790" w:type="pct"/>
            <w:shd w:val="clear" w:color="auto" w:fill="auto"/>
            <w:vAlign w:val="center"/>
          </w:tcPr>
          <w:p w14:paraId="7C0EAC95" w14:textId="77777777" w:rsidR="0085589B" w:rsidRPr="00301389" w:rsidRDefault="0085589B" w:rsidP="001B70AB">
            <w:pPr>
              <w:keepNext/>
              <w:spacing w:before="0" w:after="0"/>
              <w:contextualSpacing/>
              <w:rPr>
                <w:b/>
                <w:sz w:val="20"/>
              </w:rPr>
            </w:pPr>
          </w:p>
        </w:tc>
        <w:tc>
          <w:tcPr>
            <w:tcW w:w="198" w:type="pct"/>
            <w:shd w:val="clear" w:color="auto" w:fill="auto"/>
            <w:vAlign w:val="center"/>
          </w:tcPr>
          <w:p w14:paraId="59FFD859" w14:textId="77777777" w:rsidR="0085589B" w:rsidRPr="00301389" w:rsidRDefault="0085589B" w:rsidP="001B70AB">
            <w:pPr>
              <w:keepNext/>
              <w:spacing w:before="0" w:after="0"/>
              <w:contextualSpacing/>
              <w:jc w:val="center"/>
              <w:rPr>
                <w:b/>
                <w:sz w:val="20"/>
              </w:rPr>
            </w:pPr>
          </w:p>
        </w:tc>
        <w:tc>
          <w:tcPr>
            <w:tcW w:w="495" w:type="pct"/>
            <w:shd w:val="clear" w:color="auto" w:fill="auto"/>
            <w:vAlign w:val="center"/>
          </w:tcPr>
          <w:p w14:paraId="471BB0DD" w14:textId="77777777" w:rsidR="0085589B" w:rsidRPr="00301389" w:rsidRDefault="0085589B" w:rsidP="001B70AB">
            <w:pPr>
              <w:keepNext/>
              <w:spacing w:before="0" w:after="0"/>
              <w:contextualSpacing/>
              <w:jc w:val="center"/>
              <w:rPr>
                <w:b/>
                <w:sz w:val="20"/>
              </w:rPr>
            </w:pPr>
          </w:p>
        </w:tc>
        <w:tc>
          <w:tcPr>
            <w:tcW w:w="1387" w:type="pct"/>
            <w:shd w:val="clear" w:color="auto" w:fill="auto"/>
            <w:vAlign w:val="center"/>
          </w:tcPr>
          <w:p w14:paraId="0C5CE2A8" w14:textId="77777777" w:rsidR="0085589B" w:rsidRPr="00301389" w:rsidRDefault="0085589B" w:rsidP="001B70AB">
            <w:pPr>
              <w:keepNext/>
              <w:spacing w:before="0" w:after="0"/>
              <w:contextualSpacing/>
              <w:rPr>
                <w:b/>
                <w:sz w:val="20"/>
              </w:rPr>
            </w:pPr>
          </w:p>
        </w:tc>
        <w:tc>
          <w:tcPr>
            <w:tcW w:w="1387" w:type="pct"/>
            <w:shd w:val="clear" w:color="auto" w:fill="auto"/>
            <w:vAlign w:val="center"/>
            <w:hideMark/>
          </w:tcPr>
          <w:p w14:paraId="62700EBC" w14:textId="77777777" w:rsidR="0085589B" w:rsidRPr="00301389" w:rsidRDefault="0085589B" w:rsidP="001B70AB">
            <w:pPr>
              <w:keepNext/>
              <w:spacing w:before="0" w:after="0"/>
              <w:contextualSpacing/>
              <w:rPr>
                <w:b/>
                <w:sz w:val="20"/>
              </w:rPr>
            </w:pPr>
          </w:p>
        </w:tc>
      </w:tr>
      <w:tr w:rsidR="0085589B" w:rsidRPr="00301389" w14:paraId="2167A081" w14:textId="77777777" w:rsidTr="001B70AB">
        <w:trPr>
          <w:jc w:val="center"/>
        </w:trPr>
        <w:tc>
          <w:tcPr>
            <w:tcW w:w="743" w:type="pct"/>
            <w:shd w:val="clear" w:color="auto" w:fill="auto"/>
            <w:vAlign w:val="center"/>
          </w:tcPr>
          <w:p w14:paraId="0AF3E56D" w14:textId="77777777" w:rsidR="0085589B" w:rsidRPr="00301389" w:rsidRDefault="0085589B" w:rsidP="001B70AB">
            <w:pPr>
              <w:spacing w:before="0" w:after="0"/>
              <w:contextualSpacing/>
              <w:rPr>
                <w:sz w:val="20"/>
              </w:rPr>
            </w:pPr>
          </w:p>
        </w:tc>
        <w:tc>
          <w:tcPr>
            <w:tcW w:w="790" w:type="pct"/>
            <w:shd w:val="clear" w:color="auto" w:fill="auto"/>
          </w:tcPr>
          <w:p w14:paraId="49B546F6" w14:textId="77777777" w:rsidR="0085589B" w:rsidRPr="00C316CF" w:rsidRDefault="0085589B" w:rsidP="001B70AB">
            <w:pPr>
              <w:rPr>
                <w:sz w:val="20"/>
              </w:rPr>
            </w:pPr>
            <w:r w:rsidRPr="00C316CF">
              <w:rPr>
                <w:sz w:val="20"/>
              </w:rPr>
              <w:t>commonInfo</w:t>
            </w:r>
          </w:p>
        </w:tc>
        <w:tc>
          <w:tcPr>
            <w:tcW w:w="198" w:type="pct"/>
            <w:shd w:val="clear" w:color="auto" w:fill="auto"/>
          </w:tcPr>
          <w:p w14:paraId="4A702654" w14:textId="77777777" w:rsidR="0085589B" w:rsidRPr="00C316CF" w:rsidRDefault="0085589B" w:rsidP="001B70AB">
            <w:pPr>
              <w:jc w:val="center"/>
              <w:rPr>
                <w:sz w:val="20"/>
              </w:rPr>
            </w:pPr>
            <w:r w:rsidRPr="00C316CF">
              <w:rPr>
                <w:sz w:val="20"/>
              </w:rPr>
              <w:t>О</w:t>
            </w:r>
          </w:p>
        </w:tc>
        <w:tc>
          <w:tcPr>
            <w:tcW w:w="495" w:type="pct"/>
            <w:shd w:val="clear" w:color="auto" w:fill="auto"/>
          </w:tcPr>
          <w:p w14:paraId="4B7B51FC" w14:textId="77777777" w:rsidR="0085589B" w:rsidRPr="00C316CF" w:rsidRDefault="0085589B" w:rsidP="001B70AB">
            <w:pPr>
              <w:jc w:val="center"/>
              <w:rPr>
                <w:sz w:val="20"/>
              </w:rPr>
            </w:pPr>
            <w:r w:rsidRPr="00C316CF">
              <w:rPr>
                <w:sz w:val="20"/>
              </w:rPr>
              <w:t>S</w:t>
            </w:r>
          </w:p>
        </w:tc>
        <w:tc>
          <w:tcPr>
            <w:tcW w:w="1387" w:type="pct"/>
            <w:shd w:val="clear" w:color="auto" w:fill="auto"/>
          </w:tcPr>
          <w:p w14:paraId="550518D9" w14:textId="77777777" w:rsidR="0085589B" w:rsidRPr="00C316CF" w:rsidRDefault="0085589B" w:rsidP="001B70AB">
            <w:pPr>
              <w:rPr>
                <w:sz w:val="20"/>
              </w:rPr>
            </w:pPr>
            <w:r w:rsidRPr="00C316CF">
              <w:rPr>
                <w:sz w:val="20"/>
              </w:rPr>
              <w:t>Общая информация</w:t>
            </w:r>
          </w:p>
        </w:tc>
        <w:tc>
          <w:tcPr>
            <w:tcW w:w="1387" w:type="pct"/>
            <w:shd w:val="clear" w:color="auto" w:fill="auto"/>
          </w:tcPr>
          <w:p w14:paraId="3F9710AD" w14:textId="77777777" w:rsidR="0085589B" w:rsidRPr="00C316CF" w:rsidRDefault="0085589B" w:rsidP="001B70AB">
            <w:pPr>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14:paraId="7FF556C4" w14:textId="77777777" w:rsidTr="001B70AB">
        <w:trPr>
          <w:jc w:val="center"/>
        </w:trPr>
        <w:tc>
          <w:tcPr>
            <w:tcW w:w="743" w:type="pct"/>
            <w:shd w:val="clear" w:color="auto" w:fill="auto"/>
            <w:vAlign w:val="center"/>
          </w:tcPr>
          <w:p w14:paraId="1F853EAC" w14:textId="77777777" w:rsidR="0085589B" w:rsidRPr="00301389" w:rsidRDefault="0085589B" w:rsidP="001B70AB">
            <w:pPr>
              <w:spacing w:before="0" w:after="0"/>
              <w:contextualSpacing/>
              <w:rPr>
                <w:sz w:val="20"/>
              </w:rPr>
            </w:pPr>
          </w:p>
        </w:tc>
        <w:tc>
          <w:tcPr>
            <w:tcW w:w="790" w:type="pct"/>
            <w:shd w:val="clear" w:color="auto" w:fill="auto"/>
          </w:tcPr>
          <w:p w14:paraId="55C1FCBD" w14:textId="77777777" w:rsidR="0085589B" w:rsidRPr="00C316CF" w:rsidRDefault="0085589B" w:rsidP="001B70AB">
            <w:pPr>
              <w:rPr>
                <w:sz w:val="20"/>
              </w:rPr>
            </w:pPr>
            <w:r w:rsidRPr="00C316CF">
              <w:rPr>
                <w:sz w:val="20"/>
              </w:rPr>
              <w:t>appParticipantInfo</w:t>
            </w:r>
          </w:p>
        </w:tc>
        <w:tc>
          <w:tcPr>
            <w:tcW w:w="198" w:type="pct"/>
            <w:shd w:val="clear" w:color="auto" w:fill="auto"/>
          </w:tcPr>
          <w:p w14:paraId="0E09B79A" w14:textId="77777777" w:rsidR="0085589B" w:rsidRPr="00C316CF" w:rsidRDefault="0085589B" w:rsidP="001B70AB">
            <w:pPr>
              <w:jc w:val="center"/>
              <w:rPr>
                <w:sz w:val="20"/>
              </w:rPr>
            </w:pPr>
            <w:r w:rsidRPr="00C316CF">
              <w:rPr>
                <w:sz w:val="20"/>
              </w:rPr>
              <w:t>О</w:t>
            </w:r>
          </w:p>
        </w:tc>
        <w:tc>
          <w:tcPr>
            <w:tcW w:w="495" w:type="pct"/>
            <w:shd w:val="clear" w:color="auto" w:fill="auto"/>
          </w:tcPr>
          <w:p w14:paraId="25D559BA" w14:textId="77777777" w:rsidR="0085589B" w:rsidRPr="00C316CF" w:rsidRDefault="0085589B" w:rsidP="001B70AB">
            <w:pPr>
              <w:jc w:val="center"/>
              <w:rPr>
                <w:sz w:val="20"/>
              </w:rPr>
            </w:pPr>
            <w:r w:rsidRPr="00C316CF">
              <w:rPr>
                <w:sz w:val="20"/>
              </w:rPr>
              <w:t>S</w:t>
            </w:r>
          </w:p>
        </w:tc>
        <w:tc>
          <w:tcPr>
            <w:tcW w:w="1387" w:type="pct"/>
            <w:shd w:val="clear" w:color="auto" w:fill="auto"/>
          </w:tcPr>
          <w:p w14:paraId="04DFF2B1" w14:textId="77777777" w:rsidR="0085589B" w:rsidRPr="00C316CF" w:rsidRDefault="0085589B" w:rsidP="001B70AB">
            <w:pPr>
              <w:rPr>
                <w:sz w:val="20"/>
              </w:rPr>
            </w:pPr>
            <w:r w:rsidRPr="00C316CF">
              <w:rPr>
                <w:sz w:val="20"/>
              </w:rPr>
              <w:t>Сведения об участнике</w:t>
            </w:r>
          </w:p>
        </w:tc>
        <w:tc>
          <w:tcPr>
            <w:tcW w:w="1387" w:type="pct"/>
            <w:shd w:val="clear" w:color="auto" w:fill="auto"/>
          </w:tcPr>
          <w:p w14:paraId="1E6E13AB" w14:textId="77777777" w:rsidR="0085589B" w:rsidRPr="00C316CF" w:rsidRDefault="0085589B" w:rsidP="001B70AB">
            <w:pPr>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14:paraId="1E35F086" w14:textId="77777777" w:rsidTr="001B70AB">
        <w:trPr>
          <w:jc w:val="center"/>
        </w:trPr>
        <w:tc>
          <w:tcPr>
            <w:tcW w:w="743" w:type="pct"/>
            <w:shd w:val="clear" w:color="auto" w:fill="auto"/>
            <w:vAlign w:val="center"/>
          </w:tcPr>
          <w:p w14:paraId="020EA0A2" w14:textId="77777777" w:rsidR="0085589B" w:rsidRPr="00301389" w:rsidRDefault="0085589B" w:rsidP="001B70AB">
            <w:pPr>
              <w:spacing w:before="0" w:after="0"/>
              <w:contextualSpacing/>
              <w:rPr>
                <w:sz w:val="20"/>
              </w:rPr>
            </w:pPr>
          </w:p>
        </w:tc>
        <w:tc>
          <w:tcPr>
            <w:tcW w:w="790" w:type="pct"/>
            <w:shd w:val="clear" w:color="auto" w:fill="auto"/>
          </w:tcPr>
          <w:p w14:paraId="06350B0C" w14:textId="77777777" w:rsidR="0085589B" w:rsidRPr="00C316CF" w:rsidRDefault="0085589B" w:rsidP="001B70AB">
            <w:pPr>
              <w:rPr>
                <w:sz w:val="20"/>
              </w:rPr>
            </w:pPr>
            <w:r w:rsidRPr="00C316CF">
              <w:rPr>
                <w:sz w:val="20"/>
              </w:rPr>
              <w:t>documentRequirementsInfo</w:t>
            </w:r>
          </w:p>
        </w:tc>
        <w:tc>
          <w:tcPr>
            <w:tcW w:w="198" w:type="pct"/>
            <w:shd w:val="clear" w:color="auto" w:fill="auto"/>
          </w:tcPr>
          <w:p w14:paraId="3BF57493" w14:textId="77777777" w:rsidR="0085589B" w:rsidRPr="00C316CF" w:rsidRDefault="0085589B" w:rsidP="001B70AB">
            <w:pPr>
              <w:jc w:val="center"/>
              <w:rPr>
                <w:sz w:val="20"/>
              </w:rPr>
            </w:pPr>
            <w:r w:rsidRPr="00C316CF">
              <w:rPr>
                <w:sz w:val="20"/>
              </w:rPr>
              <w:t>О</w:t>
            </w:r>
          </w:p>
        </w:tc>
        <w:tc>
          <w:tcPr>
            <w:tcW w:w="495" w:type="pct"/>
            <w:shd w:val="clear" w:color="auto" w:fill="auto"/>
          </w:tcPr>
          <w:p w14:paraId="5285F220" w14:textId="77777777" w:rsidR="0085589B" w:rsidRPr="00C316CF" w:rsidRDefault="0085589B" w:rsidP="001B70AB">
            <w:pPr>
              <w:jc w:val="center"/>
              <w:rPr>
                <w:sz w:val="20"/>
              </w:rPr>
            </w:pPr>
            <w:r w:rsidRPr="00C316CF">
              <w:rPr>
                <w:sz w:val="20"/>
              </w:rPr>
              <w:t>S</w:t>
            </w:r>
          </w:p>
        </w:tc>
        <w:tc>
          <w:tcPr>
            <w:tcW w:w="1387" w:type="pct"/>
            <w:shd w:val="clear" w:color="auto" w:fill="auto"/>
          </w:tcPr>
          <w:p w14:paraId="77A69229" w14:textId="77777777" w:rsidR="0085589B" w:rsidRPr="00C316CF" w:rsidRDefault="0085589B" w:rsidP="001B70AB">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14:paraId="4C42153F" w14:textId="77777777" w:rsidR="0085589B" w:rsidRPr="00C316CF" w:rsidRDefault="0085589B" w:rsidP="001B70AB">
            <w:pPr>
              <w:rPr>
                <w:sz w:val="20"/>
              </w:rPr>
            </w:pPr>
            <w:r>
              <w:rPr>
                <w:sz w:val="20"/>
              </w:rPr>
              <w:t>Состав блока см. состав блока «</w:t>
            </w:r>
            <w:r w:rsidRPr="0085589B">
              <w:rPr>
                <w:sz w:val="20"/>
              </w:rPr>
              <w:t>Требование к информации и документам для предоставления участниками</w:t>
            </w:r>
            <w:r>
              <w:rPr>
                <w:sz w:val="20"/>
              </w:rPr>
              <w:t xml:space="preserve">» </w:t>
            </w:r>
            <w:r w:rsidRPr="0085589B">
              <w:rPr>
                <w:sz w:val="20"/>
              </w:rPr>
              <w:t>(protocolInfo/applicationsInfo/applicationInfo/documentRequirementsInfo/documentRequirementInfo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14:paraId="630624D1" w14:textId="77777777" w:rsidTr="001B70AB">
        <w:trPr>
          <w:jc w:val="center"/>
        </w:trPr>
        <w:tc>
          <w:tcPr>
            <w:tcW w:w="743" w:type="pct"/>
            <w:shd w:val="clear" w:color="auto" w:fill="auto"/>
            <w:vAlign w:val="center"/>
          </w:tcPr>
          <w:p w14:paraId="165907F8" w14:textId="77777777" w:rsidR="0085589B" w:rsidRPr="00301389" w:rsidRDefault="0085589B" w:rsidP="001B70AB">
            <w:pPr>
              <w:spacing w:before="0" w:after="0"/>
              <w:contextualSpacing/>
              <w:rPr>
                <w:sz w:val="20"/>
              </w:rPr>
            </w:pPr>
          </w:p>
        </w:tc>
        <w:tc>
          <w:tcPr>
            <w:tcW w:w="790" w:type="pct"/>
            <w:shd w:val="clear" w:color="auto" w:fill="auto"/>
          </w:tcPr>
          <w:p w14:paraId="70936CEA" w14:textId="77777777" w:rsidR="0085589B" w:rsidRPr="00C316CF" w:rsidRDefault="0085589B" w:rsidP="001B70AB">
            <w:pPr>
              <w:rPr>
                <w:sz w:val="20"/>
              </w:rPr>
            </w:pPr>
            <w:r w:rsidRPr="00C316CF">
              <w:rPr>
                <w:sz w:val="20"/>
              </w:rPr>
              <w:t>correspondenciesInfo</w:t>
            </w:r>
          </w:p>
        </w:tc>
        <w:tc>
          <w:tcPr>
            <w:tcW w:w="198" w:type="pct"/>
            <w:shd w:val="clear" w:color="auto" w:fill="auto"/>
          </w:tcPr>
          <w:p w14:paraId="62C63335" w14:textId="77777777" w:rsidR="0085589B" w:rsidRPr="00C316CF" w:rsidRDefault="0085589B" w:rsidP="001B70AB">
            <w:pPr>
              <w:jc w:val="center"/>
              <w:rPr>
                <w:sz w:val="20"/>
              </w:rPr>
            </w:pPr>
            <w:r w:rsidRPr="00C316CF">
              <w:rPr>
                <w:sz w:val="20"/>
              </w:rPr>
              <w:t>Н</w:t>
            </w:r>
          </w:p>
        </w:tc>
        <w:tc>
          <w:tcPr>
            <w:tcW w:w="495" w:type="pct"/>
            <w:shd w:val="clear" w:color="auto" w:fill="auto"/>
          </w:tcPr>
          <w:p w14:paraId="68A76F2A" w14:textId="77777777" w:rsidR="0085589B" w:rsidRPr="00C316CF" w:rsidRDefault="0085589B" w:rsidP="001B70AB">
            <w:pPr>
              <w:jc w:val="center"/>
              <w:rPr>
                <w:sz w:val="20"/>
              </w:rPr>
            </w:pPr>
            <w:r w:rsidRPr="00C316CF">
              <w:rPr>
                <w:sz w:val="20"/>
              </w:rPr>
              <w:t>S</w:t>
            </w:r>
          </w:p>
        </w:tc>
        <w:tc>
          <w:tcPr>
            <w:tcW w:w="1387" w:type="pct"/>
            <w:shd w:val="clear" w:color="auto" w:fill="auto"/>
          </w:tcPr>
          <w:p w14:paraId="7A608235" w14:textId="77777777" w:rsidR="0085589B" w:rsidRPr="00C316CF" w:rsidRDefault="0085589B" w:rsidP="001B70AB">
            <w:pPr>
              <w:rPr>
                <w:sz w:val="20"/>
              </w:rPr>
            </w:pPr>
            <w:r w:rsidRPr="00C316CF">
              <w:rPr>
                <w:sz w:val="20"/>
              </w:rPr>
              <w:t>Соответствие участника преимуществам</w:t>
            </w:r>
          </w:p>
        </w:tc>
        <w:tc>
          <w:tcPr>
            <w:tcW w:w="1387" w:type="pct"/>
            <w:shd w:val="clear" w:color="auto" w:fill="auto"/>
          </w:tcPr>
          <w:p w14:paraId="6370374B" w14:textId="77777777" w:rsidR="0085589B" w:rsidRPr="00C316CF" w:rsidRDefault="0085589B" w:rsidP="001B70AB">
            <w:pPr>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14:paraId="3DF4295C" w14:textId="77777777" w:rsidTr="001B70AB">
        <w:trPr>
          <w:jc w:val="center"/>
        </w:trPr>
        <w:tc>
          <w:tcPr>
            <w:tcW w:w="743" w:type="pct"/>
            <w:shd w:val="clear" w:color="auto" w:fill="auto"/>
            <w:vAlign w:val="center"/>
          </w:tcPr>
          <w:p w14:paraId="7DBF4754" w14:textId="77777777" w:rsidR="0085589B" w:rsidRPr="00301389" w:rsidRDefault="0085589B" w:rsidP="001B70AB">
            <w:pPr>
              <w:spacing w:before="0" w:after="0"/>
              <w:contextualSpacing/>
              <w:rPr>
                <w:sz w:val="20"/>
              </w:rPr>
            </w:pPr>
          </w:p>
        </w:tc>
        <w:tc>
          <w:tcPr>
            <w:tcW w:w="790" w:type="pct"/>
            <w:shd w:val="clear" w:color="auto" w:fill="auto"/>
          </w:tcPr>
          <w:p w14:paraId="2E2066D1" w14:textId="77777777" w:rsidR="0085589B" w:rsidRPr="00C316CF" w:rsidRDefault="0085589B" w:rsidP="001B70AB">
            <w:pPr>
              <w:rPr>
                <w:sz w:val="20"/>
              </w:rPr>
            </w:pPr>
            <w:r w:rsidRPr="00C316CF">
              <w:rPr>
                <w:sz w:val="20"/>
              </w:rPr>
              <w:t>admittedInfo</w:t>
            </w:r>
          </w:p>
        </w:tc>
        <w:tc>
          <w:tcPr>
            <w:tcW w:w="198" w:type="pct"/>
            <w:shd w:val="clear" w:color="auto" w:fill="auto"/>
          </w:tcPr>
          <w:p w14:paraId="2C1518CC" w14:textId="77777777" w:rsidR="0085589B" w:rsidRPr="00C316CF" w:rsidRDefault="0085589B" w:rsidP="001B70AB">
            <w:pPr>
              <w:jc w:val="center"/>
              <w:rPr>
                <w:sz w:val="20"/>
              </w:rPr>
            </w:pPr>
            <w:r w:rsidRPr="00C316CF">
              <w:rPr>
                <w:sz w:val="20"/>
              </w:rPr>
              <w:t>О</w:t>
            </w:r>
          </w:p>
        </w:tc>
        <w:tc>
          <w:tcPr>
            <w:tcW w:w="495" w:type="pct"/>
            <w:shd w:val="clear" w:color="auto" w:fill="auto"/>
          </w:tcPr>
          <w:p w14:paraId="40651EC7" w14:textId="77777777" w:rsidR="0085589B" w:rsidRPr="00C316CF" w:rsidRDefault="0085589B" w:rsidP="001B70AB">
            <w:pPr>
              <w:jc w:val="center"/>
              <w:rPr>
                <w:sz w:val="20"/>
              </w:rPr>
            </w:pPr>
            <w:r w:rsidRPr="00C316CF">
              <w:rPr>
                <w:sz w:val="20"/>
              </w:rPr>
              <w:t>S</w:t>
            </w:r>
          </w:p>
        </w:tc>
        <w:tc>
          <w:tcPr>
            <w:tcW w:w="1387" w:type="pct"/>
            <w:shd w:val="clear" w:color="auto" w:fill="auto"/>
          </w:tcPr>
          <w:p w14:paraId="025A9BE0" w14:textId="77777777" w:rsidR="0085589B" w:rsidRPr="00C316CF" w:rsidRDefault="0085589B" w:rsidP="001B70AB">
            <w:pPr>
              <w:rPr>
                <w:sz w:val="20"/>
              </w:rPr>
            </w:pPr>
            <w:r w:rsidRPr="00C316CF">
              <w:rPr>
                <w:sz w:val="20"/>
              </w:rPr>
              <w:t>Информация о допуске заявки</w:t>
            </w:r>
          </w:p>
        </w:tc>
        <w:tc>
          <w:tcPr>
            <w:tcW w:w="1387" w:type="pct"/>
            <w:shd w:val="clear" w:color="auto" w:fill="auto"/>
          </w:tcPr>
          <w:p w14:paraId="691AA335" w14:textId="77777777" w:rsidR="0085589B" w:rsidRPr="00C316CF" w:rsidRDefault="0085589B" w:rsidP="001B70AB">
            <w:pPr>
              <w:rPr>
                <w:sz w:val="20"/>
              </w:rPr>
            </w:pPr>
          </w:p>
        </w:tc>
      </w:tr>
      <w:tr w:rsidR="0085589B" w:rsidRPr="00301389" w14:paraId="637120B8" w14:textId="77777777" w:rsidTr="001B70AB">
        <w:trPr>
          <w:jc w:val="center"/>
        </w:trPr>
        <w:tc>
          <w:tcPr>
            <w:tcW w:w="5000" w:type="pct"/>
            <w:gridSpan w:val="6"/>
            <w:shd w:val="clear" w:color="auto" w:fill="auto"/>
            <w:vAlign w:val="center"/>
            <w:hideMark/>
          </w:tcPr>
          <w:p w14:paraId="5AE377A0" w14:textId="77777777" w:rsidR="0085589B" w:rsidRPr="00301389" w:rsidRDefault="0085589B" w:rsidP="001B70AB">
            <w:pPr>
              <w:keepNext/>
              <w:spacing w:before="0" w:after="0"/>
              <w:contextualSpacing/>
              <w:jc w:val="center"/>
              <w:rPr>
                <w:b/>
                <w:sz w:val="20"/>
              </w:rPr>
            </w:pPr>
            <w:r w:rsidRPr="00C316CF">
              <w:rPr>
                <w:b/>
                <w:bCs/>
                <w:sz w:val="20"/>
              </w:rPr>
              <w:t>Информация о допуске заявки</w:t>
            </w:r>
          </w:p>
        </w:tc>
      </w:tr>
      <w:tr w:rsidR="0085589B" w:rsidRPr="00301389" w14:paraId="712407A5" w14:textId="77777777" w:rsidTr="001B70AB">
        <w:trPr>
          <w:jc w:val="center"/>
        </w:trPr>
        <w:tc>
          <w:tcPr>
            <w:tcW w:w="743" w:type="pct"/>
            <w:shd w:val="clear" w:color="auto" w:fill="auto"/>
          </w:tcPr>
          <w:p w14:paraId="06012CC2" w14:textId="77777777" w:rsidR="0085589B" w:rsidRPr="00162C8B" w:rsidRDefault="0085589B" w:rsidP="001B70AB">
            <w:pPr>
              <w:spacing w:before="0" w:after="0"/>
              <w:jc w:val="both"/>
              <w:rPr>
                <w:sz w:val="20"/>
              </w:rPr>
            </w:pPr>
            <w:r w:rsidRPr="00C316CF">
              <w:rPr>
                <w:b/>
                <w:bCs/>
                <w:sz w:val="20"/>
              </w:rPr>
              <w:t>admittedInfo</w:t>
            </w:r>
          </w:p>
        </w:tc>
        <w:tc>
          <w:tcPr>
            <w:tcW w:w="790" w:type="pct"/>
            <w:shd w:val="clear" w:color="auto" w:fill="auto"/>
            <w:vAlign w:val="center"/>
          </w:tcPr>
          <w:p w14:paraId="761EAFE4" w14:textId="77777777" w:rsidR="0085589B" w:rsidRPr="00301389" w:rsidRDefault="0085589B" w:rsidP="001B70AB">
            <w:pPr>
              <w:keepNext/>
              <w:spacing w:before="0" w:after="0"/>
              <w:contextualSpacing/>
              <w:rPr>
                <w:b/>
                <w:sz w:val="20"/>
              </w:rPr>
            </w:pPr>
          </w:p>
        </w:tc>
        <w:tc>
          <w:tcPr>
            <w:tcW w:w="198" w:type="pct"/>
            <w:shd w:val="clear" w:color="auto" w:fill="auto"/>
            <w:vAlign w:val="center"/>
          </w:tcPr>
          <w:p w14:paraId="124EBE7C" w14:textId="77777777" w:rsidR="0085589B" w:rsidRPr="00301389" w:rsidRDefault="0085589B" w:rsidP="001B70AB">
            <w:pPr>
              <w:keepNext/>
              <w:spacing w:before="0" w:after="0"/>
              <w:contextualSpacing/>
              <w:jc w:val="center"/>
              <w:rPr>
                <w:b/>
                <w:sz w:val="20"/>
              </w:rPr>
            </w:pPr>
          </w:p>
        </w:tc>
        <w:tc>
          <w:tcPr>
            <w:tcW w:w="495" w:type="pct"/>
            <w:shd w:val="clear" w:color="auto" w:fill="auto"/>
            <w:vAlign w:val="center"/>
          </w:tcPr>
          <w:p w14:paraId="71EE49E0" w14:textId="77777777" w:rsidR="0085589B" w:rsidRPr="00301389" w:rsidRDefault="0085589B" w:rsidP="001B70AB">
            <w:pPr>
              <w:keepNext/>
              <w:spacing w:before="0" w:after="0"/>
              <w:contextualSpacing/>
              <w:jc w:val="center"/>
              <w:rPr>
                <w:b/>
                <w:sz w:val="20"/>
              </w:rPr>
            </w:pPr>
          </w:p>
        </w:tc>
        <w:tc>
          <w:tcPr>
            <w:tcW w:w="1387" w:type="pct"/>
            <w:shd w:val="clear" w:color="auto" w:fill="auto"/>
            <w:vAlign w:val="center"/>
          </w:tcPr>
          <w:p w14:paraId="5D95045E" w14:textId="77777777" w:rsidR="0085589B" w:rsidRPr="00301389" w:rsidRDefault="0085589B" w:rsidP="001B70AB">
            <w:pPr>
              <w:keepNext/>
              <w:spacing w:before="0" w:after="0"/>
              <w:contextualSpacing/>
              <w:rPr>
                <w:b/>
                <w:sz w:val="20"/>
              </w:rPr>
            </w:pPr>
          </w:p>
        </w:tc>
        <w:tc>
          <w:tcPr>
            <w:tcW w:w="1387" w:type="pct"/>
            <w:shd w:val="clear" w:color="auto" w:fill="auto"/>
            <w:vAlign w:val="center"/>
            <w:hideMark/>
          </w:tcPr>
          <w:p w14:paraId="38D57CDD" w14:textId="77777777" w:rsidR="0085589B" w:rsidRPr="00301389" w:rsidRDefault="0085589B" w:rsidP="001B70AB">
            <w:pPr>
              <w:keepNext/>
              <w:spacing w:before="0" w:after="0"/>
              <w:contextualSpacing/>
              <w:rPr>
                <w:b/>
                <w:sz w:val="20"/>
              </w:rPr>
            </w:pPr>
          </w:p>
        </w:tc>
      </w:tr>
      <w:tr w:rsidR="007656C4" w:rsidRPr="00301389" w14:paraId="7F716652" w14:textId="77777777" w:rsidTr="001B70AB">
        <w:trPr>
          <w:jc w:val="center"/>
        </w:trPr>
        <w:tc>
          <w:tcPr>
            <w:tcW w:w="743" w:type="pct"/>
            <w:vMerge w:val="restart"/>
            <w:shd w:val="clear" w:color="auto" w:fill="auto"/>
            <w:vAlign w:val="center"/>
          </w:tcPr>
          <w:p w14:paraId="0E462B39" w14:textId="77777777" w:rsidR="007656C4" w:rsidRPr="00301389" w:rsidRDefault="007656C4" w:rsidP="007656C4">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34F4DAF0" w14:textId="77777777" w:rsidR="007656C4" w:rsidRPr="00C316CF" w:rsidRDefault="007656C4" w:rsidP="007656C4">
            <w:pPr>
              <w:spacing w:before="0" w:after="0"/>
              <w:rPr>
                <w:sz w:val="20"/>
              </w:rPr>
            </w:pPr>
            <w:r w:rsidRPr="00852C00">
              <w:rPr>
                <w:sz w:val="20"/>
              </w:rPr>
              <w:t>appAdmittedInfo</w:t>
            </w:r>
          </w:p>
        </w:tc>
        <w:tc>
          <w:tcPr>
            <w:tcW w:w="198" w:type="pct"/>
            <w:shd w:val="clear" w:color="auto" w:fill="auto"/>
          </w:tcPr>
          <w:p w14:paraId="307FE9A1" w14:textId="77777777" w:rsidR="007656C4" w:rsidRPr="00C316CF" w:rsidRDefault="007656C4" w:rsidP="007656C4">
            <w:pPr>
              <w:spacing w:before="0" w:after="0"/>
              <w:jc w:val="center"/>
              <w:rPr>
                <w:sz w:val="20"/>
              </w:rPr>
            </w:pPr>
            <w:r w:rsidRPr="00C316CF">
              <w:rPr>
                <w:sz w:val="20"/>
              </w:rPr>
              <w:t>О</w:t>
            </w:r>
          </w:p>
        </w:tc>
        <w:tc>
          <w:tcPr>
            <w:tcW w:w="495" w:type="pct"/>
            <w:shd w:val="clear" w:color="auto" w:fill="auto"/>
          </w:tcPr>
          <w:p w14:paraId="3632810F" w14:textId="77777777" w:rsidR="007656C4" w:rsidRPr="00C316CF" w:rsidRDefault="007656C4" w:rsidP="007656C4">
            <w:pPr>
              <w:spacing w:before="0" w:after="0"/>
              <w:jc w:val="center"/>
              <w:rPr>
                <w:sz w:val="20"/>
              </w:rPr>
            </w:pPr>
            <w:r>
              <w:rPr>
                <w:sz w:val="20"/>
                <w:lang w:val="en-US"/>
              </w:rPr>
              <w:t>S</w:t>
            </w:r>
          </w:p>
        </w:tc>
        <w:tc>
          <w:tcPr>
            <w:tcW w:w="1387" w:type="pct"/>
            <w:shd w:val="clear" w:color="auto" w:fill="auto"/>
          </w:tcPr>
          <w:p w14:paraId="4A8DDF6F" w14:textId="77777777" w:rsidR="007656C4" w:rsidRPr="00C316CF" w:rsidRDefault="007656C4" w:rsidP="007656C4">
            <w:pPr>
              <w:spacing w:before="0" w:after="0"/>
              <w:rPr>
                <w:sz w:val="20"/>
              </w:rPr>
            </w:pPr>
            <w:r w:rsidRPr="00852C00">
              <w:rPr>
                <w:sz w:val="20"/>
              </w:rPr>
              <w:t>Информация о допущенной заявке</w:t>
            </w:r>
          </w:p>
        </w:tc>
        <w:tc>
          <w:tcPr>
            <w:tcW w:w="1387" w:type="pct"/>
            <w:shd w:val="clear" w:color="auto" w:fill="auto"/>
          </w:tcPr>
          <w:p w14:paraId="3FC18E00" w14:textId="77777777" w:rsidR="007656C4" w:rsidRPr="00C316CF" w:rsidRDefault="007656C4" w:rsidP="007656C4">
            <w:pPr>
              <w:spacing w:before="0" w:after="0"/>
              <w:rPr>
                <w:sz w:val="20"/>
              </w:rPr>
            </w:pPr>
            <w:r>
              <w:rPr>
                <w:sz w:val="20"/>
              </w:rPr>
              <w:t>Состав блока см. состав блока «</w:t>
            </w:r>
            <w:r w:rsidRPr="007656C4">
              <w:rPr>
                <w:sz w:val="20"/>
              </w:rPr>
              <w:t>Информация о допущенной заявке (В случае если допущена одна заявка)</w:t>
            </w:r>
            <w:r w:rsidRPr="00D10D43">
              <w:rPr>
                <w:sz w:val="20"/>
              </w:rPr>
              <w:t>к</w:t>
            </w:r>
            <w:r>
              <w:rPr>
                <w:sz w:val="20"/>
              </w:rPr>
              <w:t>» (</w:t>
            </w:r>
            <w:r w:rsidRPr="00901906">
              <w:rPr>
                <w:sz w:val="20"/>
              </w:rPr>
              <w:t>/protocolInfo/applicationsInfo/applicationInfo/admittedInfo/</w:t>
            </w:r>
            <w:r>
              <w:t xml:space="preserve"> </w:t>
            </w:r>
            <w:r w:rsidRPr="007656C4">
              <w:rPr>
                <w:sz w:val="20"/>
              </w:rPr>
              <w:t>singleAppAdmittedInfo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14:paraId="35E143B8" w14:textId="77777777" w:rsidTr="001B70AB">
        <w:trPr>
          <w:jc w:val="center"/>
        </w:trPr>
        <w:tc>
          <w:tcPr>
            <w:tcW w:w="743" w:type="pct"/>
            <w:vMerge/>
            <w:shd w:val="clear" w:color="auto" w:fill="auto"/>
            <w:vAlign w:val="center"/>
          </w:tcPr>
          <w:p w14:paraId="3C6F4D34" w14:textId="77777777" w:rsidR="007656C4" w:rsidRPr="00301389" w:rsidRDefault="007656C4" w:rsidP="007656C4">
            <w:pPr>
              <w:spacing w:before="0" w:after="0"/>
              <w:contextualSpacing/>
              <w:rPr>
                <w:sz w:val="20"/>
              </w:rPr>
            </w:pPr>
          </w:p>
        </w:tc>
        <w:tc>
          <w:tcPr>
            <w:tcW w:w="790" w:type="pct"/>
            <w:shd w:val="clear" w:color="auto" w:fill="auto"/>
          </w:tcPr>
          <w:p w14:paraId="14F18FA5" w14:textId="77777777" w:rsidR="007656C4" w:rsidRPr="00C316CF" w:rsidRDefault="007656C4" w:rsidP="007656C4">
            <w:pPr>
              <w:spacing w:before="0" w:after="0"/>
              <w:rPr>
                <w:sz w:val="20"/>
              </w:rPr>
            </w:pPr>
            <w:r w:rsidRPr="00116843">
              <w:rPr>
                <w:sz w:val="20"/>
              </w:rPr>
              <w:t>appNotAdmittedInfo</w:t>
            </w:r>
          </w:p>
        </w:tc>
        <w:tc>
          <w:tcPr>
            <w:tcW w:w="198" w:type="pct"/>
            <w:shd w:val="clear" w:color="auto" w:fill="auto"/>
          </w:tcPr>
          <w:p w14:paraId="122078EC" w14:textId="77777777" w:rsidR="007656C4" w:rsidRPr="00C316CF" w:rsidRDefault="007656C4" w:rsidP="007656C4">
            <w:pPr>
              <w:spacing w:before="0" w:after="0"/>
              <w:jc w:val="center"/>
              <w:rPr>
                <w:sz w:val="20"/>
              </w:rPr>
            </w:pPr>
            <w:r w:rsidRPr="00C316CF">
              <w:rPr>
                <w:sz w:val="20"/>
              </w:rPr>
              <w:t>О</w:t>
            </w:r>
          </w:p>
        </w:tc>
        <w:tc>
          <w:tcPr>
            <w:tcW w:w="495" w:type="pct"/>
            <w:shd w:val="clear" w:color="auto" w:fill="auto"/>
          </w:tcPr>
          <w:p w14:paraId="02CBB042" w14:textId="77777777" w:rsidR="007656C4" w:rsidRPr="00C316CF" w:rsidRDefault="007656C4" w:rsidP="007656C4">
            <w:pPr>
              <w:spacing w:before="0" w:after="0"/>
              <w:jc w:val="center"/>
              <w:rPr>
                <w:sz w:val="20"/>
              </w:rPr>
            </w:pPr>
            <w:r w:rsidRPr="00C316CF">
              <w:rPr>
                <w:sz w:val="20"/>
              </w:rPr>
              <w:t>S</w:t>
            </w:r>
          </w:p>
        </w:tc>
        <w:tc>
          <w:tcPr>
            <w:tcW w:w="1387" w:type="pct"/>
            <w:shd w:val="clear" w:color="auto" w:fill="auto"/>
          </w:tcPr>
          <w:p w14:paraId="5B358222" w14:textId="77777777" w:rsidR="007656C4" w:rsidRPr="00C316CF" w:rsidRDefault="007656C4" w:rsidP="007656C4">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14:paraId="2ECE2800" w14:textId="77777777" w:rsidR="007656C4" w:rsidRPr="00C316CF" w:rsidRDefault="007656C4" w:rsidP="007656C4">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bl>
    <w:p w14:paraId="1DEFBAC5" w14:textId="77777777" w:rsidR="0085589B" w:rsidRDefault="0085589B" w:rsidP="00307C8D">
      <w:pPr>
        <w:spacing w:before="0" w:after="0"/>
        <w:contextualSpacing/>
        <w:rPr>
          <w:sz w:val="20"/>
        </w:rPr>
      </w:pPr>
    </w:p>
    <w:p w14:paraId="10DCD1A4" w14:textId="3292F71E" w:rsidR="003A472F" w:rsidRDefault="003A472F" w:rsidP="004A7C8E">
      <w:pPr>
        <w:pStyle w:val="1"/>
      </w:pPr>
      <w:bookmarkStart w:id="58" w:name="_Toc132302868"/>
      <w:r w:rsidRPr="003A472F">
        <w:t>Извещение о продлении срока подачи заявок на участие в ЭOK</w:t>
      </w:r>
      <w:bookmarkEnd w:id="58"/>
    </w:p>
    <w:p w14:paraId="5FDF1FF4" w14:textId="77777777" w:rsidR="002D177B" w:rsidRPr="00124F97" w:rsidRDefault="002D177B" w:rsidP="002D177B">
      <w:pPr>
        <w:pStyle w:val="afd"/>
      </w:pPr>
      <w:r w:rsidRPr="003A472F">
        <w:t>Извещение о продлении срока подачи заявок на участие в ЭOK</w:t>
      </w:r>
      <w:r>
        <w:t xml:space="preserve"> приведено в таблице ниже (</w:t>
      </w:r>
      <w:r>
        <w:fldChar w:fldCharType="begin"/>
      </w:r>
      <w:r>
        <w:instrText xml:space="preserve"> REF _Ref518561021 \h </w:instrText>
      </w:r>
      <w:r>
        <w:fldChar w:fldCharType="separate"/>
      </w:r>
      <w:r>
        <w:t xml:space="preserve">Таблица </w:t>
      </w:r>
      <w:r>
        <w:rPr>
          <w:noProof/>
        </w:rPr>
        <w:t>14</w:t>
      </w:r>
      <w:r>
        <w:fldChar w:fldCharType="end"/>
      </w:r>
      <w:r>
        <w:t>).</w:t>
      </w:r>
    </w:p>
    <w:p w14:paraId="4B1F0474" w14:textId="514FFA72" w:rsidR="002D177B" w:rsidRPr="002D177B" w:rsidRDefault="002D177B" w:rsidP="002D177B">
      <w:pPr>
        <w:pStyle w:val="afffffffb"/>
      </w:pPr>
      <w:bookmarkStart w:id="59" w:name="_Ref518561021"/>
      <w:bookmarkStart w:id="60" w:name="_Toc131756513"/>
      <w:bookmarkStart w:id="61" w:name="_Toc132302819"/>
      <w:r>
        <w:t xml:space="preserve">Таблица </w:t>
      </w:r>
      <w:r>
        <w:rPr>
          <w:noProof/>
        </w:rPr>
        <w:fldChar w:fldCharType="begin"/>
      </w:r>
      <w:r>
        <w:rPr>
          <w:noProof/>
        </w:rPr>
        <w:instrText xml:space="preserve"> SEQ Таблица \* ARABIC </w:instrText>
      </w:r>
      <w:r>
        <w:rPr>
          <w:noProof/>
        </w:rPr>
        <w:fldChar w:fldCharType="separate"/>
      </w:r>
      <w:r>
        <w:rPr>
          <w:noProof/>
        </w:rPr>
        <w:t>14</w:t>
      </w:r>
      <w:r>
        <w:rPr>
          <w:noProof/>
        </w:rPr>
        <w:fldChar w:fldCharType="end"/>
      </w:r>
      <w:bookmarkEnd w:id="59"/>
      <w:r>
        <w:t xml:space="preserve">. </w:t>
      </w:r>
      <w:r w:rsidRPr="003A472F">
        <w:t>Извещение о продлении срока подачи заявок на участие в ЭOK</w:t>
      </w:r>
      <w:bookmarkEnd w:id="60"/>
      <w:bookmarkEnd w:id="61"/>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3A472F" w:rsidRPr="00301389" w14:paraId="691FB9A9" w14:textId="77777777" w:rsidTr="001B70AB">
        <w:trPr>
          <w:tblHeader/>
          <w:jc w:val="center"/>
        </w:trPr>
        <w:tc>
          <w:tcPr>
            <w:tcW w:w="743" w:type="pct"/>
            <w:shd w:val="clear" w:color="auto" w:fill="D9D9D9"/>
            <w:vAlign w:val="center"/>
            <w:hideMark/>
          </w:tcPr>
          <w:p w14:paraId="02632B4B" w14:textId="77777777" w:rsidR="003A472F" w:rsidRPr="00301389" w:rsidRDefault="003A472F"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31807DE4" w14:textId="77777777" w:rsidR="003A472F" w:rsidRPr="00301389" w:rsidRDefault="003A472F"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296A5CAA" w14:textId="77777777" w:rsidR="003A472F" w:rsidRPr="00301389" w:rsidRDefault="003A472F"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70719F26" w14:textId="77777777" w:rsidR="003A472F" w:rsidRPr="00301389" w:rsidRDefault="003A472F"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51F37A40" w14:textId="77777777" w:rsidR="003A472F" w:rsidRPr="00301389" w:rsidRDefault="003A472F"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04A5D66D" w14:textId="77777777" w:rsidR="003A472F" w:rsidRPr="00301389" w:rsidRDefault="003A472F" w:rsidP="001B70AB">
            <w:pPr>
              <w:keepNext/>
              <w:spacing w:before="0" w:after="0"/>
              <w:ind w:firstLine="5"/>
              <w:contextualSpacing/>
              <w:jc w:val="center"/>
              <w:rPr>
                <w:b/>
                <w:bCs/>
                <w:sz w:val="20"/>
              </w:rPr>
            </w:pPr>
            <w:r w:rsidRPr="00301389">
              <w:rPr>
                <w:b/>
                <w:bCs/>
                <w:sz w:val="20"/>
              </w:rPr>
              <w:t>Дополнительная информация</w:t>
            </w:r>
          </w:p>
        </w:tc>
      </w:tr>
      <w:tr w:rsidR="003A472F" w:rsidRPr="00301389" w14:paraId="20B1D75E" w14:textId="77777777" w:rsidTr="001B70AB">
        <w:trPr>
          <w:jc w:val="center"/>
        </w:trPr>
        <w:tc>
          <w:tcPr>
            <w:tcW w:w="5000" w:type="pct"/>
            <w:gridSpan w:val="6"/>
            <w:shd w:val="clear" w:color="auto" w:fill="auto"/>
            <w:vAlign w:val="center"/>
            <w:hideMark/>
          </w:tcPr>
          <w:p w14:paraId="01226CBA" w14:textId="77777777" w:rsidR="003A472F" w:rsidRPr="00301389" w:rsidRDefault="003A472F" w:rsidP="001B70AB">
            <w:pPr>
              <w:keepNext/>
              <w:spacing w:before="0" w:after="0"/>
              <w:contextualSpacing/>
              <w:jc w:val="center"/>
              <w:rPr>
                <w:b/>
                <w:sz w:val="20"/>
              </w:rPr>
            </w:pPr>
            <w:r w:rsidRPr="00C316CF">
              <w:rPr>
                <w:b/>
                <w:bCs/>
                <w:sz w:val="20"/>
              </w:rPr>
              <w:t>Извещение о продлении срока подачи заявок на участие в ЭOK</w:t>
            </w:r>
          </w:p>
        </w:tc>
      </w:tr>
      <w:tr w:rsidR="003A472F" w:rsidRPr="00301389" w14:paraId="4B378A4F" w14:textId="77777777" w:rsidTr="001B70AB">
        <w:trPr>
          <w:jc w:val="center"/>
        </w:trPr>
        <w:tc>
          <w:tcPr>
            <w:tcW w:w="743" w:type="pct"/>
            <w:shd w:val="clear" w:color="auto" w:fill="auto"/>
            <w:vAlign w:val="center"/>
          </w:tcPr>
          <w:p w14:paraId="619FE2AD" w14:textId="77777777" w:rsidR="003A472F" w:rsidRPr="00301389" w:rsidRDefault="003A472F" w:rsidP="001B70AB">
            <w:pPr>
              <w:keepNext/>
              <w:spacing w:before="0" w:after="0"/>
              <w:contextualSpacing/>
              <w:rPr>
                <w:b/>
                <w:sz w:val="20"/>
              </w:rPr>
            </w:pPr>
            <w:r w:rsidRPr="00C316CF">
              <w:rPr>
                <w:b/>
                <w:bCs/>
                <w:sz w:val="20"/>
              </w:rPr>
              <w:t>epProlongationEOK</w:t>
            </w:r>
          </w:p>
        </w:tc>
        <w:tc>
          <w:tcPr>
            <w:tcW w:w="790" w:type="pct"/>
            <w:shd w:val="clear" w:color="auto" w:fill="auto"/>
            <w:vAlign w:val="center"/>
          </w:tcPr>
          <w:p w14:paraId="4DC7EEA9" w14:textId="77777777" w:rsidR="003A472F" w:rsidRPr="00301389" w:rsidRDefault="003A472F" w:rsidP="001B70AB">
            <w:pPr>
              <w:keepNext/>
              <w:spacing w:before="0" w:after="0"/>
              <w:contextualSpacing/>
              <w:rPr>
                <w:b/>
                <w:sz w:val="20"/>
              </w:rPr>
            </w:pPr>
          </w:p>
        </w:tc>
        <w:tc>
          <w:tcPr>
            <w:tcW w:w="198" w:type="pct"/>
            <w:shd w:val="clear" w:color="auto" w:fill="auto"/>
            <w:vAlign w:val="center"/>
          </w:tcPr>
          <w:p w14:paraId="0A1BA975" w14:textId="77777777" w:rsidR="003A472F" w:rsidRPr="00301389" w:rsidRDefault="003A472F" w:rsidP="001B70AB">
            <w:pPr>
              <w:keepNext/>
              <w:spacing w:before="0" w:after="0"/>
              <w:contextualSpacing/>
              <w:jc w:val="center"/>
              <w:rPr>
                <w:b/>
                <w:sz w:val="20"/>
              </w:rPr>
            </w:pPr>
          </w:p>
        </w:tc>
        <w:tc>
          <w:tcPr>
            <w:tcW w:w="495" w:type="pct"/>
            <w:shd w:val="clear" w:color="auto" w:fill="auto"/>
            <w:vAlign w:val="center"/>
          </w:tcPr>
          <w:p w14:paraId="62409BBC" w14:textId="77777777" w:rsidR="003A472F" w:rsidRPr="00301389" w:rsidRDefault="003A472F" w:rsidP="001B70AB">
            <w:pPr>
              <w:keepNext/>
              <w:spacing w:before="0" w:after="0"/>
              <w:contextualSpacing/>
              <w:jc w:val="center"/>
              <w:rPr>
                <w:b/>
                <w:sz w:val="20"/>
              </w:rPr>
            </w:pPr>
          </w:p>
        </w:tc>
        <w:tc>
          <w:tcPr>
            <w:tcW w:w="1387" w:type="pct"/>
            <w:shd w:val="clear" w:color="auto" w:fill="auto"/>
            <w:vAlign w:val="center"/>
          </w:tcPr>
          <w:p w14:paraId="63A357E8" w14:textId="77777777" w:rsidR="003A472F" w:rsidRPr="00301389" w:rsidRDefault="003A472F" w:rsidP="001B70AB">
            <w:pPr>
              <w:keepNext/>
              <w:spacing w:before="0" w:after="0"/>
              <w:contextualSpacing/>
              <w:rPr>
                <w:b/>
                <w:sz w:val="20"/>
              </w:rPr>
            </w:pPr>
          </w:p>
        </w:tc>
        <w:tc>
          <w:tcPr>
            <w:tcW w:w="1387" w:type="pct"/>
            <w:shd w:val="clear" w:color="auto" w:fill="auto"/>
            <w:vAlign w:val="center"/>
            <w:hideMark/>
          </w:tcPr>
          <w:p w14:paraId="0C704C9B" w14:textId="77777777" w:rsidR="003A472F" w:rsidRPr="00301389" w:rsidRDefault="003A472F" w:rsidP="001B70AB">
            <w:pPr>
              <w:keepNext/>
              <w:spacing w:before="0" w:after="0"/>
              <w:contextualSpacing/>
              <w:rPr>
                <w:b/>
                <w:sz w:val="20"/>
              </w:rPr>
            </w:pPr>
          </w:p>
        </w:tc>
      </w:tr>
      <w:tr w:rsidR="003A472F" w:rsidRPr="00301389" w14:paraId="00A54C6C" w14:textId="77777777" w:rsidTr="001B70AB">
        <w:trPr>
          <w:jc w:val="center"/>
        </w:trPr>
        <w:tc>
          <w:tcPr>
            <w:tcW w:w="743" w:type="pct"/>
            <w:shd w:val="clear" w:color="auto" w:fill="auto"/>
            <w:vAlign w:val="center"/>
          </w:tcPr>
          <w:p w14:paraId="2CC1D4CA" w14:textId="77777777" w:rsidR="003A472F" w:rsidRPr="00301389" w:rsidRDefault="003A472F" w:rsidP="001B70AB">
            <w:pPr>
              <w:spacing w:before="0" w:after="0"/>
              <w:contextualSpacing/>
              <w:rPr>
                <w:sz w:val="20"/>
              </w:rPr>
            </w:pPr>
          </w:p>
        </w:tc>
        <w:tc>
          <w:tcPr>
            <w:tcW w:w="790" w:type="pct"/>
            <w:shd w:val="clear" w:color="auto" w:fill="auto"/>
          </w:tcPr>
          <w:p w14:paraId="230D05ED" w14:textId="77777777" w:rsidR="003A472F" w:rsidRPr="00162C8B" w:rsidRDefault="003A472F" w:rsidP="001B70AB">
            <w:pPr>
              <w:spacing w:before="0" w:after="0"/>
              <w:jc w:val="both"/>
              <w:rPr>
                <w:sz w:val="20"/>
              </w:rPr>
            </w:pPr>
            <w:r w:rsidRPr="00162C8B">
              <w:rPr>
                <w:sz w:val="20"/>
              </w:rPr>
              <w:t>schemeVersion</w:t>
            </w:r>
          </w:p>
        </w:tc>
        <w:tc>
          <w:tcPr>
            <w:tcW w:w="198" w:type="pct"/>
            <w:shd w:val="clear" w:color="auto" w:fill="auto"/>
          </w:tcPr>
          <w:p w14:paraId="45A925F2" w14:textId="77777777" w:rsidR="003A472F" w:rsidRPr="00162C8B" w:rsidRDefault="003A472F" w:rsidP="001B70AB">
            <w:pPr>
              <w:spacing w:before="0" w:after="0"/>
              <w:jc w:val="center"/>
              <w:rPr>
                <w:sz w:val="20"/>
              </w:rPr>
            </w:pPr>
            <w:r w:rsidRPr="00162C8B">
              <w:rPr>
                <w:sz w:val="20"/>
              </w:rPr>
              <w:t>О</w:t>
            </w:r>
          </w:p>
        </w:tc>
        <w:tc>
          <w:tcPr>
            <w:tcW w:w="495" w:type="pct"/>
            <w:shd w:val="clear" w:color="auto" w:fill="auto"/>
          </w:tcPr>
          <w:p w14:paraId="05218E62" w14:textId="77777777" w:rsidR="003A472F" w:rsidRPr="00162C8B" w:rsidRDefault="003A472F" w:rsidP="001B70AB">
            <w:pPr>
              <w:spacing w:before="0" w:after="0"/>
              <w:jc w:val="center"/>
              <w:rPr>
                <w:sz w:val="20"/>
              </w:rPr>
            </w:pPr>
            <w:r w:rsidRPr="00162C8B">
              <w:rPr>
                <w:sz w:val="20"/>
              </w:rPr>
              <w:t>T</w:t>
            </w:r>
          </w:p>
        </w:tc>
        <w:tc>
          <w:tcPr>
            <w:tcW w:w="1387" w:type="pct"/>
            <w:shd w:val="clear" w:color="auto" w:fill="auto"/>
          </w:tcPr>
          <w:p w14:paraId="735FF46E" w14:textId="77777777" w:rsidR="003A472F" w:rsidRPr="00162C8B" w:rsidRDefault="003A472F"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43310DF5" w14:textId="77777777" w:rsidR="003A472F" w:rsidRPr="00301389" w:rsidRDefault="003A472F" w:rsidP="001B70AB">
            <w:pPr>
              <w:spacing w:before="0" w:after="0"/>
              <w:contextualSpacing/>
              <w:rPr>
                <w:sz w:val="20"/>
              </w:rPr>
            </w:pPr>
            <w:r w:rsidRPr="00301389">
              <w:rPr>
                <w:sz w:val="20"/>
              </w:rPr>
              <w:t>Допустимые значения:</w:t>
            </w:r>
          </w:p>
          <w:p w14:paraId="4BF13C5B" w14:textId="66EB8F23" w:rsidR="003A472F"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3A472F" w:rsidRPr="00301389" w14:paraId="5E460E8B" w14:textId="77777777" w:rsidTr="001B70AB">
        <w:trPr>
          <w:jc w:val="center"/>
        </w:trPr>
        <w:tc>
          <w:tcPr>
            <w:tcW w:w="743" w:type="pct"/>
            <w:shd w:val="clear" w:color="auto" w:fill="auto"/>
            <w:vAlign w:val="center"/>
          </w:tcPr>
          <w:p w14:paraId="60718B26" w14:textId="77777777" w:rsidR="003A472F" w:rsidRPr="00301389" w:rsidRDefault="003A472F" w:rsidP="001B70AB">
            <w:pPr>
              <w:spacing w:before="0" w:after="0"/>
              <w:contextualSpacing/>
              <w:rPr>
                <w:sz w:val="20"/>
              </w:rPr>
            </w:pPr>
          </w:p>
        </w:tc>
        <w:tc>
          <w:tcPr>
            <w:tcW w:w="790" w:type="pct"/>
            <w:shd w:val="clear" w:color="auto" w:fill="auto"/>
          </w:tcPr>
          <w:p w14:paraId="7EF40852" w14:textId="77777777" w:rsidR="003A472F" w:rsidRPr="00162C8B" w:rsidRDefault="003A472F" w:rsidP="001B70AB">
            <w:pPr>
              <w:spacing w:before="0" w:after="0"/>
              <w:jc w:val="both"/>
              <w:rPr>
                <w:sz w:val="20"/>
              </w:rPr>
            </w:pPr>
            <w:r w:rsidRPr="00162C8B">
              <w:rPr>
                <w:sz w:val="20"/>
              </w:rPr>
              <w:t>id</w:t>
            </w:r>
          </w:p>
        </w:tc>
        <w:tc>
          <w:tcPr>
            <w:tcW w:w="198" w:type="pct"/>
            <w:shd w:val="clear" w:color="auto" w:fill="auto"/>
          </w:tcPr>
          <w:p w14:paraId="72F01D15" w14:textId="77777777" w:rsidR="003A472F" w:rsidRPr="00162C8B" w:rsidRDefault="003A472F" w:rsidP="001B70AB">
            <w:pPr>
              <w:spacing w:before="0" w:after="0"/>
              <w:jc w:val="center"/>
              <w:rPr>
                <w:sz w:val="20"/>
              </w:rPr>
            </w:pPr>
            <w:r w:rsidRPr="00162C8B">
              <w:rPr>
                <w:sz w:val="20"/>
              </w:rPr>
              <w:t>Н</w:t>
            </w:r>
          </w:p>
        </w:tc>
        <w:tc>
          <w:tcPr>
            <w:tcW w:w="495" w:type="pct"/>
            <w:shd w:val="clear" w:color="auto" w:fill="auto"/>
          </w:tcPr>
          <w:p w14:paraId="0098B308" w14:textId="77777777" w:rsidR="003A472F" w:rsidRPr="00162C8B" w:rsidRDefault="003A472F" w:rsidP="001B70AB">
            <w:pPr>
              <w:spacing w:before="0" w:after="0"/>
              <w:jc w:val="center"/>
              <w:rPr>
                <w:sz w:val="20"/>
              </w:rPr>
            </w:pPr>
            <w:r w:rsidRPr="00162C8B">
              <w:rPr>
                <w:sz w:val="20"/>
              </w:rPr>
              <w:t>N</w:t>
            </w:r>
          </w:p>
        </w:tc>
        <w:tc>
          <w:tcPr>
            <w:tcW w:w="1387" w:type="pct"/>
            <w:shd w:val="clear" w:color="auto" w:fill="auto"/>
          </w:tcPr>
          <w:p w14:paraId="7D18EBE1" w14:textId="77777777" w:rsidR="003A472F" w:rsidRPr="00162C8B" w:rsidRDefault="003A472F" w:rsidP="001B70AB">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14:paraId="401E1CDD" w14:textId="77777777" w:rsidR="003A472F" w:rsidRPr="00162C8B" w:rsidRDefault="003A472F" w:rsidP="001B70AB">
            <w:pPr>
              <w:spacing w:before="0" w:after="0"/>
              <w:jc w:val="both"/>
              <w:rPr>
                <w:sz w:val="20"/>
              </w:rPr>
            </w:pPr>
            <w:r>
              <w:rPr>
                <w:sz w:val="20"/>
              </w:rPr>
              <w:t>64-битное целое число</w:t>
            </w:r>
          </w:p>
        </w:tc>
      </w:tr>
      <w:tr w:rsidR="003A472F" w:rsidRPr="00301389" w14:paraId="793A39EA" w14:textId="77777777" w:rsidTr="001B70AB">
        <w:trPr>
          <w:jc w:val="center"/>
        </w:trPr>
        <w:tc>
          <w:tcPr>
            <w:tcW w:w="743" w:type="pct"/>
            <w:shd w:val="clear" w:color="auto" w:fill="auto"/>
            <w:vAlign w:val="center"/>
          </w:tcPr>
          <w:p w14:paraId="40A8D68B" w14:textId="77777777" w:rsidR="003A472F" w:rsidRPr="00301389" w:rsidRDefault="003A472F" w:rsidP="001B70AB">
            <w:pPr>
              <w:spacing w:before="0" w:after="0"/>
              <w:contextualSpacing/>
              <w:rPr>
                <w:sz w:val="20"/>
              </w:rPr>
            </w:pPr>
          </w:p>
        </w:tc>
        <w:tc>
          <w:tcPr>
            <w:tcW w:w="790" w:type="pct"/>
            <w:shd w:val="clear" w:color="auto" w:fill="auto"/>
          </w:tcPr>
          <w:p w14:paraId="283B697D" w14:textId="77777777" w:rsidR="003A472F" w:rsidRPr="00162C8B" w:rsidRDefault="003A472F" w:rsidP="001B70AB">
            <w:pPr>
              <w:spacing w:before="0" w:after="0"/>
              <w:jc w:val="both"/>
              <w:rPr>
                <w:sz w:val="20"/>
              </w:rPr>
            </w:pPr>
            <w:r w:rsidRPr="00162C8B">
              <w:rPr>
                <w:sz w:val="20"/>
              </w:rPr>
              <w:t>externalId</w:t>
            </w:r>
          </w:p>
        </w:tc>
        <w:tc>
          <w:tcPr>
            <w:tcW w:w="198" w:type="pct"/>
            <w:shd w:val="clear" w:color="auto" w:fill="auto"/>
          </w:tcPr>
          <w:p w14:paraId="0A4AB5D5" w14:textId="77777777" w:rsidR="003A472F" w:rsidRPr="00162C8B" w:rsidRDefault="003A472F" w:rsidP="001B70AB">
            <w:pPr>
              <w:spacing w:before="0" w:after="0"/>
              <w:jc w:val="center"/>
              <w:rPr>
                <w:sz w:val="20"/>
              </w:rPr>
            </w:pPr>
            <w:r w:rsidRPr="00162C8B">
              <w:rPr>
                <w:sz w:val="20"/>
              </w:rPr>
              <w:t>Н</w:t>
            </w:r>
          </w:p>
        </w:tc>
        <w:tc>
          <w:tcPr>
            <w:tcW w:w="495" w:type="pct"/>
            <w:shd w:val="clear" w:color="auto" w:fill="auto"/>
          </w:tcPr>
          <w:p w14:paraId="6F2E628D" w14:textId="77777777"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6187A193" w14:textId="77777777" w:rsidR="003A472F" w:rsidRPr="00162C8B" w:rsidRDefault="003A472F" w:rsidP="00BF551D">
            <w:pPr>
              <w:spacing w:before="0"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14:paraId="2B4E630A" w14:textId="77777777" w:rsidR="003A472F" w:rsidRPr="00162C8B" w:rsidRDefault="00BF551D" w:rsidP="001B70A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A472F" w:rsidRPr="00301389" w14:paraId="6F060F62" w14:textId="77777777" w:rsidTr="001B70AB">
        <w:trPr>
          <w:jc w:val="center"/>
        </w:trPr>
        <w:tc>
          <w:tcPr>
            <w:tcW w:w="743" w:type="pct"/>
            <w:shd w:val="clear" w:color="auto" w:fill="auto"/>
            <w:vAlign w:val="center"/>
          </w:tcPr>
          <w:p w14:paraId="49CCCA8E" w14:textId="77777777" w:rsidR="003A472F" w:rsidRPr="00301389" w:rsidRDefault="003A472F" w:rsidP="001B70AB">
            <w:pPr>
              <w:spacing w:before="0" w:after="0"/>
              <w:contextualSpacing/>
              <w:rPr>
                <w:sz w:val="20"/>
              </w:rPr>
            </w:pPr>
          </w:p>
        </w:tc>
        <w:tc>
          <w:tcPr>
            <w:tcW w:w="790" w:type="pct"/>
            <w:shd w:val="clear" w:color="auto" w:fill="auto"/>
          </w:tcPr>
          <w:p w14:paraId="50838FDD" w14:textId="77777777" w:rsidR="003A472F" w:rsidRPr="00162C8B" w:rsidRDefault="003A472F" w:rsidP="001B70AB">
            <w:pPr>
              <w:spacing w:before="0" w:after="0"/>
              <w:jc w:val="both"/>
              <w:rPr>
                <w:sz w:val="20"/>
              </w:rPr>
            </w:pPr>
            <w:r w:rsidRPr="00162C8B">
              <w:rPr>
                <w:sz w:val="20"/>
              </w:rPr>
              <w:t>commonInfo</w:t>
            </w:r>
          </w:p>
        </w:tc>
        <w:tc>
          <w:tcPr>
            <w:tcW w:w="198" w:type="pct"/>
            <w:shd w:val="clear" w:color="auto" w:fill="auto"/>
          </w:tcPr>
          <w:p w14:paraId="6232E8CD" w14:textId="77777777" w:rsidR="003A472F" w:rsidRPr="00162C8B" w:rsidRDefault="003A472F" w:rsidP="001B70AB">
            <w:pPr>
              <w:spacing w:before="0" w:after="0"/>
              <w:jc w:val="center"/>
              <w:rPr>
                <w:sz w:val="20"/>
              </w:rPr>
            </w:pPr>
            <w:r w:rsidRPr="00162C8B">
              <w:rPr>
                <w:sz w:val="20"/>
              </w:rPr>
              <w:t>О</w:t>
            </w:r>
          </w:p>
        </w:tc>
        <w:tc>
          <w:tcPr>
            <w:tcW w:w="495" w:type="pct"/>
            <w:shd w:val="clear" w:color="auto" w:fill="auto"/>
          </w:tcPr>
          <w:p w14:paraId="5619E04E" w14:textId="77777777" w:rsidR="003A472F" w:rsidRPr="00162C8B" w:rsidRDefault="003A472F" w:rsidP="001B70AB">
            <w:pPr>
              <w:spacing w:before="0" w:after="0"/>
              <w:jc w:val="center"/>
              <w:rPr>
                <w:sz w:val="20"/>
              </w:rPr>
            </w:pPr>
            <w:r w:rsidRPr="00162C8B">
              <w:rPr>
                <w:sz w:val="20"/>
              </w:rPr>
              <w:t>S</w:t>
            </w:r>
          </w:p>
        </w:tc>
        <w:tc>
          <w:tcPr>
            <w:tcW w:w="1387" w:type="pct"/>
            <w:shd w:val="clear" w:color="auto" w:fill="auto"/>
          </w:tcPr>
          <w:p w14:paraId="39BEF664" w14:textId="77777777" w:rsidR="003A472F" w:rsidRPr="00162C8B" w:rsidRDefault="003A472F" w:rsidP="001B70AB">
            <w:pPr>
              <w:spacing w:before="0" w:after="0"/>
              <w:jc w:val="both"/>
              <w:rPr>
                <w:sz w:val="20"/>
              </w:rPr>
            </w:pPr>
            <w:r w:rsidRPr="00162C8B">
              <w:rPr>
                <w:sz w:val="20"/>
              </w:rPr>
              <w:t>Общая информация</w:t>
            </w:r>
          </w:p>
        </w:tc>
        <w:tc>
          <w:tcPr>
            <w:tcW w:w="1387" w:type="pct"/>
            <w:shd w:val="clear" w:color="auto" w:fill="auto"/>
          </w:tcPr>
          <w:p w14:paraId="6DFF1CF0" w14:textId="77777777" w:rsidR="003A472F" w:rsidRPr="00162C8B" w:rsidRDefault="003A472F" w:rsidP="001B70AB">
            <w:pPr>
              <w:spacing w:before="0" w:after="0"/>
              <w:jc w:val="both"/>
              <w:rPr>
                <w:sz w:val="20"/>
              </w:rPr>
            </w:pPr>
          </w:p>
        </w:tc>
      </w:tr>
      <w:tr w:rsidR="003A472F" w:rsidRPr="00301389" w14:paraId="0F69D90D" w14:textId="77777777" w:rsidTr="001B70AB">
        <w:trPr>
          <w:jc w:val="center"/>
        </w:trPr>
        <w:tc>
          <w:tcPr>
            <w:tcW w:w="743" w:type="pct"/>
            <w:shd w:val="clear" w:color="auto" w:fill="auto"/>
            <w:vAlign w:val="center"/>
          </w:tcPr>
          <w:p w14:paraId="56890787" w14:textId="77777777" w:rsidR="003A472F" w:rsidRPr="00301389" w:rsidRDefault="003A472F" w:rsidP="001B70AB">
            <w:pPr>
              <w:spacing w:before="0" w:after="0"/>
              <w:contextualSpacing/>
              <w:rPr>
                <w:sz w:val="20"/>
              </w:rPr>
            </w:pPr>
          </w:p>
        </w:tc>
        <w:tc>
          <w:tcPr>
            <w:tcW w:w="790" w:type="pct"/>
            <w:shd w:val="clear" w:color="auto" w:fill="auto"/>
          </w:tcPr>
          <w:p w14:paraId="61F2B9A8" w14:textId="77777777" w:rsidR="003A472F" w:rsidRPr="00162C8B" w:rsidRDefault="003A472F" w:rsidP="001B70AB">
            <w:pPr>
              <w:spacing w:before="0" w:after="0"/>
              <w:jc w:val="both"/>
              <w:rPr>
                <w:sz w:val="20"/>
              </w:rPr>
            </w:pPr>
            <w:r w:rsidRPr="00162C8B">
              <w:rPr>
                <w:sz w:val="20"/>
              </w:rPr>
              <w:t>printFormInfo</w:t>
            </w:r>
          </w:p>
        </w:tc>
        <w:tc>
          <w:tcPr>
            <w:tcW w:w="198" w:type="pct"/>
            <w:shd w:val="clear" w:color="auto" w:fill="auto"/>
          </w:tcPr>
          <w:p w14:paraId="37C94649" w14:textId="77777777" w:rsidR="003A472F" w:rsidRPr="00162C8B" w:rsidRDefault="003A472F" w:rsidP="001B70AB">
            <w:pPr>
              <w:spacing w:before="0" w:after="0"/>
              <w:jc w:val="center"/>
              <w:rPr>
                <w:sz w:val="20"/>
              </w:rPr>
            </w:pPr>
            <w:r w:rsidRPr="00162C8B">
              <w:rPr>
                <w:sz w:val="20"/>
              </w:rPr>
              <w:t>Н</w:t>
            </w:r>
          </w:p>
        </w:tc>
        <w:tc>
          <w:tcPr>
            <w:tcW w:w="495" w:type="pct"/>
            <w:shd w:val="clear" w:color="auto" w:fill="auto"/>
          </w:tcPr>
          <w:p w14:paraId="3F9A39B5" w14:textId="77777777" w:rsidR="003A472F" w:rsidRPr="00162C8B" w:rsidRDefault="003A472F" w:rsidP="001B70AB">
            <w:pPr>
              <w:spacing w:before="0" w:after="0"/>
              <w:jc w:val="center"/>
              <w:rPr>
                <w:sz w:val="20"/>
              </w:rPr>
            </w:pPr>
            <w:r w:rsidRPr="00162C8B">
              <w:rPr>
                <w:sz w:val="20"/>
              </w:rPr>
              <w:t>S</w:t>
            </w:r>
          </w:p>
        </w:tc>
        <w:tc>
          <w:tcPr>
            <w:tcW w:w="1387" w:type="pct"/>
            <w:shd w:val="clear" w:color="auto" w:fill="auto"/>
          </w:tcPr>
          <w:p w14:paraId="1AA4B0C5" w14:textId="77777777" w:rsidR="003A472F" w:rsidRPr="00162C8B" w:rsidRDefault="003A472F" w:rsidP="001B70AB">
            <w:pPr>
              <w:spacing w:before="0" w:after="0"/>
              <w:jc w:val="both"/>
              <w:rPr>
                <w:sz w:val="20"/>
              </w:rPr>
            </w:pPr>
            <w:r w:rsidRPr="00162C8B">
              <w:rPr>
                <w:sz w:val="20"/>
              </w:rPr>
              <w:t>Печатная форма документа</w:t>
            </w:r>
          </w:p>
        </w:tc>
        <w:tc>
          <w:tcPr>
            <w:tcW w:w="1387" w:type="pct"/>
            <w:shd w:val="clear" w:color="auto" w:fill="auto"/>
          </w:tcPr>
          <w:p w14:paraId="3B1E2B24" w14:textId="77777777" w:rsidR="003A472F" w:rsidRPr="00162C8B" w:rsidRDefault="003A472F"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A472F" w:rsidRPr="00301389" w14:paraId="6592F323" w14:textId="77777777" w:rsidTr="001B70AB">
        <w:trPr>
          <w:jc w:val="center"/>
        </w:trPr>
        <w:tc>
          <w:tcPr>
            <w:tcW w:w="743" w:type="pct"/>
            <w:shd w:val="clear" w:color="auto" w:fill="auto"/>
            <w:vAlign w:val="center"/>
          </w:tcPr>
          <w:p w14:paraId="6AB87A72" w14:textId="77777777" w:rsidR="003A472F" w:rsidRPr="00301389" w:rsidRDefault="003A472F" w:rsidP="001B70AB">
            <w:pPr>
              <w:spacing w:before="0" w:after="0"/>
              <w:contextualSpacing/>
              <w:rPr>
                <w:sz w:val="20"/>
              </w:rPr>
            </w:pPr>
          </w:p>
        </w:tc>
        <w:tc>
          <w:tcPr>
            <w:tcW w:w="790" w:type="pct"/>
            <w:shd w:val="clear" w:color="auto" w:fill="auto"/>
          </w:tcPr>
          <w:p w14:paraId="423E667E" w14:textId="77777777" w:rsidR="003A472F" w:rsidRPr="00162C8B" w:rsidRDefault="003A472F" w:rsidP="001B70AB">
            <w:pPr>
              <w:spacing w:before="0" w:after="0"/>
              <w:jc w:val="both"/>
              <w:rPr>
                <w:sz w:val="20"/>
              </w:rPr>
            </w:pPr>
            <w:r w:rsidRPr="00162C8B">
              <w:rPr>
                <w:sz w:val="20"/>
              </w:rPr>
              <w:t>extPrintFormInfo</w:t>
            </w:r>
          </w:p>
        </w:tc>
        <w:tc>
          <w:tcPr>
            <w:tcW w:w="198" w:type="pct"/>
            <w:shd w:val="clear" w:color="auto" w:fill="auto"/>
          </w:tcPr>
          <w:p w14:paraId="6EEECC02" w14:textId="77777777" w:rsidR="003A472F" w:rsidRPr="00162C8B" w:rsidRDefault="003A472F" w:rsidP="001B70AB">
            <w:pPr>
              <w:spacing w:before="0" w:after="0"/>
              <w:jc w:val="center"/>
              <w:rPr>
                <w:sz w:val="20"/>
              </w:rPr>
            </w:pPr>
            <w:r w:rsidRPr="00162C8B">
              <w:rPr>
                <w:sz w:val="20"/>
              </w:rPr>
              <w:t>Н</w:t>
            </w:r>
          </w:p>
        </w:tc>
        <w:tc>
          <w:tcPr>
            <w:tcW w:w="495" w:type="pct"/>
            <w:shd w:val="clear" w:color="auto" w:fill="auto"/>
          </w:tcPr>
          <w:p w14:paraId="5A155991" w14:textId="77777777" w:rsidR="003A472F" w:rsidRPr="00162C8B" w:rsidRDefault="003A472F" w:rsidP="001B70AB">
            <w:pPr>
              <w:spacing w:before="0" w:after="0"/>
              <w:jc w:val="center"/>
              <w:rPr>
                <w:sz w:val="20"/>
              </w:rPr>
            </w:pPr>
            <w:r w:rsidRPr="00162C8B">
              <w:rPr>
                <w:sz w:val="20"/>
              </w:rPr>
              <w:t>S</w:t>
            </w:r>
          </w:p>
        </w:tc>
        <w:tc>
          <w:tcPr>
            <w:tcW w:w="1387" w:type="pct"/>
            <w:shd w:val="clear" w:color="auto" w:fill="auto"/>
          </w:tcPr>
          <w:p w14:paraId="0019FECC" w14:textId="77777777" w:rsidR="003A472F" w:rsidRPr="00162C8B" w:rsidRDefault="003A472F" w:rsidP="001B70A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14:paraId="005099E7" w14:textId="77777777" w:rsidR="003A472F" w:rsidRDefault="003A472F"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2F2CD277" w14:textId="77777777" w:rsidR="00E847A7" w:rsidRPr="00162C8B" w:rsidRDefault="00E847A7" w:rsidP="001B70AB">
            <w:pPr>
              <w:spacing w:before="0" w:after="0"/>
              <w:jc w:val="both"/>
              <w:rPr>
                <w:sz w:val="20"/>
              </w:rPr>
            </w:pPr>
            <w:r w:rsidRPr="00E847A7">
              <w:rPr>
                <w:sz w:val="20"/>
              </w:rPr>
              <w:t>Игнорируется при приеме-передаче, добавлено на развити</w:t>
            </w:r>
            <w:r>
              <w:rPr>
                <w:sz w:val="20"/>
              </w:rPr>
              <w:t>е</w:t>
            </w:r>
          </w:p>
        </w:tc>
      </w:tr>
      <w:tr w:rsidR="003A472F" w:rsidRPr="00301389" w14:paraId="634A5B02" w14:textId="77777777" w:rsidTr="001B70AB">
        <w:trPr>
          <w:jc w:val="center"/>
        </w:trPr>
        <w:tc>
          <w:tcPr>
            <w:tcW w:w="743" w:type="pct"/>
            <w:shd w:val="clear" w:color="auto" w:fill="auto"/>
            <w:vAlign w:val="center"/>
          </w:tcPr>
          <w:p w14:paraId="51866AAE" w14:textId="77777777" w:rsidR="003A472F" w:rsidRPr="00301389" w:rsidRDefault="003A472F" w:rsidP="001B70AB">
            <w:pPr>
              <w:spacing w:before="0" w:after="0"/>
              <w:contextualSpacing/>
              <w:rPr>
                <w:sz w:val="20"/>
              </w:rPr>
            </w:pPr>
          </w:p>
        </w:tc>
        <w:tc>
          <w:tcPr>
            <w:tcW w:w="790" w:type="pct"/>
            <w:shd w:val="clear" w:color="auto" w:fill="auto"/>
          </w:tcPr>
          <w:p w14:paraId="2CB77904" w14:textId="77777777" w:rsidR="003A472F" w:rsidRPr="00162C8B" w:rsidRDefault="003A472F" w:rsidP="001B70AB">
            <w:pPr>
              <w:spacing w:before="0" w:after="0"/>
              <w:jc w:val="both"/>
              <w:rPr>
                <w:sz w:val="20"/>
              </w:rPr>
            </w:pPr>
            <w:r w:rsidRPr="00162C8B">
              <w:rPr>
                <w:sz w:val="20"/>
              </w:rPr>
              <w:t>attachmentsInfo</w:t>
            </w:r>
          </w:p>
        </w:tc>
        <w:tc>
          <w:tcPr>
            <w:tcW w:w="198" w:type="pct"/>
            <w:shd w:val="clear" w:color="auto" w:fill="auto"/>
          </w:tcPr>
          <w:p w14:paraId="15AA6632" w14:textId="77777777" w:rsidR="003A472F" w:rsidRPr="00162C8B" w:rsidRDefault="003A472F" w:rsidP="003A472F">
            <w:pPr>
              <w:spacing w:before="0" w:after="0"/>
              <w:jc w:val="center"/>
              <w:rPr>
                <w:sz w:val="20"/>
              </w:rPr>
            </w:pPr>
            <w:r w:rsidRPr="00162C8B">
              <w:rPr>
                <w:sz w:val="20"/>
              </w:rPr>
              <w:t>Н</w:t>
            </w:r>
          </w:p>
        </w:tc>
        <w:tc>
          <w:tcPr>
            <w:tcW w:w="495" w:type="pct"/>
            <w:shd w:val="clear" w:color="auto" w:fill="auto"/>
          </w:tcPr>
          <w:p w14:paraId="451F5A8A" w14:textId="77777777" w:rsidR="003A472F" w:rsidRPr="00162C8B" w:rsidRDefault="003A472F" w:rsidP="003A472F">
            <w:pPr>
              <w:spacing w:before="0" w:after="0"/>
              <w:jc w:val="center"/>
              <w:rPr>
                <w:sz w:val="20"/>
              </w:rPr>
            </w:pPr>
            <w:r w:rsidRPr="00162C8B">
              <w:rPr>
                <w:sz w:val="20"/>
              </w:rPr>
              <w:t>S</w:t>
            </w:r>
          </w:p>
        </w:tc>
        <w:tc>
          <w:tcPr>
            <w:tcW w:w="1387" w:type="pct"/>
            <w:shd w:val="clear" w:color="auto" w:fill="auto"/>
          </w:tcPr>
          <w:p w14:paraId="5EE139D2" w14:textId="77777777" w:rsidR="003A472F" w:rsidRPr="00162C8B" w:rsidRDefault="003A472F" w:rsidP="001B70AB">
            <w:pPr>
              <w:spacing w:before="0" w:after="0"/>
              <w:jc w:val="both"/>
              <w:rPr>
                <w:sz w:val="20"/>
              </w:rPr>
            </w:pPr>
            <w:r w:rsidRPr="00162C8B">
              <w:rPr>
                <w:sz w:val="20"/>
              </w:rPr>
              <w:t>Прикрепленные документы</w:t>
            </w:r>
          </w:p>
        </w:tc>
        <w:tc>
          <w:tcPr>
            <w:tcW w:w="1387" w:type="pct"/>
            <w:shd w:val="clear" w:color="auto" w:fill="auto"/>
          </w:tcPr>
          <w:p w14:paraId="01741764" w14:textId="77777777" w:rsidR="00E33FBD" w:rsidRPr="00E33FBD" w:rsidRDefault="00E33FBD" w:rsidP="00E33FBD">
            <w:pPr>
              <w:spacing w:before="0" w:after="0"/>
              <w:jc w:val="both"/>
              <w:rPr>
                <w:sz w:val="20"/>
              </w:rPr>
            </w:pPr>
            <w:r w:rsidRPr="00E33FBD">
              <w:rPr>
                <w:sz w:val="20"/>
              </w:rPr>
              <w:t>Игнорируется при приеме извещения о продлении срока подачи заявок.</w:t>
            </w:r>
          </w:p>
          <w:p w14:paraId="5DB21298" w14:textId="77777777" w:rsidR="00E33FBD" w:rsidRPr="00E33FBD" w:rsidRDefault="00E33FBD" w:rsidP="00E33FBD">
            <w:pPr>
              <w:spacing w:before="0" w:after="0"/>
              <w:jc w:val="both"/>
              <w:rPr>
                <w:sz w:val="20"/>
              </w:rPr>
            </w:pPr>
            <w:r w:rsidRPr="00E33FBD">
              <w:rPr>
                <w:sz w:val="20"/>
              </w:rPr>
              <w:t>Игнорируется при приеме уведомления об отзыве заявки участником.</w:t>
            </w:r>
          </w:p>
          <w:p w14:paraId="13804510" w14:textId="77777777" w:rsidR="00E33FBD" w:rsidRDefault="00E33FBD" w:rsidP="00E33FBD">
            <w:pPr>
              <w:spacing w:before="0" w:after="0"/>
              <w:jc w:val="both"/>
              <w:rPr>
                <w:sz w:val="20"/>
              </w:rPr>
            </w:pPr>
            <w:r w:rsidRPr="00E33FBD">
              <w:rPr>
                <w:sz w:val="20"/>
              </w:rPr>
              <w:t>Требуется обязательное заполнение при приеме отмены извещения о продлении срока подачи заявок.</w:t>
            </w:r>
          </w:p>
          <w:p w14:paraId="3AE62EB6" w14:textId="77777777" w:rsidR="00E33FBD" w:rsidRDefault="00E33FBD" w:rsidP="00E33FBD">
            <w:pPr>
              <w:spacing w:before="0" w:after="0"/>
              <w:jc w:val="both"/>
              <w:rPr>
                <w:sz w:val="20"/>
              </w:rPr>
            </w:pPr>
          </w:p>
          <w:p w14:paraId="2B9AC2ED" w14:textId="77777777" w:rsidR="003A472F" w:rsidRDefault="003A472F"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6B34CA86" w14:textId="77777777" w:rsidR="001C0059" w:rsidRPr="00162C8B" w:rsidRDefault="001C0059" w:rsidP="001C0059">
            <w:pPr>
              <w:spacing w:before="0" w:after="0"/>
              <w:jc w:val="both"/>
              <w:rPr>
                <w:sz w:val="20"/>
              </w:rPr>
            </w:pPr>
          </w:p>
        </w:tc>
      </w:tr>
      <w:tr w:rsidR="003A472F" w:rsidRPr="00301389" w14:paraId="050924DC" w14:textId="77777777" w:rsidTr="001B70AB">
        <w:trPr>
          <w:jc w:val="center"/>
        </w:trPr>
        <w:tc>
          <w:tcPr>
            <w:tcW w:w="743" w:type="pct"/>
            <w:shd w:val="clear" w:color="auto" w:fill="auto"/>
            <w:vAlign w:val="center"/>
          </w:tcPr>
          <w:p w14:paraId="36923DF5" w14:textId="77777777" w:rsidR="003A472F" w:rsidRPr="00301389" w:rsidRDefault="003A472F" w:rsidP="003A472F">
            <w:pPr>
              <w:spacing w:before="0" w:after="0"/>
              <w:contextualSpacing/>
              <w:rPr>
                <w:sz w:val="20"/>
              </w:rPr>
            </w:pPr>
          </w:p>
        </w:tc>
        <w:tc>
          <w:tcPr>
            <w:tcW w:w="790" w:type="pct"/>
            <w:shd w:val="clear" w:color="auto" w:fill="auto"/>
          </w:tcPr>
          <w:p w14:paraId="235FBEDD" w14:textId="77777777" w:rsidR="003A472F" w:rsidRPr="00C316CF" w:rsidRDefault="003A472F" w:rsidP="003A472F">
            <w:pPr>
              <w:rPr>
                <w:sz w:val="20"/>
              </w:rPr>
            </w:pPr>
            <w:r w:rsidRPr="00C316CF">
              <w:rPr>
                <w:sz w:val="20"/>
              </w:rPr>
              <w:t>prolongationInfo</w:t>
            </w:r>
          </w:p>
        </w:tc>
        <w:tc>
          <w:tcPr>
            <w:tcW w:w="198" w:type="pct"/>
            <w:shd w:val="clear" w:color="auto" w:fill="auto"/>
          </w:tcPr>
          <w:p w14:paraId="2B29FC7A" w14:textId="77777777" w:rsidR="003A472F" w:rsidRPr="00C316CF" w:rsidRDefault="003A472F" w:rsidP="003A472F">
            <w:pPr>
              <w:jc w:val="center"/>
              <w:rPr>
                <w:sz w:val="20"/>
              </w:rPr>
            </w:pPr>
            <w:r w:rsidRPr="00C316CF">
              <w:rPr>
                <w:sz w:val="20"/>
              </w:rPr>
              <w:t>О</w:t>
            </w:r>
          </w:p>
        </w:tc>
        <w:tc>
          <w:tcPr>
            <w:tcW w:w="495" w:type="pct"/>
            <w:shd w:val="clear" w:color="auto" w:fill="auto"/>
          </w:tcPr>
          <w:p w14:paraId="04C7A625" w14:textId="77777777" w:rsidR="003A472F" w:rsidRPr="00C316CF" w:rsidRDefault="003A472F" w:rsidP="003A472F">
            <w:pPr>
              <w:jc w:val="center"/>
              <w:rPr>
                <w:sz w:val="20"/>
              </w:rPr>
            </w:pPr>
            <w:r w:rsidRPr="00C316CF">
              <w:rPr>
                <w:sz w:val="20"/>
              </w:rPr>
              <w:t>S</w:t>
            </w:r>
          </w:p>
        </w:tc>
        <w:tc>
          <w:tcPr>
            <w:tcW w:w="1387" w:type="pct"/>
            <w:shd w:val="clear" w:color="auto" w:fill="auto"/>
          </w:tcPr>
          <w:p w14:paraId="7A3D9A67" w14:textId="77777777" w:rsidR="003A472F" w:rsidRPr="00C316CF" w:rsidRDefault="003A472F" w:rsidP="003A472F">
            <w:pPr>
              <w:rPr>
                <w:sz w:val="20"/>
              </w:rPr>
            </w:pPr>
            <w:r w:rsidRPr="00C316CF">
              <w:rPr>
                <w:sz w:val="20"/>
              </w:rPr>
              <w:t>Информацияо продлении срока подачи заявок ЭОК (открытый конкурс в электронной форме)</w:t>
            </w:r>
          </w:p>
        </w:tc>
        <w:tc>
          <w:tcPr>
            <w:tcW w:w="1387" w:type="pct"/>
            <w:shd w:val="clear" w:color="auto" w:fill="auto"/>
          </w:tcPr>
          <w:p w14:paraId="28594DC4" w14:textId="77777777" w:rsidR="003A472F" w:rsidRPr="00162C8B" w:rsidRDefault="003A472F" w:rsidP="003A472F">
            <w:pPr>
              <w:spacing w:before="0" w:after="0"/>
              <w:jc w:val="both"/>
              <w:rPr>
                <w:sz w:val="20"/>
              </w:rPr>
            </w:pPr>
          </w:p>
        </w:tc>
      </w:tr>
      <w:tr w:rsidR="003A472F" w:rsidRPr="00301389" w14:paraId="50CB29C1" w14:textId="77777777" w:rsidTr="001B70AB">
        <w:trPr>
          <w:jc w:val="center"/>
        </w:trPr>
        <w:tc>
          <w:tcPr>
            <w:tcW w:w="5000" w:type="pct"/>
            <w:gridSpan w:val="6"/>
            <w:shd w:val="clear" w:color="auto" w:fill="auto"/>
            <w:vAlign w:val="center"/>
          </w:tcPr>
          <w:p w14:paraId="4AD7B86E" w14:textId="77777777" w:rsidR="003A472F" w:rsidRPr="00301389" w:rsidRDefault="003A472F" w:rsidP="001B70AB">
            <w:pPr>
              <w:keepNext/>
              <w:spacing w:before="0" w:after="0"/>
              <w:contextualSpacing/>
              <w:jc w:val="center"/>
              <w:rPr>
                <w:b/>
                <w:sz w:val="20"/>
              </w:rPr>
            </w:pPr>
            <w:r w:rsidRPr="00162C8B">
              <w:rPr>
                <w:b/>
                <w:bCs/>
                <w:sz w:val="20"/>
              </w:rPr>
              <w:t>Общая информация</w:t>
            </w:r>
          </w:p>
        </w:tc>
      </w:tr>
      <w:tr w:rsidR="003A472F" w:rsidRPr="00301389" w14:paraId="13EEB861" w14:textId="77777777" w:rsidTr="001B70AB">
        <w:trPr>
          <w:jc w:val="center"/>
        </w:trPr>
        <w:tc>
          <w:tcPr>
            <w:tcW w:w="743" w:type="pct"/>
            <w:shd w:val="clear" w:color="auto" w:fill="auto"/>
            <w:vAlign w:val="center"/>
          </w:tcPr>
          <w:p w14:paraId="1D0DAA21" w14:textId="77777777" w:rsidR="003A472F" w:rsidRPr="00301389" w:rsidRDefault="003A472F" w:rsidP="001B70AB">
            <w:pPr>
              <w:keepNext/>
              <w:spacing w:before="0" w:after="0"/>
              <w:contextualSpacing/>
              <w:rPr>
                <w:b/>
                <w:sz w:val="20"/>
              </w:rPr>
            </w:pPr>
            <w:r w:rsidRPr="00162C8B">
              <w:rPr>
                <w:b/>
                <w:bCs/>
                <w:sz w:val="20"/>
              </w:rPr>
              <w:t>commonInfo</w:t>
            </w:r>
          </w:p>
        </w:tc>
        <w:tc>
          <w:tcPr>
            <w:tcW w:w="790" w:type="pct"/>
            <w:shd w:val="clear" w:color="auto" w:fill="auto"/>
            <w:vAlign w:val="center"/>
          </w:tcPr>
          <w:p w14:paraId="304485BD" w14:textId="77777777" w:rsidR="003A472F" w:rsidRPr="00301389" w:rsidRDefault="003A472F" w:rsidP="001B70AB">
            <w:pPr>
              <w:keepNext/>
              <w:spacing w:before="0" w:after="0"/>
              <w:contextualSpacing/>
              <w:rPr>
                <w:b/>
                <w:sz w:val="20"/>
              </w:rPr>
            </w:pPr>
          </w:p>
        </w:tc>
        <w:tc>
          <w:tcPr>
            <w:tcW w:w="198" w:type="pct"/>
            <w:shd w:val="clear" w:color="auto" w:fill="auto"/>
            <w:vAlign w:val="center"/>
          </w:tcPr>
          <w:p w14:paraId="4FCB5DA7" w14:textId="77777777" w:rsidR="003A472F" w:rsidRPr="00301389" w:rsidRDefault="003A472F" w:rsidP="001B70AB">
            <w:pPr>
              <w:keepNext/>
              <w:spacing w:before="0" w:after="0"/>
              <w:contextualSpacing/>
              <w:jc w:val="center"/>
              <w:rPr>
                <w:b/>
                <w:sz w:val="20"/>
              </w:rPr>
            </w:pPr>
          </w:p>
        </w:tc>
        <w:tc>
          <w:tcPr>
            <w:tcW w:w="495" w:type="pct"/>
            <w:shd w:val="clear" w:color="auto" w:fill="auto"/>
            <w:vAlign w:val="center"/>
          </w:tcPr>
          <w:p w14:paraId="47D4C023" w14:textId="77777777" w:rsidR="003A472F" w:rsidRPr="00301389" w:rsidRDefault="003A472F" w:rsidP="001B70AB">
            <w:pPr>
              <w:keepNext/>
              <w:spacing w:before="0" w:after="0"/>
              <w:contextualSpacing/>
              <w:jc w:val="center"/>
              <w:rPr>
                <w:b/>
                <w:sz w:val="20"/>
              </w:rPr>
            </w:pPr>
          </w:p>
        </w:tc>
        <w:tc>
          <w:tcPr>
            <w:tcW w:w="1387" w:type="pct"/>
            <w:shd w:val="clear" w:color="auto" w:fill="auto"/>
            <w:vAlign w:val="center"/>
          </w:tcPr>
          <w:p w14:paraId="47DBCAD8" w14:textId="77777777" w:rsidR="003A472F" w:rsidRPr="00301389" w:rsidRDefault="003A472F" w:rsidP="001B70AB">
            <w:pPr>
              <w:keepNext/>
              <w:spacing w:before="0" w:after="0"/>
              <w:contextualSpacing/>
              <w:rPr>
                <w:b/>
                <w:sz w:val="20"/>
              </w:rPr>
            </w:pPr>
          </w:p>
        </w:tc>
        <w:tc>
          <w:tcPr>
            <w:tcW w:w="1387" w:type="pct"/>
            <w:shd w:val="clear" w:color="auto" w:fill="auto"/>
            <w:vAlign w:val="center"/>
          </w:tcPr>
          <w:p w14:paraId="560188EC" w14:textId="77777777" w:rsidR="003A472F" w:rsidRPr="00301389" w:rsidRDefault="003A472F" w:rsidP="001B70AB">
            <w:pPr>
              <w:keepNext/>
              <w:spacing w:before="0" w:after="0"/>
              <w:contextualSpacing/>
              <w:rPr>
                <w:b/>
                <w:sz w:val="20"/>
              </w:rPr>
            </w:pPr>
          </w:p>
        </w:tc>
      </w:tr>
      <w:tr w:rsidR="003A472F" w:rsidRPr="00301389" w14:paraId="034290B8" w14:textId="77777777" w:rsidTr="001B70AB">
        <w:trPr>
          <w:jc w:val="center"/>
        </w:trPr>
        <w:tc>
          <w:tcPr>
            <w:tcW w:w="743" w:type="pct"/>
            <w:shd w:val="clear" w:color="auto" w:fill="auto"/>
            <w:vAlign w:val="center"/>
          </w:tcPr>
          <w:p w14:paraId="48241144" w14:textId="77777777" w:rsidR="003A472F" w:rsidRPr="00301389" w:rsidRDefault="003A472F" w:rsidP="001B70AB">
            <w:pPr>
              <w:spacing w:before="0" w:after="0"/>
              <w:contextualSpacing/>
              <w:rPr>
                <w:sz w:val="20"/>
              </w:rPr>
            </w:pPr>
          </w:p>
        </w:tc>
        <w:tc>
          <w:tcPr>
            <w:tcW w:w="790" w:type="pct"/>
            <w:shd w:val="clear" w:color="auto" w:fill="auto"/>
          </w:tcPr>
          <w:p w14:paraId="2AB7481A" w14:textId="77777777" w:rsidR="003A472F" w:rsidRPr="00162C8B" w:rsidRDefault="003A472F" w:rsidP="001B70AB">
            <w:pPr>
              <w:spacing w:before="0" w:after="0"/>
              <w:jc w:val="both"/>
              <w:rPr>
                <w:sz w:val="20"/>
              </w:rPr>
            </w:pPr>
            <w:r w:rsidRPr="00162C8B">
              <w:rPr>
                <w:sz w:val="20"/>
              </w:rPr>
              <w:t>purchaseNumber</w:t>
            </w:r>
          </w:p>
        </w:tc>
        <w:tc>
          <w:tcPr>
            <w:tcW w:w="198" w:type="pct"/>
            <w:shd w:val="clear" w:color="auto" w:fill="auto"/>
          </w:tcPr>
          <w:p w14:paraId="5455E496" w14:textId="77777777" w:rsidR="003A472F" w:rsidRPr="00162C8B" w:rsidRDefault="003A472F" w:rsidP="001B70AB">
            <w:pPr>
              <w:spacing w:before="0" w:after="0"/>
              <w:jc w:val="center"/>
              <w:rPr>
                <w:sz w:val="20"/>
              </w:rPr>
            </w:pPr>
            <w:r w:rsidRPr="00162C8B">
              <w:rPr>
                <w:sz w:val="20"/>
              </w:rPr>
              <w:t>О</w:t>
            </w:r>
          </w:p>
        </w:tc>
        <w:tc>
          <w:tcPr>
            <w:tcW w:w="495" w:type="pct"/>
            <w:shd w:val="clear" w:color="auto" w:fill="auto"/>
          </w:tcPr>
          <w:p w14:paraId="7E2F31D8" w14:textId="77777777" w:rsidR="003A472F" w:rsidRPr="00162C8B" w:rsidRDefault="003A472F" w:rsidP="001B70AB">
            <w:pPr>
              <w:spacing w:before="0" w:after="0"/>
              <w:jc w:val="center"/>
              <w:rPr>
                <w:sz w:val="20"/>
              </w:rPr>
            </w:pPr>
            <w:r w:rsidRPr="00162C8B">
              <w:rPr>
                <w:sz w:val="20"/>
              </w:rPr>
              <w:t>T</w:t>
            </w:r>
          </w:p>
        </w:tc>
        <w:tc>
          <w:tcPr>
            <w:tcW w:w="1387" w:type="pct"/>
            <w:shd w:val="clear" w:color="auto" w:fill="auto"/>
          </w:tcPr>
          <w:p w14:paraId="73982620" w14:textId="77777777" w:rsidR="003A472F" w:rsidRPr="00162C8B" w:rsidRDefault="003A472F" w:rsidP="001B70AB">
            <w:pPr>
              <w:spacing w:before="0" w:after="0"/>
              <w:jc w:val="both"/>
              <w:rPr>
                <w:sz w:val="20"/>
              </w:rPr>
            </w:pPr>
            <w:r w:rsidRPr="00162C8B">
              <w:rPr>
                <w:sz w:val="20"/>
              </w:rPr>
              <w:t>Реестровый номер закупки. При п</w:t>
            </w:r>
            <w:r>
              <w:rPr>
                <w:sz w:val="20"/>
              </w:rPr>
              <w:t>риёме контролируется наличие не</w:t>
            </w:r>
            <w:r w:rsidRPr="00162C8B">
              <w:rPr>
                <w:sz w:val="20"/>
              </w:rPr>
              <w:t>отменённой закупки с указанным номером</w:t>
            </w:r>
          </w:p>
        </w:tc>
        <w:tc>
          <w:tcPr>
            <w:tcW w:w="1387" w:type="pct"/>
            <w:shd w:val="clear" w:color="auto" w:fill="auto"/>
          </w:tcPr>
          <w:p w14:paraId="2EFB80CD" w14:textId="77777777" w:rsidR="003A472F" w:rsidRDefault="003A472F" w:rsidP="001B70AB">
            <w:pPr>
              <w:spacing w:before="0" w:after="0"/>
              <w:jc w:val="both"/>
              <w:rPr>
                <w:sz w:val="20"/>
              </w:rPr>
            </w:pPr>
            <w:r>
              <w:rPr>
                <w:sz w:val="20"/>
              </w:rPr>
              <w:t>Допустимое наполнение</w:t>
            </w:r>
            <w:r w:rsidRPr="00162C8B">
              <w:rPr>
                <w:sz w:val="20"/>
              </w:rPr>
              <w:t>: \d{19}</w:t>
            </w:r>
          </w:p>
          <w:p w14:paraId="018916F6" w14:textId="77777777" w:rsidR="003A472F" w:rsidRPr="00ED33B6" w:rsidRDefault="003A472F" w:rsidP="001B70AB">
            <w:pPr>
              <w:spacing w:before="0"/>
              <w:rPr>
                <w:sz w:val="20"/>
              </w:rPr>
            </w:pPr>
          </w:p>
        </w:tc>
      </w:tr>
      <w:tr w:rsidR="003A472F" w:rsidRPr="00301389" w14:paraId="776FD81F" w14:textId="77777777" w:rsidTr="001B70AB">
        <w:trPr>
          <w:jc w:val="center"/>
        </w:trPr>
        <w:tc>
          <w:tcPr>
            <w:tcW w:w="743" w:type="pct"/>
            <w:shd w:val="clear" w:color="auto" w:fill="auto"/>
            <w:vAlign w:val="center"/>
          </w:tcPr>
          <w:p w14:paraId="2BB6A2E9" w14:textId="77777777" w:rsidR="003A472F" w:rsidRPr="00301389" w:rsidRDefault="003A472F" w:rsidP="001B70AB">
            <w:pPr>
              <w:spacing w:before="0" w:after="0"/>
              <w:contextualSpacing/>
              <w:rPr>
                <w:sz w:val="20"/>
              </w:rPr>
            </w:pPr>
          </w:p>
        </w:tc>
        <w:tc>
          <w:tcPr>
            <w:tcW w:w="790" w:type="pct"/>
            <w:shd w:val="clear" w:color="auto" w:fill="auto"/>
          </w:tcPr>
          <w:p w14:paraId="18948F3C" w14:textId="77777777" w:rsidR="003A472F" w:rsidRPr="00162C8B" w:rsidRDefault="003A472F" w:rsidP="001B70AB">
            <w:pPr>
              <w:spacing w:before="0" w:after="0"/>
              <w:jc w:val="both"/>
              <w:rPr>
                <w:sz w:val="20"/>
              </w:rPr>
            </w:pPr>
            <w:r w:rsidRPr="00162C8B">
              <w:rPr>
                <w:sz w:val="20"/>
              </w:rPr>
              <w:t>docNumber</w:t>
            </w:r>
          </w:p>
        </w:tc>
        <w:tc>
          <w:tcPr>
            <w:tcW w:w="198" w:type="pct"/>
            <w:shd w:val="clear" w:color="auto" w:fill="auto"/>
          </w:tcPr>
          <w:p w14:paraId="1647C009" w14:textId="77777777" w:rsidR="003A472F" w:rsidRPr="00162C8B" w:rsidRDefault="003A472F" w:rsidP="001B70AB">
            <w:pPr>
              <w:spacing w:before="0" w:after="0"/>
              <w:jc w:val="center"/>
              <w:rPr>
                <w:sz w:val="20"/>
              </w:rPr>
            </w:pPr>
            <w:r w:rsidRPr="00162C8B">
              <w:rPr>
                <w:sz w:val="20"/>
              </w:rPr>
              <w:t>Н</w:t>
            </w:r>
          </w:p>
        </w:tc>
        <w:tc>
          <w:tcPr>
            <w:tcW w:w="495" w:type="pct"/>
            <w:shd w:val="clear" w:color="auto" w:fill="auto"/>
          </w:tcPr>
          <w:p w14:paraId="599EE32F" w14:textId="77777777"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14:paraId="3F7E7653" w14:textId="77777777" w:rsidR="003A472F" w:rsidRPr="00162C8B" w:rsidRDefault="003A472F" w:rsidP="001B70AB">
            <w:pPr>
              <w:spacing w:before="0" w:after="0"/>
              <w:jc w:val="both"/>
              <w:rPr>
                <w:sz w:val="20"/>
              </w:rPr>
            </w:pPr>
            <w:r w:rsidRPr="00162C8B">
              <w:rPr>
                <w:sz w:val="20"/>
              </w:rPr>
              <w:t>Номер документа</w:t>
            </w:r>
          </w:p>
        </w:tc>
        <w:tc>
          <w:tcPr>
            <w:tcW w:w="1387" w:type="pct"/>
            <w:shd w:val="clear" w:color="auto" w:fill="auto"/>
          </w:tcPr>
          <w:p w14:paraId="718E340D" w14:textId="77777777" w:rsidR="003A472F" w:rsidRPr="00162C8B" w:rsidRDefault="003A472F" w:rsidP="001B70AB">
            <w:pPr>
              <w:spacing w:before="0" w:after="0"/>
              <w:jc w:val="both"/>
              <w:rPr>
                <w:sz w:val="20"/>
              </w:rPr>
            </w:pPr>
          </w:p>
        </w:tc>
      </w:tr>
      <w:tr w:rsidR="003A472F" w:rsidRPr="00301389" w14:paraId="77AC2D91" w14:textId="77777777" w:rsidTr="001B70AB">
        <w:trPr>
          <w:jc w:val="center"/>
        </w:trPr>
        <w:tc>
          <w:tcPr>
            <w:tcW w:w="743" w:type="pct"/>
            <w:shd w:val="clear" w:color="auto" w:fill="auto"/>
            <w:vAlign w:val="center"/>
          </w:tcPr>
          <w:p w14:paraId="18C311C7" w14:textId="77777777" w:rsidR="003A472F" w:rsidRPr="00301389" w:rsidRDefault="003A472F" w:rsidP="001B70AB">
            <w:pPr>
              <w:spacing w:before="0" w:after="0"/>
              <w:contextualSpacing/>
              <w:rPr>
                <w:sz w:val="20"/>
              </w:rPr>
            </w:pPr>
          </w:p>
        </w:tc>
        <w:tc>
          <w:tcPr>
            <w:tcW w:w="790" w:type="pct"/>
            <w:shd w:val="clear" w:color="auto" w:fill="auto"/>
          </w:tcPr>
          <w:p w14:paraId="0E8DC428" w14:textId="77777777" w:rsidR="003A472F" w:rsidRPr="00162C8B" w:rsidRDefault="003A472F" w:rsidP="001B70AB">
            <w:pPr>
              <w:spacing w:before="0" w:after="0"/>
              <w:jc w:val="both"/>
              <w:rPr>
                <w:sz w:val="20"/>
              </w:rPr>
            </w:pPr>
            <w:r w:rsidRPr="00162C8B">
              <w:rPr>
                <w:sz w:val="20"/>
              </w:rPr>
              <w:t>docDT</w:t>
            </w:r>
          </w:p>
        </w:tc>
        <w:tc>
          <w:tcPr>
            <w:tcW w:w="198" w:type="pct"/>
            <w:shd w:val="clear" w:color="auto" w:fill="auto"/>
          </w:tcPr>
          <w:p w14:paraId="6FAAE33B" w14:textId="77777777" w:rsidR="003A472F" w:rsidRPr="00162C8B" w:rsidRDefault="003A472F" w:rsidP="001B70AB">
            <w:pPr>
              <w:spacing w:before="0" w:after="0"/>
              <w:jc w:val="center"/>
              <w:rPr>
                <w:sz w:val="20"/>
              </w:rPr>
            </w:pPr>
            <w:r w:rsidRPr="00162C8B">
              <w:rPr>
                <w:sz w:val="20"/>
              </w:rPr>
              <w:t>Н</w:t>
            </w:r>
          </w:p>
        </w:tc>
        <w:tc>
          <w:tcPr>
            <w:tcW w:w="495" w:type="pct"/>
            <w:shd w:val="clear" w:color="auto" w:fill="auto"/>
          </w:tcPr>
          <w:p w14:paraId="09DC5130" w14:textId="77777777" w:rsidR="003A472F" w:rsidRPr="00162C8B" w:rsidRDefault="003A472F" w:rsidP="001B70AB">
            <w:pPr>
              <w:spacing w:before="0" w:after="0"/>
              <w:jc w:val="center"/>
              <w:rPr>
                <w:sz w:val="20"/>
              </w:rPr>
            </w:pPr>
            <w:r w:rsidRPr="00162C8B">
              <w:rPr>
                <w:sz w:val="20"/>
              </w:rPr>
              <w:t>DT</w:t>
            </w:r>
          </w:p>
        </w:tc>
        <w:tc>
          <w:tcPr>
            <w:tcW w:w="1387" w:type="pct"/>
            <w:shd w:val="clear" w:color="auto" w:fill="auto"/>
          </w:tcPr>
          <w:p w14:paraId="64235090" w14:textId="77777777" w:rsidR="003A472F" w:rsidRPr="00162C8B" w:rsidRDefault="003A472F" w:rsidP="001B70AB">
            <w:pPr>
              <w:spacing w:before="0" w:after="0"/>
              <w:jc w:val="both"/>
              <w:rPr>
                <w:sz w:val="20"/>
              </w:rPr>
            </w:pPr>
            <w:r w:rsidRPr="00162C8B">
              <w:rPr>
                <w:sz w:val="20"/>
              </w:rPr>
              <w:t>Дата документа</w:t>
            </w:r>
          </w:p>
        </w:tc>
        <w:tc>
          <w:tcPr>
            <w:tcW w:w="1387" w:type="pct"/>
            <w:shd w:val="clear" w:color="auto" w:fill="auto"/>
          </w:tcPr>
          <w:p w14:paraId="39D69202" w14:textId="77777777" w:rsidR="003A472F" w:rsidRPr="00162C8B" w:rsidRDefault="003A472F" w:rsidP="001B70AB">
            <w:pPr>
              <w:spacing w:before="0" w:after="0"/>
              <w:jc w:val="both"/>
              <w:rPr>
                <w:sz w:val="20"/>
              </w:rPr>
            </w:pPr>
          </w:p>
        </w:tc>
      </w:tr>
      <w:tr w:rsidR="003A472F" w:rsidRPr="00301389" w14:paraId="2958E17D" w14:textId="77777777" w:rsidTr="001B70AB">
        <w:trPr>
          <w:jc w:val="center"/>
        </w:trPr>
        <w:tc>
          <w:tcPr>
            <w:tcW w:w="743" w:type="pct"/>
            <w:shd w:val="clear" w:color="auto" w:fill="auto"/>
            <w:vAlign w:val="center"/>
          </w:tcPr>
          <w:p w14:paraId="235D0186" w14:textId="77777777" w:rsidR="003A472F" w:rsidRPr="00301389" w:rsidRDefault="003A472F" w:rsidP="001B70AB">
            <w:pPr>
              <w:spacing w:before="0" w:after="0"/>
              <w:contextualSpacing/>
              <w:rPr>
                <w:sz w:val="20"/>
              </w:rPr>
            </w:pPr>
          </w:p>
        </w:tc>
        <w:tc>
          <w:tcPr>
            <w:tcW w:w="790" w:type="pct"/>
            <w:shd w:val="clear" w:color="auto" w:fill="auto"/>
          </w:tcPr>
          <w:p w14:paraId="4210303F" w14:textId="77777777" w:rsidR="003A472F" w:rsidRPr="00162C8B" w:rsidRDefault="003A472F" w:rsidP="001B70AB">
            <w:pPr>
              <w:spacing w:before="0" w:after="0"/>
              <w:jc w:val="both"/>
              <w:rPr>
                <w:sz w:val="20"/>
              </w:rPr>
            </w:pPr>
            <w:r w:rsidRPr="00162C8B">
              <w:rPr>
                <w:sz w:val="20"/>
              </w:rPr>
              <w:t>docPublishDTInEIS</w:t>
            </w:r>
          </w:p>
        </w:tc>
        <w:tc>
          <w:tcPr>
            <w:tcW w:w="198" w:type="pct"/>
            <w:shd w:val="clear" w:color="auto" w:fill="auto"/>
          </w:tcPr>
          <w:p w14:paraId="0217AE11" w14:textId="77777777" w:rsidR="003A472F" w:rsidRPr="00162C8B" w:rsidRDefault="003A472F" w:rsidP="001B70AB">
            <w:pPr>
              <w:spacing w:before="0" w:after="0"/>
              <w:jc w:val="center"/>
              <w:rPr>
                <w:sz w:val="20"/>
              </w:rPr>
            </w:pPr>
            <w:r w:rsidRPr="00162C8B">
              <w:rPr>
                <w:sz w:val="20"/>
              </w:rPr>
              <w:t>Н</w:t>
            </w:r>
          </w:p>
        </w:tc>
        <w:tc>
          <w:tcPr>
            <w:tcW w:w="495" w:type="pct"/>
            <w:shd w:val="clear" w:color="auto" w:fill="auto"/>
          </w:tcPr>
          <w:p w14:paraId="617D7919" w14:textId="77777777" w:rsidR="003A472F" w:rsidRPr="00162C8B" w:rsidRDefault="003A472F" w:rsidP="001B70AB">
            <w:pPr>
              <w:spacing w:before="0" w:after="0"/>
              <w:jc w:val="center"/>
              <w:rPr>
                <w:sz w:val="20"/>
              </w:rPr>
            </w:pPr>
            <w:r w:rsidRPr="00162C8B">
              <w:rPr>
                <w:sz w:val="20"/>
              </w:rPr>
              <w:t>DT</w:t>
            </w:r>
          </w:p>
        </w:tc>
        <w:tc>
          <w:tcPr>
            <w:tcW w:w="1387" w:type="pct"/>
            <w:shd w:val="clear" w:color="auto" w:fill="auto"/>
          </w:tcPr>
          <w:p w14:paraId="259B9365" w14:textId="77777777" w:rsidR="003A472F" w:rsidRPr="00162C8B" w:rsidRDefault="003A472F" w:rsidP="001B70AB">
            <w:pPr>
              <w:spacing w:before="0" w:after="0"/>
              <w:jc w:val="both"/>
              <w:rPr>
                <w:sz w:val="20"/>
              </w:rPr>
            </w:pPr>
            <w:r w:rsidRPr="00162C8B">
              <w:rPr>
                <w:sz w:val="20"/>
              </w:rPr>
              <w:t>Дата размещения документа в ЕИС. Элемент игнорируется при приёме. При передаче заполняется датой размещения документа в ЕИС</w:t>
            </w:r>
          </w:p>
        </w:tc>
        <w:tc>
          <w:tcPr>
            <w:tcW w:w="1387" w:type="pct"/>
            <w:shd w:val="clear" w:color="auto" w:fill="auto"/>
          </w:tcPr>
          <w:p w14:paraId="5C7255F8" w14:textId="77777777" w:rsidR="003A472F" w:rsidRPr="00162C8B" w:rsidRDefault="003A472F" w:rsidP="001B70AB">
            <w:pPr>
              <w:spacing w:before="0" w:after="0"/>
              <w:jc w:val="both"/>
              <w:rPr>
                <w:sz w:val="20"/>
              </w:rPr>
            </w:pPr>
          </w:p>
        </w:tc>
      </w:tr>
      <w:tr w:rsidR="003A472F" w:rsidRPr="00301389" w14:paraId="6E8FA38C" w14:textId="77777777" w:rsidTr="001B70AB">
        <w:trPr>
          <w:jc w:val="center"/>
        </w:trPr>
        <w:tc>
          <w:tcPr>
            <w:tcW w:w="743" w:type="pct"/>
            <w:shd w:val="clear" w:color="auto" w:fill="auto"/>
            <w:vAlign w:val="center"/>
          </w:tcPr>
          <w:p w14:paraId="51CF3C72" w14:textId="77777777" w:rsidR="003A472F" w:rsidRPr="00301389" w:rsidRDefault="003A472F" w:rsidP="001B70AB">
            <w:pPr>
              <w:spacing w:before="0" w:after="0"/>
              <w:contextualSpacing/>
              <w:rPr>
                <w:sz w:val="20"/>
              </w:rPr>
            </w:pPr>
          </w:p>
        </w:tc>
        <w:tc>
          <w:tcPr>
            <w:tcW w:w="790" w:type="pct"/>
            <w:shd w:val="clear" w:color="auto" w:fill="auto"/>
          </w:tcPr>
          <w:p w14:paraId="164EB88F" w14:textId="77777777" w:rsidR="003A472F" w:rsidRPr="00162C8B" w:rsidRDefault="003A472F" w:rsidP="001B70AB">
            <w:pPr>
              <w:spacing w:before="0" w:after="0"/>
              <w:jc w:val="both"/>
              <w:rPr>
                <w:sz w:val="20"/>
              </w:rPr>
            </w:pPr>
            <w:r w:rsidRPr="00162C8B">
              <w:rPr>
                <w:sz w:val="20"/>
              </w:rPr>
              <w:t>href</w:t>
            </w:r>
          </w:p>
        </w:tc>
        <w:tc>
          <w:tcPr>
            <w:tcW w:w="198" w:type="pct"/>
            <w:shd w:val="clear" w:color="auto" w:fill="auto"/>
          </w:tcPr>
          <w:p w14:paraId="650B02F0" w14:textId="77777777" w:rsidR="003A472F" w:rsidRPr="00162C8B" w:rsidRDefault="003A472F" w:rsidP="001B70AB">
            <w:pPr>
              <w:spacing w:before="0" w:after="0"/>
              <w:jc w:val="center"/>
              <w:rPr>
                <w:sz w:val="20"/>
              </w:rPr>
            </w:pPr>
            <w:r w:rsidRPr="00162C8B">
              <w:rPr>
                <w:sz w:val="20"/>
              </w:rPr>
              <w:t>Н</w:t>
            </w:r>
          </w:p>
        </w:tc>
        <w:tc>
          <w:tcPr>
            <w:tcW w:w="495" w:type="pct"/>
            <w:shd w:val="clear" w:color="auto" w:fill="auto"/>
          </w:tcPr>
          <w:p w14:paraId="727CABD8" w14:textId="77777777"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14:paraId="33D96492" w14:textId="77777777" w:rsidR="003A472F" w:rsidRPr="00162C8B" w:rsidRDefault="003A472F" w:rsidP="001B70AB">
            <w:pPr>
              <w:spacing w:before="0" w:after="0"/>
              <w:jc w:val="both"/>
              <w:rPr>
                <w:sz w:val="20"/>
              </w:rPr>
            </w:pPr>
            <w:r w:rsidRPr="00162C8B">
              <w:rPr>
                <w:sz w:val="20"/>
              </w:rPr>
              <w:t>Гиперссылка на опубликованный документ</w:t>
            </w:r>
          </w:p>
        </w:tc>
        <w:tc>
          <w:tcPr>
            <w:tcW w:w="1387" w:type="pct"/>
            <w:shd w:val="clear" w:color="auto" w:fill="auto"/>
          </w:tcPr>
          <w:p w14:paraId="35F40C7B" w14:textId="77777777" w:rsidR="003A472F" w:rsidRPr="00162C8B" w:rsidRDefault="003A472F" w:rsidP="001B70AB">
            <w:pPr>
              <w:spacing w:before="0" w:after="0"/>
              <w:jc w:val="both"/>
              <w:rPr>
                <w:sz w:val="20"/>
              </w:rPr>
            </w:pPr>
          </w:p>
        </w:tc>
      </w:tr>
      <w:tr w:rsidR="003A472F" w:rsidRPr="00301389" w14:paraId="757A4794" w14:textId="77777777" w:rsidTr="001B70AB">
        <w:trPr>
          <w:jc w:val="center"/>
        </w:trPr>
        <w:tc>
          <w:tcPr>
            <w:tcW w:w="5000" w:type="pct"/>
            <w:gridSpan w:val="6"/>
            <w:shd w:val="clear" w:color="auto" w:fill="auto"/>
          </w:tcPr>
          <w:p w14:paraId="17821C09" w14:textId="77777777" w:rsidR="003A472F" w:rsidRPr="00162C8B" w:rsidRDefault="003A472F" w:rsidP="001B70AB">
            <w:pPr>
              <w:spacing w:before="0" w:after="0"/>
              <w:jc w:val="center"/>
              <w:rPr>
                <w:sz w:val="20"/>
              </w:rPr>
            </w:pPr>
            <w:r w:rsidRPr="00C316CF">
              <w:rPr>
                <w:b/>
                <w:bCs/>
                <w:sz w:val="20"/>
              </w:rPr>
              <w:t>Информация</w:t>
            </w:r>
            <w:r>
              <w:rPr>
                <w:b/>
                <w:bCs/>
                <w:sz w:val="20"/>
              </w:rPr>
              <w:t xml:space="preserve"> </w:t>
            </w:r>
            <w:r w:rsidRPr="00C316CF">
              <w:rPr>
                <w:b/>
                <w:bCs/>
                <w:sz w:val="20"/>
              </w:rPr>
              <w:t>о продлении срока подачи заявок ЭОК (открытый конкурс в электронной форме)</w:t>
            </w:r>
          </w:p>
        </w:tc>
      </w:tr>
      <w:tr w:rsidR="003A472F" w:rsidRPr="00301389" w14:paraId="3FBA5C38" w14:textId="77777777" w:rsidTr="001B70AB">
        <w:trPr>
          <w:jc w:val="center"/>
        </w:trPr>
        <w:tc>
          <w:tcPr>
            <w:tcW w:w="743" w:type="pct"/>
            <w:shd w:val="clear" w:color="auto" w:fill="auto"/>
            <w:vAlign w:val="center"/>
          </w:tcPr>
          <w:p w14:paraId="6F18EF73" w14:textId="77777777" w:rsidR="003A472F" w:rsidRPr="00301389" w:rsidRDefault="003A472F" w:rsidP="001B70AB">
            <w:pPr>
              <w:keepNext/>
              <w:spacing w:before="0" w:after="0"/>
              <w:contextualSpacing/>
              <w:rPr>
                <w:b/>
                <w:sz w:val="20"/>
              </w:rPr>
            </w:pPr>
            <w:r w:rsidRPr="00C316CF">
              <w:rPr>
                <w:b/>
                <w:bCs/>
                <w:sz w:val="20"/>
              </w:rPr>
              <w:t>prolongationInfo</w:t>
            </w:r>
          </w:p>
        </w:tc>
        <w:tc>
          <w:tcPr>
            <w:tcW w:w="790" w:type="pct"/>
            <w:shd w:val="clear" w:color="auto" w:fill="auto"/>
            <w:vAlign w:val="center"/>
          </w:tcPr>
          <w:p w14:paraId="2AA70431" w14:textId="77777777" w:rsidR="003A472F" w:rsidRPr="00301389" w:rsidRDefault="003A472F" w:rsidP="001B70AB">
            <w:pPr>
              <w:keepNext/>
              <w:spacing w:before="0" w:after="0"/>
              <w:contextualSpacing/>
              <w:rPr>
                <w:b/>
                <w:sz w:val="20"/>
              </w:rPr>
            </w:pPr>
          </w:p>
        </w:tc>
        <w:tc>
          <w:tcPr>
            <w:tcW w:w="198" w:type="pct"/>
            <w:shd w:val="clear" w:color="auto" w:fill="auto"/>
            <w:vAlign w:val="center"/>
          </w:tcPr>
          <w:p w14:paraId="6458978D" w14:textId="77777777" w:rsidR="003A472F" w:rsidRPr="00301389" w:rsidRDefault="003A472F" w:rsidP="001B70AB">
            <w:pPr>
              <w:keepNext/>
              <w:spacing w:before="0" w:after="0"/>
              <w:contextualSpacing/>
              <w:jc w:val="center"/>
              <w:rPr>
                <w:b/>
                <w:sz w:val="20"/>
              </w:rPr>
            </w:pPr>
          </w:p>
        </w:tc>
        <w:tc>
          <w:tcPr>
            <w:tcW w:w="495" w:type="pct"/>
            <w:shd w:val="clear" w:color="auto" w:fill="auto"/>
            <w:vAlign w:val="center"/>
          </w:tcPr>
          <w:p w14:paraId="35BAEE90" w14:textId="77777777" w:rsidR="003A472F" w:rsidRPr="00301389" w:rsidRDefault="003A472F" w:rsidP="001B70AB">
            <w:pPr>
              <w:keepNext/>
              <w:spacing w:before="0" w:after="0"/>
              <w:contextualSpacing/>
              <w:jc w:val="center"/>
              <w:rPr>
                <w:b/>
                <w:sz w:val="20"/>
              </w:rPr>
            </w:pPr>
          </w:p>
        </w:tc>
        <w:tc>
          <w:tcPr>
            <w:tcW w:w="1387" w:type="pct"/>
            <w:shd w:val="clear" w:color="auto" w:fill="auto"/>
            <w:vAlign w:val="center"/>
          </w:tcPr>
          <w:p w14:paraId="5F5EEB31" w14:textId="77777777" w:rsidR="003A472F" w:rsidRPr="00301389" w:rsidRDefault="003A472F" w:rsidP="001B70AB">
            <w:pPr>
              <w:keepNext/>
              <w:spacing w:before="0" w:after="0"/>
              <w:contextualSpacing/>
              <w:rPr>
                <w:b/>
                <w:sz w:val="20"/>
              </w:rPr>
            </w:pPr>
          </w:p>
        </w:tc>
        <w:tc>
          <w:tcPr>
            <w:tcW w:w="1387" w:type="pct"/>
            <w:shd w:val="clear" w:color="auto" w:fill="auto"/>
            <w:vAlign w:val="center"/>
          </w:tcPr>
          <w:p w14:paraId="5771B1AF" w14:textId="77777777" w:rsidR="003A472F" w:rsidRPr="00301389" w:rsidRDefault="003A472F" w:rsidP="001B70AB">
            <w:pPr>
              <w:keepNext/>
              <w:spacing w:before="0" w:after="0"/>
              <w:contextualSpacing/>
              <w:rPr>
                <w:b/>
                <w:sz w:val="20"/>
              </w:rPr>
            </w:pPr>
          </w:p>
        </w:tc>
      </w:tr>
      <w:tr w:rsidR="003A472F" w:rsidRPr="00301389" w14:paraId="622DCFC6" w14:textId="77777777" w:rsidTr="001B70AB">
        <w:trPr>
          <w:jc w:val="center"/>
        </w:trPr>
        <w:tc>
          <w:tcPr>
            <w:tcW w:w="743" w:type="pct"/>
            <w:shd w:val="clear" w:color="auto" w:fill="auto"/>
            <w:vAlign w:val="center"/>
          </w:tcPr>
          <w:p w14:paraId="6B709B6B" w14:textId="77777777" w:rsidR="003A472F" w:rsidRPr="00301389" w:rsidRDefault="003A472F" w:rsidP="003A472F">
            <w:pPr>
              <w:spacing w:before="0" w:after="0"/>
              <w:contextualSpacing/>
              <w:rPr>
                <w:sz w:val="20"/>
              </w:rPr>
            </w:pPr>
          </w:p>
        </w:tc>
        <w:tc>
          <w:tcPr>
            <w:tcW w:w="790" w:type="pct"/>
            <w:shd w:val="clear" w:color="auto" w:fill="auto"/>
          </w:tcPr>
          <w:p w14:paraId="5A075839" w14:textId="77777777" w:rsidR="003A472F" w:rsidRPr="00C316CF" w:rsidRDefault="003A472F" w:rsidP="003A472F">
            <w:pPr>
              <w:rPr>
                <w:sz w:val="20"/>
              </w:rPr>
            </w:pPr>
            <w:r w:rsidRPr="00C316CF">
              <w:rPr>
                <w:sz w:val="20"/>
              </w:rPr>
              <w:t>collectingEndDT</w:t>
            </w:r>
          </w:p>
        </w:tc>
        <w:tc>
          <w:tcPr>
            <w:tcW w:w="198" w:type="pct"/>
            <w:shd w:val="clear" w:color="auto" w:fill="auto"/>
          </w:tcPr>
          <w:p w14:paraId="66D06263" w14:textId="77777777" w:rsidR="003A472F" w:rsidRPr="00C316CF" w:rsidRDefault="003A472F" w:rsidP="003A472F">
            <w:pPr>
              <w:jc w:val="center"/>
              <w:rPr>
                <w:sz w:val="20"/>
              </w:rPr>
            </w:pPr>
            <w:r w:rsidRPr="00C316CF">
              <w:rPr>
                <w:sz w:val="20"/>
              </w:rPr>
              <w:t>О</w:t>
            </w:r>
          </w:p>
        </w:tc>
        <w:tc>
          <w:tcPr>
            <w:tcW w:w="495" w:type="pct"/>
            <w:shd w:val="clear" w:color="auto" w:fill="auto"/>
          </w:tcPr>
          <w:p w14:paraId="635B6E71" w14:textId="77777777" w:rsidR="003A472F" w:rsidRPr="00C316CF" w:rsidRDefault="003A472F" w:rsidP="003A472F">
            <w:pPr>
              <w:jc w:val="center"/>
              <w:rPr>
                <w:sz w:val="20"/>
              </w:rPr>
            </w:pPr>
            <w:r w:rsidRPr="00C316CF">
              <w:rPr>
                <w:sz w:val="20"/>
              </w:rPr>
              <w:t>DT</w:t>
            </w:r>
          </w:p>
        </w:tc>
        <w:tc>
          <w:tcPr>
            <w:tcW w:w="1387" w:type="pct"/>
            <w:shd w:val="clear" w:color="auto" w:fill="auto"/>
          </w:tcPr>
          <w:p w14:paraId="45A8D644" w14:textId="77777777" w:rsidR="003A472F" w:rsidRPr="00C316CF" w:rsidRDefault="003A472F" w:rsidP="003A472F">
            <w:pPr>
              <w:rPr>
                <w:sz w:val="20"/>
              </w:rPr>
            </w:pPr>
            <w:r w:rsidRPr="00C316CF">
              <w:rPr>
                <w:sz w:val="20"/>
              </w:rPr>
              <w:t>Дата и время окончания подачи заявок до продления</w:t>
            </w:r>
          </w:p>
        </w:tc>
        <w:tc>
          <w:tcPr>
            <w:tcW w:w="1387" w:type="pct"/>
            <w:shd w:val="clear" w:color="auto" w:fill="auto"/>
          </w:tcPr>
          <w:p w14:paraId="7930DA26" w14:textId="77777777" w:rsidR="003A472F" w:rsidRPr="00162C8B" w:rsidRDefault="003A472F" w:rsidP="003A472F">
            <w:pPr>
              <w:spacing w:before="0" w:after="0"/>
              <w:jc w:val="both"/>
              <w:rPr>
                <w:sz w:val="20"/>
              </w:rPr>
            </w:pPr>
          </w:p>
        </w:tc>
      </w:tr>
      <w:tr w:rsidR="003A472F" w:rsidRPr="00301389" w14:paraId="349FBE5C" w14:textId="77777777" w:rsidTr="001B70AB">
        <w:trPr>
          <w:jc w:val="center"/>
        </w:trPr>
        <w:tc>
          <w:tcPr>
            <w:tcW w:w="743" w:type="pct"/>
            <w:shd w:val="clear" w:color="auto" w:fill="auto"/>
            <w:vAlign w:val="center"/>
          </w:tcPr>
          <w:p w14:paraId="1288D565" w14:textId="77777777" w:rsidR="003A472F" w:rsidRPr="00301389" w:rsidRDefault="003A472F" w:rsidP="003A472F">
            <w:pPr>
              <w:spacing w:before="0" w:after="0"/>
              <w:contextualSpacing/>
              <w:rPr>
                <w:sz w:val="20"/>
              </w:rPr>
            </w:pPr>
          </w:p>
        </w:tc>
        <w:tc>
          <w:tcPr>
            <w:tcW w:w="790" w:type="pct"/>
            <w:shd w:val="clear" w:color="auto" w:fill="auto"/>
          </w:tcPr>
          <w:p w14:paraId="266F3DD6" w14:textId="77777777" w:rsidR="003A472F" w:rsidRPr="00C316CF" w:rsidRDefault="003A472F" w:rsidP="003A472F">
            <w:pPr>
              <w:rPr>
                <w:sz w:val="20"/>
              </w:rPr>
            </w:pPr>
            <w:r w:rsidRPr="00C316CF">
              <w:rPr>
                <w:sz w:val="20"/>
              </w:rPr>
              <w:t>newCollectingEndDT</w:t>
            </w:r>
          </w:p>
        </w:tc>
        <w:tc>
          <w:tcPr>
            <w:tcW w:w="198" w:type="pct"/>
            <w:shd w:val="clear" w:color="auto" w:fill="auto"/>
          </w:tcPr>
          <w:p w14:paraId="14A412C9" w14:textId="77777777" w:rsidR="003A472F" w:rsidRPr="00C316CF" w:rsidRDefault="003A472F" w:rsidP="003A472F">
            <w:pPr>
              <w:jc w:val="center"/>
              <w:rPr>
                <w:sz w:val="20"/>
              </w:rPr>
            </w:pPr>
            <w:r w:rsidRPr="00C316CF">
              <w:rPr>
                <w:sz w:val="20"/>
              </w:rPr>
              <w:t>О</w:t>
            </w:r>
          </w:p>
        </w:tc>
        <w:tc>
          <w:tcPr>
            <w:tcW w:w="495" w:type="pct"/>
            <w:shd w:val="clear" w:color="auto" w:fill="auto"/>
          </w:tcPr>
          <w:p w14:paraId="75716CE7" w14:textId="77777777" w:rsidR="003A472F" w:rsidRPr="00C316CF" w:rsidRDefault="003A472F" w:rsidP="003A472F">
            <w:pPr>
              <w:jc w:val="center"/>
              <w:rPr>
                <w:sz w:val="20"/>
              </w:rPr>
            </w:pPr>
            <w:r w:rsidRPr="00C316CF">
              <w:rPr>
                <w:sz w:val="20"/>
              </w:rPr>
              <w:t>DT</w:t>
            </w:r>
          </w:p>
        </w:tc>
        <w:tc>
          <w:tcPr>
            <w:tcW w:w="1387" w:type="pct"/>
            <w:shd w:val="clear" w:color="auto" w:fill="auto"/>
          </w:tcPr>
          <w:p w14:paraId="1B6BC97D" w14:textId="77777777" w:rsidR="003A472F" w:rsidRPr="00C316CF" w:rsidRDefault="003A472F" w:rsidP="003A472F">
            <w:pPr>
              <w:rPr>
                <w:sz w:val="20"/>
              </w:rPr>
            </w:pPr>
            <w:r w:rsidRPr="00C316CF">
              <w:rPr>
                <w:sz w:val="20"/>
              </w:rPr>
              <w:t>Дата и время окончания подачи заявок после продления</w:t>
            </w:r>
          </w:p>
        </w:tc>
        <w:tc>
          <w:tcPr>
            <w:tcW w:w="1387" w:type="pct"/>
            <w:shd w:val="clear" w:color="auto" w:fill="auto"/>
          </w:tcPr>
          <w:p w14:paraId="111D85B9" w14:textId="77777777" w:rsidR="003A472F" w:rsidRPr="00162C8B" w:rsidRDefault="003A472F" w:rsidP="003A472F">
            <w:pPr>
              <w:spacing w:before="0" w:after="0"/>
              <w:jc w:val="both"/>
              <w:rPr>
                <w:sz w:val="20"/>
              </w:rPr>
            </w:pPr>
          </w:p>
        </w:tc>
      </w:tr>
      <w:tr w:rsidR="003A472F" w:rsidRPr="00301389" w14:paraId="05E280D0" w14:textId="77777777" w:rsidTr="001B70AB">
        <w:trPr>
          <w:jc w:val="center"/>
        </w:trPr>
        <w:tc>
          <w:tcPr>
            <w:tcW w:w="743" w:type="pct"/>
            <w:shd w:val="clear" w:color="auto" w:fill="auto"/>
            <w:vAlign w:val="center"/>
          </w:tcPr>
          <w:p w14:paraId="6F569314" w14:textId="77777777" w:rsidR="003A472F" w:rsidRPr="00301389" w:rsidRDefault="003A472F" w:rsidP="003A472F">
            <w:pPr>
              <w:spacing w:before="0" w:after="0"/>
              <w:contextualSpacing/>
              <w:rPr>
                <w:sz w:val="20"/>
              </w:rPr>
            </w:pPr>
          </w:p>
        </w:tc>
        <w:tc>
          <w:tcPr>
            <w:tcW w:w="790" w:type="pct"/>
            <w:shd w:val="clear" w:color="auto" w:fill="auto"/>
          </w:tcPr>
          <w:p w14:paraId="6755674A" w14:textId="77777777" w:rsidR="003A472F" w:rsidRPr="00C316CF" w:rsidRDefault="003A472F" w:rsidP="003A472F">
            <w:pPr>
              <w:rPr>
                <w:sz w:val="20"/>
              </w:rPr>
            </w:pPr>
            <w:r w:rsidRPr="00C316CF">
              <w:rPr>
                <w:sz w:val="20"/>
              </w:rPr>
              <w:t>prolongationInfo</w:t>
            </w:r>
          </w:p>
        </w:tc>
        <w:tc>
          <w:tcPr>
            <w:tcW w:w="198" w:type="pct"/>
            <w:shd w:val="clear" w:color="auto" w:fill="auto"/>
          </w:tcPr>
          <w:p w14:paraId="526879FE" w14:textId="77777777" w:rsidR="003A472F" w:rsidRPr="00C316CF" w:rsidRDefault="003A472F" w:rsidP="003A472F">
            <w:pPr>
              <w:jc w:val="center"/>
              <w:rPr>
                <w:sz w:val="20"/>
              </w:rPr>
            </w:pPr>
            <w:r w:rsidRPr="00C316CF">
              <w:rPr>
                <w:sz w:val="20"/>
              </w:rPr>
              <w:t>О</w:t>
            </w:r>
          </w:p>
        </w:tc>
        <w:tc>
          <w:tcPr>
            <w:tcW w:w="495" w:type="pct"/>
            <w:shd w:val="clear" w:color="auto" w:fill="auto"/>
          </w:tcPr>
          <w:p w14:paraId="0D1CE5A2" w14:textId="77777777" w:rsidR="003A472F" w:rsidRPr="00C316CF" w:rsidRDefault="003A472F" w:rsidP="003A472F">
            <w:pPr>
              <w:jc w:val="center"/>
              <w:rPr>
                <w:sz w:val="20"/>
              </w:rPr>
            </w:pPr>
            <w:r w:rsidRPr="00C316CF">
              <w:rPr>
                <w:sz w:val="20"/>
              </w:rPr>
              <w:t>S</w:t>
            </w:r>
          </w:p>
        </w:tc>
        <w:tc>
          <w:tcPr>
            <w:tcW w:w="1387" w:type="pct"/>
            <w:shd w:val="clear" w:color="auto" w:fill="auto"/>
          </w:tcPr>
          <w:p w14:paraId="28A241F5" w14:textId="77777777" w:rsidR="003A472F" w:rsidRPr="00C316CF" w:rsidRDefault="003A472F" w:rsidP="003A472F">
            <w:pPr>
              <w:rPr>
                <w:sz w:val="20"/>
              </w:rPr>
            </w:pPr>
            <w:r w:rsidRPr="00C316CF">
              <w:rPr>
                <w:sz w:val="20"/>
              </w:rPr>
              <w:t>Даты после продления</w:t>
            </w:r>
          </w:p>
        </w:tc>
        <w:tc>
          <w:tcPr>
            <w:tcW w:w="1387" w:type="pct"/>
            <w:shd w:val="clear" w:color="auto" w:fill="auto"/>
          </w:tcPr>
          <w:p w14:paraId="73C92021" w14:textId="77777777" w:rsidR="003A472F" w:rsidRPr="00162C8B" w:rsidRDefault="003A472F" w:rsidP="003A472F">
            <w:pPr>
              <w:spacing w:before="0" w:after="0"/>
              <w:jc w:val="both"/>
              <w:rPr>
                <w:sz w:val="20"/>
              </w:rPr>
            </w:pPr>
          </w:p>
        </w:tc>
      </w:tr>
      <w:tr w:rsidR="003A472F" w:rsidRPr="00301389" w14:paraId="52696B95" w14:textId="77777777" w:rsidTr="001B70AB">
        <w:trPr>
          <w:jc w:val="center"/>
        </w:trPr>
        <w:tc>
          <w:tcPr>
            <w:tcW w:w="5000" w:type="pct"/>
            <w:gridSpan w:val="6"/>
            <w:shd w:val="clear" w:color="auto" w:fill="auto"/>
          </w:tcPr>
          <w:p w14:paraId="5D74518D" w14:textId="77777777" w:rsidR="003A472F" w:rsidRPr="00162C8B" w:rsidRDefault="003A472F" w:rsidP="001B70AB">
            <w:pPr>
              <w:spacing w:before="0" w:after="0"/>
              <w:jc w:val="center"/>
              <w:rPr>
                <w:sz w:val="20"/>
              </w:rPr>
            </w:pPr>
            <w:r w:rsidRPr="00C316CF">
              <w:rPr>
                <w:b/>
                <w:bCs/>
                <w:sz w:val="20"/>
              </w:rPr>
              <w:t>Даты после продления</w:t>
            </w:r>
          </w:p>
        </w:tc>
      </w:tr>
      <w:tr w:rsidR="003A472F" w:rsidRPr="00301389" w14:paraId="602039E2" w14:textId="77777777" w:rsidTr="001B70AB">
        <w:trPr>
          <w:jc w:val="center"/>
        </w:trPr>
        <w:tc>
          <w:tcPr>
            <w:tcW w:w="743" w:type="pct"/>
            <w:shd w:val="clear" w:color="auto" w:fill="auto"/>
            <w:vAlign w:val="center"/>
          </w:tcPr>
          <w:p w14:paraId="31511968" w14:textId="77777777" w:rsidR="003A472F" w:rsidRPr="00301389" w:rsidRDefault="003A472F" w:rsidP="001B70AB">
            <w:pPr>
              <w:keepNext/>
              <w:spacing w:before="0" w:after="0"/>
              <w:contextualSpacing/>
              <w:rPr>
                <w:b/>
                <w:sz w:val="20"/>
              </w:rPr>
            </w:pPr>
            <w:r w:rsidRPr="00C316CF">
              <w:rPr>
                <w:b/>
                <w:bCs/>
                <w:sz w:val="20"/>
              </w:rPr>
              <w:t>prolongationInfo</w:t>
            </w:r>
          </w:p>
        </w:tc>
        <w:tc>
          <w:tcPr>
            <w:tcW w:w="790" w:type="pct"/>
            <w:shd w:val="clear" w:color="auto" w:fill="auto"/>
            <w:vAlign w:val="center"/>
          </w:tcPr>
          <w:p w14:paraId="0F48824D" w14:textId="77777777" w:rsidR="003A472F" w:rsidRPr="00301389" w:rsidRDefault="003A472F" w:rsidP="001B70AB">
            <w:pPr>
              <w:keepNext/>
              <w:spacing w:before="0" w:after="0"/>
              <w:contextualSpacing/>
              <w:rPr>
                <w:b/>
                <w:sz w:val="20"/>
              </w:rPr>
            </w:pPr>
          </w:p>
        </w:tc>
        <w:tc>
          <w:tcPr>
            <w:tcW w:w="198" w:type="pct"/>
            <w:shd w:val="clear" w:color="auto" w:fill="auto"/>
            <w:vAlign w:val="center"/>
          </w:tcPr>
          <w:p w14:paraId="6BBB7D71" w14:textId="77777777" w:rsidR="003A472F" w:rsidRPr="00301389" w:rsidRDefault="003A472F" w:rsidP="001B70AB">
            <w:pPr>
              <w:keepNext/>
              <w:spacing w:before="0" w:after="0"/>
              <w:contextualSpacing/>
              <w:jc w:val="center"/>
              <w:rPr>
                <w:b/>
                <w:sz w:val="20"/>
              </w:rPr>
            </w:pPr>
          </w:p>
        </w:tc>
        <w:tc>
          <w:tcPr>
            <w:tcW w:w="495" w:type="pct"/>
            <w:shd w:val="clear" w:color="auto" w:fill="auto"/>
            <w:vAlign w:val="center"/>
          </w:tcPr>
          <w:p w14:paraId="12C83E1B" w14:textId="77777777" w:rsidR="003A472F" w:rsidRPr="00301389" w:rsidRDefault="003A472F" w:rsidP="001B70AB">
            <w:pPr>
              <w:keepNext/>
              <w:spacing w:before="0" w:after="0"/>
              <w:contextualSpacing/>
              <w:jc w:val="center"/>
              <w:rPr>
                <w:b/>
                <w:sz w:val="20"/>
              </w:rPr>
            </w:pPr>
          </w:p>
        </w:tc>
        <w:tc>
          <w:tcPr>
            <w:tcW w:w="1387" w:type="pct"/>
            <w:shd w:val="clear" w:color="auto" w:fill="auto"/>
            <w:vAlign w:val="center"/>
          </w:tcPr>
          <w:p w14:paraId="27035492" w14:textId="77777777" w:rsidR="003A472F" w:rsidRPr="00301389" w:rsidRDefault="003A472F" w:rsidP="001B70AB">
            <w:pPr>
              <w:keepNext/>
              <w:spacing w:before="0" w:after="0"/>
              <w:contextualSpacing/>
              <w:rPr>
                <w:b/>
                <w:sz w:val="20"/>
              </w:rPr>
            </w:pPr>
          </w:p>
        </w:tc>
        <w:tc>
          <w:tcPr>
            <w:tcW w:w="1387" w:type="pct"/>
            <w:shd w:val="clear" w:color="auto" w:fill="auto"/>
            <w:vAlign w:val="center"/>
          </w:tcPr>
          <w:p w14:paraId="45D038CF" w14:textId="77777777" w:rsidR="003A472F" w:rsidRPr="00301389" w:rsidRDefault="003A472F" w:rsidP="001B70AB">
            <w:pPr>
              <w:keepNext/>
              <w:spacing w:before="0" w:after="0"/>
              <w:contextualSpacing/>
              <w:rPr>
                <w:b/>
                <w:sz w:val="20"/>
              </w:rPr>
            </w:pPr>
          </w:p>
        </w:tc>
      </w:tr>
      <w:tr w:rsidR="003A472F" w:rsidRPr="00301389" w14:paraId="70E4724D" w14:textId="77777777" w:rsidTr="001B70AB">
        <w:trPr>
          <w:jc w:val="center"/>
        </w:trPr>
        <w:tc>
          <w:tcPr>
            <w:tcW w:w="743" w:type="pct"/>
            <w:shd w:val="clear" w:color="auto" w:fill="auto"/>
            <w:vAlign w:val="center"/>
          </w:tcPr>
          <w:p w14:paraId="4F598764" w14:textId="77777777" w:rsidR="003A472F" w:rsidRPr="00301389" w:rsidRDefault="003A472F" w:rsidP="003A472F">
            <w:pPr>
              <w:spacing w:before="0" w:after="0"/>
              <w:contextualSpacing/>
              <w:rPr>
                <w:sz w:val="20"/>
              </w:rPr>
            </w:pPr>
          </w:p>
        </w:tc>
        <w:tc>
          <w:tcPr>
            <w:tcW w:w="790" w:type="pct"/>
            <w:shd w:val="clear" w:color="auto" w:fill="auto"/>
          </w:tcPr>
          <w:p w14:paraId="38ABDD92" w14:textId="77777777" w:rsidR="003A472F" w:rsidRPr="00C316CF" w:rsidRDefault="003A472F" w:rsidP="003A472F">
            <w:pPr>
              <w:rPr>
                <w:sz w:val="20"/>
              </w:rPr>
            </w:pPr>
            <w:r w:rsidRPr="00C316CF">
              <w:rPr>
                <w:sz w:val="20"/>
              </w:rPr>
              <w:t>firstPartsDT</w:t>
            </w:r>
          </w:p>
        </w:tc>
        <w:tc>
          <w:tcPr>
            <w:tcW w:w="198" w:type="pct"/>
            <w:shd w:val="clear" w:color="auto" w:fill="auto"/>
          </w:tcPr>
          <w:p w14:paraId="34600680" w14:textId="77777777" w:rsidR="003A472F" w:rsidRPr="00C316CF" w:rsidRDefault="00A81E59" w:rsidP="003A472F">
            <w:pPr>
              <w:jc w:val="center"/>
              <w:rPr>
                <w:sz w:val="20"/>
              </w:rPr>
            </w:pPr>
            <w:r>
              <w:rPr>
                <w:sz w:val="20"/>
              </w:rPr>
              <w:t>Н</w:t>
            </w:r>
          </w:p>
        </w:tc>
        <w:tc>
          <w:tcPr>
            <w:tcW w:w="495" w:type="pct"/>
            <w:shd w:val="clear" w:color="auto" w:fill="auto"/>
          </w:tcPr>
          <w:p w14:paraId="62E63BE2" w14:textId="77777777" w:rsidR="003A472F" w:rsidRPr="00C316CF" w:rsidRDefault="003A472F" w:rsidP="003A472F">
            <w:pPr>
              <w:jc w:val="center"/>
              <w:rPr>
                <w:sz w:val="20"/>
              </w:rPr>
            </w:pPr>
            <w:r w:rsidRPr="00C316CF">
              <w:rPr>
                <w:sz w:val="20"/>
              </w:rPr>
              <w:t>DT</w:t>
            </w:r>
          </w:p>
        </w:tc>
        <w:tc>
          <w:tcPr>
            <w:tcW w:w="1387" w:type="pct"/>
            <w:shd w:val="clear" w:color="auto" w:fill="auto"/>
          </w:tcPr>
          <w:p w14:paraId="35942FB5" w14:textId="77777777" w:rsidR="003A472F" w:rsidRPr="00C316CF" w:rsidRDefault="003A472F" w:rsidP="003A472F">
            <w:pPr>
              <w:rPr>
                <w:sz w:val="20"/>
              </w:rPr>
            </w:pPr>
            <w:r w:rsidRPr="00C316CF">
              <w:rPr>
                <w:sz w:val="20"/>
              </w:rPr>
              <w:t>Дата и время рассмотрения и оценки первых частей заявок на участие в конкурсе</w:t>
            </w:r>
          </w:p>
        </w:tc>
        <w:tc>
          <w:tcPr>
            <w:tcW w:w="1387" w:type="pct"/>
            <w:shd w:val="clear" w:color="auto" w:fill="auto"/>
          </w:tcPr>
          <w:p w14:paraId="10F70E18" w14:textId="77777777" w:rsidR="003A472F" w:rsidRPr="00162C8B" w:rsidRDefault="003A472F" w:rsidP="003A472F">
            <w:pPr>
              <w:spacing w:before="0" w:after="0"/>
              <w:jc w:val="both"/>
              <w:rPr>
                <w:sz w:val="20"/>
              </w:rPr>
            </w:pPr>
          </w:p>
        </w:tc>
      </w:tr>
      <w:tr w:rsidR="003A472F" w:rsidRPr="00301389" w14:paraId="048A26E3" w14:textId="77777777" w:rsidTr="001B70AB">
        <w:trPr>
          <w:jc w:val="center"/>
        </w:trPr>
        <w:tc>
          <w:tcPr>
            <w:tcW w:w="743" w:type="pct"/>
            <w:shd w:val="clear" w:color="auto" w:fill="auto"/>
            <w:vAlign w:val="center"/>
          </w:tcPr>
          <w:p w14:paraId="0701EE09" w14:textId="77777777" w:rsidR="003A472F" w:rsidRPr="00301389" w:rsidRDefault="003A472F" w:rsidP="003A472F">
            <w:pPr>
              <w:spacing w:before="0" w:after="0"/>
              <w:contextualSpacing/>
              <w:rPr>
                <w:sz w:val="20"/>
              </w:rPr>
            </w:pPr>
          </w:p>
        </w:tc>
        <w:tc>
          <w:tcPr>
            <w:tcW w:w="790" w:type="pct"/>
            <w:shd w:val="clear" w:color="auto" w:fill="auto"/>
          </w:tcPr>
          <w:p w14:paraId="70157EB2" w14:textId="77777777" w:rsidR="003A472F" w:rsidRPr="00C316CF" w:rsidRDefault="003A472F" w:rsidP="003A472F">
            <w:pPr>
              <w:rPr>
                <w:sz w:val="20"/>
              </w:rPr>
            </w:pPr>
            <w:r w:rsidRPr="00C316CF">
              <w:rPr>
                <w:sz w:val="20"/>
              </w:rPr>
              <w:t>finalOfferDate</w:t>
            </w:r>
          </w:p>
        </w:tc>
        <w:tc>
          <w:tcPr>
            <w:tcW w:w="198" w:type="pct"/>
            <w:shd w:val="clear" w:color="auto" w:fill="auto"/>
          </w:tcPr>
          <w:p w14:paraId="03AA720C" w14:textId="77777777" w:rsidR="003A472F" w:rsidRPr="00C316CF" w:rsidRDefault="00A81E59" w:rsidP="003A472F">
            <w:pPr>
              <w:jc w:val="center"/>
              <w:rPr>
                <w:sz w:val="20"/>
              </w:rPr>
            </w:pPr>
            <w:r>
              <w:rPr>
                <w:sz w:val="20"/>
              </w:rPr>
              <w:t>Н</w:t>
            </w:r>
          </w:p>
        </w:tc>
        <w:tc>
          <w:tcPr>
            <w:tcW w:w="495" w:type="pct"/>
            <w:shd w:val="clear" w:color="auto" w:fill="auto"/>
          </w:tcPr>
          <w:p w14:paraId="3CE5E1BE" w14:textId="77777777" w:rsidR="003A472F" w:rsidRPr="00C316CF" w:rsidRDefault="003A472F" w:rsidP="003A472F">
            <w:pPr>
              <w:jc w:val="center"/>
              <w:rPr>
                <w:sz w:val="20"/>
              </w:rPr>
            </w:pPr>
            <w:r w:rsidRPr="00C316CF">
              <w:rPr>
                <w:sz w:val="20"/>
              </w:rPr>
              <w:t>D</w:t>
            </w:r>
          </w:p>
        </w:tc>
        <w:tc>
          <w:tcPr>
            <w:tcW w:w="1387" w:type="pct"/>
            <w:shd w:val="clear" w:color="auto" w:fill="auto"/>
          </w:tcPr>
          <w:p w14:paraId="5A121661" w14:textId="77777777" w:rsidR="003A472F" w:rsidRPr="00C316CF" w:rsidRDefault="003A472F" w:rsidP="003A472F">
            <w:pPr>
              <w:rPr>
                <w:sz w:val="20"/>
              </w:rPr>
            </w:pPr>
            <w:r w:rsidRPr="00C316CF">
              <w:rPr>
                <w:sz w:val="20"/>
              </w:rPr>
              <w:t>Дата подачи окончательных предложений</w:t>
            </w:r>
          </w:p>
        </w:tc>
        <w:tc>
          <w:tcPr>
            <w:tcW w:w="1387" w:type="pct"/>
            <w:shd w:val="clear" w:color="auto" w:fill="auto"/>
          </w:tcPr>
          <w:p w14:paraId="02F177B6" w14:textId="77777777" w:rsidR="003A472F" w:rsidRPr="00162C8B" w:rsidRDefault="003A472F" w:rsidP="003A472F">
            <w:pPr>
              <w:spacing w:before="0" w:after="0"/>
              <w:jc w:val="both"/>
              <w:rPr>
                <w:sz w:val="20"/>
              </w:rPr>
            </w:pPr>
          </w:p>
        </w:tc>
      </w:tr>
      <w:tr w:rsidR="003A472F" w:rsidRPr="00301389" w14:paraId="62660319" w14:textId="77777777" w:rsidTr="001B70AB">
        <w:trPr>
          <w:jc w:val="center"/>
        </w:trPr>
        <w:tc>
          <w:tcPr>
            <w:tcW w:w="743" w:type="pct"/>
            <w:shd w:val="clear" w:color="auto" w:fill="auto"/>
            <w:vAlign w:val="center"/>
          </w:tcPr>
          <w:p w14:paraId="4302748F" w14:textId="77777777" w:rsidR="003A472F" w:rsidRPr="00301389" w:rsidRDefault="003A472F" w:rsidP="003A472F">
            <w:pPr>
              <w:spacing w:before="0" w:after="0"/>
              <w:contextualSpacing/>
              <w:rPr>
                <w:sz w:val="20"/>
              </w:rPr>
            </w:pPr>
          </w:p>
        </w:tc>
        <w:tc>
          <w:tcPr>
            <w:tcW w:w="790" w:type="pct"/>
            <w:shd w:val="clear" w:color="auto" w:fill="auto"/>
          </w:tcPr>
          <w:p w14:paraId="503E7538" w14:textId="77777777" w:rsidR="003A472F" w:rsidRPr="00C316CF" w:rsidRDefault="003A472F" w:rsidP="003A472F">
            <w:pPr>
              <w:rPr>
                <w:sz w:val="20"/>
              </w:rPr>
            </w:pPr>
            <w:r w:rsidRPr="00C316CF">
              <w:rPr>
                <w:sz w:val="20"/>
              </w:rPr>
              <w:t>secondPartsDT</w:t>
            </w:r>
          </w:p>
        </w:tc>
        <w:tc>
          <w:tcPr>
            <w:tcW w:w="198" w:type="pct"/>
            <w:shd w:val="clear" w:color="auto" w:fill="auto"/>
          </w:tcPr>
          <w:p w14:paraId="0723C9C0" w14:textId="77777777" w:rsidR="003A472F" w:rsidRPr="00C316CF" w:rsidRDefault="00A81E59" w:rsidP="003A472F">
            <w:pPr>
              <w:jc w:val="center"/>
              <w:rPr>
                <w:sz w:val="20"/>
              </w:rPr>
            </w:pPr>
            <w:r>
              <w:rPr>
                <w:sz w:val="20"/>
              </w:rPr>
              <w:t>Н</w:t>
            </w:r>
          </w:p>
        </w:tc>
        <w:tc>
          <w:tcPr>
            <w:tcW w:w="495" w:type="pct"/>
            <w:shd w:val="clear" w:color="auto" w:fill="auto"/>
          </w:tcPr>
          <w:p w14:paraId="02FF8D84" w14:textId="77777777" w:rsidR="003A472F" w:rsidRPr="00C316CF" w:rsidRDefault="003A472F" w:rsidP="003A472F">
            <w:pPr>
              <w:jc w:val="center"/>
              <w:rPr>
                <w:sz w:val="20"/>
              </w:rPr>
            </w:pPr>
            <w:r w:rsidRPr="00C316CF">
              <w:rPr>
                <w:sz w:val="20"/>
              </w:rPr>
              <w:t>DT</w:t>
            </w:r>
          </w:p>
        </w:tc>
        <w:tc>
          <w:tcPr>
            <w:tcW w:w="1387" w:type="pct"/>
            <w:shd w:val="clear" w:color="auto" w:fill="auto"/>
          </w:tcPr>
          <w:p w14:paraId="20E4AE5D" w14:textId="77777777" w:rsidR="003A472F" w:rsidRPr="00C316CF" w:rsidRDefault="003A472F" w:rsidP="003A472F">
            <w:pPr>
              <w:rPr>
                <w:sz w:val="20"/>
              </w:rPr>
            </w:pPr>
            <w:r w:rsidRPr="00C316CF">
              <w:rPr>
                <w:sz w:val="20"/>
              </w:rPr>
              <w:t>Дата и время рассмотрения и оценки вторых частей заявок на участие в конкурсе</w:t>
            </w:r>
          </w:p>
        </w:tc>
        <w:tc>
          <w:tcPr>
            <w:tcW w:w="1387" w:type="pct"/>
            <w:shd w:val="clear" w:color="auto" w:fill="auto"/>
          </w:tcPr>
          <w:p w14:paraId="0001DC1D" w14:textId="77777777" w:rsidR="003A472F" w:rsidRPr="00162C8B" w:rsidRDefault="003A472F" w:rsidP="003A472F">
            <w:pPr>
              <w:spacing w:before="0" w:after="0"/>
              <w:jc w:val="both"/>
              <w:rPr>
                <w:sz w:val="20"/>
              </w:rPr>
            </w:pPr>
          </w:p>
        </w:tc>
      </w:tr>
    </w:tbl>
    <w:p w14:paraId="7E91C99F" w14:textId="77777777" w:rsidR="0085589B" w:rsidRDefault="0085589B" w:rsidP="00307C8D">
      <w:pPr>
        <w:spacing w:before="0" w:after="0"/>
        <w:contextualSpacing/>
        <w:rPr>
          <w:sz w:val="20"/>
        </w:rPr>
      </w:pPr>
    </w:p>
    <w:p w14:paraId="39F0C3E9" w14:textId="0447B545" w:rsidR="002575F5" w:rsidRDefault="002575F5" w:rsidP="004A7C8E">
      <w:pPr>
        <w:pStyle w:val="1"/>
      </w:pPr>
      <w:bookmarkStart w:id="62" w:name="_Toc132302869"/>
      <w:r>
        <w:t>Отмена извещения</w:t>
      </w:r>
      <w:r w:rsidRPr="003A472F">
        <w:t xml:space="preserve"> о продлении срока подачи заявок на участие в ЭOK</w:t>
      </w:r>
      <w:bookmarkEnd w:id="62"/>
    </w:p>
    <w:p w14:paraId="39C3A0BA" w14:textId="77777777" w:rsidR="002D177B" w:rsidRDefault="002D177B" w:rsidP="002D177B">
      <w:pPr>
        <w:pStyle w:val="afd"/>
      </w:pPr>
      <w:r>
        <w:t>Отмена извещения о продлении срока подачи заявок на участие в ЭОК приведена в таблице ниже (</w:t>
      </w:r>
      <w:r>
        <w:fldChar w:fldCharType="begin"/>
      </w:r>
      <w:r>
        <w:instrText xml:space="preserve"> REF _Ref36480461 \h </w:instrText>
      </w:r>
      <w:r>
        <w:fldChar w:fldCharType="separate"/>
      </w:r>
      <w:r w:rsidRPr="006A57DF">
        <w:t xml:space="preserve">Таблица </w:t>
      </w:r>
      <w:r>
        <w:rPr>
          <w:noProof/>
        </w:rPr>
        <w:t>15</w:t>
      </w:r>
      <w:r>
        <w:fldChar w:fldCharType="end"/>
      </w:r>
      <w:r>
        <w:t>).</w:t>
      </w:r>
    </w:p>
    <w:p w14:paraId="4E01C0FA" w14:textId="40464749" w:rsidR="002D177B" w:rsidRPr="002D177B" w:rsidRDefault="002D177B" w:rsidP="002D177B">
      <w:pPr>
        <w:pStyle w:val="afffffffb"/>
      </w:pPr>
      <w:bookmarkStart w:id="63" w:name="_Ref36480461"/>
      <w:bookmarkStart w:id="64" w:name="_Toc131756514"/>
      <w:bookmarkStart w:id="65" w:name="_Toc132302820"/>
      <w:r w:rsidRPr="006A57DF">
        <w:t xml:space="preserve">Таблица </w:t>
      </w:r>
      <w:r w:rsidR="004028E3">
        <w:fldChar w:fldCharType="begin"/>
      </w:r>
      <w:r w:rsidR="004028E3">
        <w:instrText xml:space="preserve"> SEQ Таблица \* ARABIC </w:instrText>
      </w:r>
      <w:r w:rsidR="004028E3">
        <w:fldChar w:fldCharType="separate"/>
      </w:r>
      <w:r>
        <w:rPr>
          <w:noProof/>
        </w:rPr>
        <w:t>15</w:t>
      </w:r>
      <w:r w:rsidR="004028E3">
        <w:rPr>
          <w:noProof/>
        </w:rPr>
        <w:fldChar w:fldCharType="end"/>
      </w:r>
      <w:bookmarkEnd w:id="63"/>
      <w:r>
        <w:t>. Отмена извещения о продлении срока подачи заявок на участие в ЭОК</w:t>
      </w:r>
      <w:bookmarkEnd w:id="64"/>
      <w:bookmarkEnd w:id="65"/>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2575F5" w:rsidRPr="00301389" w14:paraId="0A1AE397" w14:textId="77777777" w:rsidTr="00DB4203">
        <w:trPr>
          <w:tblHeader/>
          <w:jc w:val="center"/>
        </w:trPr>
        <w:tc>
          <w:tcPr>
            <w:tcW w:w="743" w:type="pct"/>
            <w:shd w:val="clear" w:color="auto" w:fill="D9D9D9"/>
            <w:vAlign w:val="center"/>
            <w:hideMark/>
          </w:tcPr>
          <w:p w14:paraId="649891E4" w14:textId="77777777" w:rsidR="002575F5" w:rsidRPr="00301389" w:rsidRDefault="002575F5"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4C21C646" w14:textId="77777777" w:rsidR="002575F5" w:rsidRPr="00301389" w:rsidRDefault="002575F5"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46C03B3A" w14:textId="77777777" w:rsidR="002575F5" w:rsidRPr="00301389" w:rsidRDefault="002575F5"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57AD0B11" w14:textId="77777777" w:rsidR="002575F5" w:rsidRPr="00301389" w:rsidRDefault="002575F5"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248E73B4" w14:textId="77777777" w:rsidR="002575F5" w:rsidRPr="00301389" w:rsidRDefault="002575F5"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07F982C8" w14:textId="77777777" w:rsidR="002575F5" w:rsidRPr="00301389" w:rsidRDefault="002575F5" w:rsidP="00DB4203">
            <w:pPr>
              <w:keepNext/>
              <w:spacing w:before="0" w:after="0"/>
              <w:ind w:firstLine="5"/>
              <w:contextualSpacing/>
              <w:jc w:val="center"/>
              <w:rPr>
                <w:b/>
                <w:bCs/>
                <w:sz w:val="20"/>
              </w:rPr>
            </w:pPr>
            <w:r w:rsidRPr="00301389">
              <w:rPr>
                <w:b/>
                <w:bCs/>
                <w:sz w:val="20"/>
              </w:rPr>
              <w:t>Дополнительная информация</w:t>
            </w:r>
          </w:p>
        </w:tc>
      </w:tr>
      <w:tr w:rsidR="002575F5" w:rsidRPr="00301389" w14:paraId="58DE4749" w14:textId="77777777" w:rsidTr="00DB4203">
        <w:trPr>
          <w:jc w:val="center"/>
        </w:trPr>
        <w:tc>
          <w:tcPr>
            <w:tcW w:w="5000" w:type="pct"/>
            <w:gridSpan w:val="6"/>
            <w:shd w:val="clear" w:color="auto" w:fill="auto"/>
            <w:vAlign w:val="center"/>
            <w:hideMark/>
          </w:tcPr>
          <w:p w14:paraId="4499BC6C" w14:textId="77777777" w:rsidR="002575F5" w:rsidRPr="00301389" w:rsidRDefault="002575F5"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p>
        </w:tc>
      </w:tr>
      <w:tr w:rsidR="002575F5" w:rsidRPr="00301389" w14:paraId="61A9BB1D" w14:textId="77777777" w:rsidTr="00DB4203">
        <w:trPr>
          <w:jc w:val="center"/>
        </w:trPr>
        <w:tc>
          <w:tcPr>
            <w:tcW w:w="743" w:type="pct"/>
            <w:shd w:val="clear" w:color="auto" w:fill="auto"/>
            <w:vAlign w:val="center"/>
          </w:tcPr>
          <w:p w14:paraId="6261A35E" w14:textId="77777777" w:rsidR="002575F5" w:rsidRPr="00301389" w:rsidRDefault="002575F5" w:rsidP="002575F5">
            <w:pPr>
              <w:keepNext/>
              <w:spacing w:before="0" w:after="0"/>
              <w:contextualSpacing/>
              <w:rPr>
                <w:b/>
                <w:sz w:val="20"/>
              </w:rPr>
            </w:pPr>
            <w:r w:rsidRPr="00C316CF">
              <w:rPr>
                <w:b/>
                <w:bCs/>
                <w:sz w:val="20"/>
              </w:rPr>
              <w:t>ep</w:t>
            </w:r>
            <w:r>
              <w:rPr>
                <w:b/>
                <w:bCs/>
                <w:sz w:val="20"/>
                <w:lang w:val="en-US"/>
              </w:rPr>
              <w:t>P</w:t>
            </w:r>
            <w:r>
              <w:rPr>
                <w:b/>
                <w:bCs/>
                <w:sz w:val="20"/>
              </w:rPr>
              <w:t>rolongationCancelEOK</w:t>
            </w:r>
          </w:p>
        </w:tc>
        <w:tc>
          <w:tcPr>
            <w:tcW w:w="790" w:type="pct"/>
            <w:shd w:val="clear" w:color="auto" w:fill="auto"/>
            <w:vAlign w:val="center"/>
          </w:tcPr>
          <w:p w14:paraId="56C543E9" w14:textId="77777777" w:rsidR="002575F5" w:rsidRPr="00301389" w:rsidRDefault="002575F5" w:rsidP="00DB4203">
            <w:pPr>
              <w:keepNext/>
              <w:spacing w:before="0" w:after="0"/>
              <w:contextualSpacing/>
              <w:rPr>
                <w:b/>
                <w:sz w:val="20"/>
              </w:rPr>
            </w:pPr>
          </w:p>
        </w:tc>
        <w:tc>
          <w:tcPr>
            <w:tcW w:w="198" w:type="pct"/>
            <w:shd w:val="clear" w:color="auto" w:fill="auto"/>
            <w:vAlign w:val="center"/>
          </w:tcPr>
          <w:p w14:paraId="68CB17A9" w14:textId="77777777" w:rsidR="002575F5" w:rsidRPr="00301389" w:rsidRDefault="002575F5" w:rsidP="00DB4203">
            <w:pPr>
              <w:keepNext/>
              <w:spacing w:before="0" w:after="0"/>
              <w:contextualSpacing/>
              <w:jc w:val="center"/>
              <w:rPr>
                <w:b/>
                <w:sz w:val="20"/>
              </w:rPr>
            </w:pPr>
          </w:p>
        </w:tc>
        <w:tc>
          <w:tcPr>
            <w:tcW w:w="495" w:type="pct"/>
            <w:shd w:val="clear" w:color="auto" w:fill="auto"/>
            <w:vAlign w:val="center"/>
          </w:tcPr>
          <w:p w14:paraId="52579C50" w14:textId="77777777" w:rsidR="002575F5" w:rsidRPr="00301389" w:rsidRDefault="002575F5" w:rsidP="00DB4203">
            <w:pPr>
              <w:keepNext/>
              <w:spacing w:before="0" w:after="0"/>
              <w:contextualSpacing/>
              <w:jc w:val="center"/>
              <w:rPr>
                <w:b/>
                <w:sz w:val="20"/>
              </w:rPr>
            </w:pPr>
          </w:p>
        </w:tc>
        <w:tc>
          <w:tcPr>
            <w:tcW w:w="1387" w:type="pct"/>
            <w:shd w:val="clear" w:color="auto" w:fill="auto"/>
            <w:vAlign w:val="center"/>
          </w:tcPr>
          <w:p w14:paraId="061494D0" w14:textId="77777777" w:rsidR="002575F5" w:rsidRPr="00301389" w:rsidRDefault="002575F5" w:rsidP="00DB4203">
            <w:pPr>
              <w:keepNext/>
              <w:spacing w:before="0" w:after="0"/>
              <w:contextualSpacing/>
              <w:rPr>
                <w:b/>
                <w:sz w:val="20"/>
              </w:rPr>
            </w:pPr>
          </w:p>
        </w:tc>
        <w:tc>
          <w:tcPr>
            <w:tcW w:w="1387" w:type="pct"/>
            <w:shd w:val="clear" w:color="auto" w:fill="auto"/>
            <w:vAlign w:val="center"/>
            <w:hideMark/>
          </w:tcPr>
          <w:p w14:paraId="5E9DAAAE" w14:textId="77777777" w:rsidR="002575F5" w:rsidRPr="00301389" w:rsidRDefault="002575F5" w:rsidP="00DB4203">
            <w:pPr>
              <w:keepNext/>
              <w:spacing w:before="0" w:after="0"/>
              <w:contextualSpacing/>
              <w:rPr>
                <w:b/>
                <w:sz w:val="20"/>
              </w:rPr>
            </w:pPr>
          </w:p>
        </w:tc>
      </w:tr>
      <w:tr w:rsidR="002575F5" w:rsidRPr="00301389" w14:paraId="2DE8E9E0" w14:textId="77777777" w:rsidTr="00DB4203">
        <w:trPr>
          <w:jc w:val="center"/>
        </w:trPr>
        <w:tc>
          <w:tcPr>
            <w:tcW w:w="743" w:type="pct"/>
            <w:shd w:val="clear" w:color="auto" w:fill="auto"/>
            <w:vAlign w:val="center"/>
          </w:tcPr>
          <w:p w14:paraId="477C2293" w14:textId="77777777" w:rsidR="002575F5" w:rsidRPr="00301389" w:rsidRDefault="002575F5" w:rsidP="00DB4203">
            <w:pPr>
              <w:spacing w:before="0" w:after="0"/>
              <w:contextualSpacing/>
              <w:rPr>
                <w:sz w:val="20"/>
              </w:rPr>
            </w:pPr>
          </w:p>
        </w:tc>
        <w:tc>
          <w:tcPr>
            <w:tcW w:w="790" w:type="pct"/>
            <w:shd w:val="clear" w:color="auto" w:fill="auto"/>
          </w:tcPr>
          <w:p w14:paraId="00472F7B" w14:textId="77777777" w:rsidR="002575F5" w:rsidRPr="00162C8B" w:rsidRDefault="002575F5" w:rsidP="00DB4203">
            <w:pPr>
              <w:spacing w:before="0" w:after="0"/>
              <w:jc w:val="both"/>
              <w:rPr>
                <w:sz w:val="20"/>
              </w:rPr>
            </w:pPr>
            <w:r w:rsidRPr="00162C8B">
              <w:rPr>
                <w:sz w:val="20"/>
              </w:rPr>
              <w:t>schemeVersion</w:t>
            </w:r>
          </w:p>
        </w:tc>
        <w:tc>
          <w:tcPr>
            <w:tcW w:w="198" w:type="pct"/>
            <w:shd w:val="clear" w:color="auto" w:fill="auto"/>
          </w:tcPr>
          <w:p w14:paraId="45F53F80" w14:textId="77777777" w:rsidR="002575F5" w:rsidRPr="00162C8B" w:rsidRDefault="002575F5" w:rsidP="00DB4203">
            <w:pPr>
              <w:spacing w:before="0" w:after="0"/>
              <w:jc w:val="center"/>
              <w:rPr>
                <w:sz w:val="20"/>
              </w:rPr>
            </w:pPr>
            <w:r w:rsidRPr="00162C8B">
              <w:rPr>
                <w:sz w:val="20"/>
              </w:rPr>
              <w:t>О</w:t>
            </w:r>
          </w:p>
        </w:tc>
        <w:tc>
          <w:tcPr>
            <w:tcW w:w="495" w:type="pct"/>
            <w:shd w:val="clear" w:color="auto" w:fill="auto"/>
          </w:tcPr>
          <w:p w14:paraId="6C91E5B8" w14:textId="77777777" w:rsidR="002575F5" w:rsidRPr="00162C8B" w:rsidRDefault="002575F5" w:rsidP="00DB4203">
            <w:pPr>
              <w:spacing w:before="0" w:after="0"/>
              <w:jc w:val="center"/>
              <w:rPr>
                <w:sz w:val="20"/>
              </w:rPr>
            </w:pPr>
            <w:r w:rsidRPr="00162C8B">
              <w:rPr>
                <w:sz w:val="20"/>
              </w:rPr>
              <w:t>T</w:t>
            </w:r>
          </w:p>
        </w:tc>
        <w:tc>
          <w:tcPr>
            <w:tcW w:w="1387" w:type="pct"/>
            <w:shd w:val="clear" w:color="auto" w:fill="auto"/>
          </w:tcPr>
          <w:p w14:paraId="3426B25D" w14:textId="77777777" w:rsidR="002575F5" w:rsidRPr="00162C8B" w:rsidRDefault="002575F5"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4B9570A0" w14:textId="77777777" w:rsidR="002575F5" w:rsidRPr="00301389" w:rsidRDefault="002575F5" w:rsidP="00DB4203">
            <w:pPr>
              <w:spacing w:before="0" w:after="0"/>
              <w:contextualSpacing/>
              <w:rPr>
                <w:sz w:val="20"/>
              </w:rPr>
            </w:pPr>
            <w:r w:rsidRPr="00301389">
              <w:rPr>
                <w:sz w:val="20"/>
              </w:rPr>
              <w:t>Допустимые значения:</w:t>
            </w:r>
          </w:p>
          <w:p w14:paraId="3F0E97F8" w14:textId="75DF1358" w:rsidR="002575F5" w:rsidRPr="00301389" w:rsidRDefault="002575F5"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2575F5" w:rsidRPr="00301389" w14:paraId="768D40AC" w14:textId="77777777" w:rsidTr="00DB4203">
        <w:trPr>
          <w:jc w:val="center"/>
        </w:trPr>
        <w:tc>
          <w:tcPr>
            <w:tcW w:w="743" w:type="pct"/>
            <w:shd w:val="clear" w:color="auto" w:fill="auto"/>
            <w:vAlign w:val="center"/>
          </w:tcPr>
          <w:p w14:paraId="5B60F59D" w14:textId="77777777" w:rsidR="002575F5" w:rsidRPr="00301389" w:rsidRDefault="002575F5" w:rsidP="00DB4203">
            <w:pPr>
              <w:spacing w:before="0" w:after="0"/>
              <w:contextualSpacing/>
              <w:rPr>
                <w:sz w:val="20"/>
              </w:rPr>
            </w:pPr>
          </w:p>
        </w:tc>
        <w:tc>
          <w:tcPr>
            <w:tcW w:w="790" w:type="pct"/>
            <w:shd w:val="clear" w:color="auto" w:fill="auto"/>
          </w:tcPr>
          <w:p w14:paraId="31BB6D90" w14:textId="77777777" w:rsidR="002575F5" w:rsidRPr="00162C8B" w:rsidRDefault="002575F5" w:rsidP="00DB4203">
            <w:pPr>
              <w:spacing w:before="0" w:after="0"/>
              <w:jc w:val="both"/>
              <w:rPr>
                <w:sz w:val="20"/>
              </w:rPr>
            </w:pPr>
            <w:r w:rsidRPr="00162C8B">
              <w:rPr>
                <w:sz w:val="20"/>
              </w:rPr>
              <w:t>id</w:t>
            </w:r>
          </w:p>
        </w:tc>
        <w:tc>
          <w:tcPr>
            <w:tcW w:w="198" w:type="pct"/>
            <w:shd w:val="clear" w:color="auto" w:fill="auto"/>
          </w:tcPr>
          <w:p w14:paraId="7E670BDE" w14:textId="77777777" w:rsidR="002575F5" w:rsidRPr="00162C8B" w:rsidRDefault="002575F5" w:rsidP="00DB4203">
            <w:pPr>
              <w:spacing w:before="0" w:after="0"/>
              <w:jc w:val="center"/>
              <w:rPr>
                <w:sz w:val="20"/>
              </w:rPr>
            </w:pPr>
            <w:r w:rsidRPr="00162C8B">
              <w:rPr>
                <w:sz w:val="20"/>
              </w:rPr>
              <w:t>Н</w:t>
            </w:r>
          </w:p>
        </w:tc>
        <w:tc>
          <w:tcPr>
            <w:tcW w:w="495" w:type="pct"/>
            <w:shd w:val="clear" w:color="auto" w:fill="auto"/>
          </w:tcPr>
          <w:p w14:paraId="523F4CB1" w14:textId="77777777" w:rsidR="002575F5" w:rsidRPr="00162C8B" w:rsidRDefault="002575F5" w:rsidP="00DB4203">
            <w:pPr>
              <w:spacing w:before="0" w:after="0"/>
              <w:jc w:val="center"/>
              <w:rPr>
                <w:sz w:val="20"/>
              </w:rPr>
            </w:pPr>
            <w:r w:rsidRPr="00162C8B">
              <w:rPr>
                <w:sz w:val="20"/>
              </w:rPr>
              <w:t>N</w:t>
            </w:r>
          </w:p>
        </w:tc>
        <w:tc>
          <w:tcPr>
            <w:tcW w:w="1387" w:type="pct"/>
            <w:shd w:val="clear" w:color="auto" w:fill="auto"/>
          </w:tcPr>
          <w:p w14:paraId="616E04AE" w14:textId="77777777" w:rsidR="002575F5" w:rsidRPr="00162C8B" w:rsidRDefault="002575F5"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14:paraId="54B67402" w14:textId="77777777" w:rsidR="002575F5" w:rsidRPr="00162C8B" w:rsidRDefault="002575F5" w:rsidP="00DB4203">
            <w:pPr>
              <w:spacing w:before="0" w:after="0"/>
              <w:jc w:val="both"/>
              <w:rPr>
                <w:sz w:val="20"/>
              </w:rPr>
            </w:pPr>
            <w:r>
              <w:rPr>
                <w:sz w:val="20"/>
              </w:rPr>
              <w:t>64-битное целое число</w:t>
            </w:r>
          </w:p>
        </w:tc>
      </w:tr>
      <w:tr w:rsidR="002575F5" w:rsidRPr="00301389" w14:paraId="0BC16644" w14:textId="77777777" w:rsidTr="00DB4203">
        <w:trPr>
          <w:jc w:val="center"/>
        </w:trPr>
        <w:tc>
          <w:tcPr>
            <w:tcW w:w="743" w:type="pct"/>
            <w:shd w:val="clear" w:color="auto" w:fill="auto"/>
            <w:vAlign w:val="center"/>
          </w:tcPr>
          <w:p w14:paraId="23F6FF6C" w14:textId="77777777" w:rsidR="002575F5" w:rsidRPr="00301389" w:rsidRDefault="002575F5" w:rsidP="00DB4203">
            <w:pPr>
              <w:spacing w:before="0" w:after="0"/>
              <w:contextualSpacing/>
              <w:rPr>
                <w:sz w:val="20"/>
              </w:rPr>
            </w:pPr>
          </w:p>
        </w:tc>
        <w:tc>
          <w:tcPr>
            <w:tcW w:w="790" w:type="pct"/>
            <w:shd w:val="clear" w:color="auto" w:fill="auto"/>
          </w:tcPr>
          <w:p w14:paraId="55B18C4E" w14:textId="77777777" w:rsidR="002575F5" w:rsidRPr="00162C8B" w:rsidRDefault="002575F5" w:rsidP="00DB4203">
            <w:pPr>
              <w:spacing w:before="0" w:after="0"/>
              <w:jc w:val="both"/>
              <w:rPr>
                <w:sz w:val="20"/>
              </w:rPr>
            </w:pPr>
            <w:r w:rsidRPr="00162C8B">
              <w:rPr>
                <w:sz w:val="20"/>
              </w:rPr>
              <w:t>externalId</w:t>
            </w:r>
          </w:p>
        </w:tc>
        <w:tc>
          <w:tcPr>
            <w:tcW w:w="198" w:type="pct"/>
            <w:shd w:val="clear" w:color="auto" w:fill="auto"/>
          </w:tcPr>
          <w:p w14:paraId="17605D69" w14:textId="77777777" w:rsidR="002575F5" w:rsidRPr="00162C8B" w:rsidRDefault="002575F5" w:rsidP="00DB4203">
            <w:pPr>
              <w:spacing w:before="0" w:after="0"/>
              <w:jc w:val="center"/>
              <w:rPr>
                <w:sz w:val="20"/>
              </w:rPr>
            </w:pPr>
            <w:r w:rsidRPr="00162C8B">
              <w:rPr>
                <w:sz w:val="20"/>
              </w:rPr>
              <w:t>Н</w:t>
            </w:r>
          </w:p>
        </w:tc>
        <w:tc>
          <w:tcPr>
            <w:tcW w:w="495" w:type="pct"/>
            <w:shd w:val="clear" w:color="auto" w:fill="auto"/>
          </w:tcPr>
          <w:p w14:paraId="66EC4D26" w14:textId="77777777" w:rsidR="002575F5" w:rsidRPr="00162C8B" w:rsidRDefault="002575F5"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12589A00" w14:textId="77777777" w:rsidR="002575F5" w:rsidRPr="00162C8B" w:rsidRDefault="002575F5"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14:paraId="6C18BAC1" w14:textId="77777777" w:rsidR="002575F5" w:rsidRPr="00162C8B" w:rsidRDefault="002575F5"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2575F5" w:rsidRPr="00301389" w14:paraId="03188540" w14:textId="77777777" w:rsidTr="00DB4203">
        <w:trPr>
          <w:jc w:val="center"/>
        </w:trPr>
        <w:tc>
          <w:tcPr>
            <w:tcW w:w="743" w:type="pct"/>
            <w:shd w:val="clear" w:color="auto" w:fill="auto"/>
            <w:vAlign w:val="center"/>
          </w:tcPr>
          <w:p w14:paraId="157D04C4" w14:textId="77777777" w:rsidR="002575F5" w:rsidRPr="00301389" w:rsidRDefault="002575F5" w:rsidP="00DB4203">
            <w:pPr>
              <w:spacing w:before="0" w:after="0"/>
              <w:contextualSpacing/>
              <w:rPr>
                <w:sz w:val="20"/>
              </w:rPr>
            </w:pPr>
          </w:p>
        </w:tc>
        <w:tc>
          <w:tcPr>
            <w:tcW w:w="790" w:type="pct"/>
            <w:shd w:val="clear" w:color="auto" w:fill="auto"/>
          </w:tcPr>
          <w:p w14:paraId="782C804F" w14:textId="77777777" w:rsidR="002575F5" w:rsidRPr="00162C8B" w:rsidRDefault="002575F5" w:rsidP="00DB4203">
            <w:pPr>
              <w:spacing w:before="0" w:after="0"/>
              <w:jc w:val="both"/>
              <w:rPr>
                <w:sz w:val="20"/>
              </w:rPr>
            </w:pPr>
            <w:r w:rsidRPr="00162C8B">
              <w:rPr>
                <w:sz w:val="20"/>
              </w:rPr>
              <w:t>commonInfo</w:t>
            </w:r>
          </w:p>
        </w:tc>
        <w:tc>
          <w:tcPr>
            <w:tcW w:w="198" w:type="pct"/>
            <w:shd w:val="clear" w:color="auto" w:fill="auto"/>
          </w:tcPr>
          <w:p w14:paraId="5E433DE0" w14:textId="77777777" w:rsidR="002575F5" w:rsidRPr="00162C8B" w:rsidRDefault="002575F5" w:rsidP="00DB4203">
            <w:pPr>
              <w:spacing w:before="0" w:after="0"/>
              <w:jc w:val="center"/>
              <w:rPr>
                <w:sz w:val="20"/>
              </w:rPr>
            </w:pPr>
            <w:r w:rsidRPr="00162C8B">
              <w:rPr>
                <w:sz w:val="20"/>
              </w:rPr>
              <w:t>О</w:t>
            </w:r>
          </w:p>
        </w:tc>
        <w:tc>
          <w:tcPr>
            <w:tcW w:w="495" w:type="pct"/>
            <w:shd w:val="clear" w:color="auto" w:fill="auto"/>
          </w:tcPr>
          <w:p w14:paraId="54A998DC" w14:textId="77777777" w:rsidR="002575F5" w:rsidRPr="00162C8B" w:rsidRDefault="002575F5" w:rsidP="00DB4203">
            <w:pPr>
              <w:spacing w:before="0" w:after="0"/>
              <w:jc w:val="center"/>
              <w:rPr>
                <w:sz w:val="20"/>
              </w:rPr>
            </w:pPr>
            <w:r w:rsidRPr="00162C8B">
              <w:rPr>
                <w:sz w:val="20"/>
              </w:rPr>
              <w:t>S</w:t>
            </w:r>
          </w:p>
        </w:tc>
        <w:tc>
          <w:tcPr>
            <w:tcW w:w="1387" w:type="pct"/>
            <w:shd w:val="clear" w:color="auto" w:fill="auto"/>
          </w:tcPr>
          <w:p w14:paraId="095A0BA3" w14:textId="77777777" w:rsidR="002575F5" w:rsidRPr="00162C8B" w:rsidRDefault="002575F5" w:rsidP="00DB4203">
            <w:pPr>
              <w:spacing w:before="0" w:after="0"/>
              <w:jc w:val="both"/>
              <w:rPr>
                <w:sz w:val="20"/>
              </w:rPr>
            </w:pPr>
            <w:r w:rsidRPr="00162C8B">
              <w:rPr>
                <w:sz w:val="20"/>
              </w:rPr>
              <w:t>Общая информация</w:t>
            </w:r>
          </w:p>
        </w:tc>
        <w:tc>
          <w:tcPr>
            <w:tcW w:w="1387" w:type="pct"/>
            <w:shd w:val="clear" w:color="auto" w:fill="auto"/>
          </w:tcPr>
          <w:p w14:paraId="5E7D2C47" w14:textId="77777777" w:rsidR="002575F5" w:rsidRPr="00162C8B" w:rsidRDefault="002575F5"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w:t>
            </w:r>
            <w:r w:rsidR="00F27FA4" w:rsidRPr="00F27FA4">
              <w:rPr>
                <w:sz w:val="20"/>
              </w:rPr>
              <w:t>epProlongationEOK</w:t>
            </w:r>
            <w:r w:rsidRPr="00F27FA4">
              <w:rPr>
                <w:sz w:val="20"/>
              </w:rPr>
              <w:t>)</w:t>
            </w:r>
          </w:p>
        </w:tc>
      </w:tr>
      <w:tr w:rsidR="002575F5" w:rsidRPr="00301389" w14:paraId="50DB1F0F" w14:textId="77777777" w:rsidTr="00DB4203">
        <w:trPr>
          <w:jc w:val="center"/>
        </w:trPr>
        <w:tc>
          <w:tcPr>
            <w:tcW w:w="743" w:type="pct"/>
            <w:shd w:val="clear" w:color="auto" w:fill="auto"/>
            <w:vAlign w:val="center"/>
          </w:tcPr>
          <w:p w14:paraId="5EBC997A" w14:textId="77777777" w:rsidR="002575F5" w:rsidRPr="00301389" w:rsidRDefault="002575F5" w:rsidP="00DB4203">
            <w:pPr>
              <w:spacing w:before="0" w:after="0"/>
              <w:contextualSpacing/>
              <w:rPr>
                <w:sz w:val="20"/>
              </w:rPr>
            </w:pPr>
          </w:p>
        </w:tc>
        <w:tc>
          <w:tcPr>
            <w:tcW w:w="790" w:type="pct"/>
            <w:shd w:val="clear" w:color="auto" w:fill="auto"/>
          </w:tcPr>
          <w:p w14:paraId="0458C421" w14:textId="77777777" w:rsidR="002575F5" w:rsidRPr="00162C8B" w:rsidRDefault="002575F5" w:rsidP="00DB4203">
            <w:pPr>
              <w:spacing w:before="0" w:after="0"/>
              <w:jc w:val="both"/>
              <w:rPr>
                <w:sz w:val="20"/>
              </w:rPr>
            </w:pPr>
            <w:r w:rsidRPr="00162C8B">
              <w:rPr>
                <w:sz w:val="20"/>
              </w:rPr>
              <w:t>printFormInfo</w:t>
            </w:r>
          </w:p>
        </w:tc>
        <w:tc>
          <w:tcPr>
            <w:tcW w:w="198" w:type="pct"/>
            <w:shd w:val="clear" w:color="auto" w:fill="auto"/>
          </w:tcPr>
          <w:p w14:paraId="5C68D232" w14:textId="77777777" w:rsidR="002575F5" w:rsidRPr="00162C8B" w:rsidRDefault="002575F5" w:rsidP="00DB4203">
            <w:pPr>
              <w:spacing w:before="0" w:after="0"/>
              <w:jc w:val="center"/>
              <w:rPr>
                <w:sz w:val="20"/>
              </w:rPr>
            </w:pPr>
            <w:r w:rsidRPr="00162C8B">
              <w:rPr>
                <w:sz w:val="20"/>
              </w:rPr>
              <w:t>Н</w:t>
            </w:r>
          </w:p>
        </w:tc>
        <w:tc>
          <w:tcPr>
            <w:tcW w:w="495" w:type="pct"/>
            <w:shd w:val="clear" w:color="auto" w:fill="auto"/>
          </w:tcPr>
          <w:p w14:paraId="3C54A873" w14:textId="77777777" w:rsidR="002575F5" w:rsidRPr="00162C8B" w:rsidRDefault="002575F5" w:rsidP="00DB4203">
            <w:pPr>
              <w:spacing w:before="0" w:after="0"/>
              <w:jc w:val="center"/>
              <w:rPr>
                <w:sz w:val="20"/>
              </w:rPr>
            </w:pPr>
            <w:r w:rsidRPr="00162C8B">
              <w:rPr>
                <w:sz w:val="20"/>
              </w:rPr>
              <w:t>S</w:t>
            </w:r>
          </w:p>
        </w:tc>
        <w:tc>
          <w:tcPr>
            <w:tcW w:w="1387" w:type="pct"/>
            <w:shd w:val="clear" w:color="auto" w:fill="auto"/>
          </w:tcPr>
          <w:p w14:paraId="16CF06EA" w14:textId="77777777" w:rsidR="002575F5" w:rsidRPr="00162C8B" w:rsidRDefault="002575F5" w:rsidP="00DB4203">
            <w:pPr>
              <w:spacing w:before="0" w:after="0"/>
              <w:jc w:val="both"/>
              <w:rPr>
                <w:sz w:val="20"/>
              </w:rPr>
            </w:pPr>
            <w:r w:rsidRPr="00162C8B">
              <w:rPr>
                <w:sz w:val="20"/>
              </w:rPr>
              <w:t>Печатная форма документа</w:t>
            </w:r>
          </w:p>
        </w:tc>
        <w:tc>
          <w:tcPr>
            <w:tcW w:w="1387" w:type="pct"/>
            <w:shd w:val="clear" w:color="auto" w:fill="auto"/>
          </w:tcPr>
          <w:p w14:paraId="1F490F42" w14:textId="77777777" w:rsidR="002575F5" w:rsidRPr="00162C8B" w:rsidRDefault="002575F5" w:rsidP="00DB4203">
            <w:pPr>
              <w:spacing w:before="0" w:after="0"/>
              <w:jc w:val="both"/>
              <w:rPr>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tc>
      </w:tr>
      <w:tr w:rsidR="002575F5" w:rsidRPr="00301389" w14:paraId="235169DE" w14:textId="77777777" w:rsidTr="00DB4203">
        <w:trPr>
          <w:jc w:val="center"/>
        </w:trPr>
        <w:tc>
          <w:tcPr>
            <w:tcW w:w="743" w:type="pct"/>
            <w:shd w:val="clear" w:color="auto" w:fill="auto"/>
            <w:vAlign w:val="center"/>
          </w:tcPr>
          <w:p w14:paraId="01435241" w14:textId="77777777" w:rsidR="002575F5" w:rsidRPr="00301389" w:rsidRDefault="002575F5" w:rsidP="00DB4203">
            <w:pPr>
              <w:spacing w:before="0" w:after="0"/>
              <w:contextualSpacing/>
              <w:rPr>
                <w:sz w:val="20"/>
              </w:rPr>
            </w:pPr>
          </w:p>
        </w:tc>
        <w:tc>
          <w:tcPr>
            <w:tcW w:w="790" w:type="pct"/>
            <w:shd w:val="clear" w:color="auto" w:fill="auto"/>
          </w:tcPr>
          <w:p w14:paraId="0EB725E3" w14:textId="77777777" w:rsidR="002575F5" w:rsidRPr="00162C8B" w:rsidRDefault="002575F5" w:rsidP="00DB4203">
            <w:pPr>
              <w:spacing w:before="0" w:after="0"/>
              <w:jc w:val="both"/>
              <w:rPr>
                <w:sz w:val="20"/>
              </w:rPr>
            </w:pPr>
            <w:r w:rsidRPr="00162C8B">
              <w:rPr>
                <w:sz w:val="20"/>
              </w:rPr>
              <w:t>extPrintFormInfo</w:t>
            </w:r>
          </w:p>
        </w:tc>
        <w:tc>
          <w:tcPr>
            <w:tcW w:w="198" w:type="pct"/>
            <w:shd w:val="clear" w:color="auto" w:fill="auto"/>
          </w:tcPr>
          <w:p w14:paraId="233537A1" w14:textId="77777777" w:rsidR="002575F5" w:rsidRPr="00162C8B" w:rsidRDefault="002575F5" w:rsidP="00DB4203">
            <w:pPr>
              <w:spacing w:before="0" w:after="0"/>
              <w:jc w:val="center"/>
              <w:rPr>
                <w:sz w:val="20"/>
              </w:rPr>
            </w:pPr>
            <w:r w:rsidRPr="00162C8B">
              <w:rPr>
                <w:sz w:val="20"/>
              </w:rPr>
              <w:t>Н</w:t>
            </w:r>
          </w:p>
        </w:tc>
        <w:tc>
          <w:tcPr>
            <w:tcW w:w="495" w:type="pct"/>
            <w:shd w:val="clear" w:color="auto" w:fill="auto"/>
          </w:tcPr>
          <w:p w14:paraId="4BA3E960" w14:textId="77777777" w:rsidR="002575F5" w:rsidRPr="00162C8B" w:rsidRDefault="002575F5" w:rsidP="00DB4203">
            <w:pPr>
              <w:spacing w:before="0" w:after="0"/>
              <w:jc w:val="center"/>
              <w:rPr>
                <w:sz w:val="20"/>
              </w:rPr>
            </w:pPr>
            <w:r w:rsidRPr="00162C8B">
              <w:rPr>
                <w:sz w:val="20"/>
              </w:rPr>
              <w:t>S</w:t>
            </w:r>
          </w:p>
        </w:tc>
        <w:tc>
          <w:tcPr>
            <w:tcW w:w="1387" w:type="pct"/>
            <w:shd w:val="clear" w:color="auto" w:fill="auto"/>
          </w:tcPr>
          <w:p w14:paraId="6A3CEDD0" w14:textId="77777777" w:rsidR="002575F5" w:rsidRPr="00162C8B" w:rsidRDefault="002575F5"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14:paraId="3E7C364E" w14:textId="77777777" w:rsidR="002575F5" w:rsidRDefault="002575F5" w:rsidP="00DB4203">
            <w:pPr>
              <w:spacing w:before="0" w:after="0"/>
              <w:jc w:val="both"/>
              <w:rPr>
                <w:bCs/>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p w14:paraId="3E3C1DD6" w14:textId="77777777" w:rsidR="002575F5" w:rsidRPr="00162C8B" w:rsidRDefault="002575F5"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2575F5" w:rsidRPr="00301389" w14:paraId="5C081AB0" w14:textId="77777777" w:rsidTr="00DB4203">
        <w:trPr>
          <w:jc w:val="center"/>
        </w:trPr>
        <w:tc>
          <w:tcPr>
            <w:tcW w:w="743" w:type="pct"/>
            <w:shd w:val="clear" w:color="auto" w:fill="auto"/>
            <w:vAlign w:val="center"/>
          </w:tcPr>
          <w:p w14:paraId="05573C4C" w14:textId="77777777" w:rsidR="002575F5" w:rsidRPr="00301389" w:rsidRDefault="002575F5" w:rsidP="00DB4203">
            <w:pPr>
              <w:spacing w:before="0" w:after="0"/>
              <w:contextualSpacing/>
              <w:rPr>
                <w:sz w:val="20"/>
              </w:rPr>
            </w:pPr>
          </w:p>
        </w:tc>
        <w:tc>
          <w:tcPr>
            <w:tcW w:w="790" w:type="pct"/>
            <w:shd w:val="clear" w:color="auto" w:fill="auto"/>
          </w:tcPr>
          <w:p w14:paraId="7EB0F07E" w14:textId="77777777" w:rsidR="002575F5" w:rsidRPr="00162C8B" w:rsidRDefault="002575F5" w:rsidP="00DB4203">
            <w:pPr>
              <w:spacing w:before="0" w:after="0"/>
              <w:jc w:val="both"/>
              <w:rPr>
                <w:sz w:val="20"/>
              </w:rPr>
            </w:pPr>
            <w:r w:rsidRPr="00162C8B">
              <w:rPr>
                <w:sz w:val="20"/>
              </w:rPr>
              <w:t>attachmentsInfo</w:t>
            </w:r>
          </w:p>
        </w:tc>
        <w:tc>
          <w:tcPr>
            <w:tcW w:w="198" w:type="pct"/>
            <w:shd w:val="clear" w:color="auto" w:fill="auto"/>
          </w:tcPr>
          <w:p w14:paraId="65071D83" w14:textId="77777777" w:rsidR="002575F5" w:rsidRPr="00162C8B" w:rsidRDefault="002575F5" w:rsidP="00DB4203">
            <w:pPr>
              <w:spacing w:before="0" w:after="0"/>
              <w:jc w:val="center"/>
              <w:rPr>
                <w:sz w:val="20"/>
              </w:rPr>
            </w:pPr>
            <w:r w:rsidRPr="00162C8B">
              <w:rPr>
                <w:sz w:val="20"/>
              </w:rPr>
              <w:t>Н</w:t>
            </w:r>
          </w:p>
        </w:tc>
        <w:tc>
          <w:tcPr>
            <w:tcW w:w="495" w:type="pct"/>
            <w:shd w:val="clear" w:color="auto" w:fill="auto"/>
          </w:tcPr>
          <w:p w14:paraId="5D0421A6" w14:textId="77777777" w:rsidR="002575F5" w:rsidRPr="00162C8B" w:rsidRDefault="002575F5" w:rsidP="00DB4203">
            <w:pPr>
              <w:spacing w:before="0" w:after="0"/>
              <w:jc w:val="center"/>
              <w:rPr>
                <w:sz w:val="20"/>
              </w:rPr>
            </w:pPr>
            <w:r w:rsidRPr="00162C8B">
              <w:rPr>
                <w:sz w:val="20"/>
              </w:rPr>
              <w:t>S</w:t>
            </w:r>
          </w:p>
        </w:tc>
        <w:tc>
          <w:tcPr>
            <w:tcW w:w="1387" w:type="pct"/>
            <w:shd w:val="clear" w:color="auto" w:fill="auto"/>
          </w:tcPr>
          <w:p w14:paraId="028BCF33" w14:textId="77777777" w:rsidR="002575F5" w:rsidRPr="00162C8B" w:rsidRDefault="002575F5" w:rsidP="00DB4203">
            <w:pPr>
              <w:spacing w:before="0" w:after="0"/>
              <w:jc w:val="both"/>
              <w:rPr>
                <w:sz w:val="20"/>
              </w:rPr>
            </w:pPr>
            <w:r w:rsidRPr="00162C8B">
              <w:rPr>
                <w:sz w:val="20"/>
              </w:rPr>
              <w:t>Прикрепленные документы</w:t>
            </w:r>
          </w:p>
        </w:tc>
        <w:tc>
          <w:tcPr>
            <w:tcW w:w="1387" w:type="pct"/>
            <w:shd w:val="clear" w:color="auto" w:fill="auto"/>
          </w:tcPr>
          <w:p w14:paraId="48988E99" w14:textId="77777777" w:rsidR="00E33FBD" w:rsidRPr="00E33FBD" w:rsidRDefault="00E33FBD" w:rsidP="00E33FBD">
            <w:pPr>
              <w:spacing w:before="0" w:after="0"/>
              <w:jc w:val="both"/>
              <w:rPr>
                <w:sz w:val="20"/>
              </w:rPr>
            </w:pPr>
            <w:r w:rsidRPr="00E33FBD">
              <w:rPr>
                <w:sz w:val="20"/>
              </w:rPr>
              <w:t>Игнорируется при приеме извещения о продлении срока подачи заявок.</w:t>
            </w:r>
          </w:p>
          <w:p w14:paraId="1FA370D5" w14:textId="77777777" w:rsidR="00E33FBD" w:rsidRPr="00E33FBD" w:rsidRDefault="00E33FBD" w:rsidP="00E33FBD">
            <w:pPr>
              <w:spacing w:before="0" w:after="0"/>
              <w:jc w:val="both"/>
              <w:rPr>
                <w:sz w:val="20"/>
              </w:rPr>
            </w:pPr>
            <w:r w:rsidRPr="00E33FBD">
              <w:rPr>
                <w:sz w:val="20"/>
              </w:rPr>
              <w:t>Игнорируется при приеме уведомления об отзыве заявки участником.</w:t>
            </w:r>
          </w:p>
          <w:p w14:paraId="5C2C5F6A" w14:textId="77777777" w:rsidR="00E33FBD" w:rsidRDefault="00E33FBD" w:rsidP="00E33FBD">
            <w:pPr>
              <w:spacing w:before="0" w:after="0"/>
              <w:jc w:val="both"/>
              <w:rPr>
                <w:sz w:val="20"/>
              </w:rPr>
            </w:pPr>
            <w:r w:rsidRPr="00E33FBD">
              <w:rPr>
                <w:sz w:val="20"/>
              </w:rPr>
              <w:t>Требуется обязательное заполнение при приеме отмены извещения о продлении срока подачи заявок.</w:t>
            </w:r>
          </w:p>
          <w:p w14:paraId="2D553CA7" w14:textId="77777777" w:rsidR="002575F5" w:rsidRDefault="002575F5" w:rsidP="00DB4203">
            <w:pPr>
              <w:spacing w:before="0" w:after="0"/>
              <w:jc w:val="both"/>
              <w:rPr>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p w14:paraId="3A048FA9" w14:textId="77777777" w:rsidR="001C0059" w:rsidRPr="00162C8B" w:rsidRDefault="001C0059" w:rsidP="001C0059">
            <w:pPr>
              <w:spacing w:before="0" w:after="0"/>
              <w:jc w:val="both"/>
              <w:rPr>
                <w:sz w:val="20"/>
              </w:rPr>
            </w:pPr>
          </w:p>
        </w:tc>
      </w:tr>
      <w:tr w:rsidR="002575F5" w:rsidRPr="00301389" w14:paraId="769DFA6C" w14:textId="77777777" w:rsidTr="00DB4203">
        <w:trPr>
          <w:jc w:val="center"/>
        </w:trPr>
        <w:tc>
          <w:tcPr>
            <w:tcW w:w="743" w:type="pct"/>
            <w:shd w:val="clear" w:color="auto" w:fill="auto"/>
            <w:vAlign w:val="center"/>
          </w:tcPr>
          <w:p w14:paraId="3DF4B90A" w14:textId="77777777" w:rsidR="002575F5" w:rsidRPr="00301389" w:rsidRDefault="002575F5" w:rsidP="00DB4203">
            <w:pPr>
              <w:spacing w:before="0" w:after="0"/>
              <w:contextualSpacing/>
              <w:rPr>
                <w:sz w:val="20"/>
              </w:rPr>
            </w:pPr>
          </w:p>
        </w:tc>
        <w:tc>
          <w:tcPr>
            <w:tcW w:w="790" w:type="pct"/>
            <w:shd w:val="clear" w:color="auto" w:fill="auto"/>
          </w:tcPr>
          <w:p w14:paraId="706B8C12" w14:textId="77777777" w:rsidR="002575F5" w:rsidRPr="00C316CF" w:rsidRDefault="00C70D54" w:rsidP="00DB4203">
            <w:pPr>
              <w:rPr>
                <w:sz w:val="20"/>
              </w:rPr>
            </w:pPr>
            <w:r w:rsidRPr="00C70D54">
              <w:rPr>
                <w:sz w:val="20"/>
              </w:rPr>
              <w:t>prolongationCancelInfo</w:t>
            </w:r>
          </w:p>
        </w:tc>
        <w:tc>
          <w:tcPr>
            <w:tcW w:w="198" w:type="pct"/>
            <w:shd w:val="clear" w:color="auto" w:fill="auto"/>
          </w:tcPr>
          <w:p w14:paraId="68E98DC4" w14:textId="77777777" w:rsidR="002575F5" w:rsidRPr="00C316CF" w:rsidRDefault="002575F5" w:rsidP="00DB4203">
            <w:pPr>
              <w:jc w:val="center"/>
              <w:rPr>
                <w:sz w:val="20"/>
              </w:rPr>
            </w:pPr>
            <w:r w:rsidRPr="00C316CF">
              <w:rPr>
                <w:sz w:val="20"/>
              </w:rPr>
              <w:t>О</w:t>
            </w:r>
          </w:p>
        </w:tc>
        <w:tc>
          <w:tcPr>
            <w:tcW w:w="495" w:type="pct"/>
            <w:shd w:val="clear" w:color="auto" w:fill="auto"/>
          </w:tcPr>
          <w:p w14:paraId="62F08286" w14:textId="77777777" w:rsidR="002575F5" w:rsidRPr="00C316CF" w:rsidRDefault="002575F5" w:rsidP="00DB4203">
            <w:pPr>
              <w:jc w:val="center"/>
              <w:rPr>
                <w:sz w:val="20"/>
              </w:rPr>
            </w:pPr>
            <w:r w:rsidRPr="00C316CF">
              <w:rPr>
                <w:sz w:val="20"/>
              </w:rPr>
              <w:t>S</w:t>
            </w:r>
          </w:p>
        </w:tc>
        <w:tc>
          <w:tcPr>
            <w:tcW w:w="1387" w:type="pct"/>
            <w:shd w:val="clear" w:color="auto" w:fill="auto"/>
          </w:tcPr>
          <w:p w14:paraId="3FCC4537" w14:textId="77777777" w:rsidR="002575F5" w:rsidRPr="00C316CF" w:rsidRDefault="00C70D54" w:rsidP="00DB4203">
            <w:pPr>
              <w:rPr>
                <w:sz w:val="20"/>
              </w:rPr>
            </w:pPr>
            <w:r w:rsidRPr="00C70D54">
              <w:rPr>
                <w:sz w:val="20"/>
              </w:rPr>
              <w:t>Информация об отмене продления срока подачи заявок</w:t>
            </w:r>
          </w:p>
        </w:tc>
        <w:tc>
          <w:tcPr>
            <w:tcW w:w="1387" w:type="pct"/>
            <w:shd w:val="clear" w:color="auto" w:fill="auto"/>
          </w:tcPr>
          <w:p w14:paraId="1A883676" w14:textId="77777777" w:rsidR="002575F5" w:rsidRPr="00162C8B" w:rsidRDefault="002575F5" w:rsidP="00DB4203">
            <w:pPr>
              <w:spacing w:before="0" w:after="0"/>
              <w:jc w:val="both"/>
              <w:rPr>
                <w:sz w:val="20"/>
              </w:rPr>
            </w:pPr>
          </w:p>
        </w:tc>
      </w:tr>
      <w:tr w:rsidR="00C70D54" w:rsidRPr="00301389" w14:paraId="27D7AC80" w14:textId="77777777" w:rsidTr="00DB4203">
        <w:trPr>
          <w:jc w:val="center"/>
        </w:trPr>
        <w:tc>
          <w:tcPr>
            <w:tcW w:w="743" w:type="pct"/>
            <w:shd w:val="clear" w:color="auto" w:fill="auto"/>
            <w:vAlign w:val="center"/>
          </w:tcPr>
          <w:p w14:paraId="259CEBDC" w14:textId="77777777" w:rsidR="00C70D54" w:rsidRPr="00301389" w:rsidRDefault="00C70D54" w:rsidP="00DB4203">
            <w:pPr>
              <w:spacing w:before="0" w:after="0"/>
              <w:contextualSpacing/>
              <w:rPr>
                <w:sz w:val="20"/>
              </w:rPr>
            </w:pPr>
          </w:p>
        </w:tc>
        <w:tc>
          <w:tcPr>
            <w:tcW w:w="790" w:type="pct"/>
            <w:shd w:val="clear" w:color="auto" w:fill="auto"/>
          </w:tcPr>
          <w:p w14:paraId="10111CAF" w14:textId="77777777" w:rsidR="00C70D54" w:rsidRPr="00C70D54" w:rsidRDefault="00C70D54" w:rsidP="00DB4203">
            <w:pPr>
              <w:rPr>
                <w:sz w:val="20"/>
              </w:rPr>
            </w:pPr>
            <w:r w:rsidRPr="00C70D54">
              <w:rPr>
                <w:sz w:val="20"/>
              </w:rPr>
              <w:t>printFormFieldsInfo</w:t>
            </w:r>
          </w:p>
        </w:tc>
        <w:tc>
          <w:tcPr>
            <w:tcW w:w="198" w:type="pct"/>
            <w:shd w:val="clear" w:color="auto" w:fill="auto"/>
          </w:tcPr>
          <w:p w14:paraId="7B861D2B" w14:textId="77777777" w:rsidR="00C70D54" w:rsidRPr="00C316CF" w:rsidRDefault="00C70D54" w:rsidP="00DB4203">
            <w:pPr>
              <w:jc w:val="center"/>
              <w:rPr>
                <w:sz w:val="20"/>
              </w:rPr>
            </w:pPr>
            <w:r>
              <w:rPr>
                <w:sz w:val="20"/>
              </w:rPr>
              <w:t>Н</w:t>
            </w:r>
          </w:p>
        </w:tc>
        <w:tc>
          <w:tcPr>
            <w:tcW w:w="495" w:type="pct"/>
            <w:shd w:val="clear" w:color="auto" w:fill="auto"/>
          </w:tcPr>
          <w:p w14:paraId="6319F248" w14:textId="77777777" w:rsidR="00C70D54" w:rsidRPr="00C70D54" w:rsidRDefault="00C70D54" w:rsidP="00DB4203">
            <w:pPr>
              <w:jc w:val="center"/>
              <w:rPr>
                <w:sz w:val="20"/>
                <w:lang w:val="en-US"/>
              </w:rPr>
            </w:pPr>
            <w:r>
              <w:rPr>
                <w:sz w:val="20"/>
                <w:lang w:val="en-US"/>
              </w:rPr>
              <w:t>S</w:t>
            </w:r>
          </w:p>
        </w:tc>
        <w:tc>
          <w:tcPr>
            <w:tcW w:w="1387" w:type="pct"/>
            <w:shd w:val="clear" w:color="auto" w:fill="auto"/>
          </w:tcPr>
          <w:p w14:paraId="75709124" w14:textId="77777777" w:rsidR="00C70D54" w:rsidRPr="00C70D54" w:rsidRDefault="00C70D54" w:rsidP="00C70D54">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14:paraId="7A7CFBE0" w14:textId="77777777" w:rsidR="00C70D54" w:rsidRPr="00162C8B" w:rsidRDefault="00C70D54" w:rsidP="00DB4203">
            <w:pPr>
              <w:spacing w:before="0" w:after="0"/>
              <w:jc w:val="both"/>
              <w:rPr>
                <w:sz w:val="20"/>
              </w:rPr>
            </w:pPr>
            <w:r w:rsidRPr="00C70D54">
              <w:rPr>
                <w:sz w:val="20"/>
              </w:rPr>
              <w:t>Игнорируется при приёме, заполняется при передаче</w:t>
            </w:r>
          </w:p>
        </w:tc>
      </w:tr>
      <w:tr w:rsidR="002575F5" w:rsidRPr="00301389" w14:paraId="08200A41" w14:textId="77777777" w:rsidTr="00DB4203">
        <w:trPr>
          <w:jc w:val="center"/>
        </w:trPr>
        <w:tc>
          <w:tcPr>
            <w:tcW w:w="5000" w:type="pct"/>
            <w:gridSpan w:val="6"/>
            <w:shd w:val="clear" w:color="auto" w:fill="auto"/>
          </w:tcPr>
          <w:p w14:paraId="1801622D" w14:textId="77777777" w:rsidR="002575F5" w:rsidRPr="00162C8B" w:rsidRDefault="00C70D54" w:rsidP="00DB4203">
            <w:pPr>
              <w:spacing w:before="0" w:after="0"/>
              <w:jc w:val="center"/>
              <w:rPr>
                <w:sz w:val="20"/>
              </w:rPr>
            </w:pPr>
            <w:r w:rsidRPr="00C70D54">
              <w:rPr>
                <w:b/>
                <w:bCs/>
                <w:sz w:val="20"/>
              </w:rPr>
              <w:t>Информация об отмене продления срока подачи заявок</w:t>
            </w:r>
          </w:p>
        </w:tc>
      </w:tr>
      <w:tr w:rsidR="002575F5" w:rsidRPr="00301389" w14:paraId="746E1354" w14:textId="77777777" w:rsidTr="00DB4203">
        <w:trPr>
          <w:jc w:val="center"/>
        </w:trPr>
        <w:tc>
          <w:tcPr>
            <w:tcW w:w="743" w:type="pct"/>
            <w:shd w:val="clear" w:color="auto" w:fill="auto"/>
            <w:vAlign w:val="center"/>
          </w:tcPr>
          <w:p w14:paraId="5036120A" w14:textId="77777777" w:rsidR="002575F5" w:rsidRPr="00301389" w:rsidRDefault="00C70D54" w:rsidP="00DB4203">
            <w:pPr>
              <w:keepNext/>
              <w:spacing w:before="0" w:after="0"/>
              <w:contextualSpacing/>
              <w:rPr>
                <w:b/>
                <w:sz w:val="20"/>
              </w:rPr>
            </w:pPr>
            <w:r w:rsidRPr="00C70D54">
              <w:rPr>
                <w:b/>
                <w:bCs/>
                <w:sz w:val="20"/>
              </w:rPr>
              <w:t>prolongationCancelInfo</w:t>
            </w:r>
          </w:p>
        </w:tc>
        <w:tc>
          <w:tcPr>
            <w:tcW w:w="790" w:type="pct"/>
            <w:shd w:val="clear" w:color="auto" w:fill="auto"/>
            <w:vAlign w:val="center"/>
          </w:tcPr>
          <w:p w14:paraId="455EECD6" w14:textId="77777777" w:rsidR="002575F5" w:rsidRPr="00301389" w:rsidRDefault="002575F5" w:rsidP="00DB4203">
            <w:pPr>
              <w:keepNext/>
              <w:spacing w:before="0" w:after="0"/>
              <w:contextualSpacing/>
              <w:rPr>
                <w:b/>
                <w:sz w:val="20"/>
              </w:rPr>
            </w:pPr>
          </w:p>
        </w:tc>
        <w:tc>
          <w:tcPr>
            <w:tcW w:w="198" w:type="pct"/>
            <w:shd w:val="clear" w:color="auto" w:fill="auto"/>
            <w:vAlign w:val="center"/>
          </w:tcPr>
          <w:p w14:paraId="65B0BA76" w14:textId="77777777" w:rsidR="002575F5" w:rsidRPr="00301389" w:rsidRDefault="002575F5" w:rsidP="00DB4203">
            <w:pPr>
              <w:keepNext/>
              <w:spacing w:before="0" w:after="0"/>
              <w:contextualSpacing/>
              <w:jc w:val="center"/>
              <w:rPr>
                <w:b/>
                <w:sz w:val="20"/>
              </w:rPr>
            </w:pPr>
          </w:p>
        </w:tc>
        <w:tc>
          <w:tcPr>
            <w:tcW w:w="495" w:type="pct"/>
            <w:shd w:val="clear" w:color="auto" w:fill="auto"/>
            <w:vAlign w:val="center"/>
          </w:tcPr>
          <w:p w14:paraId="47EE3036" w14:textId="77777777" w:rsidR="002575F5" w:rsidRPr="00301389" w:rsidRDefault="002575F5" w:rsidP="00DB4203">
            <w:pPr>
              <w:keepNext/>
              <w:spacing w:before="0" w:after="0"/>
              <w:contextualSpacing/>
              <w:jc w:val="center"/>
              <w:rPr>
                <w:b/>
                <w:sz w:val="20"/>
              </w:rPr>
            </w:pPr>
          </w:p>
        </w:tc>
        <w:tc>
          <w:tcPr>
            <w:tcW w:w="1387" w:type="pct"/>
            <w:shd w:val="clear" w:color="auto" w:fill="auto"/>
            <w:vAlign w:val="center"/>
          </w:tcPr>
          <w:p w14:paraId="17BC5E50" w14:textId="77777777" w:rsidR="002575F5" w:rsidRPr="00301389" w:rsidRDefault="002575F5" w:rsidP="00DB4203">
            <w:pPr>
              <w:keepNext/>
              <w:spacing w:before="0" w:after="0"/>
              <w:contextualSpacing/>
              <w:rPr>
                <w:b/>
                <w:sz w:val="20"/>
              </w:rPr>
            </w:pPr>
          </w:p>
        </w:tc>
        <w:tc>
          <w:tcPr>
            <w:tcW w:w="1387" w:type="pct"/>
            <w:shd w:val="clear" w:color="auto" w:fill="auto"/>
            <w:vAlign w:val="center"/>
          </w:tcPr>
          <w:p w14:paraId="307ADC9C" w14:textId="77777777" w:rsidR="002575F5" w:rsidRPr="00301389" w:rsidRDefault="002575F5" w:rsidP="00DB4203">
            <w:pPr>
              <w:keepNext/>
              <w:spacing w:before="0" w:after="0"/>
              <w:contextualSpacing/>
              <w:rPr>
                <w:b/>
                <w:sz w:val="20"/>
              </w:rPr>
            </w:pPr>
          </w:p>
        </w:tc>
      </w:tr>
      <w:tr w:rsidR="00C70D54" w:rsidRPr="00301389" w14:paraId="227B5CA7" w14:textId="77777777" w:rsidTr="00DB4203">
        <w:trPr>
          <w:jc w:val="center"/>
        </w:trPr>
        <w:tc>
          <w:tcPr>
            <w:tcW w:w="743" w:type="pct"/>
            <w:shd w:val="clear" w:color="auto" w:fill="auto"/>
            <w:vAlign w:val="center"/>
          </w:tcPr>
          <w:p w14:paraId="3DE8625F" w14:textId="77777777" w:rsidR="00C70D54" w:rsidRPr="00301389" w:rsidRDefault="00C70D54" w:rsidP="00C70D54">
            <w:pPr>
              <w:spacing w:before="0" w:after="0"/>
              <w:contextualSpacing/>
              <w:rPr>
                <w:sz w:val="20"/>
              </w:rPr>
            </w:pPr>
          </w:p>
        </w:tc>
        <w:tc>
          <w:tcPr>
            <w:tcW w:w="790" w:type="pct"/>
            <w:shd w:val="clear" w:color="auto" w:fill="auto"/>
          </w:tcPr>
          <w:p w14:paraId="17129CDF" w14:textId="77777777" w:rsidR="00C70D54" w:rsidRPr="00C316CF" w:rsidRDefault="00C70D54" w:rsidP="00C70D54">
            <w:pPr>
              <w:rPr>
                <w:sz w:val="20"/>
              </w:rPr>
            </w:pPr>
            <w:r w:rsidRPr="00C70D54">
              <w:rPr>
                <w:sz w:val="20"/>
              </w:rPr>
              <w:t>prolongationCancelReason</w:t>
            </w:r>
          </w:p>
        </w:tc>
        <w:tc>
          <w:tcPr>
            <w:tcW w:w="198" w:type="pct"/>
            <w:shd w:val="clear" w:color="auto" w:fill="auto"/>
          </w:tcPr>
          <w:p w14:paraId="4018DFFE" w14:textId="77777777" w:rsidR="00C70D54" w:rsidRPr="00C316CF" w:rsidRDefault="00C70D54" w:rsidP="00C70D54">
            <w:pPr>
              <w:jc w:val="center"/>
              <w:rPr>
                <w:sz w:val="20"/>
              </w:rPr>
            </w:pPr>
            <w:r w:rsidRPr="00C316CF">
              <w:rPr>
                <w:sz w:val="20"/>
              </w:rPr>
              <w:t>О</w:t>
            </w:r>
          </w:p>
        </w:tc>
        <w:tc>
          <w:tcPr>
            <w:tcW w:w="495" w:type="pct"/>
            <w:shd w:val="clear" w:color="auto" w:fill="auto"/>
          </w:tcPr>
          <w:p w14:paraId="1555E9F8" w14:textId="77777777" w:rsidR="00C70D54" w:rsidRPr="00C316CF" w:rsidRDefault="00C70D54" w:rsidP="00C70D54">
            <w:pPr>
              <w:jc w:val="center"/>
              <w:rPr>
                <w:sz w:val="20"/>
              </w:rPr>
            </w:pPr>
            <w:r w:rsidRPr="00C316CF">
              <w:rPr>
                <w:sz w:val="20"/>
              </w:rPr>
              <w:t>S</w:t>
            </w:r>
          </w:p>
        </w:tc>
        <w:tc>
          <w:tcPr>
            <w:tcW w:w="1387" w:type="pct"/>
            <w:shd w:val="clear" w:color="auto" w:fill="auto"/>
          </w:tcPr>
          <w:p w14:paraId="1BFD88A4" w14:textId="77777777" w:rsidR="00C70D54" w:rsidRPr="00C316CF" w:rsidRDefault="00C70D54" w:rsidP="00C70D54">
            <w:pPr>
              <w:rPr>
                <w:sz w:val="20"/>
              </w:rPr>
            </w:pPr>
            <w:r w:rsidRPr="00C70D54">
              <w:rPr>
                <w:sz w:val="20"/>
              </w:rPr>
              <w:t>Основание</w:t>
            </w:r>
          </w:p>
        </w:tc>
        <w:tc>
          <w:tcPr>
            <w:tcW w:w="1387" w:type="pct"/>
            <w:shd w:val="clear" w:color="auto" w:fill="auto"/>
          </w:tcPr>
          <w:p w14:paraId="686FC23C" w14:textId="77777777" w:rsidR="00C70D54" w:rsidRPr="00162C8B" w:rsidRDefault="00C70D54" w:rsidP="00C70D54">
            <w:pPr>
              <w:spacing w:before="0" w:after="0"/>
              <w:jc w:val="both"/>
              <w:rPr>
                <w:sz w:val="20"/>
              </w:rPr>
            </w:pPr>
          </w:p>
        </w:tc>
      </w:tr>
      <w:tr w:rsidR="002575F5" w:rsidRPr="00301389" w14:paraId="42BF83F0" w14:textId="77777777" w:rsidTr="00DB4203">
        <w:trPr>
          <w:jc w:val="center"/>
        </w:trPr>
        <w:tc>
          <w:tcPr>
            <w:tcW w:w="743" w:type="pct"/>
            <w:shd w:val="clear" w:color="auto" w:fill="auto"/>
            <w:vAlign w:val="center"/>
          </w:tcPr>
          <w:p w14:paraId="719E38E0" w14:textId="77777777" w:rsidR="002575F5" w:rsidRPr="00301389" w:rsidRDefault="002575F5" w:rsidP="00DB4203">
            <w:pPr>
              <w:spacing w:before="0" w:after="0"/>
              <w:contextualSpacing/>
              <w:rPr>
                <w:sz w:val="20"/>
              </w:rPr>
            </w:pPr>
          </w:p>
        </w:tc>
        <w:tc>
          <w:tcPr>
            <w:tcW w:w="790" w:type="pct"/>
            <w:shd w:val="clear" w:color="auto" w:fill="auto"/>
          </w:tcPr>
          <w:p w14:paraId="5DF8CAC8" w14:textId="77777777" w:rsidR="002575F5" w:rsidRPr="00C316CF" w:rsidRDefault="00C70D54" w:rsidP="00DB4203">
            <w:pPr>
              <w:rPr>
                <w:sz w:val="20"/>
              </w:rPr>
            </w:pPr>
            <w:r w:rsidRPr="00C70D54">
              <w:rPr>
                <w:sz w:val="20"/>
              </w:rPr>
              <w:t>addInfo</w:t>
            </w:r>
          </w:p>
        </w:tc>
        <w:tc>
          <w:tcPr>
            <w:tcW w:w="198" w:type="pct"/>
            <w:shd w:val="clear" w:color="auto" w:fill="auto"/>
          </w:tcPr>
          <w:p w14:paraId="2C883998" w14:textId="77777777" w:rsidR="002575F5" w:rsidRPr="00C70D54" w:rsidRDefault="00C70D54" w:rsidP="00DB4203">
            <w:pPr>
              <w:jc w:val="center"/>
              <w:rPr>
                <w:sz w:val="20"/>
              </w:rPr>
            </w:pPr>
            <w:r>
              <w:rPr>
                <w:sz w:val="20"/>
              </w:rPr>
              <w:t>Н</w:t>
            </w:r>
          </w:p>
        </w:tc>
        <w:tc>
          <w:tcPr>
            <w:tcW w:w="495" w:type="pct"/>
            <w:shd w:val="clear" w:color="auto" w:fill="auto"/>
          </w:tcPr>
          <w:p w14:paraId="01163505" w14:textId="77777777" w:rsidR="002575F5" w:rsidRPr="00C316CF" w:rsidRDefault="00C70D54" w:rsidP="00DB4203">
            <w:pPr>
              <w:jc w:val="center"/>
              <w:rPr>
                <w:sz w:val="20"/>
              </w:rPr>
            </w:pPr>
            <w:r>
              <w:rPr>
                <w:sz w:val="20"/>
              </w:rPr>
              <w:t>Т(1-2000)</w:t>
            </w:r>
          </w:p>
        </w:tc>
        <w:tc>
          <w:tcPr>
            <w:tcW w:w="1387" w:type="pct"/>
            <w:shd w:val="clear" w:color="auto" w:fill="auto"/>
          </w:tcPr>
          <w:p w14:paraId="4BFCA827" w14:textId="77777777" w:rsidR="002575F5" w:rsidRPr="00C316CF" w:rsidRDefault="00C70D54" w:rsidP="00DB4203">
            <w:pPr>
              <w:rPr>
                <w:sz w:val="20"/>
              </w:rPr>
            </w:pPr>
            <w:r w:rsidRPr="00C70D54">
              <w:rPr>
                <w:sz w:val="20"/>
              </w:rPr>
              <w:t>Дополнительная информация</w:t>
            </w:r>
          </w:p>
        </w:tc>
        <w:tc>
          <w:tcPr>
            <w:tcW w:w="1387" w:type="pct"/>
            <w:shd w:val="clear" w:color="auto" w:fill="auto"/>
          </w:tcPr>
          <w:p w14:paraId="36CBC7DF" w14:textId="77777777" w:rsidR="002575F5" w:rsidRPr="00162C8B" w:rsidRDefault="002575F5" w:rsidP="00DB4203">
            <w:pPr>
              <w:spacing w:before="0" w:after="0"/>
              <w:jc w:val="both"/>
              <w:rPr>
                <w:sz w:val="20"/>
              </w:rPr>
            </w:pPr>
          </w:p>
        </w:tc>
      </w:tr>
      <w:tr w:rsidR="002575F5" w:rsidRPr="00301389" w14:paraId="2951B976" w14:textId="77777777" w:rsidTr="00DB4203">
        <w:trPr>
          <w:jc w:val="center"/>
        </w:trPr>
        <w:tc>
          <w:tcPr>
            <w:tcW w:w="743" w:type="pct"/>
            <w:shd w:val="clear" w:color="auto" w:fill="auto"/>
            <w:vAlign w:val="center"/>
          </w:tcPr>
          <w:p w14:paraId="4835646E" w14:textId="77777777" w:rsidR="002575F5" w:rsidRPr="00301389" w:rsidRDefault="002575F5" w:rsidP="00DB4203">
            <w:pPr>
              <w:spacing w:before="0" w:after="0"/>
              <w:contextualSpacing/>
              <w:rPr>
                <w:sz w:val="20"/>
              </w:rPr>
            </w:pPr>
          </w:p>
        </w:tc>
        <w:tc>
          <w:tcPr>
            <w:tcW w:w="790" w:type="pct"/>
            <w:shd w:val="clear" w:color="auto" w:fill="auto"/>
          </w:tcPr>
          <w:p w14:paraId="435AAC6C" w14:textId="77777777" w:rsidR="002575F5" w:rsidRPr="00C316CF" w:rsidRDefault="002575F5" w:rsidP="00DB4203">
            <w:pPr>
              <w:rPr>
                <w:sz w:val="20"/>
              </w:rPr>
            </w:pPr>
          </w:p>
        </w:tc>
        <w:tc>
          <w:tcPr>
            <w:tcW w:w="198" w:type="pct"/>
            <w:shd w:val="clear" w:color="auto" w:fill="auto"/>
          </w:tcPr>
          <w:p w14:paraId="08958A9F" w14:textId="77777777" w:rsidR="002575F5" w:rsidRPr="00C316CF" w:rsidRDefault="002575F5" w:rsidP="00DB4203">
            <w:pPr>
              <w:jc w:val="center"/>
              <w:rPr>
                <w:sz w:val="20"/>
              </w:rPr>
            </w:pPr>
          </w:p>
        </w:tc>
        <w:tc>
          <w:tcPr>
            <w:tcW w:w="495" w:type="pct"/>
            <w:shd w:val="clear" w:color="auto" w:fill="auto"/>
          </w:tcPr>
          <w:p w14:paraId="6BF3B200" w14:textId="77777777" w:rsidR="002575F5" w:rsidRPr="00C316CF" w:rsidRDefault="002575F5" w:rsidP="00DB4203">
            <w:pPr>
              <w:jc w:val="center"/>
              <w:rPr>
                <w:sz w:val="20"/>
              </w:rPr>
            </w:pPr>
          </w:p>
        </w:tc>
        <w:tc>
          <w:tcPr>
            <w:tcW w:w="1387" w:type="pct"/>
            <w:shd w:val="clear" w:color="auto" w:fill="auto"/>
          </w:tcPr>
          <w:p w14:paraId="7F00ABB3" w14:textId="77777777" w:rsidR="002575F5" w:rsidRPr="00C316CF" w:rsidRDefault="002575F5" w:rsidP="00DB4203">
            <w:pPr>
              <w:rPr>
                <w:sz w:val="20"/>
              </w:rPr>
            </w:pPr>
          </w:p>
        </w:tc>
        <w:tc>
          <w:tcPr>
            <w:tcW w:w="1387" w:type="pct"/>
            <w:shd w:val="clear" w:color="auto" w:fill="auto"/>
          </w:tcPr>
          <w:p w14:paraId="57C7DC0D" w14:textId="77777777" w:rsidR="002575F5" w:rsidRPr="00162C8B" w:rsidRDefault="002575F5" w:rsidP="00DB4203">
            <w:pPr>
              <w:spacing w:before="0" w:after="0"/>
              <w:jc w:val="both"/>
              <w:rPr>
                <w:sz w:val="20"/>
              </w:rPr>
            </w:pPr>
          </w:p>
        </w:tc>
      </w:tr>
      <w:tr w:rsidR="002575F5" w:rsidRPr="00C70D54" w14:paraId="4AFDBCA0" w14:textId="77777777" w:rsidTr="00DB4203">
        <w:trPr>
          <w:jc w:val="center"/>
        </w:trPr>
        <w:tc>
          <w:tcPr>
            <w:tcW w:w="5000" w:type="pct"/>
            <w:gridSpan w:val="6"/>
            <w:shd w:val="clear" w:color="auto" w:fill="auto"/>
          </w:tcPr>
          <w:p w14:paraId="3F44BC6F" w14:textId="77777777" w:rsidR="002575F5" w:rsidRPr="00C70D54" w:rsidRDefault="00C70D54" w:rsidP="00DB4203">
            <w:pPr>
              <w:spacing w:before="0" w:after="0"/>
              <w:jc w:val="center"/>
              <w:rPr>
                <w:b/>
                <w:bCs/>
                <w:sz w:val="20"/>
              </w:rPr>
            </w:pPr>
            <w:r w:rsidRPr="00C70D54">
              <w:rPr>
                <w:b/>
                <w:bCs/>
                <w:sz w:val="20"/>
              </w:rPr>
              <w:t>Основание</w:t>
            </w:r>
          </w:p>
        </w:tc>
      </w:tr>
      <w:tr w:rsidR="002575F5" w:rsidRPr="00C70D54" w14:paraId="6D9CCDF1" w14:textId="77777777" w:rsidTr="00DB4203">
        <w:trPr>
          <w:jc w:val="center"/>
        </w:trPr>
        <w:tc>
          <w:tcPr>
            <w:tcW w:w="743" w:type="pct"/>
            <w:shd w:val="clear" w:color="auto" w:fill="auto"/>
            <w:vAlign w:val="center"/>
          </w:tcPr>
          <w:p w14:paraId="033A18DA" w14:textId="77777777" w:rsidR="002575F5" w:rsidRPr="00C70D54" w:rsidRDefault="00C70D54" w:rsidP="00DB4203">
            <w:pPr>
              <w:keepNext/>
              <w:spacing w:before="0" w:after="0"/>
              <w:contextualSpacing/>
              <w:rPr>
                <w:b/>
                <w:bCs/>
                <w:sz w:val="20"/>
              </w:rPr>
            </w:pPr>
            <w:r w:rsidRPr="00C70D54">
              <w:rPr>
                <w:b/>
                <w:bCs/>
                <w:sz w:val="20"/>
              </w:rPr>
              <w:t>prolongationCancelReason</w:t>
            </w:r>
          </w:p>
        </w:tc>
        <w:tc>
          <w:tcPr>
            <w:tcW w:w="790" w:type="pct"/>
            <w:shd w:val="clear" w:color="auto" w:fill="auto"/>
            <w:vAlign w:val="center"/>
          </w:tcPr>
          <w:p w14:paraId="66D804B0" w14:textId="77777777" w:rsidR="002575F5" w:rsidRPr="00C70D54" w:rsidRDefault="002575F5" w:rsidP="00DB4203">
            <w:pPr>
              <w:keepNext/>
              <w:spacing w:before="0" w:after="0"/>
              <w:contextualSpacing/>
              <w:rPr>
                <w:b/>
                <w:bCs/>
                <w:sz w:val="20"/>
              </w:rPr>
            </w:pPr>
          </w:p>
        </w:tc>
        <w:tc>
          <w:tcPr>
            <w:tcW w:w="198" w:type="pct"/>
            <w:shd w:val="clear" w:color="auto" w:fill="auto"/>
            <w:vAlign w:val="center"/>
          </w:tcPr>
          <w:p w14:paraId="0838B533" w14:textId="77777777" w:rsidR="002575F5" w:rsidRPr="00C70D54" w:rsidRDefault="002575F5" w:rsidP="00C70D54">
            <w:pPr>
              <w:keepNext/>
              <w:spacing w:before="0" w:after="0"/>
              <w:contextualSpacing/>
              <w:rPr>
                <w:b/>
                <w:bCs/>
                <w:sz w:val="20"/>
              </w:rPr>
            </w:pPr>
          </w:p>
        </w:tc>
        <w:tc>
          <w:tcPr>
            <w:tcW w:w="495" w:type="pct"/>
            <w:shd w:val="clear" w:color="auto" w:fill="auto"/>
            <w:vAlign w:val="center"/>
          </w:tcPr>
          <w:p w14:paraId="028C272B" w14:textId="77777777" w:rsidR="002575F5" w:rsidRPr="00EA0918" w:rsidRDefault="002575F5" w:rsidP="00C70D54">
            <w:pPr>
              <w:keepNext/>
              <w:spacing w:before="0" w:after="0"/>
              <w:contextualSpacing/>
              <w:rPr>
                <w:b/>
                <w:bCs/>
                <w:sz w:val="20"/>
              </w:rPr>
            </w:pPr>
          </w:p>
        </w:tc>
        <w:tc>
          <w:tcPr>
            <w:tcW w:w="1387" w:type="pct"/>
            <w:shd w:val="clear" w:color="auto" w:fill="auto"/>
            <w:vAlign w:val="center"/>
          </w:tcPr>
          <w:p w14:paraId="55C75497" w14:textId="77777777" w:rsidR="002575F5" w:rsidRPr="00EA0918" w:rsidRDefault="002575F5" w:rsidP="00DB4203">
            <w:pPr>
              <w:keepNext/>
              <w:spacing w:before="0" w:after="0"/>
              <w:contextualSpacing/>
              <w:rPr>
                <w:b/>
                <w:bCs/>
                <w:sz w:val="20"/>
              </w:rPr>
            </w:pPr>
          </w:p>
        </w:tc>
        <w:tc>
          <w:tcPr>
            <w:tcW w:w="1387" w:type="pct"/>
            <w:shd w:val="clear" w:color="auto" w:fill="auto"/>
            <w:vAlign w:val="center"/>
          </w:tcPr>
          <w:p w14:paraId="5B0518FF" w14:textId="77777777" w:rsidR="002575F5" w:rsidRPr="00481CFE" w:rsidRDefault="002575F5" w:rsidP="00DB4203">
            <w:pPr>
              <w:keepNext/>
              <w:spacing w:before="0" w:after="0"/>
              <w:contextualSpacing/>
              <w:rPr>
                <w:b/>
                <w:bCs/>
                <w:sz w:val="20"/>
              </w:rPr>
            </w:pPr>
          </w:p>
        </w:tc>
      </w:tr>
      <w:tr w:rsidR="00EA0918" w:rsidRPr="00301389" w14:paraId="3088D7B5" w14:textId="77777777" w:rsidTr="00DB4203">
        <w:trPr>
          <w:jc w:val="center"/>
        </w:trPr>
        <w:tc>
          <w:tcPr>
            <w:tcW w:w="743" w:type="pct"/>
            <w:shd w:val="clear" w:color="auto" w:fill="auto"/>
            <w:vAlign w:val="center"/>
          </w:tcPr>
          <w:p w14:paraId="3395988D" w14:textId="77777777" w:rsidR="00EA0918" w:rsidRPr="00301389" w:rsidRDefault="00EA0918" w:rsidP="00EA0918">
            <w:pPr>
              <w:spacing w:before="0" w:after="0"/>
              <w:contextualSpacing/>
              <w:rPr>
                <w:sz w:val="20"/>
              </w:rPr>
            </w:pPr>
          </w:p>
        </w:tc>
        <w:tc>
          <w:tcPr>
            <w:tcW w:w="790" w:type="pct"/>
            <w:shd w:val="clear" w:color="auto" w:fill="auto"/>
          </w:tcPr>
          <w:p w14:paraId="0D0A38C2" w14:textId="77777777" w:rsidR="00EA0918" w:rsidRPr="00C316CF" w:rsidRDefault="00EA0918" w:rsidP="00EA0918">
            <w:pPr>
              <w:rPr>
                <w:sz w:val="20"/>
              </w:rPr>
            </w:pPr>
            <w:r w:rsidRPr="00162C8B">
              <w:rPr>
                <w:sz w:val="20"/>
              </w:rPr>
              <w:t>authorityPrescriptionInfo</w:t>
            </w:r>
          </w:p>
        </w:tc>
        <w:tc>
          <w:tcPr>
            <w:tcW w:w="198" w:type="pct"/>
            <w:shd w:val="clear" w:color="auto" w:fill="auto"/>
          </w:tcPr>
          <w:p w14:paraId="5C3034A7" w14:textId="77777777" w:rsidR="00EA0918" w:rsidRPr="00C316CF" w:rsidRDefault="00EA0918" w:rsidP="00EA0918">
            <w:pPr>
              <w:jc w:val="center"/>
              <w:rPr>
                <w:sz w:val="20"/>
              </w:rPr>
            </w:pPr>
            <w:r w:rsidRPr="00162C8B">
              <w:rPr>
                <w:sz w:val="20"/>
              </w:rPr>
              <w:t>О</w:t>
            </w:r>
          </w:p>
        </w:tc>
        <w:tc>
          <w:tcPr>
            <w:tcW w:w="495" w:type="pct"/>
            <w:shd w:val="clear" w:color="auto" w:fill="auto"/>
          </w:tcPr>
          <w:p w14:paraId="4060E421" w14:textId="77777777" w:rsidR="00EA0918" w:rsidRPr="00C316CF" w:rsidRDefault="00EA0918" w:rsidP="00EA0918">
            <w:pPr>
              <w:jc w:val="center"/>
              <w:rPr>
                <w:sz w:val="20"/>
              </w:rPr>
            </w:pPr>
            <w:r w:rsidRPr="00162C8B">
              <w:rPr>
                <w:sz w:val="20"/>
              </w:rPr>
              <w:t>S</w:t>
            </w:r>
          </w:p>
        </w:tc>
        <w:tc>
          <w:tcPr>
            <w:tcW w:w="1387" w:type="pct"/>
            <w:shd w:val="clear" w:color="auto" w:fill="auto"/>
          </w:tcPr>
          <w:p w14:paraId="601C8A52" w14:textId="77777777" w:rsidR="00EA0918" w:rsidRPr="00C316CF" w:rsidRDefault="00EA0918" w:rsidP="00EA0918">
            <w:pPr>
              <w:rPr>
                <w:sz w:val="20"/>
              </w:rPr>
            </w:pPr>
            <w:r w:rsidRPr="00162C8B">
              <w:rPr>
                <w:sz w:val="20"/>
              </w:rPr>
              <w:t>Предписание органа, уполномоченного на осуществление контроля</w:t>
            </w:r>
          </w:p>
        </w:tc>
        <w:tc>
          <w:tcPr>
            <w:tcW w:w="1387" w:type="pct"/>
            <w:shd w:val="clear" w:color="auto" w:fill="auto"/>
          </w:tcPr>
          <w:p w14:paraId="41F35ECE" w14:textId="77777777" w:rsidR="00EA0918" w:rsidRPr="00162C8B" w:rsidRDefault="00EA0918" w:rsidP="00EA091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 xml:space="preserve">звещение </w:t>
            </w:r>
            <w:r>
              <w:rPr>
                <w:sz w:val="20"/>
              </w:rPr>
              <w:t>об отмене определения поставщика</w:t>
            </w:r>
            <w:r w:rsidRPr="00F27FA4">
              <w:rPr>
                <w:sz w:val="20"/>
              </w:rPr>
              <w:t>» (</w:t>
            </w:r>
            <w:r w:rsidRPr="00EA0918">
              <w:rPr>
                <w:bCs/>
                <w:sz w:val="20"/>
              </w:rPr>
              <w:t>epNotificationCancel</w:t>
            </w:r>
            <w:r w:rsidRPr="00F27FA4">
              <w:rPr>
                <w:sz w:val="20"/>
              </w:rPr>
              <w:t>)</w:t>
            </w:r>
          </w:p>
        </w:tc>
      </w:tr>
      <w:tr w:rsidR="00EA0918" w:rsidRPr="00301389" w14:paraId="5BFC52F3" w14:textId="77777777" w:rsidTr="00DB4203">
        <w:trPr>
          <w:jc w:val="center"/>
        </w:trPr>
        <w:tc>
          <w:tcPr>
            <w:tcW w:w="743" w:type="pct"/>
            <w:shd w:val="clear" w:color="auto" w:fill="auto"/>
            <w:vAlign w:val="center"/>
          </w:tcPr>
          <w:p w14:paraId="0CC8108D" w14:textId="77777777" w:rsidR="00EA0918" w:rsidRPr="00301389" w:rsidRDefault="00EA0918" w:rsidP="00EA0918">
            <w:pPr>
              <w:spacing w:before="0" w:after="0"/>
              <w:contextualSpacing/>
              <w:rPr>
                <w:sz w:val="20"/>
              </w:rPr>
            </w:pPr>
          </w:p>
        </w:tc>
        <w:tc>
          <w:tcPr>
            <w:tcW w:w="790" w:type="pct"/>
            <w:shd w:val="clear" w:color="auto" w:fill="auto"/>
          </w:tcPr>
          <w:p w14:paraId="722FA3DF" w14:textId="77777777" w:rsidR="00EA0918" w:rsidRPr="00C316CF" w:rsidRDefault="00EA0918" w:rsidP="00EA0918">
            <w:pPr>
              <w:rPr>
                <w:sz w:val="20"/>
              </w:rPr>
            </w:pPr>
            <w:r w:rsidRPr="00162C8B">
              <w:rPr>
                <w:sz w:val="20"/>
              </w:rPr>
              <w:t>courtDecisionInfo</w:t>
            </w:r>
          </w:p>
        </w:tc>
        <w:tc>
          <w:tcPr>
            <w:tcW w:w="198" w:type="pct"/>
            <w:shd w:val="clear" w:color="auto" w:fill="auto"/>
          </w:tcPr>
          <w:p w14:paraId="28AE9A20" w14:textId="77777777" w:rsidR="00EA0918" w:rsidRPr="00C316CF" w:rsidRDefault="00EA0918" w:rsidP="00EA0918">
            <w:pPr>
              <w:jc w:val="center"/>
              <w:rPr>
                <w:sz w:val="20"/>
              </w:rPr>
            </w:pPr>
            <w:r w:rsidRPr="00162C8B">
              <w:rPr>
                <w:sz w:val="20"/>
              </w:rPr>
              <w:t>О</w:t>
            </w:r>
          </w:p>
        </w:tc>
        <w:tc>
          <w:tcPr>
            <w:tcW w:w="495" w:type="pct"/>
            <w:shd w:val="clear" w:color="auto" w:fill="auto"/>
          </w:tcPr>
          <w:p w14:paraId="4D5B77B2" w14:textId="77777777" w:rsidR="00EA0918" w:rsidRPr="00C316CF" w:rsidRDefault="00EA0918" w:rsidP="00EA0918">
            <w:pPr>
              <w:jc w:val="center"/>
              <w:rPr>
                <w:sz w:val="20"/>
              </w:rPr>
            </w:pPr>
            <w:r w:rsidRPr="00162C8B">
              <w:rPr>
                <w:sz w:val="20"/>
              </w:rPr>
              <w:t>S</w:t>
            </w:r>
          </w:p>
        </w:tc>
        <w:tc>
          <w:tcPr>
            <w:tcW w:w="1387" w:type="pct"/>
            <w:shd w:val="clear" w:color="auto" w:fill="auto"/>
          </w:tcPr>
          <w:p w14:paraId="490BB8BC" w14:textId="77777777" w:rsidR="00EA0918" w:rsidRPr="00C316CF" w:rsidRDefault="00EA0918" w:rsidP="00EA0918">
            <w:pPr>
              <w:rPr>
                <w:sz w:val="20"/>
              </w:rPr>
            </w:pPr>
            <w:r w:rsidRPr="00162C8B">
              <w:rPr>
                <w:sz w:val="20"/>
              </w:rPr>
              <w:t>Решение судебного органа</w:t>
            </w:r>
          </w:p>
        </w:tc>
        <w:tc>
          <w:tcPr>
            <w:tcW w:w="1387" w:type="pct"/>
            <w:shd w:val="clear" w:color="auto" w:fill="auto"/>
          </w:tcPr>
          <w:p w14:paraId="61BAF2AA" w14:textId="77777777" w:rsidR="00EA0918" w:rsidRPr="00162C8B" w:rsidRDefault="00EA0918" w:rsidP="00EA091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 xml:space="preserve">звещение </w:t>
            </w:r>
            <w:r>
              <w:rPr>
                <w:sz w:val="20"/>
              </w:rPr>
              <w:t>об отмене определения поставщика</w:t>
            </w:r>
            <w:r w:rsidRPr="00F27FA4">
              <w:rPr>
                <w:sz w:val="20"/>
              </w:rPr>
              <w:t>» (</w:t>
            </w:r>
            <w:r w:rsidRPr="00EA0918">
              <w:rPr>
                <w:bCs/>
                <w:sz w:val="20"/>
              </w:rPr>
              <w:t>epNotificationCancel</w:t>
            </w:r>
            <w:r w:rsidRPr="00F27FA4">
              <w:rPr>
                <w:sz w:val="20"/>
              </w:rPr>
              <w:t>)</w:t>
            </w:r>
          </w:p>
        </w:tc>
      </w:tr>
    </w:tbl>
    <w:p w14:paraId="7A072365" w14:textId="77777777" w:rsidR="002575F5" w:rsidRDefault="002575F5" w:rsidP="00307C8D">
      <w:pPr>
        <w:spacing w:before="0" w:after="0"/>
        <w:contextualSpacing/>
        <w:rPr>
          <w:sz w:val="20"/>
        </w:rPr>
      </w:pPr>
    </w:p>
    <w:p w14:paraId="7EE5C1D7" w14:textId="77777777" w:rsidR="003A472F" w:rsidRDefault="003A472F" w:rsidP="00307C8D">
      <w:pPr>
        <w:spacing w:before="0" w:after="0"/>
        <w:contextualSpacing/>
        <w:rPr>
          <w:sz w:val="20"/>
        </w:rPr>
      </w:pPr>
    </w:p>
    <w:p w14:paraId="4F4A4187" w14:textId="63299847" w:rsidR="006B1628" w:rsidRDefault="006B1628" w:rsidP="004A7C8E">
      <w:pPr>
        <w:pStyle w:val="1"/>
      </w:pPr>
      <w:bookmarkStart w:id="66" w:name="_Toc132302870"/>
      <w:r w:rsidRPr="006B1628">
        <w:t>Извещение о проведении ЭOK-ОУ</w:t>
      </w:r>
      <w:r w:rsidR="00966A0B">
        <w:t xml:space="preserve"> (открытый конкурс с ограниченным участием в электронной форме)</w:t>
      </w:r>
      <w:bookmarkEnd w:id="66"/>
    </w:p>
    <w:p w14:paraId="4C601246" w14:textId="77777777" w:rsidR="002D177B" w:rsidRPr="00124F97" w:rsidRDefault="002D177B" w:rsidP="002D177B">
      <w:pPr>
        <w:pStyle w:val="afd"/>
      </w:pPr>
      <w:r w:rsidRPr="006B1628">
        <w:t>Извещение о проведении ЭOK-ОУ</w:t>
      </w:r>
      <w:r>
        <w:t xml:space="preserve"> (открытый конкурс с ограниченным участием в электронной форме) приведено в таблице ниже (</w:t>
      </w:r>
      <w:r>
        <w:fldChar w:fldCharType="begin"/>
      </w:r>
      <w:r>
        <w:instrText xml:space="preserve"> REF _Ref518561074 \h </w:instrText>
      </w:r>
      <w:r>
        <w:fldChar w:fldCharType="separate"/>
      </w:r>
      <w:r>
        <w:t xml:space="preserve">Таблица </w:t>
      </w:r>
      <w:r>
        <w:rPr>
          <w:noProof/>
        </w:rPr>
        <w:t>16</w:t>
      </w:r>
      <w:r>
        <w:fldChar w:fldCharType="end"/>
      </w:r>
      <w:r>
        <w:t>).</w:t>
      </w:r>
    </w:p>
    <w:p w14:paraId="4DC3D70D" w14:textId="4F74E329" w:rsidR="002D177B" w:rsidRPr="002D177B" w:rsidRDefault="002D177B" w:rsidP="002D177B">
      <w:pPr>
        <w:pStyle w:val="afffffffb"/>
      </w:pPr>
      <w:bookmarkStart w:id="67" w:name="_Ref518561074"/>
      <w:bookmarkStart w:id="68" w:name="_Toc131756515"/>
      <w:bookmarkStart w:id="69" w:name="_Toc132302821"/>
      <w:r>
        <w:t xml:space="preserve">Таблица </w:t>
      </w:r>
      <w:r>
        <w:rPr>
          <w:noProof/>
        </w:rPr>
        <w:fldChar w:fldCharType="begin"/>
      </w:r>
      <w:r>
        <w:rPr>
          <w:noProof/>
        </w:rPr>
        <w:instrText xml:space="preserve"> SEQ Таблица \* ARABIC </w:instrText>
      </w:r>
      <w:r>
        <w:rPr>
          <w:noProof/>
        </w:rPr>
        <w:fldChar w:fldCharType="separate"/>
      </w:r>
      <w:r>
        <w:rPr>
          <w:noProof/>
        </w:rPr>
        <w:t>16</w:t>
      </w:r>
      <w:r>
        <w:rPr>
          <w:noProof/>
        </w:rPr>
        <w:fldChar w:fldCharType="end"/>
      </w:r>
      <w:bookmarkEnd w:id="67"/>
      <w:r>
        <w:t xml:space="preserve">. </w:t>
      </w:r>
      <w:r w:rsidRPr="006B1628">
        <w:t>Извещение о проведении ЭOK-ОУ</w:t>
      </w:r>
      <w:r>
        <w:t xml:space="preserve"> (открытый конкурс с ограниченным участием в электронной форме)</w:t>
      </w:r>
      <w:bookmarkEnd w:id="68"/>
      <w:bookmarkEnd w:id="69"/>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6B1628" w:rsidRPr="00301389" w14:paraId="3F0E356E" w14:textId="77777777" w:rsidTr="001B70AB">
        <w:trPr>
          <w:tblHeader/>
          <w:jc w:val="center"/>
        </w:trPr>
        <w:tc>
          <w:tcPr>
            <w:tcW w:w="743" w:type="pct"/>
            <w:shd w:val="clear" w:color="auto" w:fill="D9D9D9"/>
            <w:vAlign w:val="center"/>
            <w:hideMark/>
          </w:tcPr>
          <w:p w14:paraId="6EC0AB96" w14:textId="77777777" w:rsidR="006B1628" w:rsidRPr="00301389" w:rsidRDefault="006B1628"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708387A2" w14:textId="77777777" w:rsidR="006B1628" w:rsidRPr="00301389" w:rsidRDefault="006B1628"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00F752A8" w14:textId="77777777" w:rsidR="006B1628" w:rsidRPr="00301389" w:rsidRDefault="006B1628"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2B2AB3CD" w14:textId="77777777" w:rsidR="006B1628" w:rsidRPr="00301389" w:rsidRDefault="006B1628"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20407EDE" w14:textId="77777777" w:rsidR="006B1628" w:rsidRPr="00301389" w:rsidRDefault="006B1628"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654FBCE3" w14:textId="77777777" w:rsidR="006B1628" w:rsidRPr="00301389" w:rsidRDefault="006B1628" w:rsidP="001B70AB">
            <w:pPr>
              <w:keepNext/>
              <w:spacing w:before="0" w:after="0"/>
              <w:ind w:firstLine="5"/>
              <w:contextualSpacing/>
              <w:jc w:val="center"/>
              <w:rPr>
                <w:b/>
                <w:bCs/>
                <w:sz w:val="20"/>
              </w:rPr>
            </w:pPr>
            <w:r w:rsidRPr="00301389">
              <w:rPr>
                <w:b/>
                <w:bCs/>
                <w:sz w:val="20"/>
              </w:rPr>
              <w:t>Дополнительная информация</w:t>
            </w:r>
          </w:p>
        </w:tc>
      </w:tr>
      <w:tr w:rsidR="006B1628" w:rsidRPr="006B1628" w14:paraId="5B3856F1" w14:textId="77777777" w:rsidTr="001B70AB">
        <w:trPr>
          <w:jc w:val="center"/>
        </w:trPr>
        <w:tc>
          <w:tcPr>
            <w:tcW w:w="5000" w:type="pct"/>
            <w:gridSpan w:val="6"/>
            <w:shd w:val="clear" w:color="auto" w:fill="auto"/>
            <w:vAlign w:val="center"/>
          </w:tcPr>
          <w:p w14:paraId="1F24A0C5" w14:textId="77777777" w:rsidR="006B1628" w:rsidRPr="006B1628" w:rsidRDefault="006B1628" w:rsidP="001B70AB">
            <w:pPr>
              <w:keepNext/>
              <w:spacing w:before="0" w:after="0"/>
              <w:contextualSpacing/>
              <w:jc w:val="center"/>
              <w:rPr>
                <w:b/>
                <w:sz w:val="20"/>
              </w:rPr>
            </w:pPr>
            <w:r w:rsidRPr="006B1628">
              <w:rPr>
                <w:b/>
                <w:bCs/>
                <w:sz w:val="20"/>
              </w:rPr>
              <w:t>Извещение о проведении ЭOK-ОУ</w:t>
            </w:r>
          </w:p>
        </w:tc>
      </w:tr>
      <w:tr w:rsidR="006B1628" w:rsidRPr="006B1628" w14:paraId="4BD2F676" w14:textId="77777777" w:rsidTr="001B70AB">
        <w:trPr>
          <w:jc w:val="center"/>
        </w:trPr>
        <w:tc>
          <w:tcPr>
            <w:tcW w:w="743" w:type="pct"/>
            <w:shd w:val="clear" w:color="auto" w:fill="auto"/>
            <w:vAlign w:val="center"/>
          </w:tcPr>
          <w:p w14:paraId="1B6C504B" w14:textId="77777777" w:rsidR="006B1628" w:rsidRPr="006B1628" w:rsidRDefault="006B1628" w:rsidP="001B70AB">
            <w:pPr>
              <w:spacing w:before="0" w:after="0"/>
              <w:contextualSpacing/>
              <w:rPr>
                <w:sz w:val="20"/>
              </w:rPr>
            </w:pPr>
            <w:r w:rsidRPr="006B1628">
              <w:rPr>
                <w:b/>
                <w:bCs/>
                <w:sz w:val="20"/>
              </w:rPr>
              <w:t>epNotificationEOKOU</w:t>
            </w:r>
          </w:p>
        </w:tc>
        <w:tc>
          <w:tcPr>
            <w:tcW w:w="790" w:type="pct"/>
            <w:shd w:val="clear" w:color="auto" w:fill="auto"/>
          </w:tcPr>
          <w:p w14:paraId="25510093" w14:textId="77777777" w:rsidR="006B1628" w:rsidRPr="006B1628" w:rsidRDefault="006B1628" w:rsidP="001B70AB">
            <w:pPr>
              <w:spacing w:before="0" w:after="0"/>
              <w:jc w:val="both"/>
              <w:rPr>
                <w:sz w:val="20"/>
              </w:rPr>
            </w:pPr>
          </w:p>
        </w:tc>
        <w:tc>
          <w:tcPr>
            <w:tcW w:w="198" w:type="pct"/>
            <w:shd w:val="clear" w:color="auto" w:fill="auto"/>
          </w:tcPr>
          <w:p w14:paraId="2F8FCB24" w14:textId="77777777" w:rsidR="006B1628" w:rsidRPr="006B1628" w:rsidRDefault="006B1628" w:rsidP="001B70AB">
            <w:pPr>
              <w:spacing w:before="0" w:after="0"/>
              <w:jc w:val="center"/>
              <w:rPr>
                <w:sz w:val="20"/>
              </w:rPr>
            </w:pPr>
          </w:p>
        </w:tc>
        <w:tc>
          <w:tcPr>
            <w:tcW w:w="495" w:type="pct"/>
            <w:shd w:val="clear" w:color="auto" w:fill="auto"/>
          </w:tcPr>
          <w:p w14:paraId="3A70DF59" w14:textId="77777777" w:rsidR="006B1628" w:rsidRPr="006B1628" w:rsidRDefault="006B1628" w:rsidP="001B70AB">
            <w:pPr>
              <w:spacing w:before="0" w:after="0"/>
              <w:jc w:val="center"/>
              <w:rPr>
                <w:sz w:val="20"/>
              </w:rPr>
            </w:pPr>
          </w:p>
        </w:tc>
        <w:tc>
          <w:tcPr>
            <w:tcW w:w="1387" w:type="pct"/>
            <w:shd w:val="clear" w:color="auto" w:fill="auto"/>
          </w:tcPr>
          <w:p w14:paraId="173526D0" w14:textId="77777777" w:rsidR="006B1628" w:rsidRPr="006B1628" w:rsidRDefault="006B1628" w:rsidP="001B70AB">
            <w:pPr>
              <w:spacing w:before="0" w:after="0"/>
              <w:jc w:val="both"/>
              <w:rPr>
                <w:sz w:val="20"/>
              </w:rPr>
            </w:pPr>
          </w:p>
        </w:tc>
        <w:tc>
          <w:tcPr>
            <w:tcW w:w="1387" w:type="pct"/>
            <w:shd w:val="clear" w:color="auto" w:fill="auto"/>
          </w:tcPr>
          <w:p w14:paraId="6D1EA5FE" w14:textId="77777777" w:rsidR="006B1628" w:rsidRPr="006B1628" w:rsidRDefault="006B1628" w:rsidP="001B70AB">
            <w:pPr>
              <w:spacing w:before="0" w:after="0"/>
              <w:jc w:val="both"/>
              <w:rPr>
                <w:sz w:val="20"/>
              </w:rPr>
            </w:pPr>
          </w:p>
        </w:tc>
      </w:tr>
      <w:tr w:rsidR="006B1628" w:rsidRPr="00301389" w14:paraId="72229D92" w14:textId="77777777" w:rsidTr="001B70AB">
        <w:trPr>
          <w:jc w:val="center"/>
        </w:trPr>
        <w:tc>
          <w:tcPr>
            <w:tcW w:w="743" w:type="pct"/>
            <w:shd w:val="clear" w:color="auto" w:fill="auto"/>
            <w:vAlign w:val="center"/>
          </w:tcPr>
          <w:p w14:paraId="7745EA00" w14:textId="77777777" w:rsidR="006B1628" w:rsidRPr="00301389" w:rsidRDefault="006B1628" w:rsidP="001B70AB">
            <w:pPr>
              <w:spacing w:before="0" w:after="0"/>
              <w:contextualSpacing/>
              <w:rPr>
                <w:sz w:val="20"/>
              </w:rPr>
            </w:pPr>
          </w:p>
        </w:tc>
        <w:tc>
          <w:tcPr>
            <w:tcW w:w="790" w:type="pct"/>
            <w:shd w:val="clear" w:color="auto" w:fill="auto"/>
          </w:tcPr>
          <w:p w14:paraId="502EF9BC" w14:textId="77777777" w:rsidR="006B1628" w:rsidRPr="00162C8B" w:rsidRDefault="006B1628" w:rsidP="001B70AB">
            <w:pPr>
              <w:spacing w:before="0" w:after="0"/>
              <w:jc w:val="both"/>
              <w:rPr>
                <w:sz w:val="20"/>
              </w:rPr>
            </w:pPr>
            <w:r w:rsidRPr="00162C8B">
              <w:rPr>
                <w:sz w:val="20"/>
              </w:rPr>
              <w:t>schemeVersion</w:t>
            </w:r>
          </w:p>
        </w:tc>
        <w:tc>
          <w:tcPr>
            <w:tcW w:w="198" w:type="pct"/>
            <w:shd w:val="clear" w:color="auto" w:fill="auto"/>
          </w:tcPr>
          <w:p w14:paraId="352F8554" w14:textId="77777777" w:rsidR="006B1628" w:rsidRPr="00162C8B" w:rsidRDefault="006B1628" w:rsidP="001B70AB">
            <w:pPr>
              <w:spacing w:before="0" w:after="0"/>
              <w:jc w:val="center"/>
              <w:rPr>
                <w:sz w:val="20"/>
              </w:rPr>
            </w:pPr>
            <w:r w:rsidRPr="00162C8B">
              <w:rPr>
                <w:sz w:val="20"/>
              </w:rPr>
              <w:t>О</w:t>
            </w:r>
          </w:p>
        </w:tc>
        <w:tc>
          <w:tcPr>
            <w:tcW w:w="495" w:type="pct"/>
            <w:shd w:val="clear" w:color="auto" w:fill="auto"/>
          </w:tcPr>
          <w:p w14:paraId="7B1AADCC" w14:textId="77777777" w:rsidR="006B1628" w:rsidRPr="00162C8B" w:rsidRDefault="006B1628" w:rsidP="001B70AB">
            <w:pPr>
              <w:spacing w:before="0" w:after="0"/>
              <w:jc w:val="center"/>
              <w:rPr>
                <w:sz w:val="20"/>
              </w:rPr>
            </w:pPr>
            <w:r w:rsidRPr="00162C8B">
              <w:rPr>
                <w:sz w:val="20"/>
              </w:rPr>
              <w:t>T</w:t>
            </w:r>
          </w:p>
        </w:tc>
        <w:tc>
          <w:tcPr>
            <w:tcW w:w="1387" w:type="pct"/>
            <w:shd w:val="clear" w:color="auto" w:fill="auto"/>
          </w:tcPr>
          <w:p w14:paraId="498A537C" w14:textId="77777777" w:rsidR="006B1628" w:rsidRPr="00162C8B" w:rsidRDefault="006B1628"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5AB196EF" w14:textId="77777777" w:rsidR="006B1628" w:rsidRPr="00301389" w:rsidRDefault="006B1628" w:rsidP="001B70AB">
            <w:pPr>
              <w:spacing w:before="0" w:after="0"/>
              <w:contextualSpacing/>
              <w:rPr>
                <w:sz w:val="20"/>
              </w:rPr>
            </w:pPr>
            <w:r w:rsidRPr="00301389">
              <w:rPr>
                <w:sz w:val="20"/>
              </w:rPr>
              <w:t>Допустимые значения:</w:t>
            </w:r>
          </w:p>
          <w:p w14:paraId="69F83553" w14:textId="09F60AD0" w:rsidR="006B1628"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6B1628" w:rsidRPr="00301389" w14:paraId="0CC24B14" w14:textId="77777777" w:rsidTr="001B70AB">
        <w:trPr>
          <w:jc w:val="center"/>
        </w:trPr>
        <w:tc>
          <w:tcPr>
            <w:tcW w:w="743" w:type="pct"/>
            <w:shd w:val="clear" w:color="auto" w:fill="auto"/>
            <w:vAlign w:val="center"/>
          </w:tcPr>
          <w:p w14:paraId="3503E3E0" w14:textId="77777777" w:rsidR="006B1628" w:rsidRPr="00301389" w:rsidRDefault="006B1628" w:rsidP="001B70AB">
            <w:pPr>
              <w:spacing w:before="0" w:after="0"/>
              <w:contextualSpacing/>
              <w:rPr>
                <w:sz w:val="20"/>
              </w:rPr>
            </w:pPr>
          </w:p>
        </w:tc>
        <w:tc>
          <w:tcPr>
            <w:tcW w:w="790" w:type="pct"/>
            <w:shd w:val="clear" w:color="auto" w:fill="auto"/>
          </w:tcPr>
          <w:p w14:paraId="7149C956" w14:textId="77777777" w:rsidR="006B1628" w:rsidRPr="00C316CF" w:rsidRDefault="006B1628" w:rsidP="001B70AB">
            <w:pPr>
              <w:spacing w:before="0" w:after="0"/>
              <w:rPr>
                <w:sz w:val="20"/>
              </w:rPr>
            </w:pPr>
            <w:r w:rsidRPr="00C316CF">
              <w:rPr>
                <w:sz w:val="20"/>
              </w:rPr>
              <w:t>id</w:t>
            </w:r>
          </w:p>
        </w:tc>
        <w:tc>
          <w:tcPr>
            <w:tcW w:w="198" w:type="pct"/>
            <w:shd w:val="clear" w:color="auto" w:fill="auto"/>
          </w:tcPr>
          <w:p w14:paraId="36BDD497" w14:textId="77777777" w:rsidR="006B1628" w:rsidRPr="00C316CF" w:rsidRDefault="006B1628" w:rsidP="001B70AB">
            <w:pPr>
              <w:spacing w:before="0" w:after="0"/>
              <w:jc w:val="center"/>
              <w:rPr>
                <w:sz w:val="20"/>
              </w:rPr>
            </w:pPr>
            <w:r w:rsidRPr="00C316CF">
              <w:rPr>
                <w:sz w:val="20"/>
              </w:rPr>
              <w:t>Н</w:t>
            </w:r>
          </w:p>
        </w:tc>
        <w:tc>
          <w:tcPr>
            <w:tcW w:w="495" w:type="pct"/>
            <w:shd w:val="clear" w:color="auto" w:fill="auto"/>
          </w:tcPr>
          <w:p w14:paraId="2B917182" w14:textId="77777777" w:rsidR="006B1628" w:rsidRPr="00C316CF" w:rsidRDefault="006B1628" w:rsidP="001B70AB">
            <w:pPr>
              <w:spacing w:before="0" w:after="0"/>
              <w:jc w:val="center"/>
              <w:rPr>
                <w:sz w:val="20"/>
              </w:rPr>
            </w:pPr>
            <w:r w:rsidRPr="00C316CF">
              <w:rPr>
                <w:sz w:val="20"/>
              </w:rPr>
              <w:t>N</w:t>
            </w:r>
          </w:p>
        </w:tc>
        <w:tc>
          <w:tcPr>
            <w:tcW w:w="1387" w:type="pct"/>
            <w:shd w:val="clear" w:color="auto" w:fill="auto"/>
          </w:tcPr>
          <w:p w14:paraId="05BC5B1A" w14:textId="77777777" w:rsidR="006B1628" w:rsidRPr="00C316CF" w:rsidRDefault="006B1628" w:rsidP="001B70AB">
            <w:pPr>
              <w:spacing w:before="0" w:after="0"/>
              <w:rPr>
                <w:sz w:val="20"/>
              </w:rPr>
            </w:pPr>
            <w:r>
              <w:rPr>
                <w:sz w:val="20"/>
              </w:rPr>
              <w:t>Идентификатор документа ЕИС</w:t>
            </w:r>
          </w:p>
        </w:tc>
        <w:tc>
          <w:tcPr>
            <w:tcW w:w="1387" w:type="pct"/>
            <w:shd w:val="clear" w:color="auto" w:fill="auto"/>
          </w:tcPr>
          <w:p w14:paraId="25FFA3E0" w14:textId="77777777" w:rsidR="006B1628" w:rsidRDefault="006B1628" w:rsidP="001B70AB">
            <w:pPr>
              <w:spacing w:before="0" w:after="0"/>
              <w:rPr>
                <w:sz w:val="20"/>
              </w:rPr>
            </w:pPr>
            <w:r w:rsidRPr="00C316CF">
              <w:rPr>
                <w:sz w:val="20"/>
              </w:rPr>
              <w:t xml:space="preserve">64-битное целое число. </w:t>
            </w:r>
          </w:p>
          <w:p w14:paraId="5B3EA163" w14:textId="77777777" w:rsidR="006B1628" w:rsidRPr="00C316CF" w:rsidRDefault="006B1628" w:rsidP="001B70AB">
            <w:pPr>
              <w:spacing w:before="0" w:after="0"/>
              <w:rPr>
                <w:sz w:val="20"/>
              </w:rPr>
            </w:pPr>
            <w:r w:rsidRPr="00C316CF">
              <w:rPr>
                <w:sz w:val="20"/>
              </w:rPr>
              <w:t>Обязателен для заполнения при приеме изменения проекта документа</w:t>
            </w:r>
          </w:p>
        </w:tc>
      </w:tr>
      <w:tr w:rsidR="006B1628" w:rsidRPr="00301389" w14:paraId="2B7410FB" w14:textId="77777777" w:rsidTr="001B70AB">
        <w:trPr>
          <w:jc w:val="center"/>
        </w:trPr>
        <w:tc>
          <w:tcPr>
            <w:tcW w:w="743" w:type="pct"/>
            <w:shd w:val="clear" w:color="auto" w:fill="auto"/>
            <w:vAlign w:val="center"/>
          </w:tcPr>
          <w:p w14:paraId="14C6F843" w14:textId="77777777" w:rsidR="006B1628" w:rsidRPr="00301389" w:rsidRDefault="006B1628" w:rsidP="001B70AB">
            <w:pPr>
              <w:spacing w:before="0" w:after="0"/>
              <w:contextualSpacing/>
              <w:rPr>
                <w:sz w:val="20"/>
              </w:rPr>
            </w:pPr>
          </w:p>
        </w:tc>
        <w:tc>
          <w:tcPr>
            <w:tcW w:w="790" w:type="pct"/>
            <w:shd w:val="clear" w:color="auto" w:fill="auto"/>
          </w:tcPr>
          <w:p w14:paraId="302EEC72" w14:textId="77777777" w:rsidR="006B1628" w:rsidRPr="00C316CF" w:rsidRDefault="006B1628" w:rsidP="001B70AB">
            <w:pPr>
              <w:spacing w:before="0" w:after="0"/>
              <w:rPr>
                <w:sz w:val="20"/>
              </w:rPr>
            </w:pPr>
            <w:r w:rsidRPr="00C316CF">
              <w:rPr>
                <w:sz w:val="20"/>
              </w:rPr>
              <w:t>externalId</w:t>
            </w:r>
          </w:p>
        </w:tc>
        <w:tc>
          <w:tcPr>
            <w:tcW w:w="198" w:type="pct"/>
            <w:shd w:val="clear" w:color="auto" w:fill="auto"/>
          </w:tcPr>
          <w:p w14:paraId="13319D8B" w14:textId="77777777" w:rsidR="006B1628" w:rsidRPr="00C316CF" w:rsidRDefault="006B1628" w:rsidP="001B70AB">
            <w:pPr>
              <w:spacing w:before="0" w:after="0"/>
              <w:jc w:val="center"/>
              <w:rPr>
                <w:sz w:val="20"/>
              </w:rPr>
            </w:pPr>
            <w:r w:rsidRPr="00C316CF">
              <w:rPr>
                <w:sz w:val="20"/>
              </w:rPr>
              <w:t>Н</w:t>
            </w:r>
          </w:p>
        </w:tc>
        <w:tc>
          <w:tcPr>
            <w:tcW w:w="495" w:type="pct"/>
            <w:shd w:val="clear" w:color="auto" w:fill="auto"/>
          </w:tcPr>
          <w:p w14:paraId="7175A5F3" w14:textId="77777777" w:rsidR="006B1628" w:rsidRPr="00C316CF" w:rsidRDefault="006B1628" w:rsidP="001B70AB">
            <w:pPr>
              <w:spacing w:before="0" w:after="0"/>
              <w:jc w:val="center"/>
              <w:rPr>
                <w:sz w:val="20"/>
              </w:rPr>
            </w:pPr>
            <w:r w:rsidRPr="00C316CF">
              <w:rPr>
                <w:sz w:val="20"/>
              </w:rPr>
              <w:t>T [ 1 - 40 ]</w:t>
            </w:r>
          </w:p>
        </w:tc>
        <w:tc>
          <w:tcPr>
            <w:tcW w:w="1387" w:type="pct"/>
            <w:shd w:val="clear" w:color="auto" w:fill="auto"/>
          </w:tcPr>
          <w:p w14:paraId="496C4DEB" w14:textId="77777777" w:rsidR="006B1628" w:rsidRPr="00C316CF" w:rsidRDefault="006B1628" w:rsidP="001B70A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14:paraId="5AF606E9" w14:textId="77777777" w:rsidR="006B1628" w:rsidRPr="00C316CF" w:rsidRDefault="006B1628"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6B1628" w:rsidRPr="00301389" w14:paraId="11A2A605" w14:textId="77777777" w:rsidTr="001B70AB">
        <w:trPr>
          <w:jc w:val="center"/>
        </w:trPr>
        <w:tc>
          <w:tcPr>
            <w:tcW w:w="743" w:type="pct"/>
            <w:shd w:val="clear" w:color="auto" w:fill="auto"/>
            <w:vAlign w:val="center"/>
          </w:tcPr>
          <w:p w14:paraId="1EBC3C16" w14:textId="77777777" w:rsidR="006B1628" w:rsidRPr="00301389" w:rsidRDefault="006B1628" w:rsidP="001B70AB">
            <w:pPr>
              <w:spacing w:before="0" w:after="0"/>
              <w:contextualSpacing/>
              <w:rPr>
                <w:sz w:val="20"/>
              </w:rPr>
            </w:pPr>
          </w:p>
        </w:tc>
        <w:tc>
          <w:tcPr>
            <w:tcW w:w="790" w:type="pct"/>
            <w:shd w:val="clear" w:color="auto" w:fill="auto"/>
          </w:tcPr>
          <w:p w14:paraId="3659D5BC" w14:textId="77777777" w:rsidR="006B1628" w:rsidRPr="00C316CF" w:rsidRDefault="006B1628" w:rsidP="001B70AB">
            <w:pPr>
              <w:spacing w:before="0" w:after="0"/>
              <w:rPr>
                <w:sz w:val="20"/>
              </w:rPr>
            </w:pPr>
            <w:r w:rsidRPr="00C316CF">
              <w:rPr>
                <w:sz w:val="20"/>
              </w:rPr>
              <w:t>versionNumber</w:t>
            </w:r>
          </w:p>
        </w:tc>
        <w:tc>
          <w:tcPr>
            <w:tcW w:w="198" w:type="pct"/>
            <w:shd w:val="clear" w:color="auto" w:fill="auto"/>
          </w:tcPr>
          <w:p w14:paraId="2F695A8D" w14:textId="77777777" w:rsidR="006B1628" w:rsidRPr="00C316CF" w:rsidRDefault="006B1628" w:rsidP="001B70AB">
            <w:pPr>
              <w:spacing w:before="0" w:after="0"/>
              <w:jc w:val="center"/>
              <w:rPr>
                <w:sz w:val="20"/>
              </w:rPr>
            </w:pPr>
            <w:r w:rsidRPr="00C316CF">
              <w:rPr>
                <w:sz w:val="20"/>
              </w:rPr>
              <w:t>Н</w:t>
            </w:r>
          </w:p>
        </w:tc>
        <w:tc>
          <w:tcPr>
            <w:tcW w:w="495" w:type="pct"/>
            <w:shd w:val="clear" w:color="auto" w:fill="auto"/>
          </w:tcPr>
          <w:p w14:paraId="77C3911C" w14:textId="77777777" w:rsidR="006B1628" w:rsidRPr="00C316CF" w:rsidRDefault="006B1628" w:rsidP="001B70AB">
            <w:pPr>
              <w:spacing w:before="0" w:after="0"/>
              <w:jc w:val="center"/>
              <w:rPr>
                <w:sz w:val="20"/>
              </w:rPr>
            </w:pPr>
            <w:r>
              <w:rPr>
                <w:sz w:val="20"/>
              </w:rPr>
              <w:t>N</w:t>
            </w:r>
          </w:p>
        </w:tc>
        <w:tc>
          <w:tcPr>
            <w:tcW w:w="1387" w:type="pct"/>
            <w:shd w:val="clear" w:color="auto" w:fill="auto"/>
          </w:tcPr>
          <w:p w14:paraId="24A2E0BA" w14:textId="77777777" w:rsidR="006B1628" w:rsidRPr="00C316CF" w:rsidRDefault="006B1628" w:rsidP="001B70AB">
            <w:pPr>
              <w:spacing w:before="0" w:after="0"/>
              <w:rPr>
                <w:sz w:val="20"/>
              </w:rPr>
            </w:pPr>
            <w:r w:rsidRPr="00C316CF">
              <w:rPr>
                <w:sz w:val="20"/>
              </w:rPr>
              <w:t>Номер версии документа</w:t>
            </w:r>
          </w:p>
        </w:tc>
        <w:tc>
          <w:tcPr>
            <w:tcW w:w="1387" w:type="pct"/>
            <w:shd w:val="clear" w:color="auto" w:fill="auto"/>
          </w:tcPr>
          <w:p w14:paraId="1793F54C" w14:textId="77777777" w:rsidR="006B1628" w:rsidRDefault="006B1628" w:rsidP="001B70AB">
            <w:pPr>
              <w:spacing w:before="0" w:after="0"/>
              <w:rPr>
                <w:sz w:val="20"/>
              </w:rPr>
            </w:pPr>
            <w:r w:rsidRPr="00C316CF">
              <w:rPr>
                <w:sz w:val="20"/>
              </w:rPr>
              <w:t xml:space="preserve">32-битное целое число. </w:t>
            </w:r>
          </w:p>
          <w:p w14:paraId="22362127" w14:textId="77777777" w:rsidR="0042771E" w:rsidRPr="00C316CF" w:rsidRDefault="0042771E" w:rsidP="0042771E">
            <w:pPr>
              <w:spacing w:before="0" w:after="0"/>
              <w:rPr>
                <w:sz w:val="20"/>
              </w:rPr>
            </w:pPr>
            <w:r>
              <w:rPr>
                <w:sz w:val="20"/>
              </w:rPr>
              <w:t>Допустимы только неотрицательные числа</w:t>
            </w:r>
          </w:p>
        </w:tc>
      </w:tr>
      <w:tr w:rsidR="006B1628" w:rsidRPr="00301389" w14:paraId="23F6D78A" w14:textId="77777777" w:rsidTr="001B70AB">
        <w:trPr>
          <w:jc w:val="center"/>
        </w:trPr>
        <w:tc>
          <w:tcPr>
            <w:tcW w:w="743" w:type="pct"/>
            <w:shd w:val="clear" w:color="auto" w:fill="auto"/>
            <w:vAlign w:val="center"/>
          </w:tcPr>
          <w:p w14:paraId="27C7C0EB" w14:textId="77777777" w:rsidR="006B1628" w:rsidRPr="00301389" w:rsidRDefault="006B1628" w:rsidP="001B70AB">
            <w:pPr>
              <w:spacing w:before="0" w:after="0"/>
              <w:contextualSpacing/>
              <w:rPr>
                <w:sz w:val="20"/>
              </w:rPr>
            </w:pPr>
          </w:p>
        </w:tc>
        <w:tc>
          <w:tcPr>
            <w:tcW w:w="790" w:type="pct"/>
            <w:shd w:val="clear" w:color="auto" w:fill="auto"/>
          </w:tcPr>
          <w:p w14:paraId="3540CC91" w14:textId="77777777" w:rsidR="006B1628" w:rsidRPr="00C316CF" w:rsidRDefault="006B1628" w:rsidP="001B70AB">
            <w:pPr>
              <w:spacing w:before="0" w:after="0"/>
              <w:rPr>
                <w:sz w:val="20"/>
              </w:rPr>
            </w:pPr>
            <w:r w:rsidRPr="00C316CF">
              <w:rPr>
                <w:sz w:val="20"/>
              </w:rPr>
              <w:t>commonInfo</w:t>
            </w:r>
          </w:p>
        </w:tc>
        <w:tc>
          <w:tcPr>
            <w:tcW w:w="198" w:type="pct"/>
            <w:shd w:val="clear" w:color="auto" w:fill="auto"/>
          </w:tcPr>
          <w:p w14:paraId="11F49E4F" w14:textId="77777777" w:rsidR="006B1628" w:rsidRPr="00C316CF" w:rsidRDefault="006B1628" w:rsidP="001B70AB">
            <w:pPr>
              <w:spacing w:before="0" w:after="0"/>
              <w:jc w:val="center"/>
              <w:rPr>
                <w:sz w:val="20"/>
              </w:rPr>
            </w:pPr>
            <w:r w:rsidRPr="00C316CF">
              <w:rPr>
                <w:sz w:val="20"/>
              </w:rPr>
              <w:t>О</w:t>
            </w:r>
          </w:p>
        </w:tc>
        <w:tc>
          <w:tcPr>
            <w:tcW w:w="495" w:type="pct"/>
            <w:shd w:val="clear" w:color="auto" w:fill="auto"/>
          </w:tcPr>
          <w:p w14:paraId="706A090C"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2EEA1516" w14:textId="77777777" w:rsidR="006B1628" w:rsidRPr="00C316CF" w:rsidRDefault="006B1628" w:rsidP="001B70AB">
            <w:pPr>
              <w:spacing w:before="0" w:after="0"/>
              <w:rPr>
                <w:sz w:val="20"/>
              </w:rPr>
            </w:pPr>
            <w:r w:rsidRPr="00C316CF">
              <w:rPr>
                <w:sz w:val="20"/>
              </w:rPr>
              <w:t>Общая информация</w:t>
            </w:r>
          </w:p>
        </w:tc>
        <w:tc>
          <w:tcPr>
            <w:tcW w:w="1387" w:type="pct"/>
            <w:shd w:val="clear" w:color="auto" w:fill="auto"/>
          </w:tcPr>
          <w:p w14:paraId="6537AD0E" w14:textId="77777777" w:rsidR="006B1628" w:rsidRPr="00C316CF" w:rsidRDefault="006B1628" w:rsidP="006B1628">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14:paraId="541D9DCC" w14:textId="77777777" w:rsidTr="001B70AB">
        <w:trPr>
          <w:jc w:val="center"/>
        </w:trPr>
        <w:tc>
          <w:tcPr>
            <w:tcW w:w="743" w:type="pct"/>
            <w:shd w:val="clear" w:color="auto" w:fill="auto"/>
            <w:vAlign w:val="center"/>
          </w:tcPr>
          <w:p w14:paraId="4FB7A0B9" w14:textId="77777777" w:rsidR="006B1628" w:rsidRPr="00301389" w:rsidRDefault="006B1628" w:rsidP="001B70AB">
            <w:pPr>
              <w:spacing w:before="0" w:after="0"/>
              <w:contextualSpacing/>
              <w:rPr>
                <w:sz w:val="20"/>
              </w:rPr>
            </w:pPr>
          </w:p>
        </w:tc>
        <w:tc>
          <w:tcPr>
            <w:tcW w:w="790" w:type="pct"/>
            <w:shd w:val="clear" w:color="auto" w:fill="auto"/>
          </w:tcPr>
          <w:p w14:paraId="529DC002" w14:textId="77777777" w:rsidR="006B1628" w:rsidRPr="00C316CF" w:rsidRDefault="006B1628" w:rsidP="001B70AB">
            <w:pPr>
              <w:spacing w:before="0" w:after="0"/>
              <w:rPr>
                <w:sz w:val="20"/>
              </w:rPr>
            </w:pPr>
            <w:r w:rsidRPr="00C316CF">
              <w:rPr>
                <w:sz w:val="20"/>
              </w:rPr>
              <w:t>purchaseResponsibleInfo</w:t>
            </w:r>
          </w:p>
        </w:tc>
        <w:tc>
          <w:tcPr>
            <w:tcW w:w="198" w:type="pct"/>
            <w:shd w:val="clear" w:color="auto" w:fill="auto"/>
          </w:tcPr>
          <w:p w14:paraId="08DBEEA9" w14:textId="77777777" w:rsidR="006B1628" w:rsidRPr="00C316CF" w:rsidRDefault="006B1628" w:rsidP="001B70AB">
            <w:pPr>
              <w:spacing w:before="0" w:after="0"/>
              <w:jc w:val="center"/>
              <w:rPr>
                <w:sz w:val="20"/>
              </w:rPr>
            </w:pPr>
            <w:r w:rsidRPr="00C316CF">
              <w:rPr>
                <w:sz w:val="20"/>
              </w:rPr>
              <w:t>О</w:t>
            </w:r>
          </w:p>
        </w:tc>
        <w:tc>
          <w:tcPr>
            <w:tcW w:w="495" w:type="pct"/>
            <w:shd w:val="clear" w:color="auto" w:fill="auto"/>
          </w:tcPr>
          <w:p w14:paraId="785F8C61"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04994DEB" w14:textId="77777777" w:rsidR="006B1628" w:rsidRPr="00C316CF" w:rsidRDefault="006B1628" w:rsidP="001B70AB">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14:paraId="084EDA69" w14:textId="77777777"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14:paraId="7271A119" w14:textId="77777777" w:rsidTr="001B70AB">
        <w:trPr>
          <w:jc w:val="center"/>
        </w:trPr>
        <w:tc>
          <w:tcPr>
            <w:tcW w:w="743" w:type="pct"/>
            <w:shd w:val="clear" w:color="auto" w:fill="auto"/>
            <w:vAlign w:val="center"/>
          </w:tcPr>
          <w:p w14:paraId="0F3B8908" w14:textId="77777777" w:rsidR="006B1628" w:rsidRPr="00301389" w:rsidRDefault="006B1628" w:rsidP="001B70AB">
            <w:pPr>
              <w:spacing w:before="0" w:after="0"/>
              <w:contextualSpacing/>
              <w:rPr>
                <w:sz w:val="20"/>
              </w:rPr>
            </w:pPr>
          </w:p>
        </w:tc>
        <w:tc>
          <w:tcPr>
            <w:tcW w:w="790" w:type="pct"/>
            <w:shd w:val="clear" w:color="auto" w:fill="auto"/>
          </w:tcPr>
          <w:p w14:paraId="7A04BD49" w14:textId="77777777" w:rsidR="006B1628" w:rsidRPr="00C316CF" w:rsidRDefault="006B1628" w:rsidP="001B70AB">
            <w:pPr>
              <w:spacing w:before="0" w:after="0"/>
              <w:rPr>
                <w:sz w:val="20"/>
              </w:rPr>
            </w:pPr>
            <w:r w:rsidRPr="00C316CF">
              <w:rPr>
                <w:sz w:val="20"/>
              </w:rPr>
              <w:t>printFormInfo</w:t>
            </w:r>
          </w:p>
        </w:tc>
        <w:tc>
          <w:tcPr>
            <w:tcW w:w="198" w:type="pct"/>
            <w:shd w:val="clear" w:color="auto" w:fill="auto"/>
          </w:tcPr>
          <w:p w14:paraId="22DEA15E" w14:textId="77777777" w:rsidR="006B1628" w:rsidRPr="00C316CF" w:rsidRDefault="006B1628" w:rsidP="001B70AB">
            <w:pPr>
              <w:spacing w:before="0" w:after="0"/>
              <w:jc w:val="center"/>
              <w:rPr>
                <w:sz w:val="20"/>
              </w:rPr>
            </w:pPr>
            <w:r w:rsidRPr="00C316CF">
              <w:rPr>
                <w:sz w:val="20"/>
              </w:rPr>
              <w:t>Н</w:t>
            </w:r>
          </w:p>
        </w:tc>
        <w:tc>
          <w:tcPr>
            <w:tcW w:w="495" w:type="pct"/>
            <w:shd w:val="clear" w:color="auto" w:fill="auto"/>
          </w:tcPr>
          <w:p w14:paraId="51E152C3"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4C30E4D8" w14:textId="77777777" w:rsidR="006B1628" w:rsidRPr="00C316CF" w:rsidRDefault="006B1628" w:rsidP="001B70AB">
            <w:pPr>
              <w:spacing w:before="0" w:after="0"/>
              <w:rPr>
                <w:sz w:val="20"/>
              </w:rPr>
            </w:pPr>
            <w:r>
              <w:rPr>
                <w:sz w:val="20"/>
              </w:rPr>
              <w:t>Печатная форма документа</w:t>
            </w:r>
          </w:p>
        </w:tc>
        <w:tc>
          <w:tcPr>
            <w:tcW w:w="1387" w:type="pct"/>
            <w:shd w:val="clear" w:color="auto" w:fill="auto"/>
          </w:tcPr>
          <w:p w14:paraId="0AC822CA" w14:textId="77777777" w:rsidR="006B1628" w:rsidRDefault="006B1628" w:rsidP="001B70A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3AEB5D93" w14:textId="77777777"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B1628" w:rsidRPr="00301389" w14:paraId="6473A214" w14:textId="77777777" w:rsidTr="001B70AB">
        <w:trPr>
          <w:jc w:val="center"/>
        </w:trPr>
        <w:tc>
          <w:tcPr>
            <w:tcW w:w="743" w:type="pct"/>
            <w:shd w:val="clear" w:color="auto" w:fill="auto"/>
            <w:vAlign w:val="center"/>
          </w:tcPr>
          <w:p w14:paraId="0C3E2DFA" w14:textId="77777777" w:rsidR="006B1628" w:rsidRPr="00301389" w:rsidRDefault="006B1628" w:rsidP="001B70AB">
            <w:pPr>
              <w:spacing w:before="0" w:after="0"/>
              <w:contextualSpacing/>
              <w:rPr>
                <w:sz w:val="20"/>
              </w:rPr>
            </w:pPr>
          </w:p>
        </w:tc>
        <w:tc>
          <w:tcPr>
            <w:tcW w:w="790" w:type="pct"/>
            <w:shd w:val="clear" w:color="auto" w:fill="auto"/>
          </w:tcPr>
          <w:p w14:paraId="487686E4" w14:textId="77777777" w:rsidR="006B1628" w:rsidRPr="00C316CF" w:rsidRDefault="006B1628" w:rsidP="001B70AB">
            <w:pPr>
              <w:spacing w:before="0" w:after="0"/>
              <w:rPr>
                <w:sz w:val="20"/>
              </w:rPr>
            </w:pPr>
            <w:r w:rsidRPr="00C316CF">
              <w:rPr>
                <w:sz w:val="20"/>
              </w:rPr>
              <w:t>extPrintFormInfo</w:t>
            </w:r>
          </w:p>
        </w:tc>
        <w:tc>
          <w:tcPr>
            <w:tcW w:w="198" w:type="pct"/>
            <w:shd w:val="clear" w:color="auto" w:fill="auto"/>
          </w:tcPr>
          <w:p w14:paraId="0621C614" w14:textId="77777777" w:rsidR="006B1628" w:rsidRPr="00C316CF" w:rsidRDefault="006B1628" w:rsidP="001B70AB">
            <w:pPr>
              <w:spacing w:before="0" w:after="0"/>
              <w:jc w:val="center"/>
              <w:rPr>
                <w:sz w:val="20"/>
              </w:rPr>
            </w:pPr>
            <w:r w:rsidRPr="00C316CF">
              <w:rPr>
                <w:sz w:val="20"/>
              </w:rPr>
              <w:t>Н</w:t>
            </w:r>
          </w:p>
        </w:tc>
        <w:tc>
          <w:tcPr>
            <w:tcW w:w="495" w:type="pct"/>
            <w:shd w:val="clear" w:color="auto" w:fill="auto"/>
          </w:tcPr>
          <w:p w14:paraId="58B89A4C"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3D0435D1" w14:textId="77777777" w:rsidR="006B1628" w:rsidRPr="00C316CF" w:rsidRDefault="006B1628"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65917574" w14:textId="77777777" w:rsidR="006B1628" w:rsidRDefault="006B1628" w:rsidP="001B70A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1853DDE0" w14:textId="77777777" w:rsidR="00E847A7" w:rsidRPr="00C316CF" w:rsidRDefault="00E847A7" w:rsidP="001B70AB">
            <w:pPr>
              <w:spacing w:before="0" w:after="0"/>
              <w:rPr>
                <w:sz w:val="20"/>
              </w:rPr>
            </w:pPr>
            <w:r w:rsidRPr="00E847A7">
              <w:rPr>
                <w:sz w:val="20"/>
              </w:rPr>
              <w:t>Игнорируется при приеме-передаче, добавлено на развити</w:t>
            </w:r>
            <w:r>
              <w:rPr>
                <w:sz w:val="20"/>
              </w:rPr>
              <w:t>е</w:t>
            </w:r>
          </w:p>
        </w:tc>
      </w:tr>
      <w:tr w:rsidR="006B1628" w:rsidRPr="00301389" w14:paraId="41B97787" w14:textId="77777777" w:rsidTr="001B70AB">
        <w:trPr>
          <w:jc w:val="center"/>
        </w:trPr>
        <w:tc>
          <w:tcPr>
            <w:tcW w:w="743" w:type="pct"/>
            <w:shd w:val="clear" w:color="auto" w:fill="auto"/>
            <w:vAlign w:val="center"/>
          </w:tcPr>
          <w:p w14:paraId="431DD2F3" w14:textId="77777777" w:rsidR="006B1628" w:rsidRPr="00301389" w:rsidRDefault="006B1628" w:rsidP="001B70AB">
            <w:pPr>
              <w:spacing w:before="0" w:after="0"/>
              <w:contextualSpacing/>
              <w:rPr>
                <w:sz w:val="20"/>
              </w:rPr>
            </w:pPr>
          </w:p>
        </w:tc>
        <w:tc>
          <w:tcPr>
            <w:tcW w:w="790" w:type="pct"/>
            <w:shd w:val="clear" w:color="auto" w:fill="auto"/>
          </w:tcPr>
          <w:p w14:paraId="6A328D84" w14:textId="77777777" w:rsidR="006B1628" w:rsidRPr="00C316CF" w:rsidRDefault="006B1628" w:rsidP="001B70AB">
            <w:pPr>
              <w:spacing w:before="0" w:after="0"/>
              <w:rPr>
                <w:sz w:val="20"/>
              </w:rPr>
            </w:pPr>
            <w:r w:rsidRPr="00C316CF">
              <w:rPr>
                <w:sz w:val="20"/>
              </w:rPr>
              <w:t>attachmentsInfo</w:t>
            </w:r>
          </w:p>
        </w:tc>
        <w:tc>
          <w:tcPr>
            <w:tcW w:w="198" w:type="pct"/>
            <w:shd w:val="clear" w:color="auto" w:fill="auto"/>
          </w:tcPr>
          <w:p w14:paraId="306BE79B" w14:textId="77777777" w:rsidR="006B1628" w:rsidRPr="00C316CF" w:rsidRDefault="006B1628" w:rsidP="001B70AB">
            <w:pPr>
              <w:spacing w:before="0" w:after="0"/>
              <w:jc w:val="center"/>
              <w:rPr>
                <w:sz w:val="20"/>
              </w:rPr>
            </w:pPr>
            <w:r w:rsidRPr="00C316CF">
              <w:rPr>
                <w:sz w:val="20"/>
              </w:rPr>
              <w:t>Н</w:t>
            </w:r>
          </w:p>
        </w:tc>
        <w:tc>
          <w:tcPr>
            <w:tcW w:w="495" w:type="pct"/>
            <w:shd w:val="clear" w:color="auto" w:fill="auto"/>
          </w:tcPr>
          <w:p w14:paraId="36A0F94E"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5888F090" w14:textId="77777777" w:rsidR="006B1628" w:rsidRPr="00C316CF" w:rsidRDefault="006B1628" w:rsidP="001B70AB">
            <w:pPr>
              <w:spacing w:before="0" w:after="0"/>
              <w:rPr>
                <w:sz w:val="20"/>
              </w:rPr>
            </w:pPr>
            <w:r w:rsidRPr="00C316CF">
              <w:rPr>
                <w:sz w:val="20"/>
              </w:rPr>
              <w:t>Вложенные файлы</w:t>
            </w:r>
          </w:p>
        </w:tc>
        <w:tc>
          <w:tcPr>
            <w:tcW w:w="1387" w:type="pct"/>
            <w:shd w:val="clear" w:color="auto" w:fill="auto"/>
          </w:tcPr>
          <w:p w14:paraId="1881AC3E" w14:textId="77777777"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B1628" w:rsidRPr="00301389" w14:paraId="424C1331" w14:textId="77777777" w:rsidTr="001B70AB">
        <w:trPr>
          <w:jc w:val="center"/>
        </w:trPr>
        <w:tc>
          <w:tcPr>
            <w:tcW w:w="743" w:type="pct"/>
            <w:shd w:val="clear" w:color="auto" w:fill="auto"/>
            <w:vAlign w:val="center"/>
          </w:tcPr>
          <w:p w14:paraId="032B47F2" w14:textId="77777777" w:rsidR="006B1628" w:rsidRPr="00301389" w:rsidRDefault="006B1628" w:rsidP="001B70AB">
            <w:pPr>
              <w:spacing w:before="0" w:after="0"/>
              <w:contextualSpacing/>
              <w:rPr>
                <w:sz w:val="20"/>
              </w:rPr>
            </w:pPr>
          </w:p>
        </w:tc>
        <w:tc>
          <w:tcPr>
            <w:tcW w:w="790" w:type="pct"/>
            <w:shd w:val="clear" w:color="auto" w:fill="auto"/>
          </w:tcPr>
          <w:p w14:paraId="2E73B07C" w14:textId="77777777" w:rsidR="006B1628" w:rsidRPr="00C316CF" w:rsidRDefault="006B1628" w:rsidP="001B70AB">
            <w:pPr>
              <w:spacing w:before="0" w:after="0"/>
              <w:rPr>
                <w:sz w:val="20"/>
              </w:rPr>
            </w:pPr>
            <w:r w:rsidRPr="00C316CF">
              <w:rPr>
                <w:sz w:val="20"/>
              </w:rPr>
              <w:t>notificationInfo</w:t>
            </w:r>
          </w:p>
        </w:tc>
        <w:tc>
          <w:tcPr>
            <w:tcW w:w="198" w:type="pct"/>
            <w:shd w:val="clear" w:color="auto" w:fill="auto"/>
          </w:tcPr>
          <w:p w14:paraId="274646EA" w14:textId="77777777" w:rsidR="006B1628" w:rsidRPr="00C316CF" w:rsidRDefault="006B1628" w:rsidP="001B70AB">
            <w:pPr>
              <w:spacing w:before="0" w:after="0"/>
              <w:jc w:val="center"/>
              <w:rPr>
                <w:sz w:val="20"/>
              </w:rPr>
            </w:pPr>
            <w:r w:rsidRPr="00C316CF">
              <w:rPr>
                <w:sz w:val="20"/>
              </w:rPr>
              <w:t>О</w:t>
            </w:r>
          </w:p>
        </w:tc>
        <w:tc>
          <w:tcPr>
            <w:tcW w:w="495" w:type="pct"/>
            <w:shd w:val="clear" w:color="auto" w:fill="auto"/>
          </w:tcPr>
          <w:p w14:paraId="4E1B3C86"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05EDBF65" w14:textId="77777777" w:rsidR="006B1628" w:rsidRPr="00C316CF" w:rsidRDefault="006B1628" w:rsidP="001B70AB">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14:paraId="0CD42996" w14:textId="77777777" w:rsidR="006B1628" w:rsidRPr="00C316CF" w:rsidRDefault="006B1628" w:rsidP="001B70AB">
            <w:pPr>
              <w:spacing w:before="0" w:after="0"/>
              <w:rPr>
                <w:sz w:val="20"/>
              </w:rPr>
            </w:pPr>
          </w:p>
        </w:tc>
      </w:tr>
      <w:tr w:rsidR="006B1628" w:rsidRPr="00301389" w14:paraId="59374A85" w14:textId="77777777" w:rsidTr="001B70AB">
        <w:trPr>
          <w:jc w:val="center"/>
        </w:trPr>
        <w:tc>
          <w:tcPr>
            <w:tcW w:w="743" w:type="pct"/>
            <w:shd w:val="clear" w:color="auto" w:fill="auto"/>
            <w:vAlign w:val="center"/>
          </w:tcPr>
          <w:p w14:paraId="7B892560" w14:textId="77777777" w:rsidR="006B1628" w:rsidRPr="00301389" w:rsidRDefault="006B1628" w:rsidP="001B70AB">
            <w:pPr>
              <w:spacing w:before="0" w:after="0"/>
              <w:contextualSpacing/>
              <w:rPr>
                <w:sz w:val="20"/>
              </w:rPr>
            </w:pPr>
          </w:p>
        </w:tc>
        <w:tc>
          <w:tcPr>
            <w:tcW w:w="790" w:type="pct"/>
            <w:shd w:val="clear" w:color="auto" w:fill="auto"/>
          </w:tcPr>
          <w:p w14:paraId="576BC743" w14:textId="77777777" w:rsidR="006B1628" w:rsidRPr="00C316CF" w:rsidRDefault="006B1628" w:rsidP="001B70AB">
            <w:pPr>
              <w:spacing w:before="0" w:after="0"/>
              <w:rPr>
                <w:sz w:val="20"/>
              </w:rPr>
            </w:pPr>
            <w:r w:rsidRPr="00C316CF">
              <w:rPr>
                <w:sz w:val="20"/>
              </w:rPr>
              <w:t>modificationInfo</w:t>
            </w:r>
          </w:p>
        </w:tc>
        <w:tc>
          <w:tcPr>
            <w:tcW w:w="198" w:type="pct"/>
            <w:shd w:val="clear" w:color="auto" w:fill="auto"/>
          </w:tcPr>
          <w:p w14:paraId="5CC84B0D" w14:textId="77777777" w:rsidR="006B1628" w:rsidRPr="00C316CF" w:rsidRDefault="006B1628" w:rsidP="001B70AB">
            <w:pPr>
              <w:spacing w:before="0" w:after="0"/>
              <w:jc w:val="center"/>
              <w:rPr>
                <w:sz w:val="20"/>
              </w:rPr>
            </w:pPr>
            <w:r w:rsidRPr="00C316CF">
              <w:rPr>
                <w:sz w:val="20"/>
              </w:rPr>
              <w:t>Н</w:t>
            </w:r>
          </w:p>
        </w:tc>
        <w:tc>
          <w:tcPr>
            <w:tcW w:w="495" w:type="pct"/>
            <w:shd w:val="clear" w:color="auto" w:fill="auto"/>
          </w:tcPr>
          <w:p w14:paraId="0AF41947"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517A6D51" w14:textId="77777777" w:rsidR="006B1628" w:rsidRPr="00C316CF" w:rsidRDefault="006B1628" w:rsidP="001B70AB">
            <w:pPr>
              <w:spacing w:before="0" w:after="0"/>
              <w:rPr>
                <w:sz w:val="20"/>
              </w:rPr>
            </w:pPr>
            <w:r w:rsidRPr="00C316CF">
              <w:rPr>
                <w:sz w:val="20"/>
              </w:rPr>
              <w:t>Основание внесения изменений</w:t>
            </w:r>
          </w:p>
        </w:tc>
        <w:tc>
          <w:tcPr>
            <w:tcW w:w="1387" w:type="pct"/>
            <w:shd w:val="clear" w:color="auto" w:fill="auto"/>
          </w:tcPr>
          <w:p w14:paraId="60C0A2ED" w14:textId="77777777" w:rsidR="006B1628" w:rsidRPr="00C316CF" w:rsidRDefault="00AC0F8B"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14:paraId="54EA5906" w14:textId="77777777" w:rsidTr="001B70AB">
        <w:trPr>
          <w:jc w:val="center"/>
        </w:trPr>
        <w:tc>
          <w:tcPr>
            <w:tcW w:w="743" w:type="pct"/>
            <w:shd w:val="clear" w:color="auto" w:fill="auto"/>
            <w:vAlign w:val="center"/>
          </w:tcPr>
          <w:p w14:paraId="3932A3CA" w14:textId="77777777" w:rsidR="006B1628" w:rsidRPr="00301389" w:rsidRDefault="006B1628" w:rsidP="001B70AB">
            <w:pPr>
              <w:spacing w:before="0" w:after="0"/>
              <w:contextualSpacing/>
              <w:rPr>
                <w:sz w:val="20"/>
              </w:rPr>
            </w:pPr>
          </w:p>
        </w:tc>
        <w:tc>
          <w:tcPr>
            <w:tcW w:w="790" w:type="pct"/>
            <w:shd w:val="clear" w:color="auto" w:fill="auto"/>
          </w:tcPr>
          <w:p w14:paraId="66C23D32" w14:textId="77777777" w:rsidR="006B1628" w:rsidRPr="00C316CF" w:rsidRDefault="006B1628" w:rsidP="001B70AB">
            <w:pPr>
              <w:spacing w:before="0" w:after="0"/>
              <w:rPr>
                <w:sz w:val="20"/>
              </w:rPr>
            </w:pPr>
            <w:r w:rsidRPr="00C316CF">
              <w:rPr>
                <w:sz w:val="20"/>
              </w:rPr>
              <w:t>documentation</w:t>
            </w:r>
          </w:p>
        </w:tc>
        <w:tc>
          <w:tcPr>
            <w:tcW w:w="198" w:type="pct"/>
            <w:shd w:val="clear" w:color="auto" w:fill="auto"/>
          </w:tcPr>
          <w:p w14:paraId="44B28593" w14:textId="77777777" w:rsidR="006B1628" w:rsidRPr="00C316CF" w:rsidRDefault="006B1628" w:rsidP="001B70AB">
            <w:pPr>
              <w:spacing w:before="0" w:after="0"/>
              <w:jc w:val="center"/>
              <w:rPr>
                <w:sz w:val="20"/>
              </w:rPr>
            </w:pPr>
            <w:r w:rsidRPr="00C316CF">
              <w:rPr>
                <w:sz w:val="20"/>
              </w:rPr>
              <w:t>О</w:t>
            </w:r>
          </w:p>
        </w:tc>
        <w:tc>
          <w:tcPr>
            <w:tcW w:w="495" w:type="pct"/>
            <w:shd w:val="clear" w:color="auto" w:fill="auto"/>
          </w:tcPr>
          <w:p w14:paraId="0FBB2D26"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1ABFCEFE" w14:textId="77777777" w:rsidR="006B1628" w:rsidRPr="00C316CF" w:rsidRDefault="006B1628" w:rsidP="001B70AB">
            <w:pPr>
              <w:spacing w:before="0" w:after="0"/>
              <w:rPr>
                <w:sz w:val="20"/>
              </w:rPr>
            </w:pPr>
            <w:r w:rsidRPr="00C316CF">
              <w:rPr>
                <w:sz w:val="20"/>
              </w:rPr>
              <w:t>Конкурсная документация</w:t>
            </w:r>
          </w:p>
        </w:tc>
        <w:tc>
          <w:tcPr>
            <w:tcW w:w="1387" w:type="pct"/>
            <w:shd w:val="clear" w:color="auto" w:fill="auto"/>
          </w:tcPr>
          <w:p w14:paraId="4B74A4FD" w14:textId="77777777"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6B1628" w14:paraId="0F893AC5" w14:textId="77777777" w:rsidTr="001B70AB">
        <w:trPr>
          <w:jc w:val="center"/>
        </w:trPr>
        <w:tc>
          <w:tcPr>
            <w:tcW w:w="5000" w:type="pct"/>
            <w:gridSpan w:val="6"/>
            <w:shd w:val="clear" w:color="auto" w:fill="auto"/>
            <w:vAlign w:val="center"/>
          </w:tcPr>
          <w:p w14:paraId="3D661039" w14:textId="77777777" w:rsidR="006B1628" w:rsidRPr="006B1628" w:rsidRDefault="006B1628" w:rsidP="001B70AB">
            <w:pPr>
              <w:keepNext/>
              <w:spacing w:before="0" w:after="0"/>
              <w:contextualSpacing/>
              <w:jc w:val="center"/>
              <w:rPr>
                <w:b/>
                <w:sz w:val="20"/>
              </w:rPr>
            </w:pPr>
            <w:r w:rsidRPr="006B1628">
              <w:rPr>
                <w:b/>
                <w:sz w:val="20"/>
              </w:rPr>
              <w:t>Информация о проведении ЭОК-ОУ (открытый конкурс с ограниченным участием в электронной форме)</w:t>
            </w:r>
          </w:p>
        </w:tc>
      </w:tr>
      <w:tr w:rsidR="006B1628" w:rsidRPr="00301389" w14:paraId="7F7DC181" w14:textId="77777777" w:rsidTr="001B70AB">
        <w:trPr>
          <w:jc w:val="center"/>
        </w:trPr>
        <w:tc>
          <w:tcPr>
            <w:tcW w:w="743" w:type="pct"/>
            <w:shd w:val="clear" w:color="auto" w:fill="auto"/>
          </w:tcPr>
          <w:p w14:paraId="1EA045CD" w14:textId="77777777" w:rsidR="006B1628" w:rsidRPr="00162C8B" w:rsidRDefault="006B1628" w:rsidP="001B70AB">
            <w:pPr>
              <w:spacing w:before="0" w:after="0"/>
              <w:jc w:val="both"/>
              <w:rPr>
                <w:sz w:val="20"/>
              </w:rPr>
            </w:pPr>
            <w:r w:rsidRPr="00C316CF">
              <w:rPr>
                <w:b/>
                <w:bCs/>
                <w:sz w:val="20"/>
              </w:rPr>
              <w:t>notificationInfo</w:t>
            </w:r>
          </w:p>
        </w:tc>
        <w:tc>
          <w:tcPr>
            <w:tcW w:w="790" w:type="pct"/>
            <w:shd w:val="clear" w:color="auto" w:fill="auto"/>
            <w:vAlign w:val="center"/>
          </w:tcPr>
          <w:p w14:paraId="05A27FBA" w14:textId="77777777" w:rsidR="006B1628" w:rsidRPr="00301389" w:rsidRDefault="006B1628" w:rsidP="001B70AB">
            <w:pPr>
              <w:keepNext/>
              <w:spacing w:before="0" w:after="0"/>
              <w:contextualSpacing/>
              <w:rPr>
                <w:b/>
                <w:sz w:val="20"/>
              </w:rPr>
            </w:pPr>
          </w:p>
        </w:tc>
        <w:tc>
          <w:tcPr>
            <w:tcW w:w="198" w:type="pct"/>
            <w:shd w:val="clear" w:color="auto" w:fill="auto"/>
            <w:vAlign w:val="center"/>
          </w:tcPr>
          <w:p w14:paraId="460AA32A" w14:textId="77777777" w:rsidR="006B1628" w:rsidRPr="00301389" w:rsidRDefault="006B1628" w:rsidP="001B70AB">
            <w:pPr>
              <w:keepNext/>
              <w:spacing w:before="0" w:after="0"/>
              <w:contextualSpacing/>
              <w:jc w:val="center"/>
              <w:rPr>
                <w:b/>
                <w:sz w:val="20"/>
              </w:rPr>
            </w:pPr>
          </w:p>
        </w:tc>
        <w:tc>
          <w:tcPr>
            <w:tcW w:w="495" w:type="pct"/>
            <w:shd w:val="clear" w:color="auto" w:fill="auto"/>
            <w:vAlign w:val="center"/>
          </w:tcPr>
          <w:p w14:paraId="21225CA0" w14:textId="77777777" w:rsidR="006B1628" w:rsidRPr="00301389" w:rsidRDefault="006B1628" w:rsidP="001B70AB">
            <w:pPr>
              <w:keepNext/>
              <w:spacing w:before="0" w:after="0"/>
              <w:contextualSpacing/>
              <w:jc w:val="center"/>
              <w:rPr>
                <w:b/>
                <w:sz w:val="20"/>
              </w:rPr>
            </w:pPr>
          </w:p>
        </w:tc>
        <w:tc>
          <w:tcPr>
            <w:tcW w:w="1387" w:type="pct"/>
            <w:shd w:val="clear" w:color="auto" w:fill="auto"/>
            <w:vAlign w:val="center"/>
          </w:tcPr>
          <w:p w14:paraId="3E481BD9" w14:textId="77777777" w:rsidR="006B1628" w:rsidRPr="00301389" w:rsidRDefault="006B1628" w:rsidP="001B70AB">
            <w:pPr>
              <w:keepNext/>
              <w:spacing w:before="0" w:after="0"/>
              <w:contextualSpacing/>
              <w:rPr>
                <w:b/>
                <w:sz w:val="20"/>
              </w:rPr>
            </w:pPr>
          </w:p>
        </w:tc>
        <w:tc>
          <w:tcPr>
            <w:tcW w:w="1387" w:type="pct"/>
            <w:shd w:val="clear" w:color="auto" w:fill="auto"/>
            <w:vAlign w:val="center"/>
          </w:tcPr>
          <w:p w14:paraId="6F6136BC" w14:textId="77777777" w:rsidR="006B1628" w:rsidRPr="00301389" w:rsidRDefault="006B1628" w:rsidP="001B70AB">
            <w:pPr>
              <w:keepNext/>
              <w:spacing w:before="0" w:after="0"/>
              <w:contextualSpacing/>
              <w:rPr>
                <w:b/>
                <w:sz w:val="20"/>
              </w:rPr>
            </w:pPr>
          </w:p>
        </w:tc>
      </w:tr>
      <w:tr w:rsidR="006B1628" w:rsidRPr="00301389" w14:paraId="74E13E32" w14:textId="77777777" w:rsidTr="001B70AB">
        <w:trPr>
          <w:jc w:val="center"/>
        </w:trPr>
        <w:tc>
          <w:tcPr>
            <w:tcW w:w="743" w:type="pct"/>
            <w:shd w:val="clear" w:color="auto" w:fill="auto"/>
            <w:vAlign w:val="center"/>
          </w:tcPr>
          <w:p w14:paraId="167571C5" w14:textId="77777777" w:rsidR="006B1628" w:rsidRPr="00301389" w:rsidRDefault="006B1628" w:rsidP="001B70AB">
            <w:pPr>
              <w:spacing w:before="0" w:after="0"/>
              <w:contextualSpacing/>
              <w:rPr>
                <w:sz w:val="20"/>
              </w:rPr>
            </w:pPr>
          </w:p>
        </w:tc>
        <w:tc>
          <w:tcPr>
            <w:tcW w:w="790" w:type="pct"/>
            <w:shd w:val="clear" w:color="auto" w:fill="auto"/>
          </w:tcPr>
          <w:p w14:paraId="329A4871" w14:textId="77777777" w:rsidR="006B1628" w:rsidRPr="00C316CF" w:rsidRDefault="006B1628" w:rsidP="001B70AB">
            <w:pPr>
              <w:spacing w:before="0" w:after="0"/>
              <w:rPr>
                <w:sz w:val="20"/>
              </w:rPr>
            </w:pPr>
            <w:r w:rsidRPr="00C316CF">
              <w:rPr>
                <w:sz w:val="20"/>
              </w:rPr>
              <w:t>procedureInfo</w:t>
            </w:r>
          </w:p>
        </w:tc>
        <w:tc>
          <w:tcPr>
            <w:tcW w:w="198" w:type="pct"/>
            <w:shd w:val="clear" w:color="auto" w:fill="auto"/>
          </w:tcPr>
          <w:p w14:paraId="63D9E187" w14:textId="77777777" w:rsidR="006B1628" w:rsidRPr="00C316CF" w:rsidRDefault="006B1628" w:rsidP="001B70AB">
            <w:pPr>
              <w:spacing w:before="0" w:after="0"/>
              <w:jc w:val="center"/>
              <w:rPr>
                <w:sz w:val="20"/>
              </w:rPr>
            </w:pPr>
            <w:r w:rsidRPr="00C316CF">
              <w:rPr>
                <w:sz w:val="20"/>
              </w:rPr>
              <w:t>О</w:t>
            </w:r>
          </w:p>
        </w:tc>
        <w:tc>
          <w:tcPr>
            <w:tcW w:w="495" w:type="pct"/>
            <w:shd w:val="clear" w:color="auto" w:fill="auto"/>
          </w:tcPr>
          <w:p w14:paraId="38ADE703"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0284384F" w14:textId="77777777" w:rsidR="006B1628" w:rsidRPr="00C316CF" w:rsidRDefault="006B1628" w:rsidP="001B70AB">
            <w:pPr>
              <w:spacing w:before="0" w:after="0"/>
              <w:rPr>
                <w:sz w:val="20"/>
              </w:rPr>
            </w:pPr>
            <w:r w:rsidRPr="00C316CF">
              <w:rPr>
                <w:sz w:val="20"/>
              </w:rPr>
              <w:t>Информация о процедуре закупки</w:t>
            </w:r>
          </w:p>
        </w:tc>
        <w:tc>
          <w:tcPr>
            <w:tcW w:w="1387" w:type="pct"/>
            <w:shd w:val="clear" w:color="auto" w:fill="auto"/>
          </w:tcPr>
          <w:p w14:paraId="2570D67D" w14:textId="77777777"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14:paraId="0806889E" w14:textId="77777777" w:rsidTr="001B70AB">
        <w:trPr>
          <w:jc w:val="center"/>
        </w:trPr>
        <w:tc>
          <w:tcPr>
            <w:tcW w:w="743" w:type="pct"/>
            <w:shd w:val="clear" w:color="auto" w:fill="auto"/>
            <w:vAlign w:val="center"/>
          </w:tcPr>
          <w:p w14:paraId="001BEB45" w14:textId="77777777" w:rsidR="006B1628" w:rsidRPr="00301389" w:rsidRDefault="006B1628" w:rsidP="001B70AB">
            <w:pPr>
              <w:spacing w:before="0" w:after="0"/>
              <w:contextualSpacing/>
              <w:rPr>
                <w:sz w:val="20"/>
              </w:rPr>
            </w:pPr>
          </w:p>
        </w:tc>
        <w:tc>
          <w:tcPr>
            <w:tcW w:w="790" w:type="pct"/>
            <w:shd w:val="clear" w:color="auto" w:fill="auto"/>
          </w:tcPr>
          <w:p w14:paraId="4A1D6725" w14:textId="77777777" w:rsidR="006B1628" w:rsidRPr="00C316CF" w:rsidRDefault="006B1628" w:rsidP="001B70AB">
            <w:pPr>
              <w:spacing w:before="0" w:after="0"/>
              <w:rPr>
                <w:sz w:val="20"/>
              </w:rPr>
            </w:pPr>
            <w:r w:rsidRPr="00C316CF">
              <w:rPr>
                <w:sz w:val="20"/>
              </w:rPr>
              <w:t>contractConditionsInfo</w:t>
            </w:r>
          </w:p>
        </w:tc>
        <w:tc>
          <w:tcPr>
            <w:tcW w:w="198" w:type="pct"/>
            <w:shd w:val="clear" w:color="auto" w:fill="auto"/>
          </w:tcPr>
          <w:p w14:paraId="650ACF4E" w14:textId="77777777" w:rsidR="006B1628" w:rsidRPr="00C316CF" w:rsidRDefault="006B1628" w:rsidP="001B70AB">
            <w:pPr>
              <w:spacing w:before="0" w:after="0"/>
              <w:jc w:val="center"/>
              <w:rPr>
                <w:sz w:val="20"/>
              </w:rPr>
            </w:pPr>
            <w:r w:rsidRPr="00C316CF">
              <w:rPr>
                <w:sz w:val="20"/>
              </w:rPr>
              <w:t>О</w:t>
            </w:r>
          </w:p>
        </w:tc>
        <w:tc>
          <w:tcPr>
            <w:tcW w:w="495" w:type="pct"/>
            <w:shd w:val="clear" w:color="auto" w:fill="auto"/>
          </w:tcPr>
          <w:p w14:paraId="6ABFDBE5"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5D63C3FF" w14:textId="77777777" w:rsidR="006B1628" w:rsidRPr="00C316CF" w:rsidRDefault="006B1628" w:rsidP="001B70AB">
            <w:pPr>
              <w:spacing w:before="0" w:after="0"/>
              <w:rPr>
                <w:sz w:val="20"/>
              </w:rPr>
            </w:pPr>
            <w:r w:rsidRPr="00C316CF">
              <w:rPr>
                <w:sz w:val="20"/>
              </w:rPr>
              <w:t>Условия контракта</w:t>
            </w:r>
          </w:p>
        </w:tc>
        <w:tc>
          <w:tcPr>
            <w:tcW w:w="1387" w:type="pct"/>
            <w:shd w:val="clear" w:color="auto" w:fill="auto"/>
          </w:tcPr>
          <w:p w14:paraId="5762E560" w14:textId="77777777"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14:paraId="6F1A7603" w14:textId="77777777" w:rsidTr="001B70AB">
        <w:trPr>
          <w:jc w:val="center"/>
        </w:trPr>
        <w:tc>
          <w:tcPr>
            <w:tcW w:w="743" w:type="pct"/>
            <w:shd w:val="clear" w:color="auto" w:fill="auto"/>
            <w:vAlign w:val="center"/>
          </w:tcPr>
          <w:p w14:paraId="7DB3C8B9" w14:textId="77777777" w:rsidR="006B1628" w:rsidRPr="00301389" w:rsidRDefault="006B1628" w:rsidP="001B70AB">
            <w:pPr>
              <w:spacing w:before="0" w:after="0"/>
              <w:contextualSpacing/>
              <w:rPr>
                <w:sz w:val="20"/>
              </w:rPr>
            </w:pPr>
          </w:p>
        </w:tc>
        <w:tc>
          <w:tcPr>
            <w:tcW w:w="790" w:type="pct"/>
            <w:shd w:val="clear" w:color="auto" w:fill="auto"/>
          </w:tcPr>
          <w:p w14:paraId="75284B4D" w14:textId="77777777" w:rsidR="006B1628" w:rsidRPr="00C316CF" w:rsidRDefault="006B1628" w:rsidP="001B70AB">
            <w:pPr>
              <w:spacing w:before="0" w:after="0"/>
              <w:rPr>
                <w:sz w:val="20"/>
              </w:rPr>
            </w:pPr>
            <w:r w:rsidRPr="00C316CF">
              <w:rPr>
                <w:sz w:val="20"/>
              </w:rPr>
              <w:t>customerRequirementsInfo</w:t>
            </w:r>
          </w:p>
        </w:tc>
        <w:tc>
          <w:tcPr>
            <w:tcW w:w="198" w:type="pct"/>
            <w:shd w:val="clear" w:color="auto" w:fill="auto"/>
          </w:tcPr>
          <w:p w14:paraId="25DDD0F8" w14:textId="77777777" w:rsidR="006B1628" w:rsidRPr="00C316CF" w:rsidRDefault="006B1628" w:rsidP="001B70AB">
            <w:pPr>
              <w:spacing w:before="0" w:after="0"/>
              <w:jc w:val="center"/>
              <w:rPr>
                <w:sz w:val="20"/>
              </w:rPr>
            </w:pPr>
            <w:r w:rsidRPr="00C316CF">
              <w:rPr>
                <w:sz w:val="20"/>
              </w:rPr>
              <w:t>О</w:t>
            </w:r>
          </w:p>
        </w:tc>
        <w:tc>
          <w:tcPr>
            <w:tcW w:w="495" w:type="pct"/>
            <w:shd w:val="clear" w:color="auto" w:fill="auto"/>
          </w:tcPr>
          <w:p w14:paraId="49A687A5"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14AE9EB5" w14:textId="77777777" w:rsidR="006B1628" w:rsidRPr="00C316CF" w:rsidRDefault="006B1628" w:rsidP="001B70AB">
            <w:pPr>
              <w:spacing w:before="0" w:after="0"/>
              <w:rPr>
                <w:sz w:val="20"/>
              </w:rPr>
            </w:pPr>
            <w:r w:rsidRPr="00C316CF">
              <w:rPr>
                <w:sz w:val="20"/>
              </w:rPr>
              <w:t>Требования заказчиков</w:t>
            </w:r>
          </w:p>
        </w:tc>
        <w:tc>
          <w:tcPr>
            <w:tcW w:w="1387" w:type="pct"/>
            <w:shd w:val="clear" w:color="auto" w:fill="auto"/>
          </w:tcPr>
          <w:p w14:paraId="0A0B5076" w14:textId="77777777"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14:paraId="0ACB12C4" w14:textId="77777777" w:rsidTr="001B70AB">
        <w:trPr>
          <w:jc w:val="center"/>
        </w:trPr>
        <w:tc>
          <w:tcPr>
            <w:tcW w:w="743" w:type="pct"/>
            <w:shd w:val="clear" w:color="auto" w:fill="auto"/>
            <w:vAlign w:val="center"/>
          </w:tcPr>
          <w:p w14:paraId="652E454D" w14:textId="77777777" w:rsidR="006B1628" w:rsidRPr="00301389" w:rsidRDefault="006B1628" w:rsidP="001B70AB">
            <w:pPr>
              <w:spacing w:before="0" w:after="0"/>
              <w:contextualSpacing/>
              <w:rPr>
                <w:sz w:val="20"/>
              </w:rPr>
            </w:pPr>
          </w:p>
        </w:tc>
        <w:tc>
          <w:tcPr>
            <w:tcW w:w="790" w:type="pct"/>
            <w:shd w:val="clear" w:color="auto" w:fill="auto"/>
          </w:tcPr>
          <w:p w14:paraId="3B2590B0" w14:textId="77777777" w:rsidR="006B1628" w:rsidRPr="00C316CF" w:rsidRDefault="006B1628" w:rsidP="001B70AB">
            <w:pPr>
              <w:spacing w:before="0" w:after="0"/>
              <w:rPr>
                <w:sz w:val="20"/>
              </w:rPr>
            </w:pPr>
            <w:r w:rsidRPr="00C316CF">
              <w:rPr>
                <w:sz w:val="20"/>
              </w:rPr>
              <w:t>purchaseObjectsInfo</w:t>
            </w:r>
          </w:p>
        </w:tc>
        <w:tc>
          <w:tcPr>
            <w:tcW w:w="198" w:type="pct"/>
            <w:shd w:val="clear" w:color="auto" w:fill="auto"/>
          </w:tcPr>
          <w:p w14:paraId="2B2C7120" w14:textId="77777777" w:rsidR="006B1628" w:rsidRPr="00C316CF" w:rsidRDefault="006B1628" w:rsidP="001B70AB">
            <w:pPr>
              <w:spacing w:before="0" w:after="0"/>
              <w:jc w:val="center"/>
              <w:rPr>
                <w:sz w:val="20"/>
              </w:rPr>
            </w:pPr>
            <w:r w:rsidRPr="00C316CF">
              <w:rPr>
                <w:sz w:val="20"/>
              </w:rPr>
              <w:t>О</w:t>
            </w:r>
          </w:p>
        </w:tc>
        <w:tc>
          <w:tcPr>
            <w:tcW w:w="495" w:type="pct"/>
            <w:shd w:val="clear" w:color="auto" w:fill="auto"/>
          </w:tcPr>
          <w:p w14:paraId="62FCB383"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137F8F18" w14:textId="77777777" w:rsidR="006B1628" w:rsidRPr="00C316CF" w:rsidRDefault="006B1628" w:rsidP="001B70AB">
            <w:pPr>
              <w:spacing w:before="0" w:after="0"/>
              <w:rPr>
                <w:sz w:val="20"/>
              </w:rPr>
            </w:pPr>
            <w:r w:rsidRPr="00C316CF">
              <w:rPr>
                <w:sz w:val="20"/>
              </w:rPr>
              <w:t>Объекты закупки</w:t>
            </w:r>
          </w:p>
        </w:tc>
        <w:tc>
          <w:tcPr>
            <w:tcW w:w="1387" w:type="pct"/>
            <w:shd w:val="clear" w:color="auto" w:fill="auto"/>
          </w:tcPr>
          <w:p w14:paraId="1FA151C7" w14:textId="77777777"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14:paraId="5CB32483" w14:textId="77777777" w:rsidTr="001B70AB">
        <w:trPr>
          <w:jc w:val="center"/>
        </w:trPr>
        <w:tc>
          <w:tcPr>
            <w:tcW w:w="743" w:type="pct"/>
            <w:shd w:val="clear" w:color="auto" w:fill="auto"/>
            <w:vAlign w:val="center"/>
          </w:tcPr>
          <w:p w14:paraId="2B9BAA05" w14:textId="77777777" w:rsidR="006B1628" w:rsidRPr="00301389" w:rsidRDefault="006B1628" w:rsidP="001B70AB">
            <w:pPr>
              <w:spacing w:before="0" w:after="0"/>
              <w:contextualSpacing/>
              <w:rPr>
                <w:sz w:val="20"/>
              </w:rPr>
            </w:pPr>
          </w:p>
        </w:tc>
        <w:tc>
          <w:tcPr>
            <w:tcW w:w="790" w:type="pct"/>
            <w:shd w:val="clear" w:color="auto" w:fill="auto"/>
          </w:tcPr>
          <w:p w14:paraId="0DD639DE" w14:textId="77777777" w:rsidR="006B1628" w:rsidRPr="00C316CF" w:rsidRDefault="006B1628" w:rsidP="001B70AB">
            <w:pPr>
              <w:spacing w:before="0" w:after="0"/>
              <w:rPr>
                <w:sz w:val="20"/>
              </w:rPr>
            </w:pPr>
            <w:r w:rsidRPr="00C316CF">
              <w:rPr>
                <w:sz w:val="20"/>
              </w:rPr>
              <w:t>preferensesInfo</w:t>
            </w:r>
          </w:p>
        </w:tc>
        <w:tc>
          <w:tcPr>
            <w:tcW w:w="198" w:type="pct"/>
            <w:shd w:val="clear" w:color="auto" w:fill="auto"/>
          </w:tcPr>
          <w:p w14:paraId="6E76A807" w14:textId="77777777" w:rsidR="006B1628" w:rsidRPr="00C316CF" w:rsidRDefault="006B1628" w:rsidP="001B70AB">
            <w:pPr>
              <w:spacing w:before="0" w:after="0"/>
              <w:jc w:val="center"/>
              <w:rPr>
                <w:sz w:val="20"/>
              </w:rPr>
            </w:pPr>
            <w:r w:rsidRPr="00C316CF">
              <w:rPr>
                <w:sz w:val="20"/>
              </w:rPr>
              <w:t>Н</w:t>
            </w:r>
          </w:p>
        </w:tc>
        <w:tc>
          <w:tcPr>
            <w:tcW w:w="495" w:type="pct"/>
            <w:shd w:val="clear" w:color="auto" w:fill="auto"/>
          </w:tcPr>
          <w:p w14:paraId="5918FF17"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2EFEFA96" w14:textId="77777777" w:rsidR="006B1628" w:rsidRPr="00C316CF" w:rsidRDefault="006B1628" w:rsidP="001B70AB">
            <w:pPr>
              <w:spacing w:before="0" w:after="0"/>
              <w:rPr>
                <w:sz w:val="20"/>
              </w:rPr>
            </w:pPr>
            <w:r w:rsidRPr="00C316CF">
              <w:rPr>
                <w:sz w:val="20"/>
              </w:rPr>
              <w:t>Преимущества</w:t>
            </w:r>
          </w:p>
        </w:tc>
        <w:tc>
          <w:tcPr>
            <w:tcW w:w="1387" w:type="pct"/>
            <w:shd w:val="clear" w:color="auto" w:fill="auto"/>
          </w:tcPr>
          <w:p w14:paraId="06E00F2F" w14:textId="77777777"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14:paraId="17C6385B" w14:textId="77777777" w:rsidTr="001B70AB">
        <w:trPr>
          <w:jc w:val="center"/>
        </w:trPr>
        <w:tc>
          <w:tcPr>
            <w:tcW w:w="743" w:type="pct"/>
            <w:shd w:val="clear" w:color="auto" w:fill="auto"/>
            <w:vAlign w:val="center"/>
          </w:tcPr>
          <w:p w14:paraId="5F8C9665" w14:textId="77777777" w:rsidR="006B1628" w:rsidRPr="00301389" w:rsidRDefault="006B1628" w:rsidP="001B70AB">
            <w:pPr>
              <w:spacing w:before="0" w:after="0"/>
              <w:contextualSpacing/>
              <w:rPr>
                <w:sz w:val="20"/>
              </w:rPr>
            </w:pPr>
          </w:p>
        </w:tc>
        <w:tc>
          <w:tcPr>
            <w:tcW w:w="790" w:type="pct"/>
            <w:shd w:val="clear" w:color="auto" w:fill="auto"/>
          </w:tcPr>
          <w:p w14:paraId="2F72949B" w14:textId="77777777" w:rsidR="006B1628" w:rsidRPr="00C316CF" w:rsidRDefault="006B1628" w:rsidP="001B70AB">
            <w:pPr>
              <w:spacing w:before="0" w:after="0"/>
              <w:rPr>
                <w:sz w:val="20"/>
              </w:rPr>
            </w:pPr>
            <w:r w:rsidRPr="00C316CF">
              <w:rPr>
                <w:sz w:val="20"/>
              </w:rPr>
              <w:t>requirementsInfo</w:t>
            </w:r>
          </w:p>
        </w:tc>
        <w:tc>
          <w:tcPr>
            <w:tcW w:w="198" w:type="pct"/>
            <w:shd w:val="clear" w:color="auto" w:fill="auto"/>
          </w:tcPr>
          <w:p w14:paraId="59BBD812" w14:textId="77777777" w:rsidR="006B1628" w:rsidRPr="00C316CF" w:rsidRDefault="006B1628" w:rsidP="001B70AB">
            <w:pPr>
              <w:spacing w:before="0" w:after="0"/>
              <w:jc w:val="center"/>
              <w:rPr>
                <w:sz w:val="20"/>
              </w:rPr>
            </w:pPr>
            <w:r w:rsidRPr="00C316CF">
              <w:rPr>
                <w:sz w:val="20"/>
              </w:rPr>
              <w:t>Н</w:t>
            </w:r>
          </w:p>
        </w:tc>
        <w:tc>
          <w:tcPr>
            <w:tcW w:w="495" w:type="pct"/>
            <w:shd w:val="clear" w:color="auto" w:fill="auto"/>
          </w:tcPr>
          <w:p w14:paraId="165D1B9C"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0CF8E6D3" w14:textId="77777777" w:rsidR="006B1628" w:rsidRPr="00C316CF" w:rsidRDefault="006B1628" w:rsidP="001B70AB">
            <w:pPr>
              <w:spacing w:before="0" w:after="0"/>
              <w:rPr>
                <w:sz w:val="20"/>
              </w:rPr>
            </w:pPr>
            <w:r w:rsidRPr="00C316CF">
              <w:rPr>
                <w:sz w:val="20"/>
              </w:rPr>
              <w:t>Требования</w:t>
            </w:r>
          </w:p>
        </w:tc>
        <w:tc>
          <w:tcPr>
            <w:tcW w:w="1387" w:type="pct"/>
            <w:shd w:val="clear" w:color="auto" w:fill="auto"/>
          </w:tcPr>
          <w:p w14:paraId="43BBD424" w14:textId="77777777" w:rsidR="006B1628" w:rsidRPr="00162C8B" w:rsidRDefault="006B1628" w:rsidP="001B70AB">
            <w:pPr>
              <w:spacing w:before="0" w:after="0"/>
              <w:jc w:val="both"/>
              <w:rPr>
                <w:sz w:val="20"/>
              </w:rPr>
            </w:pPr>
          </w:p>
        </w:tc>
      </w:tr>
      <w:tr w:rsidR="006B1628" w:rsidRPr="00301389" w14:paraId="3CB80887" w14:textId="77777777" w:rsidTr="001B70AB">
        <w:trPr>
          <w:jc w:val="center"/>
        </w:trPr>
        <w:tc>
          <w:tcPr>
            <w:tcW w:w="743" w:type="pct"/>
            <w:shd w:val="clear" w:color="auto" w:fill="auto"/>
            <w:vAlign w:val="center"/>
          </w:tcPr>
          <w:p w14:paraId="2A6CB548" w14:textId="77777777" w:rsidR="006B1628" w:rsidRPr="00301389" w:rsidRDefault="006B1628" w:rsidP="001B70AB">
            <w:pPr>
              <w:spacing w:before="0" w:after="0"/>
              <w:contextualSpacing/>
              <w:rPr>
                <w:sz w:val="20"/>
              </w:rPr>
            </w:pPr>
          </w:p>
        </w:tc>
        <w:tc>
          <w:tcPr>
            <w:tcW w:w="790" w:type="pct"/>
            <w:shd w:val="clear" w:color="auto" w:fill="auto"/>
          </w:tcPr>
          <w:p w14:paraId="277343CE" w14:textId="77777777" w:rsidR="006B1628" w:rsidRPr="00C316CF" w:rsidRDefault="006B1628" w:rsidP="001B70AB">
            <w:pPr>
              <w:spacing w:before="0" w:after="0"/>
              <w:rPr>
                <w:sz w:val="20"/>
              </w:rPr>
            </w:pPr>
            <w:r w:rsidRPr="00C316CF">
              <w:rPr>
                <w:sz w:val="20"/>
              </w:rPr>
              <w:t>restrictionsInfo</w:t>
            </w:r>
          </w:p>
        </w:tc>
        <w:tc>
          <w:tcPr>
            <w:tcW w:w="198" w:type="pct"/>
            <w:shd w:val="clear" w:color="auto" w:fill="auto"/>
          </w:tcPr>
          <w:p w14:paraId="0BFCF59A" w14:textId="77777777" w:rsidR="006B1628" w:rsidRPr="00C316CF" w:rsidRDefault="006B1628" w:rsidP="001B70AB">
            <w:pPr>
              <w:spacing w:before="0" w:after="0"/>
              <w:jc w:val="center"/>
              <w:rPr>
                <w:sz w:val="20"/>
              </w:rPr>
            </w:pPr>
            <w:r w:rsidRPr="00C316CF">
              <w:rPr>
                <w:sz w:val="20"/>
              </w:rPr>
              <w:t>Н</w:t>
            </w:r>
          </w:p>
        </w:tc>
        <w:tc>
          <w:tcPr>
            <w:tcW w:w="495" w:type="pct"/>
            <w:shd w:val="clear" w:color="auto" w:fill="auto"/>
          </w:tcPr>
          <w:p w14:paraId="0266DE87" w14:textId="77777777" w:rsidR="006B1628" w:rsidRPr="00C316CF" w:rsidRDefault="006B1628" w:rsidP="001B70AB">
            <w:pPr>
              <w:spacing w:before="0" w:after="0"/>
              <w:jc w:val="center"/>
              <w:rPr>
                <w:sz w:val="20"/>
              </w:rPr>
            </w:pPr>
            <w:r w:rsidRPr="00C316CF">
              <w:rPr>
                <w:sz w:val="20"/>
              </w:rPr>
              <w:t>S</w:t>
            </w:r>
          </w:p>
        </w:tc>
        <w:tc>
          <w:tcPr>
            <w:tcW w:w="1387" w:type="pct"/>
            <w:shd w:val="clear" w:color="auto" w:fill="auto"/>
          </w:tcPr>
          <w:p w14:paraId="3F73A2C1" w14:textId="77777777" w:rsidR="006B1628" w:rsidRPr="00C316CF" w:rsidRDefault="006B1628" w:rsidP="001B70AB">
            <w:pPr>
              <w:spacing w:before="0" w:after="0"/>
              <w:rPr>
                <w:sz w:val="20"/>
              </w:rPr>
            </w:pPr>
            <w:r w:rsidRPr="00C316CF">
              <w:rPr>
                <w:sz w:val="20"/>
              </w:rPr>
              <w:t>Ограничения</w:t>
            </w:r>
          </w:p>
        </w:tc>
        <w:tc>
          <w:tcPr>
            <w:tcW w:w="1387" w:type="pct"/>
            <w:shd w:val="clear" w:color="auto" w:fill="auto"/>
          </w:tcPr>
          <w:p w14:paraId="5237AB6B" w14:textId="77777777"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14:paraId="2A81177D" w14:textId="77777777" w:rsidTr="001B70AB">
        <w:trPr>
          <w:jc w:val="center"/>
        </w:trPr>
        <w:tc>
          <w:tcPr>
            <w:tcW w:w="743" w:type="pct"/>
            <w:shd w:val="clear" w:color="auto" w:fill="auto"/>
            <w:vAlign w:val="center"/>
          </w:tcPr>
          <w:p w14:paraId="7B2C0904" w14:textId="77777777" w:rsidR="006B1628" w:rsidRPr="00301389" w:rsidRDefault="006B1628" w:rsidP="001B70AB">
            <w:pPr>
              <w:spacing w:before="0" w:after="0"/>
              <w:contextualSpacing/>
              <w:rPr>
                <w:sz w:val="20"/>
              </w:rPr>
            </w:pPr>
          </w:p>
        </w:tc>
        <w:tc>
          <w:tcPr>
            <w:tcW w:w="790" w:type="pct"/>
            <w:shd w:val="clear" w:color="auto" w:fill="auto"/>
          </w:tcPr>
          <w:p w14:paraId="6362E6D2" w14:textId="77777777" w:rsidR="006B1628" w:rsidRPr="00C316CF" w:rsidRDefault="006B1628" w:rsidP="001B70AB">
            <w:pPr>
              <w:spacing w:before="0" w:after="0"/>
              <w:rPr>
                <w:sz w:val="20"/>
              </w:rPr>
            </w:pPr>
            <w:r w:rsidRPr="00C316CF">
              <w:rPr>
                <w:sz w:val="20"/>
              </w:rPr>
              <w:t>mustPublicDiscussion</w:t>
            </w:r>
          </w:p>
        </w:tc>
        <w:tc>
          <w:tcPr>
            <w:tcW w:w="198" w:type="pct"/>
            <w:shd w:val="clear" w:color="auto" w:fill="auto"/>
          </w:tcPr>
          <w:p w14:paraId="643DF69B" w14:textId="77777777" w:rsidR="006B1628" w:rsidRPr="00C316CF" w:rsidRDefault="00DD03E4" w:rsidP="001B70AB">
            <w:pPr>
              <w:spacing w:before="0" w:after="0"/>
              <w:jc w:val="center"/>
              <w:rPr>
                <w:sz w:val="20"/>
              </w:rPr>
            </w:pPr>
            <w:r>
              <w:rPr>
                <w:sz w:val="20"/>
              </w:rPr>
              <w:t>Н</w:t>
            </w:r>
          </w:p>
        </w:tc>
        <w:tc>
          <w:tcPr>
            <w:tcW w:w="495" w:type="pct"/>
            <w:shd w:val="clear" w:color="auto" w:fill="auto"/>
          </w:tcPr>
          <w:p w14:paraId="382A7CDD" w14:textId="77777777" w:rsidR="006B1628" w:rsidRPr="00C316CF" w:rsidRDefault="006B1628" w:rsidP="001B70AB">
            <w:pPr>
              <w:spacing w:before="0" w:after="0"/>
              <w:jc w:val="center"/>
              <w:rPr>
                <w:sz w:val="20"/>
              </w:rPr>
            </w:pPr>
            <w:r w:rsidRPr="00C316CF">
              <w:rPr>
                <w:sz w:val="20"/>
              </w:rPr>
              <w:t>B</w:t>
            </w:r>
          </w:p>
        </w:tc>
        <w:tc>
          <w:tcPr>
            <w:tcW w:w="1387" w:type="pct"/>
            <w:shd w:val="clear" w:color="auto" w:fill="auto"/>
          </w:tcPr>
          <w:p w14:paraId="5104FAFB" w14:textId="77777777" w:rsidR="006B1628" w:rsidRPr="00C316CF" w:rsidRDefault="006B1628" w:rsidP="001B70AB">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14:paraId="471D6113" w14:textId="77777777" w:rsidR="00DD03E4" w:rsidRPr="00DD03E4" w:rsidRDefault="00DD03E4" w:rsidP="00DD03E4">
            <w:pPr>
              <w:spacing w:before="0" w:after="0"/>
              <w:jc w:val="both"/>
              <w:rPr>
                <w:sz w:val="20"/>
              </w:rPr>
            </w:pPr>
            <w:r w:rsidRPr="00DD03E4">
              <w:rPr>
                <w:sz w:val="20"/>
              </w:rPr>
              <w:t>Устарело.</w:t>
            </w:r>
          </w:p>
          <w:p w14:paraId="4D21F356" w14:textId="77777777" w:rsidR="006B1628"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14:paraId="02760129" w14:textId="77777777" w:rsidTr="001B70AB">
        <w:trPr>
          <w:jc w:val="center"/>
        </w:trPr>
        <w:tc>
          <w:tcPr>
            <w:tcW w:w="743" w:type="pct"/>
            <w:shd w:val="clear" w:color="auto" w:fill="auto"/>
            <w:vAlign w:val="center"/>
          </w:tcPr>
          <w:p w14:paraId="356EE9CE" w14:textId="77777777" w:rsidR="00C541B5" w:rsidRPr="00301389" w:rsidRDefault="00C541B5" w:rsidP="00C541B5">
            <w:pPr>
              <w:spacing w:before="0" w:after="0"/>
              <w:contextualSpacing/>
              <w:rPr>
                <w:sz w:val="20"/>
              </w:rPr>
            </w:pPr>
          </w:p>
        </w:tc>
        <w:tc>
          <w:tcPr>
            <w:tcW w:w="790" w:type="pct"/>
            <w:shd w:val="clear" w:color="auto" w:fill="auto"/>
          </w:tcPr>
          <w:p w14:paraId="7B0C640A" w14:textId="77777777" w:rsidR="00C541B5" w:rsidRPr="00C316CF" w:rsidRDefault="00C541B5" w:rsidP="00C541B5">
            <w:pPr>
              <w:spacing w:before="0" w:after="0"/>
              <w:rPr>
                <w:sz w:val="20"/>
              </w:rPr>
            </w:pPr>
            <w:r w:rsidRPr="00DD03E4">
              <w:rPr>
                <w:sz w:val="20"/>
              </w:rPr>
              <w:t>publicDiscussionInfo</w:t>
            </w:r>
          </w:p>
        </w:tc>
        <w:tc>
          <w:tcPr>
            <w:tcW w:w="198" w:type="pct"/>
            <w:shd w:val="clear" w:color="auto" w:fill="auto"/>
          </w:tcPr>
          <w:p w14:paraId="2566DC87" w14:textId="77777777" w:rsidR="00C541B5" w:rsidRPr="00C316CF" w:rsidDel="00DD03E4" w:rsidRDefault="00C541B5" w:rsidP="00C541B5">
            <w:pPr>
              <w:spacing w:before="0" w:after="0"/>
              <w:jc w:val="center"/>
              <w:rPr>
                <w:sz w:val="20"/>
              </w:rPr>
            </w:pPr>
            <w:r>
              <w:rPr>
                <w:sz w:val="20"/>
              </w:rPr>
              <w:t>Н</w:t>
            </w:r>
          </w:p>
        </w:tc>
        <w:tc>
          <w:tcPr>
            <w:tcW w:w="495" w:type="pct"/>
            <w:shd w:val="clear" w:color="auto" w:fill="auto"/>
          </w:tcPr>
          <w:p w14:paraId="7626FB7C" w14:textId="77777777" w:rsidR="00C541B5" w:rsidRPr="00DD03E4" w:rsidRDefault="00C541B5" w:rsidP="00C541B5">
            <w:pPr>
              <w:spacing w:before="0" w:after="0"/>
              <w:jc w:val="center"/>
              <w:rPr>
                <w:sz w:val="20"/>
              </w:rPr>
            </w:pPr>
            <w:r w:rsidRPr="00C316CF">
              <w:rPr>
                <w:sz w:val="20"/>
              </w:rPr>
              <w:t>S</w:t>
            </w:r>
          </w:p>
        </w:tc>
        <w:tc>
          <w:tcPr>
            <w:tcW w:w="1387" w:type="pct"/>
            <w:shd w:val="clear" w:color="auto" w:fill="auto"/>
          </w:tcPr>
          <w:p w14:paraId="508AB916" w14:textId="77777777" w:rsidR="00C541B5" w:rsidRPr="00C316CF" w:rsidRDefault="00C541B5" w:rsidP="00C541B5">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14:paraId="74EB5057" w14:textId="77777777" w:rsidR="00C541B5" w:rsidRPr="00DD03E4" w:rsidRDefault="00C541B5" w:rsidP="00C541B5">
            <w:pPr>
              <w:spacing w:before="0" w:after="0"/>
              <w:jc w:val="both"/>
              <w:rPr>
                <w:sz w:val="20"/>
              </w:rPr>
            </w:pPr>
            <w:r w:rsidRPr="00DD03E4">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A052C6" w:rsidRPr="00301389" w14:paraId="09954D1F" w14:textId="77777777" w:rsidTr="00962D75">
        <w:trPr>
          <w:jc w:val="center"/>
        </w:trPr>
        <w:tc>
          <w:tcPr>
            <w:tcW w:w="5000" w:type="pct"/>
            <w:gridSpan w:val="6"/>
            <w:shd w:val="clear" w:color="auto" w:fill="auto"/>
            <w:vAlign w:val="center"/>
          </w:tcPr>
          <w:p w14:paraId="04173693" w14:textId="77777777" w:rsidR="00A052C6" w:rsidRPr="00301389" w:rsidRDefault="00A052C6" w:rsidP="00962D75">
            <w:pPr>
              <w:keepNext/>
              <w:spacing w:before="0" w:after="0"/>
              <w:contextualSpacing/>
              <w:jc w:val="center"/>
              <w:rPr>
                <w:b/>
                <w:sz w:val="20"/>
              </w:rPr>
            </w:pPr>
            <w:r w:rsidRPr="00C316CF">
              <w:rPr>
                <w:b/>
                <w:bCs/>
                <w:sz w:val="20"/>
              </w:rPr>
              <w:t>Требования</w:t>
            </w:r>
          </w:p>
        </w:tc>
      </w:tr>
      <w:tr w:rsidR="00A052C6" w:rsidRPr="00301389" w14:paraId="55D4CC41" w14:textId="77777777" w:rsidTr="00962D75">
        <w:trPr>
          <w:jc w:val="center"/>
        </w:trPr>
        <w:tc>
          <w:tcPr>
            <w:tcW w:w="743" w:type="pct"/>
            <w:shd w:val="clear" w:color="auto" w:fill="auto"/>
          </w:tcPr>
          <w:p w14:paraId="3FBC4CB5" w14:textId="77777777" w:rsidR="00A052C6" w:rsidRPr="00C316CF" w:rsidRDefault="00A052C6" w:rsidP="00962D75">
            <w:pPr>
              <w:spacing w:before="0" w:after="0"/>
              <w:rPr>
                <w:sz w:val="20"/>
              </w:rPr>
            </w:pPr>
            <w:r w:rsidRPr="00C316CF">
              <w:rPr>
                <w:b/>
                <w:bCs/>
                <w:sz w:val="20"/>
              </w:rPr>
              <w:t>requirementsInfo</w:t>
            </w:r>
          </w:p>
        </w:tc>
        <w:tc>
          <w:tcPr>
            <w:tcW w:w="790" w:type="pct"/>
            <w:shd w:val="clear" w:color="auto" w:fill="auto"/>
          </w:tcPr>
          <w:p w14:paraId="35D79E04" w14:textId="77777777" w:rsidR="00A052C6" w:rsidRPr="00C316CF" w:rsidRDefault="00A052C6" w:rsidP="00962D75">
            <w:pPr>
              <w:spacing w:before="0" w:after="0"/>
              <w:rPr>
                <w:sz w:val="20"/>
              </w:rPr>
            </w:pPr>
          </w:p>
        </w:tc>
        <w:tc>
          <w:tcPr>
            <w:tcW w:w="198" w:type="pct"/>
            <w:shd w:val="clear" w:color="auto" w:fill="auto"/>
          </w:tcPr>
          <w:p w14:paraId="2BD5BF5E" w14:textId="77777777" w:rsidR="00A052C6" w:rsidRPr="00C316CF" w:rsidRDefault="00A052C6" w:rsidP="00962D75">
            <w:pPr>
              <w:spacing w:before="0" w:after="0"/>
              <w:rPr>
                <w:sz w:val="20"/>
              </w:rPr>
            </w:pPr>
          </w:p>
        </w:tc>
        <w:tc>
          <w:tcPr>
            <w:tcW w:w="495" w:type="pct"/>
            <w:shd w:val="clear" w:color="auto" w:fill="auto"/>
          </w:tcPr>
          <w:p w14:paraId="421B50AA" w14:textId="77777777" w:rsidR="00A052C6" w:rsidRPr="00C316CF" w:rsidRDefault="00A052C6" w:rsidP="00962D75">
            <w:pPr>
              <w:spacing w:before="0" w:after="0"/>
              <w:rPr>
                <w:sz w:val="20"/>
              </w:rPr>
            </w:pPr>
          </w:p>
        </w:tc>
        <w:tc>
          <w:tcPr>
            <w:tcW w:w="1387" w:type="pct"/>
            <w:shd w:val="clear" w:color="auto" w:fill="auto"/>
          </w:tcPr>
          <w:p w14:paraId="2CF26998" w14:textId="77777777" w:rsidR="00A052C6" w:rsidRPr="00C316CF" w:rsidRDefault="00A052C6" w:rsidP="00962D75">
            <w:pPr>
              <w:spacing w:before="0" w:after="0"/>
              <w:rPr>
                <w:sz w:val="20"/>
              </w:rPr>
            </w:pPr>
          </w:p>
        </w:tc>
        <w:tc>
          <w:tcPr>
            <w:tcW w:w="1387" w:type="pct"/>
            <w:shd w:val="clear" w:color="auto" w:fill="auto"/>
          </w:tcPr>
          <w:p w14:paraId="6AC9ABE8" w14:textId="77777777" w:rsidR="00A052C6" w:rsidRPr="00C316CF" w:rsidRDefault="00A052C6" w:rsidP="00962D75">
            <w:pPr>
              <w:spacing w:before="0" w:after="0"/>
              <w:rPr>
                <w:sz w:val="20"/>
              </w:rPr>
            </w:pPr>
          </w:p>
        </w:tc>
      </w:tr>
      <w:tr w:rsidR="00A052C6" w:rsidRPr="00301389" w14:paraId="05247102" w14:textId="77777777" w:rsidTr="00962D75">
        <w:trPr>
          <w:jc w:val="center"/>
        </w:trPr>
        <w:tc>
          <w:tcPr>
            <w:tcW w:w="743" w:type="pct"/>
            <w:shd w:val="clear" w:color="auto" w:fill="auto"/>
          </w:tcPr>
          <w:p w14:paraId="5FACC5E2" w14:textId="77777777" w:rsidR="00A052C6" w:rsidRPr="00C316CF" w:rsidRDefault="00A052C6" w:rsidP="00962D75">
            <w:pPr>
              <w:spacing w:before="0" w:after="0"/>
              <w:rPr>
                <w:sz w:val="20"/>
              </w:rPr>
            </w:pPr>
          </w:p>
        </w:tc>
        <w:tc>
          <w:tcPr>
            <w:tcW w:w="790" w:type="pct"/>
            <w:shd w:val="clear" w:color="auto" w:fill="auto"/>
          </w:tcPr>
          <w:p w14:paraId="02305B01" w14:textId="77777777" w:rsidR="00A052C6" w:rsidRPr="00C316CF" w:rsidRDefault="00A052C6" w:rsidP="00962D75">
            <w:pPr>
              <w:spacing w:before="0" w:after="0"/>
              <w:rPr>
                <w:sz w:val="20"/>
              </w:rPr>
            </w:pPr>
            <w:r w:rsidRPr="00C316CF">
              <w:rPr>
                <w:sz w:val="20"/>
              </w:rPr>
              <w:t>requirementInfo</w:t>
            </w:r>
          </w:p>
        </w:tc>
        <w:tc>
          <w:tcPr>
            <w:tcW w:w="198" w:type="pct"/>
            <w:shd w:val="clear" w:color="auto" w:fill="auto"/>
          </w:tcPr>
          <w:p w14:paraId="141FD80F" w14:textId="77777777" w:rsidR="00A052C6" w:rsidRPr="00C316CF" w:rsidRDefault="00A052C6" w:rsidP="00962D75">
            <w:pPr>
              <w:spacing w:before="0" w:after="0"/>
              <w:jc w:val="center"/>
              <w:rPr>
                <w:sz w:val="20"/>
              </w:rPr>
            </w:pPr>
            <w:r w:rsidRPr="00C316CF">
              <w:rPr>
                <w:sz w:val="20"/>
              </w:rPr>
              <w:t>О</w:t>
            </w:r>
          </w:p>
        </w:tc>
        <w:tc>
          <w:tcPr>
            <w:tcW w:w="495" w:type="pct"/>
            <w:shd w:val="clear" w:color="auto" w:fill="auto"/>
          </w:tcPr>
          <w:p w14:paraId="24B06EC0" w14:textId="77777777" w:rsidR="00A052C6" w:rsidRPr="00C316CF" w:rsidRDefault="00A052C6" w:rsidP="00962D75">
            <w:pPr>
              <w:spacing w:before="0" w:after="0"/>
              <w:jc w:val="center"/>
              <w:rPr>
                <w:sz w:val="20"/>
              </w:rPr>
            </w:pPr>
            <w:r w:rsidRPr="00C316CF">
              <w:rPr>
                <w:sz w:val="20"/>
              </w:rPr>
              <w:t>S</w:t>
            </w:r>
          </w:p>
        </w:tc>
        <w:tc>
          <w:tcPr>
            <w:tcW w:w="1387" w:type="pct"/>
            <w:shd w:val="clear" w:color="auto" w:fill="auto"/>
          </w:tcPr>
          <w:p w14:paraId="1F95882E" w14:textId="77777777" w:rsidR="00A052C6" w:rsidRPr="00C316CF" w:rsidRDefault="00A052C6" w:rsidP="00962D75">
            <w:pPr>
              <w:spacing w:before="0" w:after="0"/>
              <w:rPr>
                <w:sz w:val="20"/>
              </w:rPr>
            </w:pPr>
            <w:r w:rsidRPr="00C316CF">
              <w:rPr>
                <w:sz w:val="20"/>
              </w:rPr>
              <w:t>Требование</w:t>
            </w:r>
          </w:p>
        </w:tc>
        <w:tc>
          <w:tcPr>
            <w:tcW w:w="1387" w:type="pct"/>
            <w:shd w:val="clear" w:color="auto" w:fill="auto"/>
          </w:tcPr>
          <w:p w14:paraId="46960AAD" w14:textId="77777777" w:rsidR="00A052C6" w:rsidRPr="00C316CF" w:rsidRDefault="00A052C6" w:rsidP="00962D75">
            <w:pPr>
              <w:spacing w:before="0" w:after="0"/>
              <w:rPr>
                <w:sz w:val="20"/>
              </w:rPr>
            </w:pPr>
            <w:r w:rsidRPr="00C316CF">
              <w:rPr>
                <w:sz w:val="20"/>
              </w:rPr>
              <w:t>Множественный элемент.</w:t>
            </w:r>
          </w:p>
        </w:tc>
      </w:tr>
      <w:tr w:rsidR="00A052C6" w:rsidRPr="00301389" w14:paraId="1C8C98ED" w14:textId="77777777" w:rsidTr="00962D75">
        <w:trPr>
          <w:jc w:val="center"/>
        </w:trPr>
        <w:tc>
          <w:tcPr>
            <w:tcW w:w="5000" w:type="pct"/>
            <w:gridSpan w:val="6"/>
            <w:shd w:val="clear" w:color="auto" w:fill="auto"/>
            <w:vAlign w:val="center"/>
          </w:tcPr>
          <w:p w14:paraId="62100B41" w14:textId="77777777" w:rsidR="00A052C6" w:rsidRPr="00301389" w:rsidRDefault="00A052C6" w:rsidP="00962D75">
            <w:pPr>
              <w:keepNext/>
              <w:spacing w:before="0" w:after="0"/>
              <w:contextualSpacing/>
              <w:jc w:val="center"/>
              <w:rPr>
                <w:b/>
                <w:sz w:val="20"/>
              </w:rPr>
            </w:pPr>
            <w:r w:rsidRPr="00C316CF">
              <w:rPr>
                <w:b/>
                <w:bCs/>
                <w:sz w:val="20"/>
              </w:rPr>
              <w:t>Требование</w:t>
            </w:r>
          </w:p>
        </w:tc>
      </w:tr>
      <w:tr w:rsidR="00A052C6" w:rsidRPr="00301389" w14:paraId="0EEB9B63" w14:textId="77777777" w:rsidTr="00962D75">
        <w:trPr>
          <w:jc w:val="center"/>
        </w:trPr>
        <w:tc>
          <w:tcPr>
            <w:tcW w:w="743" w:type="pct"/>
            <w:shd w:val="clear" w:color="auto" w:fill="auto"/>
          </w:tcPr>
          <w:p w14:paraId="58D38D8B" w14:textId="77777777" w:rsidR="00A052C6" w:rsidRPr="00162C8B" w:rsidRDefault="00A052C6" w:rsidP="00962D75">
            <w:pPr>
              <w:spacing w:before="0" w:after="0"/>
              <w:jc w:val="both"/>
              <w:rPr>
                <w:sz w:val="20"/>
              </w:rPr>
            </w:pPr>
            <w:r w:rsidRPr="00C316CF">
              <w:rPr>
                <w:b/>
                <w:bCs/>
                <w:sz w:val="20"/>
              </w:rPr>
              <w:t>requirementInfo</w:t>
            </w:r>
          </w:p>
        </w:tc>
        <w:tc>
          <w:tcPr>
            <w:tcW w:w="790" w:type="pct"/>
            <w:shd w:val="clear" w:color="auto" w:fill="auto"/>
            <w:vAlign w:val="center"/>
          </w:tcPr>
          <w:p w14:paraId="46E9F858" w14:textId="77777777" w:rsidR="00A052C6" w:rsidRPr="00301389" w:rsidRDefault="00A052C6" w:rsidP="00962D75">
            <w:pPr>
              <w:keepNext/>
              <w:spacing w:before="0" w:after="0"/>
              <w:contextualSpacing/>
              <w:rPr>
                <w:b/>
                <w:sz w:val="20"/>
              </w:rPr>
            </w:pPr>
          </w:p>
        </w:tc>
        <w:tc>
          <w:tcPr>
            <w:tcW w:w="198" w:type="pct"/>
            <w:shd w:val="clear" w:color="auto" w:fill="auto"/>
            <w:vAlign w:val="center"/>
          </w:tcPr>
          <w:p w14:paraId="18E9228F" w14:textId="77777777" w:rsidR="00A052C6" w:rsidRPr="00301389" w:rsidRDefault="00A052C6" w:rsidP="00962D75">
            <w:pPr>
              <w:keepNext/>
              <w:spacing w:before="0" w:after="0"/>
              <w:contextualSpacing/>
              <w:jc w:val="center"/>
              <w:rPr>
                <w:b/>
                <w:sz w:val="20"/>
              </w:rPr>
            </w:pPr>
          </w:p>
        </w:tc>
        <w:tc>
          <w:tcPr>
            <w:tcW w:w="495" w:type="pct"/>
            <w:shd w:val="clear" w:color="auto" w:fill="auto"/>
            <w:vAlign w:val="center"/>
          </w:tcPr>
          <w:p w14:paraId="42DF9294" w14:textId="77777777" w:rsidR="00A052C6" w:rsidRPr="00301389" w:rsidRDefault="00A052C6" w:rsidP="00962D75">
            <w:pPr>
              <w:keepNext/>
              <w:spacing w:before="0" w:after="0"/>
              <w:contextualSpacing/>
              <w:jc w:val="center"/>
              <w:rPr>
                <w:b/>
                <w:sz w:val="20"/>
              </w:rPr>
            </w:pPr>
          </w:p>
        </w:tc>
        <w:tc>
          <w:tcPr>
            <w:tcW w:w="1387" w:type="pct"/>
            <w:shd w:val="clear" w:color="auto" w:fill="auto"/>
            <w:vAlign w:val="center"/>
          </w:tcPr>
          <w:p w14:paraId="16070E50" w14:textId="77777777" w:rsidR="00A052C6" w:rsidRPr="00301389" w:rsidRDefault="00A052C6" w:rsidP="00962D75">
            <w:pPr>
              <w:keepNext/>
              <w:spacing w:before="0" w:after="0"/>
              <w:contextualSpacing/>
              <w:rPr>
                <w:b/>
                <w:sz w:val="20"/>
              </w:rPr>
            </w:pPr>
          </w:p>
        </w:tc>
        <w:tc>
          <w:tcPr>
            <w:tcW w:w="1387" w:type="pct"/>
            <w:shd w:val="clear" w:color="auto" w:fill="auto"/>
            <w:vAlign w:val="center"/>
          </w:tcPr>
          <w:p w14:paraId="27BCBEAC" w14:textId="77777777" w:rsidR="00A052C6" w:rsidRPr="00301389" w:rsidRDefault="00A052C6" w:rsidP="00962D75">
            <w:pPr>
              <w:keepNext/>
              <w:spacing w:before="0" w:after="0"/>
              <w:contextualSpacing/>
              <w:rPr>
                <w:b/>
                <w:sz w:val="20"/>
              </w:rPr>
            </w:pPr>
          </w:p>
        </w:tc>
      </w:tr>
      <w:tr w:rsidR="00A052C6" w:rsidRPr="00301389" w14:paraId="77C8A7CF" w14:textId="77777777" w:rsidTr="00962D75">
        <w:trPr>
          <w:jc w:val="center"/>
        </w:trPr>
        <w:tc>
          <w:tcPr>
            <w:tcW w:w="743" w:type="pct"/>
            <w:shd w:val="clear" w:color="auto" w:fill="auto"/>
            <w:vAlign w:val="center"/>
          </w:tcPr>
          <w:p w14:paraId="7FB4E2B4" w14:textId="77777777" w:rsidR="00A052C6" w:rsidRPr="00301389" w:rsidRDefault="00A052C6" w:rsidP="00962D75">
            <w:pPr>
              <w:spacing w:before="0" w:after="0"/>
              <w:contextualSpacing/>
              <w:rPr>
                <w:sz w:val="20"/>
              </w:rPr>
            </w:pPr>
          </w:p>
        </w:tc>
        <w:tc>
          <w:tcPr>
            <w:tcW w:w="790" w:type="pct"/>
            <w:shd w:val="clear" w:color="auto" w:fill="auto"/>
          </w:tcPr>
          <w:p w14:paraId="596A0701" w14:textId="77777777" w:rsidR="00A052C6" w:rsidRPr="00C316CF" w:rsidRDefault="00A052C6" w:rsidP="00962D75">
            <w:pPr>
              <w:spacing w:before="0" w:after="0"/>
              <w:rPr>
                <w:sz w:val="20"/>
              </w:rPr>
            </w:pPr>
            <w:r w:rsidRPr="00C316CF">
              <w:rPr>
                <w:sz w:val="20"/>
              </w:rPr>
              <w:t>preferenseRequirementInfo</w:t>
            </w:r>
          </w:p>
        </w:tc>
        <w:tc>
          <w:tcPr>
            <w:tcW w:w="198" w:type="pct"/>
            <w:shd w:val="clear" w:color="auto" w:fill="auto"/>
          </w:tcPr>
          <w:p w14:paraId="539B95B1" w14:textId="77777777" w:rsidR="00A052C6" w:rsidRPr="00C316CF" w:rsidRDefault="00A052C6" w:rsidP="00962D75">
            <w:pPr>
              <w:spacing w:before="0" w:after="0"/>
              <w:jc w:val="center"/>
              <w:rPr>
                <w:sz w:val="20"/>
              </w:rPr>
            </w:pPr>
            <w:r w:rsidRPr="00C316CF">
              <w:rPr>
                <w:sz w:val="20"/>
              </w:rPr>
              <w:t>О</w:t>
            </w:r>
          </w:p>
        </w:tc>
        <w:tc>
          <w:tcPr>
            <w:tcW w:w="495" w:type="pct"/>
            <w:shd w:val="clear" w:color="auto" w:fill="auto"/>
          </w:tcPr>
          <w:p w14:paraId="12CA8976" w14:textId="77777777" w:rsidR="00A052C6" w:rsidRPr="00C316CF" w:rsidRDefault="00A052C6" w:rsidP="00962D75">
            <w:pPr>
              <w:spacing w:before="0" w:after="0"/>
              <w:jc w:val="center"/>
              <w:rPr>
                <w:sz w:val="20"/>
              </w:rPr>
            </w:pPr>
            <w:r w:rsidRPr="00C316CF">
              <w:rPr>
                <w:sz w:val="20"/>
              </w:rPr>
              <w:t>S</w:t>
            </w:r>
          </w:p>
        </w:tc>
        <w:tc>
          <w:tcPr>
            <w:tcW w:w="1387" w:type="pct"/>
            <w:shd w:val="clear" w:color="auto" w:fill="auto"/>
          </w:tcPr>
          <w:p w14:paraId="7F082564" w14:textId="77777777" w:rsidR="00A052C6" w:rsidRPr="00C316CF" w:rsidRDefault="00A052C6" w:rsidP="00962D75">
            <w:pPr>
              <w:spacing w:before="0" w:after="0"/>
              <w:rPr>
                <w:sz w:val="20"/>
              </w:rPr>
            </w:pPr>
            <w:r w:rsidRPr="00C316CF">
              <w:rPr>
                <w:sz w:val="20"/>
              </w:rPr>
              <w:t>Требование (ограничение)</w:t>
            </w:r>
          </w:p>
        </w:tc>
        <w:tc>
          <w:tcPr>
            <w:tcW w:w="1387" w:type="pct"/>
            <w:shd w:val="clear" w:color="auto" w:fill="auto"/>
          </w:tcPr>
          <w:p w14:paraId="768F7000" w14:textId="77777777" w:rsidR="00A052C6" w:rsidRPr="00162C8B" w:rsidRDefault="00A052C6" w:rsidP="00962D7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A052C6" w:rsidRPr="00301389" w14:paraId="7666096B" w14:textId="77777777" w:rsidTr="00962D75">
        <w:trPr>
          <w:jc w:val="center"/>
        </w:trPr>
        <w:tc>
          <w:tcPr>
            <w:tcW w:w="743" w:type="pct"/>
            <w:shd w:val="clear" w:color="auto" w:fill="auto"/>
            <w:vAlign w:val="center"/>
          </w:tcPr>
          <w:p w14:paraId="67DA9B1F" w14:textId="77777777" w:rsidR="00A052C6" w:rsidRPr="00301389" w:rsidRDefault="00A052C6" w:rsidP="00962D75">
            <w:pPr>
              <w:spacing w:before="0" w:after="0"/>
              <w:contextualSpacing/>
              <w:rPr>
                <w:sz w:val="20"/>
              </w:rPr>
            </w:pPr>
          </w:p>
        </w:tc>
        <w:tc>
          <w:tcPr>
            <w:tcW w:w="790" w:type="pct"/>
            <w:shd w:val="clear" w:color="auto" w:fill="auto"/>
          </w:tcPr>
          <w:p w14:paraId="487DD5E5" w14:textId="77777777" w:rsidR="00A052C6" w:rsidRPr="00C316CF" w:rsidRDefault="00A052C6" w:rsidP="00962D75">
            <w:pPr>
              <w:spacing w:before="0" w:after="0"/>
              <w:rPr>
                <w:sz w:val="20"/>
              </w:rPr>
            </w:pPr>
            <w:r w:rsidRPr="00C316CF">
              <w:rPr>
                <w:sz w:val="20"/>
              </w:rPr>
              <w:t>content</w:t>
            </w:r>
          </w:p>
        </w:tc>
        <w:tc>
          <w:tcPr>
            <w:tcW w:w="198" w:type="pct"/>
            <w:shd w:val="clear" w:color="auto" w:fill="auto"/>
          </w:tcPr>
          <w:p w14:paraId="1E837FAB" w14:textId="77777777" w:rsidR="00A052C6" w:rsidRPr="00C316CF" w:rsidRDefault="00A052C6" w:rsidP="00962D75">
            <w:pPr>
              <w:spacing w:before="0" w:after="0"/>
              <w:jc w:val="center"/>
              <w:rPr>
                <w:sz w:val="20"/>
              </w:rPr>
            </w:pPr>
            <w:r w:rsidRPr="00C316CF">
              <w:rPr>
                <w:sz w:val="20"/>
              </w:rPr>
              <w:t>Н</w:t>
            </w:r>
          </w:p>
        </w:tc>
        <w:tc>
          <w:tcPr>
            <w:tcW w:w="495" w:type="pct"/>
            <w:shd w:val="clear" w:color="auto" w:fill="auto"/>
          </w:tcPr>
          <w:p w14:paraId="35C595EB" w14:textId="77777777" w:rsidR="00A052C6" w:rsidRPr="00C316CF" w:rsidRDefault="00A052C6" w:rsidP="00962D75">
            <w:pPr>
              <w:spacing w:before="0" w:after="0"/>
              <w:jc w:val="center"/>
              <w:rPr>
                <w:sz w:val="20"/>
              </w:rPr>
            </w:pPr>
            <w:r w:rsidRPr="00C316CF">
              <w:rPr>
                <w:sz w:val="20"/>
              </w:rPr>
              <w:t xml:space="preserve">T </w:t>
            </w:r>
            <w:r>
              <w:rPr>
                <w:sz w:val="20"/>
              </w:rPr>
              <w:t>[1 - 4000]</w:t>
            </w:r>
          </w:p>
        </w:tc>
        <w:tc>
          <w:tcPr>
            <w:tcW w:w="1387" w:type="pct"/>
            <w:shd w:val="clear" w:color="auto" w:fill="auto"/>
          </w:tcPr>
          <w:p w14:paraId="78152731" w14:textId="77777777" w:rsidR="00A052C6" w:rsidRPr="00C316CF" w:rsidRDefault="00A052C6" w:rsidP="00962D75">
            <w:pPr>
              <w:spacing w:before="0" w:after="0"/>
              <w:rPr>
                <w:sz w:val="20"/>
              </w:rPr>
            </w:pPr>
            <w:r w:rsidRPr="00C316CF">
              <w:rPr>
                <w:sz w:val="20"/>
              </w:rPr>
              <w:t>Содержание требования (ограничения)</w:t>
            </w:r>
          </w:p>
        </w:tc>
        <w:tc>
          <w:tcPr>
            <w:tcW w:w="1387" w:type="pct"/>
            <w:shd w:val="clear" w:color="auto" w:fill="auto"/>
          </w:tcPr>
          <w:p w14:paraId="5E8D864C" w14:textId="77777777" w:rsidR="00A052C6" w:rsidRPr="00162C8B" w:rsidRDefault="00A052C6" w:rsidP="00962D75">
            <w:pPr>
              <w:spacing w:before="0" w:after="0"/>
              <w:jc w:val="both"/>
              <w:rPr>
                <w:sz w:val="20"/>
              </w:rPr>
            </w:pPr>
          </w:p>
        </w:tc>
      </w:tr>
      <w:tr w:rsidR="00A052C6" w:rsidRPr="00301389" w14:paraId="6E6E6BD7" w14:textId="77777777" w:rsidTr="00962D75">
        <w:trPr>
          <w:jc w:val="center"/>
        </w:trPr>
        <w:tc>
          <w:tcPr>
            <w:tcW w:w="743" w:type="pct"/>
            <w:shd w:val="clear" w:color="auto" w:fill="auto"/>
            <w:vAlign w:val="center"/>
          </w:tcPr>
          <w:p w14:paraId="438438B8" w14:textId="77777777" w:rsidR="00A052C6" w:rsidRPr="00301389" w:rsidRDefault="00A052C6" w:rsidP="00962D75">
            <w:pPr>
              <w:spacing w:before="0" w:after="0"/>
              <w:contextualSpacing/>
              <w:rPr>
                <w:sz w:val="20"/>
              </w:rPr>
            </w:pPr>
          </w:p>
        </w:tc>
        <w:tc>
          <w:tcPr>
            <w:tcW w:w="790" w:type="pct"/>
            <w:shd w:val="clear" w:color="auto" w:fill="auto"/>
          </w:tcPr>
          <w:p w14:paraId="4280C595" w14:textId="77777777" w:rsidR="00A052C6" w:rsidRPr="00C316CF" w:rsidRDefault="00A052C6" w:rsidP="00962D75">
            <w:pPr>
              <w:spacing w:before="0" w:after="0"/>
              <w:rPr>
                <w:sz w:val="20"/>
              </w:rPr>
            </w:pPr>
            <w:r w:rsidRPr="00A052C6">
              <w:rPr>
                <w:sz w:val="20"/>
              </w:rPr>
              <w:t>addRequirements</w:t>
            </w:r>
          </w:p>
        </w:tc>
        <w:tc>
          <w:tcPr>
            <w:tcW w:w="198" w:type="pct"/>
            <w:shd w:val="clear" w:color="auto" w:fill="auto"/>
          </w:tcPr>
          <w:p w14:paraId="6128BDB1" w14:textId="77777777" w:rsidR="00A052C6" w:rsidRPr="00C316CF" w:rsidRDefault="00A052C6" w:rsidP="00962D75">
            <w:pPr>
              <w:spacing w:before="0" w:after="0"/>
              <w:jc w:val="center"/>
              <w:rPr>
                <w:sz w:val="20"/>
              </w:rPr>
            </w:pPr>
          </w:p>
        </w:tc>
        <w:tc>
          <w:tcPr>
            <w:tcW w:w="495" w:type="pct"/>
            <w:shd w:val="clear" w:color="auto" w:fill="auto"/>
          </w:tcPr>
          <w:p w14:paraId="730223F6" w14:textId="77777777" w:rsidR="00A052C6" w:rsidRPr="00C316CF" w:rsidRDefault="00A052C6" w:rsidP="00962D75">
            <w:pPr>
              <w:spacing w:before="0" w:after="0"/>
              <w:jc w:val="center"/>
              <w:rPr>
                <w:sz w:val="20"/>
              </w:rPr>
            </w:pPr>
          </w:p>
        </w:tc>
        <w:tc>
          <w:tcPr>
            <w:tcW w:w="1387" w:type="pct"/>
            <w:shd w:val="clear" w:color="auto" w:fill="auto"/>
          </w:tcPr>
          <w:p w14:paraId="342A8D74" w14:textId="77777777" w:rsidR="00A052C6" w:rsidRPr="00C316CF" w:rsidRDefault="00A052C6" w:rsidP="00962D75">
            <w:pPr>
              <w:spacing w:before="0" w:after="0"/>
              <w:rPr>
                <w:sz w:val="20"/>
              </w:rPr>
            </w:pPr>
            <w:r w:rsidRPr="00A052C6">
              <w:rPr>
                <w:sz w:val="20"/>
              </w:rPr>
              <w:t>Дополнительные требования</w:t>
            </w:r>
          </w:p>
        </w:tc>
        <w:tc>
          <w:tcPr>
            <w:tcW w:w="1387" w:type="pct"/>
            <w:shd w:val="clear" w:color="auto" w:fill="auto"/>
          </w:tcPr>
          <w:p w14:paraId="5F8162FF" w14:textId="77777777" w:rsidR="00A052C6" w:rsidRDefault="00A052C6" w:rsidP="00962D75">
            <w:pPr>
              <w:spacing w:before="0" w:after="0"/>
              <w:jc w:val="both"/>
              <w:rPr>
                <w:sz w:val="20"/>
              </w:rPr>
            </w:pPr>
            <w:r w:rsidRPr="00A052C6">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p w14:paraId="01BFB1E6" w14:textId="77777777" w:rsidR="00A052C6" w:rsidRDefault="00A052C6" w:rsidP="00962D75">
            <w:pPr>
              <w:spacing w:before="0" w:after="0"/>
              <w:jc w:val="both"/>
              <w:rPr>
                <w:sz w:val="20"/>
              </w:rPr>
            </w:pPr>
          </w:p>
          <w:p w14:paraId="32186F31" w14:textId="77777777" w:rsidR="00A052C6" w:rsidRPr="00162C8B" w:rsidRDefault="00A052C6" w:rsidP="00962D75">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bl>
    <w:p w14:paraId="1D2BFB10" w14:textId="77777777" w:rsidR="006B1628" w:rsidRDefault="006B1628" w:rsidP="006B1628"/>
    <w:p w14:paraId="3B4B5447" w14:textId="4DCCE56B" w:rsidR="00944B6D" w:rsidRDefault="00944B6D" w:rsidP="004A7C8E">
      <w:pPr>
        <w:pStyle w:val="1"/>
      </w:pPr>
      <w:bookmarkStart w:id="70" w:name="_Toc132302871"/>
      <w:r w:rsidRPr="00661B47">
        <w:t xml:space="preserve">Протокол рассмотрения и оценки первых частей заявок на участие в </w:t>
      </w:r>
      <w:r w:rsidRPr="006B1628">
        <w:t>ЭOK-ОУ</w:t>
      </w:r>
      <w:bookmarkEnd w:id="70"/>
    </w:p>
    <w:p w14:paraId="761FC7E5" w14:textId="77777777" w:rsidR="002D177B" w:rsidRPr="00124F97" w:rsidRDefault="002D177B" w:rsidP="002D177B">
      <w:pPr>
        <w:pStyle w:val="afd"/>
      </w:pPr>
      <w:r w:rsidRPr="00661B47">
        <w:t xml:space="preserve">Протокол рассмотрения и оценки первых частей заявок на участие в </w:t>
      </w:r>
      <w:r w:rsidRPr="006B1628">
        <w:t>ЭOK-ОУ</w:t>
      </w:r>
      <w:r>
        <w:t xml:space="preserve"> приведен в таблице ниже (</w:t>
      </w:r>
      <w:r>
        <w:fldChar w:fldCharType="begin"/>
      </w:r>
      <w:r>
        <w:instrText xml:space="preserve"> REF _Ref518561149 \h </w:instrText>
      </w:r>
      <w:r>
        <w:fldChar w:fldCharType="separate"/>
      </w:r>
      <w:r>
        <w:t xml:space="preserve">Таблица </w:t>
      </w:r>
      <w:r>
        <w:rPr>
          <w:noProof/>
        </w:rPr>
        <w:t>17</w:t>
      </w:r>
      <w:r>
        <w:fldChar w:fldCharType="end"/>
      </w:r>
      <w:r>
        <w:t>).</w:t>
      </w:r>
    </w:p>
    <w:p w14:paraId="488A20F9" w14:textId="280E0151" w:rsidR="002D177B" w:rsidRPr="002D177B" w:rsidRDefault="002D177B" w:rsidP="002D177B">
      <w:pPr>
        <w:pStyle w:val="afffffffb"/>
      </w:pPr>
      <w:bookmarkStart w:id="71" w:name="_Ref518561149"/>
      <w:bookmarkStart w:id="72" w:name="_Toc131756516"/>
      <w:bookmarkStart w:id="73" w:name="_Toc132302822"/>
      <w:r>
        <w:t xml:space="preserve">Таблица </w:t>
      </w:r>
      <w:r>
        <w:rPr>
          <w:noProof/>
        </w:rPr>
        <w:fldChar w:fldCharType="begin"/>
      </w:r>
      <w:r>
        <w:rPr>
          <w:noProof/>
        </w:rPr>
        <w:instrText xml:space="preserve"> SEQ Таблица \* ARABIC </w:instrText>
      </w:r>
      <w:r>
        <w:rPr>
          <w:noProof/>
        </w:rPr>
        <w:fldChar w:fldCharType="separate"/>
      </w:r>
      <w:r>
        <w:rPr>
          <w:noProof/>
        </w:rPr>
        <w:t>17</w:t>
      </w:r>
      <w:r>
        <w:rPr>
          <w:noProof/>
        </w:rPr>
        <w:fldChar w:fldCharType="end"/>
      </w:r>
      <w:bookmarkEnd w:id="71"/>
      <w:r>
        <w:t xml:space="preserve">. </w:t>
      </w:r>
      <w:r w:rsidRPr="00661B47">
        <w:t xml:space="preserve">Протокол рассмотрения и оценки первых частей заявок на участие в </w:t>
      </w:r>
      <w:r w:rsidRPr="006B1628">
        <w:t>ЭOK-ОУ</w:t>
      </w:r>
      <w:bookmarkEnd w:id="72"/>
      <w:bookmarkEnd w:id="73"/>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944B6D" w:rsidRPr="00301389" w14:paraId="497E6F10" w14:textId="77777777" w:rsidTr="001B70AB">
        <w:trPr>
          <w:tblHeader/>
          <w:jc w:val="center"/>
        </w:trPr>
        <w:tc>
          <w:tcPr>
            <w:tcW w:w="743" w:type="pct"/>
            <w:shd w:val="clear" w:color="auto" w:fill="D9D9D9"/>
            <w:vAlign w:val="center"/>
            <w:hideMark/>
          </w:tcPr>
          <w:p w14:paraId="53ECFBDD" w14:textId="77777777"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45871F7B" w14:textId="77777777"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6BCF957C" w14:textId="77777777"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15A6B427" w14:textId="77777777"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375A0A9E" w14:textId="77777777"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1456300F" w14:textId="77777777"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14:paraId="117B343F" w14:textId="77777777" w:rsidTr="001B70AB">
        <w:trPr>
          <w:jc w:val="center"/>
        </w:trPr>
        <w:tc>
          <w:tcPr>
            <w:tcW w:w="5000" w:type="pct"/>
            <w:gridSpan w:val="6"/>
            <w:shd w:val="clear" w:color="auto" w:fill="auto"/>
            <w:vAlign w:val="center"/>
          </w:tcPr>
          <w:p w14:paraId="12779AD2" w14:textId="77777777" w:rsidR="00944B6D" w:rsidRPr="00301389" w:rsidRDefault="00944B6D" w:rsidP="001B70AB">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r w:rsidRPr="00944B6D">
              <w:rPr>
                <w:b/>
                <w:bCs/>
                <w:sz w:val="20"/>
              </w:rPr>
              <w:t>-</w:t>
            </w:r>
            <w:r>
              <w:rPr>
                <w:b/>
                <w:bCs/>
                <w:sz w:val="20"/>
              </w:rPr>
              <w:t>ОУ</w:t>
            </w:r>
          </w:p>
        </w:tc>
      </w:tr>
      <w:tr w:rsidR="00944B6D" w:rsidRPr="00301389" w14:paraId="71DE294E" w14:textId="77777777" w:rsidTr="001B70AB">
        <w:trPr>
          <w:jc w:val="center"/>
        </w:trPr>
        <w:tc>
          <w:tcPr>
            <w:tcW w:w="743" w:type="pct"/>
            <w:shd w:val="clear" w:color="auto" w:fill="auto"/>
            <w:vAlign w:val="center"/>
          </w:tcPr>
          <w:p w14:paraId="3E901314" w14:textId="77777777"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1</w:t>
            </w:r>
          </w:p>
        </w:tc>
        <w:tc>
          <w:tcPr>
            <w:tcW w:w="790" w:type="pct"/>
            <w:shd w:val="clear" w:color="auto" w:fill="auto"/>
          </w:tcPr>
          <w:p w14:paraId="3838B6F7" w14:textId="77777777" w:rsidR="00944B6D" w:rsidRPr="00162C8B" w:rsidRDefault="00944B6D" w:rsidP="001B70AB">
            <w:pPr>
              <w:spacing w:before="0" w:after="0"/>
              <w:jc w:val="both"/>
              <w:rPr>
                <w:sz w:val="20"/>
              </w:rPr>
            </w:pPr>
          </w:p>
        </w:tc>
        <w:tc>
          <w:tcPr>
            <w:tcW w:w="198" w:type="pct"/>
            <w:shd w:val="clear" w:color="auto" w:fill="auto"/>
          </w:tcPr>
          <w:p w14:paraId="72CFED41" w14:textId="77777777" w:rsidR="00944B6D" w:rsidRPr="00162C8B" w:rsidRDefault="00944B6D" w:rsidP="001B70AB">
            <w:pPr>
              <w:spacing w:before="0" w:after="0"/>
              <w:jc w:val="center"/>
              <w:rPr>
                <w:sz w:val="20"/>
              </w:rPr>
            </w:pPr>
          </w:p>
        </w:tc>
        <w:tc>
          <w:tcPr>
            <w:tcW w:w="495" w:type="pct"/>
            <w:shd w:val="clear" w:color="auto" w:fill="auto"/>
          </w:tcPr>
          <w:p w14:paraId="2DCDDA6A" w14:textId="77777777" w:rsidR="00944B6D" w:rsidRPr="00162C8B" w:rsidRDefault="00944B6D" w:rsidP="001B70AB">
            <w:pPr>
              <w:spacing w:before="0" w:after="0"/>
              <w:jc w:val="center"/>
              <w:rPr>
                <w:sz w:val="20"/>
              </w:rPr>
            </w:pPr>
          </w:p>
        </w:tc>
        <w:tc>
          <w:tcPr>
            <w:tcW w:w="1387" w:type="pct"/>
            <w:shd w:val="clear" w:color="auto" w:fill="auto"/>
          </w:tcPr>
          <w:p w14:paraId="4D40DB77" w14:textId="77777777" w:rsidR="00944B6D" w:rsidRPr="00162C8B" w:rsidRDefault="00944B6D" w:rsidP="001B70AB">
            <w:pPr>
              <w:spacing w:before="0" w:after="0"/>
              <w:jc w:val="both"/>
              <w:rPr>
                <w:sz w:val="20"/>
              </w:rPr>
            </w:pPr>
          </w:p>
        </w:tc>
        <w:tc>
          <w:tcPr>
            <w:tcW w:w="1387" w:type="pct"/>
            <w:shd w:val="clear" w:color="auto" w:fill="auto"/>
          </w:tcPr>
          <w:p w14:paraId="4C303E98" w14:textId="77777777" w:rsidR="00944B6D" w:rsidRPr="00162C8B" w:rsidRDefault="00944B6D" w:rsidP="001B70AB">
            <w:pPr>
              <w:spacing w:before="0" w:after="0"/>
              <w:jc w:val="both"/>
              <w:rPr>
                <w:sz w:val="20"/>
              </w:rPr>
            </w:pPr>
          </w:p>
        </w:tc>
      </w:tr>
      <w:tr w:rsidR="00944B6D" w:rsidRPr="00301389" w14:paraId="04362DC7" w14:textId="77777777" w:rsidTr="001B70AB">
        <w:trPr>
          <w:jc w:val="center"/>
        </w:trPr>
        <w:tc>
          <w:tcPr>
            <w:tcW w:w="743" w:type="pct"/>
            <w:shd w:val="clear" w:color="auto" w:fill="auto"/>
            <w:vAlign w:val="center"/>
          </w:tcPr>
          <w:p w14:paraId="72E3783D" w14:textId="77777777" w:rsidR="00944B6D" w:rsidRPr="00301389" w:rsidRDefault="00944B6D" w:rsidP="001B70AB">
            <w:pPr>
              <w:spacing w:before="0" w:after="0"/>
              <w:contextualSpacing/>
              <w:rPr>
                <w:sz w:val="20"/>
              </w:rPr>
            </w:pPr>
          </w:p>
        </w:tc>
        <w:tc>
          <w:tcPr>
            <w:tcW w:w="790" w:type="pct"/>
            <w:shd w:val="clear" w:color="auto" w:fill="auto"/>
          </w:tcPr>
          <w:p w14:paraId="1B88B360" w14:textId="77777777"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14:paraId="66561D0D" w14:textId="77777777" w:rsidR="00944B6D" w:rsidRPr="00162C8B" w:rsidRDefault="00944B6D" w:rsidP="001B70AB">
            <w:pPr>
              <w:spacing w:before="0" w:after="0"/>
              <w:jc w:val="center"/>
              <w:rPr>
                <w:sz w:val="20"/>
              </w:rPr>
            </w:pPr>
            <w:r w:rsidRPr="00162C8B">
              <w:rPr>
                <w:sz w:val="20"/>
              </w:rPr>
              <w:t>О</w:t>
            </w:r>
          </w:p>
        </w:tc>
        <w:tc>
          <w:tcPr>
            <w:tcW w:w="495" w:type="pct"/>
            <w:shd w:val="clear" w:color="auto" w:fill="auto"/>
          </w:tcPr>
          <w:p w14:paraId="10A557E3" w14:textId="77777777" w:rsidR="00944B6D" w:rsidRPr="00162C8B" w:rsidRDefault="00944B6D" w:rsidP="001B70AB">
            <w:pPr>
              <w:spacing w:before="0" w:after="0"/>
              <w:jc w:val="center"/>
              <w:rPr>
                <w:sz w:val="20"/>
              </w:rPr>
            </w:pPr>
            <w:r w:rsidRPr="00162C8B">
              <w:rPr>
                <w:sz w:val="20"/>
              </w:rPr>
              <w:t>T</w:t>
            </w:r>
          </w:p>
        </w:tc>
        <w:tc>
          <w:tcPr>
            <w:tcW w:w="1387" w:type="pct"/>
            <w:shd w:val="clear" w:color="auto" w:fill="auto"/>
          </w:tcPr>
          <w:p w14:paraId="322962FA" w14:textId="77777777"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78C6DD8B" w14:textId="77777777" w:rsidR="00944B6D" w:rsidRPr="00301389" w:rsidRDefault="00944B6D" w:rsidP="001B70AB">
            <w:pPr>
              <w:spacing w:before="0" w:after="0"/>
              <w:contextualSpacing/>
              <w:rPr>
                <w:sz w:val="20"/>
              </w:rPr>
            </w:pPr>
            <w:r w:rsidRPr="00301389">
              <w:rPr>
                <w:sz w:val="20"/>
              </w:rPr>
              <w:t>Допустимые значения:</w:t>
            </w:r>
          </w:p>
          <w:p w14:paraId="002E1DB4" w14:textId="3F097A25"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944B6D" w:rsidRPr="00301389" w14:paraId="2A876863" w14:textId="77777777" w:rsidTr="001B70AB">
        <w:trPr>
          <w:jc w:val="center"/>
        </w:trPr>
        <w:tc>
          <w:tcPr>
            <w:tcW w:w="743" w:type="pct"/>
            <w:shd w:val="clear" w:color="auto" w:fill="auto"/>
            <w:vAlign w:val="center"/>
          </w:tcPr>
          <w:p w14:paraId="2D86E54A" w14:textId="77777777" w:rsidR="00944B6D" w:rsidRPr="00301389" w:rsidRDefault="00944B6D" w:rsidP="001B70AB">
            <w:pPr>
              <w:spacing w:before="0" w:after="0"/>
              <w:contextualSpacing/>
              <w:rPr>
                <w:sz w:val="20"/>
              </w:rPr>
            </w:pPr>
          </w:p>
        </w:tc>
        <w:tc>
          <w:tcPr>
            <w:tcW w:w="790" w:type="pct"/>
            <w:shd w:val="clear" w:color="auto" w:fill="auto"/>
          </w:tcPr>
          <w:p w14:paraId="2B17205C" w14:textId="77777777" w:rsidR="00944B6D" w:rsidRPr="00C316CF" w:rsidRDefault="00944B6D" w:rsidP="001B70AB">
            <w:pPr>
              <w:spacing w:before="0" w:after="0"/>
              <w:rPr>
                <w:sz w:val="20"/>
              </w:rPr>
            </w:pPr>
            <w:r w:rsidRPr="00C316CF">
              <w:rPr>
                <w:sz w:val="20"/>
              </w:rPr>
              <w:t>id</w:t>
            </w:r>
          </w:p>
        </w:tc>
        <w:tc>
          <w:tcPr>
            <w:tcW w:w="198" w:type="pct"/>
            <w:shd w:val="clear" w:color="auto" w:fill="auto"/>
          </w:tcPr>
          <w:p w14:paraId="3141403A" w14:textId="77777777" w:rsidR="00944B6D" w:rsidRPr="00C316CF" w:rsidRDefault="00944B6D" w:rsidP="001B70AB">
            <w:pPr>
              <w:spacing w:before="0" w:after="0"/>
              <w:jc w:val="center"/>
              <w:rPr>
                <w:sz w:val="20"/>
              </w:rPr>
            </w:pPr>
            <w:r w:rsidRPr="00C316CF">
              <w:rPr>
                <w:sz w:val="20"/>
              </w:rPr>
              <w:t>Н</w:t>
            </w:r>
          </w:p>
        </w:tc>
        <w:tc>
          <w:tcPr>
            <w:tcW w:w="495" w:type="pct"/>
            <w:shd w:val="clear" w:color="auto" w:fill="auto"/>
          </w:tcPr>
          <w:p w14:paraId="2F49C840" w14:textId="77777777" w:rsidR="00944B6D" w:rsidRPr="00C316CF" w:rsidRDefault="00944B6D" w:rsidP="001B70AB">
            <w:pPr>
              <w:spacing w:before="0" w:after="0"/>
              <w:jc w:val="center"/>
              <w:rPr>
                <w:sz w:val="20"/>
              </w:rPr>
            </w:pPr>
            <w:r w:rsidRPr="00C316CF">
              <w:rPr>
                <w:sz w:val="20"/>
              </w:rPr>
              <w:t>N</w:t>
            </w:r>
          </w:p>
        </w:tc>
        <w:tc>
          <w:tcPr>
            <w:tcW w:w="1387" w:type="pct"/>
            <w:shd w:val="clear" w:color="auto" w:fill="auto"/>
          </w:tcPr>
          <w:p w14:paraId="3C9412E8" w14:textId="77777777" w:rsidR="00944B6D" w:rsidRPr="00C316CF" w:rsidRDefault="00944B6D" w:rsidP="001B70AB">
            <w:pPr>
              <w:spacing w:before="0" w:after="0"/>
              <w:rPr>
                <w:sz w:val="20"/>
              </w:rPr>
            </w:pPr>
            <w:r>
              <w:rPr>
                <w:sz w:val="20"/>
              </w:rPr>
              <w:t>Идентификатор документа ЕИС</w:t>
            </w:r>
          </w:p>
        </w:tc>
        <w:tc>
          <w:tcPr>
            <w:tcW w:w="1387" w:type="pct"/>
            <w:shd w:val="clear" w:color="auto" w:fill="auto"/>
          </w:tcPr>
          <w:p w14:paraId="17A633B3" w14:textId="77777777" w:rsidR="00944B6D" w:rsidRDefault="00944B6D" w:rsidP="001B70AB">
            <w:pPr>
              <w:spacing w:before="0" w:after="0"/>
              <w:rPr>
                <w:sz w:val="20"/>
              </w:rPr>
            </w:pPr>
            <w:r w:rsidRPr="00C316CF">
              <w:rPr>
                <w:sz w:val="20"/>
              </w:rPr>
              <w:t xml:space="preserve">64-битное целое число. </w:t>
            </w:r>
          </w:p>
          <w:p w14:paraId="5E1A1AEA" w14:textId="77777777" w:rsidR="00944B6D" w:rsidRPr="00C316CF" w:rsidRDefault="00944B6D" w:rsidP="001B70AB">
            <w:pPr>
              <w:spacing w:before="0" w:after="0"/>
              <w:rPr>
                <w:sz w:val="20"/>
              </w:rPr>
            </w:pPr>
            <w:r w:rsidRPr="00C316CF">
              <w:rPr>
                <w:sz w:val="20"/>
              </w:rPr>
              <w:t>Игнорируется при приеме-передаче. Добавлено на развитие</w:t>
            </w:r>
          </w:p>
        </w:tc>
      </w:tr>
      <w:tr w:rsidR="00944B6D" w:rsidRPr="00301389" w14:paraId="3010C4CD" w14:textId="77777777" w:rsidTr="001B70AB">
        <w:trPr>
          <w:jc w:val="center"/>
        </w:trPr>
        <w:tc>
          <w:tcPr>
            <w:tcW w:w="743" w:type="pct"/>
            <w:shd w:val="clear" w:color="auto" w:fill="auto"/>
            <w:vAlign w:val="center"/>
          </w:tcPr>
          <w:p w14:paraId="27BC6E97" w14:textId="77777777" w:rsidR="00944B6D" w:rsidRPr="00301389" w:rsidRDefault="00944B6D" w:rsidP="001B70AB">
            <w:pPr>
              <w:spacing w:before="0" w:after="0"/>
              <w:contextualSpacing/>
              <w:rPr>
                <w:sz w:val="20"/>
              </w:rPr>
            </w:pPr>
          </w:p>
        </w:tc>
        <w:tc>
          <w:tcPr>
            <w:tcW w:w="790" w:type="pct"/>
            <w:shd w:val="clear" w:color="auto" w:fill="auto"/>
          </w:tcPr>
          <w:p w14:paraId="02EB5B6B" w14:textId="77777777" w:rsidR="00944B6D" w:rsidRPr="00C316CF" w:rsidRDefault="00944B6D" w:rsidP="001B70AB">
            <w:pPr>
              <w:spacing w:before="0" w:after="0"/>
              <w:rPr>
                <w:sz w:val="20"/>
              </w:rPr>
            </w:pPr>
            <w:r w:rsidRPr="00C316CF">
              <w:rPr>
                <w:sz w:val="20"/>
              </w:rPr>
              <w:t>externalId</w:t>
            </w:r>
          </w:p>
        </w:tc>
        <w:tc>
          <w:tcPr>
            <w:tcW w:w="198" w:type="pct"/>
            <w:shd w:val="clear" w:color="auto" w:fill="auto"/>
          </w:tcPr>
          <w:p w14:paraId="1A1ED311" w14:textId="77777777" w:rsidR="00944B6D" w:rsidRPr="00C316CF" w:rsidRDefault="00944B6D" w:rsidP="001B70AB">
            <w:pPr>
              <w:spacing w:before="0" w:after="0"/>
              <w:jc w:val="center"/>
              <w:rPr>
                <w:sz w:val="20"/>
              </w:rPr>
            </w:pPr>
            <w:r w:rsidRPr="00C316CF">
              <w:rPr>
                <w:sz w:val="20"/>
              </w:rPr>
              <w:t>Н</w:t>
            </w:r>
          </w:p>
        </w:tc>
        <w:tc>
          <w:tcPr>
            <w:tcW w:w="495" w:type="pct"/>
            <w:shd w:val="clear" w:color="auto" w:fill="auto"/>
          </w:tcPr>
          <w:p w14:paraId="2B93F9B0" w14:textId="77777777" w:rsidR="00944B6D" w:rsidRPr="00C316CF" w:rsidRDefault="00944B6D" w:rsidP="001B70AB">
            <w:pPr>
              <w:spacing w:before="0" w:after="0"/>
              <w:jc w:val="center"/>
              <w:rPr>
                <w:sz w:val="20"/>
              </w:rPr>
            </w:pPr>
            <w:r w:rsidRPr="00C316CF">
              <w:rPr>
                <w:sz w:val="20"/>
              </w:rPr>
              <w:t>T [ 1 - 40 ]</w:t>
            </w:r>
          </w:p>
        </w:tc>
        <w:tc>
          <w:tcPr>
            <w:tcW w:w="1387" w:type="pct"/>
            <w:shd w:val="clear" w:color="auto" w:fill="auto"/>
          </w:tcPr>
          <w:p w14:paraId="66DE9C7E" w14:textId="77777777" w:rsidR="00944B6D" w:rsidRPr="00C316CF" w:rsidRDefault="00944B6D" w:rsidP="001B70AB">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14:paraId="05267986" w14:textId="77777777" w:rsidR="00944B6D" w:rsidRPr="00C316CF" w:rsidRDefault="00944B6D"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14:paraId="1B635A2A" w14:textId="77777777" w:rsidTr="001B70AB">
        <w:trPr>
          <w:jc w:val="center"/>
        </w:trPr>
        <w:tc>
          <w:tcPr>
            <w:tcW w:w="743" w:type="pct"/>
            <w:shd w:val="clear" w:color="auto" w:fill="auto"/>
            <w:vAlign w:val="center"/>
          </w:tcPr>
          <w:p w14:paraId="0E5AAC04" w14:textId="77777777" w:rsidR="00944B6D" w:rsidRPr="00301389" w:rsidRDefault="00944B6D" w:rsidP="001B70AB">
            <w:pPr>
              <w:spacing w:before="0" w:after="0"/>
              <w:contextualSpacing/>
              <w:rPr>
                <w:sz w:val="20"/>
              </w:rPr>
            </w:pPr>
          </w:p>
        </w:tc>
        <w:tc>
          <w:tcPr>
            <w:tcW w:w="790" w:type="pct"/>
            <w:shd w:val="clear" w:color="auto" w:fill="auto"/>
          </w:tcPr>
          <w:p w14:paraId="4785CA21" w14:textId="77777777" w:rsidR="00944B6D" w:rsidRPr="00C316CF" w:rsidRDefault="00944B6D" w:rsidP="001B70AB">
            <w:pPr>
              <w:spacing w:before="0" w:after="0"/>
              <w:rPr>
                <w:sz w:val="20"/>
              </w:rPr>
            </w:pPr>
            <w:r w:rsidRPr="00C316CF">
              <w:rPr>
                <w:sz w:val="20"/>
              </w:rPr>
              <w:t>versionNumber</w:t>
            </w:r>
          </w:p>
        </w:tc>
        <w:tc>
          <w:tcPr>
            <w:tcW w:w="198" w:type="pct"/>
            <w:shd w:val="clear" w:color="auto" w:fill="auto"/>
          </w:tcPr>
          <w:p w14:paraId="72A82210" w14:textId="77777777" w:rsidR="00944B6D" w:rsidRPr="00C316CF" w:rsidRDefault="00944B6D" w:rsidP="001B70AB">
            <w:pPr>
              <w:spacing w:before="0" w:after="0"/>
              <w:jc w:val="center"/>
              <w:rPr>
                <w:sz w:val="20"/>
              </w:rPr>
            </w:pPr>
            <w:r w:rsidRPr="00C316CF">
              <w:rPr>
                <w:sz w:val="20"/>
              </w:rPr>
              <w:t>Н</w:t>
            </w:r>
          </w:p>
        </w:tc>
        <w:tc>
          <w:tcPr>
            <w:tcW w:w="495" w:type="pct"/>
            <w:shd w:val="clear" w:color="auto" w:fill="auto"/>
          </w:tcPr>
          <w:p w14:paraId="372FA3FE" w14:textId="77777777" w:rsidR="00944B6D" w:rsidRPr="00C316CF" w:rsidRDefault="00944B6D" w:rsidP="001B70AB">
            <w:pPr>
              <w:spacing w:before="0" w:after="0"/>
              <w:jc w:val="center"/>
              <w:rPr>
                <w:sz w:val="20"/>
              </w:rPr>
            </w:pPr>
            <w:r>
              <w:rPr>
                <w:sz w:val="20"/>
              </w:rPr>
              <w:t>N</w:t>
            </w:r>
          </w:p>
        </w:tc>
        <w:tc>
          <w:tcPr>
            <w:tcW w:w="1387" w:type="pct"/>
            <w:shd w:val="clear" w:color="auto" w:fill="auto"/>
          </w:tcPr>
          <w:p w14:paraId="39B31B92" w14:textId="77777777" w:rsidR="00944B6D" w:rsidRPr="00C316CF" w:rsidRDefault="00944B6D" w:rsidP="001B70AB">
            <w:pPr>
              <w:spacing w:before="0" w:after="0"/>
              <w:rPr>
                <w:sz w:val="20"/>
              </w:rPr>
            </w:pPr>
            <w:r>
              <w:rPr>
                <w:sz w:val="20"/>
              </w:rPr>
              <w:t>Номер версии документа</w:t>
            </w:r>
          </w:p>
        </w:tc>
        <w:tc>
          <w:tcPr>
            <w:tcW w:w="1387" w:type="pct"/>
            <w:shd w:val="clear" w:color="auto" w:fill="auto"/>
          </w:tcPr>
          <w:p w14:paraId="273570C7" w14:textId="77777777" w:rsidR="00944B6D" w:rsidRDefault="00944B6D" w:rsidP="001B70AB">
            <w:pPr>
              <w:spacing w:before="0" w:after="0"/>
              <w:rPr>
                <w:sz w:val="20"/>
              </w:rPr>
            </w:pPr>
            <w:r>
              <w:rPr>
                <w:sz w:val="20"/>
              </w:rPr>
              <w:t>Допустимы только неотрицательные числа/</w:t>
            </w:r>
          </w:p>
          <w:p w14:paraId="483459BC" w14:textId="77777777" w:rsidR="00944B6D" w:rsidRPr="00C316CF" w:rsidRDefault="00944B6D" w:rsidP="001B70AB">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1EEAAC47" w14:textId="77777777" w:rsidTr="004579C0">
        <w:trPr>
          <w:jc w:val="center"/>
        </w:trPr>
        <w:tc>
          <w:tcPr>
            <w:tcW w:w="743" w:type="pct"/>
            <w:shd w:val="clear" w:color="auto" w:fill="auto"/>
            <w:vAlign w:val="center"/>
          </w:tcPr>
          <w:p w14:paraId="4D86C111" w14:textId="77777777" w:rsidR="004579C0" w:rsidRPr="00301389" w:rsidRDefault="004579C0" w:rsidP="004579C0">
            <w:pPr>
              <w:spacing w:before="0" w:after="0"/>
              <w:contextualSpacing/>
              <w:rPr>
                <w:sz w:val="20"/>
              </w:rPr>
            </w:pPr>
          </w:p>
        </w:tc>
        <w:tc>
          <w:tcPr>
            <w:tcW w:w="790" w:type="pct"/>
            <w:shd w:val="clear" w:color="auto" w:fill="auto"/>
          </w:tcPr>
          <w:p w14:paraId="45A991C7"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154A48A7"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5DD1DB79" w14:textId="77777777" w:rsidR="004579C0" w:rsidRPr="00C316CF" w:rsidRDefault="004579C0" w:rsidP="004579C0">
            <w:pPr>
              <w:spacing w:before="0" w:after="0"/>
              <w:jc w:val="center"/>
              <w:rPr>
                <w:sz w:val="20"/>
              </w:rPr>
            </w:pPr>
            <w:r w:rsidRPr="00C316CF">
              <w:rPr>
                <w:sz w:val="20"/>
              </w:rPr>
              <w:t>S</w:t>
            </w:r>
          </w:p>
        </w:tc>
        <w:tc>
          <w:tcPr>
            <w:tcW w:w="1387" w:type="pct"/>
            <w:shd w:val="clear" w:color="auto" w:fill="auto"/>
          </w:tcPr>
          <w:p w14:paraId="56DDA29F" w14:textId="77777777" w:rsidR="004579C0" w:rsidRPr="00C316CF" w:rsidRDefault="004579C0" w:rsidP="004579C0">
            <w:pPr>
              <w:spacing w:before="0" w:after="0"/>
              <w:rPr>
                <w:sz w:val="20"/>
              </w:rPr>
            </w:pPr>
            <w:r>
              <w:rPr>
                <w:sz w:val="20"/>
              </w:rPr>
              <w:t>Документ-основание</w:t>
            </w:r>
          </w:p>
        </w:tc>
        <w:tc>
          <w:tcPr>
            <w:tcW w:w="1387" w:type="pct"/>
            <w:shd w:val="clear" w:color="auto" w:fill="auto"/>
          </w:tcPr>
          <w:p w14:paraId="0FB49CA9"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14:paraId="29803978" w14:textId="77777777" w:rsidTr="001B70AB">
        <w:trPr>
          <w:jc w:val="center"/>
        </w:trPr>
        <w:tc>
          <w:tcPr>
            <w:tcW w:w="743" w:type="pct"/>
            <w:shd w:val="clear" w:color="auto" w:fill="auto"/>
            <w:vAlign w:val="center"/>
          </w:tcPr>
          <w:p w14:paraId="2BDFF211" w14:textId="77777777" w:rsidR="00944B6D" w:rsidRPr="00301389" w:rsidRDefault="00944B6D" w:rsidP="001B70AB">
            <w:pPr>
              <w:spacing w:before="0" w:after="0"/>
              <w:contextualSpacing/>
              <w:rPr>
                <w:sz w:val="20"/>
              </w:rPr>
            </w:pPr>
          </w:p>
        </w:tc>
        <w:tc>
          <w:tcPr>
            <w:tcW w:w="790" w:type="pct"/>
            <w:shd w:val="clear" w:color="auto" w:fill="auto"/>
          </w:tcPr>
          <w:p w14:paraId="49563A96" w14:textId="77777777" w:rsidR="00944B6D" w:rsidRPr="00C316CF" w:rsidRDefault="00944B6D" w:rsidP="001B70AB">
            <w:pPr>
              <w:spacing w:before="0" w:after="0"/>
              <w:rPr>
                <w:sz w:val="20"/>
              </w:rPr>
            </w:pPr>
            <w:r w:rsidRPr="00C316CF">
              <w:rPr>
                <w:sz w:val="20"/>
              </w:rPr>
              <w:t>commonInfo</w:t>
            </w:r>
          </w:p>
        </w:tc>
        <w:tc>
          <w:tcPr>
            <w:tcW w:w="198" w:type="pct"/>
            <w:shd w:val="clear" w:color="auto" w:fill="auto"/>
          </w:tcPr>
          <w:p w14:paraId="0C12601E" w14:textId="77777777" w:rsidR="00944B6D" w:rsidRPr="00C316CF" w:rsidRDefault="00944B6D" w:rsidP="001B70AB">
            <w:pPr>
              <w:spacing w:before="0" w:after="0"/>
              <w:jc w:val="center"/>
              <w:rPr>
                <w:sz w:val="20"/>
              </w:rPr>
            </w:pPr>
            <w:r w:rsidRPr="00C316CF">
              <w:rPr>
                <w:sz w:val="20"/>
              </w:rPr>
              <w:t>О</w:t>
            </w:r>
          </w:p>
        </w:tc>
        <w:tc>
          <w:tcPr>
            <w:tcW w:w="495" w:type="pct"/>
            <w:shd w:val="clear" w:color="auto" w:fill="auto"/>
          </w:tcPr>
          <w:p w14:paraId="37FE0749"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276A51B0" w14:textId="77777777" w:rsidR="00944B6D" w:rsidRPr="00C316CF" w:rsidRDefault="00944B6D" w:rsidP="001B70AB">
            <w:pPr>
              <w:spacing w:before="0" w:after="0"/>
              <w:rPr>
                <w:sz w:val="20"/>
              </w:rPr>
            </w:pPr>
            <w:r w:rsidRPr="00C316CF">
              <w:rPr>
                <w:sz w:val="20"/>
              </w:rPr>
              <w:t>Общая информация</w:t>
            </w:r>
          </w:p>
        </w:tc>
        <w:tc>
          <w:tcPr>
            <w:tcW w:w="1387" w:type="pct"/>
            <w:shd w:val="clear" w:color="auto" w:fill="auto"/>
          </w:tcPr>
          <w:p w14:paraId="34CCA26F" w14:textId="77777777"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14:paraId="5E9A7F73" w14:textId="77777777" w:rsidTr="001B70AB">
        <w:trPr>
          <w:jc w:val="center"/>
        </w:trPr>
        <w:tc>
          <w:tcPr>
            <w:tcW w:w="743" w:type="pct"/>
            <w:shd w:val="clear" w:color="auto" w:fill="auto"/>
            <w:vAlign w:val="center"/>
          </w:tcPr>
          <w:p w14:paraId="37296C76" w14:textId="77777777" w:rsidR="00944B6D" w:rsidRPr="00301389" w:rsidRDefault="00944B6D" w:rsidP="001B70AB">
            <w:pPr>
              <w:spacing w:before="0" w:after="0"/>
              <w:contextualSpacing/>
              <w:rPr>
                <w:sz w:val="20"/>
              </w:rPr>
            </w:pPr>
          </w:p>
        </w:tc>
        <w:tc>
          <w:tcPr>
            <w:tcW w:w="790" w:type="pct"/>
            <w:shd w:val="clear" w:color="auto" w:fill="auto"/>
          </w:tcPr>
          <w:p w14:paraId="4B32C9BA" w14:textId="77777777" w:rsidR="00944B6D" w:rsidRPr="00C316CF" w:rsidRDefault="00944B6D" w:rsidP="001B70AB">
            <w:pPr>
              <w:spacing w:before="0" w:after="0"/>
              <w:rPr>
                <w:sz w:val="20"/>
              </w:rPr>
            </w:pPr>
            <w:r w:rsidRPr="00C316CF">
              <w:rPr>
                <w:sz w:val="20"/>
              </w:rPr>
              <w:t>protocolPublisherInfo</w:t>
            </w:r>
          </w:p>
        </w:tc>
        <w:tc>
          <w:tcPr>
            <w:tcW w:w="198" w:type="pct"/>
            <w:shd w:val="clear" w:color="auto" w:fill="auto"/>
          </w:tcPr>
          <w:p w14:paraId="7671BCC2" w14:textId="77777777" w:rsidR="00944B6D" w:rsidRPr="00C316CF" w:rsidRDefault="00944B6D" w:rsidP="001B70AB">
            <w:pPr>
              <w:spacing w:before="0" w:after="0"/>
              <w:jc w:val="center"/>
              <w:rPr>
                <w:sz w:val="20"/>
              </w:rPr>
            </w:pPr>
            <w:r w:rsidRPr="00C316CF">
              <w:rPr>
                <w:sz w:val="20"/>
              </w:rPr>
              <w:t>О</w:t>
            </w:r>
          </w:p>
        </w:tc>
        <w:tc>
          <w:tcPr>
            <w:tcW w:w="495" w:type="pct"/>
            <w:shd w:val="clear" w:color="auto" w:fill="auto"/>
          </w:tcPr>
          <w:p w14:paraId="046356AA"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720078B8" w14:textId="77777777" w:rsidR="00944B6D" w:rsidRPr="00C316CF" w:rsidRDefault="00944B6D" w:rsidP="001B70AB">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14:paraId="17241731" w14:textId="77777777"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14:paraId="493D7064" w14:textId="77777777" w:rsidTr="001B70AB">
        <w:trPr>
          <w:jc w:val="center"/>
        </w:trPr>
        <w:tc>
          <w:tcPr>
            <w:tcW w:w="743" w:type="pct"/>
            <w:shd w:val="clear" w:color="auto" w:fill="auto"/>
            <w:vAlign w:val="center"/>
          </w:tcPr>
          <w:p w14:paraId="68185802" w14:textId="77777777" w:rsidR="00944B6D" w:rsidRPr="00301389" w:rsidRDefault="00944B6D" w:rsidP="001B70AB">
            <w:pPr>
              <w:spacing w:before="0" w:after="0"/>
              <w:contextualSpacing/>
              <w:rPr>
                <w:sz w:val="20"/>
              </w:rPr>
            </w:pPr>
          </w:p>
        </w:tc>
        <w:tc>
          <w:tcPr>
            <w:tcW w:w="790" w:type="pct"/>
            <w:shd w:val="clear" w:color="auto" w:fill="auto"/>
          </w:tcPr>
          <w:p w14:paraId="08F540E3" w14:textId="77777777" w:rsidR="00944B6D" w:rsidRPr="00C316CF" w:rsidRDefault="00944B6D" w:rsidP="001B70AB">
            <w:pPr>
              <w:spacing w:before="0" w:after="0"/>
              <w:rPr>
                <w:sz w:val="20"/>
              </w:rPr>
            </w:pPr>
            <w:r w:rsidRPr="00C316CF">
              <w:rPr>
                <w:sz w:val="20"/>
              </w:rPr>
              <w:t>commissionInfo</w:t>
            </w:r>
          </w:p>
        </w:tc>
        <w:tc>
          <w:tcPr>
            <w:tcW w:w="198" w:type="pct"/>
            <w:shd w:val="clear" w:color="auto" w:fill="auto"/>
          </w:tcPr>
          <w:p w14:paraId="43C6F71E" w14:textId="77777777" w:rsidR="00944B6D" w:rsidRPr="00C316CF" w:rsidRDefault="00944B6D" w:rsidP="001B70AB">
            <w:pPr>
              <w:spacing w:before="0" w:after="0"/>
              <w:jc w:val="center"/>
              <w:rPr>
                <w:sz w:val="20"/>
              </w:rPr>
            </w:pPr>
            <w:r w:rsidRPr="00C316CF">
              <w:rPr>
                <w:sz w:val="20"/>
              </w:rPr>
              <w:t>О</w:t>
            </w:r>
          </w:p>
        </w:tc>
        <w:tc>
          <w:tcPr>
            <w:tcW w:w="495" w:type="pct"/>
            <w:shd w:val="clear" w:color="auto" w:fill="auto"/>
          </w:tcPr>
          <w:p w14:paraId="43030BA5"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66E2994C" w14:textId="77777777" w:rsidR="00944B6D" w:rsidRPr="00C316CF" w:rsidRDefault="00944B6D" w:rsidP="001B70AB">
            <w:pPr>
              <w:spacing w:before="0" w:after="0"/>
              <w:rPr>
                <w:sz w:val="20"/>
              </w:rPr>
            </w:pPr>
            <w:r w:rsidRPr="00C316CF">
              <w:rPr>
                <w:sz w:val="20"/>
              </w:rPr>
              <w:t>Информация о комиссии</w:t>
            </w:r>
          </w:p>
        </w:tc>
        <w:tc>
          <w:tcPr>
            <w:tcW w:w="1387" w:type="pct"/>
            <w:shd w:val="clear" w:color="auto" w:fill="auto"/>
          </w:tcPr>
          <w:p w14:paraId="1E1FE914" w14:textId="77777777" w:rsidR="00944B6D" w:rsidRPr="00944B6D" w:rsidRDefault="00944B6D" w:rsidP="001B70AB">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14:paraId="12189668" w14:textId="77777777" w:rsidTr="001B70AB">
        <w:trPr>
          <w:jc w:val="center"/>
        </w:trPr>
        <w:tc>
          <w:tcPr>
            <w:tcW w:w="743" w:type="pct"/>
            <w:shd w:val="clear" w:color="auto" w:fill="auto"/>
            <w:vAlign w:val="center"/>
          </w:tcPr>
          <w:p w14:paraId="550D9B25" w14:textId="77777777" w:rsidR="00944B6D" w:rsidRPr="00301389" w:rsidRDefault="00944B6D" w:rsidP="001B70AB">
            <w:pPr>
              <w:spacing w:before="0" w:after="0"/>
              <w:contextualSpacing/>
              <w:rPr>
                <w:sz w:val="20"/>
              </w:rPr>
            </w:pPr>
          </w:p>
        </w:tc>
        <w:tc>
          <w:tcPr>
            <w:tcW w:w="790" w:type="pct"/>
            <w:shd w:val="clear" w:color="auto" w:fill="auto"/>
          </w:tcPr>
          <w:p w14:paraId="0605CD16" w14:textId="77777777" w:rsidR="00944B6D" w:rsidRPr="00C316CF" w:rsidRDefault="00944B6D" w:rsidP="001B70AB">
            <w:pPr>
              <w:spacing w:before="0" w:after="0"/>
              <w:rPr>
                <w:sz w:val="20"/>
              </w:rPr>
            </w:pPr>
            <w:r w:rsidRPr="00C316CF">
              <w:rPr>
                <w:sz w:val="20"/>
              </w:rPr>
              <w:t>printFormInfo</w:t>
            </w:r>
          </w:p>
        </w:tc>
        <w:tc>
          <w:tcPr>
            <w:tcW w:w="198" w:type="pct"/>
            <w:shd w:val="clear" w:color="auto" w:fill="auto"/>
          </w:tcPr>
          <w:p w14:paraId="27997506" w14:textId="77777777" w:rsidR="00944B6D" w:rsidRPr="00C316CF" w:rsidRDefault="00944B6D" w:rsidP="001B70AB">
            <w:pPr>
              <w:spacing w:before="0" w:after="0"/>
              <w:jc w:val="center"/>
              <w:rPr>
                <w:sz w:val="20"/>
              </w:rPr>
            </w:pPr>
            <w:r w:rsidRPr="00C316CF">
              <w:rPr>
                <w:sz w:val="20"/>
              </w:rPr>
              <w:t>Н</w:t>
            </w:r>
          </w:p>
        </w:tc>
        <w:tc>
          <w:tcPr>
            <w:tcW w:w="495" w:type="pct"/>
            <w:shd w:val="clear" w:color="auto" w:fill="auto"/>
          </w:tcPr>
          <w:p w14:paraId="452B2B37"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2425B420" w14:textId="77777777" w:rsidR="00944B6D" w:rsidRPr="00C316CF" w:rsidRDefault="00944B6D" w:rsidP="001B70AB">
            <w:pPr>
              <w:spacing w:before="0" w:after="0"/>
              <w:rPr>
                <w:sz w:val="20"/>
              </w:rPr>
            </w:pPr>
            <w:r>
              <w:rPr>
                <w:sz w:val="20"/>
              </w:rPr>
              <w:t>Печатная форма документа в ЕИС</w:t>
            </w:r>
          </w:p>
        </w:tc>
        <w:tc>
          <w:tcPr>
            <w:tcW w:w="1387" w:type="pct"/>
            <w:shd w:val="clear" w:color="auto" w:fill="auto"/>
          </w:tcPr>
          <w:p w14:paraId="557BEC9E" w14:textId="77777777" w:rsidR="00944B6D" w:rsidRDefault="00944B6D" w:rsidP="001B70A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0E313DB2" w14:textId="77777777"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14:paraId="276868F4" w14:textId="77777777" w:rsidTr="001B70AB">
        <w:trPr>
          <w:jc w:val="center"/>
        </w:trPr>
        <w:tc>
          <w:tcPr>
            <w:tcW w:w="743" w:type="pct"/>
            <w:shd w:val="clear" w:color="auto" w:fill="auto"/>
            <w:vAlign w:val="center"/>
          </w:tcPr>
          <w:p w14:paraId="544EC4DC" w14:textId="77777777" w:rsidR="00944B6D" w:rsidRPr="00301389" w:rsidRDefault="00944B6D" w:rsidP="001B70AB">
            <w:pPr>
              <w:spacing w:before="0" w:after="0"/>
              <w:contextualSpacing/>
              <w:rPr>
                <w:sz w:val="20"/>
              </w:rPr>
            </w:pPr>
          </w:p>
        </w:tc>
        <w:tc>
          <w:tcPr>
            <w:tcW w:w="790" w:type="pct"/>
            <w:shd w:val="clear" w:color="auto" w:fill="auto"/>
          </w:tcPr>
          <w:p w14:paraId="6CE304C9" w14:textId="77777777" w:rsidR="00944B6D" w:rsidRPr="00C316CF" w:rsidRDefault="00944B6D" w:rsidP="001B70AB">
            <w:pPr>
              <w:spacing w:before="0" w:after="0"/>
              <w:rPr>
                <w:sz w:val="20"/>
              </w:rPr>
            </w:pPr>
            <w:r w:rsidRPr="00C316CF">
              <w:rPr>
                <w:sz w:val="20"/>
              </w:rPr>
              <w:t>extPrintFormInfo</w:t>
            </w:r>
          </w:p>
        </w:tc>
        <w:tc>
          <w:tcPr>
            <w:tcW w:w="198" w:type="pct"/>
            <w:shd w:val="clear" w:color="auto" w:fill="auto"/>
          </w:tcPr>
          <w:p w14:paraId="5C3B7D31" w14:textId="77777777" w:rsidR="00944B6D" w:rsidRPr="00C316CF" w:rsidRDefault="00944B6D" w:rsidP="001B70AB">
            <w:pPr>
              <w:spacing w:before="0" w:after="0"/>
              <w:jc w:val="center"/>
              <w:rPr>
                <w:sz w:val="20"/>
              </w:rPr>
            </w:pPr>
            <w:r w:rsidRPr="00C316CF">
              <w:rPr>
                <w:sz w:val="20"/>
              </w:rPr>
              <w:t>О</w:t>
            </w:r>
          </w:p>
        </w:tc>
        <w:tc>
          <w:tcPr>
            <w:tcW w:w="495" w:type="pct"/>
            <w:shd w:val="clear" w:color="auto" w:fill="auto"/>
          </w:tcPr>
          <w:p w14:paraId="713EA979"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0BF87DA6" w14:textId="77777777" w:rsidR="00944B6D" w:rsidRPr="00C316CF" w:rsidRDefault="00944B6D"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56F8F1FD" w14:textId="77777777"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14:paraId="1E7D8B99" w14:textId="77777777" w:rsidTr="001B70AB">
        <w:trPr>
          <w:jc w:val="center"/>
        </w:trPr>
        <w:tc>
          <w:tcPr>
            <w:tcW w:w="743" w:type="pct"/>
            <w:shd w:val="clear" w:color="auto" w:fill="auto"/>
            <w:vAlign w:val="center"/>
          </w:tcPr>
          <w:p w14:paraId="6B8F1DA6" w14:textId="77777777" w:rsidR="00944B6D" w:rsidRPr="00301389" w:rsidRDefault="00944B6D" w:rsidP="001B70AB">
            <w:pPr>
              <w:spacing w:before="0" w:after="0"/>
              <w:contextualSpacing/>
              <w:rPr>
                <w:sz w:val="20"/>
              </w:rPr>
            </w:pPr>
          </w:p>
        </w:tc>
        <w:tc>
          <w:tcPr>
            <w:tcW w:w="790" w:type="pct"/>
            <w:shd w:val="clear" w:color="auto" w:fill="auto"/>
          </w:tcPr>
          <w:p w14:paraId="6C714E4E" w14:textId="77777777" w:rsidR="00944B6D" w:rsidRPr="00C316CF" w:rsidRDefault="00944B6D" w:rsidP="001B70AB">
            <w:pPr>
              <w:spacing w:before="0" w:after="0"/>
              <w:rPr>
                <w:sz w:val="20"/>
              </w:rPr>
            </w:pPr>
            <w:r w:rsidRPr="00C316CF">
              <w:rPr>
                <w:sz w:val="20"/>
              </w:rPr>
              <w:t>attachmentsInfo</w:t>
            </w:r>
          </w:p>
        </w:tc>
        <w:tc>
          <w:tcPr>
            <w:tcW w:w="198" w:type="pct"/>
            <w:shd w:val="clear" w:color="auto" w:fill="auto"/>
          </w:tcPr>
          <w:p w14:paraId="51D600D8" w14:textId="77777777" w:rsidR="00944B6D" w:rsidRPr="00C316CF" w:rsidRDefault="00944B6D" w:rsidP="001B70AB">
            <w:pPr>
              <w:spacing w:before="0" w:after="0"/>
              <w:jc w:val="center"/>
              <w:rPr>
                <w:sz w:val="20"/>
              </w:rPr>
            </w:pPr>
            <w:r w:rsidRPr="00C316CF">
              <w:rPr>
                <w:sz w:val="20"/>
              </w:rPr>
              <w:t>Н</w:t>
            </w:r>
          </w:p>
        </w:tc>
        <w:tc>
          <w:tcPr>
            <w:tcW w:w="495" w:type="pct"/>
            <w:shd w:val="clear" w:color="auto" w:fill="auto"/>
          </w:tcPr>
          <w:p w14:paraId="19EB37B6"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6FC50167" w14:textId="77777777" w:rsidR="00944B6D" w:rsidRPr="00C316CF" w:rsidRDefault="00944B6D" w:rsidP="001B70AB">
            <w:pPr>
              <w:spacing w:before="0" w:after="0"/>
              <w:rPr>
                <w:sz w:val="20"/>
              </w:rPr>
            </w:pPr>
            <w:r w:rsidRPr="00C316CF">
              <w:rPr>
                <w:sz w:val="20"/>
              </w:rPr>
              <w:t>Информация о прикрепленных документах</w:t>
            </w:r>
          </w:p>
        </w:tc>
        <w:tc>
          <w:tcPr>
            <w:tcW w:w="1387" w:type="pct"/>
            <w:shd w:val="clear" w:color="auto" w:fill="auto"/>
          </w:tcPr>
          <w:p w14:paraId="73D3C6C6" w14:textId="77777777"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14:paraId="397DE2D7" w14:textId="77777777" w:rsidTr="001B70AB">
        <w:trPr>
          <w:jc w:val="center"/>
        </w:trPr>
        <w:tc>
          <w:tcPr>
            <w:tcW w:w="743" w:type="pct"/>
            <w:shd w:val="clear" w:color="auto" w:fill="auto"/>
            <w:vAlign w:val="center"/>
          </w:tcPr>
          <w:p w14:paraId="51613530" w14:textId="77777777" w:rsidR="00944B6D" w:rsidRPr="00301389" w:rsidRDefault="00944B6D" w:rsidP="001B70AB">
            <w:pPr>
              <w:spacing w:before="0" w:after="0"/>
              <w:contextualSpacing/>
              <w:rPr>
                <w:sz w:val="20"/>
              </w:rPr>
            </w:pPr>
          </w:p>
        </w:tc>
        <w:tc>
          <w:tcPr>
            <w:tcW w:w="790" w:type="pct"/>
            <w:shd w:val="clear" w:color="auto" w:fill="auto"/>
          </w:tcPr>
          <w:p w14:paraId="19424CA7" w14:textId="77777777" w:rsidR="00944B6D" w:rsidRPr="00C316CF" w:rsidRDefault="00944B6D" w:rsidP="001B70AB">
            <w:pPr>
              <w:spacing w:before="0" w:after="0"/>
              <w:rPr>
                <w:sz w:val="20"/>
              </w:rPr>
            </w:pPr>
            <w:r w:rsidRPr="00C316CF">
              <w:rPr>
                <w:sz w:val="20"/>
              </w:rPr>
              <w:t>modificationInfo</w:t>
            </w:r>
          </w:p>
        </w:tc>
        <w:tc>
          <w:tcPr>
            <w:tcW w:w="198" w:type="pct"/>
            <w:shd w:val="clear" w:color="auto" w:fill="auto"/>
          </w:tcPr>
          <w:p w14:paraId="1F8370D2" w14:textId="77777777" w:rsidR="00944B6D" w:rsidRPr="00C316CF" w:rsidRDefault="00944B6D" w:rsidP="001B70AB">
            <w:pPr>
              <w:spacing w:before="0" w:after="0"/>
              <w:jc w:val="center"/>
              <w:rPr>
                <w:sz w:val="20"/>
              </w:rPr>
            </w:pPr>
            <w:r w:rsidRPr="00C316CF">
              <w:rPr>
                <w:sz w:val="20"/>
              </w:rPr>
              <w:t>Н</w:t>
            </w:r>
          </w:p>
        </w:tc>
        <w:tc>
          <w:tcPr>
            <w:tcW w:w="495" w:type="pct"/>
            <w:shd w:val="clear" w:color="auto" w:fill="auto"/>
          </w:tcPr>
          <w:p w14:paraId="108BED14"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6312C200" w14:textId="77777777" w:rsidR="00944B6D" w:rsidRPr="00C316CF" w:rsidRDefault="00944B6D" w:rsidP="001B70AB">
            <w:pPr>
              <w:spacing w:before="0" w:after="0"/>
              <w:rPr>
                <w:sz w:val="20"/>
              </w:rPr>
            </w:pPr>
            <w:r w:rsidRPr="00C316CF">
              <w:rPr>
                <w:sz w:val="20"/>
              </w:rPr>
              <w:t>Основание внесения изменений</w:t>
            </w:r>
          </w:p>
        </w:tc>
        <w:tc>
          <w:tcPr>
            <w:tcW w:w="1387" w:type="pct"/>
            <w:shd w:val="clear" w:color="auto" w:fill="auto"/>
          </w:tcPr>
          <w:p w14:paraId="61A95A82" w14:textId="77777777" w:rsidR="00944B6D" w:rsidRDefault="00944B6D" w:rsidP="001B70A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14:paraId="39020545" w14:textId="77777777"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1D90EBF4" w14:textId="77777777"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14:paraId="5BB8B8D8" w14:textId="77777777"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58982211" w14:textId="77777777" w:rsidR="00D61939" w:rsidRPr="00D61939" w:rsidRDefault="00D61939" w:rsidP="00D61939">
            <w:pPr>
              <w:spacing w:before="0" w:after="0"/>
              <w:rPr>
                <w:sz w:val="20"/>
              </w:rPr>
            </w:pPr>
            <w:r w:rsidRPr="00D61939">
              <w:rPr>
                <w:sz w:val="20"/>
              </w:rPr>
              <w:t>то допускается изменение полей:</w:t>
            </w:r>
          </w:p>
          <w:p w14:paraId="5F5FB9B8" w14:textId="77777777" w:rsidR="00D61939" w:rsidRPr="00D61939" w:rsidRDefault="00D61939" w:rsidP="00D61939">
            <w:pPr>
              <w:spacing w:before="0" w:after="0"/>
              <w:rPr>
                <w:sz w:val="20"/>
              </w:rPr>
            </w:pPr>
            <w:r w:rsidRPr="00D61939">
              <w:rPr>
                <w:sz w:val="20"/>
              </w:rPr>
              <w:t>- "Место проведения процедуры" (place)</w:t>
            </w:r>
          </w:p>
          <w:p w14:paraId="7664B5FC" w14:textId="77777777"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14:paraId="10A68534" w14:textId="77777777" w:rsidR="00D61939" w:rsidRPr="00D61939" w:rsidRDefault="00D61939" w:rsidP="00D61939">
            <w:pPr>
              <w:spacing w:before="0" w:after="0"/>
              <w:rPr>
                <w:sz w:val="20"/>
              </w:rPr>
            </w:pPr>
            <w:r w:rsidRPr="00D61939">
              <w:rPr>
                <w:sz w:val="20"/>
              </w:rPr>
              <w:t>- "Информация о прикрепленных документах" (attachments)</w:t>
            </w:r>
          </w:p>
          <w:p w14:paraId="5F50CAB8" w14:textId="77777777"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44B6D" w:rsidRPr="00301389" w14:paraId="2202D73A" w14:textId="77777777" w:rsidTr="001B70AB">
        <w:trPr>
          <w:jc w:val="center"/>
        </w:trPr>
        <w:tc>
          <w:tcPr>
            <w:tcW w:w="743" w:type="pct"/>
            <w:shd w:val="clear" w:color="auto" w:fill="auto"/>
            <w:vAlign w:val="center"/>
          </w:tcPr>
          <w:p w14:paraId="2D741E75" w14:textId="77777777" w:rsidR="00944B6D" w:rsidRPr="00301389" w:rsidRDefault="00944B6D" w:rsidP="001B70AB">
            <w:pPr>
              <w:spacing w:before="0" w:after="0"/>
              <w:contextualSpacing/>
              <w:rPr>
                <w:sz w:val="20"/>
              </w:rPr>
            </w:pPr>
          </w:p>
        </w:tc>
        <w:tc>
          <w:tcPr>
            <w:tcW w:w="790" w:type="pct"/>
            <w:shd w:val="clear" w:color="auto" w:fill="auto"/>
          </w:tcPr>
          <w:p w14:paraId="5AC14BDD" w14:textId="77777777" w:rsidR="00944B6D" w:rsidRPr="00C316CF" w:rsidRDefault="00944B6D" w:rsidP="001B70AB">
            <w:pPr>
              <w:spacing w:before="0" w:after="0"/>
              <w:rPr>
                <w:sz w:val="20"/>
              </w:rPr>
            </w:pPr>
            <w:r w:rsidRPr="00C316CF">
              <w:rPr>
                <w:sz w:val="20"/>
              </w:rPr>
              <w:t>afterProlongation</w:t>
            </w:r>
          </w:p>
        </w:tc>
        <w:tc>
          <w:tcPr>
            <w:tcW w:w="198" w:type="pct"/>
            <w:shd w:val="clear" w:color="auto" w:fill="auto"/>
          </w:tcPr>
          <w:p w14:paraId="44884390" w14:textId="77777777" w:rsidR="00944B6D" w:rsidRPr="00C316CF" w:rsidRDefault="00944B6D" w:rsidP="001B70AB">
            <w:pPr>
              <w:spacing w:before="0" w:after="0"/>
              <w:jc w:val="center"/>
              <w:rPr>
                <w:sz w:val="20"/>
              </w:rPr>
            </w:pPr>
            <w:r w:rsidRPr="00C316CF">
              <w:rPr>
                <w:sz w:val="20"/>
              </w:rPr>
              <w:t>О</w:t>
            </w:r>
          </w:p>
        </w:tc>
        <w:tc>
          <w:tcPr>
            <w:tcW w:w="495" w:type="pct"/>
            <w:shd w:val="clear" w:color="auto" w:fill="auto"/>
          </w:tcPr>
          <w:p w14:paraId="3A94C2D4" w14:textId="77777777" w:rsidR="00944B6D" w:rsidRPr="00C316CF" w:rsidRDefault="00944B6D" w:rsidP="001B70AB">
            <w:pPr>
              <w:spacing w:before="0" w:after="0"/>
              <w:jc w:val="center"/>
              <w:rPr>
                <w:sz w:val="20"/>
              </w:rPr>
            </w:pPr>
            <w:r w:rsidRPr="00C316CF">
              <w:rPr>
                <w:sz w:val="20"/>
              </w:rPr>
              <w:t>B</w:t>
            </w:r>
          </w:p>
        </w:tc>
        <w:tc>
          <w:tcPr>
            <w:tcW w:w="1387" w:type="pct"/>
            <w:shd w:val="clear" w:color="auto" w:fill="auto"/>
          </w:tcPr>
          <w:p w14:paraId="78031ED9" w14:textId="77777777" w:rsidR="00944B6D" w:rsidRPr="00C316CF" w:rsidRDefault="00944B6D" w:rsidP="001B70AB">
            <w:pPr>
              <w:spacing w:before="0" w:after="0"/>
              <w:rPr>
                <w:sz w:val="20"/>
              </w:rPr>
            </w:pPr>
            <w:r>
              <w:rPr>
                <w:sz w:val="20"/>
              </w:rPr>
              <w:t>Протокол после продления</w:t>
            </w:r>
          </w:p>
        </w:tc>
        <w:tc>
          <w:tcPr>
            <w:tcW w:w="1387" w:type="pct"/>
            <w:shd w:val="clear" w:color="auto" w:fill="auto"/>
          </w:tcPr>
          <w:p w14:paraId="2AC350E3" w14:textId="77777777" w:rsidR="00944B6D" w:rsidRPr="00C316CF" w:rsidRDefault="00944B6D" w:rsidP="001B70AB">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61DBBF7D" w14:textId="77777777" w:rsidTr="001B70AB">
        <w:trPr>
          <w:jc w:val="center"/>
        </w:trPr>
        <w:tc>
          <w:tcPr>
            <w:tcW w:w="743" w:type="pct"/>
            <w:shd w:val="clear" w:color="auto" w:fill="auto"/>
            <w:vAlign w:val="center"/>
          </w:tcPr>
          <w:p w14:paraId="62079FD7" w14:textId="77777777" w:rsidR="00256A51" w:rsidRPr="00301389" w:rsidRDefault="00256A51" w:rsidP="00256A51">
            <w:pPr>
              <w:spacing w:before="0" w:after="0"/>
              <w:contextualSpacing/>
              <w:rPr>
                <w:sz w:val="20"/>
              </w:rPr>
            </w:pPr>
          </w:p>
        </w:tc>
        <w:tc>
          <w:tcPr>
            <w:tcW w:w="790" w:type="pct"/>
            <w:shd w:val="clear" w:color="auto" w:fill="auto"/>
          </w:tcPr>
          <w:p w14:paraId="598BD7CA" w14:textId="77777777" w:rsidR="00256A51" w:rsidRPr="00C316CF" w:rsidRDefault="00256A51" w:rsidP="00256A51">
            <w:pPr>
              <w:spacing w:before="0" w:after="0"/>
              <w:rPr>
                <w:sz w:val="20"/>
              </w:rPr>
            </w:pPr>
            <w:r w:rsidRPr="00256A51">
              <w:rPr>
                <w:sz w:val="20"/>
              </w:rPr>
              <w:t>printFormFieldsInfo</w:t>
            </w:r>
          </w:p>
        </w:tc>
        <w:tc>
          <w:tcPr>
            <w:tcW w:w="198" w:type="pct"/>
            <w:shd w:val="clear" w:color="auto" w:fill="auto"/>
          </w:tcPr>
          <w:p w14:paraId="64E254AB" w14:textId="77777777" w:rsidR="00256A51" w:rsidRPr="00C316CF" w:rsidRDefault="00256A51" w:rsidP="00256A51">
            <w:pPr>
              <w:spacing w:before="0" w:after="0"/>
              <w:jc w:val="center"/>
              <w:rPr>
                <w:sz w:val="20"/>
              </w:rPr>
            </w:pPr>
            <w:r w:rsidRPr="00C316CF">
              <w:rPr>
                <w:sz w:val="20"/>
              </w:rPr>
              <w:t>Н</w:t>
            </w:r>
          </w:p>
        </w:tc>
        <w:tc>
          <w:tcPr>
            <w:tcW w:w="495" w:type="pct"/>
            <w:shd w:val="clear" w:color="auto" w:fill="auto"/>
          </w:tcPr>
          <w:p w14:paraId="59D720BA" w14:textId="77777777" w:rsidR="00256A51" w:rsidRPr="00C316CF" w:rsidRDefault="00256A51" w:rsidP="00256A51">
            <w:pPr>
              <w:spacing w:before="0" w:after="0"/>
              <w:jc w:val="center"/>
              <w:rPr>
                <w:sz w:val="20"/>
              </w:rPr>
            </w:pPr>
            <w:r w:rsidRPr="00C316CF">
              <w:rPr>
                <w:sz w:val="20"/>
              </w:rPr>
              <w:t>S</w:t>
            </w:r>
          </w:p>
        </w:tc>
        <w:tc>
          <w:tcPr>
            <w:tcW w:w="1387" w:type="pct"/>
            <w:shd w:val="clear" w:color="auto" w:fill="auto"/>
          </w:tcPr>
          <w:p w14:paraId="2D0F5C09" w14:textId="77777777"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414A7E4A" w14:textId="77777777"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944B6D" w:rsidRPr="00301389" w14:paraId="7A062974" w14:textId="77777777" w:rsidTr="001B70AB">
        <w:trPr>
          <w:jc w:val="center"/>
        </w:trPr>
        <w:tc>
          <w:tcPr>
            <w:tcW w:w="743" w:type="pct"/>
            <w:shd w:val="clear" w:color="auto" w:fill="auto"/>
            <w:vAlign w:val="center"/>
          </w:tcPr>
          <w:p w14:paraId="464DF9BF" w14:textId="77777777" w:rsidR="00944B6D" w:rsidRPr="00301389" w:rsidRDefault="00944B6D" w:rsidP="001B70AB">
            <w:pPr>
              <w:spacing w:before="0" w:after="0"/>
              <w:contextualSpacing/>
              <w:rPr>
                <w:sz w:val="20"/>
              </w:rPr>
            </w:pPr>
          </w:p>
        </w:tc>
        <w:tc>
          <w:tcPr>
            <w:tcW w:w="790" w:type="pct"/>
            <w:shd w:val="clear" w:color="auto" w:fill="auto"/>
          </w:tcPr>
          <w:p w14:paraId="3872FE56" w14:textId="77777777" w:rsidR="00944B6D" w:rsidRPr="00C316CF" w:rsidRDefault="00944B6D" w:rsidP="001B70AB">
            <w:pPr>
              <w:spacing w:before="0" w:after="0"/>
              <w:rPr>
                <w:sz w:val="20"/>
              </w:rPr>
            </w:pPr>
            <w:r w:rsidRPr="00C316CF">
              <w:rPr>
                <w:sz w:val="20"/>
              </w:rPr>
              <w:t>protocolInfo</w:t>
            </w:r>
          </w:p>
        </w:tc>
        <w:tc>
          <w:tcPr>
            <w:tcW w:w="198" w:type="pct"/>
            <w:shd w:val="clear" w:color="auto" w:fill="auto"/>
          </w:tcPr>
          <w:p w14:paraId="2E93FCF0" w14:textId="77777777" w:rsidR="00944B6D" w:rsidRPr="00C316CF" w:rsidRDefault="00944B6D" w:rsidP="001B70AB">
            <w:pPr>
              <w:spacing w:before="0" w:after="0"/>
              <w:jc w:val="center"/>
              <w:rPr>
                <w:sz w:val="20"/>
              </w:rPr>
            </w:pPr>
            <w:r w:rsidRPr="00C316CF">
              <w:rPr>
                <w:sz w:val="20"/>
              </w:rPr>
              <w:t>О</w:t>
            </w:r>
          </w:p>
        </w:tc>
        <w:tc>
          <w:tcPr>
            <w:tcW w:w="495" w:type="pct"/>
            <w:shd w:val="clear" w:color="auto" w:fill="auto"/>
          </w:tcPr>
          <w:p w14:paraId="7E5B58E7"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116E8E55" w14:textId="77777777" w:rsidR="00944B6D" w:rsidRPr="00C316CF" w:rsidRDefault="00944B6D" w:rsidP="001B70AB">
            <w:pPr>
              <w:spacing w:before="0" w:after="0"/>
              <w:rPr>
                <w:sz w:val="20"/>
              </w:rPr>
            </w:pPr>
            <w:r w:rsidRPr="00944B6D">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14:paraId="59570275" w14:textId="77777777" w:rsidR="00944B6D" w:rsidRPr="00C316CF" w:rsidRDefault="00944B6D" w:rsidP="001B70AB">
            <w:pPr>
              <w:spacing w:before="0" w:after="0"/>
              <w:rPr>
                <w:sz w:val="20"/>
              </w:rPr>
            </w:pPr>
            <w:r w:rsidRPr="00C316CF">
              <w:rPr>
                <w:sz w:val="20"/>
              </w:rPr>
              <w:t>В рамках блока должен быть заполнен блок applicationsInfo и/или abandonedReason</w:t>
            </w:r>
          </w:p>
        </w:tc>
      </w:tr>
      <w:tr w:rsidR="00944B6D" w:rsidRPr="00301389" w14:paraId="675828E8" w14:textId="77777777" w:rsidTr="001B70AB">
        <w:trPr>
          <w:jc w:val="center"/>
        </w:trPr>
        <w:tc>
          <w:tcPr>
            <w:tcW w:w="5000" w:type="pct"/>
            <w:gridSpan w:val="6"/>
            <w:shd w:val="clear" w:color="auto" w:fill="auto"/>
            <w:vAlign w:val="center"/>
            <w:hideMark/>
          </w:tcPr>
          <w:p w14:paraId="59713702" w14:textId="77777777" w:rsidR="00944B6D" w:rsidRPr="00301389" w:rsidRDefault="00944B6D" w:rsidP="001B70AB">
            <w:pPr>
              <w:keepNext/>
              <w:spacing w:before="0" w:after="0"/>
              <w:contextualSpacing/>
              <w:jc w:val="center"/>
              <w:rPr>
                <w:b/>
                <w:sz w:val="20"/>
              </w:rPr>
            </w:pPr>
            <w:r w:rsidRPr="00944B6D">
              <w:rPr>
                <w:b/>
                <w:bCs/>
                <w:sz w:val="20"/>
              </w:rPr>
              <w:t>Информация о проведении ЭОК-ОУ (открытый конкурс с ограниченным участием в электронной форме)</w:t>
            </w:r>
          </w:p>
        </w:tc>
      </w:tr>
      <w:tr w:rsidR="00944B6D" w:rsidRPr="00301389" w14:paraId="324D49A8" w14:textId="77777777" w:rsidTr="001B70AB">
        <w:trPr>
          <w:jc w:val="center"/>
        </w:trPr>
        <w:tc>
          <w:tcPr>
            <w:tcW w:w="743" w:type="pct"/>
            <w:shd w:val="clear" w:color="auto" w:fill="auto"/>
          </w:tcPr>
          <w:p w14:paraId="3C263CAD" w14:textId="77777777"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14:paraId="21F27E02" w14:textId="77777777" w:rsidR="00944B6D" w:rsidRPr="00301389" w:rsidRDefault="00944B6D" w:rsidP="001B70AB">
            <w:pPr>
              <w:keepNext/>
              <w:spacing w:before="0" w:after="0"/>
              <w:contextualSpacing/>
              <w:rPr>
                <w:b/>
                <w:sz w:val="20"/>
              </w:rPr>
            </w:pPr>
          </w:p>
        </w:tc>
        <w:tc>
          <w:tcPr>
            <w:tcW w:w="198" w:type="pct"/>
            <w:shd w:val="clear" w:color="auto" w:fill="auto"/>
            <w:vAlign w:val="center"/>
          </w:tcPr>
          <w:p w14:paraId="6ED8DF4D" w14:textId="77777777" w:rsidR="00944B6D" w:rsidRPr="00301389" w:rsidRDefault="00944B6D" w:rsidP="001B70AB">
            <w:pPr>
              <w:keepNext/>
              <w:spacing w:before="0" w:after="0"/>
              <w:contextualSpacing/>
              <w:jc w:val="center"/>
              <w:rPr>
                <w:b/>
                <w:sz w:val="20"/>
              </w:rPr>
            </w:pPr>
          </w:p>
        </w:tc>
        <w:tc>
          <w:tcPr>
            <w:tcW w:w="495" w:type="pct"/>
            <w:shd w:val="clear" w:color="auto" w:fill="auto"/>
            <w:vAlign w:val="center"/>
          </w:tcPr>
          <w:p w14:paraId="10FB7F3E" w14:textId="77777777" w:rsidR="00944B6D" w:rsidRPr="00301389" w:rsidRDefault="00944B6D" w:rsidP="001B70AB">
            <w:pPr>
              <w:keepNext/>
              <w:spacing w:before="0" w:after="0"/>
              <w:contextualSpacing/>
              <w:jc w:val="center"/>
              <w:rPr>
                <w:b/>
                <w:sz w:val="20"/>
              </w:rPr>
            </w:pPr>
          </w:p>
        </w:tc>
        <w:tc>
          <w:tcPr>
            <w:tcW w:w="1387" w:type="pct"/>
            <w:shd w:val="clear" w:color="auto" w:fill="auto"/>
            <w:vAlign w:val="center"/>
          </w:tcPr>
          <w:p w14:paraId="1B4D2127" w14:textId="77777777" w:rsidR="00944B6D" w:rsidRPr="00301389" w:rsidRDefault="00944B6D" w:rsidP="001B70AB">
            <w:pPr>
              <w:keepNext/>
              <w:spacing w:before="0" w:after="0"/>
              <w:contextualSpacing/>
              <w:rPr>
                <w:b/>
                <w:sz w:val="20"/>
              </w:rPr>
            </w:pPr>
          </w:p>
        </w:tc>
        <w:tc>
          <w:tcPr>
            <w:tcW w:w="1387" w:type="pct"/>
            <w:shd w:val="clear" w:color="auto" w:fill="auto"/>
            <w:vAlign w:val="center"/>
            <w:hideMark/>
          </w:tcPr>
          <w:p w14:paraId="78FD8E69" w14:textId="77777777" w:rsidR="00944B6D" w:rsidRPr="00301389" w:rsidRDefault="00944B6D" w:rsidP="001B70AB">
            <w:pPr>
              <w:keepNext/>
              <w:spacing w:before="0" w:after="0"/>
              <w:contextualSpacing/>
              <w:rPr>
                <w:b/>
                <w:sz w:val="20"/>
              </w:rPr>
            </w:pPr>
          </w:p>
        </w:tc>
      </w:tr>
      <w:tr w:rsidR="00944B6D" w:rsidRPr="00301389" w14:paraId="3C2BCAC8" w14:textId="77777777" w:rsidTr="001B70AB">
        <w:trPr>
          <w:jc w:val="center"/>
        </w:trPr>
        <w:tc>
          <w:tcPr>
            <w:tcW w:w="743" w:type="pct"/>
            <w:shd w:val="clear" w:color="auto" w:fill="auto"/>
            <w:vAlign w:val="center"/>
          </w:tcPr>
          <w:p w14:paraId="5A0F8114" w14:textId="77777777" w:rsidR="00944B6D" w:rsidRPr="00301389" w:rsidRDefault="00944B6D" w:rsidP="001B70AB">
            <w:pPr>
              <w:spacing w:before="0" w:after="0"/>
              <w:contextualSpacing/>
              <w:rPr>
                <w:sz w:val="20"/>
              </w:rPr>
            </w:pPr>
          </w:p>
        </w:tc>
        <w:tc>
          <w:tcPr>
            <w:tcW w:w="790" w:type="pct"/>
            <w:shd w:val="clear" w:color="auto" w:fill="auto"/>
          </w:tcPr>
          <w:p w14:paraId="1FD7CE4F" w14:textId="77777777" w:rsidR="00944B6D" w:rsidRPr="00C316CF" w:rsidRDefault="00944B6D" w:rsidP="001B70AB">
            <w:pPr>
              <w:spacing w:before="0" w:after="0"/>
              <w:rPr>
                <w:sz w:val="20"/>
              </w:rPr>
            </w:pPr>
            <w:r w:rsidRPr="00C316CF">
              <w:rPr>
                <w:sz w:val="20"/>
              </w:rPr>
              <w:t>applicationsInfo</w:t>
            </w:r>
          </w:p>
        </w:tc>
        <w:tc>
          <w:tcPr>
            <w:tcW w:w="198" w:type="pct"/>
            <w:shd w:val="clear" w:color="auto" w:fill="auto"/>
          </w:tcPr>
          <w:p w14:paraId="351271B6" w14:textId="77777777" w:rsidR="00944B6D" w:rsidRPr="00C316CF" w:rsidRDefault="00944B6D" w:rsidP="001B70AB">
            <w:pPr>
              <w:spacing w:before="0" w:after="0"/>
              <w:jc w:val="center"/>
              <w:rPr>
                <w:sz w:val="20"/>
              </w:rPr>
            </w:pPr>
            <w:r w:rsidRPr="00C316CF">
              <w:rPr>
                <w:sz w:val="20"/>
              </w:rPr>
              <w:t>Н</w:t>
            </w:r>
          </w:p>
        </w:tc>
        <w:tc>
          <w:tcPr>
            <w:tcW w:w="495" w:type="pct"/>
            <w:shd w:val="clear" w:color="auto" w:fill="auto"/>
          </w:tcPr>
          <w:p w14:paraId="1FA111C2"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013313A0" w14:textId="77777777" w:rsidR="00944B6D" w:rsidRPr="00C316CF" w:rsidRDefault="00944B6D" w:rsidP="001B70AB">
            <w:pPr>
              <w:spacing w:before="0" w:after="0"/>
              <w:rPr>
                <w:sz w:val="20"/>
              </w:rPr>
            </w:pPr>
            <w:r w:rsidRPr="00C316CF">
              <w:rPr>
                <w:sz w:val="20"/>
              </w:rPr>
              <w:t>Заявки</w:t>
            </w:r>
          </w:p>
        </w:tc>
        <w:tc>
          <w:tcPr>
            <w:tcW w:w="1387" w:type="pct"/>
            <w:shd w:val="clear" w:color="auto" w:fill="auto"/>
          </w:tcPr>
          <w:p w14:paraId="1F8493EE" w14:textId="77777777"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14:paraId="2AE8E2EB" w14:textId="77777777" w:rsidTr="001B70AB">
        <w:trPr>
          <w:jc w:val="center"/>
        </w:trPr>
        <w:tc>
          <w:tcPr>
            <w:tcW w:w="743" w:type="pct"/>
            <w:shd w:val="clear" w:color="auto" w:fill="auto"/>
            <w:vAlign w:val="center"/>
          </w:tcPr>
          <w:p w14:paraId="770F3E45" w14:textId="77777777" w:rsidR="00944B6D" w:rsidRPr="00301389" w:rsidRDefault="00944B6D" w:rsidP="001B70AB">
            <w:pPr>
              <w:spacing w:before="0" w:after="0"/>
              <w:contextualSpacing/>
              <w:rPr>
                <w:sz w:val="20"/>
              </w:rPr>
            </w:pPr>
          </w:p>
        </w:tc>
        <w:tc>
          <w:tcPr>
            <w:tcW w:w="790" w:type="pct"/>
            <w:shd w:val="clear" w:color="auto" w:fill="auto"/>
          </w:tcPr>
          <w:p w14:paraId="1ED4DCE5" w14:textId="77777777" w:rsidR="00944B6D" w:rsidRPr="00C316CF" w:rsidRDefault="00944B6D" w:rsidP="001B70AB">
            <w:pPr>
              <w:spacing w:before="0" w:after="0"/>
              <w:rPr>
                <w:sz w:val="20"/>
              </w:rPr>
            </w:pPr>
            <w:r w:rsidRPr="00C316CF">
              <w:rPr>
                <w:sz w:val="20"/>
              </w:rPr>
              <w:t>abandonedReason</w:t>
            </w:r>
          </w:p>
        </w:tc>
        <w:tc>
          <w:tcPr>
            <w:tcW w:w="198" w:type="pct"/>
            <w:shd w:val="clear" w:color="auto" w:fill="auto"/>
          </w:tcPr>
          <w:p w14:paraId="672B1288" w14:textId="77777777" w:rsidR="00944B6D" w:rsidRPr="00C316CF" w:rsidRDefault="00944B6D" w:rsidP="001B70AB">
            <w:pPr>
              <w:spacing w:before="0" w:after="0"/>
              <w:jc w:val="center"/>
              <w:rPr>
                <w:sz w:val="20"/>
              </w:rPr>
            </w:pPr>
            <w:r w:rsidRPr="00C316CF">
              <w:rPr>
                <w:sz w:val="20"/>
              </w:rPr>
              <w:t>Н</w:t>
            </w:r>
          </w:p>
        </w:tc>
        <w:tc>
          <w:tcPr>
            <w:tcW w:w="495" w:type="pct"/>
            <w:shd w:val="clear" w:color="auto" w:fill="auto"/>
          </w:tcPr>
          <w:p w14:paraId="7A72E756"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2521B8B8" w14:textId="77777777" w:rsidR="00944B6D" w:rsidRPr="00C316CF" w:rsidRDefault="00944B6D" w:rsidP="001B70AB">
            <w:pPr>
              <w:spacing w:before="0" w:after="0"/>
              <w:rPr>
                <w:sz w:val="20"/>
              </w:rPr>
            </w:pPr>
            <w:r w:rsidRPr="00C316CF">
              <w:rPr>
                <w:sz w:val="20"/>
              </w:rPr>
              <w:t>Признание открытого конкурса в электронной форме несостоявшимся</w:t>
            </w:r>
          </w:p>
        </w:tc>
        <w:tc>
          <w:tcPr>
            <w:tcW w:w="1387" w:type="pct"/>
            <w:shd w:val="clear" w:color="auto" w:fill="auto"/>
          </w:tcPr>
          <w:p w14:paraId="19B822AB" w14:textId="77777777" w:rsidR="00944B6D" w:rsidRDefault="00944B6D" w:rsidP="001B70AB">
            <w:pPr>
              <w:spacing w:before="0" w:after="0"/>
              <w:jc w:val="both"/>
              <w:rPr>
                <w:sz w:val="20"/>
              </w:rPr>
            </w:pPr>
            <w:r w:rsidRPr="00944B6D">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944B6D">
              <w:rPr>
                <w:sz w:val="20"/>
              </w:rPr>
              <w:t>rotocolEOKOU1" в поле objectName</w:t>
            </w:r>
          </w:p>
          <w:p w14:paraId="4816B9F6" w14:textId="77777777"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14:paraId="7BD82649" w14:textId="77777777" w:rsidTr="001B70AB">
        <w:trPr>
          <w:jc w:val="center"/>
        </w:trPr>
        <w:tc>
          <w:tcPr>
            <w:tcW w:w="743" w:type="pct"/>
            <w:shd w:val="clear" w:color="auto" w:fill="auto"/>
            <w:vAlign w:val="center"/>
          </w:tcPr>
          <w:p w14:paraId="43560EF6" w14:textId="77777777" w:rsidR="00944B6D" w:rsidRPr="00301389" w:rsidRDefault="00944B6D" w:rsidP="001B70AB">
            <w:pPr>
              <w:spacing w:before="0" w:after="0"/>
              <w:contextualSpacing/>
              <w:rPr>
                <w:sz w:val="20"/>
              </w:rPr>
            </w:pPr>
          </w:p>
        </w:tc>
        <w:tc>
          <w:tcPr>
            <w:tcW w:w="790" w:type="pct"/>
            <w:shd w:val="clear" w:color="auto" w:fill="auto"/>
          </w:tcPr>
          <w:p w14:paraId="5788D90B" w14:textId="77777777" w:rsidR="00944B6D" w:rsidRPr="00C316CF" w:rsidRDefault="00944B6D" w:rsidP="001B70AB">
            <w:pPr>
              <w:spacing w:before="0" w:after="0"/>
              <w:rPr>
                <w:sz w:val="20"/>
              </w:rPr>
            </w:pPr>
            <w:r w:rsidRPr="00C316CF">
              <w:rPr>
                <w:sz w:val="20"/>
              </w:rPr>
              <w:t>research</w:t>
            </w:r>
          </w:p>
        </w:tc>
        <w:tc>
          <w:tcPr>
            <w:tcW w:w="198" w:type="pct"/>
            <w:shd w:val="clear" w:color="auto" w:fill="auto"/>
          </w:tcPr>
          <w:p w14:paraId="37FB677E" w14:textId="77777777" w:rsidR="00944B6D" w:rsidRPr="00C316CF" w:rsidRDefault="00944B6D" w:rsidP="001B70AB">
            <w:pPr>
              <w:spacing w:before="0" w:after="0"/>
              <w:jc w:val="center"/>
              <w:rPr>
                <w:sz w:val="20"/>
              </w:rPr>
            </w:pPr>
            <w:r w:rsidRPr="00C316CF">
              <w:rPr>
                <w:sz w:val="20"/>
              </w:rPr>
              <w:t>О</w:t>
            </w:r>
          </w:p>
        </w:tc>
        <w:tc>
          <w:tcPr>
            <w:tcW w:w="495" w:type="pct"/>
            <w:shd w:val="clear" w:color="auto" w:fill="auto"/>
          </w:tcPr>
          <w:p w14:paraId="42BE2736" w14:textId="77777777" w:rsidR="00944B6D" w:rsidRPr="00C316CF" w:rsidRDefault="00944B6D" w:rsidP="001B70AB">
            <w:pPr>
              <w:spacing w:before="0" w:after="0"/>
              <w:jc w:val="center"/>
              <w:rPr>
                <w:sz w:val="20"/>
              </w:rPr>
            </w:pPr>
            <w:r w:rsidRPr="00C316CF">
              <w:rPr>
                <w:sz w:val="20"/>
              </w:rPr>
              <w:t>B</w:t>
            </w:r>
          </w:p>
        </w:tc>
        <w:tc>
          <w:tcPr>
            <w:tcW w:w="1387" w:type="pct"/>
            <w:shd w:val="clear" w:color="auto" w:fill="auto"/>
          </w:tcPr>
          <w:p w14:paraId="13F325AD" w14:textId="77777777" w:rsidR="00944B6D" w:rsidRPr="00C316CF" w:rsidRDefault="00944B6D" w:rsidP="001B70AB">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14:paraId="71F91644" w14:textId="77777777" w:rsidR="00944B6D" w:rsidRPr="00162C8B" w:rsidRDefault="00944B6D" w:rsidP="001B70AB">
            <w:pPr>
              <w:spacing w:before="0" w:after="0"/>
              <w:jc w:val="both"/>
              <w:rPr>
                <w:sz w:val="20"/>
              </w:rPr>
            </w:pPr>
          </w:p>
        </w:tc>
      </w:tr>
    </w:tbl>
    <w:p w14:paraId="2E41BAD4" w14:textId="77777777" w:rsidR="00944B6D" w:rsidRPr="00DD3252" w:rsidRDefault="00944B6D" w:rsidP="00944B6D"/>
    <w:p w14:paraId="2AA917AE" w14:textId="3C554C1B" w:rsidR="00944B6D" w:rsidRDefault="00944B6D" w:rsidP="004A7C8E">
      <w:pPr>
        <w:pStyle w:val="1"/>
      </w:pPr>
      <w:bookmarkStart w:id="74" w:name="_Toc132302872"/>
      <w:r w:rsidRPr="0096595B">
        <w:t xml:space="preserve">Протокол рассмотрения и оценки вторых частей заявок на участие в </w:t>
      </w:r>
      <w:r w:rsidRPr="006B1628">
        <w:t>ЭOK-ОУ</w:t>
      </w:r>
      <w:bookmarkEnd w:id="74"/>
    </w:p>
    <w:p w14:paraId="1F155B8D" w14:textId="77777777" w:rsidR="002D177B" w:rsidRPr="00124F97" w:rsidRDefault="002D177B" w:rsidP="002D177B">
      <w:pPr>
        <w:pStyle w:val="afd"/>
      </w:pPr>
      <w:r w:rsidRPr="0096595B">
        <w:t xml:space="preserve">Протокол рассмотрения и оценки вторых частей заявок на участие в </w:t>
      </w:r>
      <w:r w:rsidRPr="006B1628">
        <w:t>ЭOK-ОУ</w:t>
      </w:r>
      <w:r>
        <w:t xml:space="preserve"> приведен в таблице ниже (</w:t>
      </w:r>
      <w:r>
        <w:fldChar w:fldCharType="begin"/>
      </w:r>
      <w:r>
        <w:instrText xml:space="preserve"> REF _Ref518561189 \h </w:instrText>
      </w:r>
      <w:r>
        <w:fldChar w:fldCharType="separate"/>
      </w:r>
      <w:r>
        <w:t xml:space="preserve">Таблица </w:t>
      </w:r>
      <w:r>
        <w:rPr>
          <w:noProof/>
        </w:rPr>
        <w:t>18</w:t>
      </w:r>
      <w:r>
        <w:fldChar w:fldCharType="end"/>
      </w:r>
      <w:r>
        <w:t>).</w:t>
      </w:r>
    </w:p>
    <w:p w14:paraId="2F556CD2" w14:textId="21BE5FA3" w:rsidR="002D177B" w:rsidRPr="002D177B" w:rsidRDefault="002D177B" w:rsidP="002D177B">
      <w:pPr>
        <w:pStyle w:val="afffffffb"/>
      </w:pPr>
      <w:bookmarkStart w:id="75" w:name="_Ref518561189"/>
      <w:bookmarkStart w:id="76" w:name="_Toc131756517"/>
      <w:bookmarkStart w:id="77" w:name="_Toc132302823"/>
      <w:r>
        <w:t xml:space="preserve">Таблица </w:t>
      </w:r>
      <w:r>
        <w:rPr>
          <w:noProof/>
        </w:rPr>
        <w:fldChar w:fldCharType="begin"/>
      </w:r>
      <w:r>
        <w:rPr>
          <w:noProof/>
        </w:rPr>
        <w:instrText xml:space="preserve"> SEQ Таблица \* ARABIC </w:instrText>
      </w:r>
      <w:r>
        <w:rPr>
          <w:noProof/>
        </w:rPr>
        <w:fldChar w:fldCharType="separate"/>
      </w:r>
      <w:r>
        <w:rPr>
          <w:noProof/>
        </w:rPr>
        <w:t>18</w:t>
      </w:r>
      <w:r>
        <w:rPr>
          <w:noProof/>
        </w:rPr>
        <w:fldChar w:fldCharType="end"/>
      </w:r>
      <w:bookmarkEnd w:id="75"/>
      <w:r>
        <w:t xml:space="preserve">. </w:t>
      </w:r>
      <w:r w:rsidRPr="0096595B">
        <w:t xml:space="preserve">Протокол рассмотрения и оценки вторых частей заявок на участие в </w:t>
      </w:r>
      <w:r w:rsidRPr="006B1628">
        <w:t>ЭOK-ОУ</w:t>
      </w:r>
      <w:bookmarkEnd w:id="76"/>
      <w:bookmarkEnd w:id="77"/>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944B6D" w:rsidRPr="00301389" w14:paraId="0BD1CE36" w14:textId="77777777" w:rsidTr="001B70AB">
        <w:trPr>
          <w:tblHeader/>
          <w:jc w:val="center"/>
        </w:trPr>
        <w:tc>
          <w:tcPr>
            <w:tcW w:w="743" w:type="pct"/>
            <w:shd w:val="clear" w:color="auto" w:fill="D9D9D9"/>
            <w:vAlign w:val="center"/>
            <w:hideMark/>
          </w:tcPr>
          <w:p w14:paraId="33FE3EAF" w14:textId="77777777"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3BB79C90" w14:textId="77777777"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0DFE03C0" w14:textId="77777777"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64E2A282" w14:textId="77777777"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6581332F" w14:textId="77777777"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289589BD" w14:textId="77777777"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96595B" w14:paraId="67E9D7DF" w14:textId="77777777" w:rsidTr="001B70AB">
        <w:trPr>
          <w:jc w:val="center"/>
        </w:trPr>
        <w:tc>
          <w:tcPr>
            <w:tcW w:w="5000" w:type="pct"/>
            <w:gridSpan w:val="6"/>
            <w:shd w:val="clear" w:color="auto" w:fill="auto"/>
            <w:vAlign w:val="center"/>
          </w:tcPr>
          <w:p w14:paraId="0AE0AA16" w14:textId="77777777" w:rsidR="00944B6D" w:rsidRPr="0096595B" w:rsidRDefault="00944B6D" w:rsidP="001B70AB">
            <w:pPr>
              <w:keepNext/>
              <w:spacing w:before="0" w:after="0"/>
              <w:contextualSpacing/>
              <w:jc w:val="center"/>
              <w:rPr>
                <w:b/>
                <w:bCs/>
                <w:sz w:val="20"/>
              </w:rPr>
            </w:pPr>
            <w:r w:rsidRPr="0096595B">
              <w:rPr>
                <w:b/>
                <w:bCs/>
                <w:sz w:val="20"/>
              </w:rPr>
              <w:t>Протокол рассмотрения и оценки вторых частей заявок на участие в ЭOK</w:t>
            </w:r>
            <w:r w:rsidRPr="00944B6D">
              <w:rPr>
                <w:b/>
                <w:bCs/>
                <w:sz w:val="20"/>
              </w:rPr>
              <w:t>-</w:t>
            </w:r>
            <w:r>
              <w:rPr>
                <w:b/>
                <w:bCs/>
                <w:sz w:val="20"/>
              </w:rPr>
              <w:t>ОУ</w:t>
            </w:r>
          </w:p>
        </w:tc>
      </w:tr>
      <w:tr w:rsidR="00944B6D" w:rsidRPr="00301389" w14:paraId="13B5A63A" w14:textId="77777777" w:rsidTr="001B70AB">
        <w:trPr>
          <w:jc w:val="center"/>
        </w:trPr>
        <w:tc>
          <w:tcPr>
            <w:tcW w:w="743" w:type="pct"/>
            <w:shd w:val="clear" w:color="auto" w:fill="auto"/>
            <w:vAlign w:val="center"/>
          </w:tcPr>
          <w:p w14:paraId="110B639A" w14:textId="77777777"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2</w:t>
            </w:r>
          </w:p>
        </w:tc>
        <w:tc>
          <w:tcPr>
            <w:tcW w:w="790" w:type="pct"/>
            <w:shd w:val="clear" w:color="auto" w:fill="auto"/>
          </w:tcPr>
          <w:p w14:paraId="7CF8B966" w14:textId="77777777" w:rsidR="00944B6D" w:rsidRPr="00162C8B" w:rsidRDefault="00944B6D" w:rsidP="001B70AB">
            <w:pPr>
              <w:spacing w:before="0" w:after="0"/>
              <w:jc w:val="both"/>
              <w:rPr>
                <w:sz w:val="20"/>
              </w:rPr>
            </w:pPr>
          </w:p>
        </w:tc>
        <w:tc>
          <w:tcPr>
            <w:tcW w:w="198" w:type="pct"/>
            <w:shd w:val="clear" w:color="auto" w:fill="auto"/>
          </w:tcPr>
          <w:p w14:paraId="6CED6F92" w14:textId="77777777" w:rsidR="00944B6D" w:rsidRPr="00162C8B" w:rsidRDefault="00944B6D" w:rsidP="001B70AB">
            <w:pPr>
              <w:spacing w:before="0" w:after="0"/>
              <w:jc w:val="center"/>
              <w:rPr>
                <w:sz w:val="20"/>
              </w:rPr>
            </w:pPr>
          </w:p>
        </w:tc>
        <w:tc>
          <w:tcPr>
            <w:tcW w:w="495" w:type="pct"/>
            <w:shd w:val="clear" w:color="auto" w:fill="auto"/>
          </w:tcPr>
          <w:p w14:paraId="6BDE1512" w14:textId="77777777" w:rsidR="00944B6D" w:rsidRPr="00162C8B" w:rsidRDefault="00944B6D" w:rsidP="001B70AB">
            <w:pPr>
              <w:spacing w:before="0" w:after="0"/>
              <w:jc w:val="center"/>
              <w:rPr>
                <w:sz w:val="20"/>
              </w:rPr>
            </w:pPr>
          </w:p>
        </w:tc>
        <w:tc>
          <w:tcPr>
            <w:tcW w:w="1387" w:type="pct"/>
            <w:shd w:val="clear" w:color="auto" w:fill="auto"/>
          </w:tcPr>
          <w:p w14:paraId="41DB3612" w14:textId="77777777" w:rsidR="00944B6D" w:rsidRPr="00162C8B" w:rsidRDefault="00944B6D" w:rsidP="001B70AB">
            <w:pPr>
              <w:spacing w:before="0" w:after="0"/>
              <w:jc w:val="both"/>
              <w:rPr>
                <w:sz w:val="20"/>
              </w:rPr>
            </w:pPr>
          </w:p>
        </w:tc>
        <w:tc>
          <w:tcPr>
            <w:tcW w:w="1387" w:type="pct"/>
            <w:shd w:val="clear" w:color="auto" w:fill="auto"/>
          </w:tcPr>
          <w:p w14:paraId="11B624FD" w14:textId="77777777" w:rsidR="00944B6D" w:rsidRPr="00162C8B" w:rsidRDefault="00944B6D" w:rsidP="001B70AB">
            <w:pPr>
              <w:spacing w:before="0" w:after="0"/>
              <w:jc w:val="both"/>
              <w:rPr>
                <w:sz w:val="20"/>
              </w:rPr>
            </w:pPr>
          </w:p>
        </w:tc>
      </w:tr>
      <w:tr w:rsidR="00944B6D" w:rsidRPr="00301389" w14:paraId="1B541BD0" w14:textId="77777777" w:rsidTr="001B70AB">
        <w:trPr>
          <w:jc w:val="center"/>
        </w:trPr>
        <w:tc>
          <w:tcPr>
            <w:tcW w:w="743" w:type="pct"/>
            <w:shd w:val="clear" w:color="auto" w:fill="auto"/>
            <w:vAlign w:val="center"/>
          </w:tcPr>
          <w:p w14:paraId="3AB6A7E8" w14:textId="77777777" w:rsidR="00944B6D" w:rsidRPr="00301389" w:rsidRDefault="00944B6D" w:rsidP="001B70AB">
            <w:pPr>
              <w:spacing w:before="0" w:after="0"/>
              <w:contextualSpacing/>
              <w:rPr>
                <w:sz w:val="20"/>
              </w:rPr>
            </w:pPr>
          </w:p>
        </w:tc>
        <w:tc>
          <w:tcPr>
            <w:tcW w:w="790" w:type="pct"/>
            <w:shd w:val="clear" w:color="auto" w:fill="auto"/>
          </w:tcPr>
          <w:p w14:paraId="0C5448E6" w14:textId="77777777"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14:paraId="187D5C53" w14:textId="77777777" w:rsidR="00944B6D" w:rsidRPr="00162C8B" w:rsidRDefault="00944B6D" w:rsidP="001B70AB">
            <w:pPr>
              <w:spacing w:before="0" w:after="0"/>
              <w:jc w:val="center"/>
              <w:rPr>
                <w:sz w:val="20"/>
              </w:rPr>
            </w:pPr>
            <w:r w:rsidRPr="00162C8B">
              <w:rPr>
                <w:sz w:val="20"/>
              </w:rPr>
              <w:t>О</w:t>
            </w:r>
          </w:p>
        </w:tc>
        <w:tc>
          <w:tcPr>
            <w:tcW w:w="495" w:type="pct"/>
            <w:shd w:val="clear" w:color="auto" w:fill="auto"/>
          </w:tcPr>
          <w:p w14:paraId="1C4B9B8B" w14:textId="77777777" w:rsidR="00944B6D" w:rsidRPr="00162C8B" w:rsidRDefault="00944B6D" w:rsidP="001B70AB">
            <w:pPr>
              <w:spacing w:before="0" w:after="0"/>
              <w:jc w:val="center"/>
              <w:rPr>
                <w:sz w:val="20"/>
              </w:rPr>
            </w:pPr>
            <w:r w:rsidRPr="00162C8B">
              <w:rPr>
                <w:sz w:val="20"/>
              </w:rPr>
              <w:t>T</w:t>
            </w:r>
          </w:p>
        </w:tc>
        <w:tc>
          <w:tcPr>
            <w:tcW w:w="1387" w:type="pct"/>
            <w:shd w:val="clear" w:color="auto" w:fill="auto"/>
          </w:tcPr>
          <w:p w14:paraId="1B9AF09A" w14:textId="77777777"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220CF3E7" w14:textId="77777777" w:rsidR="00944B6D" w:rsidRPr="00301389" w:rsidRDefault="00944B6D" w:rsidP="001B70AB">
            <w:pPr>
              <w:spacing w:before="0" w:after="0"/>
              <w:contextualSpacing/>
              <w:rPr>
                <w:sz w:val="20"/>
              </w:rPr>
            </w:pPr>
            <w:r w:rsidRPr="00301389">
              <w:rPr>
                <w:sz w:val="20"/>
              </w:rPr>
              <w:t>Допустимые значения:</w:t>
            </w:r>
          </w:p>
          <w:p w14:paraId="65F5A1FC" w14:textId="699FBA33"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944B6D" w:rsidRPr="00301389" w14:paraId="0C82F2D9" w14:textId="77777777" w:rsidTr="001B70AB">
        <w:trPr>
          <w:jc w:val="center"/>
        </w:trPr>
        <w:tc>
          <w:tcPr>
            <w:tcW w:w="743" w:type="pct"/>
            <w:shd w:val="clear" w:color="auto" w:fill="auto"/>
            <w:vAlign w:val="center"/>
          </w:tcPr>
          <w:p w14:paraId="04BBB72F" w14:textId="77777777" w:rsidR="00944B6D" w:rsidRPr="00301389" w:rsidRDefault="00944B6D" w:rsidP="001B70AB">
            <w:pPr>
              <w:spacing w:before="0" w:after="0"/>
              <w:contextualSpacing/>
              <w:rPr>
                <w:sz w:val="20"/>
              </w:rPr>
            </w:pPr>
          </w:p>
        </w:tc>
        <w:tc>
          <w:tcPr>
            <w:tcW w:w="790" w:type="pct"/>
            <w:shd w:val="clear" w:color="auto" w:fill="auto"/>
          </w:tcPr>
          <w:p w14:paraId="306F3787" w14:textId="77777777" w:rsidR="00944B6D" w:rsidRPr="00C316CF" w:rsidRDefault="00944B6D" w:rsidP="001B70AB">
            <w:pPr>
              <w:spacing w:before="0" w:after="0"/>
              <w:rPr>
                <w:sz w:val="20"/>
              </w:rPr>
            </w:pPr>
            <w:r w:rsidRPr="00C316CF">
              <w:rPr>
                <w:sz w:val="20"/>
              </w:rPr>
              <w:t>id</w:t>
            </w:r>
          </w:p>
        </w:tc>
        <w:tc>
          <w:tcPr>
            <w:tcW w:w="198" w:type="pct"/>
            <w:shd w:val="clear" w:color="auto" w:fill="auto"/>
          </w:tcPr>
          <w:p w14:paraId="35B20B63" w14:textId="77777777" w:rsidR="00944B6D" w:rsidRPr="00C316CF" w:rsidRDefault="00944B6D" w:rsidP="001B70AB">
            <w:pPr>
              <w:spacing w:before="0" w:after="0"/>
              <w:rPr>
                <w:sz w:val="20"/>
              </w:rPr>
            </w:pPr>
            <w:r w:rsidRPr="00C316CF">
              <w:rPr>
                <w:sz w:val="20"/>
              </w:rPr>
              <w:t>Н</w:t>
            </w:r>
          </w:p>
        </w:tc>
        <w:tc>
          <w:tcPr>
            <w:tcW w:w="495" w:type="pct"/>
            <w:shd w:val="clear" w:color="auto" w:fill="auto"/>
          </w:tcPr>
          <w:p w14:paraId="0A6BAA89" w14:textId="77777777" w:rsidR="00944B6D" w:rsidRPr="00C316CF" w:rsidRDefault="00944B6D" w:rsidP="001B70AB">
            <w:pPr>
              <w:spacing w:before="0" w:after="0"/>
              <w:jc w:val="center"/>
              <w:rPr>
                <w:sz w:val="20"/>
              </w:rPr>
            </w:pPr>
            <w:r w:rsidRPr="00C316CF">
              <w:rPr>
                <w:sz w:val="20"/>
              </w:rPr>
              <w:t>N</w:t>
            </w:r>
          </w:p>
        </w:tc>
        <w:tc>
          <w:tcPr>
            <w:tcW w:w="1387" w:type="pct"/>
            <w:shd w:val="clear" w:color="auto" w:fill="auto"/>
          </w:tcPr>
          <w:p w14:paraId="5F7A0DE1" w14:textId="77777777" w:rsidR="00944B6D" w:rsidRPr="00C316CF" w:rsidRDefault="00944B6D" w:rsidP="001B70AB">
            <w:pPr>
              <w:spacing w:before="0" w:after="0"/>
              <w:rPr>
                <w:sz w:val="20"/>
              </w:rPr>
            </w:pPr>
            <w:r>
              <w:rPr>
                <w:sz w:val="20"/>
              </w:rPr>
              <w:t>Идентификатор документа ЕИС</w:t>
            </w:r>
          </w:p>
        </w:tc>
        <w:tc>
          <w:tcPr>
            <w:tcW w:w="1387" w:type="pct"/>
            <w:shd w:val="clear" w:color="auto" w:fill="auto"/>
          </w:tcPr>
          <w:p w14:paraId="68734ED9" w14:textId="77777777" w:rsidR="00944B6D" w:rsidRDefault="00944B6D" w:rsidP="001B70AB">
            <w:pPr>
              <w:spacing w:before="0" w:after="0"/>
              <w:rPr>
                <w:sz w:val="20"/>
              </w:rPr>
            </w:pPr>
            <w:r w:rsidRPr="00C316CF">
              <w:rPr>
                <w:sz w:val="20"/>
              </w:rPr>
              <w:t xml:space="preserve">64-битное целое число. </w:t>
            </w:r>
          </w:p>
          <w:p w14:paraId="2AA4BA11" w14:textId="77777777" w:rsidR="00944B6D" w:rsidRPr="00C316CF" w:rsidRDefault="00944B6D" w:rsidP="001B70AB">
            <w:pPr>
              <w:spacing w:before="0" w:after="0"/>
              <w:rPr>
                <w:sz w:val="20"/>
              </w:rPr>
            </w:pPr>
            <w:r w:rsidRPr="00C316CF">
              <w:rPr>
                <w:sz w:val="20"/>
              </w:rPr>
              <w:t>Игнорируется при приеме-передаче. Добавлено на развитие</w:t>
            </w:r>
          </w:p>
        </w:tc>
      </w:tr>
      <w:tr w:rsidR="00944B6D" w:rsidRPr="00301389" w14:paraId="35FE260A" w14:textId="77777777" w:rsidTr="001B70AB">
        <w:trPr>
          <w:jc w:val="center"/>
        </w:trPr>
        <w:tc>
          <w:tcPr>
            <w:tcW w:w="743" w:type="pct"/>
            <w:shd w:val="clear" w:color="auto" w:fill="auto"/>
            <w:vAlign w:val="center"/>
          </w:tcPr>
          <w:p w14:paraId="16AB2C0D" w14:textId="77777777" w:rsidR="00944B6D" w:rsidRPr="00301389" w:rsidRDefault="00944B6D" w:rsidP="001B70AB">
            <w:pPr>
              <w:spacing w:before="0" w:after="0"/>
              <w:contextualSpacing/>
              <w:rPr>
                <w:sz w:val="20"/>
              </w:rPr>
            </w:pPr>
          </w:p>
        </w:tc>
        <w:tc>
          <w:tcPr>
            <w:tcW w:w="790" w:type="pct"/>
            <w:shd w:val="clear" w:color="auto" w:fill="auto"/>
          </w:tcPr>
          <w:p w14:paraId="3FC5B18F" w14:textId="77777777" w:rsidR="00944B6D" w:rsidRPr="00C316CF" w:rsidRDefault="00944B6D" w:rsidP="001B70AB">
            <w:pPr>
              <w:spacing w:before="0" w:after="0"/>
              <w:rPr>
                <w:sz w:val="20"/>
              </w:rPr>
            </w:pPr>
            <w:r w:rsidRPr="00C316CF">
              <w:rPr>
                <w:sz w:val="20"/>
              </w:rPr>
              <w:t>externalId</w:t>
            </w:r>
          </w:p>
        </w:tc>
        <w:tc>
          <w:tcPr>
            <w:tcW w:w="198" w:type="pct"/>
            <w:shd w:val="clear" w:color="auto" w:fill="auto"/>
          </w:tcPr>
          <w:p w14:paraId="1E3995B1" w14:textId="77777777" w:rsidR="00944B6D" w:rsidRPr="00C316CF" w:rsidRDefault="00944B6D" w:rsidP="001B70AB">
            <w:pPr>
              <w:spacing w:before="0" w:after="0"/>
              <w:rPr>
                <w:sz w:val="20"/>
              </w:rPr>
            </w:pPr>
            <w:r w:rsidRPr="00C316CF">
              <w:rPr>
                <w:sz w:val="20"/>
              </w:rPr>
              <w:t>Н</w:t>
            </w:r>
          </w:p>
        </w:tc>
        <w:tc>
          <w:tcPr>
            <w:tcW w:w="495" w:type="pct"/>
            <w:shd w:val="clear" w:color="auto" w:fill="auto"/>
          </w:tcPr>
          <w:p w14:paraId="22305981" w14:textId="77777777" w:rsidR="00944B6D" w:rsidRPr="00C316CF" w:rsidRDefault="00944B6D" w:rsidP="001B70AB">
            <w:pPr>
              <w:spacing w:before="0" w:after="0"/>
              <w:jc w:val="center"/>
              <w:rPr>
                <w:sz w:val="20"/>
              </w:rPr>
            </w:pPr>
            <w:r w:rsidRPr="00C316CF">
              <w:rPr>
                <w:sz w:val="20"/>
              </w:rPr>
              <w:t>T [ 1 - 40 ]</w:t>
            </w:r>
          </w:p>
        </w:tc>
        <w:tc>
          <w:tcPr>
            <w:tcW w:w="1387" w:type="pct"/>
            <w:shd w:val="clear" w:color="auto" w:fill="auto"/>
          </w:tcPr>
          <w:p w14:paraId="33E6782A" w14:textId="77777777" w:rsidR="00944B6D" w:rsidRPr="00C316CF" w:rsidRDefault="00944B6D" w:rsidP="001B70A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14:paraId="2B9CB5FB" w14:textId="77777777" w:rsidR="00944B6D" w:rsidRPr="00C316CF" w:rsidRDefault="00944B6D"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14:paraId="0E36BB26" w14:textId="77777777" w:rsidTr="001B70AB">
        <w:trPr>
          <w:jc w:val="center"/>
        </w:trPr>
        <w:tc>
          <w:tcPr>
            <w:tcW w:w="743" w:type="pct"/>
            <w:shd w:val="clear" w:color="auto" w:fill="auto"/>
            <w:vAlign w:val="center"/>
          </w:tcPr>
          <w:p w14:paraId="72062EE3" w14:textId="77777777" w:rsidR="00944B6D" w:rsidRPr="00301389" w:rsidRDefault="00944B6D" w:rsidP="001B70AB">
            <w:pPr>
              <w:spacing w:before="0" w:after="0"/>
              <w:contextualSpacing/>
              <w:rPr>
                <w:sz w:val="20"/>
              </w:rPr>
            </w:pPr>
          </w:p>
        </w:tc>
        <w:tc>
          <w:tcPr>
            <w:tcW w:w="790" w:type="pct"/>
            <w:shd w:val="clear" w:color="auto" w:fill="auto"/>
          </w:tcPr>
          <w:p w14:paraId="7241B1D3" w14:textId="77777777" w:rsidR="00944B6D" w:rsidRPr="00C316CF" w:rsidRDefault="00944B6D" w:rsidP="001B70AB">
            <w:pPr>
              <w:spacing w:before="0" w:after="0"/>
              <w:rPr>
                <w:sz w:val="20"/>
              </w:rPr>
            </w:pPr>
            <w:r w:rsidRPr="00C316CF">
              <w:rPr>
                <w:sz w:val="20"/>
              </w:rPr>
              <w:t>versionNumber</w:t>
            </w:r>
          </w:p>
        </w:tc>
        <w:tc>
          <w:tcPr>
            <w:tcW w:w="198" w:type="pct"/>
            <w:shd w:val="clear" w:color="auto" w:fill="auto"/>
          </w:tcPr>
          <w:p w14:paraId="5D4FD320" w14:textId="77777777" w:rsidR="00944B6D" w:rsidRPr="00C316CF" w:rsidRDefault="00944B6D" w:rsidP="001B70AB">
            <w:pPr>
              <w:spacing w:before="0" w:after="0"/>
              <w:rPr>
                <w:sz w:val="20"/>
              </w:rPr>
            </w:pPr>
            <w:r w:rsidRPr="00C316CF">
              <w:rPr>
                <w:sz w:val="20"/>
              </w:rPr>
              <w:t>Н</w:t>
            </w:r>
          </w:p>
        </w:tc>
        <w:tc>
          <w:tcPr>
            <w:tcW w:w="495" w:type="pct"/>
            <w:shd w:val="clear" w:color="auto" w:fill="auto"/>
          </w:tcPr>
          <w:p w14:paraId="5A636CFB" w14:textId="77777777" w:rsidR="00944B6D" w:rsidRPr="00C316CF" w:rsidRDefault="00944B6D" w:rsidP="001B70AB">
            <w:pPr>
              <w:spacing w:before="0" w:after="0"/>
              <w:jc w:val="center"/>
              <w:rPr>
                <w:sz w:val="20"/>
              </w:rPr>
            </w:pPr>
            <w:r w:rsidRPr="00C316CF">
              <w:rPr>
                <w:sz w:val="20"/>
              </w:rPr>
              <w:t>N [ 0-</w:t>
            </w:r>
          </w:p>
        </w:tc>
        <w:tc>
          <w:tcPr>
            <w:tcW w:w="1387" w:type="pct"/>
            <w:shd w:val="clear" w:color="auto" w:fill="auto"/>
          </w:tcPr>
          <w:p w14:paraId="3358CAC7" w14:textId="77777777" w:rsidR="00944B6D" w:rsidRPr="00C316CF" w:rsidRDefault="00944B6D" w:rsidP="001B70AB">
            <w:pPr>
              <w:spacing w:before="0" w:after="0"/>
              <w:rPr>
                <w:sz w:val="20"/>
              </w:rPr>
            </w:pPr>
            <w:r>
              <w:rPr>
                <w:sz w:val="20"/>
              </w:rPr>
              <w:t>Номер версии документа</w:t>
            </w:r>
          </w:p>
        </w:tc>
        <w:tc>
          <w:tcPr>
            <w:tcW w:w="1387" w:type="pct"/>
            <w:shd w:val="clear" w:color="auto" w:fill="auto"/>
          </w:tcPr>
          <w:p w14:paraId="7067F5DA" w14:textId="77777777" w:rsidR="00944B6D" w:rsidRDefault="00944B6D" w:rsidP="001B70AB">
            <w:pPr>
              <w:spacing w:before="0" w:after="0"/>
              <w:rPr>
                <w:sz w:val="20"/>
              </w:rPr>
            </w:pPr>
            <w:r>
              <w:rPr>
                <w:sz w:val="20"/>
              </w:rPr>
              <w:t>Допустимы только неотрицательные числа/</w:t>
            </w:r>
          </w:p>
          <w:p w14:paraId="5F4FA9EC" w14:textId="77777777" w:rsidR="00944B6D" w:rsidRPr="00C316CF" w:rsidRDefault="00944B6D" w:rsidP="001B70AB">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427E64FB" w14:textId="77777777" w:rsidTr="004579C0">
        <w:trPr>
          <w:jc w:val="center"/>
        </w:trPr>
        <w:tc>
          <w:tcPr>
            <w:tcW w:w="743" w:type="pct"/>
            <w:shd w:val="clear" w:color="auto" w:fill="auto"/>
            <w:vAlign w:val="center"/>
          </w:tcPr>
          <w:p w14:paraId="64B6504F" w14:textId="77777777" w:rsidR="004579C0" w:rsidRPr="00301389" w:rsidRDefault="004579C0" w:rsidP="004579C0">
            <w:pPr>
              <w:spacing w:before="0" w:after="0"/>
              <w:contextualSpacing/>
              <w:rPr>
                <w:sz w:val="20"/>
              </w:rPr>
            </w:pPr>
          </w:p>
        </w:tc>
        <w:tc>
          <w:tcPr>
            <w:tcW w:w="790" w:type="pct"/>
            <w:shd w:val="clear" w:color="auto" w:fill="auto"/>
          </w:tcPr>
          <w:p w14:paraId="4133C6AF"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7A59F532"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68208642" w14:textId="77777777" w:rsidR="004579C0" w:rsidRPr="00C316CF" w:rsidRDefault="004579C0" w:rsidP="004579C0">
            <w:pPr>
              <w:spacing w:before="0" w:after="0"/>
              <w:jc w:val="center"/>
              <w:rPr>
                <w:sz w:val="20"/>
              </w:rPr>
            </w:pPr>
            <w:r w:rsidRPr="00C316CF">
              <w:rPr>
                <w:sz w:val="20"/>
              </w:rPr>
              <w:t>S</w:t>
            </w:r>
          </w:p>
        </w:tc>
        <w:tc>
          <w:tcPr>
            <w:tcW w:w="1387" w:type="pct"/>
            <w:shd w:val="clear" w:color="auto" w:fill="auto"/>
          </w:tcPr>
          <w:p w14:paraId="42CB7EFF" w14:textId="77777777" w:rsidR="004579C0" w:rsidRPr="00C316CF" w:rsidRDefault="004579C0" w:rsidP="004579C0">
            <w:pPr>
              <w:spacing w:before="0" w:after="0"/>
              <w:rPr>
                <w:sz w:val="20"/>
              </w:rPr>
            </w:pPr>
            <w:r>
              <w:rPr>
                <w:sz w:val="20"/>
              </w:rPr>
              <w:t>Документ-основание</w:t>
            </w:r>
          </w:p>
        </w:tc>
        <w:tc>
          <w:tcPr>
            <w:tcW w:w="1387" w:type="pct"/>
            <w:shd w:val="clear" w:color="auto" w:fill="auto"/>
          </w:tcPr>
          <w:p w14:paraId="13D3E17E"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14:paraId="76FD8B6E" w14:textId="77777777" w:rsidTr="001B70AB">
        <w:trPr>
          <w:jc w:val="center"/>
        </w:trPr>
        <w:tc>
          <w:tcPr>
            <w:tcW w:w="743" w:type="pct"/>
            <w:shd w:val="clear" w:color="auto" w:fill="auto"/>
            <w:vAlign w:val="center"/>
          </w:tcPr>
          <w:p w14:paraId="05F4D298" w14:textId="77777777" w:rsidR="00944B6D" w:rsidRPr="00301389" w:rsidRDefault="00944B6D" w:rsidP="001B70AB">
            <w:pPr>
              <w:spacing w:before="0" w:after="0"/>
              <w:contextualSpacing/>
              <w:rPr>
                <w:sz w:val="20"/>
              </w:rPr>
            </w:pPr>
          </w:p>
        </w:tc>
        <w:tc>
          <w:tcPr>
            <w:tcW w:w="790" w:type="pct"/>
            <w:shd w:val="clear" w:color="auto" w:fill="auto"/>
          </w:tcPr>
          <w:p w14:paraId="1C3FC9CB" w14:textId="77777777" w:rsidR="00944B6D" w:rsidRPr="00C316CF" w:rsidRDefault="00944B6D" w:rsidP="001B70AB">
            <w:pPr>
              <w:spacing w:before="0" w:after="0"/>
              <w:rPr>
                <w:sz w:val="20"/>
              </w:rPr>
            </w:pPr>
            <w:r w:rsidRPr="00C316CF">
              <w:rPr>
                <w:sz w:val="20"/>
              </w:rPr>
              <w:t>commonInfo</w:t>
            </w:r>
          </w:p>
        </w:tc>
        <w:tc>
          <w:tcPr>
            <w:tcW w:w="198" w:type="pct"/>
            <w:shd w:val="clear" w:color="auto" w:fill="auto"/>
          </w:tcPr>
          <w:p w14:paraId="562D298A" w14:textId="77777777" w:rsidR="00944B6D" w:rsidRPr="00C316CF" w:rsidRDefault="00944B6D" w:rsidP="001B70AB">
            <w:pPr>
              <w:spacing w:before="0" w:after="0"/>
              <w:rPr>
                <w:sz w:val="20"/>
              </w:rPr>
            </w:pPr>
            <w:r w:rsidRPr="00C316CF">
              <w:rPr>
                <w:sz w:val="20"/>
              </w:rPr>
              <w:t>О</w:t>
            </w:r>
          </w:p>
        </w:tc>
        <w:tc>
          <w:tcPr>
            <w:tcW w:w="495" w:type="pct"/>
            <w:shd w:val="clear" w:color="auto" w:fill="auto"/>
          </w:tcPr>
          <w:p w14:paraId="1D9F8733"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0C1270DE" w14:textId="77777777" w:rsidR="00944B6D" w:rsidRPr="00C316CF" w:rsidRDefault="00944B6D" w:rsidP="001B70AB">
            <w:pPr>
              <w:spacing w:before="0" w:after="0"/>
              <w:rPr>
                <w:sz w:val="20"/>
              </w:rPr>
            </w:pPr>
            <w:r w:rsidRPr="00C316CF">
              <w:rPr>
                <w:sz w:val="20"/>
              </w:rPr>
              <w:t>Общая информация</w:t>
            </w:r>
          </w:p>
        </w:tc>
        <w:tc>
          <w:tcPr>
            <w:tcW w:w="1387" w:type="pct"/>
            <w:shd w:val="clear" w:color="auto" w:fill="auto"/>
          </w:tcPr>
          <w:p w14:paraId="3A80B71C" w14:textId="77777777" w:rsidR="00944B6D" w:rsidRPr="00C316CF" w:rsidRDefault="00944B6D" w:rsidP="001B70AB">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14:paraId="718A2263" w14:textId="77777777" w:rsidTr="001B70AB">
        <w:trPr>
          <w:jc w:val="center"/>
        </w:trPr>
        <w:tc>
          <w:tcPr>
            <w:tcW w:w="743" w:type="pct"/>
            <w:shd w:val="clear" w:color="auto" w:fill="auto"/>
            <w:vAlign w:val="center"/>
          </w:tcPr>
          <w:p w14:paraId="77DAE821" w14:textId="77777777" w:rsidR="00944B6D" w:rsidRPr="00301389" w:rsidRDefault="00944B6D" w:rsidP="001B70AB">
            <w:pPr>
              <w:spacing w:before="0" w:after="0"/>
              <w:contextualSpacing/>
              <w:rPr>
                <w:sz w:val="20"/>
              </w:rPr>
            </w:pPr>
          </w:p>
        </w:tc>
        <w:tc>
          <w:tcPr>
            <w:tcW w:w="790" w:type="pct"/>
            <w:shd w:val="clear" w:color="auto" w:fill="auto"/>
          </w:tcPr>
          <w:p w14:paraId="24082CDB" w14:textId="77777777" w:rsidR="00944B6D" w:rsidRPr="00C316CF" w:rsidRDefault="00944B6D" w:rsidP="001B70AB">
            <w:pPr>
              <w:spacing w:before="0" w:after="0"/>
              <w:rPr>
                <w:sz w:val="20"/>
              </w:rPr>
            </w:pPr>
            <w:r w:rsidRPr="00C316CF">
              <w:rPr>
                <w:sz w:val="20"/>
              </w:rPr>
              <w:t>protocolPublisherInfo</w:t>
            </w:r>
          </w:p>
        </w:tc>
        <w:tc>
          <w:tcPr>
            <w:tcW w:w="198" w:type="pct"/>
            <w:shd w:val="clear" w:color="auto" w:fill="auto"/>
          </w:tcPr>
          <w:p w14:paraId="68AD9291" w14:textId="77777777" w:rsidR="00944B6D" w:rsidRPr="00C316CF" w:rsidRDefault="00944B6D" w:rsidP="001B70AB">
            <w:pPr>
              <w:spacing w:before="0" w:after="0"/>
              <w:rPr>
                <w:sz w:val="20"/>
              </w:rPr>
            </w:pPr>
            <w:r w:rsidRPr="00C316CF">
              <w:rPr>
                <w:sz w:val="20"/>
              </w:rPr>
              <w:t>О</w:t>
            </w:r>
          </w:p>
        </w:tc>
        <w:tc>
          <w:tcPr>
            <w:tcW w:w="495" w:type="pct"/>
            <w:shd w:val="clear" w:color="auto" w:fill="auto"/>
          </w:tcPr>
          <w:p w14:paraId="65DCA9AD"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5D664C5B" w14:textId="77777777" w:rsidR="00944B6D" w:rsidRPr="00C316CF" w:rsidRDefault="00944B6D" w:rsidP="001B70AB">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14:paraId="388C1839" w14:textId="77777777"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59DA68E4" w14:textId="77777777" w:rsidTr="001B70AB">
        <w:trPr>
          <w:jc w:val="center"/>
        </w:trPr>
        <w:tc>
          <w:tcPr>
            <w:tcW w:w="743" w:type="pct"/>
            <w:shd w:val="clear" w:color="auto" w:fill="auto"/>
            <w:vAlign w:val="center"/>
          </w:tcPr>
          <w:p w14:paraId="5B562E71" w14:textId="77777777" w:rsidR="00944B6D" w:rsidRPr="00301389" w:rsidRDefault="00944B6D" w:rsidP="001B70AB">
            <w:pPr>
              <w:spacing w:before="0" w:after="0"/>
              <w:contextualSpacing/>
              <w:rPr>
                <w:sz w:val="20"/>
              </w:rPr>
            </w:pPr>
          </w:p>
        </w:tc>
        <w:tc>
          <w:tcPr>
            <w:tcW w:w="790" w:type="pct"/>
            <w:shd w:val="clear" w:color="auto" w:fill="auto"/>
          </w:tcPr>
          <w:p w14:paraId="14409645" w14:textId="77777777" w:rsidR="00944B6D" w:rsidRPr="00C316CF" w:rsidRDefault="00944B6D" w:rsidP="001B70AB">
            <w:pPr>
              <w:spacing w:before="0" w:after="0"/>
              <w:rPr>
                <w:sz w:val="20"/>
              </w:rPr>
            </w:pPr>
            <w:r w:rsidRPr="00C316CF">
              <w:rPr>
                <w:sz w:val="20"/>
              </w:rPr>
              <w:t>commissionInfo</w:t>
            </w:r>
          </w:p>
        </w:tc>
        <w:tc>
          <w:tcPr>
            <w:tcW w:w="198" w:type="pct"/>
            <w:shd w:val="clear" w:color="auto" w:fill="auto"/>
          </w:tcPr>
          <w:p w14:paraId="0CD19A27" w14:textId="77777777" w:rsidR="00944B6D" w:rsidRPr="00C316CF" w:rsidRDefault="00944B6D" w:rsidP="001B70AB">
            <w:pPr>
              <w:spacing w:before="0" w:after="0"/>
              <w:rPr>
                <w:sz w:val="20"/>
              </w:rPr>
            </w:pPr>
            <w:r w:rsidRPr="00C316CF">
              <w:rPr>
                <w:sz w:val="20"/>
              </w:rPr>
              <w:t>О</w:t>
            </w:r>
          </w:p>
        </w:tc>
        <w:tc>
          <w:tcPr>
            <w:tcW w:w="495" w:type="pct"/>
            <w:shd w:val="clear" w:color="auto" w:fill="auto"/>
          </w:tcPr>
          <w:p w14:paraId="60138FC6"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697F9550" w14:textId="77777777" w:rsidR="00944B6D" w:rsidRPr="00C316CF" w:rsidRDefault="00944B6D" w:rsidP="001B70AB">
            <w:pPr>
              <w:spacing w:before="0" w:after="0"/>
              <w:rPr>
                <w:sz w:val="20"/>
              </w:rPr>
            </w:pPr>
            <w:r w:rsidRPr="00C316CF">
              <w:rPr>
                <w:sz w:val="20"/>
              </w:rPr>
              <w:t>Информация о комиссии</w:t>
            </w:r>
          </w:p>
        </w:tc>
        <w:tc>
          <w:tcPr>
            <w:tcW w:w="1387" w:type="pct"/>
            <w:shd w:val="clear" w:color="auto" w:fill="auto"/>
          </w:tcPr>
          <w:p w14:paraId="5E901DF7" w14:textId="77777777" w:rsidR="00944B6D" w:rsidRPr="00C316CF" w:rsidRDefault="00944B6D" w:rsidP="001B70AB">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14:paraId="62925D1D" w14:textId="77777777" w:rsidTr="001B70AB">
        <w:trPr>
          <w:jc w:val="center"/>
        </w:trPr>
        <w:tc>
          <w:tcPr>
            <w:tcW w:w="743" w:type="pct"/>
            <w:shd w:val="clear" w:color="auto" w:fill="auto"/>
            <w:vAlign w:val="center"/>
          </w:tcPr>
          <w:p w14:paraId="2AF6DCB4" w14:textId="77777777" w:rsidR="00944B6D" w:rsidRPr="00301389" w:rsidRDefault="00944B6D" w:rsidP="001B70AB">
            <w:pPr>
              <w:spacing w:before="0" w:after="0"/>
              <w:contextualSpacing/>
              <w:rPr>
                <w:sz w:val="20"/>
              </w:rPr>
            </w:pPr>
          </w:p>
        </w:tc>
        <w:tc>
          <w:tcPr>
            <w:tcW w:w="790" w:type="pct"/>
            <w:shd w:val="clear" w:color="auto" w:fill="auto"/>
          </w:tcPr>
          <w:p w14:paraId="5B7DB21E" w14:textId="77777777" w:rsidR="00944B6D" w:rsidRPr="00C316CF" w:rsidRDefault="00944B6D" w:rsidP="001B70AB">
            <w:pPr>
              <w:spacing w:before="0" w:after="0"/>
              <w:rPr>
                <w:sz w:val="20"/>
              </w:rPr>
            </w:pPr>
            <w:r w:rsidRPr="00C316CF">
              <w:rPr>
                <w:sz w:val="20"/>
              </w:rPr>
              <w:t>printFormInfo</w:t>
            </w:r>
          </w:p>
        </w:tc>
        <w:tc>
          <w:tcPr>
            <w:tcW w:w="198" w:type="pct"/>
            <w:shd w:val="clear" w:color="auto" w:fill="auto"/>
          </w:tcPr>
          <w:p w14:paraId="002702BE" w14:textId="77777777" w:rsidR="00944B6D" w:rsidRPr="00C316CF" w:rsidRDefault="00944B6D" w:rsidP="001B70AB">
            <w:pPr>
              <w:spacing w:before="0" w:after="0"/>
              <w:rPr>
                <w:sz w:val="20"/>
              </w:rPr>
            </w:pPr>
            <w:r w:rsidRPr="00C316CF">
              <w:rPr>
                <w:sz w:val="20"/>
              </w:rPr>
              <w:t>Н</w:t>
            </w:r>
          </w:p>
        </w:tc>
        <w:tc>
          <w:tcPr>
            <w:tcW w:w="495" w:type="pct"/>
            <w:shd w:val="clear" w:color="auto" w:fill="auto"/>
          </w:tcPr>
          <w:p w14:paraId="73A0DE54"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7D7E3C44" w14:textId="77777777" w:rsidR="00944B6D" w:rsidRPr="00C316CF" w:rsidRDefault="00944B6D" w:rsidP="001B70AB">
            <w:pPr>
              <w:spacing w:before="0" w:after="0"/>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14:paraId="6EDAFFC0" w14:textId="77777777"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304AEF82" w14:textId="77777777" w:rsidTr="001B70AB">
        <w:trPr>
          <w:jc w:val="center"/>
        </w:trPr>
        <w:tc>
          <w:tcPr>
            <w:tcW w:w="743" w:type="pct"/>
            <w:shd w:val="clear" w:color="auto" w:fill="auto"/>
            <w:vAlign w:val="center"/>
          </w:tcPr>
          <w:p w14:paraId="240AFED3" w14:textId="77777777" w:rsidR="00944B6D" w:rsidRPr="00301389" w:rsidRDefault="00944B6D" w:rsidP="001B70AB">
            <w:pPr>
              <w:spacing w:before="0" w:after="0"/>
              <w:contextualSpacing/>
              <w:rPr>
                <w:sz w:val="20"/>
              </w:rPr>
            </w:pPr>
          </w:p>
        </w:tc>
        <w:tc>
          <w:tcPr>
            <w:tcW w:w="790" w:type="pct"/>
            <w:shd w:val="clear" w:color="auto" w:fill="auto"/>
          </w:tcPr>
          <w:p w14:paraId="54DE9D99" w14:textId="77777777" w:rsidR="00944B6D" w:rsidRPr="00C316CF" w:rsidRDefault="00944B6D" w:rsidP="001B70AB">
            <w:pPr>
              <w:spacing w:before="0" w:after="0"/>
              <w:rPr>
                <w:sz w:val="20"/>
              </w:rPr>
            </w:pPr>
            <w:r w:rsidRPr="00C316CF">
              <w:rPr>
                <w:sz w:val="20"/>
              </w:rPr>
              <w:t>extPrintFormInfo</w:t>
            </w:r>
          </w:p>
        </w:tc>
        <w:tc>
          <w:tcPr>
            <w:tcW w:w="198" w:type="pct"/>
            <w:shd w:val="clear" w:color="auto" w:fill="auto"/>
          </w:tcPr>
          <w:p w14:paraId="7B50D237" w14:textId="77777777" w:rsidR="00944B6D" w:rsidRPr="00C316CF" w:rsidRDefault="00944B6D" w:rsidP="001B70AB">
            <w:pPr>
              <w:spacing w:before="0" w:after="0"/>
              <w:rPr>
                <w:sz w:val="20"/>
              </w:rPr>
            </w:pPr>
            <w:r w:rsidRPr="00C316CF">
              <w:rPr>
                <w:sz w:val="20"/>
              </w:rPr>
              <w:t>О</w:t>
            </w:r>
          </w:p>
        </w:tc>
        <w:tc>
          <w:tcPr>
            <w:tcW w:w="495" w:type="pct"/>
            <w:shd w:val="clear" w:color="auto" w:fill="auto"/>
          </w:tcPr>
          <w:p w14:paraId="669D8DCD"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4555DB32" w14:textId="77777777" w:rsidR="00944B6D" w:rsidRPr="00C316CF" w:rsidRDefault="00944B6D"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09C6F252" w14:textId="77777777"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342F6F87" w14:textId="77777777" w:rsidTr="001B70AB">
        <w:trPr>
          <w:jc w:val="center"/>
        </w:trPr>
        <w:tc>
          <w:tcPr>
            <w:tcW w:w="743" w:type="pct"/>
            <w:shd w:val="clear" w:color="auto" w:fill="auto"/>
            <w:vAlign w:val="center"/>
          </w:tcPr>
          <w:p w14:paraId="45D31F26" w14:textId="77777777" w:rsidR="00944B6D" w:rsidRPr="00301389" w:rsidRDefault="00944B6D" w:rsidP="001B70AB">
            <w:pPr>
              <w:spacing w:before="0" w:after="0"/>
              <w:contextualSpacing/>
              <w:rPr>
                <w:sz w:val="20"/>
              </w:rPr>
            </w:pPr>
          </w:p>
        </w:tc>
        <w:tc>
          <w:tcPr>
            <w:tcW w:w="790" w:type="pct"/>
            <w:shd w:val="clear" w:color="auto" w:fill="auto"/>
          </w:tcPr>
          <w:p w14:paraId="4F5ED53D" w14:textId="77777777" w:rsidR="00944B6D" w:rsidRPr="00C316CF" w:rsidRDefault="00944B6D" w:rsidP="001B70AB">
            <w:pPr>
              <w:spacing w:before="0" w:after="0"/>
              <w:rPr>
                <w:sz w:val="20"/>
              </w:rPr>
            </w:pPr>
            <w:r w:rsidRPr="00C316CF">
              <w:rPr>
                <w:sz w:val="20"/>
              </w:rPr>
              <w:t>attachmentsInfo</w:t>
            </w:r>
          </w:p>
        </w:tc>
        <w:tc>
          <w:tcPr>
            <w:tcW w:w="198" w:type="pct"/>
            <w:shd w:val="clear" w:color="auto" w:fill="auto"/>
          </w:tcPr>
          <w:p w14:paraId="0427563D" w14:textId="77777777" w:rsidR="00944B6D" w:rsidRPr="00C316CF" w:rsidRDefault="00944B6D" w:rsidP="001B70AB">
            <w:pPr>
              <w:spacing w:before="0" w:after="0"/>
              <w:rPr>
                <w:sz w:val="20"/>
              </w:rPr>
            </w:pPr>
            <w:r w:rsidRPr="00C316CF">
              <w:rPr>
                <w:sz w:val="20"/>
              </w:rPr>
              <w:t>Н</w:t>
            </w:r>
          </w:p>
        </w:tc>
        <w:tc>
          <w:tcPr>
            <w:tcW w:w="495" w:type="pct"/>
            <w:shd w:val="clear" w:color="auto" w:fill="auto"/>
          </w:tcPr>
          <w:p w14:paraId="742403CD"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24B2BEAB" w14:textId="77777777" w:rsidR="00944B6D" w:rsidRPr="00C316CF" w:rsidRDefault="00944B6D" w:rsidP="001B70AB">
            <w:pPr>
              <w:spacing w:before="0" w:after="0"/>
              <w:rPr>
                <w:sz w:val="20"/>
              </w:rPr>
            </w:pPr>
            <w:r w:rsidRPr="00C316CF">
              <w:rPr>
                <w:sz w:val="20"/>
              </w:rPr>
              <w:t>Информация о прикрепленных документах</w:t>
            </w:r>
          </w:p>
        </w:tc>
        <w:tc>
          <w:tcPr>
            <w:tcW w:w="1387" w:type="pct"/>
            <w:shd w:val="clear" w:color="auto" w:fill="auto"/>
          </w:tcPr>
          <w:p w14:paraId="78496EE0" w14:textId="77777777"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6EF57872" w14:textId="77777777" w:rsidTr="001B70AB">
        <w:trPr>
          <w:jc w:val="center"/>
        </w:trPr>
        <w:tc>
          <w:tcPr>
            <w:tcW w:w="743" w:type="pct"/>
            <w:shd w:val="clear" w:color="auto" w:fill="auto"/>
            <w:vAlign w:val="center"/>
          </w:tcPr>
          <w:p w14:paraId="1AD6541B" w14:textId="77777777" w:rsidR="00944B6D" w:rsidRPr="00301389" w:rsidRDefault="00944B6D" w:rsidP="001B70AB">
            <w:pPr>
              <w:spacing w:before="0" w:after="0"/>
              <w:contextualSpacing/>
              <w:rPr>
                <w:sz w:val="20"/>
              </w:rPr>
            </w:pPr>
          </w:p>
        </w:tc>
        <w:tc>
          <w:tcPr>
            <w:tcW w:w="790" w:type="pct"/>
            <w:shd w:val="clear" w:color="auto" w:fill="auto"/>
          </w:tcPr>
          <w:p w14:paraId="2B653CEB" w14:textId="77777777" w:rsidR="00944B6D" w:rsidRPr="00C316CF" w:rsidRDefault="00944B6D" w:rsidP="001B70AB">
            <w:pPr>
              <w:spacing w:before="0" w:after="0"/>
              <w:rPr>
                <w:sz w:val="20"/>
              </w:rPr>
            </w:pPr>
            <w:r w:rsidRPr="00C316CF">
              <w:rPr>
                <w:sz w:val="20"/>
              </w:rPr>
              <w:t>modificationInfo</w:t>
            </w:r>
          </w:p>
        </w:tc>
        <w:tc>
          <w:tcPr>
            <w:tcW w:w="198" w:type="pct"/>
            <w:shd w:val="clear" w:color="auto" w:fill="auto"/>
          </w:tcPr>
          <w:p w14:paraId="65DEC42F" w14:textId="77777777" w:rsidR="00944B6D" w:rsidRPr="00C316CF" w:rsidRDefault="00944B6D" w:rsidP="001B70AB">
            <w:pPr>
              <w:spacing w:before="0" w:after="0"/>
              <w:rPr>
                <w:sz w:val="20"/>
              </w:rPr>
            </w:pPr>
            <w:r w:rsidRPr="00C316CF">
              <w:rPr>
                <w:sz w:val="20"/>
              </w:rPr>
              <w:t>Н</w:t>
            </w:r>
          </w:p>
        </w:tc>
        <w:tc>
          <w:tcPr>
            <w:tcW w:w="495" w:type="pct"/>
            <w:shd w:val="clear" w:color="auto" w:fill="auto"/>
          </w:tcPr>
          <w:p w14:paraId="2E191D7C"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148CF2CB" w14:textId="77777777" w:rsidR="00944B6D" w:rsidRPr="00C316CF" w:rsidRDefault="00944B6D" w:rsidP="001B70AB">
            <w:pPr>
              <w:spacing w:before="0" w:after="0"/>
              <w:rPr>
                <w:sz w:val="20"/>
              </w:rPr>
            </w:pPr>
            <w:r w:rsidRPr="00C316CF">
              <w:rPr>
                <w:sz w:val="20"/>
              </w:rPr>
              <w:t>Основание внесения изменений</w:t>
            </w:r>
          </w:p>
        </w:tc>
        <w:tc>
          <w:tcPr>
            <w:tcW w:w="1387" w:type="pct"/>
            <w:shd w:val="clear" w:color="auto" w:fill="auto"/>
          </w:tcPr>
          <w:p w14:paraId="7E4B19ED" w14:textId="77777777" w:rsidR="00944B6D" w:rsidRDefault="00944B6D" w:rsidP="001B70AB">
            <w:pPr>
              <w:spacing w:before="0" w:after="0"/>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14:paraId="222EA48B" w14:textId="77777777"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726B1D51" w14:textId="77777777"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14:paraId="1250AECE" w14:textId="77777777"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3C4ECA69" w14:textId="77777777" w:rsidR="00D61939" w:rsidRPr="00D61939" w:rsidRDefault="00D61939" w:rsidP="00D61939">
            <w:pPr>
              <w:spacing w:before="0" w:after="0"/>
              <w:rPr>
                <w:sz w:val="20"/>
              </w:rPr>
            </w:pPr>
            <w:r w:rsidRPr="00D61939">
              <w:rPr>
                <w:sz w:val="20"/>
              </w:rPr>
              <w:t>то допускается изменение полей:</w:t>
            </w:r>
          </w:p>
          <w:p w14:paraId="35B7F31D" w14:textId="77777777" w:rsidR="00D61939" w:rsidRPr="00D61939" w:rsidRDefault="00D61939" w:rsidP="00D61939">
            <w:pPr>
              <w:spacing w:before="0" w:after="0"/>
              <w:rPr>
                <w:sz w:val="20"/>
              </w:rPr>
            </w:pPr>
            <w:r w:rsidRPr="00D61939">
              <w:rPr>
                <w:sz w:val="20"/>
              </w:rPr>
              <w:t>- "Место проведения процедуры" (place)</w:t>
            </w:r>
          </w:p>
          <w:p w14:paraId="6CF6789F" w14:textId="77777777"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14:paraId="467E6AD7" w14:textId="77777777" w:rsidR="00D61939" w:rsidRPr="00D61939" w:rsidRDefault="00D61939" w:rsidP="00D61939">
            <w:pPr>
              <w:spacing w:before="0" w:after="0"/>
              <w:rPr>
                <w:sz w:val="20"/>
              </w:rPr>
            </w:pPr>
            <w:r w:rsidRPr="00D61939">
              <w:rPr>
                <w:sz w:val="20"/>
              </w:rPr>
              <w:t>- "Информация о прикрепленных документах" (attachments)</w:t>
            </w:r>
          </w:p>
          <w:p w14:paraId="7AD59657" w14:textId="77777777"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44B6D" w:rsidRPr="00301389" w14:paraId="6A7F7C5D" w14:textId="77777777" w:rsidTr="001B70AB">
        <w:trPr>
          <w:jc w:val="center"/>
        </w:trPr>
        <w:tc>
          <w:tcPr>
            <w:tcW w:w="743" w:type="pct"/>
            <w:shd w:val="clear" w:color="auto" w:fill="auto"/>
            <w:vAlign w:val="center"/>
          </w:tcPr>
          <w:p w14:paraId="5A1A9C88" w14:textId="77777777" w:rsidR="00944B6D" w:rsidRPr="00301389" w:rsidRDefault="00944B6D" w:rsidP="001B70AB">
            <w:pPr>
              <w:spacing w:before="0" w:after="0"/>
              <w:contextualSpacing/>
              <w:rPr>
                <w:sz w:val="20"/>
              </w:rPr>
            </w:pPr>
          </w:p>
        </w:tc>
        <w:tc>
          <w:tcPr>
            <w:tcW w:w="790" w:type="pct"/>
            <w:shd w:val="clear" w:color="auto" w:fill="auto"/>
          </w:tcPr>
          <w:p w14:paraId="49F3F5A2" w14:textId="77777777" w:rsidR="00944B6D" w:rsidRPr="00C316CF" w:rsidRDefault="00944B6D" w:rsidP="001B70AB">
            <w:pPr>
              <w:spacing w:before="0" w:after="0"/>
              <w:rPr>
                <w:sz w:val="20"/>
              </w:rPr>
            </w:pPr>
            <w:r w:rsidRPr="00C316CF">
              <w:rPr>
                <w:sz w:val="20"/>
              </w:rPr>
              <w:t>afterProlongation</w:t>
            </w:r>
          </w:p>
        </w:tc>
        <w:tc>
          <w:tcPr>
            <w:tcW w:w="198" w:type="pct"/>
            <w:shd w:val="clear" w:color="auto" w:fill="auto"/>
          </w:tcPr>
          <w:p w14:paraId="2F2314BB" w14:textId="77777777" w:rsidR="00944B6D" w:rsidRPr="00C316CF" w:rsidRDefault="00944B6D" w:rsidP="001B70AB">
            <w:pPr>
              <w:spacing w:before="0" w:after="0"/>
              <w:rPr>
                <w:sz w:val="20"/>
              </w:rPr>
            </w:pPr>
            <w:r w:rsidRPr="00C316CF">
              <w:rPr>
                <w:sz w:val="20"/>
              </w:rPr>
              <w:t>О</w:t>
            </w:r>
          </w:p>
        </w:tc>
        <w:tc>
          <w:tcPr>
            <w:tcW w:w="495" w:type="pct"/>
            <w:shd w:val="clear" w:color="auto" w:fill="auto"/>
          </w:tcPr>
          <w:p w14:paraId="6FDF0B58" w14:textId="77777777" w:rsidR="00944B6D" w:rsidRPr="00C316CF" w:rsidRDefault="00944B6D" w:rsidP="001B70AB">
            <w:pPr>
              <w:spacing w:before="0" w:after="0"/>
              <w:jc w:val="center"/>
              <w:rPr>
                <w:sz w:val="20"/>
              </w:rPr>
            </w:pPr>
            <w:r w:rsidRPr="00C316CF">
              <w:rPr>
                <w:sz w:val="20"/>
              </w:rPr>
              <w:t>B</w:t>
            </w:r>
          </w:p>
        </w:tc>
        <w:tc>
          <w:tcPr>
            <w:tcW w:w="1387" w:type="pct"/>
            <w:shd w:val="clear" w:color="auto" w:fill="auto"/>
          </w:tcPr>
          <w:p w14:paraId="5AC31EC3" w14:textId="77777777" w:rsidR="00944B6D" w:rsidRPr="00C316CF" w:rsidRDefault="00944B6D" w:rsidP="001B70AB">
            <w:pPr>
              <w:spacing w:before="0" w:after="0"/>
              <w:rPr>
                <w:sz w:val="20"/>
              </w:rPr>
            </w:pPr>
            <w:r>
              <w:rPr>
                <w:sz w:val="20"/>
              </w:rPr>
              <w:t>Протокол после продления</w:t>
            </w:r>
          </w:p>
        </w:tc>
        <w:tc>
          <w:tcPr>
            <w:tcW w:w="1387" w:type="pct"/>
            <w:shd w:val="clear" w:color="auto" w:fill="auto"/>
          </w:tcPr>
          <w:p w14:paraId="0A7FF8FB" w14:textId="77777777" w:rsidR="00944B6D" w:rsidRPr="00C316CF" w:rsidRDefault="00944B6D" w:rsidP="001B70AB">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6A4A910B" w14:textId="77777777" w:rsidTr="001B70AB">
        <w:trPr>
          <w:jc w:val="center"/>
        </w:trPr>
        <w:tc>
          <w:tcPr>
            <w:tcW w:w="743" w:type="pct"/>
            <w:shd w:val="clear" w:color="auto" w:fill="auto"/>
            <w:vAlign w:val="center"/>
          </w:tcPr>
          <w:p w14:paraId="37D2EB0E" w14:textId="77777777" w:rsidR="00256A51" w:rsidRPr="00301389" w:rsidRDefault="00256A51" w:rsidP="00256A51">
            <w:pPr>
              <w:spacing w:before="0" w:after="0"/>
              <w:contextualSpacing/>
              <w:rPr>
                <w:sz w:val="20"/>
              </w:rPr>
            </w:pPr>
          </w:p>
        </w:tc>
        <w:tc>
          <w:tcPr>
            <w:tcW w:w="790" w:type="pct"/>
            <w:shd w:val="clear" w:color="auto" w:fill="auto"/>
          </w:tcPr>
          <w:p w14:paraId="319047D0" w14:textId="77777777" w:rsidR="00256A51" w:rsidRPr="00C316CF" w:rsidRDefault="00256A51" w:rsidP="00256A51">
            <w:pPr>
              <w:spacing w:before="0" w:after="0"/>
              <w:rPr>
                <w:sz w:val="20"/>
              </w:rPr>
            </w:pPr>
            <w:r w:rsidRPr="00256A51">
              <w:rPr>
                <w:sz w:val="20"/>
              </w:rPr>
              <w:t>printFormFieldsInfo</w:t>
            </w:r>
          </w:p>
        </w:tc>
        <w:tc>
          <w:tcPr>
            <w:tcW w:w="198" w:type="pct"/>
            <w:shd w:val="clear" w:color="auto" w:fill="auto"/>
          </w:tcPr>
          <w:p w14:paraId="071FB43B" w14:textId="77777777" w:rsidR="00256A51" w:rsidRPr="00C316CF" w:rsidRDefault="00256A51" w:rsidP="00256A51">
            <w:pPr>
              <w:spacing w:before="0" w:after="0"/>
              <w:rPr>
                <w:sz w:val="20"/>
              </w:rPr>
            </w:pPr>
            <w:r w:rsidRPr="00C316CF">
              <w:rPr>
                <w:sz w:val="20"/>
              </w:rPr>
              <w:t>Н</w:t>
            </w:r>
          </w:p>
        </w:tc>
        <w:tc>
          <w:tcPr>
            <w:tcW w:w="495" w:type="pct"/>
            <w:shd w:val="clear" w:color="auto" w:fill="auto"/>
          </w:tcPr>
          <w:p w14:paraId="665201B7" w14:textId="77777777" w:rsidR="00256A51" w:rsidRPr="00C316CF" w:rsidRDefault="00256A51" w:rsidP="00256A51">
            <w:pPr>
              <w:spacing w:before="0" w:after="0"/>
              <w:jc w:val="center"/>
              <w:rPr>
                <w:sz w:val="20"/>
              </w:rPr>
            </w:pPr>
            <w:r w:rsidRPr="00C316CF">
              <w:rPr>
                <w:sz w:val="20"/>
              </w:rPr>
              <w:t>S</w:t>
            </w:r>
          </w:p>
        </w:tc>
        <w:tc>
          <w:tcPr>
            <w:tcW w:w="1387" w:type="pct"/>
            <w:shd w:val="clear" w:color="auto" w:fill="auto"/>
          </w:tcPr>
          <w:p w14:paraId="7318B1DA" w14:textId="77777777"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156BF960" w14:textId="77777777"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944B6D" w:rsidRPr="00301389" w14:paraId="72B5B7F1" w14:textId="77777777" w:rsidTr="001B70AB">
        <w:trPr>
          <w:jc w:val="center"/>
        </w:trPr>
        <w:tc>
          <w:tcPr>
            <w:tcW w:w="743" w:type="pct"/>
            <w:shd w:val="clear" w:color="auto" w:fill="auto"/>
            <w:vAlign w:val="center"/>
          </w:tcPr>
          <w:p w14:paraId="49AB438A" w14:textId="77777777" w:rsidR="00944B6D" w:rsidRPr="00301389" w:rsidRDefault="00944B6D" w:rsidP="001B70AB">
            <w:pPr>
              <w:spacing w:before="0" w:after="0"/>
              <w:contextualSpacing/>
              <w:rPr>
                <w:sz w:val="20"/>
              </w:rPr>
            </w:pPr>
          </w:p>
        </w:tc>
        <w:tc>
          <w:tcPr>
            <w:tcW w:w="790" w:type="pct"/>
            <w:shd w:val="clear" w:color="auto" w:fill="auto"/>
          </w:tcPr>
          <w:p w14:paraId="4A4AD83A" w14:textId="77777777" w:rsidR="00944B6D" w:rsidRPr="00C316CF" w:rsidRDefault="00944B6D" w:rsidP="001B70AB">
            <w:pPr>
              <w:spacing w:before="0" w:after="0"/>
              <w:rPr>
                <w:sz w:val="20"/>
              </w:rPr>
            </w:pPr>
            <w:r w:rsidRPr="00C316CF">
              <w:rPr>
                <w:sz w:val="20"/>
              </w:rPr>
              <w:t>protocolInfo</w:t>
            </w:r>
          </w:p>
        </w:tc>
        <w:tc>
          <w:tcPr>
            <w:tcW w:w="198" w:type="pct"/>
            <w:shd w:val="clear" w:color="auto" w:fill="auto"/>
          </w:tcPr>
          <w:p w14:paraId="345613C5" w14:textId="77777777" w:rsidR="00944B6D" w:rsidRPr="00C316CF" w:rsidRDefault="00944B6D" w:rsidP="001B70AB">
            <w:pPr>
              <w:spacing w:before="0" w:after="0"/>
              <w:rPr>
                <w:sz w:val="20"/>
              </w:rPr>
            </w:pPr>
            <w:r w:rsidRPr="00C316CF">
              <w:rPr>
                <w:sz w:val="20"/>
              </w:rPr>
              <w:t>О</w:t>
            </w:r>
          </w:p>
        </w:tc>
        <w:tc>
          <w:tcPr>
            <w:tcW w:w="495" w:type="pct"/>
            <w:shd w:val="clear" w:color="auto" w:fill="auto"/>
          </w:tcPr>
          <w:p w14:paraId="65413937"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123CEC38" w14:textId="77777777" w:rsidR="00944B6D" w:rsidRPr="00C316CF" w:rsidRDefault="00824287" w:rsidP="001B70AB">
            <w:pPr>
              <w:spacing w:before="0" w:after="0"/>
              <w:rPr>
                <w:sz w:val="20"/>
              </w:rPr>
            </w:pPr>
            <w:r w:rsidRPr="00824287">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14:paraId="463ECFC6" w14:textId="77777777" w:rsidR="00944B6D" w:rsidRPr="00C316CF" w:rsidRDefault="00944B6D" w:rsidP="001B70AB">
            <w:pPr>
              <w:spacing w:before="0" w:after="0"/>
              <w:rPr>
                <w:sz w:val="20"/>
              </w:rPr>
            </w:pPr>
          </w:p>
        </w:tc>
      </w:tr>
      <w:tr w:rsidR="00944B6D" w:rsidRPr="00824287" w14:paraId="06E083D5" w14:textId="77777777" w:rsidTr="001B70AB">
        <w:trPr>
          <w:jc w:val="center"/>
        </w:trPr>
        <w:tc>
          <w:tcPr>
            <w:tcW w:w="5000" w:type="pct"/>
            <w:gridSpan w:val="6"/>
            <w:shd w:val="clear" w:color="auto" w:fill="auto"/>
            <w:vAlign w:val="center"/>
          </w:tcPr>
          <w:p w14:paraId="405E90A9" w14:textId="77777777" w:rsidR="00944B6D" w:rsidRPr="00824287" w:rsidRDefault="00824287" w:rsidP="001B70AB">
            <w:pPr>
              <w:keepNext/>
              <w:spacing w:before="0" w:after="0"/>
              <w:contextualSpacing/>
              <w:jc w:val="center"/>
              <w:rPr>
                <w:b/>
                <w:sz w:val="20"/>
              </w:rPr>
            </w:pPr>
            <w:r w:rsidRPr="00824287">
              <w:rPr>
                <w:b/>
                <w:sz w:val="20"/>
              </w:rPr>
              <w:t>Информация о проведении ЭОК-ОУ (открытый конкурс с ограниченным участием в электронной форме)</w:t>
            </w:r>
          </w:p>
        </w:tc>
      </w:tr>
      <w:tr w:rsidR="00944B6D" w:rsidRPr="00301389" w14:paraId="42509022" w14:textId="77777777" w:rsidTr="001B70AB">
        <w:trPr>
          <w:jc w:val="center"/>
        </w:trPr>
        <w:tc>
          <w:tcPr>
            <w:tcW w:w="743" w:type="pct"/>
            <w:shd w:val="clear" w:color="auto" w:fill="auto"/>
          </w:tcPr>
          <w:p w14:paraId="6E2E2D16" w14:textId="77777777" w:rsidR="00944B6D" w:rsidRPr="00C316CF" w:rsidRDefault="00944B6D" w:rsidP="001B70AB">
            <w:pPr>
              <w:spacing w:before="0" w:after="0"/>
              <w:rPr>
                <w:sz w:val="20"/>
              </w:rPr>
            </w:pPr>
            <w:r w:rsidRPr="00C316CF">
              <w:rPr>
                <w:b/>
                <w:bCs/>
                <w:sz w:val="20"/>
              </w:rPr>
              <w:t>protocolInfo</w:t>
            </w:r>
          </w:p>
        </w:tc>
        <w:tc>
          <w:tcPr>
            <w:tcW w:w="790" w:type="pct"/>
            <w:shd w:val="clear" w:color="auto" w:fill="auto"/>
          </w:tcPr>
          <w:p w14:paraId="7C84935C" w14:textId="77777777" w:rsidR="00944B6D" w:rsidRPr="00C316CF" w:rsidRDefault="00944B6D" w:rsidP="001B70AB">
            <w:pPr>
              <w:spacing w:before="0" w:after="0"/>
              <w:rPr>
                <w:sz w:val="20"/>
              </w:rPr>
            </w:pPr>
          </w:p>
        </w:tc>
        <w:tc>
          <w:tcPr>
            <w:tcW w:w="198" w:type="pct"/>
            <w:shd w:val="clear" w:color="auto" w:fill="auto"/>
          </w:tcPr>
          <w:p w14:paraId="05161FB2" w14:textId="77777777" w:rsidR="00944B6D" w:rsidRPr="00C316CF" w:rsidRDefault="00944B6D" w:rsidP="001B70AB">
            <w:pPr>
              <w:spacing w:before="0" w:after="0"/>
              <w:rPr>
                <w:sz w:val="20"/>
              </w:rPr>
            </w:pPr>
          </w:p>
        </w:tc>
        <w:tc>
          <w:tcPr>
            <w:tcW w:w="495" w:type="pct"/>
            <w:shd w:val="clear" w:color="auto" w:fill="auto"/>
          </w:tcPr>
          <w:p w14:paraId="3CCA991A" w14:textId="77777777" w:rsidR="00944B6D" w:rsidRPr="00C316CF" w:rsidRDefault="00944B6D" w:rsidP="001B70AB">
            <w:pPr>
              <w:spacing w:before="0" w:after="0"/>
              <w:rPr>
                <w:sz w:val="20"/>
              </w:rPr>
            </w:pPr>
          </w:p>
        </w:tc>
        <w:tc>
          <w:tcPr>
            <w:tcW w:w="1387" w:type="pct"/>
            <w:shd w:val="clear" w:color="auto" w:fill="auto"/>
          </w:tcPr>
          <w:p w14:paraId="43603F14" w14:textId="77777777" w:rsidR="00944B6D" w:rsidRPr="00C316CF" w:rsidRDefault="00944B6D" w:rsidP="001B70AB">
            <w:pPr>
              <w:spacing w:before="0" w:after="0"/>
              <w:rPr>
                <w:sz w:val="20"/>
              </w:rPr>
            </w:pPr>
          </w:p>
        </w:tc>
        <w:tc>
          <w:tcPr>
            <w:tcW w:w="1387" w:type="pct"/>
            <w:shd w:val="clear" w:color="auto" w:fill="auto"/>
          </w:tcPr>
          <w:p w14:paraId="5E60CACA" w14:textId="77777777" w:rsidR="00944B6D" w:rsidRPr="00C316CF" w:rsidRDefault="00944B6D" w:rsidP="001B70AB">
            <w:pPr>
              <w:spacing w:before="0" w:after="0"/>
              <w:rPr>
                <w:sz w:val="20"/>
              </w:rPr>
            </w:pPr>
          </w:p>
        </w:tc>
      </w:tr>
      <w:tr w:rsidR="00944B6D" w:rsidRPr="00301389" w14:paraId="391AC9C8" w14:textId="77777777" w:rsidTr="001B70AB">
        <w:trPr>
          <w:jc w:val="center"/>
        </w:trPr>
        <w:tc>
          <w:tcPr>
            <w:tcW w:w="743" w:type="pct"/>
            <w:shd w:val="clear" w:color="auto" w:fill="auto"/>
          </w:tcPr>
          <w:p w14:paraId="27B63FA5" w14:textId="77777777" w:rsidR="00944B6D" w:rsidRPr="00C316CF" w:rsidRDefault="00944B6D" w:rsidP="001B70AB">
            <w:pPr>
              <w:spacing w:before="0" w:after="0"/>
              <w:rPr>
                <w:sz w:val="20"/>
              </w:rPr>
            </w:pPr>
          </w:p>
        </w:tc>
        <w:tc>
          <w:tcPr>
            <w:tcW w:w="790" w:type="pct"/>
            <w:shd w:val="clear" w:color="auto" w:fill="auto"/>
          </w:tcPr>
          <w:p w14:paraId="15B467DF" w14:textId="77777777" w:rsidR="00944B6D" w:rsidRPr="00C316CF" w:rsidRDefault="00944B6D" w:rsidP="001B70AB">
            <w:pPr>
              <w:spacing w:before="0" w:after="0"/>
              <w:rPr>
                <w:sz w:val="20"/>
              </w:rPr>
            </w:pPr>
            <w:r w:rsidRPr="00C316CF">
              <w:rPr>
                <w:sz w:val="20"/>
              </w:rPr>
              <w:t>applicationsInfo</w:t>
            </w:r>
          </w:p>
        </w:tc>
        <w:tc>
          <w:tcPr>
            <w:tcW w:w="198" w:type="pct"/>
            <w:shd w:val="clear" w:color="auto" w:fill="auto"/>
          </w:tcPr>
          <w:p w14:paraId="4501A210" w14:textId="77777777" w:rsidR="00944B6D" w:rsidRPr="00C316CF" w:rsidRDefault="00944B6D" w:rsidP="001B70AB">
            <w:pPr>
              <w:spacing w:before="0" w:after="0"/>
              <w:jc w:val="center"/>
              <w:rPr>
                <w:sz w:val="20"/>
              </w:rPr>
            </w:pPr>
            <w:r w:rsidRPr="00C316CF">
              <w:rPr>
                <w:sz w:val="20"/>
              </w:rPr>
              <w:t>О</w:t>
            </w:r>
          </w:p>
        </w:tc>
        <w:tc>
          <w:tcPr>
            <w:tcW w:w="495" w:type="pct"/>
            <w:shd w:val="clear" w:color="auto" w:fill="auto"/>
          </w:tcPr>
          <w:p w14:paraId="6AB327A9"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76057527" w14:textId="77777777" w:rsidR="00944B6D" w:rsidRPr="00C316CF" w:rsidRDefault="00944B6D" w:rsidP="001B70AB">
            <w:pPr>
              <w:spacing w:before="0" w:after="0"/>
              <w:rPr>
                <w:sz w:val="20"/>
              </w:rPr>
            </w:pPr>
            <w:r w:rsidRPr="00C316CF">
              <w:rPr>
                <w:sz w:val="20"/>
              </w:rPr>
              <w:t>Заявки</w:t>
            </w:r>
          </w:p>
        </w:tc>
        <w:tc>
          <w:tcPr>
            <w:tcW w:w="1387" w:type="pct"/>
            <w:shd w:val="clear" w:color="auto" w:fill="auto"/>
          </w:tcPr>
          <w:p w14:paraId="4A6C558C" w14:textId="77777777" w:rsidR="00944B6D" w:rsidRPr="00435996" w:rsidRDefault="00435996" w:rsidP="00435996">
            <w:pPr>
              <w:spacing w:before="0" w:after="0"/>
              <w:rPr>
                <w:sz w:val="20"/>
              </w:rPr>
            </w:pPr>
            <w:r>
              <w:rPr>
                <w:sz w:val="20"/>
              </w:rPr>
              <w:t>Состав блока см. состав соответствующего блока документа «П</w:t>
            </w:r>
            <w:r w:rsidRPr="00435996">
              <w:rPr>
                <w:sz w:val="20"/>
              </w:rPr>
              <w:t>ротокол рассмотрения и оценки вторых частей заявок на участие в ЭOK" (epProtocolEOK2)</w:t>
            </w:r>
          </w:p>
        </w:tc>
      </w:tr>
      <w:tr w:rsidR="00944B6D" w:rsidRPr="00301389" w14:paraId="3DEDF405" w14:textId="77777777" w:rsidTr="001B70AB">
        <w:trPr>
          <w:jc w:val="center"/>
        </w:trPr>
        <w:tc>
          <w:tcPr>
            <w:tcW w:w="743" w:type="pct"/>
            <w:shd w:val="clear" w:color="auto" w:fill="auto"/>
          </w:tcPr>
          <w:p w14:paraId="53BBC30A" w14:textId="77777777" w:rsidR="00944B6D" w:rsidRPr="00C316CF" w:rsidRDefault="00944B6D" w:rsidP="001B70AB">
            <w:pPr>
              <w:spacing w:before="0" w:after="0"/>
              <w:rPr>
                <w:sz w:val="20"/>
              </w:rPr>
            </w:pPr>
          </w:p>
        </w:tc>
        <w:tc>
          <w:tcPr>
            <w:tcW w:w="790" w:type="pct"/>
            <w:shd w:val="clear" w:color="auto" w:fill="auto"/>
          </w:tcPr>
          <w:p w14:paraId="6536381D" w14:textId="77777777" w:rsidR="00944B6D" w:rsidRPr="00C316CF" w:rsidRDefault="00944B6D" w:rsidP="001B70AB">
            <w:pPr>
              <w:spacing w:before="0" w:after="0"/>
              <w:rPr>
                <w:sz w:val="20"/>
              </w:rPr>
            </w:pPr>
            <w:r w:rsidRPr="00C316CF">
              <w:rPr>
                <w:sz w:val="20"/>
              </w:rPr>
              <w:t>abandonedReason</w:t>
            </w:r>
          </w:p>
        </w:tc>
        <w:tc>
          <w:tcPr>
            <w:tcW w:w="198" w:type="pct"/>
            <w:shd w:val="clear" w:color="auto" w:fill="auto"/>
          </w:tcPr>
          <w:p w14:paraId="6C13966F" w14:textId="77777777" w:rsidR="00944B6D" w:rsidRPr="00C316CF" w:rsidRDefault="00944B6D" w:rsidP="001B70AB">
            <w:pPr>
              <w:spacing w:before="0" w:after="0"/>
              <w:jc w:val="center"/>
              <w:rPr>
                <w:sz w:val="20"/>
              </w:rPr>
            </w:pPr>
            <w:r w:rsidRPr="00C316CF">
              <w:rPr>
                <w:sz w:val="20"/>
              </w:rPr>
              <w:t>Н</w:t>
            </w:r>
          </w:p>
        </w:tc>
        <w:tc>
          <w:tcPr>
            <w:tcW w:w="495" w:type="pct"/>
            <w:shd w:val="clear" w:color="auto" w:fill="auto"/>
          </w:tcPr>
          <w:p w14:paraId="467F21BA" w14:textId="77777777" w:rsidR="00944B6D" w:rsidRPr="00C316CF" w:rsidRDefault="00944B6D" w:rsidP="001B70AB">
            <w:pPr>
              <w:spacing w:before="0" w:after="0"/>
              <w:jc w:val="center"/>
              <w:rPr>
                <w:sz w:val="20"/>
              </w:rPr>
            </w:pPr>
            <w:r w:rsidRPr="00C316CF">
              <w:rPr>
                <w:sz w:val="20"/>
              </w:rPr>
              <w:t>S</w:t>
            </w:r>
          </w:p>
        </w:tc>
        <w:tc>
          <w:tcPr>
            <w:tcW w:w="1387" w:type="pct"/>
            <w:shd w:val="clear" w:color="auto" w:fill="auto"/>
          </w:tcPr>
          <w:p w14:paraId="163DAAB9" w14:textId="77777777" w:rsidR="00944B6D" w:rsidRPr="00C316CF" w:rsidRDefault="00944B6D" w:rsidP="001B70AB">
            <w:pPr>
              <w:spacing w:before="0" w:after="0"/>
              <w:rPr>
                <w:sz w:val="20"/>
              </w:rPr>
            </w:pPr>
            <w:r w:rsidRPr="00C316CF">
              <w:rPr>
                <w:sz w:val="20"/>
              </w:rPr>
              <w:t xml:space="preserve">Признание открытого конкурса в электронной форме </w:t>
            </w:r>
            <w:r>
              <w:rPr>
                <w:sz w:val="20"/>
              </w:rPr>
              <w:t>несостоявшимся</w:t>
            </w:r>
          </w:p>
        </w:tc>
        <w:tc>
          <w:tcPr>
            <w:tcW w:w="1387" w:type="pct"/>
            <w:shd w:val="clear" w:color="auto" w:fill="auto"/>
          </w:tcPr>
          <w:p w14:paraId="56CB3FFD" w14:textId="77777777" w:rsidR="007A436D" w:rsidRDefault="00824287" w:rsidP="001B70AB">
            <w:pPr>
              <w:spacing w:before="0" w:after="0"/>
              <w:rPr>
                <w:sz w:val="20"/>
              </w:rPr>
            </w:pPr>
            <w:r w:rsidRPr="00824287">
              <w:rPr>
                <w:sz w:val="20"/>
              </w:rPr>
              <w:t>Признание открытого конкурса в электронной форме несостоявшимся. 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rotocolEOKOU2</w:t>
            </w:r>
            <w:r w:rsidRPr="00824287">
              <w:rPr>
                <w:sz w:val="20"/>
              </w:rPr>
              <w:t>" в поле objectName</w:t>
            </w:r>
          </w:p>
          <w:p w14:paraId="4E62C35F" w14:textId="77777777" w:rsidR="00944B6D" w:rsidRPr="00C316CF" w:rsidRDefault="00944B6D" w:rsidP="001B70AB">
            <w:pPr>
              <w:spacing w:before="0" w:after="0"/>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14:paraId="73F51AD9" w14:textId="77777777" w:rsidTr="001B70AB">
        <w:trPr>
          <w:jc w:val="center"/>
        </w:trPr>
        <w:tc>
          <w:tcPr>
            <w:tcW w:w="743" w:type="pct"/>
            <w:shd w:val="clear" w:color="auto" w:fill="auto"/>
          </w:tcPr>
          <w:p w14:paraId="6CB73BDB" w14:textId="77777777" w:rsidR="00944B6D" w:rsidRPr="00C316CF" w:rsidRDefault="00944B6D" w:rsidP="001B70AB">
            <w:pPr>
              <w:spacing w:before="0" w:after="0"/>
              <w:rPr>
                <w:sz w:val="20"/>
              </w:rPr>
            </w:pPr>
          </w:p>
        </w:tc>
        <w:tc>
          <w:tcPr>
            <w:tcW w:w="790" w:type="pct"/>
            <w:shd w:val="clear" w:color="auto" w:fill="auto"/>
          </w:tcPr>
          <w:p w14:paraId="4C802ACE" w14:textId="77777777" w:rsidR="00944B6D" w:rsidRPr="00C316CF" w:rsidRDefault="00944B6D" w:rsidP="001B70AB">
            <w:pPr>
              <w:spacing w:before="0" w:after="0"/>
              <w:rPr>
                <w:sz w:val="20"/>
              </w:rPr>
            </w:pPr>
            <w:r w:rsidRPr="00C316CF">
              <w:rPr>
                <w:sz w:val="20"/>
              </w:rPr>
              <w:t>research</w:t>
            </w:r>
          </w:p>
        </w:tc>
        <w:tc>
          <w:tcPr>
            <w:tcW w:w="198" w:type="pct"/>
            <w:shd w:val="clear" w:color="auto" w:fill="auto"/>
          </w:tcPr>
          <w:p w14:paraId="6BF7108D" w14:textId="77777777" w:rsidR="00944B6D" w:rsidRPr="00C316CF" w:rsidRDefault="00944B6D" w:rsidP="001B70AB">
            <w:pPr>
              <w:spacing w:before="0" w:after="0"/>
              <w:jc w:val="center"/>
              <w:rPr>
                <w:sz w:val="20"/>
              </w:rPr>
            </w:pPr>
            <w:r w:rsidRPr="00C316CF">
              <w:rPr>
                <w:sz w:val="20"/>
              </w:rPr>
              <w:t>О</w:t>
            </w:r>
          </w:p>
        </w:tc>
        <w:tc>
          <w:tcPr>
            <w:tcW w:w="495" w:type="pct"/>
            <w:shd w:val="clear" w:color="auto" w:fill="auto"/>
          </w:tcPr>
          <w:p w14:paraId="0042EAC3" w14:textId="77777777" w:rsidR="00944B6D" w:rsidRPr="00C316CF" w:rsidRDefault="00944B6D" w:rsidP="001B70AB">
            <w:pPr>
              <w:spacing w:before="0" w:after="0"/>
              <w:jc w:val="center"/>
              <w:rPr>
                <w:sz w:val="20"/>
              </w:rPr>
            </w:pPr>
            <w:r w:rsidRPr="00C316CF">
              <w:rPr>
                <w:sz w:val="20"/>
              </w:rPr>
              <w:t>B</w:t>
            </w:r>
          </w:p>
        </w:tc>
        <w:tc>
          <w:tcPr>
            <w:tcW w:w="1387" w:type="pct"/>
            <w:shd w:val="clear" w:color="auto" w:fill="auto"/>
          </w:tcPr>
          <w:p w14:paraId="2234DFEE" w14:textId="77777777" w:rsidR="00944B6D" w:rsidRPr="00C316CF" w:rsidRDefault="00944B6D" w:rsidP="001B70AB">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14:paraId="617F83EE" w14:textId="77777777" w:rsidR="00944B6D" w:rsidRPr="00C316CF" w:rsidRDefault="00944B6D" w:rsidP="001B70AB">
            <w:pPr>
              <w:spacing w:before="0" w:after="0"/>
              <w:rPr>
                <w:sz w:val="20"/>
              </w:rPr>
            </w:pPr>
          </w:p>
        </w:tc>
      </w:tr>
    </w:tbl>
    <w:p w14:paraId="1D13EB6C" w14:textId="77777777" w:rsidR="00944B6D" w:rsidRDefault="00944B6D" w:rsidP="00944B6D">
      <w:pPr>
        <w:spacing w:before="0" w:after="0"/>
        <w:contextualSpacing/>
        <w:rPr>
          <w:sz w:val="20"/>
        </w:rPr>
      </w:pPr>
    </w:p>
    <w:p w14:paraId="203B59FD" w14:textId="43974819" w:rsidR="00944B6D" w:rsidRDefault="00944B6D" w:rsidP="004A7C8E">
      <w:pPr>
        <w:pStyle w:val="1"/>
      </w:pPr>
      <w:bookmarkStart w:id="78" w:name="_Toc132302873"/>
      <w:r w:rsidRPr="00901906">
        <w:t xml:space="preserve">Протокол подведения итогов </w:t>
      </w:r>
      <w:r w:rsidRPr="006B1628">
        <w:t>ЭOK-ОУ</w:t>
      </w:r>
      <w:bookmarkEnd w:id="78"/>
    </w:p>
    <w:p w14:paraId="0FEB7A18" w14:textId="77777777" w:rsidR="00265436" w:rsidRPr="00124F97" w:rsidRDefault="00265436" w:rsidP="00265436">
      <w:pPr>
        <w:pStyle w:val="afd"/>
      </w:pPr>
      <w:r w:rsidRPr="00901906">
        <w:t xml:space="preserve">Протокол подведения итогов </w:t>
      </w:r>
      <w:r w:rsidRPr="006B1628">
        <w:t>ЭOK-ОУ</w:t>
      </w:r>
      <w:r>
        <w:t xml:space="preserve"> приведен в таблице ниже (</w:t>
      </w:r>
      <w:r>
        <w:fldChar w:fldCharType="begin"/>
      </w:r>
      <w:r>
        <w:instrText xml:space="preserve"> REF _Ref518561251 \h </w:instrText>
      </w:r>
      <w:r>
        <w:fldChar w:fldCharType="separate"/>
      </w:r>
      <w:r>
        <w:t>Таблица</w:t>
      </w:r>
      <w:r>
        <w:rPr>
          <w:rFonts w:hint="eastAsia"/>
        </w:rPr>
        <w:t> </w:t>
      </w:r>
      <w:r>
        <w:rPr>
          <w:noProof/>
        </w:rPr>
        <w:t>19</w:t>
      </w:r>
      <w:r>
        <w:fldChar w:fldCharType="end"/>
      </w:r>
      <w:r>
        <w:t>).</w:t>
      </w:r>
    </w:p>
    <w:p w14:paraId="1DB5B2D6" w14:textId="7F9E76E2" w:rsidR="00265436" w:rsidRPr="00265436" w:rsidRDefault="00265436" w:rsidP="00265436">
      <w:pPr>
        <w:pStyle w:val="afffffffb"/>
      </w:pPr>
      <w:bookmarkStart w:id="79" w:name="_Ref518561251"/>
      <w:bookmarkStart w:id="80" w:name="_Toc131756518"/>
      <w:bookmarkStart w:id="81" w:name="_Toc132302824"/>
      <w:r>
        <w:t>Таблица</w:t>
      </w:r>
      <w:r>
        <w:rPr>
          <w:rFonts w:hint="eastAsia"/>
        </w:rPr>
        <w:t> </w:t>
      </w:r>
      <w:r>
        <w:rPr>
          <w:noProof/>
        </w:rPr>
        <w:fldChar w:fldCharType="begin"/>
      </w:r>
      <w:r>
        <w:rPr>
          <w:noProof/>
        </w:rPr>
        <w:instrText xml:space="preserve"> SEQ Таблица \* ARABIC </w:instrText>
      </w:r>
      <w:r>
        <w:rPr>
          <w:noProof/>
        </w:rPr>
        <w:fldChar w:fldCharType="separate"/>
      </w:r>
      <w:r>
        <w:rPr>
          <w:noProof/>
        </w:rPr>
        <w:t>19</w:t>
      </w:r>
      <w:r>
        <w:rPr>
          <w:noProof/>
        </w:rPr>
        <w:fldChar w:fldCharType="end"/>
      </w:r>
      <w:bookmarkEnd w:id="79"/>
      <w:r>
        <w:t xml:space="preserve">. </w:t>
      </w:r>
      <w:r w:rsidRPr="00901906">
        <w:t xml:space="preserve">Протокол подведения итогов </w:t>
      </w:r>
      <w:r w:rsidRPr="006B1628">
        <w:t>ЭOK-ОУ</w:t>
      </w:r>
      <w:bookmarkEnd w:id="80"/>
      <w:bookmarkEnd w:id="81"/>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1"/>
        <w:gridCol w:w="1534"/>
        <w:gridCol w:w="6"/>
        <w:gridCol w:w="379"/>
        <w:gridCol w:w="6"/>
        <w:gridCol w:w="958"/>
        <w:gridCol w:w="6"/>
        <w:gridCol w:w="2688"/>
        <w:gridCol w:w="13"/>
        <w:gridCol w:w="2684"/>
        <w:gridCol w:w="27"/>
      </w:tblGrid>
      <w:tr w:rsidR="00944B6D" w:rsidRPr="00301389" w14:paraId="48EA966C" w14:textId="77777777" w:rsidTr="00256A51">
        <w:trPr>
          <w:gridAfter w:val="1"/>
          <w:wAfter w:w="14" w:type="pct"/>
          <w:tblHeader/>
          <w:jc w:val="center"/>
        </w:trPr>
        <w:tc>
          <w:tcPr>
            <w:tcW w:w="740" w:type="pct"/>
            <w:shd w:val="clear" w:color="auto" w:fill="D9D9D9"/>
            <w:vAlign w:val="center"/>
            <w:hideMark/>
          </w:tcPr>
          <w:p w14:paraId="1FF80AE4" w14:textId="77777777"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14:paraId="09C6875A" w14:textId="77777777"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7" w:type="pct"/>
            <w:gridSpan w:val="2"/>
            <w:shd w:val="clear" w:color="auto" w:fill="D9D9D9"/>
            <w:vAlign w:val="center"/>
            <w:hideMark/>
          </w:tcPr>
          <w:p w14:paraId="204335DA" w14:textId="77777777"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4" w:type="pct"/>
            <w:gridSpan w:val="2"/>
            <w:shd w:val="clear" w:color="auto" w:fill="D9D9D9"/>
            <w:vAlign w:val="center"/>
            <w:hideMark/>
          </w:tcPr>
          <w:p w14:paraId="4D75C1D6" w14:textId="77777777"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2" w:type="pct"/>
            <w:gridSpan w:val="2"/>
            <w:shd w:val="clear" w:color="auto" w:fill="D9D9D9"/>
            <w:vAlign w:val="center"/>
            <w:hideMark/>
          </w:tcPr>
          <w:p w14:paraId="399A202F" w14:textId="77777777"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4" w:type="pct"/>
            <w:gridSpan w:val="2"/>
            <w:shd w:val="clear" w:color="auto" w:fill="D9D9D9"/>
            <w:vAlign w:val="center"/>
            <w:hideMark/>
          </w:tcPr>
          <w:p w14:paraId="68D18510" w14:textId="77777777"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14:paraId="1D924494" w14:textId="77777777" w:rsidTr="004579C0">
        <w:trPr>
          <w:gridAfter w:val="1"/>
          <w:wAfter w:w="14" w:type="pct"/>
          <w:jc w:val="center"/>
        </w:trPr>
        <w:tc>
          <w:tcPr>
            <w:tcW w:w="4986" w:type="pct"/>
            <w:gridSpan w:val="10"/>
            <w:shd w:val="clear" w:color="auto" w:fill="auto"/>
            <w:vAlign w:val="center"/>
          </w:tcPr>
          <w:p w14:paraId="6A997E61" w14:textId="77777777" w:rsidR="00944B6D" w:rsidRPr="00301389" w:rsidRDefault="00944B6D" w:rsidP="001B70AB">
            <w:pPr>
              <w:keepNext/>
              <w:spacing w:before="0" w:after="0"/>
              <w:contextualSpacing/>
              <w:jc w:val="center"/>
              <w:rPr>
                <w:b/>
                <w:sz w:val="20"/>
              </w:rPr>
            </w:pPr>
            <w:r w:rsidRPr="00C316CF">
              <w:rPr>
                <w:b/>
                <w:bCs/>
                <w:sz w:val="20"/>
              </w:rPr>
              <w:t>Протокол подведения итогов ЭOK</w:t>
            </w:r>
            <w:r w:rsidRPr="00944B6D">
              <w:rPr>
                <w:b/>
                <w:bCs/>
                <w:sz w:val="20"/>
              </w:rPr>
              <w:t>-</w:t>
            </w:r>
            <w:r>
              <w:rPr>
                <w:b/>
                <w:bCs/>
                <w:sz w:val="20"/>
              </w:rPr>
              <w:t>ОУ</w:t>
            </w:r>
          </w:p>
        </w:tc>
      </w:tr>
      <w:tr w:rsidR="00944B6D" w:rsidRPr="00301389" w14:paraId="3B139ED3" w14:textId="77777777" w:rsidTr="00256A51">
        <w:trPr>
          <w:gridAfter w:val="1"/>
          <w:wAfter w:w="14" w:type="pct"/>
          <w:jc w:val="center"/>
        </w:trPr>
        <w:tc>
          <w:tcPr>
            <w:tcW w:w="740" w:type="pct"/>
            <w:shd w:val="clear" w:color="auto" w:fill="auto"/>
            <w:vAlign w:val="center"/>
          </w:tcPr>
          <w:p w14:paraId="0F5DA67A" w14:textId="77777777"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3</w:t>
            </w:r>
          </w:p>
        </w:tc>
        <w:tc>
          <w:tcPr>
            <w:tcW w:w="788" w:type="pct"/>
            <w:shd w:val="clear" w:color="auto" w:fill="auto"/>
          </w:tcPr>
          <w:p w14:paraId="16C85F74" w14:textId="77777777" w:rsidR="00944B6D" w:rsidRPr="00162C8B" w:rsidRDefault="00944B6D" w:rsidP="001B70AB">
            <w:pPr>
              <w:spacing w:before="0" w:after="0"/>
              <w:jc w:val="both"/>
              <w:rPr>
                <w:sz w:val="20"/>
              </w:rPr>
            </w:pPr>
          </w:p>
        </w:tc>
        <w:tc>
          <w:tcPr>
            <w:tcW w:w="197" w:type="pct"/>
            <w:gridSpan w:val="2"/>
            <w:shd w:val="clear" w:color="auto" w:fill="auto"/>
          </w:tcPr>
          <w:p w14:paraId="2002A369" w14:textId="77777777" w:rsidR="00944B6D" w:rsidRPr="00162C8B" w:rsidRDefault="00944B6D" w:rsidP="001B70AB">
            <w:pPr>
              <w:spacing w:before="0" w:after="0"/>
              <w:jc w:val="center"/>
              <w:rPr>
                <w:sz w:val="20"/>
              </w:rPr>
            </w:pPr>
          </w:p>
        </w:tc>
        <w:tc>
          <w:tcPr>
            <w:tcW w:w="494" w:type="pct"/>
            <w:gridSpan w:val="2"/>
            <w:shd w:val="clear" w:color="auto" w:fill="auto"/>
          </w:tcPr>
          <w:p w14:paraId="2043A473" w14:textId="77777777" w:rsidR="00944B6D" w:rsidRPr="00162C8B" w:rsidRDefault="00944B6D" w:rsidP="001B70AB">
            <w:pPr>
              <w:spacing w:before="0" w:after="0"/>
              <w:jc w:val="center"/>
              <w:rPr>
                <w:sz w:val="20"/>
              </w:rPr>
            </w:pPr>
          </w:p>
        </w:tc>
        <w:tc>
          <w:tcPr>
            <w:tcW w:w="1382" w:type="pct"/>
            <w:gridSpan w:val="2"/>
            <w:shd w:val="clear" w:color="auto" w:fill="auto"/>
          </w:tcPr>
          <w:p w14:paraId="5E08972F" w14:textId="77777777" w:rsidR="00944B6D" w:rsidRPr="00162C8B" w:rsidRDefault="00944B6D" w:rsidP="001B70AB">
            <w:pPr>
              <w:spacing w:before="0" w:after="0"/>
              <w:jc w:val="both"/>
              <w:rPr>
                <w:sz w:val="20"/>
              </w:rPr>
            </w:pPr>
          </w:p>
        </w:tc>
        <w:tc>
          <w:tcPr>
            <w:tcW w:w="1384" w:type="pct"/>
            <w:gridSpan w:val="2"/>
            <w:shd w:val="clear" w:color="auto" w:fill="auto"/>
          </w:tcPr>
          <w:p w14:paraId="0A9CC3E3" w14:textId="77777777" w:rsidR="00944B6D" w:rsidRPr="00162C8B" w:rsidRDefault="00944B6D" w:rsidP="001B70AB">
            <w:pPr>
              <w:spacing w:before="0" w:after="0"/>
              <w:jc w:val="both"/>
              <w:rPr>
                <w:sz w:val="20"/>
              </w:rPr>
            </w:pPr>
          </w:p>
        </w:tc>
      </w:tr>
      <w:tr w:rsidR="00944B6D" w:rsidRPr="00301389" w14:paraId="6C109209" w14:textId="77777777" w:rsidTr="00256A51">
        <w:trPr>
          <w:gridAfter w:val="1"/>
          <w:wAfter w:w="14" w:type="pct"/>
          <w:jc w:val="center"/>
        </w:trPr>
        <w:tc>
          <w:tcPr>
            <w:tcW w:w="740" w:type="pct"/>
            <w:shd w:val="clear" w:color="auto" w:fill="auto"/>
            <w:vAlign w:val="center"/>
          </w:tcPr>
          <w:p w14:paraId="7AC0E9CD" w14:textId="77777777" w:rsidR="00944B6D" w:rsidRPr="00301389" w:rsidRDefault="00944B6D" w:rsidP="001B70AB">
            <w:pPr>
              <w:spacing w:before="0" w:after="0"/>
              <w:contextualSpacing/>
              <w:rPr>
                <w:sz w:val="20"/>
              </w:rPr>
            </w:pPr>
          </w:p>
        </w:tc>
        <w:tc>
          <w:tcPr>
            <w:tcW w:w="788" w:type="pct"/>
            <w:shd w:val="clear" w:color="auto" w:fill="auto"/>
          </w:tcPr>
          <w:p w14:paraId="55D665EB" w14:textId="77777777" w:rsidR="00944B6D" w:rsidRPr="00162C8B" w:rsidRDefault="00944B6D" w:rsidP="001B70AB">
            <w:pPr>
              <w:spacing w:before="0" w:after="0"/>
              <w:jc w:val="both"/>
              <w:rPr>
                <w:sz w:val="20"/>
              </w:rPr>
            </w:pPr>
            <w:r w:rsidRPr="00162C8B">
              <w:rPr>
                <w:sz w:val="20"/>
              </w:rPr>
              <w:t>schemeVersion</w:t>
            </w:r>
          </w:p>
        </w:tc>
        <w:tc>
          <w:tcPr>
            <w:tcW w:w="197" w:type="pct"/>
            <w:gridSpan w:val="2"/>
            <w:shd w:val="clear" w:color="auto" w:fill="auto"/>
          </w:tcPr>
          <w:p w14:paraId="1D10B95F" w14:textId="77777777" w:rsidR="00944B6D" w:rsidRPr="00162C8B" w:rsidRDefault="00944B6D" w:rsidP="001B70AB">
            <w:pPr>
              <w:spacing w:before="0" w:after="0"/>
              <w:jc w:val="center"/>
              <w:rPr>
                <w:sz w:val="20"/>
              </w:rPr>
            </w:pPr>
            <w:r w:rsidRPr="00162C8B">
              <w:rPr>
                <w:sz w:val="20"/>
              </w:rPr>
              <w:t>О</w:t>
            </w:r>
          </w:p>
        </w:tc>
        <w:tc>
          <w:tcPr>
            <w:tcW w:w="494" w:type="pct"/>
            <w:gridSpan w:val="2"/>
            <w:shd w:val="clear" w:color="auto" w:fill="auto"/>
          </w:tcPr>
          <w:p w14:paraId="25A4328D" w14:textId="77777777" w:rsidR="00944B6D" w:rsidRPr="00162C8B" w:rsidRDefault="00944B6D" w:rsidP="001B70AB">
            <w:pPr>
              <w:spacing w:before="0" w:after="0"/>
              <w:jc w:val="center"/>
              <w:rPr>
                <w:sz w:val="20"/>
              </w:rPr>
            </w:pPr>
            <w:r w:rsidRPr="00162C8B">
              <w:rPr>
                <w:sz w:val="20"/>
              </w:rPr>
              <w:t>T</w:t>
            </w:r>
          </w:p>
        </w:tc>
        <w:tc>
          <w:tcPr>
            <w:tcW w:w="1382" w:type="pct"/>
            <w:gridSpan w:val="2"/>
            <w:shd w:val="clear" w:color="auto" w:fill="auto"/>
          </w:tcPr>
          <w:p w14:paraId="2734182D" w14:textId="77777777"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4" w:type="pct"/>
            <w:gridSpan w:val="2"/>
            <w:shd w:val="clear" w:color="auto" w:fill="auto"/>
            <w:vAlign w:val="center"/>
          </w:tcPr>
          <w:p w14:paraId="14903EBB" w14:textId="77777777" w:rsidR="00944B6D" w:rsidRPr="00301389" w:rsidRDefault="00944B6D" w:rsidP="001B70AB">
            <w:pPr>
              <w:spacing w:before="0" w:after="0"/>
              <w:contextualSpacing/>
              <w:rPr>
                <w:sz w:val="20"/>
              </w:rPr>
            </w:pPr>
            <w:r w:rsidRPr="00301389">
              <w:rPr>
                <w:sz w:val="20"/>
              </w:rPr>
              <w:t>Допустимые значения:</w:t>
            </w:r>
          </w:p>
          <w:p w14:paraId="7CC3513D" w14:textId="2FB731C9"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944B6D" w:rsidRPr="00301389" w14:paraId="01CA7C40" w14:textId="77777777" w:rsidTr="00256A51">
        <w:trPr>
          <w:gridAfter w:val="1"/>
          <w:wAfter w:w="14" w:type="pct"/>
          <w:jc w:val="center"/>
        </w:trPr>
        <w:tc>
          <w:tcPr>
            <w:tcW w:w="740" w:type="pct"/>
            <w:shd w:val="clear" w:color="auto" w:fill="auto"/>
            <w:vAlign w:val="center"/>
          </w:tcPr>
          <w:p w14:paraId="52BF4D4B" w14:textId="77777777" w:rsidR="00944B6D" w:rsidRPr="00301389" w:rsidRDefault="00944B6D" w:rsidP="001B70AB">
            <w:pPr>
              <w:spacing w:before="0" w:after="0"/>
              <w:contextualSpacing/>
              <w:rPr>
                <w:sz w:val="20"/>
              </w:rPr>
            </w:pPr>
          </w:p>
        </w:tc>
        <w:tc>
          <w:tcPr>
            <w:tcW w:w="788" w:type="pct"/>
            <w:shd w:val="clear" w:color="auto" w:fill="auto"/>
          </w:tcPr>
          <w:p w14:paraId="100510FD" w14:textId="77777777" w:rsidR="00944B6D" w:rsidRPr="00C316CF" w:rsidRDefault="00944B6D" w:rsidP="001B70AB">
            <w:pPr>
              <w:rPr>
                <w:sz w:val="20"/>
              </w:rPr>
            </w:pPr>
            <w:r w:rsidRPr="00C316CF">
              <w:rPr>
                <w:sz w:val="20"/>
              </w:rPr>
              <w:t>id</w:t>
            </w:r>
          </w:p>
        </w:tc>
        <w:tc>
          <w:tcPr>
            <w:tcW w:w="197" w:type="pct"/>
            <w:gridSpan w:val="2"/>
            <w:shd w:val="clear" w:color="auto" w:fill="auto"/>
          </w:tcPr>
          <w:p w14:paraId="2D696C1D" w14:textId="77777777" w:rsidR="00944B6D" w:rsidRPr="00C316CF" w:rsidRDefault="00944B6D" w:rsidP="001B70AB">
            <w:pPr>
              <w:jc w:val="center"/>
              <w:rPr>
                <w:sz w:val="20"/>
              </w:rPr>
            </w:pPr>
            <w:r w:rsidRPr="00C316CF">
              <w:rPr>
                <w:sz w:val="20"/>
              </w:rPr>
              <w:t>Н</w:t>
            </w:r>
          </w:p>
        </w:tc>
        <w:tc>
          <w:tcPr>
            <w:tcW w:w="494" w:type="pct"/>
            <w:gridSpan w:val="2"/>
            <w:shd w:val="clear" w:color="auto" w:fill="auto"/>
          </w:tcPr>
          <w:p w14:paraId="406562D6" w14:textId="77777777" w:rsidR="00944B6D" w:rsidRPr="00C316CF" w:rsidRDefault="00944B6D" w:rsidP="001B70AB">
            <w:pPr>
              <w:jc w:val="center"/>
              <w:rPr>
                <w:sz w:val="20"/>
              </w:rPr>
            </w:pPr>
            <w:r w:rsidRPr="00C316CF">
              <w:rPr>
                <w:sz w:val="20"/>
              </w:rPr>
              <w:t>N</w:t>
            </w:r>
          </w:p>
        </w:tc>
        <w:tc>
          <w:tcPr>
            <w:tcW w:w="1382" w:type="pct"/>
            <w:gridSpan w:val="2"/>
            <w:shd w:val="clear" w:color="auto" w:fill="auto"/>
          </w:tcPr>
          <w:p w14:paraId="0C8D7E77" w14:textId="77777777" w:rsidR="00944B6D" w:rsidRPr="00C316CF" w:rsidRDefault="00944B6D" w:rsidP="001B70AB">
            <w:pPr>
              <w:rPr>
                <w:sz w:val="20"/>
              </w:rPr>
            </w:pPr>
            <w:r>
              <w:rPr>
                <w:sz w:val="20"/>
              </w:rPr>
              <w:t>Идентификатор документа ЕИС</w:t>
            </w:r>
          </w:p>
        </w:tc>
        <w:tc>
          <w:tcPr>
            <w:tcW w:w="1384" w:type="pct"/>
            <w:gridSpan w:val="2"/>
            <w:shd w:val="clear" w:color="auto" w:fill="auto"/>
          </w:tcPr>
          <w:p w14:paraId="2B396317" w14:textId="77777777" w:rsidR="00944B6D" w:rsidRDefault="00944B6D" w:rsidP="001B70AB">
            <w:pPr>
              <w:rPr>
                <w:sz w:val="20"/>
              </w:rPr>
            </w:pPr>
            <w:r w:rsidRPr="00C316CF">
              <w:rPr>
                <w:sz w:val="20"/>
              </w:rPr>
              <w:t xml:space="preserve">64-битное целое число. </w:t>
            </w:r>
          </w:p>
          <w:p w14:paraId="539B2440" w14:textId="77777777"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14:paraId="12C7C2CD" w14:textId="77777777" w:rsidTr="00256A51">
        <w:trPr>
          <w:gridAfter w:val="1"/>
          <w:wAfter w:w="14" w:type="pct"/>
          <w:jc w:val="center"/>
        </w:trPr>
        <w:tc>
          <w:tcPr>
            <w:tcW w:w="740" w:type="pct"/>
            <w:shd w:val="clear" w:color="auto" w:fill="auto"/>
            <w:vAlign w:val="center"/>
          </w:tcPr>
          <w:p w14:paraId="500D6449" w14:textId="77777777" w:rsidR="00944B6D" w:rsidRPr="00301389" w:rsidRDefault="00944B6D" w:rsidP="001B70AB">
            <w:pPr>
              <w:spacing w:before="0" w:after="0"/>
              <w:contextualSpacing/>
              <w:rPr>
                <w:sz w:val="20"/>
              </w:rPr>
            </w:pPr>
          </w:p>
        </w:tc>
        <w:tc>
          <w:tcPr>
            <w:tcW w:w="788" w:type="pct"/>
            <w:shd w:val="clear" w:color="auto" w:fill="auto"/>
          </w:tcPr>
          <w:p w14:paraId="2CCD37D7" w14:textId="77777777" w:rsidR="00944B6D" w:rsidRPr="00C316CF" w:rsidRDefault="00944B6D" w:rsidP="001B70AB">
            <w:pPr>
              <w:rPr>
                <w:sz w:val="20"/>
              </w:rPr>
            </w:pPr>
            <w:r w:rsidRPr="00C316CF">
              <w:rPr>
                <w:sz w:val="20"/>
              </w:rPr>
              <w:t>externalId</w:t>
            </w:r>
          </w:p>
        </w:tc>
        <w:tc>
          <w:tcPr>
            <w:tcW w:w="197" w:type="pct"/>
            <w:gridSpan w:val="2"/>
            <w:shd w:val="clear" w:color="auto" w:fill="auto"/>
          </w:tcPr>
          <w:p w14:paraId="57E3EC20" w14:textId="77777777" w:rsidR="00944B6D" w:rsidRPr="00C316CF" w:rsidRDefault="00944B6D" w:rsidP="001B70AB">
            <w:pPr>
              <w:jc w:val="center"/>
              <w:rPr>
                <w:sz w:val="20"/>
              </w:rPr>
            </w:pPr>
            <w:r w:rsidRPr="00C316CF">
              <w:rPr>
                <w:sz w:val="20"/>
              </w:rPr>
              <w:t>Н</w:t>
            </w:r>
          </w:p>
        </w:tc>
        <w:tc>
          <w:tcPr>
            <w:tcW w:w="494" w:type="pct"/>
            <w:gridSpan w:val="2"/>
            <w:shd w:val="clear" w:color="auto" w:fill="auto"/>
          </w:tcPr>
          <w:p w14:paraId="5DE66A3B" w14:textId="77777777" w:rsidR="00944B6D" w:rsidRPr="00C316CF" w:rsidRDefault="00944B6D" w:rsidP="001B70AB">
            <w:pPr>
              <w:jc w:val="center"/>
              <w:rPr>
                <w:sz w:val="20"/>
              </w:rPr>
            </w:pPr>
            <w:r w:rsidRPr="00C316CF">
              <w:rPr>
                <w:sz w:val="20"/>
              </w:rPr>
              <w:t>T [ 1 - 40 ]</w:t>
            </w:r>
          </w:p>
        </w:tc>
        <w:tc>
          <w:tcPr>
            <w:tcW w:w="1382" w:type="pct"/>
            <w:gridSpan w:val="2"/>
            <w:shd w:val="clear" w:color="auto" w:fill="auto"/>
          </w:tcPr>
          <w:p w14:paraId="6B8634C5" w14:textId="77777777" w:rsidR="00944B6D" w:rsidRPr="00C316CF" w:rsidRDefault="00944B6D" w:rsidP="001B70AB">
            <w:pPr>
              <w:rPr>
                <w:sz w:val="20"/>
              </w:rPr>
            </w:pPr>
            <w:r w:rsidRPr="00C316CF">
              <w:rPr>
                <w:sz w:val="20"/>
              </w:rPr>
              <w:t>В</w:t>
            </w:r>
            <w:r>
              <w:rPr>
                <w:sz w:val="20"/>
              </w:rPr>
              <w:t>нешний идентификатор документа</w:t>
            </w:r>
          </w:p>
        </w:tc>
        <w:tc>
          <w:tcPr>
            <w:tcW w:w="1384" w:type="pct"/>
            <w:gridSpan w:val="2"/>
            <w:shd w:val="clear" w:color="auto" w:fill="auto"/>
          </w:tcPr>
          <w:p w14:paraId="16A35385" w14:textId="77777777"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14:paraId="15A68445" w14:textId="77777777" w:rsidTr="00256A51">
        <w:trPr>
          <w:gridAfter w:val="1"/>
          <w:wAfter w:w="14" w:type="pct"/>
          <w:jc w:val="center"/>
        </w:trPr>
        <w:tc>
          <w:tcPr>
            <w:tcW w:w="740" w:type="pct"/>
            <w:shd w:val="clear" w:color="auto" w:fill="auto"/>
            <w:vAlign w:val="center"/>
          </w:tcPr>
          <w:p w14:paraId="1488EFC4" w14:textId="77777777" w:rsidR="00944B6D" w:rsidRPr="00301389" w:rsidRDefault="00944B6D" w:rsidP="001B70AB">
            <w:pPr>
              <w:spacing w:before="0" w:after="0"/>
              <w:contextualSpacing/>
              <w:rPr>
                <w:sz w:val="20"/>
              </w:rPr>
            </w:pPr>
          </w:p>
        </w:tc>
        <w:tc>
          <w:tcPr>
            <w:tcW w:w="788" w:type="pct"/>
            <w:shd w:val="clear" w:color="auto" w:fill="auto"/>
          </w:tcPr>
          <w:p w14:paraId="6462FC01" w14:textId="77777777" w:rsidR="00944B6D" w:rsidRPr="00C316CF" w:rsidRDefault="00944B6D" w:rsidP="001B70AB">
            <w:pPr>
              <w:rPr>
                <w:sz w:val="20"/>
              </w:rPr>
            </w:pPr>
            <w:r w:rsidRPr="00C316CF">
              <w:rPr>
                <w:sz w:val="20"/>
              </w:rPr>
              <w:t>versionNumber</w:t>
            </w:r>
          </w:p>
        </w:tc>
        <w:tc>
          <w:tcPr>
            <w:tcW w:w="197" w:type="pct"/>
            <w:gridSpan w:val="2"/>
            <w:shd w:val="clear" w:color="auto" w:fill="auto"/>
          </w:tcPr>
          <w:p w14:paraId="446AAF58" w14:textId="77777777" w:rsidR="00944B6D" w:rsidRPr="00C316CF" w:rsidRDefault="00944B6D" w:rsidP="001B70AB">
            <w:pPr>
              <w:jc w:val="center"/>
              <w:rPr>
                <w:sz w:val="20"/>
              </w:rPr>
            </w:pPr>
            <w:r w:rsidRPr="00C316CF">
              <w:rPr>
                <w:sz w:val="20"/>
              </w:rPr>
              <w:t>Н</w:t>
            </w:r>
          </w:p>
        </w:tc>
        <w:tc>
          <w:tcPr>
            <w:tcW w:w="494" w:type="pct"/>
            <w:gridSpan w:val="2"/>
            <w:shd w:val="clear" w:color="auto" w:fill="auto"/>
          </w:tcPr>
          <w:p w14:paraId="4BD59BE9" w14:textId="77777777" w:rsidR="00944B6D" w:rsidRPr="00C316CF" w:rsidRDefault="00944B6D" w:rsidP="001B70AB">
            <w:pPr>
              <w:jc w:val="center"/>
              <w:rPr>
                <w:sz w:val="20"/>
              </w:rPr>
            </w:pPr>
            <w:r w:rsidRPr="00C316CF">
              <w:rPr>
                <w:sz w:val="20"/>
              </w:rPr>
              <w:t>N [ 0-</w:t>
            </w:r>
          </w:p>
        </w:tc>
        <w:tc>
          <w:tcPr>
            <w:tcW w:w="1382" w:type="pct"/>
            <w:gridSpan w:val="2"/>
            <w:shd w:val="clear" w:color="auto" w:fill="auto"/>
          </w:tcPr>
          <w:p w14:paraId="5CCB046C" w14:textId="77777777" w:rsidR="00944B6D" w:rsidRPr="00C316CF" w:rsidRDefault="00944B6D" w:rsidP="001B70AB">
            <w:pPr>
              <w:rPr>
                <w:sz w:val="20"/>
              </w:rPr>
            </w:pPr>
            <w:r>
              <w:rPr>
                <w:sz w:val="20"/>
              </w:rPr>
              <w:t>Номер версии документа</w:t>
            </w:r>
          </w:p>
        </w:tc>
        <w:tc>
          <w:tcPr>
            <w:tcW w:w="1384" w:type="pct"/>
            <w:gridSpan w:val="2"/>
            <w:shd w:val="clear" w:color="auto" w:fill="auto"/>
          </w:tcPr>
          <w:p w14:paraId="737587B6" w14:textId="77777777" w:rsidR="00944B6D" w:rsidRDefault="00944B6D" w:rsidP="001B70AB">
            <w:pPr>
              <w:spacing w:before="0" w:after="0"/>
              <w:rPr>
                <w:sz w:val="20"/>
              </w:rPr>
            </w:pPr>
            <w:r>
              <w:rPr>
                <w:sz w:val="20"/>
              </w:rPr>
              <w:t>Допустимы только неотрицательные числа/</w:t>
            </w:r>
          </w:p>
          <w:p w14:paraId="7EE44135" w14:textId="77777777"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18D0DA9E" w14:textId="77777777" w:rsidTr="00256A51">
        <w:trPr>
          <w:jc w:val="center"/>
        </w:trPr>
        <w:tc>
          <w:tcPr>
            <w:tcW w:w="740" w:type="pct"/>
            <w:shd w:val="clear" w:color="auto" w:fill="auto"/>
            <w:vAlign w:val="center"/>
          </w:tcPr>
          <w:p w14:paraId="302D01D7" w14:textId="77777777" w:rsidR="004579C0" w:rsidRPr="00301389" w:rsidRDefault="004579C0" w:rsidP="004579C0">
            <w:pPr>
              <w:spacing w:before="0" w:after="0"/>
              <w:contextualSpacing/>
              <w:rPr>
                <w:sz w:val="20"/>
              </w:rPr>
            </w:pPr>
          </w:p>
        </w:tc>
        <w:tc>
          <w:tcPr>
            <w:tcW w:w="790" w:type="pct"/>
            <w:gridSpan w:val="2"/>
            <w:shd w:val="clear" w:color="auto" w:fill="auto"/>
          </w:tcPr>
          <w:p w14:paraId="49AC667A" w14:textId="77777777" w:rsidR="004579C0" w:rsidRPr="00C316CF" w:rsidRDefault="004579C0" w:rsidP="004579C0">
            <w:pPr>
              <w:spacing w:before="0" w:after="0"/>
              <w:rPr>
                <w:sz w:val="20"/>
              </w:rPr>
            </w:pPr>
            <w:r w:rsidRPr="00626863">
              <w:rPr>
                <w:sz w:val="20"/>
              </w:rPr>
              <w:t>foundationDocInfo</w:t>
            </w:r>
          </w:p>
        </w:tc>
        <w:tc>
          <w:tcPr>
            <w:tcW w:w="197" w:type="pct"/>
            <w:gridSpan w:val="2"/>
            <w:shd w:val="clear" w:color="auto" w:fill="auto"/>
          </w:tcPr>
          <w:p w14:paraId="75E43A32" w14:textId="77777777" w:rsidR="004579C0" w:rsidRPr="00FD3C60" w:rsidRDefault="004579C0" w:rsidP="004579C0">
            <w:pPr>
              <w:spacing w:before="0" w:after="0"/>
              <w:jc w:val="center"/>
              <w:rPr>
                <w:sz w:val="20"/>
              </w:rPr>
            </w:pPr>
            <w:r>
              <w:rPr>
                <w:sz w:val="20"/>
              </w:rPr>
              <w:t>Н</w:t>
            </w:r>
          </w:p>
        </w:tc>
        <w:tc>
          <w:tcPr>
            <w:tcW w:w="494" w:type="pct"/>
            <w:gridSpan w:val="2"/>
            <w:shd w:val="clear" w:color="auto" w:fill="auto"/>
          </w:tcPr>
          <w:p w14:paraId="4F99953C" w14:textId="77777777"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14:paraId="51FF0F6A" w14:textId="77777777" w:rsidR="004579C0" w:rsidRPr="00C316CF" w:rsidRDefault="004579C0" w:rsidP="004579C0">
            <w:pPr>
              <w:spacing w:before="0" w:after="0"/>
              <w:rPr>
                <w:sz w:val="20"/>
              </w:rPr>
            </w:pPr>
            <w:r>
              <w:rPr>
                <w:sz w:val="20"/>
              </w:rPr>
              <w:t>Документ-основание</w:t>
            </w:r>
          </w:p>
        </w:tc>
        <w:tc>
          <w:tcPr>
            <w:tcW w:w="1391" w:type="pct"/>
            <w:gridSpan w:val="2"/>
            <w:shd w:val="clear" w:color="auto" w:fill="auto"/>
          </w:tcPr>
          <w:p w14:paraId="40FF2F92"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14:paraId="248254CB" w14:textId="77777777" w:rsidTr="00256A51">
        <w:trPr>
          <w:gridAfter w:val="1"/>
          <w:wAfter w:w="14" w:type="pct"/>
          <w:jc w:val="center"/>
        </w:trPr>
        <w:tc>
          <w:tcPr>
            <w:tcW w:w="740" w:type="pct"/>
            <w:shd w:val="clear" w:color="auto" w:fill="auto"/>
            <w:vAlign w:val="center"/>
          </w:tcPr>
          <w:p w14:paraId="1F5FAC6D" w14:textId="77777777" w:rsidR="00944B6D" w:rsidRPr="00301389" w:rsidRDefault="00944B6D" w:rsidP="001B70AB">
            <w:pPr>
              <w:spacing w:before="0" w:after="0"/>
              <w:contextualSpacing/>
              <w:rPr>
                <w:sz w:val="20"/>
              </w:rPr>
            </w:pPr>
          </w:p>
        </w:tc>
        <w:tc>
          <w:tcPr>
            <w:tcW w:w="788" w:type="pct"/>
            <w:shd w:val="clear" w:color="auto" w:fill="auto"/>
          </w:tcPr>
          <w:p w14:paraId="3466A0F3" w14:textId="77777777" w:rsidR="00944B6D" w:rsidRPr="00C316CF" w:rsidRDefault="00944B6D" w:rsidP="001B70AB">
            <w:pPr>
              <w:rPr>
                <w:sz w:val="20"/>
              </w:rPr>
            </w:pPr>
            <w:r w:rsidRPr="00C316CF">
              <w:rPr>
                <w:sz w:val="20"/>
              </w:rPr>
              <w:t>commonInfo</w:t>
            </w:r>
          </w:p>
        </w:tc>
        <w:tc>
          <w:tcPr>
            <w:tcW w:w="197" w:type="pct"/>
            <w:gridSpan w:val="2"/>
            <w:shd w:val="clear" w:color="auto" w:fill="auto"/>
          </w:tcPr>
          <w:p w14:paraId="60394B77" w14:textId="77777777" w:rsidR="00944B6D" w:rsidRPr="00C316CF" w:rsidRDefault="00944B6D" w:rsidP="001B70AB">
            <w:pPr>
              <w:jc w:val="center"/>
              <w:rPr>
                <w:sz w:val="20"/>
              </w:rPr>
            </w:pPr>
            <w:r w:rsidRPr="00C316CF">
              <w:rPr>
                <w:sz w:val="20"/>
              </w:rPr>
              <w:t>О</w:t>
            </w:r>
          </w:p>
        </w:tc>
        <w:tc>
          <w:tcPr>
            <w:tcW w:w="494" w:type="pct"/>
            <w:gridSpan w:val="2"/>
            <w:shd w:val="clear" w:color="auto" w:fill="auto"/>
          </w:tcPr>
          <w:p w14:paraId="1110EF1F" w14:textId="77777777" w:rsidR="00944B6D" w:rsidRPr="00C316CF" w:rsidRDefault="00944B6D" w:rsidP="001B70AB">
            <w:pPr>
              <w:jc w:val="center"/>
              <w:rPr>
                <w:sz w:val="20"/>
              </w:rPr>
            </w:pPr>
            <w:r w:rsidRPr="00C316CF">
              <w:rPr>
                <w:sz w:val="20"/>
              </w:rPr>
              <w:t>S</w:t>
            </w:r>
          </w:p>
        </w:tc>
        <w:tc>
          <w:tcPr>
            <w:tcW w:w="1382" w:type="pct"/>
            <w:gridSpan w:val="2"/>
            <w:shd w:val="clear" w:color="auto" w:fill="auto"/>
          </w:tcPr>
          <w:p w14:paraId="51B23866" w14:textId="77777777" w:rsidR="00944B6D" w:rsidRPr="00C316CF" w:rsidRDefault="00944B6D" w:rsidP="001B70AB">
            <w:pPr>
              <w:rPr>
                <w:sz w:val="20"/>
              </w:rPr>
            </w:pPr>
            <w:r w:rsidRPr="00C316CF">
              <w:rPr>
                <w:sz w:val="20"/>
              </w:rPr>
              <w:t>Общая информация</w:t>
            </w:r>
          </w:p>
        </w:tc>
        <w:tc>
          <w:tcPr>
            <w:tcW w:w="1384" w:type="pct"/>
            <w:gridSpan w:val="2"/>
            <w:shd w:val="clear" w:color="auto" w:fill="auto"/>
          </w:tcPr>
          <w:p w14:paraId="3D2A8D7A" w14:textId="77777777"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14:paraId="4F60F440" w14:textId="77777777" w:rsidTr="00256A51">
        <w:trPr>
          <w:gridAfter w:val="1"/>
          <w:wAfter w:w="14" w:type="pct"/>
          <w:jc w:val="center"/>
        </w:trPr>
        <w:tc>
          <w:tcPr>
            <w:tcW w:w="740" w:type="pct"/>
            <w:shd w:val="clear" w:color="auto" w:fill="auto"/>
            <w:vAlign w:val="center"/>
          </w:tcPr>
          <w:p w14:paraId="36FBB08F" w14:textId="77777777" w:rsidR="00944B6D" w:rsidRPr="00301389" w:rsidRDefault="00944B6D" w:rsidP="001B70AB">
            <w:pPr>
              <w:spacing w:before="0" w:after="0"/>
              <w:contextualSpacing/>
              <w:rPr>
                <w:sz w:val="20"/>
              </w:rPr>
            </w:pPr>
          </w:p>
        </w:tc>
        <w:tc>
          <w:tcPr>
            <w:tcW w:w="788" w:type="pct"/>
            <w:shd w:val="clear" w:color="auto" w:fill="auto"/>
          </w:tcPr>
          <w:p w14:paraId="70B13C5B" w14:textId="77777777" w:rsidR="00944B6D" w:rsidRPr="00C316CF" w:rsidRDefault="00944B6D" w:rsidP="001B70AB">
            <w:pPr>
              <w:rPr>
                <w:sz w:val="20"/>
              </w:rPr>
            </w:pPr>
            <w:r w:rsidRPr="00C316CF">
              <w:rPr>
                <w:sz w:val="20"/>
              </w:rPr>
              <w:t>protocolPublisherInfo</w:t>
            </w:r>
          </w:p>
        </w:tc>
        <w:tc>
          <w:tcPr>
            <w:tcW w:w="197" w:type="pct"/>
            <w:gridSpan w:val="2"/>
            <w:shd w:val="clear" w:color="auto" w:fill="auto"/>
          </w:tcPr>
          <w:p w14:paraId="5A656A2A" w14:textId="77777777" w:rsidR="00944B6D" w:rsidRPr="00C316CF" w:rsidRDefault="00944B6D" w:rsidP="001B70AB">
            <w:pPr>
              <w:jc w:val="center"/>
              <w:rPr>
                <w:sz w:val="20"/>
              </w:rPr>
            </w:pPr>
            <w:r w:rsidRPr="00C316CF">
              <w:rPr>
                <w:sz w:val="20"/>
              </w:rPr>
              <w:t>О</w:t>
            </w:r>
          </w:p>
        </w:tc>
        <w:tc>
          <w:tcPr>
            <w:tcW w:w="494" w:type="pct"/>
            <w:gridSpan w:val="2"/>
            <w:shd w:val="clear" w:color="auto" w:fill="auto"/>
          </w:tcPr>
          <w:p w14:paraId="7FA6B7E1" w14:textId="77777777" w:rsidR="00944B6D" w:rsidRPr="00C316CF" w:rsidRDefault="00944B6D" w:rsidP="001B70AB">
            <w:pPr>
              <w:jc w:val="center"/>
              <w:rPr>
                <w:sz w:val="20"/>
              </w:rPr>
            </w:pPr>
            <w:r w:rsidRPr="00C316CF">
              <w:rPr>
                <w:sz w:val="20"/>
              </w:rPr>
              <w:t>S</w:t>
            </w:r>
          </w:p>
        </w:tc>
        <w:tc>
          <w:tcPr>
            <w:tcW w:w="1382" w:type="pct"/>
            <w:gridSpan w:val="2"/>
            <w:shd w:val="clear" w:color="auto" w:fill="auto"/>
          </w:tcPr>
          <w:p w14:paraId="39E91EC9" w14:textId="77777777" w:rsidR="00944B6D" w:rsidRPr="00C316CF" w:rsidRDefault="00944B6D" w:rsidP="001B70AB">
            <w:pPr>
              <w:rPr>
                <w:sz w:val="20"/>
              </w:rPr>
            </w:pPr>
            <w:r w:rsidRPr="00C316CF">
              <w:rPr>
                <w:sz w:val="20"/>
              </w:rPr>
              <w:t>Информация об организации, разместившей протокол</w:t>
            </w:r>
          </w:p>
        </w:tc>
        <w:tc>
          <w:tcPr>
            <w:tcW w:w="1384" w:type="pct"/>
            <w:gridSpan w:val="2"/>
            <w:shd w:val="clear" w:color="auto" w:fill="auto"/>
          </w:tcPr>
          <w:p w14:paraId="3F4EDC29" w14:textId="77777777"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7C1A3C0F" w14:textId="77777777" w:rsidTr="00256A51">
        <w:trPr>
          <w:gridAfter w:val="1"/>
          <w:wAfter w:w="14" w:type="pct"/>
          <w:jc w:val="center"/>
        </w:trPr>
        <w:tc>
          <w:tcPr>
            <w:tcW w:w="740" w:type="pct"/>
            <w:shd w:val="clear" w:color="auto" w:fill="auto"/>
            <w:vAlign w:val="center"/>
          </w:tcPr>
          <w:p w14:paraId="55870F8B" w14:textId="77777777" w:rsidR="00944B6D" w:rsidRPr="00301389" w:rsidRDefault="00944B6D" w:rsidP="001B70AB">
            <w:pPr>
              <w:spacing w:before="0" w:after="0"/>
              <w:contextualSpacing/>
              <w:rPr>
                <w:sz w:val="20"/>
              </w:rPr>
            </w:pPr>
          </w:p>
        </w:tc>
        <w:tc>
          <w:tcPr>
            <w:tcW w:w="788" w:type="pct"/>
            <w:shd w:val="clear" w:color="auto" w:fill="auto"/>
          </w:tcPr>
          <w:p w14:paraId="396C2E99" w14:textId="77777777" w:rsidR="00944B6D" w:rsidRPr="00C316CF" w:rsidRDefault="00944B6D" w:rsidP="001B70AB">
            <w:pPr>
              <w:rPr>
                <w:sz w:val="20"/>
              </w:rPr>
            </w:pPr>
            <w:r w:rsidRPr="00C316CF">
              <w:rPr>
                <w:sz w:val="20"/>
              </w:rPr>
              <w:t>commissionInfo</w:t>
            </w:r>
          </w:p>
        </w:tc>
        <w:tc>
          <w:tcPr>
            <w:tcW w:w="197" w:type="pct"/>
            <w:gridSpan w:val="2"/>
            <w:shd w:val="clear" w:color="auto" w:fill="auto"/>
          </w:tcPr>
          <w:p w14:paraId="06447B07" w14:textId="77777777" w:rsidR="00944B6D" w:rsidRPr="00C316CF" w:rsidRDefault="00944B6D" w:rsidP="001B70AB">
            <w:pPr>
              <w:jc w:val="center"/>
              <w:rPr>
                <w:sz w:val="20"/>
              </w:rPr>
            </w:pPr>
            <w:r w:rsidRPr="00C316CF">
              <w:rPr>
                <w:sz w:val="20"/>
              </w:rPr>
              <w:t>О</w:t>
            </w:r>
          </w:p>
        </w:tc>
        <w:tc>
          <w:tcPr>
            <w:tcW w:w="494" w:type="pct"/>
            <w:gridSpan w:val="2"/>
            <w:shd w:val="clear" w:color="auto" w:fill="auto"/>
          </w:tcPr>
          <w:p w14:paraId="0C306E0C" w14:textId="77777777" w:rsidR="00944B6D" w:rsidRPr="00C316CF" w:rsidRDefault="00944B6D" w:rsidP="001B70AB">
            <w:pPr>
              <w:jc w:val="center"/>
              <w:rPr>
                <w:sz w:val="20"/>
              </w:rPr>
            </w:pPr>
            <w:r w:rsidRPr="00C316CF">
              <w:rPr>
                <w:sz w:val="20"/>
              </w:rPr>
              <w:t>S</w:t>
            </w:r>
          </w:p>
        </w:tc>
        <w:tc>
          <w:tcPr>
            <w:tcW w:w="1382" w:type="pct"/>
            <w:gridSpan w:val="2"/>
            <w:shd w:val="clear" w:color="auto" w:fill="auto"/>
          </w:tcPr>
          <w:p w14:paraId="38FA862C" w14:textId="77777777" w:rsidR="00944B6D" w:rsidRPr="00C316CF" w:rsidRDefault="00944B6D" w:rsidP="001B70AB">
            <w:pPr>
              <w:rPr>
                <w:sz w:val="20"/>
              </w:rPr>
            </w:pPr>
            <w:r w:rsidRPr="00C316CF">
              <w:rPr>
                <w:sz w:val="20"/>
              </w:rPr>
              <w:t>Информация о комиссии</w:t>
            </w:r>
          </w:p>
        </w:tc>
        <w:tc>
          <w:tcPr>
            <w:tcW w:w="1384" w:type="pct"/>
            <w:gridSpan w:val="2"/>
            <w:shd w:val="clear" w:color="auto" w:fill="auto"/>
          </w:tcPr>
          <w:p w14:paraId="7DFA0838" w14:textId="77777777"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14:paraId="19BA10F2" w14:textId="77777777" w:rsidTr="00256A51">
        <w:trPr>
          <w:gridAfter w:val="1"/>
          <w:wAfter w:w="14" w:type="pct"/>
          <w:jc w:val="center"/>
        </w:trPr>
        <w:tc>
          <w:tcPr>
            <w:tcW w:w="740" w:type="pct"/>
            <w:shd w:val="clear" w:color="auto" w:fill="auto"/>
            <w:vAlign w:val="center"/>
          </w:tcPr>
          <w:p w14:paraId="157F0510" w14:textId="77777777" w:rsidR="00944B6D" w:rsidRPr="00301389" w:rsidRDefault="00944B6D" w:rsidP="001B70AB">
            <w:pPr>
              <w:spacing w:before="0" w:after="0"/>
              <w:contextualSpacing/>
              <w:rPr>
                <w:sz w:val="20"/>
              </w:rPr>
            </w:pPr>
          </w:p>
        </w:tc>
        <w:tc>
          <w:tcPr>
            <w:tcW w:w="788" w:type="pct"/>
            <w:shd w:val="clear" w:color="auto" w:fill="auto"/>
          </w:tcPr>
          <w:p w14:paraId="44F1E2CC" w14:textId="77777777" w:rsidR="00944B6D" w:rsidRPr="00C316CF" w:rsidRDefault="00944B6D" w:rsidP="001B70AB">
            <w:pPr>
              <w:rPr>
                <w:sz w:val="20"/>
              </w:rPr>
            </w:pPr>
            <w:r w:rsidRPr="00C316CF">
              <w:rPr>
                <w:sz w:val="20"/>
              </w:rPr>
              <w:t>printFormInfo</w:t>
            </w:r>
          </w:p>
        </w:tc>
        <w:tc>
          <w:tcPr>
            <w:tcW w:w="197" w:type="pct"/>
            <w:gridSpan w:val="2"/>
            <w:shd w:val="clear" w:color="auto" w:fill="auto"/>
          </w:tcPr>
          <w:p w14:paraId="0E96777E" w14:textId="77777777" w:rsidR="00944B6D" w:rsidRPr="00C316CF" w:rsidRDefault="00944B6D" w:rsidP="001B70AB">
            <w:pPr>
              <w:jc w:val="center"/>
              <w:rPr>
                <w:sz w:val="20"/>
              </w:rPr>
            </w:pPr>
            <w:r w:rsidRPr="00C316CF">
              <w:rPr>
                <w:sz w:val="20"/>
              </w:rPr>
              <w:t>Н</w:t>
            </w:r>
          </w:p>
        </w:tc>
        <w:tc>
          <w:tcPr>
            <w:tcW w:w="494" w:type="pct"/>
            <w:gridSpan w:val="2"/>
            <w:shd w:val="clear" w:color="auto" w:fill="auto"/>
          </w:tcPr>
          <w:p w14:paraId="3D72C5E9" w14:textId="77777777" w:rsidR="00944B6D" w:rsidRPr="00C316CF" w:rsidRDefault="00944B6D" w:rsidP="001B70AB">
            <w:pPr>
              <w:jc w:val="center"/>
              <w:rPr>
                <w:sz w:val="20"/>
              </w:rPr>
            </w:pPr>
            <w:r w:rsidRPr="00C316CF">
              <w:rPr>
                <w:sz w:val="20"/>
              </w:rPr>
              <w:t>S</w:t>
            </w:r>
          </w:p>
        </w:tc>
        <w:tc>
          <w:tcPr>
            <w:tcW w:w="1382" w:type="pct"/>
            <w:gridSpan w:val="2"/>
            <w:shd w:val="clear" w:color="auto" w:fill="auto"/>
          </w:tcPr>
          <w:p w14:paraId="771F4AC4" w14:textId="77777777"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4" w:type="pct"/>
            <w:gridSpan w:val="2"/>
            <w:shd w:val="clear" w:color="auto" w:fill="auto"/>
          </w:tcPr>
          <w:p w14:paraId="06843A37" w14:textId="77777777"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1BC9272A" w14:textId="77777777" w:rsidTr="00256A51">
        <w:trPr>
          <w:gridAfter w:val="1"/>
          <w:wAfter w:w="14" w:type="pct"/>
          <w:jc w:val="center"/>
        </w:trPr>
        <w:tc>
          <w:tcPr>
            <w:tcW w:w="740" w:type="pct"/>
            <w:shd w:val="clear" w:color="auto" w:fill="auto"/>
            <w:vAlign w:val="center"/>
          </w:tcPr>
          <w:p w14:paraId="1228D9E6" w14:textId="77777777" w:rsidR="00944B6D" w:rsidRPr="00301389" w:rsidRDefault="00944B6D" w:rsidP="001B70AB">
            <w:pPr>
              <w:spacing w:before="0" w:after="0"/>
              <w:contextualSpacing/>
              <w:rPr>
                <w:sz w:val="20"/>
              </w:rPr>
            </w:pPr>
          </w:p>
        </w:tc>
        <w:tc>
          <w:tcPr>
            <w:tcW w:w="788" w:type="pct"/>
            <w:shd w:val="clear" w:color="auto" w:fill="auto"/>
          </w:tcPr>
          <w:p w14:paraId="443C190E" w14:textId="77777777" w:rsidR="00944B6D" w:rsidRPr="00C316CF" w:rsidRDefault="00944B6D" w:rsidP="001B70AB">
            <w:pPr>
              <w:rPr>
                <w:sz w:val="20"/>
              </w:rPr>
            </w:pPr>
            <w:r w:rsidRPr="00C316CF">
              <w:rPr>
                <w:sz w:val="20"/>
              </w:rPr>
              <w:t>extPrintFormInfo</w:t>
            </w:r>
          </w:p>
        </w:tc>
        <w:tc>
          <w:tcPr>
            <w:tcW w:w="197" w:type="pct"/>
            <w:gridSpan w:val="2"/>
            <w:shd w:val="clear" w:color="auto" w:fill="auto"/>
          </w:tcPr>
          <w:p w14:paraId="509A1962" w14:textId="77777777" w:rsidR="00944B6D" w:rsidRPr="00C316CF" w:rsidRDefault="00944B6D" w:rsidP="001B70AB">
            <w:pPr>
              <w:jc w:val="center"/>
              <w:rPr>
                <w:sz w:val="20"/>
              </w:rPr>
            </w:pPr>
            <w:r w:rsidRPr="00C316CF">
              <w:rPr>
                <w:sz w:val="20"/>
              </w:rPr>
              <w:t>О</w:t>
            </w:r>
          </w:p>
        </w:tc>
        <w:tc>
          <w:tcPr>
            <w:tcW w:w="494" w:type="pct"/>
            <w:gridSpan w:val="2"/>
            <w:shd w:val="clear" w:color="auto" w:fill="auto"/>
          </w:tcPr>
          <w:p w14:paraId="42CCA2A3" w14:textId="77777777" w:rsidR="00944B6D" w:rsidRPr="00C316CF" w:rsidRDefault="00944B6D" w:rsidP="001B70AB">
            <w:pPr>
              <w:jc w:val="center"/>
              <w:rPr>
                <w:sz w:val="20"/>
              </w:rPr>
            </w:pPr>
            <w:r w:rsidRPr="00C316CF">
              <w:rPr>
                <w:sz w:val="20"/>
              </w:rPr>
              <w:t>S</w:t>
            </w:r>
          </w:p>
        </w:tc>
        <w:tc>
          <w:tcPr>
            <w:tcW w:w="1382" w:type="pct"/>
            <w:gridSpan w:val="2"/>
            <w:shd w:val="clear" w:color="auto" w:fill="auto"/>
          </w:tcPr>
          <w:p w14:paraId="3F881F7B" w14:textId="77777777" w:rsidR="00944B6D" w:rsidRPr="00C316CF" w:rsidRDefault="00944B6D" w:rsidP="001B70AB">
            <w:pPr>
              <w:rPr>
                <w:sz w:val="20"/>
              </w:rPr>
            </w:pPr>
            <w:r w:rsidRPr="00C316CF">
              <w:rPr>
                <w:sz w:val="20"/>
              </w:rPr>
              <w:t>Электронный документ, полученный из внешней системы</w:t>
            </w:r>
          </w:p>
        </w:tc>
        <w:tc>
          <w:tcPr>
            <w:tcW w:w="1384" w:type="pct"/>
            <w:gridSpan w:val="2"/>
            <w:shd w:val="clear" w:color="auto" w:fill="auto"/>
          </w:tcPr>
          <w:p w14:paraId="642C8A79" w14:textId="77777777"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6A490287" w14:textId="77777777" w:rsidTr="00256A51">
        <w:trPr>
          <w:gridAfter w:val="1"/>
          <w:wAfter w:w="14" w:type="pct"/>
          <w:jc w:val="center"/>
        </w:trPr>
        <w:tc>
          <w:tcPr>
            <w:tcW w:w="740" w:type="pct"/>
            <w:shd w:val="clear" w:color="auto" w:fill="auto"/>
            <w:vAlign w:val="center"/>
          </w:tcPr>
          <w:p w14:paraId="0EF03C9E" w14:textId="77777777" w:rsidR="00944B6D" w:rsidRPr="00301389" w:rsidRDefault="00944B6D" w:rsidP="001B70AB">
            <w:pPr>
              <w:spacing w:before="0" w:after="0"/>
              <w:contextualSpacing/>
              <w:rPr>
                <w:sz w:val="20"/>
              </w:rPr>
            </w:pPr>
          </w:p>
        </w:tc>
        <w:tc>
          <w:tcPr>
            <w:tcW w:w="788" w:type="pct"/>
            <w:shd w:val="clear" w:color="auto" w:fill="auto"/>
          </w:tcPr>
          <w:p w14:paraId="31524261" w14:textId="77777777" w:rsidR="00944B6D" w:rsidRPr="00C316CF" w:rsidRDefault="00944B6D" w:rsidP="001B70AB">
            <w:pPr>
              <w:rPr>
                <w:sz w:val="20"/>
              </w:rPr>
            </w:pPr>
            <w:r w:rsidRPr="00C316CF">
              <w:rPr>
                <w:sz w:val="20"/>
              </w:rPr>
              <w:t>attachmentsInfo</w:t>
            </w:r>
          </w:p>
        </w:tc>
        <w:tc>
          <w:tcPr>
            <w:tcW w:w="197" w:type="pct"/>
            <w:gridSpan w:val="2"/>
            <w:shd w:val="clear" w:color="auto" w:fill="auto"/>
          </w:tcPr>
          <w:p w14:paraId="3BC959EE" w14:textId="77777777" w:rsidR="00944B6D" w:rsidRPr="00C316CF" w:rsidRDefault="00944B6D" w:rsidP="001B70AB">
            <w:pPr>
              <w:jc w:val="center"/>
              <w:rPr>
                <w:sz w:val="20"/>
              </w:rPr>
            </w:pPr>
            <w:r w:rsidRPr="00C316CF">
              <w:rPr>
                <w:sz w:val="20"/>
              </w:rPr>
              <w:t>Н</w:t>
            </w:r>
          </w:p>
        </w:tc>
        <w:tc>
          <w:tcPr>
            <w:tcW w:w="494" w:type="pct"/>
            <w:gridSpan w:val="2"/>
            <w:shd w:val="clear" w:color="auto" w:fill="auto"/>
          </w:tcPr>
          <w:p w14:paraId="368BDF5F" w14:textId="77777777" w:rsidR="00944B6D" w:rsidRPr="00C316CF" w:rsidRDefault="00944B6D" w:rsidP="001B70AB">
            <w:pPr>
              <w:jc w:val="center"/>
              <w:rPr>
                <w:sz w:val="20"/>
              </w:rPr>
            </w:pPr>
            <w:r w:rsidRPr="00C316CF">
              <w:rPr>
                <w:sz w:val="20"/>
              </w:rPr>
              <w:t>S</w:t>
            </w:r>
          </w:p>
        </w:tc>
        <w:tc>
          <w:tcPr>
            <w:tcW w:w="1382" w:type="pct"/>
            <w:gridSpan w:val="2"/>
            <w:shd w:val="clear" w:color="auto" w:fill="auto"/>
          </w:tcPr>
          <w:p w14:paraId="2F05062C" w14:textId="77777777" w:rsidR="00944B6D" w:rsidRPr="00C316CF" w:rsidRDefault="00944B6D" w:rsidP="001B70AB">
            <w:pPr>
              <w:rPr>
                <w:sz w:val="20"/>
              </w:rPr>
            </w:pPr>
            <w:r w:rsidRPr="00C316CF">
              <w:rPr>
                <w:sz w:val="20"/>
              </w:rPr>
              <w:t>Информация о прикрепленных документах</w:t>
            </w:r>
          </w:p>
        </w:tc>
        <w:tc>
          <w:tcPr>
            <w:tcW w:w="1384" w:type="pct"/>
            <w:gridSpan w:val="2"/>
            <w:shd w:val="clear" w:color="auto" w:fill="auto"/>
          </w:tcPr>
          <w:p w14:paraId="6ECA8479" w14:textId="77777777"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540EC594" w14:textId="77777777" w:rsidTr="00256A51">
        <w:trPr>
          <w:gridAfter w:val="1"/>
          <w:wAfter w:w="14" w:type="pct"/>
          <w:jc w:val="center"/>
        </w:trPr>
        <w:tc>
          <w:tcPr>
            <w:tcW w:w="740" w:type="pct"/>
            <w:shd w:val="clear" w:color="auto" w:fill="auto"/>
            <w:vAlign w:val="center"/>
          </w:tcPr>
          <w:p w14:paraId="0DF2D687" w14:textId="77777777" w:rsidR="00944B6D" w:rsidRPr="00301389" w:rsidRDefault="00944B6D" w:rsidP="001B70AB">
            <w:pPr>
              <w:spacing w:before="0" w:after="0"/>
              <w:contextualSpacing/>
              <w:rPr>
                <w:sz w:val="20"/>
              </w:rPr>
            </w:pPr>
          </w:p>
        </w:tc>
        <w:tc>
          <w:tcPr>
            <w:tcW w:w="788" w:type="pct"/>
            <w:shd w:val="clear" w:color="auto" w:fill="auto"/>
          </w:tcPr>
          <w:p w14:paraId="381CB895" w14:textId="77777777" w:rsidR="00944B6D" w:rsidRPr="00C316CF" w:rsidRDefault="00944B6D" w:rsidP="001B70AB">
            <w:pPr>
              <w:rPr>
                <w:sz w:val="20"/>
              </w:rPr>
            </w:pPr>
            <w:r w:rsidRPr="00C316CF">
              <w:rPr>
                <w:sz w:val="20"/>
              </w:rPr>
              <w:t>modificationInfo</w:t>
            </w:r>
          </w:p>
        </w:tc>
        <w:tc>
          <w:tcPr>
            <w:tcW w:w="197" w:type="pct"/>
            <w:gridSpan w:val="2"/>
            <w:shd w:val="clear" w:color="auto" w:fill="auto"/>
          </w:tcPr>
          <w:p w14:paraId="40E2072B" w14:textId="77777777" w:rsidR="00944B6D" w:rsidRPr="00C316CF" w:rsidRDefault="00944B6D" w:rsidP="001B70AB">
            <w:pPr>
              <w:jc w:val="center"/>
              <w:rPr>
                <w:sz w:val="20"/>
              </w:rPr>
            </w:pPr>
            <w:r w:rsidRPr="00C316CF">
              <w:rPr>
                <w:sz w:val="20"/>
              </w:rPr>
              <w:t>Н</w:t>
            </w:r>
          </w:p>
        </w:tc>
        <w:tc>
          <w:tcPr>
            <w:tcW w:w="494" w:type="pct"/>
            <w:gridSpan w:val="2"/>
            <w:shd w:val="clear" w:color="auto" w:fill="auto"/>
          </w:tcPr>
          <w:p w14:paraId="3A39CAB2" w14:textId="77777777" w:rsidR="00944B6D" w:rsidRPr="00C316CF" w:rsidRDefault="00944B6D" w:rsidP="001B70AB">
            <w:pPr>
              <w:jc w:val="center"/>
              <w:rPr>
                <w:sz w:val="20"/>
              </w:rPr>
            </w:pPr>
            <w:r w:rsidRPr="00C316CF">
              <w:rPr>
                <w:sz w:val="20"/>
              </w:rPr>
              <w:t>S</w:t>
            </w:r>
          </w:p>
        </w:tc>
        <w:tc>
          <w:tcPr>
            <w:tcW w:w="1382" w:type="pct"/>
            <w:gridSpan w:val="2"/>
            <w:shd w:val="clear" w:color="auto" w:fill="auto"/>
          </w:tcPr>
          <w:p w14:paraId="5621F2D8" w14:textId="77777777" w:rsidR="00944B6D" w:rsidRPr="00C316CF" w:rsidRDefault="00944B6D" w:rsidP="001B70AB">
            <w:pPr>
              <w:rPr>
                <w:sz w:val="20"/>
              </w:rPr>
            </w:pPr>
            <w:r w:rsidRPr="00C316CF">
              <w:rPr>
                <w:sz w:val="20"/>
              </w:rPr>
              <w:t>Основание внесения изменений</w:t>
            </w:r>
          </w:p>
        </w:tc>
        <w:tc>
          <w:tcPr>
            <w:tcW w:w="1384" w:type="pct"/>
            <w:gridSpan w:val="2"/>
            <w:shd w:val="clear" w:color="auto" w:fill="auto"/>
          </w:tcPr>
          <w:p w14:paraId="6F6E1CB0" w14:textId="77777777"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14:paraId="6E4F6C11" w14:textId="77777777"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77F1CA2C" w14:textId="77777777" w:rsidR="00D61939" w:rsidRPr="00D61939" w:rsidRDefault="00D61939" w:rsidP="00D61939">
            <w:pPr>
              <w:rPr>
                <w:sz w:val="20"/>
              </w:rPr>
            </w:pPr>
            <w:r w:rsidRPr="00D61939">
              <w:rPr>
                <w:sz w:val="20"/>
              </w:rPr>
              <w:t>1) в ЕИС размещена действующая версия дочернего протокола;</w:t>
            </w:r>
          </w:p>
          <w:p w14:paraId="11E5FFE2" w14:textId="77777777"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3F964B5B" w14:textId="77777777" w:rsidR="00D61939" w:rsidRPr="00D61939" w:rsidRDefault="00D61939" w:rsidP="00D61939">
            <w:pPr>
              <w:rPr>
                <w:sz w:val="20"/>
              </w:rPr>
            </w:pPr>
            <w:r w:rsidRPr="00D61939">
              <w:rPr>
                <w:sz w:val="20"/>
              </w:rPr>
              <w:t>то допускается изменение полей:</w:t>
            </w:r>
          </w:p>
          <w:p w14:paraId="03D5BC20" w14:textId="77777777" w:rsidR="00D61939" w:rsidRPr="00D61939" w:rsidRDefault="00D61939" w:rsidP="00D61939">
            <w:pPr>
              <w:rPr>
                <w:sz w:val="20"/>
              </w:rPr>
            </w:pPr>
            <w:r w:rsidRPr="00D61939">
              <w:rPr>
                <w:sz w:val="20"/>
              </w:rPr>
              <w:t>- "Место проведения процедуры" (place)</w:t>
            </w:r>
          </w:p>
          <w:p w14:paraId="399ED7D7" w14:textId="77777777"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14:paraId="1DCB2022" w14:textId="77777777" w:rsidR="00D61939" w:rsidRPr="00D61939" w:rsidRDefault="00D61939" w:rsidP="00D61939">
            <w:pPr>
              <w:rPr>
                <w:sz w:val="20"/>
              </w:rPr>
            </w:pPr>
            <w:r w:rsidRPr="00D61939">
              <w:rPr>
                <w:sz w:val="20"/>
              </w:rPr>
              <w:t>- "Информация о прикрепленных документах" (attachments)</w:t>
            </w:r>
          </w:p>
          <w:p w14:paraId="149C87B4" w14:textId="77777777"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14:paraId="6F17618B" w14:textId="77777777" w:rsidTr="00256A51">
        <w:trPr>
          <w:gridAfter w:val="1"/>
          <w:wAfter w:w="14" w:type="pct"/>
          <w:jc w:val="center"/>
        </w:trPr>
        <w:tc>
          <w:tcPr>
            <w:tcW w:w="740" w:type="pct"/>
            <w:shd w:val="clear" w:color="auto" w:fill="auto"/>
            <w:vAlign w:val="center"/>
          </w:tcPr>
          <w:p w14:paraId="55BE99A7" w14:textId="77777777" w:rsidR="00944B6D" w:rsidRPr="00301389" w:rsidRDefault="00944B6D" w:rsidP="001B70AB">
            <w:pPr>
              <w:spacing w:before="0" w:after="0"/>
              <w:contextualSpacing/>
              <w:rPr>
                <w:sz w:val="20"/>
              </w:rPr>
            </w:pPr>
          </w:p>
        </w:tc>
        <w:tc>
          <w:tcPr>
            <w:tcW w:w="788" w:type="pct"/>
            <w:shd w:val="clear" w:color="auto" w:fill="auto"/>
          </w:tcPr>
          <w:p w14:paraId="0C19822C" w14:textId="77777777" w:rsidR="00944B6D" w:rsidRPr="00C316CF" w:rsidRDefault="00944B6D" w:rsidP="001B70AB">
            <w:pPr>
              <w:rPr>
                <w:sz w:val="20"/>
              </w:rPr>
            </w:pPr>
            <w:r w:rsidRPr="00C316CF">
              <w:rPr>
                <w:sz w:val="20"/>
              </w:rPr>
              <w:t>afterProlongation</w:t>
            </w:r>
          </w:p>
        </w:tc>
        <w:tc>
          <w:tcPr>
            <w:tcW w:w="197" w:type="pct"/>
            <w:gridSpan w:val="2"/>
            <w:shd w:val="clear" w:color="auto" w:fill="auto"/>
          </w:tcPr>
          <w:p w14:paraId="49A3980B" w14:textId="77777777" w:rsidR="00944B6D" w:rsidRPr="00C316CF" w:rsidRDefault="00944B6D" w:rsidP="001B70AB">
            <w:pPr>
              <w:jc w:val="center"/>
              <w:rPr>
                <w:sz w:val="20"/>
              </w:rPr>
            </w:pPr>
            <w:r w:rsidRPr="00C316CF">
              <w:rPr>
                <w:sz w:val="20"/>
              </w:rPr>
              <w:t>О</w:t>
            </w:r>
          </w:p>
        </w:tc>
        <w:tc>
          <w:tcPr>
            <w:tcW w:w="494" w:type="pct"/>
            <w:gridSpan w:val="2"/>
            <w:shd w:val="clear" w:color="auto" w:fill="auto"/>
          </w:tcPr>
          <w:p w14:paraId="240CB178" w14:textId="77777777" w:rsidR="00944B6D" w:rsidRPr="00C316CF" w:rsidRDefault="00944B6D" w:rsidP="001B70AB">
            <w:pPr>
              <w:jc w:val="center"/>
              <w:rPr>
                <w:sz w:val="20"/>
              </w:rPr>
            </w:pPr>
            <w:r w:rsidRPr="00C316CF">
              <w:rPr>
                <w:sz w:val="20"/>
              </w:rPr>
              <w:t>B</w:t>
            </w:r>
          </w:p>
        </w:tc>
        <w:tc>
          <w:tcPr>
            <w:tcW w:w="1382" w:type="pct"/>
            <w:gridSpan w:val="2"/>
            <w:shd w:val="clear" w:color="auto" w:fill="auto"/>
          </w:tcPr>
          <w:p w14:paraId="16010969" w14:textId="77777777" w:rsidR="00944B6D" w:rsidRPr="00C316CF" w:rsidRDefault="00944B6D" w:rsidP="001B70AB">
            <w:pPr>
              <w:rPr>
                <w:sz w:val="20"/>
              </w:rPr>
            </w:pPr>
            <w:r>
              <w:rPr>
                <w:sz w:val="20"/>
              </w:rPr>
              <w:t>Протокол после продления</w:t>
            </w:r>
          </w:p>
        </w:tc>
        <w:tc>
          <w:tcPr>
            <w:tcW w:w="1384" w:type="pct"/>
            <w:gridSpan w:val="2"/>
            <w:shd w:val="clear" w:color="auto" w:fill="auto"/>
          </w:tcPr>
          <w:p w14:paraId="40D2B931" w14:textId="77777777"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6CCBA344" w14:textId="77777777" w:rsidTr="00256A51">
        <w:trPr>
          <w:gridAfter w:val="1"/>
          <w:wAfter w:w="14" w:type="pct"/>
          <w:jc w:val="center"/>
        </w:trPr>
        <w:tc>
          <w:tcPr>
            <w:tcW w:w="740" w:type="pct"/>
            <w:shd w:val="clear" w:color="auto" w:fill="auto"/>
            <w:vAlign w:val="center"/>
          </w:tcPr>
          <w:p w14:paraId="6F05FC0B" w14:textId="77777777" w:rsidR="00256A51" w:rsidRPr="00301389" w:rsidRDefault="00256A51" w:rsidP="00256A51">
            <w:pPr>
              <w:spacing w:before="0" w:after="0"/>
              <w:contextualSpacing/>
              <w:rPr>
                <w:sz w:val="20"/>
              </w:rPr>
            </w:pPr>
          </w:p>
        </w:tc>
        <w:tc>
          <w:tcPr>
            <w:tcW w:w="788" w:type="pct"/>
            <w:shd w:val="clear" w:color="auto" w:fill="auto"/>
          </w:tcPr>
          <w:p w14:paraId="53A31739" w14:textId="77777777" w:rsidR="00256A51" w:rsidRPr="00C316CF" w:rsidRDefault="00256A51" w:rsidP="00256A51">
            <w:pPr>
              <w:rPr>
                <w:sz w:val="20"/>
              </w:rPr>
            </w:pPr>
            <w:r w:rsidRPr="00256A51">
              <w:rPr>
                <w:sz w:val="20"/>
              </w:rPr>
              <w:t>printFormFieldsInfo</w:t>
            </w:r>
          </w:p>
        </w:tc>
        <w:tc>
          <w:tcPr>
            <w:tcW w:w="197" w:type="pct"/>
            <w:gridSpan w:val="2"/>
            <w:shd w:val="clear" w:color="auto" w:fill="auto"/>
          </w:tcPr>
          <w:p w14:paraId="32BECED5" w14:textId="77777777" w:rsidR="00256A51" w:rsidRPr="00C316CF" w:rsidRDefault="00256A51" w:rsidP="00256A51">
            <w:pPr>
              <w:jc w:val="center"/>
              <w:rPr>
                <w:sz w:val="20"/>
              </w:rPr>
            </w:pPr>
            <w:r w:rsidRPr="00C316CF">
              <w:rPr>
                <w:sz w:val="20"/>
              </w:rPr>
              <w:t>Н</w:t>
            </w:r>
          </w:p>
        </w:tc>
        <w:tc>
          <w:tcPr>
            <w:tcW w:w="494" w:type="pct"/>
            <w:gridSpan w:val="2"/>
            <w:shd w:val="clear" w:color="auto" w:fill="auto"/>
          </w:tcPr>
          <w:p w14:paraId="5D119526" w14:textId="77777777" w:rsidR="00256A51" w:rsidRPr="00C316CF" w:rsidRDefault="00256A51" w:rsidP="00256A51">
            <w:pPr>
              <w:jc w:val="center"/>
              <w:rPr>
                <w:sz w:val="20"/>
              </w:rPr>
            </w:pPr>
            <w:r w:rsidRPr="00C316CF">
              <w:rPr>
                <w:sz w:val="20"/>
              </w:rPr>
              <w:t>S</w:t>
            </w:r>
          </w:p>
        </w:tc>
        <w:tc>
          <w:tcPr>
            <w:tcW w:w="1382" w:type="pct"/>
            <w:gridSpan w:val="2"/>
            <w:shd w:val="clear" w:color="auto" w:fill="auto"/>
          </w:tcPr>
          <w:p w14:paraId="0693AF7F" w14:textId="77777777"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4" w:type="pct"/>
            <w:gridSpan w:val="2"/>
            <w:shd w:val="clear" w:color="auto" w:fill="auto"/>
          </w:tcPr>
          <w:p w14:paraId="6AC042B2" w14:textId="77777777"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14:paraId="19FF7920" w14:textId="77777777" w:rsidTr="00256A51">
        <w:trPr>
          <w:gridAfter w:val="1"/>
          <w:wAfter w:w="14" w:type="pct"/>
          <w:jc w:val="center"/>
        </w:trPr>
        <w:tc>
          <w:tcPr>
            <w:tcW w:w="740" w:type="pct"/>
            <w:shd w:val="clear" w:color="auto" w:fill="auto"/>
            <w:vAlign w:val="center"/>
          </w:tcPr>
          <w:p w14:paraId="5B436A87" w14:textId="77777777" w:rsidR="00944B6D" w:rsidRPr="00301389" w:rsidRDefault="00944B6D" w:rsidP="001B70AB">
            <w:pPr>
              <w:spacing w:before="0" w:after="0"/>
              <w:contextualSpacing/>
              <w:rPr>
                <w:sz w:val="20"/>
              </w:rPr>
            </w:pPr>
          </w:p>
        </w:tc>
        <w:tc>
          <w:tcPr>
            <w:tcW w:w="788" w:type="pct"/>
            <w:shd w:val="clear" w:color="auto" w:fill="auto"/>
          </w:tcPr>
          <w:p w14:paraId="445A9C94" w14:textId="77777777" w:rsidR="00944B6D" w:rsidRPr="00C316CF" w:rsidRDefault="00944B6D" w:rsidP="001B70AB">
            <w:pPr>
              <w:rPr>
                <w:sz w:val="20"/>
              </w:rPr>
            </w:pPr>
            <w:r w:rsidRPr="00C316CF">
              <w:rPr>
                <w:sz w:val="20"/>
              </w:rPr>
              <w:t>protocolInfo</w:t>
            </w:r>
          </w:p>
        </w:tc>
        <w:tc>
          <w:tcPr>
            <w:tcW w:w="197" w:type="pct"/>
            <w:gridSpan w:val="2"/>
            <w:shd w:val="clear" w:color="auto" w:fill="auto"/>
          </w:tcPr>
          <w:p w14:paraId="6335A3F1" w14:textId="77777777" w:rsidR="00944B6D" w:rsidRPr="00C316CF" w:rsidRDefault="00944B6D" w:rsidP="001B70AB">
            <w:pPr>
              <w:jc w:val="center"/>
              <w:rPr>
                <w:sz w:val="20"/>
              </w:rPr>
            </w:pPr>
            <w:r w:rsidRPr="00C316CF">
              <w:rPr>
                <w:sz w:val="20"/>
              </w:rPr>
              <w:t>О</w:t>
            </w:r>
          </w:p>
        </w:tc>
        <w:tc>
          <w:tcPr>
            <w:tcW w:w="494" w:type="pct"/>
            <w:gridSpan w:val="2"/>
            <w:shd w:val="clear" w:color="auto" w:fill="auto"/>
          </w:tcPr>
          <w:p w14:paraId="1BDF4E03" w14:textId="77777777" w:rsidR="00944B6D" w:rsidRPr="00C316CF" w:rsidRDefault="00944B6D" w:rsidP="001B70AB">
            <w:pPr>
              <w:jc w:val="center"/>
              <w:rPr>
                <w:sz w:val="20"/>
              </w:rPr>
            </w:pPr>
            <w:r w:rsidRPr="00C316CF">
              <w:rPr>
                <w:sz w:val="20"/>
              </w:rPr>
              <w:t>S</w:t>
            </w:r>
          </w:p>
        </w:tc>
        <w:tc>
          <w:tcPr>
            <w:tcW w:w="1382" w:type="pct"/>
            <w:gridSpan w:val="2"/>
            <w:shd w:val="clear" w:color="auto" w:fill="auto"/>
          </w:tcPr>
          <w:p w14:paraId="60C08D6C" w14:textId="77777777" w:rsidR="00944B6D" w:rsidRPr="00C316CF" w:rsidRDefault="00824287" w:rsidP="001B70AB">
            <w:pPr>
              <w:rPr>
                <w:sz w:val="20"/>
              </w:rPr>
            </w:pPr>
            <w:r w:rsidRPr="00824287">
              <w:rPr>
                <w:sz w:val="20"/>
              </w:rPr>
              <w:t>Информация о проведении ЭОК-ОУ (открытый конкурс с ограниченным участием в электронной форме)</w:t>
            </w:r>
          </w:p>
        </w:tc>
        <w:tc>
          <w:tcPr>
            <w:tcW w:w="1384" w:type="pct"/>
            <w:gridSpan w:val="2"/>
            <w:shd w:val="clear" w:color="auto" w:fill="auto"/>
          </w:tcPr>
          <w:p w14:paraId="55FE5B40" w14:textId="77777777" w:rsidR="00944B6D" w:rsidRPr="00C316CF" w:rsidRDefault="00944B6D" w:rsidP="001B70AB">
            <w:pPr>
              <w:rPr>
                <w:sz w:val="20"/>
              </w:rPr>
            </w:pPr>
          </w:p>
        </w:tc>
      </w:tr>
      <w:tr w:rsidR="00104199" w:rsidRPr="00301389" w14:paraId="5595A21A" w14:textId="77777777" w:rsidTr="00072CA1">
        <w:trPr>
          <w:gridAfter w:val="1"/>
          <w:wAfter w:w="14" w:type="pct"/>
          <w:jc w:val="center"/>
        </w:trPr>
        <w:tc>
          <w:tcPr>
            <w:tcW w:w="4986" w:type="pct"/>
            <w:gridSpan w:val="10"/>
            <w:shd w:val="clear" w:color="auto" w:fill="auto"/>
            <w:vAlign w:val="center"/>
          </w:tcPr>
          <w:p w14:paraId="78D6700D" w14:textId="77777777" w:rsidR="00104199" w:rsidRPr="00301389" w:rsidRDefault="00104199" w:rsidP="00072CA1">
            <w:pPr>
              <w:keepNext/>
              <w:spacing w:before="0" w:after="0"/>
              <w:contextualSpacing/>
              <w:jc w:val="center"/>
              <w:rPr>
                <w:b/>
                <w:sz w:val="20"/>
              </w:rPr>
            </w:pPr>
            <w:r w:rsidRPr="00104199">
              <w:rPr>
                <w:b/>
                <w:bCs/>
                <w:sz w:val="20"/>
              </w:rPr>
              <w:t>Информация о проведении ЭОК-ОУ (открытый конкурс с ограниченным участием в электронной форме)</w:t>
            </w:r>
          </w:p>
        </w:tc>
      </w:tr>
      <w:tr w:rsidR="00944B6D" w:rsidRPr="00301389" w14:paraId="419D8FE5" w14:textId="77777777" w:rsidTr="00256A51">
        <w:trPr>
          <w:gridAfter w:val="1"/>
          <w:wAfter w:w="14" w:type="pct"/>
          <w:jc w:val="center"/>
        </w:trPr>
        <w:tc>
          <w:tcPr>
            <w:tcW w:w="740" w:type="pct"/>
            <w:shd w:val="clear" w:color="auto" w:fill="auto"/>
          </w:tcPr>
          <w:p w14:paraId="68789131" w14:textId="77777777" w:rsidR="00944B6D" w:rsidRPr="00162C8B" w:rsidRDefault="00944B6D" w:rsidP="001B70AB">
            <w:pPr>
              <w:spacing w:before="0" w:after="0"/>
              <w:jc w:val="both"/>
              <w:rPr>
                <w:sz w:val="20"/>
              </w:rPr>
            </w:pPr>
            <w:r w:rsidRPr="00C316CF">
              <w:rPr>
                <w:b/>
                <w:bCs/>
                <w:sz w:val="20"/>
              </w:rPr>
              <w:t>protocolInfo</w:t>
            </w:r>
          </w:p>
        </w:tc>
        <w:tc>
          <w:tcPr>
            <w:tcW w:w="788" w:type="pct"/>
            <w:shd w:val="clear" w:color="auto" w:fill="auto"/>
            <w:vAlign w:val="center"/>
          </w:tcPr>
          <w:p w14:paraId="7466E528" w14:textId="77777777" w:rsidR="00944B6D" w:rsidRPr="00301389" w:rsidRDefault="00944B6D" w:rsidP="001B70AB">
            <w:pPr>
              <w:keepNext/>
              <w:spacing w:before="0" w:after="0"/>
              <w:contextualSpacing/>
              <w:rPr>
                <w:b/>
                <w:sz w:val="20"/>
              </w:rPr>
            </w:pPr>
          </w:p>
        </w:tc>
        <w:tc>
          <w:tcPr>
            <w:tcW w:w="197" w:type="pct"/>
            <w:gridSpan w:val="2"/>
            <w:shd w:val="clear" w:color="auto" w:fill="auto"/>
            <w:vAlign w:val="center"/>
          </w:tcPr>
          <w:p w14:paraId="2A722000" w14:textId="77777777" w:rsidR="00944B6D" w:rsidRPr="00301389" w:rsidRDefault="00944B6D" w:rsidP="001B70AB">
            <w:pPr>
              <w:keepNext/>
              <w:spacing w:before="0" w:after="0"/>
              <w:contextualSpacing/>
              <w:jc w:val="center"/>
              <w:rPr>
                <w:b/>
                <w:sz w:val="20"/>
              </w:rPr>
            </w:pPr>
          </w:p>
        </w:tc>
        <w:tc>
          <w:tcPr>
            <w:tcW w:w="494" w:type="pct"/>
            <w:gridSpan w:val="2"/>
            <w:shd w:val="clear" w:color="auto" w:fill="auto"/>
            <w:vAlign w:val="center"/>
          </w:tcPr>
          <w:p w14:paraId="77426C33" w14:textId="77777777" w:rsidR="00944B6D" w:rsidRPr="00301389" w:rsidRDefault="00944B6D" w:rsidP="001B70AB">
            <w:pPr>
              <w:keepNext/>
              <w:spacing w:before="0" w:after="0"/>
              <w:contextualSpacing/>
              <w:jc w:val="center"/>
              <w:rPr>
                <w:b/>
                <w:sz w:val="20"/>
              </w:rPr>
            </w:pPr>
          </w:p>
        </w:tc>
        <w:tc>
          <w:tcPr>
            <w:tcW w:w="1382" w:type="pct"/>
            <w:gridSpan w:val="2"/>
            <w:shd w:val="clear" w:color="auto" w:fill="auto"/>
            <w:vAlign w:val="center"/>
          </w:tcPr>
          <w:p w14:paraId="4A3DD650" w14:textId="77777777" w:rsidR="00944B6D" w:rsidRPr="00301389" w:rsidRDefault="00944B6D" w:rsidP="001B70AB">
            <w:pPr>
              <w:keepNext/>
              <w:spacing w:before="0" w:after="0"/>
              <w:contextualSpacing/>
              <w:rPr>
                <w:b/>
                <w:sz w:val="20"/>
              </w:rPr>
            </w:pPr>
          </w:p>
        </w:tc>
        <w:tc>
          <w:tcPr>
            <w:tcW w:w="1384" w:type="pct"/>
            <w:gridSpan w:val="2"/>
            <w:shd w:val="clear" w:color="auto" w:fill="auto"/>
            <w:vAlign w:val="center"/>
          </w:tcPr>
          <w:p w14:paraId="4153A995" w14:textId="77777777" w:rsidR="00944B6D" w:rsidRPr="00301389" w:rsidRDefault="00944B6D" w:rsidP="001B70AB">
            <w:pPr>
              <w:keepNext/>
              <w:spacing w:before="0" w:after="0"/>
              <w:contextualSpacing/>
              <w:rPr>
                <w:b/>
                <w:sz w:val="20"/>
              </w:rPr>
            </w:pPr>
          </w:p>
        </w:tc>
      </w:tr>
      <w:tr w:rsidR="00944B6D" w:rsidRPr="00301389" w14:paraId="6741E5AE" w14:textId="77777777" w:rsidTr="00256A51">
        <w:trPr>
          <w:gridAfter w:val="1"/>
          <w:wAfter w:w="14" w:type="pct"/>
          <w:jc w:val="center"/>
        </w:trPr>
        <w:tc>
          <w:tcPr>
            <w:tcW w:w="740" w:type="pct"/>
            <w:shd w:val="clear" w:color="auto" w:fill="auto"/>
            <w:vAlign w:val="center"/>
          </w:tcPr>
          <w:p w14:paraId="54A62B11" w14:textId="77777777" w:rsidR="00944B6D" w:rsidRPr="00301389" w:rsidRDefault="00944B6D" w:rsidP="001B70AB">
            <w:pPr>
              <w:spacing w:before="0" w:after="0"/>
              <w:contextualSpacing/>
              <w:rPr>
                <w:sz w:val="20"/>
              </w:rPr>
            </w:pPr>
          </w:p>
        </w:tc>
        <w:tc>
          <w:tcPr>
            <w:tcW w:w="788" w:type="pct"/>
            <w:shd w:val="clear" w:color="auto" w:fill="auto"/>
          </w:tcPr>
          <w:p w14:paraId="05CF1414" w14:textId="77777777" w:rsidR="00944B6D" w:rsidRPr="00C316CF" w:rsidRDefault="00944B6D" w:rsidP="001B70AB">
            <w:pPr>
              <w:rPr>
                <w:sz w:val="20"/>
              </w:rPr>
            </w:pPr>
            <w:r w:rsidRPr="00C316CF">
              <w:rPr>
                <w:sz w:val="20"/>
              </w:rPr>
              <w:t>applicationsInfo</w:t>
            </w:r>
          </w:p>
        </w:tc>
        <w:tc>
          <w:tcPr>
            <w:tcW w:w="197" w:type="pct"/>
            <w:gridSpan w:val="2"/>
            <w:shd w:val="clear" w:color="auto" w:fill="auto"/>
          </w:tcPr>
          <w:p w14:paraId="74420221" w14:textId="77777777" w:rsidR="00944B6D" w:rsidRPr="00C316CF" w:rsidRDefault="00944B6D" w:rsidP="001B70AB">
            <w:pPr>
              <w:jc w:val="center"/>
              <w:rPr>
                <w:sz w:val="20"/>
              </w:rPr>
            </w:pPr>
            <w:r w:rsidRPr="00C316CF">
              <w:rPr>
                <w:sz w:val="20"/>
              </w:rPr>
              <w:t>О</w:t>
            </w:r>
          </w:p>
        </w:tc>
        <w:tc>
          <w:tcPr>
            <w:tcW w:w="494" w:type="pct"/>
            <w:gridSpan w:val="2"/>
            <w:shd w:val="clear" w:color="auto" w:fill="auto"/>
          </w:tcPr>
          <w:p w14:paraId="2358950A" w14:textId="77777777" w:rsidR="00944B6D" w:rsidRPr="00C316CF" w:rsidRDefault="00944B6D" w:rsidP="001B70AB">
            <w:pPr>
              <w:jc w:val="center"/>
              <w:rPr>
                <w:sz w:val="20"/>
              </w:rPr>
            </w:pPr>
            <w:r w:rsidRPr="00C316CF">
              <w:rPr>
                <w:sz w:val="20"/>
              </w:rPr>
              <w:t>S</w:t>
            </w:r>
          </w:p>
        </w:tc>
        <w:tc>
          <w:tcPr>
            <w:tcW w:w="1382" w:type="pct"/>
            <w:gridSpan w:val="2"/>
            <w:shd w:val="clear" w:color="auto" w:fill="auto"/>
          </w:tcPr>
          <w:p w14:paraId="185A6D96" w14:textId="77777777" w:rsidR="00944B6D" w:rsidRPr="00C316CF" w:rsidRDefault="00944B6D" w:rsidP="001B70AB">
            <w:pPr>
              <w:rPr>
                <w:sz w:val="20"/>
              </w:rPr>
            </w:pPr>
            <w:r w:rsidRPr="00C316CF">
              <w:rPr>
                <w:sz w:val="20"/>
              </w:rPr>
              <w:t>Заявки</w:t>
            </w:r>
          </w:p>
        </w:tc>
        <w:tc>
          <w:tcPr>
            <w:tcW w:w="1384" w:type="pct"/>
            <w:gridSpan w:val="2"/>
            <w:shd w:val="clear" w:color="auto" w:fill="auto"/>
          </w:tcPr>
          <w:p w14:paraId="602ADBDF" w14:textId="77777777" w:rsidR="00944B6D" w:rsidRPr="00162C8B" w:rsidRDefault="00824287" w:rsidP="00104199">
            <w:pPr>
              <w:spacing w:before="0" w:after="0"/>
              <w:jc w:val="both"/>
              <w:rPr>
                <w:sz w:val="20"/>
              </w:rPr>
            </w:pPr>
            <w:r>
              <w:rPr>
                <w:sz w:val="20"/>
              </w:rPr>
              <w:t xml:space="preserve">Состав блока см. состав </w:t>
            </w:r>
            <w:r w:rsidR="00065694">
              <w:rPr>
                <w:sz w:val="20"/>
              </w:rPr>
              <w:t>блока</w:t>
            </w:r>
            <w:r w:rsidR="00065694" w:rsidRPr="00BF4B2A">
              <w:rPr>
                <w:sz w:val="20"/>
              </w:rPr>
              <w:t xml:space="preserve"> </w:t>
            </w:r>
            <w:r w:rsidR="00065694">
              <w:rPr>
                <w:sz w:val="20"/>
              </w:rPr>
              <w:t>«</w:t>
            </w:r>
            <w:r w:rsidR="00065694" w:rsidRPr="00BF4B2A">
              <w:rPr>
                <w:sz w:val="20"/>
              </w:rPr>
              <w:t>Заявки</w:t>
            </w:r>
            <w:r w:rsidR="00065694">
              <w:rPr>
                <w:sz w:val="20"/>
              </w:rPr>
              <w:t>» (</w:t>
            </w:r>
            <w:r w:rsidR="00065694" w:rsidRPr="00BF4B2A">
              <w:rPr>
                <w:sz w:val="20"/>
              </w:rPr>
              <w:t>protocolInfo/applicationsInfo</w:t>
            </w:r>
            <w:r w:rsidR="00065694">
              <w:rPr>
                <w:sz w:val="20"/>
              </w:rPr>
              <w:t xml:space="preserve">) </w:t>
            </w:r>
            <w:r>
              <w:rPr>
                <w:sz w:val="20"/>
              </w:rPr>
              <w:t xml:space="preserve">в документе </w:t>
            </w:r>
            <w:r w:rsidR="00104199">
              <w:rPr>
                <w:sz w:val="20"/>
              </w:rPr>
              <w:t>«</w:t>
            </w:r>
            <w:r w:rsidR="00104199" w:rsidRPr="00104199">
              <w:rPr>
                <w:sz w:val="20"/>
              </w:rPr>
              <w:t>Протокол подведения итогов ЭOK</w:t>
            </w:r>
            <w:r w:rsidR="00104199">
              <w:rPr>
                <w:sz w:val="20"/>
              </w:rPr>
              <w:t>»</w:t>
            </w:r>
            <w:r w:rsidR="00104199" w:rsidRPr="00104199">
              <w:rPr>
                <w:sz w:val="20"/>
              </w:rPr>
              <w:t xml:space="preserve"> (epProtocolEOK3)</w:t>
            </w:r>
          </w:p>
        </w:tc>
      </w:tr>
      <w:tr w:rsidR="00944B6D" w:rsidRPr="00301389" w14:paraId="42499810" w14:textId="77777777" w:rsidTr="00256A51">
        <w:trPr>
          <w:gridAfter w:val="1"/>
          <w:wAfter w:w="14" w:type="pct"/>
          <w:jc w:val="center"/>
        </w:trPr>
        <w:tc>
          <w:tcPr>
            <w:tcW w:w="740" w:type="pct"/>
            <w:shd w:val="clear" w:color="auto" w:fill="auto"/>
            <w:vAlign w:val="center"/>
          </w:tcPr>
          <w:p w14:paraId="66154516" w14:textId="77777777" w:rsidR="00944B6D" w:rsidRPr="00301389" w:rsidRDefault="00944B6D" w:rsidP="001B70AB">
            <w:pPr>
              <w:spacing w:before="0" w:after="0"/>
              <w:contextualSpacing/>
              <w:rPr>
                <w:sz w:val="20"/>
              </w:rPr>
            </w:pPr>
          </w:p>
        </w:tc>
        <w:tc>
          <w:tcPr>
            <w:tcW w:w="788" w:type="pct"/>
            <w:shd w:val="clear" w:color="auto" w:fill="auto"/>
          </w:tcPr>
          <w:p w14:paraId="59084704" w14:textId="77777777" w:rsidR="00944B6D" w:rsidRPr="00C316CF" w:rsidRDefault="00944B6D" w:rsidP="001B70AB">
            <w:pPr>
              <w:rPr>
                <w:sz w:val="20"/>
              </w:rPr>
            </w:pPr>
            <w:r w:rsidRPr="00C316CF">
              <w:rPr>
                <w:sz w:val="20"/>
              </w:rPr>
              <w:t>research</w:t>
            </w:r>
          </w:p>
        </w:tc>
        <w:tc>
          <w:tcPr>
            <w:tcW w:w="197" w:type="pct"/>
            <w:gridSpan w:val="2"/>
            <w:shd w:val="clear" w:color="auto" w:fill="auto"/>
          </w:tcPr>
          <w:p w14:paraId="2D993F1E" w14:textId="77777777" w:rsidR="00944B6D" w:rsidRPr="00C316CF" w:rsidRDefault="00944B6D" w:rsidP="001B70AB">
            <w:pPr>
              <w:jc w:val="center"/>
              <w:rPr>
                <w:sz w:val="20"/>
              </w:rPr>
            </w:pPr>
            <w:r w:rsidRPr="00C316CF">
              <w:rPr>
                <w:sz w:val="20"/>
              </w:rPr>
              <w:t>О</w:t>
            </w:r>
          </w:p>
        </w:tc>
        <w:tc>
          <w:tcPr>
            <w:tcW w:w="494" w:type="pct"/>
            <w:gridSpan w:val="2"/>
            <w:shd w:val="clear" w:color="auto" w:fill="auto"/>
          </w:tcPr>
          <w:p w14:paraId="6B17337E" w14:textId="77777777" w:rsidR="00944B6D" w:rsidRPr="00C316CF" w:rsidRDefault="00944B6D" w:rsidP="001B70AB">
            <w:pPr>
              <w:jc w:val="center"/>
              <w:rPr>
                <w:sz w:val="20"/>
              </w:rPr>
            </w:pPr>
            <w:r w:rsidRPr="00C316CF">
              <w:rPr>
                <w:sz w:val="20"/>
              </w:rPr>
              <w:t>B</w:t>
            </w:r>
          </w:p>
        </w:tc>
        <w:tc>
          <w:tcPr>
            <w:tcW w:w="1382" w:type="pct"/>
            <w:gridSpan w:val="2"/>
            <w:shd w:val="clear" w:color="auto" w:fill="auto"/>
          </w:tcPr>
          <w:p w14:paraId="741F618E" w14:textId="77777777" w:rsidR="00944B6D" w:rsidRPr="00C316CF" w:rsidRDefault="00944B6D" w:rsidP="001B70AB">
            <w:pPr>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4" w:type="pct"/>
            <w:gridSpan w:val="2"/>
            <w:shd w:val="clear" w:color="auto" w:fill="auto"/>
          </w:tcPr>
          <w:p w14:paraId="72EE7D4B" w14:textId="77777777" w:rsidR="00944B6D" w:rsidRPr="00162C8B" w:rsidRDefault="00944B6D" w:rsidP="001B70AB">
            <w:pPr>
              <w:spacing w:before="0" w:after="0"/>
              <w:jc w:val="both"/>
              <w:rPr>
                <w:sz w:val="20"/>
              </w:rPr>
            </w:pPr>
          </w:p>
        </w:tc>
      </w:tr>
      <w:tr w:rsidR="00944B6D" w:rsidRPr="00301389" w14:paraId="5B77B0F6" w14:textId="77777777" w:rsidTr="00256A51">
        <w:trPr>
          <w:gridAfter w:val="1"/>
          <w:wAfter w:w="14" w:type="pct"/>
          <w:jc w:val="center"/>
        </w:trPr>
        <w:tc>
          <w:tcPr>
            <w:tcW w:w="740" w:type="pct"/>
            <w:shd w:val="clear" w:color="auto" w:fill="auto"/>
            <w:vAlign w:val="center"/>
          </w:tcPr>
          <w:p w14:paraId="1C5B745B" w14:textId="77777777" w:rsidR="00944B6D" w:rsidRPr="00301389" w:rsidRDefault="00944B6D" w:rsidP="001B70AB">
            <w:pPr>
              <w:spacing w:before="0" w:after="0"/>
              <w:contextualSpacing/>
              <w:rPr>
                <w:sz w:val="20"/>
              </w:rPr>
            </w:pPr>
          </w:p>
        </w:tc>
        <w:tc>
          <w:tcPr>
            <w:tcW w:w="788" w:type="pct"/>
            <w:shd w:val="clear" w:color="auto" w:fill="auto"/>
          </w:tcPr>
          <w:p w14:paraId="7B8B9907" w14:textId="77777777" w:rsidR="00944B6D" w:rsidRPr="00C316CF" w:rsidRDefault="00944B6D" w:rsidP="001B70AB">
            <w:pPr>
              <w:rPr>
                <w:sz w:val="20"/>
              </w:rPr>
            </w:pPr>
            <w:r w:rsidRPr="00C316CF">
              <w:rPr>
                <w:sz w:val="20"/>
              </w:rPr>
              <w:t>contractMultiInfo</w:t>
            </w:r>
          </w:p>
        </w:tc>
        <w:tc>
          <w:tcPr>
            <w:tcW w:w="197" w:type="pct"/>
            <w:gridSpan w:val="2"/>
            <w:shd w:val="clear" w:color="auto" w:fill="auto"/>
          </w:tcPr>
          <w:p w14:paraId="357A96CF" w14:textId="77777777" w:rsidR="00944B6D" w:rsidRPr="00C316CF" w:rsidRDefault="00944B6D" w:rsidP="001B70AB">
            <w:pPr>
              <w:jc w:val="center"/>
              <w:rPr>
                <w:sz w:val="20"/>
              </w:rPr>
            </w:pPr>
            <w:r w:rsidRPr="00C316CF">
              <w:rPr>
                <w:sz w:val="20"/>
              </w:rPr>
              <w:t>О</w:t>
            </w:r>
          </w:p>
        </w:tc>
        <w:tc>
          <w:tcPr>
            <w:tcW w:w="494" w:type="pct"/>
            <w:gridSpan w:val="2"/>
            <w:shd w:val="clear" w:color="auto" w:fill="auto"/>
          </w:tcPr>
          <w:p w14:paraId="3AF84104" w14:textId="77777777" w:rsidR="00944B6D" w:rsidRPr="00C316CF" w:rsidRDefault="00944B6D" w:rsidP="001B70AB">
            <w:pPr>
              <w:jc w:val="center"/>
              <w:rPr>
                <w:sz w:val="20"/>
              </w:rPr>
            </w:pPr>
            <w:r w:rsidRPr="00C316CF">
              <w:rPr>
                <w:sz w:val="20"/>
              </w:rPr>
              <w:t>S</w:t>
            </w:r>
          </w:p>
        </w:tc>
        <w:tc>
          <w:tcPr>
            <w:tcW w:w="1382" w:type="pct"/>
            <w:gridSpan w:val="2"/>
            <w:shd w:val="clear" w:color="auto" w:fill="auto"/>
          </w:tcPr>
          <w:p w14:paraId="60E30AAC" w14:textId="77777777" w:rsidR="00944B6D" w:rsidRPr="00C316CF" w:rsidRDefault="00944B6D" w:rsidP="001B70AB">
            <w:pPr>
              <w:rPr>
                <w:sz w:val="20"/>
              </w:rPr>
            </w:pPr>
            <w:r w:rsidRPr="00C316CF">
              <w:rPr>
                <w:sz w:val="20"/>
              </w:rPr>
              <w:t>Право заключения контракта с несколькими участниками закупки</w:t>
            </w:r>
          </w:p>
        </w:tc>
        <w:tc>
          <w:tcPr>
            <w:tcW w:w="1384" w:type="pct"/>
            <w:gridSpan w:val="2"/>
            <w:shd w:val="clear" w:color="auto" w:fill="auto"/>
          </w:tcPr>
          <w:p w14:paraId="011D489F" w14:textId="77777777" w:rsidR="00944B6D" w:rsidRPr="00162C8B" w:rsidRDefault="00824287"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14:paraId="19CCA5DC" w14:textId="77777777" w:rsidR="00944B6D" w:rsidRDefault="00944B6D" w:rsidP="00944B6D">
      <w:pPr>
        <w:spacing w:before="0" w:after="0"/>
        <w:contextualSpacing/>
        <w:rPr>
          <w:sz w:val="20"/>
        </w:rPr>
      </w:pPr>
    </w:p>
    <w:p w14:paraId="5B03BBB7" w14:textId="7D43C0DF" w:rsidR="00944B6D" w:rsidRDefault="00944B6D" w:rsidP="004A7C8E">
      <w:pPr>
        <w:pStyle w:val="1"/>
      </w:pPr>
      <w:bookmarkStart w:id="82" w:name="_Toc132302874"/>
      <w:r w:rsidRPr="00C86B57">
        <w:t xml:space="preserve">Протокол рассмотрения единственной заявки на участие </w:t>
      </w:r>
      <w:r w:rsidRPr="006B1628">
        <w:t>ЭOK-ОУ</w:t>
      </w:r>
      <w:bookmarkEnd w:id="82"/>
    </w:p>
    <w:p w14:paraId="28BE27EE" w14:textId="77777777" w:rsidR="00265436" w:rsidRPr="00F94785" w:rsidRDefault="00265436" w:rsidP="00265436">
      <w:pPr>
        <w:pStyle w:val="afd"/>
      </w:pPr>
      <w:r w:rsidRPr="00C86B57">
        <w:t xml:space="preserve">Протокол рассмотрения единственной заявки на участие </w:t>
      </w:r>
      <w:r w:rsidRPr="006B1628">
        <w:t>ЭOK-ОУ</w:t>
      </w:r>
      <w:r>
        <w:t xml:space="preserve"> приведен в таблице ниже (</w:t>
      </w:r>
      <w:r>
        <w:fldChar w:fldCharType="begin"/>
      </w:r>
      <w:r>
        <w:instrText xml:space="preserve"> REF _Ref518561307 \h </w:instrText>
      </w:r>
      <w:r>
        <w:fldChar w:fldCharType="separate"/>
      </w:r>
      <w:r>
        <w:t xml:space="preserve">Таблица </w:t>
      </w:r>
      <w:r>
        <w:rPr>
          <w:noProof/>
        </w:rPr>
        <w:t>20</w:t>
      </w:r>
      <w:r>
        <w:fldChar w:fldCharType="end"/>
      </w:r>
      <w:r>
        <w:t>).</w:t>
      </w:r>
    </w:p>
    <w:p w14:paraId="2B4B261F" w14:textId="6F82BFC6" w:rsidR="00265436" w:rsidRPr="00265436" w:rsidRDefault="00265436" w:rsidP="00265436">
      <w:pPr>
        <w:pStyle w:val="afffffffb"/>
      </w:pPr>
      <w:bookmarkStart w:id="83" w:name="_Ref518561307"/>
      <w:bookmarkStart w:id="84" w:name="_Toc131756519"/>
      <w:bookmarkStart w:id="85" w:name="_Toc132302825"/>
      <w:r>
        <w:t xml:space="preserve">Таблица </w:t>
      </w:r>
      <w:r>
        <w:rPr>
          <w:noProof/>
        </w:rPr>
        <w:fldChar w:fldCharType="begin"/>
      </w:r>
      <w:r>
        <w:rPr>
          <w:noProof/>
        </w:rPr>
        <w:instrText xml:space="preserve"> SEQ Таблица \* ARABIC </w:instrText>
      </w:r>
      <w:r>
        <w:rPr>
          <w:noProof/>
        </w:rPr>
        <w:fldChar w:fldCharType="separate"/>
      </w:r>
      <w:r>
        <w:rPr>
          <w:noProof/>
        </w:rPr>
        <w:t>20</w:t>
      </w:r>
      <w:r>
        <w:rPr>
          <w:noProof/>
        </w:rPr>
        <w:fldChar w:fldCharType="end"/>
      </w:r>
      <w:bookmarkEnd w:id="83"/>
      <w:r>
        <w:t xml:space="preserve">. </w:t>
      </w:r>
      <w:r w:rsidRPr="00C86B57">
        <w:t xml:space="preserve">Протокол рассмотрения единственной заявки на участие </w:t>
      </w:r>
      <w:r w:rsidRPr="006B1628">
        <w:t>ЭOK-ОУ</w:t>
      </w:r>
      <w:bookmarkEnd w:id="84"/>
      <w:bookmarkEnd w:id="85"/>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944B6D" w:rsidRPr="00301389" w14:paraId="0A89F1F5" w14:textId="77777777" w:rsidTr="001B70AB">
        <w:trPr>
          <w:tblHeader/>
          <w:jc w:val="center"/>
        </w:trPr>
        <w:tc>
          <w:tcPr>
            <w:tcW w:w="743" w:type="pct"/>
            <w:shd w:val="clear" w:color="auto" w:fill="D9D9D9"/>
            <w:vAlign w:val="center"/>
            <w:hideMark/>
          </w:tcPr>
          <w:p w14:paraId="394550AB" w14:textId="77777777"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33348D42" w14:textId="77777777"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021BEE5A" w14:textId="77777777"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0493B037" w14:textId="77777777"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30DBE655" w14:textId="77777777"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7F2005C2" w14:textId="77777777"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14:paraId="3D690299" w14:textId="77777777" w:rsidTr="001B70AB">
        <w:trPr>
          <w:jc w:val="center"/>
        </w:trPr>
        <w:tc>
          <w:tcPr>
            <w:tcW w:w="5000" w:type="pct"/>
            <w:gridSpan w:val="6"/>
            <w:shd w:val="clear" w:color="auto" w:fill="auto"/>
            <w:vAlign w:val="center"/>
          </w:tcPr>
          <w:p w14:paraId="6913F348" w14:textId="77777777" w:rsidR="00944B6D" w:rsidRPr="00301389" w:rsidRDefault="00944B6D" w:rsidP="001B70AB">
            <w:pPr>
              <w:keepNext/>
              <w:spacing w:before="0" w:after="0"/>
              <w:contextualSpacing/>
              <w:jc w:val="center"/>
              <w:rPr>
                <w:b/>
                <w:sz w:val="20"/>
              </w:rPr>
            </w:pPr>
            <w:r w:rsidRPr="00C316CF">
              <w:rPr>
                <w:b/>
                <w:bCs/>
                <w:sz w:val="20"/>
              </w:rPr>
              <w:t>Протокол рассмотрения единственной заявки на участие ЭOK</w:t>
            </w:r>
            <w:r w:rsidRPr="00944B6D">
              <w:rPr>
                <w:b/>
                <w:bCs/>
                <w:sz w:val="20"/>
              </w:rPr>
              <w:t>-</w:t>
            </w:r>
            <w:r>
              <w:rPr>
                <w:b/>
                <w:bCs/>
                <w:sz w:val="20"/>
              </w:rPr>
              <w:t>ОУ</w:t>
            </w:r>
          </w:p>
        </w:tc>
      </w:tr>
      <w:tr w:rsidR="00944B6D" w:rsidRPr="00301389" w14:paraId="72A996DB" w14:textId="77777777" w:rsidTr="001B70AB">
        <w:trPr>
          <w:jc w:val="center"/>
        </w:trPr>
        <w:tc>
          <w:tcPr>
            <w:tcW w:w="743" w:type="pct"/>
            <w:shd w:val="clear" w:color="auto" w:fill="auto"/>
            <w:vAlign w:val="center"/>
          </w:tcPr>
          <w:p w14:paraId="00958193" w14:textId="77777777"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SingleApp</w:t>
            </w:r>
          </w:p>
        </w:tc>
        <w:tc>
          <w:tcPr>
            <w:tcW w:w="790" w:type="pct"/>
            <w:shd w:val="clear" w:color="auto" w:fill="auto"/>
          </w:tcPr>
          <w:p w14:paraId="02989DA7" w14:textId="77777777" w:rsidR="00944B6D" w:rsidRPr="00162C8B" w:rsidRDefault="00944B6D" w:rsidP="001B70AB">
            <w:pPr>
              <w:spacing w:before="0" w:after="0"/>
              <w:jc w:val="both"/>
              <w:rPr>
                <w:sz w:val="20"/>
              </w:rPr>
            </w:pPr>
          </w:p>
        </w:tc>
        <w:tc>
          <w:tcPr>
            <w:tcW w:w="198" w:type="pct"/>
            <w:shd w:val="clear" w:color="auto" w:fill="auto"/>
          </w:tcPr>
          <w:p w14:paraId="33E4BA74" w14:textId="77777777" w:rsidR="00944B6D" w:rsidRPr="00162C8B" w:rsidRDefault="00944B6D" w:rsidP="001B70AB">
            <w:pPr>
              <w:spacing w:before="0" w:after="0"/>
              <w:jc w:val="center"/>
              <w:rPr>
                <w:sz w:val="20"/>
              </w:rPr>
            </w:pPr>
          </w:p>
        </w:tc>
        <w:tc>
          <w:tcPr>
            <w:tcW w:w="495" w:type="pct"/>
            <w:shd w:val="clear" w:color="auto" w:fill="auto"/>
          </w:tcPr>
          <w:p w14:paraId="68D1CE9D" w14:textId="77777777" w:rsidR="00944B6D" w:rsidRPr="00162C8B" w:rsidRDefault="00944B6D" w:rsidP="001B70AB">
            <w:pPr>
              <w:spacing w:before="0" w:after="0"/>
              <w:jc w:val="center"/>
              <w:rPr>
                <w:sz w:val="20"/>
              </w:rPr>
            </w:pPr>
          </w:p>
        </w:tc>
        <w:tc>
          <w:tcPr>
            <w:tcW w:w="1387" w:type="pct"/>
            <w:shd w:val="clear" w:color="auto" w:fill="auto"/>
          </w:tcPr>
          <w:p w14:paraId="53F03FC1" w14:textId="77777777" w:rsidR="00944B6D" w:rsidRPr="00162C8B" w:rsidRDefault="00944B6D" w:rsidP="001B70AB">
            <w:pPr>
              <w:spacing w:before="0" w:after="0"/>
              <w:jc w:val="both"/>
              <w:rPr>
                <w:sz w:val="20"/>
              </w:rPr>
            </w:pPr>
          </w:p>
        </w:tc>
        <w:tc>
          <w:tcPr>
            <w:tcW w:w="1387" w:type="pct"/>
            <w:shd w:val="clear" w:color="auto" w:fill="auto"/>
          </w:tcPr>
          <w:p w14:paraId="42CAA1AF" w14:textId="77777777" w:rsidR="00944B6D" w:rsidRPr="00162C8B" w:rsidRDefault="00944B6D" w:rsidP="001B70AB">
            <w:pPr>
              <w:spacing w:before="0" w:after="0"/>
              <w:jc w:val="both"/>
              <w:rPr>
                <w:sz w:val="20"/>
              </w:rPr>
            </w:pPr>
          </w:p>
        </w:tc>
      </w:tr>
      <w:tr w:rsidR="00944B6D" w:rsidRPr="00301389" w14:paraId="1EFD7CAF" w14:textId="77777777" w:rsidTr="001B70AB">
        <w:trPr>
          <w:jc w:val="center"/>
        </w:trPr>
        <w:tc>
          <w:tcPr>
            <w:tcW w:w="743" w:type="pct"/>
            <w:shd w:val="clear" w:color="auto" w:fill="auto"/>
            <w:vAlign w:val="center"/>
          </w:tcPr>
          <w:p w14:paraId="6F0D390E" w14:textId="77777777" w:rsidR="00944B6D" w:rsidRPr="00301389" w:rsidRDefault="00944B6D" w:rsidP="001B70AB">
            <w:pPr>
              <w:spacing w:before="0" w:after="0"/>
              <w:contextualSpacing/>
              <w:rPr>
                <w:sz w:val="20"/>
              </w:rPr>
            </w:pPr>
          </w:p>
        </w:tc>
        <w:tc>
          <w:tcPr>
            <w:tcW w:w="790" w:type="pct"/>
            <w:shd w:val="clear" w:color="auto" w:fill="auto"/>
          </w:tcPr>
          <w:p w14:paraId="6952C4B2" w14:textId="77777777"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14:paraId="2750CF2F" w14:textId="77777777" w:rsidR="00944B6D" w:rsidRPr="00162C8B" w:rsidRDefault="00944B6D" w:rsidP="001B70AB">
            <w:pPr>
              <w:spacing w:before="0" w:after="0"/>
              <w:jc w:val="center"/>
              <w:rPr>
                <w:sz w:val="20"/>
              </w:rPr>
            </w:pPr>
            <w:r w:rsidRPr="00162C8B">
              <w:rPr>
                <w:sz w:val="20"/>
              </w:rPr>
              <w:t>О</w:t>
            </w:r>
          </w:p>
        </w:tc>
        <w:tc>
          <w:tcPr>
            <w:tcW w:w="495" w:type="pct"/>
            <w:shd w:val="clear" w:color="auto" w:fill="auto"/>
          </w:tcPr>
          <w:p w14:paraId="622914D7" w14:textId="77777777" w:rsidR="00944B6D" w:rsidRPr="00162C8B" w:rsidRDefault="00944B6D" w:rsidP="001B70AB">
            <w:pPr>
              <w:spacing w:before="0" w:after="0"/>
              <w:jc w:val="center"/>
              <w:rPr>
                <w:sz w:val="20"/>
              </w:rPr>
            </w:pPr>
            <w:r w:rsidRPr="00162C8B">
              <w:rPr>
                <w:sz w:val="20"/>
              </w:rPr>
              <w:t>T</w:t>
            </w:r>
          </w:p>
        </w:tc>
        <w:tc>
          <w:tcPr>
            <w:tcW w:w="1387" w:type="pct"/>
            <w:shd w:val="clear" w:color="auto" w:fill="auto"/>
          </w:tcPr>
          <w:p w14:paraId="5D1162FB" w14:textId="77777777"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7F0F2014" w14:textId="77777777" w:rsidR="00944B6D" w:rsidRPr="00301389" w:rsidRDefault="00944B6D" w:rsidP="001B70AB">
            <w:pPr>
              <w:spacing w:before="0" w:after="0"/>
              <w:contextualSpacing/>
              <w:rPr>
                <w:sz w:val="20"/>
              </w:rPr>
            </w:pPr>
            <w:r w:rsidRPr="00301389">
              <w:rPr>
                <w:sz w:val="20"/>
              </w:rPr>
              <w:t>Допустимые значения:</w:t>
            </w:r>
          </w:p>
          <w:p w14:paraId="024EAADC" w14:textId="21FDBE25"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944B6D" w:rsidRPr="00301389" w14:paraId="261A2FC0" w14:textId="77777777" w:rsidTr="001B70AB">
        <w:trPr>
          <w:jc w:val="center"/>
        </w:trPr>
        <w:tc>
          <w:tcPr>
            <w:tcW w:w="743" w:type="pct"/>
            <w:shd w:val="clear" w:color="auto" w:fill="auto"/>
            <w:vAlign w:val="center"/>
          </w:tcPr>
          <w:p w14:paraId="7DA51958" w14:textId="77777777" w:rsidR="00944B6D" w:rsidRPr="00301389" w:rsidRDefault="00944B6D" w:rsidP="001B70AB">
            <w:pPr>
              <w:spacing w:before="0" w:after="0"/>
              <w:contextualSpacing/>
              <w:rPr>
                <w:sz w:val="20"/>
              </w:rPr>
            </w:pPr>
          </w:p>
        </w:tc>
        <w:tc>
          <w:tcPr>
            <w:tcW w:w="790" w:type="pct"/>
            <w:shd w:val="clear" w:color="auto" w:fill="auto"/>
          </w:tcPr>
          <w:p w14:paraId="41CA38A9" w14:textId="77777777" w:rsidR="00944B6D" w:rsidRPr="00C316CF" w:rsidRDefault="00944B6D" w:rsidP="001B70AB">
            <w:pPr>
              <w:rPr>
                <w:sz w:val="20"/>
              </w:rPr>
            </w:pPr>
            <w:r w:rsidRPr="00C316CF">
              <w:rPr>
                <w:sz w:val="20"/>
              </w:rPr>
              <w:t>id</w:t>
            </w:r>
          </w:p>
        </w:tc>
        <w:tc>
          <w:tcPr>
            <w:tcW w:w="198" w:type="pct"/>
            <w:shd w:val="clear" w:color="auto" w:fill="auto"/>
          </w:tcPr>
          <w:p w14:paraId="05EC7042" w14:textId="77777777" w:rsidR="00944B6D" w:rsidRPr="00C316CF" w:rsidRDefault="00944B6D" w:rsidP="001B70AB">
            <w:pPr>
              <w:jc w:val="center"/>
              <w:rPr>
                <w:sz w:val="20"/>
              </w:rPr>
            </w:pPr>
            <w:r w:rsidRPr="00C316CF">
              <w:rPr>
                <w:sz w:val="20"/>
              </w:rPr>
              <w:t>Н</w:t>
            </w:r>
          </w:p>
        </w:tc>
        <w:tc>
          <w:tcPr>
            <w:tcW w:w="495" w:type="pct"/>
            <w:shd w:val="clear" w:color="auto" w:fill="auto"/>
          </w:tcPr>
          <w:p w14:paraId="5A9B44AE" w14:textId="77777777" w:rsidR="00944B6D" w:rsidRPr="00C316CF" w:rsidRDefault="00944B6D" w:rsidP="001B70AB">
            <w:pPr>
              <w:jc w:val="center"/>
              <w:rPr>
                <w:sz w:val="20"/>
              </w:rPr>
            </w:pPr>
            <w:r w:rsidRPr="00C316CF">
              <w:rPr>
                <w:sz w:val="20"/>
              </w:rPr>
              <w:t>N</w:t>
            </w:r>
          </w:p>
        </w:tc>
        <w:tc>
          <w:tcPr>
            <w:tcW w:w="1387" w:type="pct"/>
            <w:shd w:val="clear" w:color="auto" w:fill="auto"/>
          </w:tcPr>
          <w:p w14:paraId="11A6A39A" w14:textId="77777777" w:rsidR="00944B6D" w:rsidRPr="00C316CF" w:rsidRDefault="00944B6D" w:rsidP="001B70AB">
            <w:pPr>
              <w:rPr>
                <w:sz w:val="20"/>
              </w:rPr>
            </w:pPr>
            <w:r>
              <w:rPr>
                <w:sz w:val="20"/>
              </w:rPr>
              <w:t>Идентификатор документа ЕИС</w:t>
            </w:r>
          </w:p>
        </w:tc>
        <w:tc>
          <w:tcPr>
            <w:tcW w:w="1387" w:type="pct"/>
            <w:shd w:val="clear" w:color="auto" w:fill="auto"/>
          </w:tcPr>
          <w:p w14:paraId="40DEFCFF" w14:textId="77777777" w:rsidR="00944B6D" w:rsidRDefault="00944B6D" w:rsidP="001B70AB">
            <w:pPr>
              <w:rPr>
                <w:sz w:val="20"/>
              </w:rPr>
            </w:pPr>
            <w:r w:rsidRPr="00C316CF">
              <w:rPr>
                <w:sz w:val="20"/>
              </w:rPr>
              <w:t xml:space="preserve">64-битное целое число. </w:t>
            </w:r>
          </w:p>
          <w:p w14:paraId="459CA95D" w14:textId="77777777"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14:paraId="67B0D2A7" w14:textId="77777777" w:rsidTr="001B70AB">
        <w:trPr>
          <w:jc w:val="center"/>
        </w:trPr>
        <w:tc>
          <w:tcPr>
            <w:tcW w:w="743" w:type="pct"/>
            <w:shd w:val="clear" w:color="auto" w:fill="auto"/>
            <w:vAlign w:val="center"/>
          </w:tcPr>
          <w:p w14:paraId="55A69FDB" w14:textId="77777777" w:rsidR="00944B6D" w:rsidRPr="00301389" w:rsidRDefault="00944B6D" w:rsidP="001B70AB">
            <w:pPr>
              <w:spacing w:before="0" w:after="0"/>
              <w:contextualSpacing/>
              <w:rPr>
                <w:sz w:val="20"/>
              </w:rPr>
            </w:pPr>
          </w:p>
        </w:tc>
        <w:tc>
          <w:tcPr>
            <w:tcW w:w="790" w:type="pct"/>
            <w:shd w:val="clear" w:color="auto" w:fill="auto"/>
          </w:tcPr>
          <w:p w14:paraId="744F7CDB" w14:textId="77777777" w:rsidR="00944B6D" w:rsidRPr="00C316CF" w:rsidRDefault="00944B6D" w:rsidP="001B70AB">
            <w:pPr>
              <w:rPr>
                <w:sz w:val="20"/>
              </w:rPr>
            </w:pPr>
            <w:r w:rsidRPr="00C316CF">
              <w:rPr>
                <w:sz w:val="20"/>
              </w:rPr>
              <w:t>externalId</w:t>
            </w:r>
          </w:p>
        </w:tc>
        <w:tc>
          <w:tcPr>
            <w:tcW w:w="198" w:type="pct"/>
            <w:shd w:val="clear" w:color="auto" w:fill="auto"/>
          </w:tcPr>
          <w:p w14:paraId="2875D7C5" w14:textId="77777777" w:rsidR="00944B6D" w:rsidRPr="00C316CF" w:rsidRDefault="00944B6D" w:rsidP="001B70AB">
            <w:pPr>
              <w:jc w:val="center"/>
              <w:rPr>
                <w:sz w:val="20"/>
              </w:rPr>
            </w:pPr>
            <w:r w:rsidRPr="00C316CF">
              <w:rPr>
                <w:sz w:val="20"/>
              </w:rPr>
              <w:t>Н</w:t>
            </w:r>
          </w:p>
        </w:tc>
        <w:tc>
          <w:tcPr>
            <w:tcW w:w="495" w:type="pct"/>
            <w:shd w:val="clear" w:color="auto" w:fill="auto"/>
          </w:tcPr>
          <w:p w14:paraId="4BE35DEF" w14:textId="77777777" w:rsidR="00944B6D" w:rsidRPr="00C316CF" w:rsidRDefault="00944B6D" w:rsidP="001B70AB">
            <w:pPr>
              <w:jc w:val="center"/>
              <w:rPr>
                <w:sz w:val="20"/>
              </w:rPr>
            </w:pPr>
            <w:r w:rsidRPr="00C316CF">
              <w:rPr>
                <w:sz w:val="20"/>
              </w:rPr>
              <w:t>T [ 1 - 40 ]</w:t>
            </w:r>
          </w:p>
        </w:tc>
        <w:tc>
          <w:tcPr>
            <w:tcW w:w="1387" w:type="pct"/>
            <w:shd w:val="clear" w:color="auto" w:fill="auto"/>
          </w:tcPr>
          <w:p w14:paraId="6C976A98" w14:textId="77777777" w:rsidR="00944B6D" w:rsidRPr="00C316CF" w:rsidRDefault="00944B6D" w:rsidP="001B70AB">
            <w:pPr>
              <w:rPr>
                <w:sz w:val="20"/>
              </w:rPr>
            </w:pPr>
            <w:r w:rsidRPr="00C316CF">
              <w:rPr>
                <w:sz w:val="20"/>
              </w:rPr>
              <w:t>В</w:t>
            </w:r>
            <w:r>
              <w:rPr>
                <w:sz w:val="20"/>
              </w:rPr>
              <w:t>нешний идентификатор документа</w:t>
            </w:r>
          </w:p>
        </w:tc>
        <w:tc>
          <w:tcPr>
            <w:tcW w:w="1387" w:type="pct"/>
            <w:shd w:val="clear" w:color="auto" w:fill="auto"/>
          </w:tcPr>
          <w:p w14:paraId="07E14215" w14:textId="77777777"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14:paraId="6D93ED9E" w14:textId="77777777" w:rsidTr="001B70AB">
        <w:trPr>
          <w:jc w:val="center"/>
        </w:trPr>
        <w:tc>
          <w:tcPr>
            <w:tcW w:w="743" w:type="pct"/>
            <w:shd w:val="clear" w:color="auto" w:fill="auto"/>
            <w:vAlign w:val="center"/>
          </w:tcPr>
          <w:p w14:paraId="058E4543" w14:textId="77777777" w:rsidR="00944B6D" w:rsidRPr="00301389" w:rsidRDefault="00944B6D" w:rsidP="001B70AB">
            <w:pPr>
              <w:spacing w:before="0" w:after="0"/>
              <w:contextualSpacing/>
              <w:rPr>
                <w:sz w:val="20"/>
              </w:rPr>
            </w:pPr>
          </w:p>
        </w:tc>
        <w:tc>
          <w:tcPr>
            <w:tcW w:w="790" w:type="pct"/>
            <w:shd w:val="clear" w:color="auto" w:fill="auto"/>
          </w:tcPr>
          <w:p w14:paraId="3E03C0BB" w14:textId="77777777" w:rsidR="00944B6D" w:rsidRPr="00C316CF" w:rsidRDefault="00944B6D" w:rsidP="001B70AB">
            <w:pPr>
              <w:rPr>
                <w:sz w:val="20"/>
              </w:rPr>
            </w:pPr>
            <w:r w:rsidRPr="00C316CF">
              <w:rPr>
                <w:sz w:val="20"/>
              </w:rPr>
              <w:t>versionNumber</w:t>
            </w:r>
          </w:p>
        </w:tc>
        <w:tc>
          <w:tcPr>
            <w:tcW w:w="198" w:type="pct"/>
            <w:shd w:val="clear" w:color="auto" w:fill="auto"/>
          </w:tcPr>
          <w:p w14:paraId="310591EA" w14:textId="77777777" w:rsidR="00944B6D" w:rsidRPr="00C316CF" w:rsidRDefault="00944B6D" w:rsidP="001B70AB">
            <w:pPr>
              <w:jc w:val="center"/>
              <w:rPr>
                <w:sz w:val="20"/>
              </w:rPr>
            </w:pPr>
            <w:r w:rsidRPr="00C316CF">
              <w:rPr>
                <w:sz w:val="20"/>
              </w:rPr>
              <w:t>Н</w:t>
            </w:r>
          </w:p>
        </w:tc>
        <w:tc>
          <w:tcPr>
            <w:tcW w:w="495" w:type="pct"/>
            <w:shd w:val="clear" w:color="auto" w:fill="auto"/>
          </w:tcPr>
          <w:p w14:paraId="3DBB7887" w14:textId="77777777" w:rsidR="00944B6D" w:rsidRPr="00C316CF" w:rsidRDefault="00944B6D" w:rsidP="001B70AB">
            <w:pPr>
              <w:jc w:val="center"/>
              <w:rPr>
                <w:sz w:val="20"/>
              </w:rPr>
            </w:pPr>
            <w:r>
              <w:rPr>
                <w:sz w:val="20"/>
              </w:rPr>
              <w:t>N</w:t>
            </w:r>
          </w:p>
        </w:tc>
        <w:tc>
          <w:tcPr>
            <w:tcW w:w="1387" w:type="pct"/>
            <w:shd w:val="clear" w:color="auto" w:fill="auto"/>
          </w:tcPr>
          <w:p w14:paraId="5C0BA790" w14:textId="77777777" w:rsidR="00944B6D" w:rsidRPr="00C316CF" w:rsidRDefault="00944B6D" w:rsidP="001B70AB">
            <w:pPr>
              <w:rPr>
                <w:sz w:val="20"/>
              </w:rPr>
            </w:pPr>
            <w:r>
              <w:rPr>
                <w:sz w:val="20"/>
              </w:rPr>
              <w:t>Номер версии документа</w:t>
            </w:r>
          </w:p>
        </w:tc>
        <w:tc>
          <w:tcPr>
            <w:tcW w:w="1387" w:type="pct"/>
            <w:shd w:val="clear" w:color="auto" w:fill="auto"/>
          </w:tcPr>
          <w:p w14:paraId="462814F5" w14:textId="77777777" w:rsidR="00944B6D" w:rsidRDefault="00944B6D" w:rsidP="001B70AB">
            <w:pPr>
              <w:spacing w:before="0" w:after="0"/>
              <w:rPr>
                <w:sz w:val="20"/>
              </w:rPr>
            </w:pPr>
            <w:r>
              <w:rPr>
                <w:sz w:val="20"/>
              </w:rPr>
              <w:t>Допустимы только неотрицательные числа/</w:t>
            </w:r>
          </w:p>
          <w:p w14:paraId="0AB8C616" w14:textId="77777777"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7C591463" w14:textId="77777777" w:rsidTr="004579C0">
        <w:trPr>
          <w:jc w:val="center"/>
        </w:trPr>
        <w:tc>
          <w:tcPr>
            <w:tcW w:w="743" w:type="pct"/>
            <w:shd w:val="clear" w:color="auto" w:fill="auto"/>
            <w:vAlign w:val="center"/>
          </w:tcPr>
          <w:p w14:paraId="5F0FA601" w14:textId="77777777" w:rsidR="004579C0" w:rsidRPr="00301389" w:rsidRDefault="004579C0" w:rsidP="004579C0">
            <w:pPr>
              <w:spacing w:before="0" w:after="0"/>
              <w:contextualSpacing/>
              <w:rPr>
                <w:sz w:val="20"/>
              </w:rPr>
            </w:pPr>
          </w:p>
        </w:tc>
        <w:tc>
          <w:tcPr>
            <w:tcW w:w="790" w:type="pct"/>
            <w:shd w:val="clear" w:color="auto" w:fill="auto"/>
          </w:tcPr>
          <w:p w14:paraId="76606BDF"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6C173F59"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52E6248E" w14:textId="77777777" w:rsidR="004579C0" w:rsidRPr="00C316CF" w:rsidRDefault="004579C0" w:rsidP="004579C0">
            <w:pPr>
              <w:spacing w:before="0" w:after="0"/>
              <w:jc w:val="center"/>
              <w:rPr>
                <w:sz w:val="20"/>
              </w:rPr>
            </w:pPr>
            <w:r w:rsidRPr="00C316CF">
              <w:rPr>
                <w:sz w:val="20"/>
              </w:rPr>
              <w:t>S</w:t>
            </w:r>
          </w:p>
        </w:tc>
        <w:tc>
          <w:tcPr>
            <w:tcW w:w="1387" w:type="pct"/>
            <w:shd w:val="clear" w:color="auto" w:fill="auto"/>
          </w:tcPr>
          <w:p w14:paraId="621532BA" w14:textId="77777777" w:rsidR="004579C0" w:rsidRPr="00C316CF" w:rsidRDefault="004579C0" w:rsidP="004579C0">
            <w:pPr>
              <w:spacing w:before="0" w:after="0"/>
              <w:rPr>
                <w:sz w:val="20"/>
              </w:rPr>
            </w:pPr>
            <w:r>
              <w:rPr>
                <w:sz w:val="20"/>
              </w:rPr>
              <w:t>Документ-основание</w:t>
            </w:r>
          </w:p>
        </w:tc>
        <w:tc>
          <w:tcPr>
            <w:tcW w:w="1387" w:type="pct"/>
            <w:shd w:val="clear" w:color="auto" w:fill="auto"/>
          </w:tcPr>
          <w:p w14:paraId="6247ECEC"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14:paraId="3A5450CF" w14:textId="77777777" w:rsidTr="001B70AB">
        <w:trPr>
          <w:jc w:val="center"/>
        </w:trPr>
        <w:tc>
          <w:tcPr>
            <w:tcW w:w="743" w:type="pct"/>
            <w:shd w:val="clear" w:color="auto" w:fill="auto"/>
          </w:tcPr>
          <w:p w14:paraId="0070276F" w14:textId="77777777" w:rsidR="00944B6D" w:rsidRPr="00162C8B" w:rsidRDefault="00944B6D" w:rsidP="001B70AB">
            <w:pPr>
              <w:spacing w:before="0" w:after="0"/>
              <w:jc w:val="both"/>
              <w:rPr>
                <w:sz w:val="20"/>
              </w:rPr>
            </w:pPr>
          </w:p>
        </w:tc>
        <w:tc>
          <w:tcPr>
            <w:tcW w:w="790" w:type="pct"/>
            <w:shd w:val="clear" w:color="auto" w:fill="auto"/>
          </w:tcPr>
          <w:p w14:paraId="69A57E66" w14:textId="77777777" w:rsidR="00944B6D" w:rsidRPr="00C316CF" w:rsidRDefault="00944B6D" w:rsidP="001B70AB">
            <w:pPr>
              <w:rPr>
                <w:sz w:val="20"/>
              </w:rPr>
            </w:pPr>
            <w:r w:rsidRPr="00C316CF">
              <w:rPr>
                <w:sz w:val="20"/>
              </w:rPr>
              <w:t>commonInfo</w:t>
            </w:r>
          </w:p>
        </w:tc>
        <w:tc>
          <w:tcPr>
            <w:tcW w:w="198" w:type="pct"/>
            <w:shd w:val="clear" w:color="auto" w:fill="auto"/>
          </w:tcPr>
          <w:p w14:paraId="0CEF0E4A" w14:textId="77777777" w:rsidR="00944B6D" w:rsidRPr="00C316CF" w:rsidRDefault="00944B6D" w:rsidP="001B70AB">
            <w:pPr>
              <w:jc w:val="center"/>
              <w:rPr>
                <w:sz w:val="20"/>
              </w:rPr>
            </w:pPr>
            <w:r w:rsidRPr="00C316CF">
              <w:rPr>
                <w:sz w:val="20"/>
              </w:rPr>
              <w:t>О</w:t>
            </w:r>
          </w:p>
        </w:tc>
        <w:tc>
          <w:tcPr>
            <w:tcW w:w="495" w:type="pct"/>
            <w:shd w:val="clear" w:color="auto" w:fill="auto"/>
          </w:tcPr>
          <w:p w14:paraId="4A03D5CB" w14:textId="77777777" w:rsidR="00944B6D" w:rsidRPr="00C316CF" w:rsidRDefault="00944B6D" w:rsidP="001B70AB">
            <w:pPr>
              <w:jc w:val="center"/>
              <w:rPr>
                <w:sz w:val="20"/>
              </w:rPr>
            </w:pPr>
            <w:r w:rsidRPr="00C316CF">
              <w:rPr>
                <w:sz w:val="20"/>
              </w:rPr>
              <w:t>S</w:t>
            </w:r>
          </w:p>
        </w:tc>
        <w:tc>
          <w:tcPr>
            <w:tcW w:w="1387" w:type="pct"/>
            <w:shd w:val="clear" w:color="auto" w:fill="auto"/>
          </w:tcPr>
          <w:p w14:paraId="102DAD55" w14:textId="77777777" w:rsidR="00944B6D" w:rsidRPr="00C316CF" w:rsidRDefault="00944B6D" w:rsidP="001B70AB">
            <w:pPr>
              <w:rPr>
                <w:sz w:val="20"/>
              </w:rPr>
            </w:pPr>
            <w:r w:rsidRPr="00C316CF">
              <w:rPr>
                <w:sz w:val="20"/>
              </w:rPr>
              <w:t>Общая информация</w:t>
            </w:r>
          </w:p>
        </w:tc>
        <w:tc>
          <w:tcPr>
            <w:tcW w:w="1387" w:type="pct"/>
            <w:shd w:val="clear" w:color="auto" w:fill="auto"/>
          </w:tcPr>
          <w:p w14:paraId="435F4E86" w14:textId="77777777"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14:paraId="49899EC8" w14:textId="77777777" w:rsidTr="001B70AB">
        <w:trPr>
          <w:jc w:val="center"/>
        </w:trPr>
        <w:tc>
          <w:tcPr>
            <w:tcW w:w="743" w:type="pct"/>
            <w:shd w:val="clear" w:color="auto" w:fill="auto"/>
            <w:vAlign w:val="center"/>
          </w:tcPr>
          <w:p w14:paraId="4FACDEC7" w14:textId="77777777" w:rsidR="00944B6D" w:rsidRPr="00301389" w:rsidRDefault="00944B6D" w:rsidP="001B70AB">
            <w:pPr>
              <w:spacing w:before="0" w:after="0"/>
              <w:contextualSpacing/>
              <w:rPr>
                <w:sz w:val="20"/>
              </w:rPr>
            </w:pPr>
          </w:p>
        </w:tc>
        <w:tc>
          <w:tcPr>
            <w:tcW w:w="790" w:type="pct"/>
            <w:shd w:val="clear" w:color="auto" w:fill="auto"/>
          </w:tcPr>
          <w:p w14:paraId="35EB605F" w14:textId="77777777" w:rsidR="00944B6D" w:rsidRPr="00C316CF" w:rsidRDefault="00944B6D" w:rsidP="001B70AB">
            <w:pPr>
              <w:rPr>
                <w:sz w:val="20"/>
              </w:rPr>
            </w:pPr>
            <w:r w:rsidRPr="00C316CF">
              <w:rPr>
                <w:sz w:val="20"/>
              </w:rPr>
              <w:t>protocolPublisherInfo</w:t>
            </w:r>
          </w:p>
        </w:tc>
        <w:tc>
          <w:tcPr>
            <w:tcW w:w="198" w:type="pct"/>
            <w:shd w:val="clear" w:color="auto" w:fill="auto"/>
          </w:tcPr>
          <w:p w14:paraId="21DCDB74" w14:textId="77777777" w:rsidR="00944B6D" w:rsidRPr="00C316CF" w:rsidRDefault="00944B6D" w:rsidP="001B70AB">
            <w:pPr>
              <w:jc w:val="center"/>
              <w:rPr>
                <w:sz w:val="20"/>
              </w:rPr>
            </w:pPr>
            <w:r w:rsidRPr="00C316CF">
              <w:rPr>
                <w:sz w:val="20"/>
              </w:rPr>
              <w:t>О</w:t>
            </w:r>
          </w:p>
        </w:tc>
        <w:tc>
          <w:tcPr>
            <w:tcW w:w="495" w:type="pct"/>
            <w:shd w:val="clear" w:color="auto" w:fill="auto"/>
          </w:tcPr>
          <w:p w14:paraId="30DBBACC" w14:textId="77777777" w:rsidR="00944B6D" w:rsidRPr="00C316CF" w:rsidRDefault="00944B6D" w:rsidP="001B70AB">
            <w:pPr>
              <w:jc w:val="center"/>
              <w:rPr>
                <w:sz w:val="20"/>
              </w:rPr>
            </w:pPr>
            <w:r w:rsidRPr="00C316CF">
              <w:rPr>
                <w:sz w:val="20"/>
              </w:rPr>
              <w:t>S</w:t>
            </w:r>
          </w:p>
        </w:tc>
        <w:tc>
          <w:tcPr>
            <w:tcW w:w="1387" w:type="pct"/>
            <w:shd w:val="clear" w:color="auto" w:fill="auto"/>
          </w:tcPr>
          <w:p w14:paraId="7899ECC9" w14:textId="77777777" w:rsidR="00944B6D" w:rsidRPr="00C316CF" w:rsidRDefault="00944B6D" w:rsidP="001B70AB">
            <w:pPr>
              <w:rPr>
                <w:sz w:val="20"/>
              </w:rPr>
            </w:pPr>
            <w:r w:rsidRPr="00C316CF">
              <w:rPr>
                <w:sz w:val="20"/>
              </w:rPr>
              <w:t>Информация об организации, разместившей протокол</w:t>
            </w:r>
          </w:p>
        </w:tc>
        <w:tc>
          <w:tcPr>
            <w:tcW w:w="1387" w:type="pct"/>
            <w:shd w:val="clear" w:color="auto" w:fill="auto"/>
          </w:tcPr>
          <w:p w14:paraId="441DE291" w14:textId="77777777"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323A6062" w14:textId="77777777" w:rsidTr="001B70AB">
        <w:trPr>
          <w:jc w:val="center"/>
        </w:trPr>
        <w:tc>
          <w:tcPr>
            <w:tcW w:w="743" w:type="pct"/>
            <w:shd w:val="clear" w:color="auto" w:fill="auto"/>
            <w:vAlign w:val="center"/>
          </w:tcPr>
          <w:p w14:paraId="3F9D2AC9" w14:textId="77777777" w:rsidR="00944B6D" w:rsidRPr="00301389" w:rsidRDefault="00944B6D" w:rsidP="001B70AB">
            <w:pPr>
              <w:spacing w:before="0" w:after="0"/>
              <w:contextualSpacing/>
              <w:rPr>
                <w:sz w:val="20"/>
              </w:rPr>
            </w:pPr>
          </w:p>
        </w:tc>
        <w:tc>
          <w:tcPr>
            <w:tcW w:w="790" w:type="pct"/>
            <w:shd w:val="clear" w:color="auto" w:fill="auto"/>
          </w:tcPr>
          <w:p w14:paraId="0B7F297B" w14:textId="77777777" w:rsidR="00944B6D" w:rsidRPr="00C316CF" w:rsidRDefault="00944B6D" w:rsidP="001B70AB">
            <w:pPr>
              <w:rPr>
                <w:sz w:val="20"/>
              </w:rPr>
            </w:pPr>
            <w:r w:rsidRPr="00C316CF">
              <w:rPr>
                <w:sz w:val="20"/>
              </w:rPr>
              <w:t>commissionInfo</w:t>
            </w:r>
          </w:p>
        </w:tc>
        <w:tc>
          <w:tcPr>
            <w:tcW w:w="198" w:type="pct"/>
            <w:shd w:val="clear" w:color="auto" w:fill="auto"/>
          </w:tcPr>
          <w:p w14:paraId="2866F999" w14:textId="77777777" w:rsidR="00944B6D" w:rsidRPr="00C316CF" w:rsidRDefault="00944B6D" w:rsidP="001B70AB">
            <w:pPr>
              <w:jc w:val="center"/>
              <w:rPr>
                <w:sz w:val="20"/>
              </w:rPr>
            </w:pPr>
            <w:r w:rsidRPr="00C316CF">
              <w:rPr>
                <w:sz w:val="20"/>
              </w:rPr>
              <w:t>О</w:t>
            </w:r>
          </w:p>
        </w:tc>
        <w:tc>
          <w:tcPr>
            <w:tcW w:w="495" w:type="pct"/>
            <w:shd w:val="clear" w:color="auto" w:fill="auto"/>
          </w:tcPr>
          <w:p w14:paraId="118238FA" w14:textId="77777777" w:rsidR="00944B6D" w:rsidRPr="00C316CF" w:rsidRDefault="00944B6D" w:rsidP="001B70AB">
            <w:pPr>
              <w:jc w:val="center"/>
              <w:rPr>
                <w:sz w:val="20"/>
              </w:rPr>
            </w:pPr>
            <w:r w:rsidRPr="00C316CF">
              <w:rPr>
                <w:sz w:val="20"/>
              </w:rPr>
              <w:t>S</w:t>
            </w:r>
          </w:p>
        </w:tc>
        <w:tc>
          <w:tcPr>
            <w:tcW w:w="1387" w:type="pct"/>
            <w:shd w:val="clear" w:color="auto" w:fill="auto"/>
          </w:tcPr>
          <w:p w14:paraId="4BD092DB" w14:textId="77777777" w:rsidR="00944B6D" w:rsidRPr="00C316CF" w:rsidRDefault="00944B6D" w:rsidP="001B70AB">
            <w:pPr>
              <w:rPr>
                <w:sz w:val="20"/>
              </w:rPr>
            </w:pPr>
            <w:r w:rsidRPr="00C316CF">
              <w:rPr>
                <w:sz w:val="20"/>
              </w:rPr>
              <w:t>Информация о комиссии</w:t>
            </w:r>
          </w:p>
        </w:tc>
        <w:tc>
          <w:tcPr>
            <w:tcW w:w="1387" w:type="pct"/>
            <w:shd w:val="clear" w:color="auto" w:fill="auto"/>
          </w:tcPr>
          <w:p w14:paraId="1B9EB2B4" w14:textId="77777777"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14:paraId="335178B9" w14:textId="77777777" w:rsidTr="001B70AB">
        <w:trPr>
          <w:jc w:val="center"/>
        </w:trPr>
        <w:tc>
          <w:tcPr>
            <w:tcW w:w="743" w:type="pct"/>
            <w:shd w:val="clear" w:color="auto" w:fill="auto"/>
            <w:vAlign w:val="center"/>
          </w:tcPr>
          <w:p w14:paraId="049063E6" w14:textId="77777777" w:rsidR="00944B6D" w:rsidRPr="00301389" w:rsidRDefault="00944B6D" w:rsidP="001B70AB">
            <w:pPr>
              <w:spacing w:before="0" w:after="0"/>
              <w:contextualSpacing/>
              <w:rPr>
                <w:sz w:val="20"/>
              </w:rPr>
            </w:pPr>
          </w:p>
        </w:tc>
        <w:tc>
          <w:tcPr>
            <w:tcW w:w="790" w:type="pct"/>
            <w:shd w:val="clear" w:color="auto" w:fill="auto"/>
          </w:tcPr>
          <w:p w14:paraId="32552F4B" w14:textId="77777777" w:rsidR="00944B6D" w:rsidRPr="00C316CF" w:rsidRDefault="00944B6D" w:rsidP="001B70AB">
            <w:pPr>
              <w:rPr>
                <w:sz w:val="20"/>
              </w:rPr>
            </w:pPr>
            <w:r w:rsidRPr="00C316CF">
              <w:rPr>
                <w:sz w:val="20"/>
              </w:rPr>
              <w:t>printFormInfo</w:t>
            </w:r>
          </w:p>
        </w:tc>
        <w:tc>
          <w:tcPr>
            <w:tcW w:w="198" w:type="pct"/>
            <w:shd w:val="clear" w:color="auto" w:fill="auto"/>
          </w:tcPr>
          <w:p w14:paraId="090427B1" w14:textId="77777777" w:rsidR="00944B6D" w:rsidRPr="00C316CF" w:rsidRDefault="00944B6D" w:rsidP="001B70AB">
            <w:pPr>
              <w:jc w:val="center"/>
              <w:rPr>
                <w:sz w:val="20"/>
              </w:rPr>
            </w:pPr>
            <w:r w:rsidRPr="00C316CF">
              <w:rPr>
                <w:sz w:val="20"/>
              </w:rPr>
              <w:t>Н</w:t>
            </w:r>
          </w:p>
        </w:tc>
        <w:tc>
          <w:tcPr>
            <w:tcW w:w="495" w:type="pct"/>
            <w:shd w:val="clear" w:color="auto" w:fill="auto"/>
          </w:tcPr>
          <w:p w14:paraId="7F7363CD" w14:textId="77777777" w:rsidR="00944B6D" w:rsidRPr="00C316CF" w:rsidRDefault="00944B6D" w:rsidP="001B70AB">
            <w:pPr>
              <w:jc w:val="center"/>
              <w:rPr>
                <w:sz w:val="20"/>
              </w:rPr>
            </w:pPr>
            <w:r w:rsidRPr="00C316CF">
              <w:rPr>
                <w:sz w:val="20"/>
              </w:rPr>
              <w:t>S</w:t>
            </w:r>
          </w:p>
        </w:tc>
        <w:tc>
          <w:tcPr>
            <w:tcW w:w="1387" w:type="pct"/>
            <w:shd w:val="clear" w:color="auto" w:fill="auto"/>
          </w:tcPr>
          <w:p w14:paraId="08C899A6" w14:textId="77777777"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14:paraId="12BB379F" w14:textId="77777777"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60D63660" w14:textId="77777777" w:rsidTr="001B70AB">
        <w:trPr>
          <w:jc w:val="center"/>
        </w:trPr>
        <w:tc>
          <w:tcPr>
            <w:tcW w:w="743" w:type="pct"/>
            <w:shd w:val="clear" w:color="auto" w:fill="auto"/>
            <w:vAlign w:val="center"/>
          </w:tcPr>
          <w:p w14:paraId="57912041" w14:textId="77777777" w:rsidR="00944B6D" w:rsidRPr="00301389" w:rsidRDefault="00944B6D" w:rsidP="001B70AB">
            <w:pPr>
              <w:spacing w:before="0" w:after="0"/>
              <w:contextualSpacing/>
              <w:rPr>
                <w:sz w:val="20"/>
              </w:rPr>
            </w:pPr>
          </w:p>
        </w:tc>
        <w:tc>
          <w:tcPr>
            <w:tcW w:w="790" w:type="pct"/>
            <w:shd w:val="clear" w:color="auto" w:fill="auto"/>
          </w:tcPr>
          <w:p w14:paraId="758F4FA7" w14:textId="77777777" w:rsidR="00944B6D" w:rsidRPr="00C316CF" w:rsidRDefault="00944B6D" w:rsidP="001B70AB">
            <w:pPr>
              <w:rPr>
                <w:sz w:val="20"/>
              </w:rPr>
            </w:pPr>
            <w:r w:rsidRPr="00C316CF">
              <w:rPr>
                <w:sz w:val="20"/>
              </w:rPr>
              <w:t>extPrintFormInfo</w:t>
            </w:r>
          </w:p>
        </w:tc>
        <w:tc>
          <w:tcPr>
            <w:tcW w:w="198" w:type="pct"/>
            <w:shd w:val="clear" w:color="auto" w:fill="auto"/>
          </w:tcPr>
          <w:p w14:paraId="15EFA50B" w14:textId="77777777" w:rsidR="00944B6D" w:rsidRPr="00C316CF" w:rsidRDefault="00944B6D" w:rsidP="001B70AB">
            <w:pPr>
              <w:jc w:val="center"/>
              <w:rPr>
                <w:sz w:val="20"/>
              </w:rPr>
            </w:pPr>
            <w:r w:rsidRPr="00C316CF">
              <w:rPr>
                <w:sz w:val="20"/>
              </w:rPr>
              <w:t>О</w:t>
            </w:r>
          </w:p>
        </w:tc>
        <w:tc>
          <w:tcPr>
            <w:tcW w:w="495" w:type="pct"/>
            <w:shd w:val="clear" w:color="auto" w:fill="auto"/>
          </w:tcPr>
          <w:p w14:paraId="259B55B7" w14:textId="77777777" w:rsidR="00944B6D" w:rsidRPr="00C316CF" w:rsidRDefault="00944B6D" w:rsidP="001B70AB">
            <w:pPr>
              <w:jc w:val="center"/>
              <w:rPr>
                <w:sz w:val="20"/>
              </w:rPr>
            </w:pPr>
            <w:r w:rsidRPr="00C316CF">
              <w:rPr>
                <w:sz w:val="20"/>
              </w:rPr>
              <w:t>S</w:t>
            </w:r>
          </w:p>
        </w:tc>
        <w:tc>
          <w:tcPr>
            <w:tcW w:w="1387" w:type="pct"/>
            <w:shd w:val="clear" w:color="auto" w:fill="auto"/>
          </w:tcPr>
          <w:p w14:paraId="5334023B" w14:textId="77777777" w:rsidR="00944B6D" w:rsidRPr="00C316CF" w:rsidRDefault="00944B6D" w:rsidP="001B70AB">
            <w:pPr>
              <w:rPr>
                <w:sz w:val="20"/>
              </w:rPr>
            </w:pPr>
            <w:r w:rsidRPr="00C316CF">
              <w:rPr>
                <w:sz w:val="20"/>
              </w:rPr>
              <w:t>Электронный документ, полученный из внешней системы</w:t>
            </w:r>
          </w:p>
        </w:tc>
        <w:tc>
          <w:tcPr>
            <w:tcW w:w="1387" w:type="pct"/>
            <w:shd w:val="clear" w:color="auto" w:fill="auto"/>
          </w:tcPr>
          <w:p w14:paraId="0D46667B" w14:textId="77777777"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6345E867" w14:textId="77777777" w:rsidTr="001B70AB">
        <w:trPr>
          <w:jc w:val="center"/>
        </w:trPr>
        <w:tc>
          <w:tcPr>
            <w:tcW w:w="743" w:type="pct"/>
            <w:shd w:val="clear" w:color="auto" w:fill="auto"/>
            <w:vAlign w:val="center"/>
          </w:tcPr>
          <w:p w14:paraId="14F0FBD6" w14:textId="77777777" w:rsidR="00944B6D" w:rsidRPr="00301389" w:rsidRDefault="00944B6D" w:rsidP="001B70AB">
            <w:pPr>
              <w:spacing w:before="0" w:after="0"/>
              <w:contextualSpacing/>
              <w:rPr>
                <w:sz w:val="20"/>
              </w:rPr>
            </w:pPr>
          </w:p>
        </w:tc>
        <w:tc>
          <w:tcPr>
            <w:tcW w:w="790" w:type="pct"/>
            <w:shd w:val="clear" w:color="auto" w:fill="auto"/>
          </w:tcPr>
          <w:p w14:paraId="7BF9F6FD" w14:textId="77777777" w:rsidR="00944B6D" w:rsidRPr="00C316CF" w:rsidRDefault="00944B6D" w:rsidP="001B70AB">
            <w:pPr>
              <w:rPr>
                <w:sz w:val="20"/>
              </w:rPr>
            </w:pPr>
            <w:r w:rsidRPr="00C316CF">
              <w:rPr>
                <w:sz w:val="20"/>
              </w:rPr>
              <w:t>attachmentsInfo</w:t>
            </w:r>
          </w:p>
        </w:tc>
        <w:tc>
          <w:tcPr>
            <w:tcW w:w="198" w:type="pct"/>
            <w:shd w:val="clear" w:color="auto" w:fill="auto"/>
          </w:tcPr>
          <w:p w14:paraId="3F85353B" w14:textId="77777777" w:rsidR="00944B6D" w:rsidRPr="00C316CF" w:rsidRDefault="00944B6D" w:rsidP="001B70AB">
            <w:pPr>
              <w:jc w:val="center"/>
              <w:rPr>
                <w:sz w:val="20"/>
              </w:rPr>
            </w:pPr>
            <w:r w:rsidRPr="00C316CF">
              <w:rPr>
                <w:sz w:val="20"/>
              </w:rPr>
              <w:t>Н</w:t>
            </w:r>
          </w:p>
        </w:tc>
        <w:tc>
          <w:tcPr>
            <w:tcW w:w="495" w:type="pct"/>
            <w:shd w:val="clear" w:color="auto" w:fill="auto"/>
          </w:tcPr>
          <w:p w14:paraId="7457F2DF" w14:textId="77777777" w:rsidR="00944B6D" w:rsidRPr="00C316CF" w:rsidRDefault="00944B6D" w:rsidP="001B70AB">
            <w:pPr>
              <w:jc w:val="center"/>
              <w:rPr>
                <w:sz w:val="20"/>
              </w:rPr>
            </w:pPr>
            <w:r w:rsidRPr="00C316CF">
              <w:rPr>
                <w:sz w:val="20"/>
              </w:rPr>
              <w:t>S</w:t>
            </w:r>
          </w:p>
        </w:tc>
        <w:tc>
          <w:tcPr>
            <w:tcW w:w="1387" w:type="pct"/>
            <w:shd w:val="clear" w:color="auto" w:fill="auto"/>
          </w:tcPr>
          <w:p w14:paraId="6D0D3811" w14:textId="77777777" w:rsidR="00944B6D" w:rsidRPr="00C316CF" w:rsidRDefault="00944B6D" w:rsidP="001B70AB">
            <w:pPr>
              <w:rPr>
                <w:sz w:val="20"/>
              </w:rPr>
            </w:pPr>
            <w:r w:rsidRPr="00C316CF">
              <w:rPr>
                <w:sz w:val="20"/>
              </w:rPr>
              <w:t>Информация о прикрепленных документах</w:t>
            </w:r>
          </w:p>
        </w:tc>
        <w:tc>
          <w:tcPr>
            <w:tcW w:w="1387" w:type="pct"/>
            <w:shd w:val="clear" w:color="auto" w:fill="auto"/>
          </w:tcPr>
          <w:p w14:paraId="2F2CC31C" w14:textId="77777777"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4A150C2D" w14:textId="77777777" w:rsidTr="001B70AB">
        <w:trPr>
          <w:jc w:val="center"/>
        </w:trPr>
        <w:tc>
          <w:tcPr>
            <w:tcW w:w="743" w:type="pct"/>
            <w:shd w:val="clear" w:color="auto" w:fill="auto"/>
            <w:vAlign w:val="center"/>
          </w:tcPr>
          <w:p w14:paraId="0BF1B274" w14:textId="77777777" w:rsidR="00944B6D" w:rsidRPr="00301389" w:rsidRDefault="00944B6D" w:rsidP="001B70AB">
            <w:pPr>
              <w:spacing w:before="0" w:after="0"/>
              <w:contextualSpacing/>
              <w:rPr>
                <w:sz w:val="20"/>
              </w:rPr>
            </w:pPr>
          </w:p>
        </w:tc>
        <w:tc>
          <w:tcPr>
            <w:tcW w:w="790" w:type="pct"/>
            <w:shd w:val="clear" w:color="auto" w:fill="auto"/>
          </w:tcPr>
          <w:p w14:paraId="5257C95B" w14:textId="77777777" w:rsidR="00944B6D" w:rsidRPr="00C316CF" w:rsidRDefault="00944B6D" w:rsidP="001B70AB">
            <w:pPr>
              <w:rPr>
                <w:sz w:val="20"/>
              </w:rPr>
            </w:pPr>
            <w:r w:rsidRPr="00C316CF">
              <w:rPr>
                <w:sz w:val="20"/>
              </w:rPr>
              <w:t>modificationInfo</w:t>
            </w:r>
          </w:p>
        </w:tc>
        <w:tc>
          <w:tcPr>
            <w:tcW w:w="198" w:type="pct"/>
            <w:shd w:val="clear" w:color="auto" w:fill="auto"/>
          </w:tcPr>
          <w:p w14:paraId="0CD49143" w14:textId="77777777" w:rsidR="00944B6D" w:rsidRPr="00C316CF" w:rsidRDefault="00944B6D" w:rsidP="001B70AB">
            <w:pPr>
              <w:jc w:val="center"/>
              <w:rPr>
                <w:sz w:val="20"/>
              </w:rPr>
            </w:pPr>
            <w:r w:rsidRPr="00C316CF">
              <w:rPr>
                <w:sz w:val="20"/>
              </w:rPr>
              <w:t>Н</w:t>
            </w:r>
          </w:p>
        </w:tc>
        <w:tc>
          <w:tcPr>
            <w:tcW w:w="495" w:type="pct"/>
            <w:shd w:val="clear" w:color="auto" w:fill="auto"/>
          </w:tcPr>
          <w:p w14:paraId="51D56BB7" w14:textId="77777777" w:rsidR="00944B6D" w:rsidRPr="00C316CF" w:rsidRDefault="00944B6D" w:rsidP="001B70AB">
            <w:pPr>
              <w:jc w:val="center"/>
              <w:rPr>
                <w:sz w:val="20"/>
              </w:rPr>
            </w:pPr>
            <w:r w:rsidRPr="00C316CF">
              <w:rPr>
                <w:sz w:val="20"/>
              </w:rPr>
              <w:t>S</w:t>
            </w:r>
          </w:p>
        </w:tc>
        <w:tc>
          <w:tcPr>
            <w:tcW w:w="1387" w:type="pct"/>
            <w:shd w:val="clear" w:color="auto" w:fill="auto"/>
          </w:tcPr>
          <w:p w14:paraId="0392240D" w14:textId="77777777" w:rsidR="00944B6D" w:rsidRPr="00C316CF" w:rsidRDefault="00944B6D" w:rsidP="001B70AB">
            <w:pPr>
              <w:rPr>
                <w:sz w:val="20"/>
              </w:rPr>
            </w:pPr>
            <w:r w:rsidRPr="00C316CF">
              <w:rPr>
                <w:sz w:val="20"/>
              </w:rPr>
              <w:t>Основание внесения изменений</w:t>
            </w:r>
          </w:p>
        </w:tc>
        <w:tc>
          <w:tcPr>
            <w:tcW w:w="1387" w:type="pct"/>
            <w:shd w:val="clear" w:color="auto" w:fill="auto"/>
          </w:tcPr>
          <w:p w14:paraId="187DAEAA" w14:textId="77777777"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14:paraId="28A25C1E" w14:textId="77777777"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77B4B2C0" w14:textId="77777777" w:rsidR="00D61939" w:rsidRPr="00D61939" w:rsidRDefault="00D61939" w:rsidP="00D61939">
            <w:pPr>
              <w:rPr>
                <w:sz w:val="20"/>
              </w:rPr>
            </w:pPr>
            <w:r w:rsidRPr="00D61939">
              <w:rPr>
                <w:sz w:val="20"/>
              </w:rPr>
              <w:t>1) в ЕИС размещена действующая версия дочернего протокола;</w:t>
            </w:r>
          </w:p>
          <w:p w14:paraId="6A3A775E" w14:textId="77777777"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600248A8" w14:textId="77777777" w:rsidR="00D61939" w:rsidRPr="00D61939" w:rsidRDefault="00D61939" w:rsidP="00D61939">
            <w:pPr>
              <w:rPr>
                <w:sz w:val="20"/>
              </w:rPr>
            </w:pPr>
            <w:r w:rsidRPr="00D61939">
              <w:rPr>
                <w:sz w:val="20"/>
              </w:rPr>
              <w:t>то допускается изменение полей:</w:t>
            </w:r>
          </w:p>
          <w:p w14:paraId="52AA4A5E" w14:textId="77777777" w:rsidR="00D61939" w:rsidRPr="00D61939" w:rsidRDefault="00D61939" w:rsidP="00D61939">
            <w:pPr>
              <w:rPr>
                <w:sz w:val="20"/>
              </w:rPr>
            </w:pPr>
            <w:r w:rsidRPr="00D61939">
              <w:rPr>
                <w:sz w:val="20"/>
              </w:rPr>
              <w:t>- "Место проведения процедуры" (place)</w:t>
            </w:r>
          </w:p>
          <w:p w14:paraId="69F3E338" w14:textId="77777777"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14:paraId="4C60CAD6" w14:textId="77777777" w:rsidR="00D61939" w:rsidRPr="00D61939" w:rsidRDefault="00D61939" w:rsidP="00D61939">
            <w:pPr>
              <w:rPr>
                <w:sz w:val="20"/>
              </w:rPr>
            </w:pPr>
            <w:r w:rsidRPr="00D61939">
              <w:rPr>
                <w:sz w:val="20"/>
              </w:rPr>
              <w:t>- "Информация о прикрепленных документах" (attachments)</w:t>
            </w:r>
          </w:p>
          <w:p w14:paraId="3852585F" w14:textId="77777777"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14:paraId="03518A06" w14:textId="77777777" w:rsidTr="001B70AB">
        <w:trPr>
          <w:jc w:val="center"/>
        </w:trPr>
        <w:tc>
          <w:tcPr>
            <w:tcW w:w="743" w:type="pct"/>
            <w:shd w:val="clear" w:color="auto" w:fill="auto"/>
            <w:vAlign w:val="center"/>
          </w:tcPr>
          <w:p w14:paraId="2481081F" w14:textId="77777777" w:rsidR="00944B6D" w:rsidRPr="00301389" w:rsidRDefault="00944B6D" w:rsidP="001B70AB">
            <w:pPr>
              <w:spacing w:before="0" w:after="0"/>
              <w:contextualSpacing/>
              <w:rPr>
                <w:sz w:val="20"/>
              </w:rPr>
            </w:pPr>
          </w:p>
        </w:tc>
        <w:tc>
          <w:tcPr>
            <w:tcW w:w="790" w:type="pct"/>
            <w:shd w:val="clear" w:color="auto" w:fill="auto"/>
          </w:tcPr>
          <w:p w14:paraId="052144B6" w14:textId="77777777" w:rsidR="00944B6D" w:rsidRPr="00C316CF" w:rsidRDefault="00944B6D" w:rsidP="001B70AB">
            <w:pPr>
              <w:rPr>
                <w:sz w:val="20"/>
              </w:rPr>
            </w:pPr>
            <w:r w:rsidRPr="00C316CF">
              <w:rPr>
                <w:sz w:val="20"/>
              </w:rPr>
              <w:t>afterProlongation</w:t>
            </w:r>
          </w:p>
        </w:tc>
        <w:tc>
          <w:tcPr>
            <w:tcW w:w="198" w:type="pct"/>
            <w:shd w:val="clear" w:color="auto" w:fill="auto"/>
          </w:tcPr>
          <w:p w14:paraId="6855BD7A" w14:textId="77777777" w:rsidR="00944B6D" w:rsidRPr="00C316CF" w:rsidRDefault="00944B6D" w:rsidP="001B70AB">
            <w:pPr>
              <w:jc w:val="center"/>
              <w:rPr>
                <w:sz w:val="20"/>
              </w:rPr>
            </w:pPr>
            <w:r w:rsidRPr="00C316CF">
              <w:rPr>
                <w:sz w:val="20"/>
              </w:rPr>
              <w:t>О</w:t>
            </w:r>
          </w:p>
        </w:tc>
        <w:tc>
          <w:tcPr>
            <w:tcW w:w="495" w:type="pct"/>
            <w:shd w:val="clear" w:color="auto" w:fill="auto"/>
          </w:tcPr>
          <w:p w14:paraId="3C52D679" w14:textId="77777777" w:rsidR="00944B6D" w:rsidRPr="00C316CF" w:rsidRDefault="00944B6D" w:rsidP="001B70AB">
            <w:pPr>
              <w:jc w:val="center"/>
              <w:rPr>
                <w:sz w:val="20"/>
              </w:rPr>
            </w:pPr>
            <w:r w:rsidRPr="00C316CF">
              <w:rPr>
                <w:sz w:val="20"/>
              </w:rPr>
              <w:t>B</w:t>
            </w:r>
          </w:p>
        </w:tc>
        <w:tc>
          <w:tcPr>
            <w:tcW w:w="1387" w:type="pct"/>
            <w:shd w:val="clear" w:color="auto" w:fill="auto"/>
          </w:tcPr>
          <w:p w14:paraId="50FAC20A" w14:textId="77777777" w:rsidR="00944B6D" w:rsidRPr="00C316CF" w:rsidRDefault="00944B6D" w:rsidP="001B70AB">
            <w:pPr>
              <w:rPr>
                <w:sz w:val="20"/>
              </w:rPr>
            </w:pPr>
            <w:r>
              <w:rPr>
                <w:sz w:val="20"/>
              </w:rPr>
              <w:t>Протокол после продления</w:t>
            </w:r>
          </w:p>
        </w:tc>
        <w:tc>
          <w:tcPr>
            <w:tcW w:w="1387" w:type="pct"/>
            <w:shd w:val="clear" w:color="auto" w:fill="auto"/>
          </w:tcPr>
          <w:p w14:paraId="3EF2CA8E" w14:textId="77777777"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32F44FDD" w14:textId="77777777" w:rsidTr="001B70AB">
        <w:trPr>
          <w:jc w:val="center"/>
        </w:trPr>
        <w:tc>
          <w:tcPr>
            <w:tcW w:w="743" w:type="pct"/>
            <w:shd w:val="clear" w:color="auto" w:fill="auto"/>
            <w:vAlign w:val="center"/>
          </w:tcPr>
          <w:p w14:paraId="6A28B2E3" w14:textId="77777777" w:rsidR="00256A51" w:rsidRPr="00301389" w:rsidRDefault="00256A51" w:rsidP="00256A51">
            <w:pPr>
              <w:spacing w:before="0" w:after="0"/>
              <w:contextualSpacing/>
              <w:rPr>
                <w:sz w:val="20"/>
              </w:rPr>
            </w:pPr>
          </w:p>
        </w:tc>
        <w:tc>
          <w:tcPr>
            <w:tcW w:w="790" w:type="pct"/>
            <w:shd w:val="clear" w:color="auto" w:fill="auto"/>
          </w:tcPr>
          <w:p w14:paraId="36639CD6" w14:textId="77777777" w:rsidR="00256A51" w:rsidRPr="00C316CF" w:rsidRDefault="00256A51" w:rsidP="00256A51">
            <w:pPr>
              <w:rPr>
                <w:sz w:val="20"/>
              </w:rPr>
            </w:pPr>
            <w:r w:rsidRPr="00256A51">
              <w:rPr>
                <w:sz w:val="20"/>
              </w:rPr>
              <w:t>printFormFieldsInfo</w:t>
            </w:r>
          </w:p>
        </w:tc>
        <w:tc>
          <w:tcPr>
            <w:tcW w:w="198" w:type="pct"/>
            <w:shd w:val="clear" w:color="auto" w:fill="auto"/>
          </w:tcPr>
          <w:p w14:paraId="26849D94" w14:textId="77777777" w:rsidR="00256A51" w:rsidRPr="00C316CF" w:rsidRDefault="00256A51" w:rsidP="00256A51">
            <w:pPr>
              <w:jc w:val="center"/>
              <w:rPr>
                <w:sz w:val="20"/>
              </w:rPr>
            </w:pPr>
            <w:r w:rsidRPr="00C316CF">
              <w:rPr>
                <w:sz w:val="20"/>
              </w:rPr>
              <w:t>Н</w:t>
            </w:r>
          </w:p>
        </w:tc>
        <w:tc>
          <w:tcPr>
            <w:tcW w:w="495" w:type="pct"/>
            <w:shd w:val="clear" w:color="auto" w:fill="auto"/>
          </w:tcPr>
          <w:p w14:paraId="489DF674" w14:textId="77777777" w:rsidR="00256A51" w:rsidRPr="00C316CF" w:rsidRDefault="00256A51" w:rsidP="00256A51">
            <w:pPr>
              <w:jc w:val="center"/>
              <w:rPr>
                <w:sz w:val="20"/>
              </w:rPr>
            </w:pPr>
            <w:r w:rsidRPr="00C316CF">
              <w:rPr>
                <w:sz w:val="20"/>
              </w:rPr>
              <w:t>S</w:t>
            </w:r>
          </w:p>
        </w:tc>
        <w:tc>
          <w:tcPr>
            <w:tcW w:w="1387" w:type="pct"/>
            <w:shd w:val="clear" w:color="auto" w:fill="auto"/>
          </w:tcPr>
          <w:p w14:paraId="6F04A91D" w14:textId="77777777"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20D8A9BC" w14:textId="77777777"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14:paraId="6742E444" w14:textId="77777777" w:rsidTr="001B70AB">
        <w:trPr>
          <w:jc w:val="center"/>
        </w:trPr>
        <w:tc>
          <w:tcPr>
            <w:tcW w:w="743" w:type="pct"/>
            <w:shd w:val="clear" w:color="auto" w:fill="auto"/>
            <w:vAlign w:val="center"/>
          </w:tcPr>
          <w:p w14:paraId="61A89E76" w14:textId="77777777" w:rsidR="00944B6D" w:rsidRPr="00301389" w:rsidRDefault="00944B6D" w:rsidP="001B70AB">
            <w:pPr>
              <w:spacing w:before="0" w:after="0"/>
              <w:contextualSpacing/>
              <w:rPr>
                <w:sz w:val="20"/>
              </w:rPr>
            </w:pPr>
          </w:p>
        </w:tc>
        <w:tc>
          <w:tcPr>
            <w:tcW w:w="790" w:type="pct"/>
            <w:shd w:val="clear" w:color="auto" w:fill="auto"/>
          </w:tcPr>
          <w:p w14:paraId="1CD3F228" w14:textId="77777777" w:rsidR="00944B6D" w:rsidRPr="00C316CF" w:rsidRDefault="00944B6D" w:rsidP="001B70AB">
            <w:pPr>
              <w:rPr>
                <w:sz w:val="20"/>
              </w:rPr>
            </w:pPr>
            <w:r w:rsidRPr="00C316CF">
              <w:rPr>
                <w:sz w:val="20"/>
              </w:rPr>
              <w:t>protocolInfo</w:t>
            </w:r>
          </w:p>
        </w:tc>
        <w:tc>
          <w:tcPr>
            <w:tcW w:w="198" w:type="pct"/>
            <w:shd w:val="clear" w:color="auto" w:fill="auto"/>
          </w:tcPr>
          <w:p w14:paraId="09FDA17B" w14:textId="77777777" w:rsidR="00944B6D" w:rsidRPr="00C316CF" w:rsidRDefault="00944B6D" w:rsidP="001B70AB">
            <w:pPr>
              <w:jc w:val="center"/>
              <w:rPr>
                <w:sz w:val="20"/>
              </w:rPr>
            </w:pPr>
            <w:r w:rsidRPr="00C316CF">
              <w:rPr>
                <w:sz w:val="20"/>
              </w:rPr>
              <w:t>О</w:t>
            </w:r>
          </w:p>
        </w:tc>
        <w:tc>
          <w:tcPr>
            <w:tcW w:w="495" w:type="pct"/>
            <w:shd w:val="clear" w:color="auto" w:fill="auto"/>
          </w:tcPr>
          <w:p w14:paraId="6228A0F5" w14:textId="77777777" w:rsidR="00944B6D" w:rsidRPr="00C316CF" w:rsidRDefault="00944B6D" w:rsidP="001B70AB">
            <w:pPr>
              <w:jc w:val="center"/>
              <w:rPr>
                <w:sz w:val="20"/>
              </w:rPr>
            </w:pPr>
            <w:r w:rsidRPr="00C316CF">
              <w:rPr>
                <w:sz w:val="20"/>
              </w:rPr>
              <w:t>S</w:t>
            </w:r>
          </w:p>
        </w:tc>
        <w:tc>
          <w:tcPr>
            <w:tcW w:w="1387" w:type="pct"/>
            <w:shd w:val="clear" w:color="auto" w:fill="auto"/>
          </w:tcPr>
          <w:p w14:paraId="4BB3B676" w14:textId="77777777" w:rsidR="00944B6D" w:rsidRPr="00C316CF" w:rsidRDefault="001B70AB" w:rsidP="001B70AB">
            <w:pPr>
              <w:rPr>
                <w:sz w:val="20"/>
              </w:rPr>
            </w:pPr>
            <w:r w:rsidRPr="001B70AB">
              <w:rPr>
                <w:sz w:val="20"/>
              </w:rPr>
              <w:t>Информация в протоколе  о рассмотрении единственной заявки ЭOK-ОУ (открытый конкурс с ограниченным участием  в электронной форме)</w:t>
            </w:r>
          </w:p>
        </w:tc>
        <w:tc>
          <w:tcPr>
            <w:tcW w:w="1387" w:type="pct"/>
            <w:shd w:val="clear" w:color="auto" w:fill="auto"/>
          </w:tcPr>
          <w:p w14:paraId="486BB671" w14:textId="77777777" w:rsidR="00944B6D" w:rsidRPr="00C316CF" w:rsidRDefault="00944B6D" w:rsidP="001B70AB">
            <w:pPr>
              <w:rPr>
                <w:sz w:val="20"/>
              </w:rPr>
            </w:pPr>
          </w:p>
        </w:tc>
      </w:tr>
      <w:tr w:rsidR="00944B6D" w:rsidRPr="001B70AB" w14:paraId="724DAFB7" w14:textId="77777777" w:rsidTr="001B70AB">
        <w:trPr>
          <w:jc w:val="center"/>
        </w:trPr>
        <w:tc>
          <w:tcPr>
            <w:tcW w:w="5000" w:type="pct"/>
            <w:gridSpan w:val="6"/>
            <w:shd w:val="clear" w:color="auto" w:fill="auto"/>
            <w:vAlign w:val="center"/>
            <w:hideMark/>
          </w:tcPr>
          <w:p w14:paraId="0C3BEF08" w14:textId="77777777" w:rsidR="00944B6D" w:rsidRPr="001B70AB" w:rsidRDefault="001B70AB" w:rsidP="001B70AB">
            <w:pPr>
              <w:keepNext/>
              <w:spacing w:before="0" w:after="0"/>
              <w:contextualSpacing/>
              <w:jc w:val="center"/>
              <w:rPr>
                <w:b/>
                <w:sz w:val="20"/>
              </w:rPr>
            </w:pPr>
            <w:r w:rsidRPr="001B70AB">
              <w:rPr>
                <w:b/>
                <w:sz w:val="20"/>
              </w:rPr>
              <w:t>Информация в протоколе  о рассмотрении единственной заявки ЭOK-ОУ (открытый конкурс с ограниченным участием  в электронной форме)</w:t>
            </w:r>
          </w:p>
        </w:tc>
      </w:tr>
      <w:tr w:rsidR="00944B6D" w:rsidRPr="00301389" w14:paraId="0F05C046" w14:textId="77777777" w:rsidTr="001B70AB">
        <w:trPr>
          <w:jc w:val="center"/>
        </w:trPr>
        <w:tc>
          <w:tcPr>
            <w:tcW w:w="743" w:type="pct"/>
            <w:shd w:val="clear" w:color="auto" w:fill="auto"/>
          </w:tcPr>
          <w:p w14:paraId="295AE6F5" w14:textId="77777777"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14:paraId="1F5B1900" w14:textId="77777777" w:rsidR="00944B6D" w:rsidRPr="00301389" w:rsidRDefault="00944B6D" w:rsidP="001B70AB">
            <w:pPr>
              <w:keepNext/>
              <w:spacing w:before="0" w:after="0"/>
              <w:contextualSpacing/>
              <w:rPr>
                <w:b/>
                <w:sz w:val="20"/>
              </w:rPr>
            </w:pPr>
          </w:p>
        </w:tc>
        <w:tc>
          <w:tcPr>
            <w:tcW w:w="198" w:type="pct"/>
            <w:shd w:val="clear" w:color="auto" w:fill="auto"/>
            <w:vAlign w:val="center"/>
          </w:tcPr>
          <w:p w14:paraId="04DAE03B" w14:textId="77777777" w:rsidR="00944B6D" w:rsidRPr="00301389" w:rsidRDefault="00944B6D" w:rsidP="001B70AB">
            <w:pPr>
              <w:keepNext/>
              <w:spacing w:before="0" w:after="0"/>
              <w:contextualSpacing/>
              <w:jc w:val="center"/>
              <w:rPr>
                <w:b/>
                <w:sz w:val="20"/>
              </w:rPr>
            </w:pPr>
          </w:p>
        </w:tc>
        <w:tc>
          <w:tcPr>
            <w:tcW w:w="495" w:type="pct"/>
            <w:shd w:val="clear" w:color="auto" w:fill="auto"/>
            <w:vAlign w:val="center"/>
          </w:tcPr>
          <w:p w14:paraId="5BD8F8FF" w14:textId="77777777" w:rsidR="00944B6D" w:rsidRPr="00301389" w:rsidRDefault="00944B6D" w:rsidP="001B70AB">
            <w:pPr>
              <w:keepNext/>
              <w:spacing w:before="0" w:after="0"/>
              <w:contextualSpacing/>
              <w:jc w:val="center"/>
              <w:rPr>
                <w:b/>
                <w:sz w:val="20"/>
              </w:rPr>
            </w:pPr>
          </w:p>
        </w:tc>
        <w:tc>
          <w:tcPr>
            <w:tcW w:w="1387" w:type="pct"/>
            <w:shd w:val="clear" w:color="auto" w:fill="auto"/>
            <w:vAlign w:val="center"/>
          </w:tcPr>
          <w:p w14:paraId="2DD52601" w14:textId="77777777" w:rsidR="00944B6D" w:rsidRPr="00301389" w:rsidRDefault="00944B6D" w:rsidP="001B70AB">
            <w:pPr>
              <w:keepNext/>
              <w:spacing w:before="0" w:after="0"/>
              <w:contextualSpacing/>
              <w:rPr>
                <w:b/>
                <w:sz w:val="20"/>
              </w:rPr>
            </w:pPr>
          </w:p>
        </w:tc>
        <w:tc>
          <w:tcPr>
            <w:tcW w:w="1387" w:type="pct"/>
            <w:shd w:val="clear" w:color="auto" w:fill="auto"/>
            <w:vAlign w:val="center"/>
            <w:hideMark/>
          </w:tcPr>
          <w:p w14:paraId="651FC642" w14:textId="77777777" w:rsidR="00944B6D" w:rsidRPr="00301389" w:rsidRDefault="00944B6D" w:rsidP="001B70AB">
            <w:pPr>
              <w:keepNext/>
              <w:spacing w:before="0" w:after="0"/>
              <w:contextualSpacing/>
              <w:rPr>
                <w:b/>
                <w:sz w:val="20"/>
              </w:rPr>
            </w:pPr>
          </w:p>
        </w:tc>
      </w:tr>
      <w:tr w:rsidR="00944B6D" w:rsidRPr="00301389" w14:paraId="42A42CB5" w14:textId="77777777" w:rsidTr="001B70AB">
        <w:trPr>
          <w:jc w:val="center"/>
        </w:trPr>
        <w:tc>
          <w:tcPr>
            <w:tcW w:w="743" w:type="pct"/>
            <w:shd w:val="clear" w:color="auto" w:fill="auto"/>
            <w:vAlign w:val="center"/>
          </w:tcPr>
          <w:p w14:paraId="6AADFF4A" w14:textId="77777777" w:rsidR="00944B6D" w:rsidRPr="00301389" w:rsidRDefault="00944B6D" w:rsidP="001B70AB">
            <w:pPr>
              <w:spacing w:before="0" w:after="0"/>
              <w:contextualSpacing/>
              <w:rPr>
                <w:sz w:val="20"/>
              </w:rPr>
            </w:pPr>
          </w:p>
        </w:tc>
        <w:tc>
          <w:tcPr>
            <w:tcW w:w="790" w:type="pct"/>
            <w:shd w:val="clear" w:color="auto" w:fill="auto"/>
          </w:tcPr>
          <w:p w14:paraId="3027AD20" w14:textId="77777777" w:rsidR="00944B6D" w:rsidRPr="00C316CF" w:rsidRDefault="00944B6D" w:rsidP="001B70AB">
            <w:pPr>
              <w:rPr>
                <w:sz w:val="20"/>
              </w:rPr>
            </w:pPr>
            <w:r>
              <w:rPr>
                <w:sz w:val="20"/>
              </w:rPr>
              <w:t>applicationI</w:t>
            </w:r>
            <w:r w:rsidRPr="00C316CF">
              <w:rPr>
                <w:sz w:val="20"/>
              </w:rPr>
              <w:t>nfo</w:t>
            </w:r>
          </w:p>
        </w:tc>
        <w:tc>
          <w:tcPr>
            <w:tcW w:w="198" w:type="pct"/>
            <w:shd w:val="clear" w:color="auto" w:fill="auto"/>
          </w:tcPr>
          <w:p w14:paraId="7D296609" w14:textId="77777777" w:rsidR="00944B6D" w:rsidRPr="00C316CF" w:rsidRDefault="00944B6D" w:rsidP="001B70AB">
            <w:pPr>
              <w:jc w:val="center"/>
              <w:rPr>
                <w:sz w:val="20"/>
              </w:rPr>
            </w:pPr>
            <w:r w:rsidRPr="00C316CF">
              <w:rPr>
                <w:sz w:val="20"/>
              </w:rPr>
              <w:t>О</w:t>
            </w:r>
          </w:p>
        </w:tc>
        <w:tc>
          <w:tcPr>
            <w:tcW w:w="495" w:type="pct"/>
            <w:shd w:val="clear" w:color="auto" w:fill="auto"/>
          </w:tcPr>
          <w:p w14:paraId="383C5710" w14:textId="77777777" w:rsidR="00944B6D" w:rsidRPr="00C316CF" w:rsidRDefault="00944B6D" w:rsidP="001B70AB">
            <w:pPr>
              <w:jc w:val="center"/>
              <w:rPr>
                <w:sz w:val="20"/>
              </w:rPr>
            </w:pPr>
            <w:r w:rsidRPr="00C316CF">
              <w:rPr>
                <w:sz w:val="20"/>
              </w:rPr>
              <w:t>S</w:t>
            </w:r>
          </w:p>
        </w:tc>
        <w:tc>
          <w:tcPr>
            <w:tcW w:w="1387" w:type="pct"/>
            <w:shd w:val="clear" w:color="auto" w:fill="auto"/>
          </w:tcPr>
          <w:p w14:paraId="7DE4DAF3" w14:textId="77777777" w:rsidR="00944B6D" w:rsidRPr="00C316CF" w:rsidRDefault="00944B6D" w:rsidP="001B70AB">
            <w:pPr>
              <w:rPr>
                <w:sz w:val="20"/>
              </w:rPr>
            </w:pPr>
            <w:r w:rsidRPr="00C316CF">
              <w:rPr>
                <w:sz w:val="20"/>
              </w:rPr>
              <w:t>Заявка</w:t>
            </w:r>
          </w:p>
        </w:tc>
        <w:tc>
          <w:tcPr>
            <w:tcW w:w="1387" w:type="pct"/>
            <w:shd w:val="clear" w:color="auto" w:fill="auto"/>
          </w:tcPr>
          <w:p w14:paraId="4FB089D2" w14:textId="77777777" w:rsidR="00944B6D" w:rsidRPr="00162C8B" w:rsidRDefault="001B70AB" w:rsidP="001B70AB">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14:paraId="3FABCBF8" w14:textId="77777777" w:rsidTr="001B70AB">
        <w:trPr>
          <w:jc w:val="center"/>
        </w:trPr>
        <w:tc>
          <w:tcPr>
            <w:tcW w:w="743" w:type="pct"/>
            <w:shd w:val="clear" w:color="auto" w:fill="auto"/>
            <w:vAlign w:val="center"/>
          </w:tcPr>
          <w:p w14:paraId="2F53F96A" w14:textId="77777777" w:rsidR="00944B6D" w:rsidRPr="00301389" w:rsidRDefault="00944B6D" w:rsidP="001B70AB">
            <w:pPr>
              <w:spacing w:before="0" w:after="0"/>
              <w:contextualSpacing/>
              <w:rPr>
                <w:sz w:val="20"/>
              </w:rPr>
            </w:pPr>
          </w:p>
        </w:tc>
        <w:tc>
          <w:tcPr>
            <w:tcW w:w="790" w:type="pct"/>
            <w:shd w:val="clear" w:color="auto" w:fill="auto"/>
          </w:tcPr>
          <w:p w14:paraId="4394334C" w14:textId="77777777" w:rsidR="00944B6D" w:rsidRPr="00C316CF" w:rsidRDefault="00944B6D" w:rsidP="001B70AB">
            <w:pPr>
              <w:rPr>
                <w:sz w:val="20"/>
              </w:rPr>
            </w:pPr>
            <w:r w:rsidRPr="00C316CF">
              <w:rPr>
                <w:sz w:val="20"/>
              </w:rPr>
              <w:t>abandonedReason</w:t>
            </w:r>
          </w:p>
        </w:tc>
        <w:tc>
          <w:tcPr>
            <w:tcW w:w="198" w:type="pct"/>
            <w:shd w:val="clear" w:color="auto" w:fill="auto"/>
          </w:tcPr>
          <w:p w14:paraId="2780B1A5" w14:textId="77777777" w:rsidR="00944B6D" w:rsidRPr="00C316CF" w:rsidRDefault="00944B6D" w:rsidP="001B70AB">
            <w:pPr>
              <w:jc w:val="center"/>
              <w:rPr>
                <w:sz w:val="20"/>
              </w:rPr>
            </w:pPr>
            <w:r w:rsidRPr="00C316CF">
              <w:rPr>
                <w:sz w:val="20"/>
              </w:rPr>
              <w:t>О</w:t>
            </w:r>
          </w:p>
        </w:tc>
        <w:tc>
          <w:tcPr>
            <w:tcW w:w="495" w:type="pct"/>
            <w:shd w:val="clear" w:color="auto" w:fill="auto"/>
          </w:tcPr>
          <w:p w14:paraId="0F2BC1EA" w14:textId="77777777" w:rsidR="00944B6D" w:rsidRPr="00C316CF" w:rsidRDefault="00944B6D" w:rsidP="001B70AB">
            <w:pPr>
              <w:jc w:val="center"/>
              <w:rPr>
                <w:sz w:val="20"/>
              </w:rPr>
            </w:pPr>
            <w:r w:rsidRPr="00C316CF">
              <w:rPr>
                <w:sz w:val="20"/>
              </w:rPr>
              <w:t>S</w:t>
            </w:r>
          </w:p>
        </w:tc>
        <w:tc>
          <w:tcPr>
            <w:tcW w:w="1387" w:type="pct"/>
            <w:shd w:val="clear" w:color="auto" w:fill="auto"/>
          </w:tcPr>
          <w:p w14:paraId="1CBADF9D" w14:textId="77777777" w:rsidR="00944B6D" w:rsidRPr="00C316CF" w:rsidRDefault="00944B6D"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14:paraId="482146F4" w14:textId="77777777" w:rsidR="00944B6D" w:rsidRPr="00162C8B" w:rsidRDefault="001B70AB" w:rsidP="001B70AB">
            <w:pPr>
              <w:spacing w:before="0" w:after="0"/>
              <w:jc w:val="both"/>
              <w:rPr>
                <w:sz w:val="20"/>
              </w:rPr>
            </w:pPr>
            <w:r w:rsidRPr="001B70AB">
              <w:rPr>
                <w:sz w:val="20"/>
              </w:rPr>
              <w:t>Признание открытого конкурса в электронной форме несостоявшимся. 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5E3CCA">
              <w:rPr>
                <w:sz w:val="20"/>
              </w:rPr>
              <w:t xml:space="preserve"> </w:t>
            </w:r>
            <w:r w:rsidR="005E3CCA">
              <w:rPr>
                <w:sz w:val="20"/>
                <w:lang w:val="en-US"/>
              </w:rPr>
              <w:t>epP</w:t>
            </w:r>
            <w:r w:rsidR="005E3CCA">
              <w:rPr>
                <w:sz w:val="20"/>
              </w:rPr>
              <w:t>rotocolEOKOUSingleApp</w:t>
            </w:r>
            <w:r w:rsidRPr="001B70AB">
              <w:rPr>
                <w:sz w:val="20"/>
              </w:rPr>
              <w:t>" в поле objectName</w:t>
            </w:r>
            <w:r w:rsidR="00944B6D">
              <w:rPr>
                <w:sz w:val="20"/>
              </w:rPr>
              <w:t>Состав блока см. состав блока «</w:t>
            </w:r>
            <w:r w:rsidR="00944B6D" w:rsidRPr="000B4452">
              <w:rPr>
                <w:sz w:val="20"/>
              </w:rPr>
              <w:t>Признание открытого конкурса в электронной форме несостоявшимс</w:t>
            </w:r>
            <w:r w:rsidR="00944B6D">
              <w:rPr>
                <w:sz w:val="20"/>
              </w:rPr>
              <w:t>я» (</w:t>
            </w:r>
            <w:r w:rsidR="00944B6D" w:rsidRPr="000B4452">
              <w:rPr>
                <w:sz w:val="20"/>
              </w:rPr>
              <w:t>protocolInfo\</w:t>
            </w:r>
            <w:r w:rsidR="00944B6D">
              <w:t xml:space="preserve"> </w:t>
            </w:r>
            <w:r w:rsidR="00944B6D" w:rsidRPr="000B4452">
              <w:rPr>
                <w:sz w:val="20"/>
              </w:rPr>
              <w:t>abandonedReason</w:t>
            </w:r>
            <w:r w:rsidR="00944B6D">
              <w:rPr>
                <w:sz w:val="20"/>
              </w:rPr>
              <w:t>) документа «</w:t>
            </w:r>
            <w:r w:rsidR="00944B6D" w:rsidRPr="0096595B">
              <w:rPr>
                <w:bCs/>
                <w:sz w:val="20"/>
              </w:rPr>
              <w:t>Протокол рассмотрения и оценки первых частей заявок на участие в ЭOK</w:t>
            </w:r>
            <w:r w:rsidR="00944B6D" w:rsidRPr="0096595B">
              <w:rPr>
                <w:sz w:val="20"/>
              </w:rPr>
              <w:t>» (</w:t>
            </w:r>
            <w:r w:rsidR="00944B6D" w:rsidRPr="0096595B">
              <w:rPr>
                <w:sz w:val="20"/>
                <w:lang w:val="en-US"/>
              </w:rPr>
              <w:t>ptotocol</w:t>
            </w:r>
            <w:r w:rsidR="00944B6D" w:rsidRPr="0096595B">
              <w:rPr>
                <w:sz w:val="20"/>
              </w:rPr>
              <w:t>EOK1)</w:t>
            </w:r>
          </w:p>
        </w:tc>
      </w:tr>
    </w:tbl>
    <w:p w14:paraId="3CBCADF4" w14:textId="77777777" w:rsidR="00944B6D" w:rsidRDefault="00944B6D" w:rsidP="00944B6D">
      <w:pPr>
        <w:spacing w:before="0" w:after="0"/>
        <w:contextualSpacing/>
        <w:rPr>
          <w:sz w:val="20"/>
        </w:rPr>
      </w:pPr>
    </w:p>
    <w:p w14:paraId="2D6A40B5" w14:textId="0604052C" w:rsidR="00944B6D" w:rsidRDefault="00944B6D" w:rsidP="004A7C8E">
      <w:pPr>
        <w:pStyle w:val="1"/>
      </w:pPr>
      <w:bookmarkStart w:id="86" w:name="_Toc132302875"/>
      <w:r w:rsidRPr="00C86B57">
        <w:t xml:space="preserve">Протокол рассмотрения </w:t>
      </w:r>
      <w:r w:rsidRPr="0085589B">
        <w:t>заявки единственного участника</w:t>
      </w:r>
      <w:r>
        <w:t xml:space="preserve"> </w:t>
      </w:r>
      <w:r w:rsidRPr="006B1628">
        <w:t>ЭOK-ОУ</w:t>
      </w:r>
      <w:bookmarkEnd w:id="86"/>
    </w:p>
    <w:p w14:paraId="660413C8" w14:textId="77777777" w:rsidR="00265436" w:rsidRPr="00F94785" w:rsidRDefault="00265436" w:rsidP="00265436">
      <w:pPr>
        <w:pStyle w:val="afd"/>
      </w:pPr>
      <w:r w:rsidRPr="00C86B57">
        <w:t xml:space="preserve">Протокол рассмотрения </w:t>
      </w:r>
      <w:r w:rsidRPr="0085589B">
        <w:t>заявки единственного участника</w:t>
      </w:r>
      <w:r>
        <w:t xml:space="preserve"> </w:t>
      </w:r>
      <w:r w:rsidRPr="006B1628">
        <w:t>ЭOK-ОУ</w:t>
      </w:r>
      <w:r>
        <w:t xml:space="preserve"> приведен в таблице ниже (</w:t>
      </w:r>
      <w:r>
        <w:fldChar w:fldCharType="begin"/>
      </w:r>
      <w:r>
        <w:instrText xml:space="preserve"> REF _Ref518561351 \h </w:instrText>
      </w:r>
      <w:r>
        <w:fldChar w:fldCharType="separate"/>
      </w:r>
      <w:r>
        <w:t xml:space="preserve">Таблица </w:t>
      </w:r>
      <w:r>
        <w:rPr>
          <w:noProof/>
        </w:rPr>
        <w:t>21</w:t>
      </w:r>
      <w:r>
        <w:fldChar w:fldCharType="end"/>
      </w:r>
      <w:r>
        <w:t>).</w:t>
      </w:r>
    </w:p>
    <w:p w14:paraId="63470E5F" w14:textId="648684B9" w:rsidR="00265436" w:rsidRPr="00265436" w:rsidRDefault="00265436" w:rsidP="00265436">
      <w:pPr>
        <w:pStyle w:val="afffffffb"/>
      </w:pPr>
      <w:bookmarkStart w:id="87" w:name="_Ref518561351"/>
      <w:bookmarkStart w:id="88" w:name="_Toc131756520"/>
      <w:bookmarkStart w:id="89" w:name="_Toc132302826"/>
      <w:r>
        <w:t xml:space="preserve">Таблица </w:t>
      </w:r>
      <w:r>
        <w:rPr>
          <w:noProof/>
        </w:rPr>
        <w:fldChar w:fldCharType="begin"/>
      </w:r>
      <w:r>
        <w:rPr>
          <w:noProof/>
        </w:rPr>
        <w:instrText xml:space="preserve"> SEQ Таблица \* ARABIC </w:instrText>
      </w:r>
      <w:r>
        <w:rPr>
          <w:noProof/>
        </w:rPr>
        <w:fldChar w:fldCharType="separate"/>
      </w:r>
      <w:r>
        <w:rPr>
          <w:noProof/>
        </w:rPr>
        <w:t>21</w:t>
      </w:r>
      <w:r>
        <w:rPr>
          <w:noProof/>
        </w:rPr>
        <w:fldChar w:fldCharType="end"/>
      </w:r>
      <w:bookmarkEnd w:id="87"/>
      <w:r>
        <w:t xml:space="preserve">. </w:t>
      </w:r>
      <w:r w:rsidRPr="00C86B57">
        <w:t xml:space="preserve">Протокол рассмотрения </w:t>
      </w:r>
      <w:r w:rsidRPr="0085589B">
        <w:t>заявки единственного участника</w:t>
      </w:r>
      <w:r>
        <w:t xml:space="preserve"> </w:t>
      </w:r>
      <w:r w:rsidRPr="006B1628">
        <w:t>ЭOK-ОУ</w:t>
      </w:r>
      <w:bookmarkEnd w:id="88"/>
      <w:bookmarkEnd w:id="89"/>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944B6D" w:rsidRPr="00301389" w14:paraId="75B6AD57" w14:textId="77777777" w:rsidTr="001B70AB">
        <w:trPr>
          <w:tblHeader/>
          <w:jc w:val="center"/>
        </w:trPr>
        <w:tc>
          <w:tcPr>
            <w:tcW w:w="743" w:type="pct"/>
            <w:shd w:val="clear" w:color="auto" w:fill="D9D9D9"/>
            <w:vAlign w:val="center"/>
            <w:hideMark/>
          </w:tcPr>
          <w:p w14:paraId="60413C24" w14:textId="77777777"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41AD097E" w14:textId="77777777"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26520D81" w14:textId="77777777"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34DCC277" w14:textId="77777777"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141D1657" w14:textId="77777777"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3AEEC98B" w14:textId="77777777"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14:paraId="29D6C24C" w14:textId="77777777" w:rsidTr="001B70AB">
        <w:trPr>
          <w:jc w:val="center"/>
        </w:trPr>
        <w:tc>
          <w:tcPr>
            <w:tcW w:w="5000" w:type="pct"/>
            <w:gridSpan w:val="6"/>
            <w:shd w:val="clear" w:color="auto" w:fill="auto"/>
            <w:vAlign w:val="center"/>
          </w:tcPr>
          <w:p w14:paraId="7C24C642" w14:textId="77777777" w:rsidR="00944B6D" w:rsidRPr="00301389" w:rsidRDefault="00944B6D" w:rsidP="001B70AB">
            <w:pPr>
              <w:keepNext/>
              <w:spacing w:before="0" w:after="0"/>
              <w:contextualSpacing/>
              <w:jc w:val="center"/>
              <w:rPr>
                <w:b/>
                <w:sz w:val="20"/>
              </w:rPr>
            </w:pPr>
            <w:r w:rsidRPr="00C316CF">
              <w:rPr>
                <w:b/>
                <w:bCs/>
                <w:sz w:val="20"/>
              </w:rPr>
              <w:t xml:space="preserve">Протокол рассмотрения </w:t>
            </w:r>
            <w:r w:rsidRPr="0085589B">
              <w:rPr>
                <w:b/>
                <w:bCs/>
                <w:sz w:val="20"/>
              </w:rPr>
              <w:t>заявки единственного участника</w:t>
            </w:r>
            <w:r>
              <w:rPr>
                <w:b/>
                <w:bCs/>
                <w:sz w:val="20"/>
              </w:rPr>
              <w:t xml:space="preserve"> </w:t>
            </w:r>
            <w:r w:rsidRPr="00C316CF">
              <w:rPr>
                <w:b/>
                <w:bCs/>
                <w:sz w:val="20"/>
              </w:rPr>
              <w:t>на участие ЭOK</w:t>
            </w:r>
            <w:r w:rsidRPr="00944B6D">
              <w:rPr>
                <w:b/>
                <w:bCs/>
                <w:sz w:val="20"/>
              </w:rPr>
              <w:t>-</w:t>
            </w:r>
            <w:r>
              <w:rPr>
                <w:b/>
                <w:bCs/>
                <w:sz w:val="20"/>
              </w:rPr>
              <w:t>ОУ</w:t>
            </w:r>
          </w:p>
        </w:tc>
      </w:tr>
      <w:tr w:rsidR="00944B6D" w:rsidRPr="00301389" w14:paraId="5A8529C9" w14:textId="77777777" w:rsidTr="001B70AB">
        <w:trPr>
          <w:jc w:val="center"/>
        </w:trPr>
        <w:tc>
          <w:tcPr>
            <w:tcW w:w="743" w:type="pct"/>
            <w:shd w:val="clear" w:color="auto" w:fill="auto"/>
            <w:vAlign w:val="center"/>
          </w:tcPr>
          <w:p w14:paraId="2EE89BE0" w14:textId="77777777" w:rsidR="00944B6D" w:rsidRPr="00301389" w:rsidRDefault="00944B6D" w:rsidP="001B70AB">
            <w:pPr>
              <w:spacing w:before="0" w:after="0"/>
              <w:contextualSpacing/>
              <w:rPr>
                <w:sz w:val="20"/>
              </w:rPr>
            </w:pPr>
            <w:r w:rsidRPr="0085589B">
              <w:rPr>
                <w:b/>
                <w:bCs/>
                <w:sz w:val="20"/>
              </w:rPr>
              <w:t>protocol</w:t>
            </w:r>
            <w:r w:rsidRPr="00C316CF">
              <w:rPr>
                <w:b/>
                <w:bCs/>
                <w:sz w:val="20"/>
              </w:rPr>
              <w:t>EOK</w:t>
            </w:r>
            <w:r>
              <w:rPr>
                <w:b/>
                <w:bCs/>
                <w:sz w:val="20"/>
                <w:lang w:val="en-US"/>
              </w:rPr>
              <w:t>OU</w:t>
            </w:r>
            <w:r w:rsidRPr="0085589B">
              <w:rPr>
                <w:b/>
                <w:bCs/>
                <w:sz w:val="20"/>
              </w:rPr>
              <w:t>SinglePart</w:t>
            </w:r>
          </w:p>
        </w:tc>
        <w:tc>
          <w:tcPr>
            <w:tcW w:w="790" w:type="pct"/>
            <w:shd w:val="clear" w:color="auto" w:fill="auto"/>
          </w:tcPr>
          <w:p w14:paraId="2CB0B80B" w14:textId="77777777" w:rsidR="00944B6D" w:rsidRPr="00162C8B" w:rsidRDefault="00944B6D" w:rsidP="001B70AB">
            <w:pPr>
              <w:spacing w:before="0" w:after="0"/>
              <w:jc w:val="both"/>
              <w:rPr>
                <w:sz w:val="20"/>
              </w:rPr>
            </w:pPr>
          </w:p>
        </w:tc>
        <w:tc>
          <w:tcPr>
            <w:tcW w:w="198" w:type="pct"/>
            <w:shd w:val="clear" w:color="auto" w:fill="auto"/>
          </w:tcPr>
          <w:p w14:paraId="12914568" w14:textId="77777777" w:rsidR="00944B6D" w:rsidRPr="00162C8B" w:rsidRDefault="00944B6D" w:rsidP="001B70AB">
            <w:pPr>
              <w:spacing w:before="0" w:after="0"/>
              <w:jc w:val="center"/>
              <w:rPr>
                <w:sz w:val="20"/>
              </w:rPr>
            </w:pPr>
          </w:p>
        </w:tc>
        <w:tc>
          <w:tcPr>
            <w:tcW w:w="495" w:type="pct"/>
            <w:shd w:val="clear" w:color="auto" w:fill="auto"/>
          </w:tcPr>
          <w:p w14:paraId="6A205E3A" w14:textId="77777777" w:rsidR="00944B6D" w:rsidRPr="00162C8B" w:rsidRDefault="00944B6D" w:rsidP="001B70AB">
            <w:pPr>
              <w:spacing w:before="0" w:after="0"/>
              <w:jc w:val="center"/>
              <w:rPr>
                <w:sz w:val="20"/>
              </w:rPr>
            </w:pPr>
          </w:p>
        </w:tc>
        <w:tc>
          <w:tcPr>
            <w:tcW w:w="1387" w:type="pct"/>
            <w:shd w:val="clear" w:color="auto" w:fill="auto"/>
          </w:tcPr>
          <w:p w14:paraId="76CBC0CB" w14:textId="77777777" w:rsidR="00944B6D" w:rsidRPr="00162C8B" w:rsidRDefault="00944B6D" w:rsidP="001B70AB">
            <w:pPr>
              <w:spacing w:before="0" w:after="0"/>
              <w:jc w:val="both"/>
              <w:rPr>
                <w:sz w:val="20"/>
              </w:rPr>
            </w:pPr>
          </w:p>
        </w:tc>
        <w:tc>
          <w:tcPr>
            <w:tcW w:w="1387" w:type="pct"/>
            <w:shd w:val="clear" w:color="auto" w:fill="auto"/>
          </w:tcPr>
          <w:p w14:paraId="01B010E7" w14:textId="77777777" w:rsidR="00944B6D" w:rsidRDefault="00944B6D" w:rsidP="001B70AB"/>
        </w:tc>
      </w:tr>
      <w:tr w:rsidR="00944B6D" w:rsidRPr="00301389" w14:paraId="4995F5B8" w14:textId="77777777" w:rsidTr="001B70AB">
        <w:trPr>
          <w:jc w:val="center"/>
        </w:trPr>
        <w:tc>
          <w:tcPr>
            <w:tcW w:w="743" w:type="pct"/>
            <w:shd w:val="clear" w:color="auto" w:fill="auto"/>
            <w:vAlign w:val="center"/>
          </w:tcPr>
          <w:p w14:paraId="41A0E2E2" w14:textId="77777777" w:rsidR="00944B6D" w:rsidRPr="00301389" w:rsidRDefault="00944B6D" w:rsidP="001B70AB">
            <w:pPr>
              <w:spacing w:before="0" w:after="0"/>
              <w:contextualSpacing/>
              <w:rPr>
                <w:sz w:val="20"/>
              </w:rPr>
            </w:pPr>
          </w:p>
        </w:tc>
        <w:tc>
          <w:tcPr>
            <w:tcW w:w="790" w:type="pct"/>
            <w:shd w:val="clear" w:color="auto" w:fill="auto"/>
          </w:tcPr>
          <w:p w14:paraId="542CC0EE" w14:textId="77777777"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14:paraId="53F25994" w14:textId="77777777" w:rsidR="00944B6D" w:rsidRPr="00162C8B" w:rsidRDefault="00944B6D" w:rsidP="001B70AB">
            <w:pPr>
              <w:spacing w:before="0" w:after="0"/>
              <w:jc w:val="center"/>
              <w:rPr>
                <w:sz w:val="20"/>
              </w:rPr>
            </w:pPr>
            <w:r w:rsidRPr="00162C8B">
              <w:rPr>
                <w:sz w:val="20"/>
              </w:rPr>
              <w:t>О</w:t>
            </w:r>
          </w:p>
        </w:tc>
        <w:tc>
          <w:tcPr>
            <w:tcW w:w="495" w:type="pct"/>
            <w:shd w:val="clear" w:color="auto" w:fill="auto"/>
          </w:tcPr>
          <w:p w14:paraId="13636AEB" w14:textId="77777777" w:rsidR="00944B6D" w:rsidRPr="00162C8B" w:rsidRDefault="00944B6D" w:rsidP="001B70AB">
            <w:pPr>
              <w:spacing w:before="0" w:after="0"/>
              <w:jc w:val="center"/>
              <w:rPr>
                <w:sz w:val="20"/>
              </w:rPr>
            </w:pPr>
            <w:r w:rsidRPr="00162C8B">
              <w:rPr>
                <w:sz w:val="20"/>
              </w:rPr>
              <w:t>T</w:t>
            </w:r>
          </w:p>
        </w:tc>
        <w:tc>
          <w:tcPr>
            <w:tcW w:w="1387" w:type="pct"/>
            <w:shd w:val="clear" w:color="auto" w:fill="auto"/>
          </w:tcPr>
          <w:p w14:paraId="68097F47" w14:textId="77777777"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4F64B2B0" w14:textId="77777777" w:rsidR="00944B6D" w:rsidRPr="00301389" w:rsidRDefault="00944B6D" w:rsidP="001B70AB">
            <w:pPr>
              <w:spacing w:before="0" w:after="0"/>
              <w:contextualSpacing/>
              <w:rPr>
                <w:sz w:val="20"/>
              </w:rPr>
            </w:pPr>
            <w:r w:rsidRPr="00301389">
              <w:rPr>
                <w:sz w:val="20"/>
              </w:rPr>
              <w:t>Допустимые значения:</w:t>
            </w:r>
          </w:p>
          <w:p w14:paraId="6527F95B" w14:textId="1E7447EB"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944B6D" w:rsidRPr="00301389" w14:paraId="06E9BDC4" w14:textId="77777777" w:rsidTr="001B70AB">
        <w:trPr>
          <w:jc w:val="center"/>
        </w:trPr>
        <w:tc>
          <w:tcPr>
            <w:tcW w:w="743" w:type="pct"/>
            <w:shd w:val="clear" w:color="auto" w:fill="auto"/>
            <w:vAlign w:val="center"/>
          </w:tcPr>
          <w:p w14:paraId="19006FA2" w14:textId="77777777" w:rsidR="00944B6D" w:rsidRPr="00301389" w:rsidRDefault="00944B6D" w:rsidP="001B70AB">
            <w:pPr>
              <w:spacing w:before="0" w:after="0"/>
              <w:contextualSpacing/>
              <w:rPr>
                <w:sz w:val="20"/>
              </w:rPr>
            </w:pPr>
          </w:p>
        </w:tc>
        <w:tc>
          <w:tcPr>
            <w:tcW w:w="790" w:type="pct"/>
            <w:shd w:val="clear" w:color="auto" w:fill="auto"/>
          </w:tcPr>
          <w:p w14:paraId="40C760E2" w14:textId="77777777" w:rsidR="00944B6D" w:rsidRPr="00C316CF" w:rsidRDefault="00944B6D" w:rsidP="001B70AB">
            <w:pPr>
              <w:rPr>
                <w:sz w:val="20"/>
              </w:rPr>
            </w:pPr>
            <w:r w:rsidRPr="00C316CF">
              <w:rPr>
                <w:sz w:val="20"/>
              </w:rPr>
              <w:t>id</w:t>
            </w:r>
          </w:p>
        </w:tc>
        <w:tc>
          <w:tcPr>
            <w:tcW w:w="198" w:type="pct"/>
            <w:shd w:val="clear" w:color="auto" w:fill="auto"/>
          </w:tcPr>
          <w:p w14:paraId="3BDC9F6F" w14:textId="77777777" w:rsidR="00944B6D" w:rsidRPr="00C316CF" w:rsidRDefault="00944B6D" w:rsidP="001B70AB">
            <w:pPr>
              <w:jc w:val="center"/>
              <w:rPr>
                <w:sz w:val="20"/>
              </w:rPr>
            </w:pPr>
            <w:r w:rsidRPr="00C316CF">
              <w:rPr>
                <w:sz w:val="20"/>
              </w:rPr>
              <w:t>Н</w:t>
            </w:r>
          </w:p>
        </w:tc>
        <w:tc>
          <w:tcPr>
            <w:tcW w:w="495" w:type="pct"/>
            <w:shd w:val="clear" w:color="auto" w:fill="auto"/>
          </w:tcPr>
          <w:p w14:paraId="19DD3D4B" w14:textId="77777777" w:rsidR="00944B6D" w:rsidRPr="00C316CF" w:rsidRDefault="00944B6D" w:rsidP="001B70AB">
            <w:pPr>
              <w:jc w:val="center"/>
              <w:rPr>
                <w:sz w:val="20"/>
              </w:rPr>
            </w:pPr>
            <w:r w:rsidRPr="00C316CF">
              <w:rPr>
                <w:sz w:val="20"/>
              </w:rPr>
              <w:t>N</w:t>
            </w:r>
          </w:p>
        </w:tc>
        <w:tc>
          <w:tcPr>
            <w:tcW w:w="1387" w:type="pct"/>
            <w:shd w:val="clear" w:color="auto" w:fill="auto"/>
          </w:tcPr>
          <w:p w14:paraId="57852329" w14:textId="77777777" w:rsidR="00944B6D" w:rsidRPr="00C316CF" w:rsidRDefault="00944B6D" w:rsidP="001B70AB">
            <w:pPr>
              <w:rPr>
                <w:sz w:val="20"/>
              </w:rPr>
            </w:pPr>
            <w:r>
              <w:rPr>
                <w:sz w:val="20"/>
              </w:rPr>
              <w:t>Идентификатор документа ЕИС</w:t>
            </w:r>
          </w:p>
        </w:tc>
        <w:tc>
          <w:tcPr>
            <w:tcW w:w="1387" w:type="pct"/>
            <w:shd w:val="clear" w:color="auto" w:fill="auto"/>
          </w:tcPr>
          <w:p w14:paraId="29A2CF96" w14:textId="77777777" w:rsidR="00944B6D" w:rsidRDefault="00944B6D" w:rsidP="001B70AB">
            <w:pPr>
              <w:rPr>
                <w:sz w:val="20"/>
              </w:rPr>
            </w:pPr>
            <w:r w:rsidRPr="00C316CF">
              <w:rPr>
                <w:sz w:val="20"/>
              </w:rPr>
              <w:t xml:space="preserve">64-битное целое число. </w:t>
            </w:r>
          </w:p>
          <w:p w14:paraId="66027259" w14:textId="77777777"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14:paraId="69C3417D" w14:textId="77777777" w:rsidTr="001B70AB">
        <w:trPr>
          <w:jc w:val="center"/>
        </w:trPr>
        <w:tc>
          <w:tcPr>
            <w:tcW w:w="743" w:type="pct"/>
            <w:shd w:val="clear" w:color="auto" w:fill="auto"/>
            <w:vAlign w:val="center"/>
          </w:tcPr>
          <w:p w14:paraId="5021BE3A" w14:textId="77777777" w:rsidR="00944B6D" w:rsidRPr="00301389" w:rsidRDefault="00944B6D" w:rsidP="001B70AB">
            <w:pPr>
              <w:spacing w:before="0" w:after="0"/>
              <w:contextualSpacing/>
              <w:rPr>
                <w:sz w:val="20"/>
              </w:rPr>
            </w:pPr>
          </w:p>
        </w:tc>
        <w:tc>
          <w:tcPr>
            <w:tcW w:w="790" w:type="pct"/>
            <w:shd w:val="clear" w:color="auto" w:fill="auto"/>
          </w:tcPr>
          <w:p w14:paraId="398B8F7D" w14:textId="77777777" w:rsidR="00944B6D" w:rsidRPr="00C316CF" w:rsidRDefault="00944B6D" w:rsidP="001B70AB">
            <w:pPr>
              <w:rPr>
                <w:sz w:val="20"/>
              </w:rPr>
            </w:pPr>
            <w:r w:rsidRPr="00C316CF">
              <w:rPr>
                <w:sz w:val="20"/>
              </w:rPr>
              <w:t>externalId</w:t>
            </w:r>
          </w:p>
        </w:tc>
        <w:tc>
          <w:tcPr>
            <w:tcW w:w="198" w:type="pct"/>
            <w:shd w:val="clear" w:color="auto" w:fill="auto"/>
          </w:tcPr>
          <w:p w14:paraId="3A0C6EC6" w14:textId="77777777" w:rsidR="00944B6D" w:rsidRPr="00C316CF" w:rsidRDefault="00944B6D" w:rsidP="001B70AB">
            <w:pPr>
              <w:jc w:val="center"/>
              <w:rPr>
                <w:sz w:val="20"/>
              </w:rPr>
            </w:pPr>
            <w:r w:rsidRPr="00C316CF">
              <w:rPr>
                <w:sz w:val="20"/>
              </w:rPr>
              <w:t>Н</w:t>
            </w:r>
          </w:p>
        </w:tc>
        <w:tc>
          <w:tcPr>
            <w:tcW w:w="495" w:type="pct"/>
            <w:shd w:val="clear" w:color="auto" w:fill="auto"/>
          </w:tcPr>
          <w:p w14:paraId="0A027CE5" w14:textId="77777777" w:rsidR="00944B6D" w:rsidRPr="00C316CF" w:rsidRDefault="00944B6D" w:rsidP="001B70AB">
            <w:pPr>
              <w:jc w:val="center"/>
              <w:rPr>
                <w:sz w:val="20"/>
              </w:rPr>
            </w:pPr>
            <w:r w:rsidRPr="00C316CF">
              <w:rPr>
                <w:sz w:val="20"/>
              </w:rPr>
              <w:t>T [ 1 - 40 ]</w:t>
            </w:r>
          </w:p>
        </w:tc>
        <w:tc>
          <w:tcPr>
            <w:tcW w:w="1387" w:type="pct"/>
            <w:shd w:val="clear" w:color="auto" w:fill="auto"/>
          </w:tcPr>
          <w:p w14:paraId="1C7E244D" w14:textId="77777777" w:rsidR="00944B6D" w:rsidRPr="00C316CF" w:rsidRDefault="00944B6D" w:rsidP="001B70AB">
            <w:pPr>
              <w:rPr>
                <w:sz w:val="20"/>
              </w:rPr>
            </w:pPr>
            <w:r w:rsidRPr="00C316CF">
              <w:rPr>
                <w:sz w:val="20"/>
              </w:rPr>
              <w:t>В</w:t>
            </w:r>
            <w:r>
              <w:rPr>
                <w:sz w:val="20"/>
              </w:rPr>
              <w:t>нешний идентификатор документа</w:t>
            </w:r>
          </w:p>
        </w:tc>
        <w:tc>
          <w:tcPr>
            <w:tcW w:w="1387" w:type="pct"/>
            <w:shd w:val="clear" w:color="auto" w:fill="auto"/>
          </w:tcPr>
          <w:p w14:paraId="2E435FE9" w14:textId="77777777"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14:paraId="6A21CFDD" w14:textId="77777777" w:rsidTr="001B70AB">
        <w:trPr>
          <w:jc w:val="center"/>
        </w:trPr>
        <w:tc>
          <w:tcPr>
            <w:tcW w:w="743" w:type="pct"/>
            <w:shd w:val="clear" w:color="auto" w:fill="auto"/>
            <w:vAlign w:val="center"/>
          </w:tcPr>
          <w:p w14:paraId="02B43C12" w14:textId="77777777" w:rsidR="00944B6D" w:rsidRPr="00301389" w:rsidRDefault="00944B6D" w:rsidP="001B70AB">
            <w:pPr>
              <w:spacing w:before="0" w:after="0"/>
              <w:contextualSpacing/>
              <w:rPr>
                <w:sz w:val="20"/>
              </w:rPr>
            </w:pPr>
          </w:p>
        </w:tc>
        <w:tc>
          <w:tcPr>
            <w:tcW w:w="790" w:type="pct"/>
            <w:shd w:val="clear" w:color="auto" w:fill="auto"/>
          </w:tcPr>
          <w:p w14:paraId="577121FB" w14:textId="77777777" w:rsidR="00944B6D" w:rsidRPr="00C316CF" w:rsidRDefault="00944B6D" w:rsidP="001B70AB">
            <w:pPr>
              <w:rPr>
                <w:sz w:val="20"/>
              </w:rPr>
            </w:pPr>
            <w:r w:rsidRPr="00C316CF">
              <w:rPr>
                <w:sz w:val="20"/>
              </w:rPr>
              <w:t>versionNumber</w:t>
            </w:r>
          </w:p>
        </w:tc>
        <w:tc>
          <w:tcPr>
            <w:tcW w:w="198" w:type="pct"/>
            <w:shd w:val="clear" w:color="auto" w:fill="auto"/>
          </w:tcPr>
          <w:p w14:paraId="2A3170CE" w14:textId="77777777" w:rsidR="00944B6D" w:rsidRPr="00C316CF" w:rsidRDefault="00944B6D" w:rsidP="001B70AB">
            <w:pPr>
              <w:jc w:val="center"/>
              <w:rPr>
                <w:sz w:val="20"/>
              </w:rPr>
            </w:pPr>
            <w:r w:rsidRPr="00C316CF">
              <w:rPr>
                <w:sz w:val="20"/>
              </w:rPr>
              <w:t>Н</w:t>
            </w:r>
          </w:p>
        </w:tc>
        <w:tc>
          <w:tcPr>
            <w:tcW w:w="495" w:type="pct"/>
            <w:shd w:val="clear" w:color="auto" w:fill="auto"/>
          </w:tcPr>
          <w:p w14:paraId="45C1586A" w14:textId="77777777" w:rsidR="00944B6D" w:rsidRPr="00C316CF" w:rsidRDefault="00944B6D" w:rsidP="001B70AB">
            <w:pPr>
              <w:jc w:val="center"/>
              <w:rPr>
                <w:sz w:val="20"/>
              </w:rPr>
            </w:pPr>
            <w:r>
              <w:rPr>
                <w:sz w:val="20"/>
              </w:rPr>
              <w:t>N</w:t>
            </w:r>
          </w:p>
        </w:tc>
        <w:tc>
          <w:tcPr>
            <w:tcW w:w="1387" w:type="pct"/>
            <w:shd w:val="clear" w:color="auto" w:fill="auto"/>
          </w:tcPr>
          <w:p w14:paraId="2569C296" w14:textId="77777777" w:rsidR="00944B6D" w:rsidRPr="00C316CF" w:rsidRDefault="00944B6D" w:rsidP="001B70AB">
            <w:pPr>
              <w:rPr>
                <w:sz w:val="20"/>
              </w:rPr>
            </w:pPr>
            <w:r>
              <w:rPr>
                <w:sz w:val="20"/>
              </w:rPr>
              <w:t>Номер версии документа</w:t>
            </w:r>
          </w:p>
        </w:tc>
        <w:tc>
          <w:tcPr>
            <w:tcW w:w="1387" w:type="pct"/>
            <w:shd w:val="clear" w:color="auto" w:fill="auto"/>
          </w:tcPr>
          <w:p w14:paraId="655AB36E" w14:textId="77777777" w:rsidR="00944B6D" w:rsidRDefault="00944B6D" w:rsidP="001B70AB">
            <w:pPr>
              <w:spacing w:before="0" w:after="0"/>
              <w:rPr>
                <w:sz w:val="20"/>
              </w:rPr>
            </w:pPr>
            <w:r>
              <w:rPr>
                <w:sz w:val="20"/>
              </w:rPr>
              <w:t>Допустимы только неотрицательные числа/</w:t>
            </w:r>
          </w:p>
          <w:p w14:paraId="63A272FA" w14:textId="77777777"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5722CD82" w14:textId="77777777" w:rsidTr="004579C0">
        <w:trPr>
          <w:jc w:val="center"/>
        </w:trPr>
        <w:tc>
          <w:tcPr>
            <w:tcW w:w="743" w:type="pct"/>
            <w:shd w:val="clear" w:color="auto" w:fill="auto"/>
            <w:vAlign w:val="center"/>
          </w:tcPr>
          <w:p w14:paraId="2E303278" w14:textId="77777777" w:rsidR="004579C0" w:rsidRPr="00301389" w:rsidRDefault="004579C0" w:rsidP="004579C0">
            <w:pPr>
              <w:spacing w:before="0" w:after="0"/>
              <w:contextualSpacing/>
              <w:rPr>
                <w:sz w:val="20"/>
              </w:rPr>
            </w:pPr>
          </w:p>
        </w:tc>
        <w:tc>
          <w:tcPr>
            <w:tcW w:w="790" w:type="pct"/>
            <w:shd w:val="clear" w:color="auto" w:fill="auto"/>
          </w:tcPr>
          <w:p w14:paraId="0A0CEFA0"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2D519249"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2D65C719" w14:textId="77777777" w:rsidR="004579C0" w:rsidRPr="00C316CF" w:rsidRDefault="004579C0" w:rsidP="004579C0">
            <w:pPr>
              <w:spacing w:before="0" w:after="0"/>
              <w:jc w:val="center"/>
              <w:rPr>
                <w:sz w:val="20"/>
              </w:rPr>
            </w:pPr>
            <w:r w:rsidRPr="00C316CF">
              <w:rPr>
                <w:sz w:val="20"/>
              </w:rPr>
              <w:t>S</w:t>
            </w:r>
          </w:p>
        </w:tc>
        <w:tc>
          <w:tcPr>
            <w:tcW w:w="1387" w:type="pct"/>
            <w:shd w:val="clear" w:color="auto" w:fill="auto"/>
          </w:tcPr>
          <w:p w14:paraId="3493D5FC" w14:textId="77777777" w:rsidR="004579C0" w:rsidRPr="00C316CF" w:rsidRDefault="004579C0" w:rsidP="004579C0">
            <w:pPr>
              <w:spacing w:before="0" w:after="0"/>
              <w:rPr>
                <w:sz w:val="20"/>
              </w:rPr>
            </w:pPr>
            <w:r>
              <w:rPr>
                <w:sz w:val="20"/>
              </w:rPr>
              <w:t>Документ-основание</w:t>
            </w:r>
          </w:p>
        </w:tc>
        <w:tc>
          <w:tcPr>
            <w:tcW w:w="1387" w:type="pct"/>
            <w:shd w:val="clear" w:color="auto" w:fill="auto"/>
          </w:tcPr>
          <w:p w14:paraId="2684FE76"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14:paraId="6ABB0600" w14:textId="77777777" w:rsidTr="001B70AB">
        <w:trPr>
          <w:jc w:val="center"/>
        </w:trPr>
        <w:tc>
          <w:tcPr>
            <w:tcW w:w="743" w:type="pct"/>
            <w:shd w:val="clear" w:color="auto" w:fill="auto"/>
          </w:tcPr>
          <w:p w14:paraId="6D32C97E" w14:textId="77777777" w:rsidR="00944B6D" w:rsidRPr="00162C8B" w:rsidRDefault="00944B6D" w:rsidP="001B70AB">
            <w:pPr>
              <w:spacing w:before="0" w:after="0"/>
              <w:jc w:val="both"/>
              <w:rPr>
                <w:sz w:val="20"/>
              </w:rPr>
            </w:pPr>
          </w:p>
        </w:tc>
        <w:tc>
          <w:tcPr>
            <w:tcW w:w="790" w:type="pct"/>
            <w:shd w:val="clear" w:color="auto" w:fill="auto"/>
          </w:tcPr>
          <w:p w14:paraId="5068DBBC" w14:textId="77777777" w:rsidR="00944B6D" w:rsidRPr="00C316CF" w:rsidRDefault="00944B6D" w:rsidP="001B70AB">
            <w:pPr>
              <w:rPr>
                <w:sz w:val="20"/>
              </w:rPr>
            </w:pPr>
            <w:r w:rsidRPr="00C316CF">
              <w:rPr>
                <w:sz w:val="20"/>
              </w:rPr>
              <w:t>commonInfo</w:t>
            </w:r>
          </w:p>
        </w:tc>
        <w:tc>
          <w:tcPr>
            <w:tcW w:w="198" w:type="pct"/>
            <w:shd w:val="clear" w:color="auto" w:fill="auto"/>
          </w:tcPr>
          <w:p w14:paraId="61C2A9F7" w14:textId="77777777" w:rsidR="00944B6D" w:rsidRPr="00C316CF" w:rsidRDefault="00944B6D" w:rsidP="001B70AB">
            <w:pPr>
              <w:jc w:val="center"/>
              <w:rPr>
                <w:sz w:val="20"/>
              </w:rPr>
            </w:pPr>
            <w:r w:rsidRPr="00C316CF">
              <w:rPr>
                <w:sz w:val="20"/>
              </w:rPr>
              <w:t>О</w:t>
            </w:r>
          </w:p>
        </w:tc>
        <w:tc>
          <w:tcPr>
            <w:tcW w:w="495" w:type="pct"/>
            <w:shd w:val="clear" w:color="auto" w:fill="auto"/>
          </w:tcPr>
          <w:p w14:paraId="03FF4D70" w14:textId="77777777" w:rsidR="00944B6D" w:rsidRPr="00C316CF" w:rsidRDefault="00944B6D" w:rsidP="001B70AB">
            <w:pPr>
              <w:jc w:val="center"/>
              <w:rPr>
                <w:sz w:val="20"/>
              </w:rPr>
            </w:pPr>
            <w:r w:rsidRPr="00C316CF">
              <w:rPr>
                <w:sz w:val="20"/>
              </w:rPr>
              <w:t>S</w:t>
            </w:r>
          </w:p>
        </w:tc>
        <w:tc>
          <w:tcPr>
            <w:tcW w:w="1387" w:type="pct"/>
            <w:shd w:val="clear" w:color="auto" w:fill="auto"/>
          </w:tcPr>
          <w:p w14:paraId="744A79F5" w14:textId="77777777" w:rsidR="00944B6D" w:rsidRPr="00C316CF" w:rsidRDefault="00944B6D" w:rsidP="001B70AB">
            <w:pPr>
              <w:rPr>
                <w:sz w:val="20"/>
              </w:rPr>
            </w:pPr>
            <w:r w:rsidRPr="00C316CF">
              <w:rPr>
                <w:sz w:val="20"/>
              </w:rPr>
              <w:t>Общая информация</w:t>
            </w:r>
          </w:p>
        </w:tc>
        <w:tc>
          <w:tcPr>
            <w:tcW w:w="1387" w:type="pct"/>
            <w:shd w:val="clear" w:color="auto" w:fill="auto"/>
          </w:tcPr>
          <w:p w14:paraId="683595A7" w14:textId="77777777"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14:paraId="7B6AF275" w14:textId="77777777" w:rsidTr="001B70AB">
        <w:trPr>
          <w:jc w:val="center"/>
        </w:trPr>
        <w:tc>
          <w:tcPr>
            <w:tcW w:w="743" w:type="pct"/>
            <w:shd w:val="clear" w:color="auto" w:fill="auto"/>
            <w:vAlign w:val="center"/>
          </w:tcPr>
          <w:p w14:paraId="23E22224" w14:textId="77777777" w:rsidR="00944B6D" w:rsidRPr="00301389" w:rsidRDefault="00944B6D" w:rsidP="001B70AB">
            <w:pPr>
              <w:spacing w:before="0" w:after="0"/>
              <w:contextualSpacing/>
              <w:rPr>
                <w:sz w:val="20"/>
              </w:rPr>
            </w:pPr>
          </w:p>
        </w:tc>
        <w:tc>
          <w:tcPr>
            <w:tcW w:w="790" w:type="pct"/>
            <w:shd w:val="clear" w:color="auto" w:fill="auto"/>
          </w:tcPr>
          <w:p w14:paraId="35448763" w14:textId="77777777" w:rsidR="00944B6D" w:rsidRPr="00C316CF" w:rsidRDefault="00944B6D" w:rsidP="001B70AB">
            <w:pPr>
              <w:rPr>
                <w:sz w:val="20"/>
              </w:rPr>
            </w:pPr>
            <w:r w:rsidRPr="00C316CF">
              <w:rPr>
                <w:sz w:val="20"/>
              </w:rPr>
              <w:t>protocolPublisherInfo</w:t>
            </w:r>
          </w:p>
        </w:tc>
        <w:tc>
          <w:tcPr>
            <w:tcW w:w="198" w:type="pct"/>
            <w:shd w:val="clear" w:color="auto" w:fill="auto"/>
          </w:tcPr>
          <w:p w14:paraId="210A9F4F" w14:textId="77777777" w:rsidR="00944B6D" w:rsidRPr="00C316CF" w:rsidRDefault="00944B6D" w:rsidP="001B70AB">
            <w:pPr>
              <w:jc w:val="center"/>
              <w:rPr>
                <w:sz w:val="20"/>
              </w:rPr>
            </w:pPr>
            <w:r w:rsidRPr="00C316CF">
              <w:rPr>
                <w:sz w:val="20"/>
              </w:rPr>
              <w:t>О</w:t>
            </w:r>
          </w:p>
        </w:tc>
        <w:tc>
          <w:tcPr>
            <w:tcW w:w="495" w:type="pct"/>
            <w:shd w:val="clear" w:color="auto" w:fill="auto"/>
          </w:tcPr>
          <w:p w14:paraId="2F8E51F9" w14:textId="77777777" w:rsidR="00944B6D" w:rsidRPr="00C316CF" w:rsidRDefault="00944B6D" w:rsidP="001B70AB">
            <w:pPr>
              <w:jc w:val="center"/>
              <w:rPr>
                <w:sz w:val="20"/>
              </w:rPr>
            </w:pPr>
            <w:r w:rsidRPr="00C316CF">
              <w:rPr>
                <w:sz w:val="20"/>
              </w:rPr>
              <w:t>S</w:t>
            </w:r>
          </w:p>
        </w:tc>
        <w:tc>
          <w:tcPr>
            <w:tcW w:w="1387" w:type="pct"/>
            <w:shd w:val="clear" w:color="auto" w:fill="auto"/>
          </w:tcPr>
          <w:p w14:paraId="01EB80BF" w14:textId="77777777" w:rsidR="00944B6D" w:rsidRPr="00C316CF" w:rsidRDefault="00944B6D" w:rsidP="001B70AB">
            <w:pPr>
              <w:rPr>
                <w:sz w:val="20"/>
              </w:rPr>
            </w:pPr>
            <w:r w:rsidRPr="00C316CF">
              <w:rPr>
                <w:sz w:val="20"/>
              </w:rPr>
              <w:t>Информация об организации, разместившей протокол</w:t>
            </w:r>
          </w:p>
        </w:tc>
        <w:tc>
          <w:tcPr>
            <w:tcW w:w="1387" w:type="pct"/>
            <w:shd w:val="clear" w:color="auto" w:fill="auto"/>
          </w:tcPr>
          <w:p w14:paraId="42B6D735" w14:textId="77777777"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667FDEEA" w14:textId="77777777" w:rsidTr="001B70AB">
        <w:trPr>
          <w:jc w:val="center"/>
        </w:trPr>
        <w:tc>
          <w:tcPr>
            <w:tcW w:w="743" w:type="pct"/>
            <w:shd w:val="clear" w:color="auto" w:fill="auto"/>
            <w:vAlign w:val="center"/>
          </w:tcPr>
          <w:p w14:paraId="50E45A0E" w14:textId="77777777" w:rsidR="00944B6D" w:rsidRPr="00301389" w:rsidRDefault="00944B6D" w:rsidP="001B70AB">
            <w:pPr>
              <w:spacing w:before="0" w:after="0"/>
              <w:contextualSpacing/>
              <w:rPr>
                <w:sz w:val="20"/>
              </w:rPr>
            </w:pPr>
          </w:p>
        </w:tc>
        <w:tc>
          <w:tcPr>
            <w:tcW w:w="790" w:type="pct"/>
            <w:shd w:val="clear" w:color="auto" w:fill="auto"/>
          </w:tcPr>
          <w:p w14:paraId="635FA61F" w14:textId="77777777" w:rsidR="00944B6D" w:rsidRPr="00C316CF" w:rsidRDefault="00944B6D" w:rsidP="001B70AB">
            <w:pPr>
              <w:rPr>
                <w:sz w:val="20"/>
              </w:rPr>
            </w:pPr>
            <w:r w:rsidRPr="00C316CF">
              <w:rPr>
                <w:sz w:val="20"/>
              </w:rPr>
              <w:t>commissionInfo</w:t>
            </w:r>
          </w:p>
        </w:tc>
        <w:tc>
          <w:tcPr>
            <w:tcW w:w="198" w:type="pct"/>
            <w:shd w:val="clear" w:color="auto" w:fill="auto"/>
          </w:tcPr>
          <w:p w14:paraId="6774E7B3" w14:textId="77777777" w:rsidR="00944B6D" w:rsidRPr="00C316CF" w:rsidRDefault="00944B6D" w:rsidP="001B70AB">
            <w:pPr>
              <w:jc w:val="center"/>
              <w:rPr>
                <w:sz w:val="20"/>
              </w:rPr>
            </w:pPr>
            <w:r w:rsidRPr="00C316CF">
              <w:rPr>
                <w:sz w:val="20"/>
              </w:rPr>
              <w:t>О</w:t>
            </w:r>
          </w:p>
        </w:tc>
        <w:tc>
          <w:tcPr>
            <w:tcW w:w="495" w:type="pct"/>
            <w:shd w:val="clear" w:color="auto" w:fill="auto"/>
          </w:tcPr>
          <w:p w14:paraId="0AE9A236" w14:textId="77777777" w:rsidR="00944B6D" w:rsidRPr="00C316CF" w:rsidRDefault="00944B6D" w:rsidP="001B70AB">
            <w:pPr>
              <w:jc w:val="center"/>
              <w:rPr>
                <w:sz w:val="20"/>
              </w:rPr>
            </w:pPr>
            <w:r w:rsidRPr="00C316CF">
              <w:rPr>
                <w:sz w:val="20"/>
              </w:rPr>
              <w:t>S</w:t>
            </w:r>
          </w:p>
        </w:tc>
        <w:tc>
          <w:tcPr>
            <w:tcW w:w="1387" w:type="pct"/>
            <w:shd w:val="clear" w:color="auto" w:fill="auto"/>
          </w:tcPr>
          <w:p w14:paraId="40009F79" w14:textId="77777777" w:rsidR="00944B6D" w:rsidRPr="00C316CF" w:rsidRDefault="00944B6D" w:rsidP="001B70AB">
            <w:pPr>
              <w:rPr>
                <w:sz w:val="20"/>
              </w:rPr>
            </w:pPr>
            <w:r w:rsidRPr="00C316CF">
              <w:rPr>
                <w:sz w:val="20"/>
              </w:rPr>
              <w:t>Информация о комиссии</w:t>
            </w:r>
          </w:p>
        </w:tc>
        <w:tc>
          <w:tcPr>
            <w:tcW w:w="1387" w:type="pct"/>
            <w:shd w:val="clear" w:color="auto" w:fill="auto"/>
          </w:tcPr>
          <w:p w14:paraId="72F2C516" w14:textId="77777777"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14:paraId="0741CA0D" w14:textId="77777777" w:rsidTr="001B70AB">
        <w:trPr>
          <w:jc w:val="center"/>
        </w:trPr>
        <w:tc>
          <w:tcPr>
            <w:tcW w:w="743" w:type="pct"/>
            <w:shd w:val="clear" w:color="auto" w:fill="auto"/>
            <w:vAlign w:val="center"/>
          </w:tcPr>
          <w:p w14:paraId="5297B603" w14:textId="77777777" w:rsidR="00944B6D" w:rsidRPr="00301389" w:rsidRDefault="00944B6D" w:rsidP="001B70AB">
            <w:pPr>
              <w:spacing w:before="0" w:after="0"/>
              <w:contextualSpacing/>
              <w:rPr>
                <w:sz w:val="20"/>
              </w:rPr>
            </w:pPr>
          </w:p>
        </w:tc>
        <w:tc>
          <w:tcPr>
            <w:tcW w:w="790" w:type="pct"/>
            <w:shd w:val="clear" w:color="auto" w:fill="auto"/>
          </w:tcPr>
          <w:p w14:paraId="212E665C" w14:textId="77777777" w:rsidR="00944B6D" w:rsidRPr="00C316CF" w:rsidRDefault="00944B6D" w:rsidP="001B70AB">
            <w:pPr>
              <w:rPr>
                <w:sz w:val="20"/>
              </w:rPr>
            </w:pPr>
            <w:r w:rsidRPr="00C316CF">
              <w:rPr>
                <w:sz w:val="20"/>
              </w:rPr>
              <w:t>printFormInfo</w:t>
            </w:r>
          </w:p>
        </w:tc>
        <w:tc>
          <w:tcPr>
            <w:tcW w:w="198" w:type="pct"/>
            <w:shd w:val="clear" w:color="auto" w:fill="auto"/>
          </w:tcPr>
          <w:p w14:paraId="0C19A606" w14:textId="77777777" w:rsidR="00944B6D" w:rsidRPr="00C316CF" w:rsidRDefault="00944B6D" w:rsidP="001B70AB">
            <w:pPr>
              <w:jc w:val="center"/>
              <w:rPr>
                <w:sz w:val="20"/>
              </w:rPr>
            </w:pPr>
            <w:r w:rsidRPr="00C316CF">
              <w:rPr>
                <w:sz w:val="20"/>
              </w:rPr>
              <w:t>Н</w:t>
            </w:r>
          </w:p>
        </w:tc>
        <w:tc>
          <w:tcPr>
            <w:tcW w:w="495" w:type="pct"/>
            <w:shd w:val="clear" w:color="auto" w:fill="auto"/>
          </w:tcPr>
          <w:p w14:paraId="4F02FC69" w14:textId="77777777" w:rsidR="00944B6D" w:rsidRPr="00C316CF" w:rsidRDefault="00944B6D" w:rsidP="001B70AB">
            <w:pPr>
              <w:jc w:val="center"/>
              <w:rPr>
                <w:sz w:val="20"/>
              </w:rPr>
            </w:pPr>
            <w:r w:rsidRPr="00C316CF">
              <w:rPr>
                <w:sz w:val="20"/>
              </w:rPr>
              <w:t>S</w:t>
            </w:r>
          </w:p>
        </w:tc>
        <w:tc>
          <w:tcPr>
            <w:tcW w:w="1387" w:type="pct"/>
            <w:shd w:val="clear" w:color="auto" w:fill="auto"/>
          </w:tcPr>
          <w:p w14:paraId="409A25E1" w14:textId="77777777"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14:paraId="74AC0B7E" w14:textId="77777777"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04A103DA" w14:textId="77777777" w:rsidTr="001B70AB">
        <w:trPr>
          <w:jc w:val="center"/>
        </w:trPr>
        <w:tc>
          <w:tcPr>
            <w:tcW w:w="743" w:type="pct"/>
            <w:shd w:val="clear" w:color="auto" w:fill="auto"/>
            <w:vAlign w:val="center"/>
          </w:tcPr>
          <w:p w14:paraId="01F11025" w14:textId="77777777" w:rsidR="00944B6D" w:rsidRPr="00301389" w:rsidRDefault="00944B6D" w:rsidP="001B70AB">
            <w:pPr>
              <w:spacing w:before="0" w:after="0"/>
              <w:contextualSpacing/>
              <w:rPr>
                <w:sz w:val="20"/>
              </w:rPr>
            </w:pPr>
          </w:p>
        </w:tc>
        <w:tc>
          <w:tcPr>
            <w:tcW w:w="790" w:type="pct"/>
            <w:shd w:val="clear" w:color="auto" w:fill="auto"/>
          </w:tcPr>
          <w:p w14:paraId="1805107E" w14:textId="77777777" w:rsidR="00944B6D" w:rsidRPr="00C316CF" w:rsidRDefault="00944B6D" w:rsidP="001B70AB">
            <w:pPr>
              <w:rPr>
                <w:sz w:val="20"/>
              </w:rPr>
            </w:pPr>
            <w:r w:rsidRPr="00C316CF">
              <w:rPr>
                <w:sz w:val="20"/>
              </w:rPr>
              <w:t>extPrintFormInfo</w:t>
            </w:r>
          </w:p>
        </w:tc>
        <w:tc>
          <w:tcPr>
            <w:tcW w:w="198" w:type="pct"/>
            <w:shd w:val="clear" w:color="auto" w:fill="auto"/>
          </w:tcPr>
          <w:p w14:paraId="15567C55" w14:textId="77777777" w:rsidR="00944B6D" w:rsidRPr="00C316CF" w:rsidRDefault="00944B6D" w:rsidP="001B70AB">
            <w:pPr>
              <w:jc w:val="center"/>
              <w:rPr>
                <w:sz w:val="20"/>
              </w:rPr>
            </w:pPr>
            <w:r w:rsidRPr="00C316CF">
              <w:rPr>
                <w:sz w:val="20"/>
              </w:rPr>
              <w:t>О</w:t>
            </w:r>
          </w:p>
        </w:tc>
        <w:tc>
          <w:tcPr>
            <w:tcW w:w="495" w:type="pct"/>
            <w:shd w:val="clear" w:color="auto" w:fill="auto"/>
          </w:tcPr>
          <w:p w14:paraId="31EC8918" w14:textId="77777777" w:rsidR="00944B6D" w:rsidRPr="00C316CF" w:rsidRDefault="00944B6D" w:rsidP="001B70AB">
            <w:pPr>
              <w:jc w:val="center"/>
              <w:rPr>
                <w:sz w:val="20"/>
              </w:rPr>
            </w:pPr>
            <w:r w:rsidRPr="00C316CF">
              <w:rPr>
                <w:sz w:val="20"/>
              </w:rPr>
              <w:t>S</w:t>
            </w:r>
          </w:p>
        </w:tc>
        <w:tc>
          <w:tcPr>
            <w:tcW w:w="1387" w:type="pct"/>
            <w:shd w:val="clear" w:color="auto" w:fill="auto"/>
          </w:tcPr>
          <w:p w14:paraId="5A542ABE" w14:textId="77777777" w:rsidR="00944B6D" w:rsidRPr="00C316CF" w:rsidRDefault="00944B6D" w:rsidP="001B70AB">
            <w:pPr>
              <w:rPr>
                <w:sz w:val="20"/>
              </w:rPr>
            </w:pPr>
            <w:r w:rsidRPr="00C316CF">
              <w:rPr>
                <w:sz w:val="20"/>
              </w:rPr>
              <w:t>Электронный документ, полученный из внешней системы</w:t>
            </w:r>
          </w:p>
        </w:tc>
        <w:tc>
          <w:tcPr>
            <w:tcW w:w="1387" w:type="pct"/>
            <w:shd w:val="clear" w:color="auto" w:fill="auto"/>
          </w:tcPr>
          <w:p w14:paraId="69F8B0BC" w14:textId="77777777"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3F1A1868" w14:textId="77777777" w:rsidTr="001B70AB">
        <w:trPr>
          <w:jc w:val="center"/>
        </w:trPr>
        <w:tc>
          <w:tcPr>
            <w:tcW w:w="743" w:type="pct"/>
            <w:shd w:val="clear" w:color="auto" w:fill="auto"/>
            <w:vAlign w:val="center"/>
          </w:tcPr>
          <w:p w14:paraId="301D76B9" w14:textId="77777777" w:rsidR="00944B6D" w:rsidRPr="00301389" w:rsidRDefault="00944B6D" w:rsidP="001B70AB">
            <w:pPr>
              <w:spacing w:before="0" w:after="0"/>
              <w:contextualSpacing/>
              <w:rPr>
                <w:sz w:val="20"/>
              </w:rPr>
            </w:pPr>
          </w:p>
        </w:tc>
        <w:tc>
          <w:tcPr>
            <w:tcW w:w="790" w:type="pct"/>
            <w:shd w:val="clear" w:color="auto" w:fill="auto"/>
          </w:tcPr>
          <w:p w14:paraId="75605758" w14:textId="77777777" w:rsidR="00944B6D" w:rsidRPr="00C316CF" w:rsidRDefault="00944B6D" w:rsidP="001B70AB">
            <w:pPr>
              <w:rPr>
                <w:sz w:val="20"/>
              </w:rPr>
            </w:pPr>
            <w:r w:rsidRPr="00C316CF">
              <w:rPr>
                <w:sz w:val="20"/>
              </w:rPr>
              <w:t>attachmentsInfo</w:t>
            </w:r>
          </w:p>
        </w:tc>
        <w:tc>
          <w:tcPr>
            <w:tcW w:w="198" w:type="pct"/>
            <w:shd w:val="clear" w:color="auto" w:fill="auto"/>
          </w:tcPr>
          <w:p w14:paraId="0C03B765" w14:textId="77777777" w:rsidR="00944B6D" w:rsidRPr="00C316CF" w:rsidRDefault="00944B6D" w:rsidP="001B70AB">
            <w:pPr>
              <w:jc w:val="center"/>
              <w:rPr>
                <w:sz w:val="20"/>
              </w:rPr>
            </w:pPr>
            <w:r w:rsidRPr="00C316CF">
              <w:rPr>
                <w:sz w:val="20"/>
              </w:rPr>
              <w:t>Н</w:t>
            </w:r>
          </w:p>
        </w:tc>
        <w:tc>
          <w:tcPr>
            <w:tcW w:w="495" w:type="pct"/>
            <w:shd w:val="clear" w:color="auto" w:fill="auto"/>
          </w:tcPr>
          <w:p w14:paraId="059F4AE1" w14:textId="77777777" w:rsidR="00944B6D" w:rsidRPr="00C316CF" w:rsidRDefault="00944B6D" w:rsidP="001B70AB">
            <w:pPr>
              <w:jc w:val="center"/>
              <w:rPr>
                <w:sz w:val="20"/>
              </w:rPr>
            </w:pPr>
            <w:r w:rsidRPr="00C316CF">
              <w:rPr>
                <w:sz w:val="20"/>
              </w:rPr>
              <w:t>S</w:t>
            </w:r>
          </w:p>
        </w:tc>
        <w:tc>
          <w:tcPr>
            <w:tcW w:w="1387" w:type="pct"/>
            <w:shd w:val="clear" w:color="auto" w:fill="auto"/>
          </w:tcPr>
          <w:p w14:paraId="4B083B28" w14:textId="77777777" w:rsidR="00944B6D" w:rsidRPr="00C316CF" w:rsidRDefault="00944B6D" w:rsidP="001B70AB">
            <w:pPr>
              <w:rPr>
                <w:sz w:val="20"/>
              </w:rPr>
            </w:pPr>
            <w:r w:rsidRPr="00C316CF">
              <w:rPr>
                <w:sz w:val="20"/>
              </w:rPr>
              <w:t>Информация о прикрепленных документах</w:t>
            </w:r>
          </w:p>
        </w:tc>
        <w:tc>
          <w:tcPr>
            <w:tcW w:w="1387" w:type="pct"/>
            <w:shd w:val="clear" w:color="auto" w:fill="auto"/>
          </w:tcPr>
          <w:p w14:paraId="15D247D3" w14:textId="77777777"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14:paraId="552339F9" w14:textId="77777777" w:rsidTr="001B70AB">
        <w:trPr>
          <w:jc w:val="center"/>
        </w:trPr>
        <w:tc>
          <w:tcPr>
            <w:tcW w:w="743" w:type="pct"/>
            <w:shd w:val="clear" w:color="auto" w:fill="auto"/>
            <w:vAlign w:val="center"/>
          </w:tcPr>
          <w:p w14:paraId="672734CE" w14:textId="77777777" w:rsidR="00944B6D" w:rsidRPr="00301389" w:rsidRDefault="00944B6D" w:rsidP="001B70AB">
            <w:pPr>
              <w:spacing w:before="0" w:after="0"/>
              <w:contextualSpacing/>
              <w:rPr>
                <w:sz w:val="20"/>
              </w:rPr>
            </w:pPr>
          </w:p>
        </w:tc>
        <w:tc>
          <w:tcPr>
            <w:tcW w:w="790" w:type="pct"/>
            <w:shd w:val="clear" w:color="auto" w:fill="auto"/>
          </w:tcPr>
          <w:p w14:paraId="6621B9AC" w14:textId="77777777" w:rsidR="00944B6D" w:rsidRPr="00C316CF" w:rsidRDefault="00944B6D" w:rsidP="001B70AB">
            <w:pPr>
              <w:rPr>
                <w:sz w:val="20"/>
              </w:rPr>
            </w:pPr>
            <w:r w:rsidRPr="00C316CF">
              <w:rPr>
                <w:sz w:val="20"/>
              </w:rPr>
              <w:t>modificationInfo</w:t>
            </w:r>
          </w:p>
        </w:tc>
        <w:tc>
          <w:tcPr>
            <w:tcW w:w="198" w:type="pct"/>
            <w:shd w:val="clear" w:color="auto" w:fill="auto"/>
          </w:tcPr>
          <w:p w14:paraId="36DCD879" w14:textId="77777777" w:rsidR="00944B6D" w:rsidRPr="00C316CF" w:rsidRDefault="00944B6D" w:rsidP="001B70AB">
            <w:pPr>
              <w:jc w:val="center"/>
              <w:rPr>
                <w:sz w:val="20"/>
              </w:rPr>
            </w:pPr>
            <w:r w:rsidRPr="00C316CF">
              <w:rPr>
                <w:sz w:val="20"/>
              </w:rPr>
              <w:t>Н</w:t>
            </w:r>
          </w:p>
        </w:tc>
        <w:tc>
          <w:tcPr>
            <w:tcW w:w="495" w:type="pct"/>
            <w:shd w:val="clear" w:color="auto" w:fill="auto"/>
          </w:tcPr>
          <w:p w14:paraId="51695D64" w14:textId="77777777" w:rsidR="00944B6D" w:rsidRPr="00C316CF" w:rsidRDefault="00944B6D" w:rsidP="001B70AB">
            <w:pPr>
              <w:jc w:val="center"/>
              <w:rPr>
                <w:sz w:val="20"/>
              </w:rPr>
            </w:pPr>
            <w:r w:rsidRPr="00C316CF">
              <w:rPr>
                <w:sz w:val="20"/>
              </w:rPr>
              <w:t>S</w:t>
            </w:r>
          </w:p>
        </w:tc>
        <w:tc>
          <w:tcPr>
            <w:tcW w:w="1387" w:type="pct"/>
            <w:shd w:val="clear" w:color="auto" w:fill="auto"/>
          </w:tcPr>
          <w:p w14:paraId="5230B173" w14:textId="77777777" w:rsidR="00944B6D" w:rsidRPr="00C316CF" w:rsidRDefault="00944B6D" w:rsidP="001B70AB">
            <w:pPr>
              <w:rPr>
                <w:sz w:val="20"/>
              </w:rPr>
            </w:pPr>
            <w:r w:rsidRPr="00C316CF">
              <w:rPr>
                <w:sz w:val="20"/>
              </w:rPr>
              <w:t>Основание внесения изменений</w:t>
            </w:r>
          </w:p>
        </w:tc>
        <w:tc>
          <w:tcPr>
            <w:tcW w:w="1387" w:type="pct"/>
            <w:shd w:val="clear" w:color="auto" w:fill="auto"/>
          </w:tcPr>
          <w:p w14:paraId="311466BD" w14:textId="77777777"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14:paraId="76B631F4" w14:textId="77777777"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46A760EA" w14:textId="77777777" w:rsidR="00D61939" w:rsidRPr="00D61939" w:rsidRDefault="00D61939" w:rsidP="00D61939">
            <w:pPr>
              <w:rPr>
                <w:sz w:val="20"/>
              </w:rPr>
            </w:pPr>
            <w:r w:rsidRPr="00D61939">
              <w:rPr>
                <w:sz w:val="20"/>
              </w:rPr>
              <w:t>1) в ЕИС размещена действующая версия дочернего протокола;</w:t>
            </w:r>
          </w:p>
          <w:p w14:paraId="1E3DD3D7" w14:textId="77777777"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44F4A8FC" w14:textId="77777777" w:rsidR="00D61939" w:rsidRPr="00D61939" w:rsidRDefault="00D61939" w:rsidP="00D61939">
            <w:pPr>
              <w:rPr>
                <w:sz w:val="20"/>
              </w:rPr>
            </w:pPr>
            <w:r w:rsidRPr="00D61939">
              <w:rPr>
                <w:sz w:val="20"/>
              </w:rPr>
              <w:t>то допускается изменение полей:</w:t>
            </w:r>
          </w:p>
          <w:p w14:paraId="7903A921" w14:textId="77777777" w:rsidR="00D61939" w:rsidRPr="00D61939" w:rsidRDefault="00D61939" w:rsidP="00D61939">
            <w:pPr>
              <w:rPr>
                <w:sz w:val="20"/>
              </w:rPr>
            </w:pPr>
            <w:r w:rsidRPr="00D61939">
              <w:rPr>
                <w:sz w:val="20"/>
              </w:rPr>
              <w:t>- "Место проведения процедуры" (place)</w:t>
            </w:r>
          </w:p>
          <w:p w14:paraId="1C7C522C" w14:textId="77777777"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14:paraId="68692D23" w14:textId="77777777" w:rsidR="00D61939" w:rsidRPr="00D61939" w:rsidRDefault="00D61939" w:rsidP="00D61939">
            <w:pPr>
              <w:rPr>
                <w:sz w:val="20"/>
              </w:rPr>
            </w:pPr>
            <w:r w:rsidRPr="00D61939">
              <w:rPr>
                <w:sz w:val="20"/>
              </w:rPr>
              <w:t>- "Информация о прикрепленных документах" (attachments)</w:t>
            </w:r>
          </w:p>
          <w:p w14:paraId="25F578AD" w14:textId="77777777"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14:paraId="1C0E4586" w14:textId="77777777" w:rsidTr="001B70AB">
        <w:trPr>
          <w:jc w:val="center"/>
        </w:trPr>
        <w:tc>
          <w:tcPr>
            <w:tcW w:w="743" w:type="pct"/>
            <w:shd w:val="clear" w:color="auto" w:fill="auto"/>
            <w:vAlign w:val="center"/>
          </w:tcPr>
          <w:p w14:paraId="4373D6FB" w14:textId="77777777" w:rsidR="00944B6D" w:rsidRPr="00301389" w:rsidRDefault="00944B6D" w:rsidP="001B70AB">
            <w:pPr>
              <w:spacing w:before="0" w:after="0"/>
              <w:contextualSpacing/>
              <w:rPr>
                <w:sz w:val="20"/>
              </w:rPr>
            </w:pPr>
          </w:p>
        </w:tc>
        <w:tc>
          <w:tcPr>
            <w:tcW w:w="790" w:type="pct"/>
            <w:shd w:val="clear" w:color="auto" w:fill="auto"/>
          </w:tcPr>
          <w:p w14:paraId="4E0B26A3" w14:textId="77777777" w:rsidR="00944B6D" w:rsidRPr="00C316CF" w:rsidRDefault="00944B6D" w:rsidP="001B70AB">
            <w:pPr>
              <w:rPr>
                <w:sz w:val="20"/>
              </w:rPr>
            </w:pPr>
            <w:r w:rsidRPr="00C316CF">
              <w:rPr>
                <w:sz w:val="20"/>
              </w:rPr>
              <w:t>afterProlongation</w:t>
            </w:r>
          </w:p>
        </w:tc>
        <w:tc>
          <w:tcPr>
            <w:tcW w:w="198" w:type="pct"/>
            <w:shd w:val="clear" w:color="auto" w:fill="auto"/>
          </w:tcPr>
          <w:p w14:paraId="1CD611AF" w14:textId="77777777" w:rsidR="00944B6D" w:rsidRPr="00C316CF" w:rsidRDefault="00944B6D" w:rsidP="001B70AB">
            <w:pPr>
              <w:jc w:val="center"/>
              <w:rPr>
                <w:sz w:val="20"/>
              </w:rPr>
            </w:pPr>
            <w:r w:rsidRPr="00C316CF">
              <w:rPr>
                <w:sz w:val="20"/>
              </w:rPr>
              <w:t>О</w:t>
            </w:r>
          </w:p>
        </w:tc>
        <w:tc>
          <w:tcPr>
            <w:tcW w:w="495" w:type="pct"/>
            <w:shd w:val="clear" w:color="auto" w:fill="auto"/>
          </w:tcPr>
          <w:p w14:paraId="5B713193" w14:textId="77777777" w:rsidR="00944B6D" w:rsidRPr="00C316CF" w:rsidRDefault="00944B6D" w:rsidP="001B70AB">
            <w:pPr>
              <w:jc w:val="center"/>
              <w:rPr>
                <w:sz w:val="20"/>
              </w:rPr>
            </w:pPr>
            <w:r w:rsidRPr="00C316CF">
              <w:rPr>
                <w:sz w:val="20"/>
              </w:rPr>
              <w:t>B</w:t>
            </w:r>
          </w:p>
        </w:tc>
        <w:tc>
          <w:tcPr>
            <w:tcW w:w="1387" w:type="pct"/>
            <w:shd w:val="clear" w:color="auto" w:fill="auto"/>
          </w:tcPr>
          <w:p w14:paraId="2087CDCA" w14:textId="77777777" w:rsidR="00944B6D" w:rsidRPr="00C316CF" w:rsidRDefault="00944B6D" w:rsidP="001B70AB">
            <w:pPr>
              <w:rPr>
                <w:sz w:val="20"/>
              </w:rPr>
            </w:pPr>
            <w:r>
              <w:rPr>
                <w:sz w:val="20"/>
              </w:rPr>
              <w:t>Протокол после продления</w:t>
            </w:r>
          </w:p>
        </w:tc>
        <w:tc>
          <w:tcPr>
            <w:tcW w:w="1387" w:type="pct"/>
            <w:shd w:val="clear" w:color="auto" w:fill="auto"/>
          </w:tcPr>
          <w:p w14:paraId="14EE7BC1" w14:textId="77777777"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11775CF9" w14:textId="77777777" w:rsidTr="001B70AB">
        <w:trPr>
          <w:jc w:val="center"/>
        </w:trPr>
        <w:tc>
          <w:tcPr>
            <w:tcW w:w="743" w:type="pct"/>
            <w:shd w:val="clear" w:color="auto" w:fill="auto"/>
            <w:vAlign w:val="center"/>
          </w:tcPr>
          <w:p w14:paraId="6A8DF82C" w14:textId="77777777" w:rsidR="00256A51" w:rsidRPr="00301389" w:rsidRDefault="00256A51" w:rsidP="00256A51">
            <w:pPr>
              <w:spacing w:before="0" w:after="0"/>
              <w:contextualSpacing/>
              <w:rPr>
                <w:sz w:val="20"/>
              </w:rPr>
            </w:pPr>
          </w:p>
        </w:tc>
        <w:tc>
          <w:tcPr>
            <w:tcW w:w="790" w:type="pct"/>
            <w:shd w:val="clear" w:color="auto" w:fill="auto"/>
          </w:tcPr>
          <w:p w14:paraId="6376AFA9" w14:textId="77777777" w:rsidR="00256A51" w:rsidRPr="00C316CF" w:rsidRDefault="00256A51" w:rsidP="00256A51">
            <w:pPr>
              <w:rPr>
                <w:sz w:val="20"/>
              </w:rPr>
            </w:pPr>
            <w:r w:rsidRPr="00256A51">
              <w:rPr>
                <w:sz w:val="20"/>
              </w:rPr>
              <w:t>printFormFieldsInfo</w:t>
            </w:r>
          </w:p>
        </w:tc>
        <w:tc>
          <w:tcPr>
            <w:tcW w:w="198" w:type="pct"/>
            <w:shd w:val="clear" w:color="auto" w:fill="auto"/>
          </w:tcPr>
          <w:p w14:paraId="5B3DD403" w14:textId="77777777" w:rsidR="00256A51" w:rsidRPr="00C316CF" w:rsidRDefault="00256A51" w:rsidP="00256A51">
            <w:pPr>
              <w:jc w:val="center"/>
              <w:rPr>
                <w:sz w:val="20"/>
              </w:rPr>
            </w:pPr>
            <w:r w:rsidRPr="00C316CF">
              <w:rPr>
                <w:sz w:val="20"/>
              </w:rPr>
              <w:t>Н</w:t>
            </w:r>
          </w:p>
        </w:tc>
        <w:tc>
          <w:tcPr>
            <w:tcW w:w="495" w:type="pct"/>
            <w:shd w:val="clear" w:color="auto" w:fill="auto"/>
          </w:tcPr>
          <w:p w14:paraId="6DFB6D53" w14:textId="77777777" w:rsidR="00256A51" w:rsidRPr="00C316CF" w:rsidRDefault="00256A51" w:rsidP="00256A51">
            <w:pPr>
              <w:jc w:val="center"/>
              <w:rPr>
                <w:sz w:val="20"/>
              </w:rPr>
            </w:pPr>
            <w:r w:rsidRPr="00C316CF">
              <w:rPr>
                <w:sz w:val="20"/>
              </w:rPr>
              <w:t>S</w:t>
            </w:r>
          </w:p>
        </w:tc>
        <w:tc>
          <w:tcPr>
            <w:tcW w:w="1387" w:type="pct"/>
            <w:shd w:val="clear" w:color="auto" w:fill="auto"/>
          </w:tcPr>
          <w:p w14:paraId="619DFB1E" w14:textId="77777777"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04B79262" w14:textId="77777777"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14:paraId="573DF173" w14:textId="77777777" w:rsidTr="001B70AB">
        <w:trPr>
          <w:jc w:val="center"/>
        </w:trPr>
        <w:tc>
          <w:tcPr>
            <w:tcW w:w="743" w:type="pct"/>
            <w:shd w:val="clear" w:color="auto" w:fill="auto"/>
            <w:vAlign w:val="center"/>
          </w:tcPr>
          <w:p w14:paraId="2B3665BE" w14:textId="77777777" w:rsidR="00944B6D" w:rsidRPr="00301389" w:rsidRDefault="00944B6D" w:rsidP="001B70AB">
            <w:pPr>
              <w:spacing w:before="0" w:after="0"/>
              <w:contextualSpacing/>
              <w:rPr>
                <w:sz w:val="20"/>
              </w:rPr>
            </w:pPr>
          </w:p>
        </w:tc>
        <w:tc>
          <w:tcPr>
            <w:tcW w:w="790" w:type="pct"/>
            <w:shd w:val="clear" w:color="auto" w:fill="auto"/>
          </w:tcPr>
          <w:p w14:paraId="60EA0715" w14:textId="77777777" w:rsidR="00944B6D" w:rsidRPr="00C316CF" w:rsidRDefault="00944B6D" w:rsidP="001B70AB">
            <w:pPr>
              <w:rPr>
                <w:sz w:val="20"/>
              </w:rPr>
            </w:pPr>
            <w:r w:rsidRPr="00C316CF">
              <w:rPr>
                <w:sz w:val="20"/>
              </w:rPr>
              <w:t>protocolInfo</w:t>
            </w:r>
          </w:p>
        </w:tc>
        <w:tc>
          <w:tcPr>
            <w:tcW w:w="198" w:type="pct"/>
            <w:shd w:val="clear" w:color="auto" w:fill="auto"/>
          </w:tcPr>
          <w:p w14:paraId="0D1EA166" w14:textId="77777777" w:rsidR="00944B6D" w:rsidRPr="00C316CF" w:rsidRDefault="00944B6D" w:rsidP="001B70AB">
            <w:pPr>
              <w:jc w:val="center"/>
              <w:rPr>
                <w:sz w:val="20"/>
              </w:rPr>
            </w:pPr>
            <w:r w:rsidRPr="00C316CF">
              <w:rPr>
                <w:sz w:val="20"/>
              </w:rPr>
              <w:t>О</w:t>
            </w:r>
          </w:p>
        </w:tc>
        <w:tc>
          <w:tcPr>
            <w:tcW w:w="495" w:type="pct"/>
            <w:shd w:val="clear" w:color="auto" w:fill="auto"/>
          </w:tcPr>
          <w:p w14:paraId="6B2287B1" w14:textId="77777777" w:rsidR="00944B6D" w:rsidRPr="00C316CF" w:rsidRDefault="00944B6D" w:rsidP="001B70AB">
            <w:pPr>
              <w:jc w:val="center"/>
              <w:rPr>
                <w:sz w:val="20"/>
              </w:rPr>
            </w:pPr>
            <w:r w:rsidRPr="00C316CF">
              <w:rPr>
                <w:sz w:val="20"/>
              </w:rPr>
              <w:t>S</w:t>
            </w:r>
          </w:p>
        </w:tc>
        <w:tc>
          <w:tcPr>
            <w:tcW w:w="1387" w:type="pct"/>
            <w:shd w:val="clear" w:color="auto" w:fill="auto"/>
          </w:tcPr>
          <w:p w14:paraId="26BC6FA3" w14:textId="77777777" w:rsidR="00944B6D" w:rsidRPr="00C316CF" w:rsidRDefault="001B70AB" w:rsidP="001B70AB">
            <w:pPr>
              <w:rPr>
                <w:sz w:val="20"/>
              </w:rPr>
            </w:pPr>
            <w:r w:rsidRPr="001B70AB">
              <w:rPr>
                <w:sz w:val="20"/>
              </w:rPr>
              <w:t>Информация протокола  рассмотрения заявки единственного участника ЭOK-ОУ (открытый конкурс с ограниченным участием  в электронной форме)</w:t>
            </w:r>
          </w:p>
        </w:tc>
        <w:tc>
          <w:tcPr>
            <w:tcW w:w="1387" w:type="pct"/>
            <w:shd w:val="clear" w:color="auto" w:fill="auto"/>
          </w:tcPr>
          <w:p w14:paraId="26138E11" w14:textId="77777777" w:rsidR="00944B6D" w:rsidRPr="00C316CF" w:rsidRDefault="00944B6D" w:rsidP="001B70AB">
            <w:pPr>
              <w:rPr>
                <w:sz w:val="20"/>
              </w:rPr>
            </w:pPr>
          </w:p>
        </w:tc>
      </w:tr>
      <w:tr w:rsidR="00944B6D" w:rsidRPr="00301389" w14:paraId="76C20D6E" w14:textId="77777777" w:rsidTr="001B70AB">
        <w:trPr>
          <w:jc w:val="center"/>
        </w:trPr>
        <w:tc>
          <w:tcPr>
            <w:tcW w:w="5000" w:type="pct"/>
            <w:gridSpan w:val="6"/>
            <w:shd w:val="clear" w:color="auto" w:fill="auto"/>
            <w:vAlign w:val="center"/>
            <w:hideMark/>
          </w:tcPr>
          <w:p w14:paraId="7E64A95B" w14:textId="77777777" w:rsidR="00944B6D" w:rsidRPr="00301389" w:rsidRDefault="001B70AB" w:rsidP="001B70AB">
            <w:pPr>
              <w:keepNext/>
              <w:spacing w:before="0" w:after="0"/>
              <w:contextualSpacing/>
              <w:jc w:val="center"/>
              <w:rPr>
                <w:b/>
                <w:sz w:val="20"/>
              </w:rPr>
            </w:pPr>
            <w:r w:rsidRPr="001B70AB">
              <w:rPr>
                <w:b/>
                <w:bCs/>
                <w:sz w:val="20"/>
              </w:rPr>
              <w:t>Информация протокола  рассмотрения заявки единственного участника ЭOK-ОУ (открытый конкурс с ограниченным участием  в электронной форме)</w:t>
            </w:r>
          </w:p>
        </w:tc>
      </w:tr>
      <w:tr w:rsidR="00944B6D" w:rsidRPr="00301389" w14:paraId="58876694" w14:textId="77777777" w:rsidTr="001B70AB">
        <w:trPr>
          <w:jc w:val="center"/>
        </w:trPr>
        <w:tc>
          <w:tcPr>
            <w:tcW w:w="743" w:type="pct"/>
            <w:shd w:val="clear" w:color="auto" w:fill="auto"/>
          </w:tcPr>
          <w:p w14:paraId="0D8A1B17" w14:textId="77777777"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14:paraId="063E0B04" w14:textId="77777777" w:rsidR="00944B6D" w:rsidRPr="00301389" w:rsidRDefault="00944B6D" w:rsidP="001B70AB">
            <w:pPr>
              <w:keepNext/>
              <w:spacing w:before="0" w:after="0"/>
              <w:contextualSpacing/>
              <w:rPr>
                <w:b/>
                <w:sz w:val="20"/>
              </w:rPr>
            </w:pPr>
          </w:p>
        </w:tc>
        <w:tc>
          <w:tcPr>
            <w:tcW w:w="198" w:type="pct"/>
            <w:shd w:val="clear" w:color="auto" w:fill="auto"/>
            <w:vAlign w:val="center"/>
          </w:tcPr>
          <w:p w14:paraId="15393AC6" w14:textId="77777777" w:rsidR="00944B6D" w:rsidRPr="00301389" w:rsidRDefault="00944B6D" w:rsidP="001B70AB">
            <w:pPr>
              <w:keepNext/>
              <w:spacing w:before="0" w:after="0"/>
              <w:contextualSpacing/>
              <w:jc w:val="center"/>
              <w:rPr>
                <w:b/>
                <w:sz w:val="20"/>
              </w:rPr>
            </w:pPr>
          </w:p>
        </w:tc>
        <w:tc>
          <w:tcPr>
            <w:tcW w:w="495" w:type="pct"/>
            <w:shd w:val="clear" w:color="auto" w:fill="auto"/>
            <w:vAlign w:val="center"/>
          </w:tcPr>
          <w:p w14:paraId="4F9078BF" w14:textId="77777777" w:rsidR="00944B6D" w:rsidRPr="00301389" w:rsidRDefault="00944B6D" w:rsidP="001B70AB">
            <w:pPr>
              <w:keepNext/>
              <w:spacing w:before="0" w:after="0"/>
              <w:contextualSpacing/>
              <w:jc w:val="center"/>
              <w:rPr>
                <w:b/>
                <w:sz w:val="20"/>
              </w:rPr>
            </w:pPr>
          </w:p>
        </w:tc>
        <w:tc>
          <w:tcPr>
            <w:tcW w:w="1387" w:type="pct"/>
            <w:shd w:val="clear" w:color="auto" w:fill="auto"/>
            <w:vAlign w:val="center"/>
          </w:tcPr>
          <w:p w14:paraId="747527C7" w14:textId="77777777" w:rsidR="00944B6D" w:rsidRPr="00301389" w:rsidRDefault="00944B6D" w:rsidP="001B70AB">
            <w:pPr>
              <w:keepNext/>
              <w:spacing w:before="0" w:after="0"/>
              <w:contextualSpacing/>
              <w:rPr>
                <w:b/>
                <w:sz w:val="20"/>
              </w:rPr>
            </w:pPr>
          </w:p>
        </w:tc>
        <w:tc>
          <w:tcPr>
            <w:tcW w:w="1387" w:type="pct"/>
            <w:shd w:val="clear" w:color="auto" w:fill="auto"/>
            <w:vAlign w:val="center"/>
            <w:hideMark/>
          </w:tcPr>
          <w:p w14:paraId="4D83E8D1" w14:textId="77777777" w:rsidR="00944B6D" w:rsidRPr="00301389" w:rsidRDefault="00944B6D" w:rsidP="001B70AB">
            <w:pPr>
              <w:keepNext/>
              <w:spacing w:before="0" w:after="0"/>
              <w:contextualSpacing/>
              <w:rPr>
                <w:b/>
                <w:sz w:val="20"/>
              </w:rPr>
            </w:pPr>
          </w:p>
        </w:tc>
      </w:tr>
      <w:tr w:rsidR="00944B6D" w:rsidRPr="00301389" w14:paraId="14FF4618" w14:textId="77777777" w:rsidTr="001B70AB">
        <w:trPr>
          <w:jc w:val="center"/>
        </w:trPr>
        <w:tc>
          <w:tcPr>
            <w:tcW w:w="743" w:type="pct"/>
            <w:shd w:val="clear" w:color="auto" w:fill="auto"/>
            <w:vAlign w:val="center"/>
          </w:tcPr>
          <w:p w14:paraId="5D770EA3" w14:textId="77777777" w:rsidR="00944B6D" w:rsidRPr="00301389" w:rsidRDefault="00944B6D" w:rsidP="001B70AB">
            <w:pPr>
              <w:spacing w:before="0" w:after="0"/>
              <w:contextualSpacing/>
              <w:rPr>
                <w:sz w:val="20"/>
              </w:rPr>
            </w:pPr>
          </w:p>
        </w:tc>
        <w:tc>
          <w:tcPr>
            <w:tcW w:w="790" w:type="pct"/>
            <w:shd w:val="clear" w:color="auto" w:fill="auto"/>
          </w:tcPr>
          <w:p w14:paraId="3B795902" w14:textId="77777777" w:rsidR="00944B6D" w:rsidRPr="00C316CF" w:rsidRDefault="00944B6D" w:rsidP="001B70AB">
            <w:pPr>
              <w:rPr>
                <w:sz w:val="20"/>
              </w:rPr>
            </w:pPr>
            <w:r>
              <w:rPr>
                <w:sz w:val="20"/>
              </w:rPr>
              <w:t>applicationI</w:t>
            </w:r>
            <w:r w:rsidRPr="00C316CF">
              <w:rPr>
                <w:sz w:val="20"/>
              </w:rPr>
              <w:t>nfo</w:t>
            </w:r>
          </w:p>
        </w:tc>
        <w:tc>
          <w:tcPr>
            <w:tcW w:w="198" w:type="pct"/>
            <w:shd w:val="clear" w:color="auto" w:fill="auto"/>
          </w:tcPr>
          <w:p w14:paraId="39587ABE" w14:textId="77777777" w:rsidR="00944B6D" w:rsidRPr="00C316CF" w:rsidRDefault="00944B6D" w:rsidP="001B70AB">
            <w:pPr>
              <w:jc w:val="center"/>
              <w:rPr>
                <w:sz w:val="20"/>
              </w:rPr>
            </w:pPr>
            <w:r w:rsidRPr="00C316CF">
              <w:rPr>
                <w:sz w:val="20"/>
              </w:rPr>
              <w:t>О</w:t>
            </w:r>
          </w:p>
        </w:tc>
        <w:tc>
          <w:tcPr>
            <w:tcW w:w="495" w:type="pct"/>
            <w:shd w:val="clear" w:color="auto" w:fill="auto"/>
          </w:tcPr>
          <w:p w14:paraId="12699CC6" w14:textId="77777777" w:rsidR="00944B6D" w:rsidRPr="00C316CF" w:rsidRDefault="00944B6D" w:rsidP="001B70AB">
            <w:pPr>
              <w:jc w:val="center"/>
              <w:rPr>
                <w:sz w:val="20"/>
              </w:rPr>
            </w:pPr>
            <w:r w:rsidRPr="00C316CF">
              <w:rPr>
                <w:sz w:val="20"/>
              </w:rPr>
              <w:t>S</w:t>
            </w:r>
          </w:p>
        </w:tc>
        <w:tc>
          <w:tcPr>
            <w:tcW w:w="1387" w:type="pct"/>
            <w:shd w:val="clear" w:color="auto" w:fill="auto"/>
          </w:tcPr>
          <w:p w14:paraId="78B011EC" w14:textId="77777777" w:rsidR="00944B6D" w:rsidRPr="00C316CF" w:rsidRDefault="00944B6D" w:rsidP="001B70AB">
            <w:pPr>
              <w:rPr>
                <w:sz w:val="20"/>
              </w:rPr>
            </w:pPr>
            <w:r w:rsidRPr="00C316CF">
              <w:rPr>
                <w:sz w:val="20"/>
              </w:rPr>
              <w:t>Заявка</w:t>
            </w:r>
          </w:p>
        </w:tc>
        <w:tc>
          <w:tcPr>
            <w:tcW w:w="1387" w:type="pct"/>
            <w:shd w:val="clear" w:color="auto" w:fill="auto"/>
          </w:tcPr>
          <w:p w14:paraId="15AC7B34" w14:textId="77777777" w:rsidR="00944B6D" w:rsidRPr="00162C8B" w:rsidRDefault="00824287" w:rsidP="00824287">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14:paraId="003BD5D4" w14:textId="77777777" w:rsidTr="001B70AB">
        <w:trPr>
          <w:jc w:val="center"/>
        </w:trPr>
        <w:tc>
          <w:tcPr>
            <w:tcW w:w="743" w:type="pct"/>
            <w:shd w:val="clear" w:color="auto" w:fill="auto"/>
            <w:vAlign w:val="center"/>
          </w:tcPr>
          <w:p w14:paraId="2030D625" w14:textId="77777777" w:rsidR="00944B6D" w:rsidRPr="00301389" w:rsidRDefault="00944B6D" w:rsidP="001B70AB">
            <w:pPr>
              <w:spacing w:before="0" w:after="0"/>
              <w:contextualSpacing/>
              <w:rPr>
                <w:sz w:val="20"/>
              </w:rPr>
            </w:pPr>
          </w:p>
        </w:tc>
        <w:tc>
          <w:tcPr>
            <w:tcW w:w="790" w:type="pct"/>
            <w:shd w:val="clear" w:color="auto" w:fill="auto"/>
          </w:tcPr>
          <w:p w14:paraId="0C94119A" w14:textId="77777777" w:rsidR="00944B6D" w:rsidRPr="00C316CF" w:rsidRDefault="00944B6D" w:rsidP="001B70AB">
            <w:pPr>
              <w:rPr>
                <w:sz w:val="20"/>
              </w:rPr>
            </w:pPr>
            <w:r w:rsidRPr="00C316CF">
              <w:rPr>
                <w:sz w:val="20"/>
              </w:rPr>
              <w:t>abandonedReason</w:t>
            </w:r>
          </w:p>
        </w:tc>
        <w:tc>
          <w:tcPr>
            <w:tcW w:w="198" w:type="pct"/>
            <w:shd w:val="clear" w:color="auto" w:fill="auto"/>
          </w:tcPr>
          <w:p w14:paraId="2773F15A" w14:textId="77777777" w:rsidR="00944B6D" w:rsidRPr="00C316CF" w:rsidRDefault="00944B6D" w:rsidP="001B70AB">
            <w:pPr>
              <w:jc w:val="center"/>
              <w:rPr>
                <w:sz w:val="20"/>
              </w:rPr>
            </w:pPr>
            <w:r w:rsidRPr="00C316CF">
              <w:rPr>
                <w:sz w:val="20"/>
              </w:rPr>
              <w:t>О</w:t>
            </w:r>
          </w:p>
        </w:tc>
        <w:tc>
          <w:tcPr>
            <w:tcW w:w="495" w:type="pct"/>
            <w:shd w:val="clear" w:color="auto" w:fill="auto"/>
          </w:tcPr>
          <w:p w14:paraId="25FECA36" w14:textId="77777777" w:rsidR="00944B6D" w:rsidRPr="00C316CF" w:rsidRDefault="00944B6D" w:rsidP="001B70AB">
            <w:pPr>
              <w:jc w:val="center"/>
              <w:rPr>
                <w:sz w:val="20"/>
              </w:rPr>
            </w:pPr>
            <w:r w:rsidRPr="00C316CF">
              <w:rPr>
                <w:sz w:val="20"/>
              </w:rPr>
              <w:t>S</w:t>
            </w:r>
          </w:p>
        </w:tc>
        <w:tc>
          <w:tcPr>
            <w:tcW w:w="1387" w:type="pct"/>
            <w:shd w:val="clear" w:color="auto" w:fill="auto"/>
          </w:tcPr>
          <w:p w14:paraId="3AA03C27" w14:textId="77777777" w:rsidR="00944B6D" w:rsidRPr="00C316CF" w:rsidRDefault="00944B6D"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14:paraId="30308966" w14:textId="77777777" w:rsidR="001B70AB" w:rsidRDefault="001B70AB" w:rsidP="001B70AB">
            <w:pPr>
              <w:spacing w:before="0" w:after="0"/>
              <w:jc w:val="both"/>
              <w:rPr>
                <w:sz w:val="20"/>
              </w:rPr>
            </w:pPr>
            <w:r w:rsidRPr="001B70AB">
              <w:rPr>
                <w:sz w:val="20"/>
              </w:rPr>
              <w:t>Признание открытого конкурса в электронной форме несостоявшимся. 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rotocolEOKOUSinglePart</w:t>
            </w:r>
            <w:r w:rsidRPr="001B70AB">
              <w:rPr>
                <w:sz w:val="20"/>
              </w:rPr>
              <w:t>" в поле objectName</w:t>
            </w:r>
          </w:p>
          <w:p w14:paraId="5113D0BD" w14:textId="77777777" w:rsidR="00944B6D" w:rsidRPr="00162C8B" w:rsidRDefault="00944B6D" w:rsidP="001B70AB">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14:paraId="1286E076" w14:textId="77777777" w:rsidR="00944B6D" w:rsidRDefault="00944B6D" w:rsidP="00944B6D">
      <w:pPr>
        <w:spacing w:before="0" w:after="0"/>
        <w:contextualSpacing/>
        <w:rPr>
          <w:sz w:val="20"/>
        </w:rPr>
      </w:pPr>
    </w:p>
    <w:p w14:paraId="5B5DDC6B" w14:textId="179E93A3" w:rsidR="00944B6D" w:rsidRDefault="00944B6D" w:rsidP="004A7C8E">
      <w:pPr>
        <w:pStyle w:val="1"/>
      </w:pPr>
      <w:bookmarkStart w:id="90" w:name="_Toc132302876"/>
      <w:r w:rsidRPr="003A472F">
        <w:t xml:space="preserve">Извещение о продлении срока подачи заявок на участие в </w:t>
      </w:r>
      <w:r w:rsidRPr="006B1628">
        <w:t>ЭOK-ОУ</w:t>
      </w:r>
      <w:bookmarkEnd w:id="90"/>
    </w:p>
    <w:p w14:paraId="1223B97D" w14:textId="77777777" w:rsidR="00265436" w:rsidRPr="00F94785" w:rsidRDefault="00265436" w:rsidP="00265436">
      <w:pPr>
        <w:pStyle w:val="afd"/>
      </w:pPr>
      <w:r w:rsidRPr="003A472F">
        <w:t xml:space="preserve">Извещение о продлении срока подачи заявок на участие в </w:t>
      </w:r>
      <w:r w:rsidRPr="006B1628">
        <w:t>ЭOK-ОУ</w:t>
      </w:r>
      <w:r>
        <w:t xml:space="preserve"> приведено в таблице ниже (</w:t>
      </w:r>
      <w:r w:rsidRPr="00F94785">
        <w:fldChar w:fldCharType="begin"/>
      </w:r>
      <w:r w:rsidRPr="00F94785">
        <w:instrText xml:space="preserve"> REF _Ref518561398 \h </w:instrText>
      </w:r>
      <w:r w:rsidRPr="00F94785">
        <w:fldChar w:fldCharType="separate"/>
      </w:r>
      <w:r>
        <w:t xml:space="preserve">Таблица </w:t>
      </w:r>
      <w:r>
        <w:rPr>
          <w:noProof/>
        </w:rPr>
        <w:t>22</w:t>
      </w:r>
      <w:r w:rsidRPr="00F94785">
        <w:fldChar w:fldCharType="end"/>
      </w:r>
      <w:r>
        <w:t>).</w:t>
      </w:r>
    </w:p>
    <w:p w14:paraId="3992934E" w14:textId="7F3EB98B" w:rsidR="00265436" w:rsidRPr="00265436" w:rsidRDefault="00265436" w:rsidP="00265436">
      <w:pPr>
        <w:pStyle w:val="afffffffb"/>
      </w:pPr>
      <w:bookmarkStart w:id="91" w:name="_Ref518561398"/>
      <w:bookmarkStart w:id="92" w:name="_Toc131756521"/>
      <w:bookmarkStart w:id="93" w:name="_Toc132302827"/>
      <w:r>
        <w:t xml:space="preserve">Таблица </w:t>
      </w:r>
      <w:r>
        <w:rPr>
          <w:noProof/>
        </w:rPr>
        <w:fldChar w:fldCharType="begin"/>
      </w:r>
      <w:r>
        <w:rPr>
          <w:noProof/>
        </w:rPr>
        <w:instrText xml:space="preserve"> SEQ Таблица \* ARABIC </w:instrText>
      </w:r>
      <w:r>
        <w:rPr>
          <w:noProof/>
        </w:rPr>
        <w:fldChar w:fldCharType="separate"/>
      </w:r>
      <w:r>
        <w:rPr>
          <w:noProof/>
        </w:rPr>
        <w:t>22</w:t>
      </w:r>
      <w:r>
        <w:rPr>
          <w:noProof/>
        </w:rPr>
        <w:fldChar w:fldCharType="end"/>
      </w:r>
      <w:bookmarkEnd w:id="91"/>
      <w:r>
        <w:t xml:space="preserve">. </w:t>
      </w:r>
      <w:r w:rsidRPr="003A472F">
        <w:t xml:space="preserve">Извещение о продлении срока подачи заявок на участие в </w:t>
      </w:r>
      <w:r w:rsidRPr="006B1628">
        <w:t>ЭOK-ОУ</w:t>
      </w:r>
      <w:bookmarkEnd w:id="92"/>
      <w:bookmarkEnd w:id="93"/>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944B6D" w:rsidRPr="00301389" w14:paraId="1B1A266A" w14:textId="77777777" w:rsidTr="001B70AB">
        <w:trPr>
          <w:tblHeader/>
          <w:jc w:val="center"/>
        </w:trPr>
        <w:tc>
          <w:tcPr>
            <w:tcW w:w="743" w:type="pct"/>
            <w:shd w:val="clear" w:color="auto" w:fill="D9D9D9"/>
            <w:vAlign w:val="center"/>
            <w:hideMark/>
          </w:tcPr>
          <w:p w14:paraId="3ADDDD01" w14:textId="77777777"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6C743D23" w14:textId="77777777"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425A5662" w14:textId="77777777"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1EB0D262" w14:textId="77777777"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0083B8D8" w14:textId="77777777"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5856F5A2" w14:textId="77777777"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14:paraId="2553892C" w14:textId="77777777" w:rsidTr="001B70AB">
        <w:trPr>
          <w:jc w:val="center"/>
        </w:trPr>
        <w:tc>
          <w:tcPr>
            <w:tcW w:w="5000" w:type="pct"/>
            <w:gridSpan w:val="6"/>
            <w:shd w:val="clear" w:color="auto" w:fill="auto"/>
            <w:vAlign w:val="center"/>
            <w:hideMark/>
          </w:tcPr>
          <w:p w14:paraId="5540784A" w14:textId="77777777" w:rsidR="00944B6D" w:rsidRPr="00944B6D" w:rsidRDefault="00944B6D" w:rsidP="001B70AB">
            <w:pPr>
              <w:keepNext/>
              <w:spacing w:before="0" w:after="0"/>
              <w:contextualSpacing/>
              <w:jc w:val="center"/>
              <w:rPr>
                <w:b/>
                <w:sz w:val="20"/>
              </w:rPr>
            </w:pPr>
            <w:r w:rsidRPr="00C316CF">
              <w:rPr>
                <w:b/>
                <w:bCs/>
                <w:sz w:val="20"/>
              </w:rPr>
              <w:t>Извещение о продлении срока подачи заявок на участие в ЭOK</w:t>
            </w:r>
            <w:r w:rsidRPr="00944B6D">
              <w:rPr>
                <w:b/>
                <w:bCs/>
                <w:sz w:val="20"/>
              </w:rPr>
              <w:t>-</w:t>
            </w:r>
            <w:r>
              <w:rPr>
                <w:b/>
                <w:bCs/>
                <w:sz w:val="20"/>
              </w:rPr>
              <w:t>ОУ</w:t>
            </w:r>
          </w:p>
        </w:tc>
      </w:tr>
      <w:tr w:rsidR="00944B6D" w:rsidRPr="00301389" w14:paraId="70D9891E" w14:textId="77777777" w:rsidTr="001B70AB">
        <w:trPr>
          <w:jc w:val="center"/>
        </w:trPr>
        <w:tc>
          <w:tcPr>
            <w:tcW w:w="743" w:type="pct"/>
            <w:shd w:val="clear" w:color="auto" w:fill="auto"/>
            <w:vAlign w:val="center"/>
          </w:tcPr>
          <w:p w14:paraId="10C2321B" w14:textId="77777777" w:rsidR="00944B6D" w:rsidRPr="00301389" w:rsidRDefault="00944B6D" w:rsidP="001B70AB">
            <w:pPr>
              <w:keepNext/>
              <w:spacing w:before="0" w:after="0"/>
              <w:contextualSpacing/>
              <w:rPr>
                <w:b/>
                <w:sz w:val="20"/>
              </w:rPr>
            </w:pPr>
            <w:r w:rsidRPr="00C316CF">
              <w:rPr>
                <w:b/>
                <w:bCs/>
                <w:sz w:val="20"/>
              </w:rPr>
              <w:t>epProlongationEOK</w:t>
            </w:r>
            <w:r>
              <w:rPr>
                <w:b/>
                <w:bCs/>
                <w:sz w:val="20"/>
                <w:lang w:val="en-US"/>
              </w:rPr>
              <w:t>OU</w:t>
            </w:r>
          </w:p>
        </w:tc>
        <w:tc>
          <w:tcPr>
            <w:tcW w:w="790" w:type="pct"/>
            <w:shd w:val="clear" w:color="auto" w:fill="auto"/>
            <w:vAlign w:val="center"/>
          </w:tcPr>
          <w:p w14:paraId="0508F67A" w14:textId="77777777" w:rsidR="00944B6D" w:rsidRPr="00301389" w:rsidRDefault="00944B6D" w:rsidP="001B70AB">
            <w:pPr>
              <w:keepNext/>
              <w:spacing w:before="0" w:after="0"/>
              <w:contextualSpacing/>
              <w:rPr>
                <w:b/>
                <w:sz w:val="20"/>
              </w:rPr>
            </w:pPr>
          </w:p>
        </w:tc>
        <w:tc>
          <w:tcPr>
            <w:tcW w:w="198" w:type="pct"/>
            <w:shd w:val="clear" w:color="auto" w:fill="auto"/>
            <w:vAlign w:val="center"/>
          </w:tcPr>
          <w:p w14:paraId="43E4506E" w14:textId="77777777" w:rsidR="00944B6D" w:rsidRPr="00301389" w:rsidRDefault="00944B6D" w:rsidP="001B70AB">
            <w:pPr>
              <w:keepNext/>
              <w:spacing w:before="0" w:after="0"/>
              <w:contextualSpacing/>
              <w:jc w:val="center"/>
              <w:rPr>
                <w:b/>
                <w:sz w:val="20"/>
              </w:rPr>
            </w:pPr>
          </w:p>
        </w:tc>
        <w:tc>
          <w:tcPr>
            <w:tcW w:w="495" w:type="pct"/>
            <w:shd w:val="clear" w:color="auto" w:fill="auto"/>
            <w:vAlign w:val="center"/>
          </w:tcPr>
          <w:p w14:paraId="28EE68F3" w14:textId="77777777" w:rsidR="00944B6D" w:rsidRPr="00301389" w:rsidRDefault="00944B6D" w:rsidP="001B70AB">
            <w:pPr>
              <w:keepNext/>
              <w:spacing w:before="0" w:after="0"/>
              <w:contextualSpacing/>
              <w:jc w:val="center"/>
              <w:rPr>
                <w:b/>
                <w:sz w:val="20"/>
              </w:rPr>
            </w:pPr>
          </w:p>
        </w:tc>
        <w:tc>
          <w:tcPr>
            <w:tcW w:w="1387" w:type="pct"/>
            <w:shd w:val="clear" w:color="auto" w:fill="auto"/>
            <w:vAlign w:val="center"/>
          </w:tcPr>
          <w:p w14:paraId="5D3CF5B6" w14:textId="77777777" w:rsidR="00944B6D" w:rsidRPr="00301389" w:rsidRDefault="00944B6D" w:rsidP="001B70AB">
            <w:pPr>
              <w:keepNext/>
              <w:spacing w:before="0" w:after="0"/>
              <w:contextualSpacing/>
              <w:rPr>
                <w:b/>
                <w:sz w:val="20"/>
              </w:rPr>
            </w:pPr>
          </w:p>
        </w:tc>
        <w:tc>
          <w:tcPr>
            <w:tcW w:w="1387" w:type="pct"/>
            <w:shd w:val="clear" w:color="auto" w:fill="auto"/>
            <w:vAlign w:val="center"/>
            <w:hideMark/>
          </w:tcPr>
          <w:p w14:paraId="06AB333E" w14:textId="77777777" w:rsidR="00944B6D" w:rsidRPr="00301389" w:rsidRDefault="00944B6D" w:rsidP="001B70AB">
            <w:pPr>
              <w:keepNext/>
              <w:spacing w:before="0" w:after="0"/>
              <w:contextualSpacing/>
              <w:rPr>
                <w:b/>
                <w:sz w:val="20"/>
              </w:rPr>
            </w:pPr>
          </w:p>
        </w:tc>
      </w:tr>
      <w:tr w:rsidR="00944B6D" w:rsidRPr="00301389" w14:paraId="63198875" w14:textId="77777777" w:rsidTr="001B70AB">
        <w:trPr>
          <w:jc w:val="center"/>
        </w:trPr>
        <w:tc>
          <w:tcPr>
            <w:tcW w:w="743" w:type="pct"/>
            <w:shd w:val="clear" w:color="auto" w:fill="auto"/>
            <w:vAlign w:val="center"/>
          </w:tcPr>
          <w:p w14:paraId="646E3B8F" w14:textId="77777777" w:rsidR="00944B6D" w:rsidRPr="00301389" w:rsidRDefault="00944B6D" w:rsidP="001B70AB">
            <w:pPr>
              <w:spacing w:before="0" w:after="0"/>
              <w:contextualSpacing/>
              <w:rPr>
                <w:sz w:val="20"/>
              </w:rPr>
            </w:pPr>
          </w:p>
        </w:tc>
        <w:tc>
          <w:tcPr>
            <w:tcW w:w="790" w:type="pct"/>
            <w:shd w:val="clear" w:color="auto" w:fill="auto"/>
          </w:tcPr>
          <w:p w14:paraId="73EFB9EF" w14:textId="77777777"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14:paraId="4EBCEF9F" w14:textId="77777777" w:rsidR="00944B6D" w:rsidRPr="00162C8B" w:rsidRDefault="00944B6D" w:rsidP="001B70AB">
            <w:pPr>
              <w:spacing w:before="0" w:after="0"/>
              <w:jc w:val="center"/>
              <w:rPr>
                <w:sz w:val="20"/>
              </w:rPr>
            </w:pPr>
            <w:r w:rsidRPr="00162C8B">
              <w:rPr>
                <w:sz w:val="20"/>
              </w:rPr>
              <w:t>О</w:t>
            </w:r>
          </w:p>
        </w:tc>
        <w:tc>
          <w:tcPr>
            <w:tcW w:w="495" w:type="pct"/>
            <w:shd w:val="clear" w:color="auto" w:fill="auto"/>
          </w:tcPr>
          <w:p w14:paraId="414192E2" w14:textId="77777777" w:rsidR="00944B6D" w:rsidRPr="00162C8B" w:rsidRDefault="00944B6D" w:rsidP="001B70AB">
            <w:pPr>
              <w:spacing w:before="0" w:after="0"/>
              <w:jc w:val="center"/>
              <w:rPr>
                <w:sz w:val="20"/>
              </w:rPr>
            </w:pPr>
            <w:r w:rsidRPr="00162C8B">
              <w:rPr>
                <w:sz w:val="20"/>
              </w:rPr>
              <w:t>T</w:t>
            </w:r>
          </w:p>
        </w:tc>
        <w:tc>
          <w:tcPr>
            <w:tcW w:w="1387" w:type="pct"/>
            <w:shd w:val="clear" w:color="auto" w:fill="auto"/>
          </w:tcPr>
          <w:p w14:paraId="0BACC611" w14:textId="77777777"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7E37251B" w14:textId="77777777" w:rsidR="00944B6D" w:rsidRPr="00301389" w:rsidRDefault="00944B6D" w:rsidP="001B70AB">
            <w:pPr>
              <w:spacing w:before="0" w:after="0"/>
              <w:contextualSpacing/>
              <w:rPr>
                <w:sz w:val="20"/>
              </w:rPr>
            </w:pPr>
            <w:r w:rsidRPr="00301389">
              <w:rPr>
                <w:sz w:val="20"/>
              </w:rPr>
              <w:t>Допустимые значения:</w:t>
            </w:r>
          </w:p>
          <w:p w14:paraId="24978016" w14:textId="6DF7B7DE"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944B6D" w:rsidRPr="00301389" w14:paraId="6AFD22E9" w14:textId="77777777" w:rsidTr="001B70AB">
        <w:trPr>
          <w:jc w:val="center"/>
        </w:trPr>
        <w:tc>
          <w:tcPr>
            <w:tcW w:w="743" w:type="pct"/>
            <w:shd w:val="clear" w:color="auto" w:fill="auto"/>
            <w:vAlign w:val="center"/>
          </w:tcPr>
          <w:p w14:paraId="6594E0BF" w14:textId="77777777" w:rsidR="00944B6D" w:rsidRPr="00301389" w:rsidRDefault="00944B6D" w:rsidP="001B70AB">
            <w:pPr>
              <w:spacing w:before="0" w:after="0"/>
              <w:contextualSpacing/>
              <w:rPr>
                <w:sz w:val="20"/>
              </w:rPr>
            </w:pPr>
          </w:p>
        </w:tc>
        <w:tc>
          <w:tcPr>
            <w:tcW w:w="790" w:type="pct"/>
            <w:shd w:val="clear" w:color="auto" w:fill="auto"/>
          </w:tcPr>
          <w:p w14:paraId="1B7EDCFA" w14:textId="77777777" w:rsidR="00944B6D" w:rsidRPr="00162C8B" w:rsidRDefault="00944B6D" w:rsidP="001B70AB">
            <w:pPr>
              <w:spacing w:before="0" w:after="0"/>
              <w:jc w:val="both"/>
              <w:rPr>
                <w:sz w:val="20"/>
              </w:rPr>
            </w:pPr>
            <w:r w:rsidRPr="00162C8B">
              <w:rPr>
                <w:sz w:val="20"/>
              </w:rPr>
              <w:t>id</w:t>
            </w:r>
          </w:p>
        </w:tc>
        <w:tc>
          <w:tcPr>
            <w:tcW w:w="198" w:type="pct"/>
            <w:shd w:val="clear" w:color="auto" w:fill="auto"/>
          </w:tcPr>
          <w:p w14:paraId="6CF01146" w14:textId="77777777" w:rsidR="00944B6D" w:rsidRPr="00162C8B" w:rsidRDefault="00944B6D" w:rsidP="001B70AB">
            <w:pPr>
              <w:spacing w:before="0" w:after="0"/>
              <w:jc w:val="center"/>
              <w:rPr>
                <w:sz w:val="20"/>
              </w:rPr>
            </w:pPr>
            <w:r w:rsidRPr="00162C8B">
              <w:rPr>
                <w:sz w:val="20"/>
              </w:rPr>
              <w:t>Н</w:t>
            </w:r>
          </w:p>
        </w:tc>
        <w:tc>
          <w:tcPr>
            <w:tcW w:w="495" w:type="pct"/>
            <w:shd w:val="clear" w:color="auto" w:fill="auto"/>
          </w:tcPr>
          <w:p w14:paraId="50D39BF2" w14:textId="77777777" w:rsidR="00944B6D" w:rsidRPr="00162C8B" w:rsidRDefault="00944B6D" w:rsidP="001B70AB">
            <w:pPr>
              <w:spacing w:before="0" w:after="0"/>
              <w:jc w:val="center"/>
              <w:rPr>
                <w:sz w:val="20"/>
              </w:rPr>
            </w:pPr>
            <w:r w:rsidRPr="00162C8B">
              <w:rPr>
                <w:sz w:val="20"/>
              </w:rPr>
              <w:t>N</w:t>
            </w:r>
          </w:p>
        </w:tc>
        <w:tc>
          <w:tcPr>
            <w:tcW w:w="1387" w:type="pct"/>
            <w:shd w:val="clear" w:color="auto" w:fill="auto"/>
          </w:tcPr>
          <w:p w14:paraId="611273F2" w14:textId="77777777" w:rsidR="00944B6D" w:rsidRPr="00162C8B" w:rsidRDefault="00944B6D" w:rsidP="001B70AB">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14:paraId="1BF6ED5F" w14:textId="77777777" w:rsidR="00944B6D" w:rsidRPr="00162C8B" w:rsidRDefault="00944B6D" w:rsidP="001B70AB">
            <w:pPr>
              <w:spacing w:before="0" w:after="0"/>
              <w:jc w:val="both"/>
              <w:rPr>
                <w:sz w:val="20"/>
              </w:rPr>
            </w:pPr>
            <w:r>
              <w:rPr>
                <w:sz w:val="20"/>
              </w:rPr>
              <w:t>64-битное целое число</w:t>
            </w:r>
          </w:p>
        </w:tc>
      </w:tr>
      <w:tr w:rsidR="00944B6D" w:rsidRPr="00301389" w14:paraId="2D27B4A1" w14:textId="77777777" w:rsidTr="001B70AB">
        <w:trPr>
          <w:jc w:val="center"/>
        </w:trPr>
        <w:tc>
          <w:tcPr>
            <w:tcW w:w="743" w:type="pct"/>
            <w:shd w:val="clear" w:color="auto" w:fill="auto"/>
            <w:vAlign w:val="center"/>
          </w:tcPr>
          <w:p w14:paraId="0C3136D7" w14:textId="77777777" w:rsidR="00944B6D" w:rsidRPr="00301389" w:rsidRDefault="00944B6D" w:rsidP="001B70AB">
            <w:pPr>
              <w:spacing w:before="0" w:after="0"/>
              <w:contextualSpacing/>
              <w:rPr>
                <w:sz w:val="20"/>
              </w:rPr>
            </w:pPr>
          </w:p>
        </w:tc>
        <w:tc>
          <w:tcPr>
            <w:tcW w:w="790" w:type="pct"/>
            <w:shd w:val="clear" w:color="auto" w:fill="auto"/>
          </w:tcPr>
          <w:p w14:paraId="571182B0" w14:textId="77777777" w:rsidR="00944B6D" w:rsidRPr="00162C8B" w:rsidRDefault="00944B6D" w:rsidP="001B70AB">
            <w:pPr>
              <w:spacing w:before="0" w:after="0"/>
              <w:jc w:val="both"/>
              <w:rPr>
                <w:sz w:val="20"/>
              </w:rPr>
            </w:pPr>
            <w:r w:rsidRPr="00162C8B">
              <w:rPr>
                <w:sz w:val="20"/>
              </w:rPr>
              <w:t>externalId</w:t>
            </w:r>
          </w:p>
        </w:tc>
        <w:tc>
          <w:tcPr>
            <w:tcW w:w="198" w:type="pct"/>
            <w:shd w:val="clear" w:color="auto" w:fill="auto"/>
          </w:tcPr>
          <w:p w14:paraId="55CF76B3" w14:textId="77777777" w:rsidR="00944B6D" w:rsidRPr="00162C8B" w:rsidRDefault="00944B6D" w:rsidP="001B70AB">
            <w:pPr>
              <w:spacing w:before="0" w:after="0"/>
              <w:jc w:val="center"/>
              <w:rPr>
                <w:sz w:val="20"/>
              </w:rPr>
            </w:pPr>
            <w:r w:rsidRPr="00162C8B">
              <w:rPr>
                <w:sz w:val="20"/>
              </w:rPr>
              <w:t>Н</w:t>
            </w:r>
          </w:p>
        </w:tc>
        <w:tc>
          <w:tcPr>
            <w:tcW w:w="495" w:type="pct"/>
            <w:shd w:val="clear" w:color="auto" w:fill="auto"/>
          </w:tcPr>
          <w:p w14:paraId="130985ED" w14:textId="77777777" w:rsidR="00944B6D" w:rsidRPr="00162C8B" w:rsidRDefault="00944B6D"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6F6380DA" w14:textId="77777777" w:rsidR="00944B6D" w:rsidRPr="00162C8B" w:rsidRDefault="00944B6D" w:rsidP="001B70AB">
            <w:pPr>
              <w:spacing w:before="0" w:after="0"/>
              <w:jc w:val="both"/>
              <w:rPr>
                <w:sz w:val="20"/>
              </w:rPr>
            </w:pPr>
            <w:r w:rsidRPr="00162C8B">
              <w:rPr>
                <w:sz w:val="20"/>
              </w:rPr>
              <w:t>В</w:t>
            </w:r>
            <w:r w:rsidR="001B70AB">
              <w:rPr>
                <w:sz w:val="20"/>
              </w:rPr>
              <w:t>нешний идентификатор документа</w:t>
            </w:r>
          </w:p>
        </w:tc>
        <w:tc>
          <w:tcPr>
            <w:tcW w:w="1387" w:type="pct"/>
            <w:shd w:val="clear" w:color="auto" w:fill="auto"/>
          </w:tcPr>
          <w:p w14:paraId="57532E65" w14:textId="77777777" w:rsidR="00944B6D" w:rsidRPr="00162C8B" w:rsidRDefault="001B70AB" w:rsidP="001B70A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944B6D" w:rsidRPr="00301389" w14:paraId="1000B46A" w14:textId="77777777" w:rsidTr="001B70AB">
        <w:trPr>
          <w:jc w:val="center"/>
        </w:trPr>
        <w:tc>
          <w:tcPr>
            <w:tcW w:w="743" w:type="pct"/>
            <w:shd w:val="clear" w:color="auto" w:fill="auto"/>
            <w:vAlign w:val="center"/>
          </w:tcPr>
          <w:p w14:paraId="67495974" w14:textId="77777777" w:rsidR="00944B6D" w:rsidRPr="00301389" w:rsidRDefault="00944B6D" w:rsidP="001B70AB">
            <w:pPr>
              <w:spacing w:before="0" w:after="0"/>
              <w:contextualSpacing/>
              <w:rPr>
                <w:sz w:val="20"/>
              </w:rPr>
            </w:pPr>
          </w:p>
        </w:tc>
        <w:tc>
          <w:tcPr>
            <w:tcW w:w="790" w:type="pct"/>
            <w:shd w:val="clear" w:color="auto" w:fill="auto"/>
          </w:tcPr>
          <w:p w14:paraId="03F9B699" w14:textId="77777777" w:rsidR="00944B6D" w:rsidRPr="00162C8B" w:rsidRDefault="00944B6D" w:rsidP="001B70AB">
            <w:pPr>
              <w:spacing w:before="0" w:after="0"/>
              <w:jc w:val="both"/>
              <w:rPr>
                <w:sz w:val="20"/>
              </w:rPr>
            </w:pPr>
            <w:r w:rsidRPr="00162C8B">
              <w:rPr>
                <w:sz w:val="20"/>
              </w:rPr>
              <w:t>commonInfo</w:t>
            </w:r>
          </w:p>
        </w:tc>
        <w:tc>
          <w:tcPr>
            <w:tcW w:w="198" w:type="pct"/>
            <w:shd w:val="clear" w:color="auto" w:fill="auto"/>
          </w:tcPr>
          <w:p w14:paraId="1DDEBDF0" w14:textId="77777777" w:rsidR="00944B6D" w:rsidRPr="00162C8B" w:rsidRDefault="00944B6D" w:rsidP="001B70AB">
            <w:pPr>
              <w:spacing w:before="0" w:after="0"/>
              <w:jc w:val="center"/>
              <w:rPr>
                <w:sz w:val="20"/>
              </w:rPr>
            </w:pPr>
            <w:r w:rsidRPr="00162C8B">
              <w:rPr>
                <w:sz w:val="20"/>
              </w:rPr>
              <w:t>О</w:t>
            </w:r>
          </w:p>
        </w:tc>
        <w:tc>
          <w:tcPr>
            <w:tcW w:w="495" w:type="pct"/>
            <w:shd w:val="clear" w:color="auto" w:fill="auto"/>
          </w:tcPr>
          <w:p w14:paraId="05295611" w14:textId="77777777" w:rsidR="00944B6D" w:rsidRPr="00162C8B" w:rsidRDefault="00944B6D" w:rsidP="001B70AB">
            <w:pPr>
              <w:spacing w:before="0" w:after="0"/>
              <w:jc w:val="center"/>
              <w:rPr>
                <w:sz w:val="20"/>
              </w:rPr>
            </w:pPr>
            <w:r w:rsidRPr="00162C8B">
              <w:rPr>
                <w:sz w:val="20"/>
              </w:rPr>
              <w:t>S</w:t>
            </w:r>
          </w:p>
        </w:tc>
        <w:tc>
          <w:tcPr>
            <w:tcW w:w="1387" w:type="pct"/>
            <w:shd w:val="clear" w:color="auto" w:fill="auto"/>
          </w:tcPr>
          <w:p w14:paraId="1DD76E4B" w14:textId="77777777" w:rsidR="00944B6D" w:rsidRPr="00162C8B" w:rsidRDefault="00944B6D" w:rsidP="001B70AB">
            <w:pPr>
              <w:spacing w:before="0" w:after="0"/>
              <w:jc w:val="both"/>
              <w:rPr>
                <w:sz w:val="20"/>
              </w:rPr>
            </w:pPr>
            <w:r w:rsidRPr="00162C8B">
              <w:rPr>
                <w:sz w:val="20"/>
              </w:rPr>
              <w:t>Общая информация</w:t>
            </w:r>
          </w:p>
        </w:tc>
        <w:tc>
          <w:tcPr>
            <w:tcW w:w="1387" w:type="pct"/>
            <w:shd w:val="clear" w:color="auto" w:fill="auto"/>
          </w:tcPr>
          <w:p w14:paraId="6CAEFBD9" w14:textId="77777777" w:rsidR="00944B6D" w:rsidRPr="00162C8B" w:rsidRDefault="00944B6D" w:rsidP="001B70AB">
            <w:pPr>
              <w:spacing w:before="0" w:after="0"/>
              <w:jc w:val="both"/>
              <w:rPr>
                <w:sz w:val="20"/>
              </w:rPr>
            </w:pPr>
          </w:p>
        </w:tc>
      </w:tr>
      <w:tr w:rsidR="00944B6D" w:rsidRPr="00301389" w14:paraId="4E5EF9A1" w14:textId="77777777" w:rsidTr="001B70AB">
        <w:trPr>
          <w:jc w:val="center"/>
        </w:trPr>
        <w:tc>
          <w:tcPr>
            <w:tcW w:w="743" w:type="pct"/>
            <w:shd w:val="clear" w:color="auto" w:fill="auto"/>
            <w:vAlign w:val="center"/>
          </w:tcPr>
          <w:p w14:paraId="0615EE4C" w14:textId="77777777" w:rsidR="00944B6D" w:rsidRPr="00301389" w:rsidRDefault="00944B6D" w:rsidP="001B70AB">
            <w:pPr>
              <w:spacing w:before="0" w:after="0"/>
              <w:contextualSpacing/>
              <w:rPr>
                <w:sz w:val="20"/>
              </w:rPr>
            </w:pPr>
          </w:p>
        </w:tc>
        <w:tc>
          <w:tcPr>
            <w:tcW w:w="790" w:type="pct"/>
            <w:shd w:val="clear" w:color="auto" w:fill="auto"/>
          </w:tcPr>
          <w:p w14:paraId="12639E66" w14:textId="77777777" w:rsidR="00944B6D" w:rsidRPr="00162C8B" w:rsidRDefault="00944B6D" w:rsidP="001B70AB">
            <w:pPr>
              <w:spacing w:before="0" w:after="0"/>
              <w:jc w:val="both"/>
              <w:rPr>
                <w:sz w:val="20"/>
              </w:rPr>
            </w:pPr>
            <w:r w:rsidRPr="00162C8B">
              <w:rPr>
                <w:sz w:val="20"/>
              </w:rPr>
              <w:t>printFormInfo</w:t>
            </w:r>
          </w:p>
        </w:tc>
        <w:tc>
          <w:tcPr>
            <w:tcW w:w="198" w:type="pct"/>
            <w:shd w:val="clear" w:color="auto" w:fill="auto"/>
          </w:tcPr>
          <w:p w14:paraId="12C058CB" w14:textId="77777777" w:rsidR="00944B6D" w:rsidRPr="00162C8B" w:rsidRDefault="00944B6D" w:rsidP="001B70AB">
            <w:pPr>
              <w:spacing w:before="0" w:after="0"/>
              <w:jc w:val="center"/>
              <w:rPr>
                <w:sz w:val="20"/>
              </w:rPr>
            </w:pPr>
            <w:r w:rsidRPr="00162C8B">
              <w:rPr>
                <w:sz w:val="20"/>
              </w:rPr>
              <w:t>Н</w:t>
            </w:r>
          </w:p>
        </w:tc>
        <w:tc>
          <w:tcPr>
            <w:tcW w:w="495" w:type="pct"/>
            <w:shd w:val="clear" w:color="auto" w:fill="auto"/>
          </w:tcPr>
          <w:p w14:paraId="781B1DE3" w14:textId="77777777" w:rsidR="00944B6D" w:rsidRPr="00162C8B" w:rsidRDefault="00944B6D" w:rsidP="001B70AB">
            <w:pPr>
              <w:spacing w:before="0" w:after="0"/>
              <w:jc w:val="center"/>
              <w:rPr>
                <w:sz w:val="20"/>
              </w:rPr>
            </w:pPr>
            <w:r w:rsidRPr="00162C8B">
              <w:rPr>
                <w:sz w:val="20"/>
              </w:rPr>
              <w:t>S</w:t>
            </w:r>
          </w:p>
        </w:tc>
        <w:tc>
          <w:tcPr>
            <w:tcW w:w="1387" w:type="pct"/>
            <w:shd w:val="clear" w:color="auto" w:fill="auto"/>
          </w:tcPr>
          <w:p w14:paraId="43568BDE" w14:textId="77777777" w:rsidR="00944B6D" w:rsidRPr="00162C8B" w:rsidRDefault="00944B6D" w:rsidP="001B70AB">
            <w:pPr>
              <w:spacing w:before="0" w:after="0"/>
              <w:jc w:val="both"/>
              <w:rPr>
                <w:sz w:val="20"/>
              </w:rPr>
            </w:pPr>
            <w:r w:rsidRPr="00162C8B">
              <w:rPr>
                <w:sz w:val="20"/>
              </w:rPr>
              <w:t>Печатная форма документа</w:t>
            </w:r>
          </w:p>
        </w:tc>
        <w:tc>
          <w:tcPr>
            <w:tcW w:w="1387" w:type="pct"/>
            <w:shd w:val="clear" w:color="auto" w:fill="auto"/>
          </w:tcPr>
          <w:p w14:paraId="6A40ADF8" w14:textId="77777777"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14:paraId="75302B4C" w14:textId="77777777" w:rsidTr="001B70AB">
        <w:trPr>
          <w:jc w:val="center"/>
        </w:trPr>
        <w:tc>
          <w:tcPr>
            <w:tcW w:w="743" w:type="pct"/>
            <w:shd w:val="clear" w:color="auto" w:fill="auto"/>
            <w:vAlign w:val="center"/>
          </w:tcPr>
          <w:p w14:paraId="2C9B7CF7" w14:textId="77777777" w:rsidR="00944B6D" w:rsidRPr="00301389" w:rsidRDefault="00944B6D" w:rsidP="001B70AB">
            <w:pPr>
              <w:spacing w:before="0" w:after="0"/>
              <w:contextualSpacing/>
              <w:rPr>
                <w:sz w:val="20"/>
              </w:rPr>
            </w:pPr>
          </w:p>
        </w:tc>
        <w:tc>
          <w:tcPr>
            <w:tcW w:w="790" w:type="pct"/>
            <w:shd w:val="clear" w:color="auto" w:fill="auto"/>
          </w:tcPr>
          <w:p w14:paraId="6415E3A6" w14:textId="77777777" w:rsidR="00944B6D" w:rsidRPr="00162C8B" w:rsidRDefault="00944B6D" w:rsidP="001B70AB">
            <w:pPr>
              <w:spacing w:before="0" w:after="0"/>
              <w:jc w:val="both"/>
              <w:rPr>
                <w:sz w:val="20"/>
              </w:rPr>
            </w:pPr>
            <w:r w:rsidRPr="00162C8B">
              <w:rPr>
                <w:sz w:val="20"/>
              </w:rPr>
              <w:t>extPrintFormInfo</w:t>
            </w:r>
          </w:p>
        </w:tc>
        <w:tc>
          <w:tcPr>
            <w:tcW w:w="198" w:type="pct"/>
            <w:shd w:val="clear" w:color="auto" w:fill="auto"/>
          </w:tcPr>
          <w:p w14:paraId="36CB41EE" w14:textId="77777777" w:rsidR="00944B6D" w:rsidRPr="00162C8B" w:rsidRDefault="00944B6D" w:rsidP="001B70AB">
            <w:pPr>
              <w:spacing w:before="0" w:after="0"/>
              <w:jc w:val="center"/>
              <w:rPr>
                <w:sz w:val="20"/>
              </w:rPr>
            </w:pPr>
            <w:r w:rsidRPr="00162C8B">
              <w:rPr>
                <w:sz w:val="20"/>
              </w:rPr>
              <w:t>Н</w:t>
            </w:r>
          </w:p>
        </w:tc>
        <w:tc>
          <w:tcPr>
            <w:tcW w:w="495" w:type="pct"/>
            <w:shd w:val="clear" w:color="auto" w:fill="auto"/>
          </w:tcPr>
          <w:p w14:paraId="2EAD0D25" w14:textId="77777777" w:rsidR="00944B6D" w:rsidRPr="00162C8B" w:rsidRDefault="00944B6D" w:rsidP="001B70AB">
            <w:pPr>
              <w:spacing w:before="0" w:after="0"/>
              <w:jc w:val="center"/>
              <w:rPr>
                <w:sz w:val="20"/>
              </w:rPr>
            </w:pPr>
            <w:r w:rsidRPr="00162C8B">
              <w:rPr>
                <w:sz w:val="20"/>
              </w:rPr>
              <w:t>S</w:t>
            </w:r>
          </w:p>
        </w:tc>
        <w:tc>
          <w:tcPr>
            <w:tcW w:w="1387" w:type="pct"/>
            <w:shd w:val="clear" w:color="auto" w:fill="auto"/>
          </w:tcPr>
          <w:p w14:paraId="3FDE1B6F" w14:textId="77777777" w:rsidR="00944B6D" w:rsidRPr="00162C8B" w:rsidRDefault="00944B6D" w:rsidP="001B70A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14:paraId="46CF46BE" w14:textId="77777777" w:rsidR="00944B6D" w:rsidRDefault="00944B6D"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18D9C390" w14:textId="77777777" w:rsidR="00E847A7" w:rsidRPr="00162C8B" w:rsidRDefault="00E847A7" w:rsidP="001B70AB">
            <w:pPr>
              <w:spacing w:before="0" w:after="0"/>
              <w:jc w:val="both"/>
              <w:rPr>
                <w:sz w:val="20"/>
              </w:rPr>
            </w:pPr>
            <w:r w:rsidRPr="00E847A7">
              <w:rPr>
                <w:sz w:val="20"/>
              </w:rPr>
              <w:t>Игнорируется при приеме-передаче, добавлено на развити</w:t>
            </w:r>
            <w:r>
              <w:rPr>
                <w:sz w:val="20"/>
              </w:rPr>
              <w:t>е</w:t>
            </w:r>
          </w:p>
        </w:tc>
      </w:tr>
      <w:tr w:rsidR="00944B6D" w:rsidRPr="00301389" w14:paraId="1CA53D02" w14:textId="77777777" w:rsidTr="001B70AB">
        <w:trPr>
          <w:jc w:val="center"/>
        </w:trPr>
        <w:tc>
          <w:tcPr>
            <w:tcW w:w="743" w:type="pct"/>
            <w:shd w:val="clear" w:color="auto" w:fill="auto"/>
            <w:vAlign w:val="center"/>
          </w:tcPr>
          <w:p w14:paraId="53FA0775" w14:textId="77777777" w:rsidR="00944B6D" w:rsidRPr="00301389" w:rsidRDefault="00944B6D" w:rsidP="001B70AB">
            <w:pPr>
              <w:spacing w:before="0" w:after="0"/>
              <w:contextualSpacing/>
              <w:rPr>
                <w:sz w:val="20"/>
              </w:rPr>
            </w:pPr>
          </w:p>
        </w:tc>
        <w:tc>
          <w:tcPr>
            <w:tcW w:w="790" w:type="pct"/>
            <w:shd w:val="clear" w:color="auto" w:fill="auto"/>
          </w:tcPr>
          <w:p w14:paraId="39FCEF4B" w14:textId="77777777" w:rsidR="00944B6D" w:rsidRPr="00162C8B" w:rsidRDefault="00944B6D" w:rsidP="001B70AB">
            <w:pPr>
              <w:spacing w:before="0" w:after="0"/>
              <w:jc w:val="both"/>
              <w:rPr>
                <w:sz w:val="20"/>
              </w:rPr>
            </w:pPr>
            <w:r w:rsidRPr="00162C8B">
              <w:rPr>
                <w:sz w:val="20"/>
              </w:rPr>
              <w:t>attachmentsInfo</w:t>
            </w:r>
          </w:p>
        </w:tc>
        <w:tc>
          <w:tcPr>
            <w:tcW w:w="198" w:type="pct"/>
            <w:shd w:val="clear" w:color="auto" w:fill="auto"/>
          </w:tcPr>
          <w:p w14:paraId="3774D747" w14:textId="77777777" w:rsidR="00944B6D" w:rsidRPr="00162C8B" w:rsidRDefault="00944B6D" w:rsidP="001B70AB">
            <w:pPr>
              <w:spacing w:before="0" w:after="0"/>
              <w:jc w:val="center"/>
              <w:rPr>
                <w:sz w:val="20"/>
              </w:rPr>
            </w:pPr>
            <w:r w:rsidRPr="00162C8B">
              <w:rPr>
                <w:sz w:val="20"/>
              </w:rPr>
              <w:t>Н</w:t>
            </w:r>
          </w:p>
        </w:tc>
        <w:tc>
          <w:tcPr>
            <w:tcW w:w="495" w:type="pct"/>
            <w:shd w:val="clear" w:color="auto" w:fill="auto"/>
          </w:tcPr>
          <w:p w14:paraId="1873A021" w14:textId="77777777" w:rsidR="00944B6D" w:rsidRPr="00162C8B" w:rsidRDefault="00944B6D" w:rsidP="001B70AB">
            <w:pPr>
              <w:spacing w:before="0" w:after="0"/>
              <w:jc w:val="center"/>
              <w:rPr>
                <w:sz w:val="20"/>
              </w:rPr>
            </w:pPr>
            <w:r w:rsidRPr="00162C8B">
              <w:rPr>
                <w:sz w:val="20"/>
              </w:rPr>
              <w:t>S</w:t>
            </w:r>
          </w:p>
        </w:tc>
        <w:tc>
          <w:tcPr>
            <w:tcW w:w="1387" w:type="pct"/>
            <w:shd w:val="clear" w:color="auto" w:fill="auto"/>
          </w:tcPr>
          <w:p w14:paraId="26D2C398" w14:textId="77777777" w:rsidR="00944B6D" w:rsidRPr="00162C8B" w:rsidRDefault="00944B6D" w:rsidP="001B70AB">
            <w:pPr>
              <w:spacing w:before="0" w:after="0"/>
              <w:jc w:val="both"/>
              <w:rPr>
                <w:sz w:val="20"/>
              </w:rPr>
            </w:pPr>
            <w:r w:rsidRPr="00162C8B">
              <w:rPr>
                <w:sz w:val="20"/>
              </w:rPr>
              <w:t>Прикрепленные документы</w:t>
            </w:r>
          </w:p>
        </w:tc>
        <w:tc>
          <w:tcPr>
            <w:tcW w:w="1387" w:type="pct"/>
            <w:shd w:val="clear" w:color="auto" w:fill="auto"/>
          </w:tcPr>
          <w:p w14:paraId="7EA65B22" w14:textId="77777777"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14:paraId="4F031B0A" w14:textId="77777777"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14:paraId="453139DB" w14:textId="77777777"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14:paraId="0C855DA1" w14:textId="77777777" w:rsidR="00944B6D" w:rsidRDefault="00944B6D"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73659F82" w14:textId="77777777" w:rsidR="001C0059" w:rsidRPr="00162C8B" w:rsidRDefault="001C0059" w:rsidP="001C0059">
            <w:pPr>
              <w:spacing w:before="0" w:after="0"/>
              <w:jc w:val="both"/>
              <w:rPr>
                <w:sz w:val="20"/>
              </w:rPr>
            </w:pPr>
          </w:p>
        </w:tc>
      </w:tr>
      <w:tr w:rsidR="00944B6D" w:rsidRPr="00301389" w14:paraId="749868E3" w14:textId="77777777" w:rsidTr="001B70AB">
        <w:trPr>
          <w:jc w:val="center"/>
        </w:trPr>
        <w:tc>
          <w:tcPr>
            <w:tcW w:w="743" w:type="pct"/>
            <w:shd w:val="clear" w:color="auto" w:fill="auto"/>
            <w:vAlign w:val="center"/>
          </w:tcPr>
          <w:p w14:paraId="0A223618" w14:textId="77777777" w:rsidR="00944B6D" w:rsidRPr="00301389" w:rsidRDefault="00944B6D" w:rsidP="001B70AB">
            <w:pPr>
              <w:spacing w:before="0" w:after="0"/>
              <w:contextualSpacing/>
              <w:rPr>
                <w:sz w:val="20"/>
              </w:rPr>
            </w:pPr>
          </w:p>
        </w:tc>
        <w:tc>
          <w:tcPr>
            <w:tcW w:w="790" w:type="pct"/>
            <w:shd w:val="clear" w:color="auto" w:fill="auto"/>
          </w:tcPr>
          <w:p w14:paraId="5D81EB51" w14:textId="77777777" w:rsidR="00944B6D" w:rsidRPr="00C316CF" w:rsidRDefault="00944B6D" w:rsidP="001B70AB">
            <w:pPr>
              <w:rPr>
                <w:sz w:val="20"/>
              </w:rPr>
            </w:pPr>
            <w:r w:rsidRPr="00C316CF">
              <w:rPr>
                <w:sz w:val="20"/>
              </w:rPr>
              <w:t>prolongationInfo</w:t>
            </w:r>
          </w:p>
        </w:tc>
        <w:tc>
          <w:tcPr>
            <w:tcW w:w="198" w:type="pct"/>
            <w:shd w:val="clear" w:color="auto" w:fill="auto"/>
          </w:tcPr>
          <w:p w14:paraId="5C2D6FE5" w14:textId="77777777" w:rsidR="00944B6D" w:rsidRPr="00C316CF" w:rsidRDefault="00944B6D" w:rsidP="001B70AB">
            <w:pPr>
              <w:jc w:val="center"/>
              <w:rPr>
                <w:sz w:val="20"/>
              </w:rPr>
            </w:pPr>
            <w:r w:rsidRPr="00C316CF">
              <w:rPr>
                <w:sz w:val="20"/>
              </w:rPr>
              <w:t>О</w:t>
            </w:r>
          </w:p>
        </w:tc>
        <w:tc>
          <w:tcPr>
            <w:tcW w:w="495" w:type="pct"/>
            <w:shd w:val="clear" w:color="auto" w:fill="auto"/>
          </w:tcPr>
          <w:p w14:paraId="562A8C7E" w14:textId="77777777" w:rsidR="00944B6D" w:rsidRPr="00C316CF" w:rsidRDefault="00944B6D" w:rsidP="001B70AB">
            <w:pPr>
              <w:jc w:val="center"/>
              <w:rPr>
                <w:sz w:val="20"/>
              </w:rPr>
            </w:pPr>
            <w:r w:rsidRPr="00C316CF">
              <w:rPr>
                <w:sz w:val="20"/>
              </w:rPr>
              <w:t>S</w:t>
            </w:r>
          </w:p>
        </w:tc>
        <w:tc>
          <w:tcPr>
            <w:tcW w:w="1387" w:type="pct"/>
            <w:shd w:val="clear" w:color="auto" w:fill="auto"/>
          </w:tcPr>
          <w:p w14:paraId="395C919E" w14:textId="77777777" w:rsidR="00944B6D" w:rsidRPr="00C316CF" w:rsidRDefault="00BF551D" w:rsidP="001B70AB">
            <w:pPr>
              <w:rPr>
                <w:sz w:val="20"/>
              </w:rPr>
            </w:pPr>
            <w:r w:rsidRPr="00BF551D">
              <w:rPr>
                <w:sz w:val="20"/>
              </w:rPr>
              <w:t>Информация о продлении срока рассмотрения и оценки заявок в ЭОК-ОУ (открытый конкурс с ограниченным участием в электронной форме)</w:t>
            </w:r>
          </w:p>
        </w:tc>
        <w:tc>
          <w:tcPr>
            <w:tcW w:w="1387" w:type="pct"/>
            <w:shd w:val="clear" w:color="auto" w:fill="auto"/>
          </w:tcPr>
          <w:p w14:paraId="2F4B3E0E" w14:textId="77777777" w:rsidR="00944B6D" w:rsidRPr="00162C8B" w:rsidRDefault="00BF551D" w:rsidP="001B70AB">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14:paraId="15FCC973" w14:textId="77777777" w:rsidR="00944B6D" w:rsidRDefault="00944B6D" w:rsidP="006B1628"/>
    <w:p w14:paraId="1DC8F35B" w14:textId="24610CEC" w:rsidR="00481CFE" w:rsidRDefault="00481CFE" w:rsidP="004A7C8E">
      <w:pPr>
        <w:pStyle w:val="1"/>
      </w:pPr>
      <w:bookmarkStart w:id="94" w:name="_Toc132302877"/>
      <w:r>
        <w:t>Отмена извещения</w:t>
      </w:r>
      <w:r w:rsidRPr="003A472F">
        <w:t xml:space="preserve"> о продлении срока подачи заявок на участие в ЭOK</w:t>
      </w:r>
      <w:r>
        <w:t>-ОУ</w:t>
      </w:r>
      <w:bookmarkEnd w:id="94"/>
    </w:p>
    <w:p w14:paraId="59F10C1B" w14:textId="77777777" w:rsidR="00265436" w:rsidRDefault="00265436" w:rsidP="00265436">
      <w:pPr>
        <w:pStyle w:val="afd"/>
      </w:pPr>
      <w:r>
        <w:t>Отмена извещения</w:t>
      </w:r>
      <w:r w:rsidRPr="003A472F">
        <w:t xml:space="preserve"> о продлении срока подачи заявок на участие в ЭOK</w:t>
      </w:r>
      <w:r>
        <w:t>-ОУ приведена в таблице ниже (</w:t>
      </w:r>
      <w:r>
        <w:fldChar w:fldCharType="begin"/>
      </w:r>
      <w:r>
        <w:instrText xml:space="preserve"> REF _Ref36481854 \h </w:instrText>
      </w:r>
      <w:r>
        <w:fldChar w:fldCharType="separate"/>
      </w:r>
      <w:r>
        <w:t xml:space="preserve">Таблица </w:t>
      </w:r>
      <w:r>
        <w:rPr>
          <w:noProof/>
        </w:rPr>
        <w:t>23</w:t>
      </w:r>
      <w:r>
        <w:fldChar w:fldCharType="end"/>
      </w:r>
      <w:r>
        <w:t>).</w:t>
      </w:r>
    </w:p>
    <w:p w14:paraId="3A39844A" w14:textId="5246BC76" w:rsidR="00265436" w:rsidRPr="00265436" w:rsidRDefault="00265436" w:rsidP="00265436">
      <w:pPr>
        <w:pStyle w:val="afffffffb"/>
      </w:pPr>
      <w:bookmarkStart w:id="95" w:name="_Ref36481854"/>
      <w:bookmarkStart w:id="96" w:name="_Toc131756522"/>
      <w:bookmarkStart w:id="97" w:name="_Toc132302828"/>
      <w:r>
        <w:t xml:space="preserve">Таблица </w:t>
      </w:r>
      <w:r w:rsidR="004028E3">
        <w:fldChar w:fldCharType="begin"/>
      </w:r>
      <w:r w:rsidR="004028E3">
        <w:instrText xml:space="preserve"> SEQ Таблица \* ARABIC </w:instrText>
      </w:r>
      <w:r w:rsidR="004028E3">
        <w:fldChar w:fldCharType="separate"/>
      </w:r>
      <w:r>
        <w:rPr>
          <w:noProof/>
        </w:rPr>
        <w:t>23</w:t>
      </w:r>
      <w:r w:rsidR="004028E3">
        <w:rPr>
          <w:noProof/>
        </w:rPr>
        <w:fldChar w:fldCharType="end"/>
      </w:r>
      <w:bookmarkEnd w:id="95"/>
      <w:r>
        <w:t>. Отмена извещения</w:t>
      </w:r>
      <w:r w:rsidRPr="003A472F">
        <w:t xml:space="preserve"> о продлении срока подачи заявок на участие в ЭOK</w:t>
      </w:r>
      <w:r>
        <w:t>-ОУ</w:t>
      </w:r>
      <w:bookmarkEnd w:id="96"/>
      <w:bookmarkEnd w:id="97"/>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481CFE" w:rsidRPr="00301389" w14:paraId="53902AA9" w14:textId="77777777" w:rsidTr="00DB4203">
        <w:trPr>
          <w:tblHeader/>
          <w:jc w:val="center"/>
        </w:trPr>
        <w:tc>
          <w:tcPr>
            <w:tcW w:w="743" w:type="pct"/>
            <w:shd w:val="clear" w:color="auto" w:fill="D9D9D9"/>
            <w:vAlign w:val="center"/>
            <w:hideMark/>
          </w:tcPr>
          <w:p w14:paraId="412CB4D6" w14:textId="77777777" w:rsidR="00481CFE" w:rsidRPr="00301389" w:rsidRDefault="00481CF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6B225A38" w14:textId="77777777" w:rsidR="00481CFE" w:rsidRPr="00301389" w:rsidRDefault="00481CF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1FEC0670" w14:textId="77777777" w:rsidR="00481CFE" w:rsidRPr="00301389" w:rsidRDefault="00481CF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3CBFC656" w14:textId="77777777" w:rsidR="00481CFE" w:rsidRPr="00301389" w:rsidRDefault="00481CF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2428AE4E" w14:textId="77777777" w:rsidR="00481CFE" w:rsidRPr="00301389" w:rsidRDefault="00481CF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47B3B0BD" w14:textId="77777777" w:rsidR="00481CFE" w:rsidRPr="00301389" w:rsidRDefault="00481CFE" w:rsidP="00DB4203">
            <w:pPr>
              <w:keepNext/>
              <w:spacing w:before="0" w:after="0"/>
              <w:ind w:firstLine="5"/>
              <w:contextualSpacing/>
              <w:jc w:val="center"/>
              <w:rPr>
                <w:b/>
                <w:bCs/>
                <w:sz w:val="20"/>
              </w:rPr>
            </w:pPr>
            <w:r w:rsidRPr="00301389">
              <w:rPr>
                <w:b/>
                <w:bCs/>
                <w:sz w:val="20"/>
              </w:rPr>
              <w:t>Дополнительная информация</w:t>
            </w:r>
          </w:p>
        </w:tc>
      </w:tr>
      <w:tr w:rsidR="00481CFE" w:rsidRPr="00301389" w14:paraId="04819AB7" w14:textId="77777777" w:rsidTr="00DB4203">
        <w:trPr>
          <w:jc w:val="center"/>
        </w:trPr>
        <w:tc>
          <w:tcPr>
            <w:tcW w:w="5000" w:type="pct"/>
            <w:gridSpan w:val="6"/>
            <w:shd w:val="clear" w:color="auto" w:fill="auto"/>
            <w:vAlign w:val="center"/>
            <w:hideMark/>
          </w:tcPr>
          <w:p w14:paraId="5CC173BA" w14:textId="77777777" w:rsidR="00481CFE" w:rsidRPr="00301389" w:rsidRDefault="00481CFE"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r w:rsidR="003F07CE">
              <w:rPr>
                <w:b/>
                <w:bCs/>
                <w:sz w:val="20"/>
              </w:rPr>
              <w:t>-ОУ</w:t>
            </w:r>
          </w:p>
        </w:tc>
      </w:tr>
      <w:tr w:rsidR="00481CFE" w:rsidRPr="00301389" w14:paraId="1F2E3508" w14:textId="77777777" w:rsidTr="00DB4203">
        <w:trPr>
          <w:jc w:val="center"/>
        </w:trPr>
        <w:tc>
          <w:tcPr>
            <w:tcW w:w="743" w:type="pct"/>
            <w:shd w:val="clear" w:color="auto" w:fill="auto"/>
            <w:vAlign w:val="center"/>
          </w:tcPr>
          <w:p w14:paraId="7B19006B" w14:textId="77777777" w:rsidR="00481CFE" w:rsidRPr="00481CFE" w:rsidRDefault="00481CFE" w:rsidP="00DB4203">
            <w:pPr>
              <w:keepNext/>
              <w:spacing w:before="0" w:after="0"/>
              <w:contextualSpacing/>
              <w:rPr>
                <w:b/>
                <w:sz w:val="20"/>
                <w:lang w:val="en-US"/>
              </w:rPr>
            </w:pPr>
            <w:r w:rsidRPr="00C316CF">
              <w:rPr>
                <w:b/>
                <w:bCs/>
                <w:sz w:val="20"/>
              </w:rPr>
              <w:t>ep</w:t>
            </w:r>
            <w:r>
              <w:rPr>
                <w:b/>
                <w:bCs/>
                <w:sz w:val="20"/>
                <w:lang w:val="en-US"/>
              </w:rPr>
              <w:t>P</w:t>
            </w:r>
            <w:r>
              <w:rPr>
                <w:b/>
                <w:bCs/>
                <w:sz w:val="20"/>
              </w:rPr>
              <w:t>rolongationCancelEOK</w:t>
            </w:r>
            <w:r>
              <w:rPr>
                <w:b/>
                <w:bCs/>
                <w:sz w:val="20"/>
                <w:lang w:val="en-US"/>
              </w:rPr>
              <w:t>OU</w:t>
            </w:r>
          </w:p>
        </w:tc>
        <w:tc>
          <w:tcPr>
            <w:tcW w:w="790" w:type="pct"/>
            <w:shd w:val="clear" w:color="auto" w:fill="auto"/>
            <w:vAlign w:val="center"/>
          </w:tcPr>
          <w:p w14:paraId="093213F1" w14:textId="77777777" w:rsidR="00481CFE" w:rsidRPr="00301389" w:rsidRDefault="00481CFE" w:rsidP="00DB4203">
            <w:pPr>
              <w:keepNext/>
              <w:spacing w:before="0" w:after="0"/>
              <w:contextualSpacing/>
              <w:rPr>
                <w:b/>
                <w:sz w:val="20"/>
              </w:rPr>
            </w:pPr>
          </w:p>
        </w:tc>
        <w:tc>
          <w:tcPr>
            <w:tcW w:w="198" w:type="pct"/>
            <w:shd w:val="clear" w:color="auto" w:fill="auto"/>
            <w:vAlign w:val="center"/>
          </w:tcPr>
          <w:p w14:paraId="6133BCD2" w14:textId="77777777" w:rsidR="00481CFE" w:rsidRPr="00301389" w:rsidRDefault="00481CFE" w:rsidP="00DB4203">
            <w:pPr>
              <w:keepNext/>
              <w:spacing w:before="0" w:after="0"/>
              <w:contextualSpacing/>
              <w:jc w:val="center"/>
              <w:rPr>
                <w:b/>
                <w:sz w:val="20"/>
              </w:rPr>
            </w:pPr>
          </w:p>
        </w:tc>
        <w:tc>
          <w:tcPr>
            <w:tcW w:w="495" w:type="pct"/>
            <w:shd w:val="clear" w:color="auto" w:fill="auto"/>
            <w:vAlign w:val="center"/>
          </w:tcPr>
          <w:p w14:paraId="18DFADF1" w14:textId="77777777" w:rsidR="00481CFE" w:rsidRPr="00301389" w:rsidRDefault="00481CFE" w:rsidP="00DB4203">
            <w:pPr>
              <w:keepNext/>
              <w:spacing w:before="0" w:after="0"/>
              <w:contextualSpacing/>
              <w:jc w:val="center"/>
              <w:rPr>
                <w:b/>
                <w:sz w:val="20"/>
              </w:rPr>
            </w:pPr>
          </w:p>
        </w:tc>
        <w:tc>
          <w:tcPr>
            <w:tcW w:w="1387" w:type="pct"/>
            <w:shd w:val="clear" w:color="auto" w:fill="auto"/>
            <w:vAlign w:val="center"/>
          </w:tcPr>
          <w:p w14:paraId="5820AE5F" w14:textId="77777777" w:rsidR="00481CFE" w:rsidRPr="00301389" w:rsidRDefault="00481CFE" w:rsidP="00DB4203">
            <w:pPr>
              <w:keepNext/>
              <w:spacing w:before="0" w:after="0"/>
              <w:contextualSpacing/>
              <w:rPr>
                <w:b/>
                <w:sz w:val="20"/>
              </w:rPr>
            </w:pPr>
          </w:p>
        </w:tc>
        <w:tc>
          <w:tcPr>
            <w:tcW w:w="1387" w:type="pct"/>
            <w:shd w:val="clear" w:color="auto" w:fill="auto"/>
            <w:vAlign w:val="center"/>
            <w:hideMark/>
          </w:tcPr>
          <w:p w14:paraId="78CE58B6" w14:textId="77777777" w:rsidR="00481CFE" w:rsidRPr="00301389" w:rsidRDefault="00481CFE" w:rsidP="00DB4203">
            <w:pPr>
              <w:keepNext/>
              <w:spacing w:before="0" w:after="0"/>
              <w:contextualSpacing/>
              <w:rPr>
                <w:b/>
                <w:sz w:val="20"/>
              </w:rPr>
            </w:pPr>
          </w:p>
        </w:tc>
      </w:tr>
      <w:tr w:rsidR="00481CFE" w:rsidRPr="00301389" w14:paraId="254783FD" w14:textId="77777777" w:rsidTr="00DB4203">
        <w:trPr>
          <w:jc w:val="center"/>
        </w:trPr>
        <w:tc>
          <w:tcPr>
            <w:tcW w:w="743" w:type="pct"/>
            <w:shd w:val="clear" w:color="auto" w:fill="auto"/>
            <w:vAlign w:val="center"/>
          </w:tcPr>
          <w:p w14:paraId="4AB53192" w14:textId="77777777" w:rsidR="00481CFE" w:rsidRPr="00301389" w:rsidRDefault="00481CFE" w:rsidP="00DB4203">
            <w:pPr>
              <w:spacing w:before="0" w:after="0"/>
              <w:contextualSpacing/>
              <w:rPr>
                <w:sz w:val="20"/>
              </w:rPr>
            </w:pPr>
          </w:p>
        </w:tc>
        <w:tc>
          <w:tcPr>
            <w:tcW w:w="790" w:type="pct"/>
            <w:shd w:val="clear" w:color="auto" w:fill="auto"/>
          </w:tcPr>
          <w:p w14:paraId="243B9AB0" w14:textId="77777777" w:rsidR="00481CFE" w:rsidRPr="00162C8B" w:rsidRDefault="00481CFE" w:rsidP="00DB4203">
            <w:pPr>
              <w:spacing w:before="0" w:after="0"/>
              <w:jc w:val="both"/>
              <w:rPr>
                <w:sz w:val="20"/>
              </w:rPr>
            </w:pPr>
            <w:r w:rsidRPr="00162C8B">
              <w:rPr>
                <w:sz w:val="20"/>
              </w:rPr>
              <w:t>schemeVersion</w:t>
            </w:r>
          </w:p>
        </w:tc>
        <w:tc>
          <w:tcPr>
            <w:tcW w:w="198" w:type="pct"/>
            <w:shd w:val="clear" w:color="auto" w:fill="auto"/>
          </w:tcPr>
          <w:p w14:paraId="1DAA13F4" w14:textId="77777777" w:rsidR="00481CFE" w:rsidRPr="00162C8B" w:rsidRDefault="00481CFE" w:rsidP="00DB4203">
            <w:pPr>
              <w:spacing w:before="0" w:after="0"/>
              <w:jc w:val="center"/>
              <w:rPr>
                <w:sz w:val="20"/>
              </w:rPr>
            </w:pPr>
            <w:r w:rsidRPr="00162C8B">
              <w:rPr>
                <w:sz w:val="20"/>
              </w:rPr>
              <w:t>О</w:t>
            </w:r>
          </w:p>
        </w:tc>
        <w:tc>
          <w:tcPr>
            <w:tcW w:w="495" w:type="pct"/>
            <w:shd w:val="clear" w:color="auto" w:fill="auto"/>
          </w:tcPr>
          <w:p w14:paraId="20CC2C18" w14:textId="77777777" w:rsidR="00481CFE" w:rsidRPr="00162C8B" w:rsidRDefault="00481CFE" w:rsidP="00DB4203">
            <w:pPr>
              <w:spacing w:before="0" w:after="0"/>
              <w:jc w:val="center"/>
              <w:rPr>
                <w:sz w:val="20"/>
              </w:rPr>
            </w:pPr>
            <w:r w:rsidRPr="00162C8B">
              <w:rPr>
                <w:sz w:val="20"/>
              </w:rPr>
              <w:t>T</w:t>
            </w:r>
          </w:p>
        </w:tc>
        <w:tc>
          <w:tcPr>
            <w:tcW w:w="1387" w:type="pct"/>
            <w:shd w:val="clear" w:color="auto" w:fill="auto"/>
          </w:tcPr>
          <w:p w14:paraId="53C44DE3" w14:textId="77777777" w:rsidR="00481CFE" w:rsidRPr="00162C8B" w:rsidRDefault="00481CF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2CECEE02" w14:textId="77777777" w:rsidR="00481CFE" w:rsidRPr="00301389" w:rsidRDefault="00481CFE" w:rsidP="00DB4203">
            <w:pPr>
              <w:spacing w:before="0" w:after="0"/>
              <w:contextualSpacing/>
              <w:rPr>
                <w:sz w:val="20"/>
              </w:rPr>
            </w:pPr>
            <w:r w:rsidRPr="00301389">
              <w:rPr>
                <w:sz w:val="20"/>
              </w:rPr>
              <w:t>Допустимые значения:</w:t>
            </w:r>
          </w:p>
          <w:p w14:paraId="187395D3" w14:textId="5355B403" w:rsidR="00481CFE" w:rsidRPr="00301389" w:rsidRDefault="00481CFE"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481CFE" w:rsidRPr="00301389" w14:paraId="479AC9D0" w14:textId="77777777" w:rsidTr="00DB4203">
        <w:trPr>
          <w:jc w:val="center"/>
        </w:trPr>
        <w:tc>
          <w:tcPr>
            <w:tcW w:w="743" w:type="pct"/>
            <w:shd w:val="clear" w:color="auto" w:fill="auto"/>
            <w:vAlign w:val="center"/>
          </w:tcPr>
          <w:p w14:paraId="439F4D90" w14:textId="77777777" w:rsidR="00481CFE" w:rsidRPr="00301389" w:rsidRDefault="00481CFE" w:rsidP="00DB4203">
            <w:pPr>
              <w:spacing w:before="0" w:after="0"/>
              <w:contextualSpacing/>
              <w:rPr>
                <w:sz w:val="20"/>
              </w:rPr>
            </w:pPr>
          </w:p>
        </w:tc>
        <w:tc>
          <w:tcPr>
            <w:tcW w:w="790" w:type="pct"/>
            <w:shd w:val="clear" w:color="auto" w:fill="auto"/>
          </w:tcPr>
          <w:p w14:paraId="516F602F" w14:textId="77777777" w:rsidR="00481CFE" w:rsidRPr="00162C8B" w:rsidRDefault="00481CFE" w:rsidP="00DB4203">
            <w:pPr>
              <w:spacing w:before="0" w:after="0"/>
              <w:jc w:val="both"/>
              <w:rPr>
                <w:sz w:val="20"/>
              </w:rPr>
            </w:pPr>
            <w:r w:rsidRPr="00162C8B">
              <w:rPr>
                <w:sz w:val="20"/>
              </w:rPr>
              <w:t>id</w:t>
            </w:r>
          </w:p>
        </w:tc>
        <w:tc>
          <w:tcPr>
            <w:tcW w:w="198" w:type="pct"/>
            <w:shd w:val="clear" w:color="auto" w:fill="auto"/>
          </w:tcPr>
          <w:p w14:paraId="38C9C0DE" w14:textId="77777777" w:rsidR="00481CFE" w:rsidRPr="00162C8B" w:rsidRDefault="00481CFE" w:rsidP="00DB4203">
            <w:pPr>
              <w:spacing w:before="0" w:after="0"/>
              <w:jc w:val="center"/>
              <w:rPr>
                <w:sz w:val="20"/>
              </w:rPr>
            </w:pPr>
            <w:r w:rsidRPr="00162C8B">
              <w:rPr>
                <w:sz w:val="20"/>
              </w:rPr>
              <w:t>Н</w:t>
            </w:r>
          </w:p>
        </w:tc>
        <w:tc>
          <w:tcPr>
            <w:tcW w:w="495" w:type="pct"/>
            <w:shd w:val="clear" w:color="auto" w:fill="auto"/>
          </w:tcPr>
          <w:p w14:paraId="2EF8DDAA" w14:textId="77777777" w:rsidR="00481CFE" w:rsidRPr="00162C8B" w:rsidRDefault="00481CFE" w:rsidP="00DB4203">
            <w:pPr>
              <w:spacing w:before="0" w:after="0"/>
              <w:jc w:val="center"/>
              <w:rPr>
                <w:sz w:val="20"/>
              </w:rPr>
            </w:pPr>
            <w:r w:rsidRPr="00162C8B">
              <w:rPr>
                <w:sz w:val="20"/>
              </w:rPr>
              <w:t>N</w:t>
            </w:r>
          </w:p>
        </w:tc>
        <w:tc>
          <w:tcPr>
            <w:tcW w:w="1387" w:type="pct"/>
            <w:shd w:val="clear" w:color="auto" w:fill="auto"/>
          </w:tcPr>
          <w:p w14:paraId="1C5C9482" w14:textId="77777777" w:rsidR="00481CFE" w:rsidRPr="00162C8B" w:rsidRDefault="00481CF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14:paraId="26B9F939" w14:textId="77777777" w:rsidR="00481CFE" w:rsidRPr="00162C8B" w:rsidRDefault="00481CFE" w:rsidP="00DB4203">
            <w:pPr>
              <w:spacing w:before="0" w:after="0"/>
              <w:jc w:val="both"/>
              <w:rPr>
                <w:sz w:val="20"/>
              </w:rPr>
            </w:pPr>
            <w:r>
              <w:rPr>
                <w:sz w:val="20"/>
              </w:rPr>
              <w:t>64-битное целое число</w:t>
            </w:r>
          </w:p>
        </w:tc>
      </w:tr>
      <w:tr w:rsidR="00481CFE" w:rsidRPr="00301389" w14:paraId="28830072" w14:textId="77777777" w:rsidTr="00DB4203">
        <w:trPr>
          <w:jc w:val="center"/>
        </w:trPr>
        <w:tc>
          <w:tcPr>
            <w:tcW w:w="743" w:type="pct"/>
            <w:shd w:val="clear" w:color="auto" w:fill="auto"/>
            <w:vAlign w:val="center"/>
          </w:tcPr>
          <w:p w14:paraId="183CFCB1" w14:textId="77777777" w:rsidR="00481CFE" w:rsidRPr="00301389" w:rsidRDefault="00481CFE" w:rsidP="00DB4203">
            <w:pPr>
              <w:spacing w:before="0" w:after="0"/>
              <w:contextualSpacing/>
              <w:rPr>
                <w:sz w:val="20"/>
              </w:rPr>
            </w:pPr>
          </w:p>
        </w:tc>
        <w:tc>
          <w:tcPr>
            <w:tcW w:w="790" w:type="pct"/>
            <w:shd w:val="clear" w:color="auto" w:fill="auto"/>
          </w:tcPr>
          <w:p w14:paraId="76B6DAC1" w14:textId="77777777" w:rsidR="00481CFE" w:rsidRPr="00162C8B" w:rsidRDefault="00481CFE" w:rsidP="00DB4203">
            <w:pPr>
              <w:spacing w:before="0" w:after="0"/>
              <w:jc w:val="both"/>
              <w:rPr>
                <w:sz w:val="20"/>
              </w:rPr>
            </w:pPr>
            <w:r w:rsidRPr="00162C8B">
              <w:rPr>
                <w:sz w:val="20"/>
              </w:rPr>
              <w:t>externalId</w:t>
            </w:r>
          </w:p>
        </w:tc>
        <w:tc>
          <w:tcPr>
            <w:tcW w:w="198" w:type="pct"/>
            <w:shd w:val="clear" w:color="auto" w:fill="auto"/>
          </w:tcPr>
          <w:p w14:paraId="5FF310C1" w14:textId="77777777" w:rsidR="00481CFE" w:rsidRPr="00162C8B" w:rsidRDefault="00481CFE" w:rsidP="00DB4203">
            <w:pPr>
              <w:spacing w:before="0" w:after="0"/>
              <w:jc w:val="center"/>
              <w:rPr>
                <w:sz w:val="20"/>
              </w:rPr>
            </w:pPr>
            <w:r w:rsidRPr="00162C8B">
              <w:rPr>
                <w:sz w:val="20"/>
              </w:rPr>
              <w:t>Н</w:t>
            </w:r>
          </w:p>
        </w:tc>
        <w:tc>
          <w:tcPr>
            <w:tcW w:w="495" w:type="pct"/>
            <w:shd w:val="clear" w:color="auto" w:fill="auto"/>
          </w:tcPr>
          <w:p w14:paraId="0AD692A9" w14:textId="77777777" w:rsidR="00481CFE" w:rsidRPr="00162C8B" w:rsidRDefault="00481CF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64C50900" w14:textId="77777777" w:rsidR="00481CFE" w:rsidRPr="00162C8B" w:rsidRDefault="00481CF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14:paraId="75F73A43" w14:textId="77777777" w:rsidR="00481CFE" w:rsidRPr="00162C8B" w:rsidRDefault="00481CF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481CFE" w:rsidRPr="00301389" w14:paraId="370A1BA5" w14:textId="77777777" w:rsidTr="00DB4203">
        <w:trPr>
          <w:jc w:val="center"/>
        </w:trPr>
        <w:tc>
          <w:tcPr>
            <w:tcW w:w="743" w:type="pct"/>
            <w:shd w:val="clear" w:color="auto" w:fill="auto"/>
            <w:vAlign w:val="center"/>
          </w:tcPr>
          <w:p w14:paraId="44B4E2AA" w14:textId="77777777" w:rsidR="00481CFE" w:rsidRPr="00301389" w:rsidRDefault="00481CFE" w:rsidP="00DB4203">
            <w:pPr>
              <w:spacing w:before="0" w:after="0"/>
              <w:contextualSpacing/>
              <w:rPr>
                <w:sz w:val="20"/>
              </w:rPr>
            </w:pPr>
          </w:p>
        </w:tc>
        <w:tc>
          <w:tcPr>
            <w:tcW w:w="790" w:type="pct"/>
            <w:shd w:val="clear" w:color="auto" w:fill="auto"/>
          </w:tcPr>
          <w:p w14:paraId="6A687802" w14:textId="77777777" w:rsidR="00481CFE" w:rsidRPr="00162C8B" w:rsidRDefault="00481CFE" w:rsidP="00DB4203">
            <w:pPr>
              <w:spacing w:before="0" w:after="0"/>
              <w:jc w:val="both"/>
              <w:rPr>
                <w:sz w:val="20"/>
              </w:rPr>
            </w:pPr>
            <w:r w:rsidRPr="00162C8B">
              <w:rPr>
                <w:sz w:val="20"/>
              </w:rPr>
              <w:t>commonInfo</w:t>
            </w:r>
          </w:p>
        </w:tc>
        <w:tc>
          <w:tcPr>
            <w:tcW w:w="198" w:type="pct"/>
            <w:shd w:val="clear" w:color="auto" w:fill="auto"/>
          </w:tcPr>
          <w:p w14:paraId="44D0E647" w14:textId="77777777" w:rsidR="00481CFE" w:rsidRPr="00162C8B" w:rsidRDefault="00481CFE" w:rsidP="00DB4203">
            <w:pPr>
              <w:spacing w:before="0" w:after="0"/>
              <w:jc w:val="center"/>
              <w:rPr>
                <w:sz w:val="20"/>
              </w:rPr>
            </w:pPr>
            <w:r w:rsidRPr="00162C8B">
              <w:rPr>
                <w:sz w:val="20"/>
              </w:rPr>
              <w:t>О</w:t>
            </w:r>
          </w:p>
        </w:tc>
        <w:tc>
          <w:tcPr>
            <w:tcW w:w="495" w:type="pct"/>
            <w:shd w:val="clear" w:color="auto" w:fill="auto"/>
          </w:tcPr>
          <w:p w14:paraId="1D1F0DCF" w14:textId="77777777" w:rsidR="00481CFE" w:rsidRPr="00162C8B" w:rsidRDefault="00481CFE" w:rsidP="00DB4203">
            <w:pPr>
              <w:spacing w:before="0" w:after="0"/>
              <w:jc w:val="center"/>
              <w:rPr>
                <w:sz w:val="20"/>
              </w:rPr>
            </w:pPr>
            <w:r w:rsidRPr="00162C8B">
              <w:rPr>
                <w:sz w:val="20"/>
              </w:rPr>
              <w:t>S</w:t>
            </w:r>
          </w:p>
        </w:tc>
        <w:tc>
          <w:tcPr>
            <w:tcW w:w="1387" w:type="pct"/>
            <w:shd w:val="clear" w:color="auto" w:fill="auto"/>
          </w:tcPr>
          <w:p w14:paraId="4B6173C6" w14:textId="77777777" w:rsidR="00481CFE" w:rsidRPr="00162C8B" w:rsidRDefault="00481CFE" w:rsidP="00DB4203">
            <w:pPr>
              <w:spacing w:before="0" w:after="0"/>
              <w:jc w:val="both"/>
              <w:rPr>
                <w:sz w:val="20"/>
              </w:rPr>
            </w:pPr>
            <w:r w:rsidRPr="00162C8B">
              <w:rPr>
                <w:sz w:val="20"/>
              </w:rPr>
              <w:t>Общая информация</w:t>
            </w:r>
          </w:p>
        </w:tc>
        <w:tc>
          <w:tcPr>
            <w:tcW w:w="1387" w:type="pct"/>
            <w:shd w:val="clear" w:color="auto" w:fill="auto"/>
          </w:tcPr>
          <w:p w14:paraId="74A347E5" w14:textId="77777777" w:rsidR="00481CFE" w:rsidRPr="00162C8B" w:rsidRDefault="00481CF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481CFE" w:rsidRPr="00301389" w14:paraId="687FAB9D" w14:textId="77777777" w:rsidTr="00DB4203">
        <w:trPr>
          <w:jc w:val="center"/>
        </w:trPr>
        <w:tc>
          <w:tcPr>
            <w:tcW w:w="743" w:type="pct"/>
            <w:shd w:val="clear" w:color="auto" w:fill="auto"/>
            <w:vAlign w:val="center"/>
          </w:tcPr>
          <w:p w14:paraId="19D361BC" w14:textId="77777777" w:rsidR="00481CFE" w:rsidRPr="00301389" w:rsidRDefault="00481CFE" w:rsidP="00DB4203">
            <w:pPr>
              <w:spacing w:before="0" w:after="0"/>
              <w:contextualSpacing/>
              <w:rPr>
                <w:sz w:val="20"/>
              </w:rPr>
            </w:pPr>
          </w:p>
        </w:tc>
        <w:tc>
          <w:tcPr>
            <w:tcW w:w="790" w:type="pct"/>
            <w:shd w:val="clear" w:color="auto" w:fill="auto"/>
          </w:tcPr>
          <w:p w14:paraId="5D592623" w14:textId="77777777" w:rsidR="00481CFE" w:rsidRPr="00162C8B" w:rsidRDefault="00481CFE" w:rsidP="00DB4203">
            <w:pPr>
              <w:spacing w:before="0" w:after="0"/>
              <w:jc w:val="both"/>
              <w:rPr>
                <w:sz w:val="20"/>
              </w:rPr>
            </w:pPr>
            <w:r w:rsidRPr="00162C8B">
              <w:rPr>
                <w:sz w:val="20"/>
              </w:rPr>
              <w:t>printFormInfo</w:t>
            </w:r>
          </w:p>
        </w:tc>
        <w:tc>
          <w:tcPr>
            <w:tcW w:w="198" w:type="pct"/>
            <w:shd w:val="clear" w:color="auto" w:fill="auto"/>
          </w:tcPr>
          <w:p w14:paraId="4018F970" w14:textId="77777777" w:rsidR="00481CFE" w:rsidRPr="00162C8B" w:rsidRDefault="00481CFE" w:rsidP="00DB4203">
            <w:pPr>
              <w:spacing w:before="0" w:after="0"/>
              <w:jc w:val="center"/>
              <w:rPr>
                <w:sz w:val="20"/>
              </w:rPr>
            </w:pPr>
            <w:r w:rsidRPr="00162C8B">
              <w:rPr>
                <w:sz w:val="20"/>
              </w:rPr>
              <w:t>Н</w:t>
            </w:r>
          </w:p>
        </w:tc>
        <w:tc>
          <w:tcPr>
            <w:tcW w:w="495" w:type="pct"/>
            <w:shd w:val="clear" w:color="auto" w:fill="auto"/>
          </w:tcPr>
          <w:p w14:paraId="192606AC" w14:textId="77777777" w:rsidR="00481CFE" w:rsidRPr="00162C8B" w:rsidRDefault="00481CFE" w:rsidP="00DB4203">
            <w:pPr>
              <w:spacing w:before="0" w:after="0"/>
              <w:jc w:val="center"/>
              <w:rPr>
                <w:sz w:val="20"/>
              </w:rPr>
            </w:pPr>
            <w:r w:rsidRPr="00162C8B">
              <w:rPr>
                <w:sz w:val="20"/>
              </w:rPr>
              <w:t>S</w:t>
            </w:r>
          </w:p>
        </w:tc>
        <w:tc>
          <w:tcPr>
            <w:tcW w:w="1387" w:type="pct"/>
            <w:shd w:val="clear" w:color="auto" w:fill="auto"/>
          </w:tcPr>
          <w:p w14:paraId="62DAA4D0" w14:textId="77777777" w:rsidR="00481CFE" w:rsidRPr="00162C8B" w:rsidRDefault="00481CFE" w:rsidP="00DB4203">
            <w:pPr>
              <w:spacing w:before="0" w:after="0"/>
              <w:jc w:val="both"/>
              <w:rPr>
                <w:sz w:val="20"/>
              </w:rPr>
            </w:pPr>
            <w:r w:rsidRPr="00162C8B">
              <w:rPr>
                <w:sz w:val="20"/>
              </w:rPr>
              <w:t>Печатная форма документа</w:t>
            </w:r>
          </w:p>
        </w:tc>
        <w:tc>
          <w:tcPr>
            <w:tcW w:w="1387" w:type="pct"/>
            <w:shd w:val="clear" w:color="auto" w:fill="auto"/>
          </w:tcPr>
          <w:p w14:paraId="78F19F78" w14:textId="77777777" w:rsidR="00481CFE" w:rsidRPr="00162C8B" w:rsidRDefault="00481CF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481CFE" w:rsidRPr="00301389" w14:paraId="6673C366" w14:textId="77777777" w:rsidTr="00DB4203">
        <w:trPr>
          <w:jc w:val="center"/>
        </w:trPr>
        <w:tc>
          <w:tcPr>
            <w:tcW w:w="743" w:type="pct"/>
            <w:shd w:val="clear" w:color="auto" w:fill="auto"/>
            <w:vAlign w:val="center"/>
          </w:tcPr>
          <w:p w14:paraId="04E78AF8" w14:textId="77777777" w:rsidR="00481CFE" w:rsidRPr="00301389" w:rsidRDefault="00481CFE" w:rsidP="00DB4203">
            <w:pPr>
              <w:spacing w:before="0" w:after="0"/>
              <w:contextualSpacing/>
              <w:rPr>
                <w:sz w:val="20"/>
              </w:rPr>
            </w:pPr>
          </w:p>
        </w:tc>
        <w:tc>
          <w:tcPr>
            <w:tcW w:w="790" w:type="pct"/>
            <w:shd w:val="clear" w:color="auto" w:fill="auto"/>
          </w:tcPr>
          <w:p w14:paraId="41CAF2E8" w14:textId="77777777" w:rsidR="00481CFE" w:rsidRPr="00162C8B" w:rsidRDefault="00481CFE" w:rsidP="00DB4203">
            <w:pPr>
              <w:spacing w:before="0" w:after="0"/>
              <w:jc w:val="both"/>
              <w:rPr>
                <w:sz w:val="20"/>
              </w:rPr>
            </w:pPr>
            <w:r w:rsidRPr="00162C8B">
              <w:rPr>
                <w:sz w:val="20"/>
              </w:rPr>
              <w:t>extPrintFormInfo</w:t>
            </w:r>
          </w:p>
        </w:tc>
        <w:tc>
          <w:tcPr>
            <w:tcW w:w="198" w:type="pct"/>
            <w:shd w:val="clear" w:color="auto" w:fill="auto"/>
          </w:tcPr>
          <w:p w14:paraId="21D58B92" w14:textId="77777777" w:rsidR="00481CFE" w:rsidRPr="00162C8B" w:rsidRDefault="00481CFE" w:rsidP="00DB4203">
            <w:pPr>
              <w:spacing w:before="0" w:after="0"/>
              <w:jc w:val="center"/>
              <w:rPr>
                <w:sz w:val="20"/>
              </w:rPr>
            </w:pPr>
            <w:r w:rsidRPr="00162C8B">
              <w:rPr>
                <w:sz w:val="20"/>
              </w:rPr>
              <w:t>Н</w:t>
            </w:r>
          </w:p>
        </w:tc>
        <w:tc>
          <w:tcPr>
            <w:tcW w:w="495" w:type="pct"/>
            <w:shd w:val="clear" w:color="auto" w:fill="auto"/>
          </w:tcPr>
          <w:p w14:paraId="185818FD" w14:textId="77777777" w:rsidR="00481CFE" w:rsidRPr="00162C8B" w:rsidRDefault="00481CFE" w:rsidP="00DB4203">
            <w:pPr>
              <w:spacing w:before="0" w:after="0"/>
              <w:jc w:val="center"/>
              <w:rPr>
                <w:sz w:val="20"/>
              </w:rPr>
            </w:pPr>
            <w:r w:rsidRPr="00162C8B">
              <w:rPr>
                <w:sz w:val="20"/>
              </w:rPr>
              <w:t>S</w:t>
            </w:r>
          </w:p>
        </w:tc>
        <w:tc>
          <w:tcPr>
            <w:tcW w:w="1387" w:type="pct"/>
            <w:shd w:val="clear" w:color="auto" w:fill="auto"/>
          </w:tcPr>
          <w:p w14:paraId="06C35730" w14:textId="77777777" w:rsidR="00481CFE" w:rsidRPr="00162C8B" w:rsidRDefault="00481CF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14:paraId="0EF48589" w14:textId="77777777" w:rsidR="00481CFE" w:rsidRDefault="00481CF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14:paraId="55B39BFB" w14:textId="77777777" w:rsidR="00481CFE" w:rsidRPr="00162C8B" w:rsidRDefault="00481CF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481CFE" w:rsidRPr="00301389" w14:paraId="2E4D1F34" w14:textId="77777777" w:rsidTr="00DB4203">
        <w:trPr>
          <w:jc w:val="center"/>
        </w:trPr>
        <w:tc>
          <w:tcPr>
            <w:tcW w:w="743" w:type="pct"/>
            <w:shd w:val="clear" w:color="auto" w:fill="auto"/>
            <w:vAlign w:val="center"/>
          </w:tcPr>
          <w:p w14:paraId="021C0A62" w14:textId="77777777" w:rsidR="00481CFE" w:rsidRPr="00301389" w:rsidRDefault="00481CFE" w:rsidP="00DB4203">
            <w:pPr>
              <w:spacing w:before="0" w:after="0"/>
              <w:contextualSpacing/>
              <w:rPr>
                <w:sz w:val="20"/>
              </w:rPr>
            </w:pPr>
          </w:p>
        </w:tc>
        <w:tc>
          <w:tcPr>
            <w:tcW w:w="790" w:type="pct"/>
            <w:shd w:val="clear" w:color="auto" w:fill="auto"/>
          </w:tcPr>
          <w:p w14:paraId="08C6FB6A" w14:textId="77777777" w:rsidR="00481CFE" w:rsidRPr="00162C8B" w:rsidRDefault="00481CFE" w:rsidP="00DB4203">
            <w:pPr>
              <w:spacing w:before="0" w:after="0"/>
              <w:jc w:val="both"/>
              <w:rPr>
                <w:sz w:val="20"/>
              </w:rPr>
            </w:pPr>
            <w:r w:rsidRPr="00162C8B">
              <w:rPr>
                <w:sz w:val="20"/>
              </w:rPr>
              <w:t>attachmentsInfo</w:t>
            </w:r>
          </w:p>
        </w:tc>
        <w:tc>
          <w:tcPr>
            <w:tcW w:w="198" w:type="pct"/>
            <w:shd w:val="clear" w:color="auto" w:fill="auto"/>
          </w:tcPr>
          <w:p w14:paraId="54A7D29F" w14:textId="77777777" w:rsidR="00481CFE" w:rsidRPr="00162C8B" w:rsidRDefault="00481CFE" w:rsidP="00DB4203">
            <w:pPr>
              <w:spacing w:before="0" w:after="0"/>
              <w:jc w:val="center"/>
              <w:rPr>
                <w:sz w:val="20"/>
              </w:rPr>
            </w:pPr>
            <w:r w:rsidRPr="00162C8B">
              <w:rPr>
                <w:sz w:val="20"/>
              </w:rPr>
              <w:t>Н</w:t>
            </w:r>
          </w:p>
        </w:tc>
        <w:tc>
          <w:tcPr>
            <w:tcW w:w="495" w:type="pct"/>
            <w:shd w:val="clear" w:color="auto" w:fill="auto"/>
          </w:tcPr>
          <w:p w14:paraId="454808AD" w14:textId="77777777" w:rsidR="00481CFE" w:rsidRPr="00162C8B" w:rsidRDefault="00481CFE" w:rsidP="00DB4203">
            <w:pPr>
              <w:spacing w:before="0" w:after="0"/>
              <w:jc w:val="center"/>
              <w:rPr>
                <w:sz w:val="20"/>
              </w:rPr>
            </w:pPr>
            <w:r w:rsidRPr="00162C8B">
              <w:rPr>
                <w:sz w:val="20"/>
              </w:rPr>
              <w:t>S</w:t>
            </w:r>
          </w:p>
        </w:tc>
        <w:tc>
          <w:tcPr>
            <w:tcW w:w="1387" w:type="pct"/>
            <w:shd w:val="clear" w:color="auto" w:fill="auto"/>
          </w:tcPr>
          <w:p w14:paraId="7781A71E" w14:textId="77777777" w:rsidR="00481CFE" w:rsidRPr="00162C8B" w:rsidRDefault="00481CFE" w:rsidP="00DB4203">
            <w:pPr>
              <w:spacing w:before="0" w:after="0"/>
              <w:jc w:val="both"/>
              <w:rPr>
                <w:sz w:val="20"/>
              </w:rPr>
            </w:pPr>
            <w:r w:rsidRPr="00162C8B">
              <w:rPr>
                <w:sz w:val="20"/>
              </w:rPr>
              <w:t>Прикрепленные документы</w:t>
            </w:r>
          </w:p>
        </w:tc>
        <w:tc>
          <w:tcPr>
            <w:tcW w:w="1387" w:type="pct"/>
            <w:shd w:val="clear" w:color="auto" w:fill="auto"/>
          </w:tcPr>
          <w:p w14:paraId="43F514AC" w14:textId="77777777"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14:paraId="2C26DE2E" w14:textId="77777777"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14:paraId="6A26606D" w14:textId="77777777"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14:paraId="5D4E2E02" w14:textId="77777777" w:rsidR="00481CFE" w:rsidRDefault="00481CFE" w:rsidP="00FA607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14:paraId="1B47D899" w14:textId="77777777" w:rsidR="001C0059" w:rsidRPr="00162C8B" w:rsidRDefault="001C0059" w:rsidP="001C0059">
            <w:pPr>
              <w:spacing w:before="0" w:after="0"/>
              <w:jc w:val="both"/>
              <w:rPr>
                <w:sz w:val="20"/>
              </w:rPr>
            </w:pPr>
          </w:p>
        </w:tc>
      </w:tr>
      <w:tr w:rsidR="00481CFE" w:rsidRPr="00301389" w14:paraId="711CE0BC" w14:textId="77777777" w:rsidTr="00DB4203">
        <w:trPr>
          <w:jc w:val="center"/>
        </w:trPr>
        <w:tc>
          <w:tcPr>
            <w:tcW w:w="743" w:type="pct"/>
            <w:shd w:val="clear" w:color="auto" w:fill="auto"/>
            <w:vAlign w:val="center"/>
          </w:tcPr>
          <w:p w14:paraId="5FB2DB84" w14:textId="77777777" w:rsidR="00481CFE" w:rsidRPr="00301389" w:rsidRDefault="00481CFE" w:rsidP="00DB4203">
            <w:pPr>
              <w:spacing w:before="0" w:after="0"/>
              <w:contextualSpacing/>
              <w:rPr>
                <w:sz w:val="20"/>
              </w:rPr>
            </w:pPr>
          </w:p>
        </w:tc>
        <w:tc>
          <w:tcPr>
            <w:tcW w:w="790" w:type="pct"/>
            <w:shd w:val="clear" w:color="auto" w:fill="auto"/>
          </w:tcPr>
          <w:p w14:paraId="6B9C37AF" w14:textId="77777777" w:rsidR="00481CFE" w:rsidRPr="00C316CF" w:rsidRDefault="00481CFE" w:rsidP="00DB4203">
            <w:pPr>
              <w:rPr>
                <w:sz w:val="20"/>
              </w:rPr>
            </w:pPr>
            <w:r w:rsidRPr="00C70D54">
              <w:rPr>
                <w:sz w:val="20"/>
              </w:rPr>
              <w:t>prolongationCancelInfo</w:t>
            </w:r>
          </w:p>
        </w:tc>
        <w:tc>
          <w:tcPr>
            <w:tcW w:w="198" w:type="pct"/>
            <w:shd w:val="clear" w:color="auto" w:fill="auto"/>
          </w:tcPr>
          <w:p w14:paraId="63112185" w14:textId="77777777" w:rsidR="00481CFE" w:rsidRPr="00C316CF" w:rsidRDefault="00481CFE" w:rsidP="00DB4203">
            <w:pPr>
              <w:jc w:val="center"/>
              <w:rPr>
                <w:sz w:val="20"/>
              </w:rPr>
            </w:pPr>
            <w:r w:rsidRPr="00C316CF">
              <w:rPr>
                <w:sz w:val="20"/>
              </w:rPr>
              <w:t>О</w:t>
            </w:r>
          </w:p>
        </w:tc>
        <w:tc>
          <w:tcPr>
            <w:tcW w:w="495" w:type="pct"/>
            <w:shd w:val="clear" w:color="auto" w:fill="auto"/>
          </w:tcPr>
          <w:p w14:paraId="233FC95A" w14:textId="77777777" w:rsidR="00481CFE" w:rsidRPr="00C316CF" w:rsidRDefault="00481CFE" w:rsidP="00DB4203">
            <w:pPr>
              <w:jc w:val="center"/>
              <w:rPr>
                <w:sz w:val="20"/>
              </w:rPr>
            </w:pPr>
            <w:r w:rsidRPr="00C316CF">
              <w:rPr>
                <w:sz w:val="20"/>
              </w:rPr>
              <w:t>S</w:t>
            </w:r>
          </w:p>
        </w:tc>
        <w:tc>
          <w:tcPr>
            <w:tcW w:w="1387" w:type="pct"/>
            <w:shd w:val="clear" w:color="auto" w:fill="auto"/>
          </w:tcPr>
          <w:p w14:paraId="611C59F6" w14:textId="77777777" w:rsidR="00481CFE" w:rsidRPr="00C316CF" w:rsidRDefault="00481CFE" w:rsidP="00DB4203">
            <w:pPr>
              <w:rPr>
                <w:sz w:val="20"/>
              </w:rPr>
            </w:pPr>
            <w:r w:rsidRPr="00C70D54">
              <w:rPr>
                <w:sz w:val="20"/>
              </w:rPr>
              <w:t>Информация об отмене продления срока подачи заявок</w:t>
            </w:r>
          </w:p>
        </w:tc>
        <w:tc>
          <w:tcPr>
            <w:tcW w:w="1387" w:type="pct"/>
            <w:shd w:val="clear" w:color="auto" w:fill="auto"/>
          </w:tcPr>
          <w:p w14:paraId="17B40B29" w14:textId="77777777" w:rsidR="00481CFE" w:rsidRPr="00162C8B" w:rsidRDefault="00481CFE" w:rsidP="00481CF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481CFE" w:rsidRPr="00301389" w14:paraId="63F2B2DC" w14:textId="77777777" w:rsidTr="00DB4203">
        <w:trPr>
          <w:jc w:val="center"/>
        </w:trPr>
        <w:tc>
          <w:tcPr>
            <w:tcW w:w="743" w:type="pct"/>
            <w:shd w:val="clear" w:color="auto" w:fill="auto"/>
            <w:vAlign w:val="center"/>
          </w:tcPr>
          <w:p w14:paraId="7BE67904" w14:textId="77777777" w:rsidR="00481CFE" w:rsidRPr="00301389" w:rsidRDefault="00481CFE" w:rsidP="00DB4203">
            <w:pPr>
              <w:spacing w:before="0" w:after="0"/>
              <w:contextualSpacing/>
              <w:rPr>
                <w:sz w:val="20"/>
              </w:rPr>
            </w:pPr>
          </w:p>
        </w:tc>
        <w:tc>
          <w:tcPr>
            <w:tcW w:w="790" w:type="pct"/>
            <w:shd w:val="clear" w:color="auto" w:fill="auto"/>
          </w:tcPr>
          <w:p w14:paraId="53BD7DDF" w14:textId="77777777" w:rsidR="00481CFE" w:rsidRPr="00C70D54" w:rsidRDefault="00481CFE" w:rsidP="00DB4203">
            <w:pPr>
              <w:rPr>
                <w:sz w:val="20"/>
              </w:rPr>
            </w:pPr>
            <w:r w:rsidRPr="00C70D54">
              <w:rPr>
                <w:sz w:val="20"/>
              </w:rPr>
              <w:t>printFormFieldsInfo</w:t>
            </w:r>
          </w:p>
        </w:tc>
        <w:tc>
          <w:tcPr>
            <w:tcW w:w="198" w:type="pct"/>
            <w:shd w:val="clear" w:color="auto" w:fill="auto"/>
          </w:tcPr>
          <w:p w14:paraId="2792B1C0" w14:textId="77777777" w:rsidR="00481CFE" w:rsidRPr="00C316CF" w:rsidRDefault="00481CFE" w:rsidP="00DB4203">
            <w:pPr>
              <w:jc w:val="center"/>
              <w:rPr>
                <w:sz w:val="20"/>
              </w:rPr>
            </w:pPr>
            <w:r>
              <w:rPr>
                <w:sz w:val="20"/>
              </w:rPr>
              <w:t>Н</w:t>
            </w:r>
          </w:p>
        </w:tc>
        <w:tc>
          <w:tcPr>
            <w:tcW w:w="495" w:type="pct"/>
            <w:shd w:val="clear" w:color="auto" w:fill="auto"/>
          </w:tcPr>
          <w:p w14:paraId="41B9CF24" w14:textId="77777777" w:rsidR="00481CFE" w:rsidRPr="00C70D54" w:rsidRDefault="00481CFE" w:rsidP="00DB4203">
            <w:pPr>
              <w:jc w:val="center"/>
              <w:rPr>
                <w:sz w:val="20"/>
                <w:lang w:val="en-US"/>
              </w:rPr>
            </w:pPr>
            <w:r>
              <w:rPr>
                <w:sz w:val="20"/>
                <w:lang w:val="en-US"/>
              </w:rPr>
              <w:t>S</w:t>
            </w:r>
          </w:p>
        </w:tc>
        <w:tc>
          <w:tcPr>
            <w:tcW w:w="1387" w:type="pct"/>
            <w:shd w:val="clear" w:color="auto" w:fill="auto"/>
          </w:tcPr>
          <w:p w14:paraId="104C815B" w14:textId="77777777" w:rsidR="00481CFE" w:rsidRPr="00C70D54" w:rsidRDefault="00481CF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14:paraId="620B3B66" w14:textId="77777777" w:rsidR="00481CFE" w:rsidRPr="00162C8B" w:rsidRDefault="00481CFE" w:rsidP="00DB4203">
            <w:pPr>
              <w:spacing w:before="0" w:after="0"/>
              <w:jc w:val="both"/>
              <w:rPr>
                <w:sz w:val="20"/>
              </w:rPr>
            </w:pPr>
            <w:r w:rsidRPr="00C70D54">
              <w:rPr>
                <w:sz w:val="20"/>
              </w:rPr>
              <w:t>Игнорируется при приёме, заполняется при передаче</w:t>
            </w:r>
          </w:p>
        </w:tc>
      </w:tr>
    </w:tbl>
    <w:p w14:paraId="70C496F5" w14:textId="77777777" w:rsidR="00481CFE" w:rsidRDefault="00481CFE" w:rsidP="006B1628"/>
    <w:p w14:paraId="40E02A91" w14:textId="7EB8E1E4" w:rsidR="00966A0B" w:rsidRDefault="00966A0B" w:rsidP="004A7C8E">
      <w:pPr>
        <w:pStyle w:val="1"/>
      </w:pPr>
      <w:bookmarkStart w:id="98" w:name="_Toc132302878"/>
      <w:r w:rsidRPr="006B1628">
        <w:t xml:space="preserve">Извещение о проведении </w:t>
      </w:r>
      <w:r w:rsidRPr="00966A0B">
        <w:t>ЭOKД (двухэтапный конкурс в электронной форме)</w:t>
      </w:r>
      <w:bookmarkEnd w:id="98"/>
    </w:p>
    <w:p w14:paraId="470FAE31" w14:textId="77777777" w:rsidR="00265436" w:rsidRPr="00F94785" w:rsidRDefault="00265436" w:rsidP="00265436">
      <w:pPr>
        <w:pStyle w:val="afd"/>
      </w:pPr>
      <w:r w:rsidRPr="006B1628">
        <w:t xml:space="preserve">Извещение о проведении </w:t>
      </w:r>
      <w:r w:rsidRPr="00966A0B">
        <w:t>ЭOKД (двухэтапный конкурс в электронной форме)</w:t>
      </w:r>
      <w:r>
        <w:t xml:space="preserve"> приведено в таблице ниже (</w:t>
      </w:r>
      <w:r>
        <w:fldChar w:fldCharType="begin"/>
      </w:r>
      <w:r>
        <w:instrText xml:space="preserve"> REF _Ref518561458 \h </w:instrText>
      </w:r>
      <w:r>
        <w:fldChar w:fldCharType="separate"/>
      </w:r>
      <w:r>
        <w:t xml:space="preserve">Таблица </w:t>
      </w:r>
      <w:r>
        <w:rPr>
          <w:noProof/>
        </w:rPr>
        <w:t>24</w:t>
      </w:r>
      <w:r>
        <w:fldChar w:fldCharType="end"/>
      </w:r>
      <w:r>
        <w:t>).</w:t>
      </w:r>
    </w:p>
    <w:p w14:paraId="15BEDEAB" w14:textId="0C57521E" w:rsidR="00265436" w:rsidRPr="00265436" w:rsidRDefault="00265436" w:rsidP="00265436">
      <w:pPr>
        <w:pStyle w:val="afffffffb"/>
      </w:pPr>
      <w:bookmarkStart w:id="99" w:name="_Ref518561458"/>
      <w:bookmarkStart w:id="100" w:name="_Toc131756523"/>
      <w:bookmarkStart w:id="101" w:name="_Toc132302829"/>
      <w:r>
        <w:t xml:space="preserve">Таблица </w:t>
      </w:r>
      <w:r>
        <w:rPr>
          <w:noProof/>
        </w:rPr>
        <w:fldChar w:fldCharType="begin"/>
      </w:r>
      <w:r>
        <w:rPr>
          <w:noProof/>
        </w:rPr>
        <w:instrText xml:space="preserve"> SEQ Таблица \* ARABIC </w:instrText>
      </w:r>
      <w:r>
        <w:rPr>
          <w:noProof/>
        </w:rPr>
        <w:fldChar w:fldCharType="separate"/>
      </w:r>
      <w:r>
        <w:rPr>
          <w:noProof/>
        </w:rPr>
        <w:t>24</w:t>
      </w:r>
      <w:r>
        <w:rPr>
          <w:noProof/>
        </w:rPr>
        <w:fldChar w:fldCharType="end"/>
      </w:r>
      <w:bookmarkEnd w:id="99"/>
      <w:r>
        <w:t xml:space="preserve">. </w:t>
      </w:r>
      <w:r w:rsidRPr="006B1628">
        <w:t xml:space="preserve">Извещение о проведении </w:t>
      </w:r>
      <w:r w:rsidRPr="00966A0B">
        <w:t>ЭOKД (двухэтапный конкурс в электронной форме)</w:t>
      </w:r>
      <w:bookmarkEnd w:id="100"/>
      <w:bookmarkEnd w:id="101"/>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966A0B" w:rsidRPr="00301389" w14:paraId="4CA2BAD4" w14:textId="77777777" w:rsidTr="00192C44">
        <w:trPr>
          <w:tblHeader/>
          <w:jc w:val="center"/>
        </w:trPr>
        <w:tc>
          <w:tcPr>
            <w:tcW w:w="743" w:type="pct"/>
            <w:shd w:val="clear" w:color="auto" w:fill="D9D9D9"/>
            <w:vAlign w:val="center"/>
            <w:hideMark/>
          </w:tcPr>
          <w:p w14:paraId="72CDD65D" w14:textId="77777777" w:rsidR="00966A0B" w:rsidRPr="00301389" w:rsidRDefault="00966A0B"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5DA597E2" w14:textId="77777777" w:rsidR="00966A0B" w:rsidRPr="00301389" w:rsidRDefault="00966A0B"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34C09ABC" w14:textId="77777777" w:rsidR="00966A0B" w:rsidRPr="00301389" w:rsidRDefault="00966A0B"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5BFCEBC5" w14:textId="77777777" w:rsidR="00966A0B" w:rsidRPr="00301389" w:rsidRDefault="00966A0B"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10EDDDBB" w14:textId="77777777" w:rsidR="00966A0B" w:rsidRPr="00301389" w:rsidRDefault="00966A0B"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105FF766" w14:textId="77777777" w:rsidR="00966A0B" w:rsidRPr="00301389" w:rsidRDefault="00966A0B" w:rsidP="00192C44">
            <w:pPr>
              <w:keepNext/>
              <w:spacing w:before="0" w:after="0"/>
              <w:ind w:firstLine="5"/>
              <w:contextualSpacing/>
              <w:jc w:val="center"/>
              <w:rPr>
                <w:b/>
                <w:bCs/>
                <w:sz w:val="20"/>
              </w:rPr>
            </w:pPr>
            <w:r w:rsidRPr="00301389">
              <w:rPr>
                <w:b/>
                <w:bCs/>
                <w:sz w:val="20"/>
              </w:rPr>
              <w:t>Дополнительная информация</w:t>
            </w:r>
          </w:p>
        </w:tc>
      </w:tr>
      <w:tr w:rsidR="00966A0B" w:rsidRPr="006B1628" w14:paraId="2DA841D8" w14:textId="77777777" w:rsidTr="00192C44">
        <w:trPr>
          <w:jc w:val="center"/>
        </w:trPr>
        <w:tc>
          <w:tcPr>
            <w:tcW w:w="5000" w:type="pct"/>
            <w:gridSpan w:val="6"/>
            <w:shd w:val="clear" w:color="auto" w:fill="auto"/>
            <w:vAlign w:val="center"/>
          </w:tcPr>
          <w:p w14:paraId="19E62864" w14:textId="77777777" w:rsidR="00966A0B" w:rsidRPr="006B1628" w:rsidRDefault="00966A0B" w:rsidP="00B71AA4">
            <w:pPr>
              <w:keepNext/>
              <w:spacing w:before="0" w:after="0"/>
              <w:contextualSpacing/>
              <w:jc w:val="center"/>
              <w:rPr>
                <w:b/>
                <w:sz w:val="20"/>
              </w:rPr>
            </w:pPr>
            <w:r w:rsidRPr="006B1628">
              <w:rPr>
                <w:b/>
                <w:bCs/>
                <w:sz w:val="20"/>
              </w:rPr>
              <w:t>Извещение о проведении ЭOK</w:t>
            </w:r>
            <w:r w:rsidR="00B71AA4">
              <w:rPr>
                <w:b/>
                <w:bCs/>
                <w:sz w:val="20"/>
              </w:rPr>
              <w:t>Д</w:t>
            </w:r>
          </w:p>
        </w:tc>
      </w:tr>
      <w:tr w:rsidR="00966A0B" w:rsidRPr="006B1628" w14:paraId="3129D700" w14:textId="77777777" w:rsidTr="00192C44">
        <w:trPr>
          <w:jc w:val="center"/>
        </w:trPr>
        <w:tc>
          <w:tcPr>
            <w:tcW w:w="743" w:type="pct"/>
            <w:shd w:val="clear" w:color="auto" w:fill="auto"/>
            <w:vAlign w:val="center"/>
          </w:tcPr>
          <w:p w14:paraId="2AF2DA2E" w14:textId="77777777" w:rsidR="00966A0B" w:rsidRPr="00B71AA4" w:rsidRDefault="00B71AA4" w:rsidP="00192C44">
            <w:pPr>
              <w:spacing w:before="0" w:after="0"/>
              <w:contextualSpacing/>
              <w:rPr>
                <w:sz w:val="20"/>
                <w:lang w:val="en-US"/>
              </w:rPr>
            </w:pPr>
            <w:r>
              <w:rPr>
                <w:b/>
                <w:bCs/>
                <w:sz w:val="20"/>
              </w:rPr>
              <w:t>epNotificationEOK</w:t>
            </w:r>
            <w:r>
              <w:rPr>
                <w:b/>
                <w:bCs/>
                <w:sz w:val="20"/>
                <w:lang w:val="en-US"/>
              </w:rPr>
              <w:t>D</w:t>
            </w:r>
          </w:p>
        </w:tc>
        <w:tc>
          <w:tcPr>
            <w:tcW w:w="790" w:type="pct"/>
            <w:shd w:val="clear" w:color="auto" w:fill="auto"/>
          </w:tcPr>
          <w:p w14:paraId="41A8E0F7" w14:textId="77777777" w:rsidR="00966A0B" w:rsidRPr="006B1628" w:rsidRDefault="00966A0B" w:rsidP="00192C44">
            <w:pPr>
              <w:spacing w:before="0" w:after="0"/>
              <w:jc w:val="both"/>
              <w:rPr>
                <w:sz w:val="20"/>
              </w:rPr>
            </w:pPr>
          </w:p>
        </w:tc>
        <w:tc>
          <w:tcPr>
            <w:tcW w:w="198" w:type="pct"/>
            <w:shd w:val="clear" w:color="auto" w:fill="auto"/>
          </w:tcPr>
          <w:p w14:paraId="06CB3DCC" w14:textId="77777777" w:rsidR="00966A0B" w:rsidRPr="006B1628" w:rsidRDefault="00966A0B" w:rsidP="00192C44">
            <w:pPr>
              <w:spacing w:before="0" w:after="0"/>
              <w:jc w:val="center"/>
              <w:rPr>
                <w:sz w:val="20"/>
              </w:rPr>
            </w:pPr>
          </w:p>
        </w:tc>
        <w:tc>
          <w:tcPr>
            <w:tcW w:w="495" w:type="pct"/>
            <w:shd w:val="clear" w:color="auto" w:fill="auto"/>
          </w:tcPr>
          <w:p w14:paraId="3E0E7B53" w14:textId="77777777" w:rsidR="00966A0B" w:rsidRPr="006B1628" w:rsidRDefault="00966A0B" w:rsidP="00192C44">
            <w:pPr>
              <w:spacing w:before="0" w:after="0"/>
              <w:jc w:val="center"/>
              <w:rPr>
                <w:sz w:val="20"/>
              </w:rPr>
            </w:pPr>
          </w:p>
        </w:tc>
        <w:tc>
          <w:tcPr>
            <w:tcW w:w="1387" w:type="pct"/>
            <w:shd w:val="clear" w:color="auto" w:fill="auto"/>
          </w:tcPr>
          <w:p w14:paraId="4C9DEC2E" w14:textId="77777777" w:rsidR="00966A0B" w:rsidRPr="006B1628" w:rsidRDefault="00966A0B" w:rsidP="00192C44">
            <w:pPr>
              <w:spacing w:before="0" w:after="0"/>
              <w:jc w:val="both"/>
              <w:rPr>
                <w:sz w:val="20"/>
              </w:rPr>
            </w:pPr>
          </w:p>
        </w:tc>
        <w:tc>
          <w:tcPr>
            <w:tcW w:w="1387" w:type="pct"/>
            <w:shd w:val="clear" w:color="auto" w:fill="auto"/>
          </w:tcPr>
          <w:p w14:paraId="617A700F" w14:textId="77777777" w:rsidR="00966A0B" w:rsidRPr="006B1628" w:rsidRDefault="00966A0B" w:rsidP="00192C44">
            <w:pPr>
              <w:spacing w:before="0" w:after="0"/>
              <w:jc w:val="both"/>
              <w:rPr>
                <w:sz w:val="20"/>
              </w:rPr>
            </w:pPr>
          </w:p>
        </w:tc>
      </w:tr>
      <w:tr w:rsidR="00966A0B" w:rsidRPr="00301389" w14:paraId="764B110A" w14:textId="77777777" w:rsidTr="00192C44">
        <w:trPr>
          <w:jc w:val="center"/>
        </w:trPr>
        <w:tc>
          <w:tcPr>
            <w:tcW w:w="743" w:type="pct"/>
            <w:shd w:val="clear" w:color="auto" w:fill="auto"/>
            <w:vAlign w:val="center"/>
          </w:tcPr>
          <w:p w14:paraId="2D29F5E4" w14:textId="77777777" w:rsidR="00966A0B" w:rsidRPr="00301389" w:rsidRDefault="00966A0B" w:rsidP="00192C44">
            <w:pPr>
              <w:spacing w:before="0" w:after="0"/>
              <w:contextualSpacing/>
              <w:rPr>
                <w:sz w:val="20"/>
              </w:rPr>
            </w:pPr>
          </w:p>
        </w:tc>
        <w:tc>
          <w:tcPr>
            <w:tcW w:w="790" w:type="pct"/>
            <w:shd w:val="clear" w:color="auto" w:fill="auto"/>
          </w:tcPr>
          <w:p w14:paraId="3DCAEBF8" w14:textId="77777777" w:rsidR="00966A0B" w:rsidRPr="00162C8B" w:rsidRDefault="00966A0B" w:rsidP="00192C44">
            <w:pPr>
              <w:spacing w:before="0" w:after="0"/>
              <w:jc w:val="both"/>
              <w:rPr>
                <w:sz w:val="20"/>
              </w:rPr>
            </w:pPr>
            <w:r w:rsidRPr="00162C8B">
              <w:rPr>
                <w:sz w:val="20"/>
              </w:rPr>
              <w:t>schemeVersion</w:t>
            </w:r>
          </w:p>
        </w:tc>
        <w:tc>
          <w:tcPr>
            <w:tcW w:w="198" w:type="pct"/>
            <w:shd w:val="clear" w:color="auto" w:fill="auto"/>
          </w:tcPr>
          <w:p w14:paraId="2CCB4F27" w14:textId="77777777" w:rsidR="00966A0B" w:rsidRPr="00162C8B" w:rsidRDefault="00966A0B" w:rsidP="00192C44">
            <w:pPr>
              <w:spacing w:before="0" w:after="0"/>
              <w:jc w:val="center"/>
              <w:rPr>
                <w:sz w:val="20"/>
              </w:rPr>
            </w:pPr>
            <w:r w:rsidRPr="00162C8B">
              <w:rPr>
                <w:sz w:val="20"/>
              </w:rPr>
              <w:t>О</w:t>
            </w:r>
          </w:p>
        </w:tc>
        <w:tc>
          <w:tcPr>
            <w:tcW w:w="495" w:type="pct"/>
            <w:shd w:val="clear" w:color="auto" w:fill="auto"/>
          </w:tcPr>
          <w:p w14:paraId="0EA85EA4" w14:textId="77777777" w:rsidR="00966A0B" w:rsidRPr="00162C8B" w:rsidRDefault="00966A0B" w:rsidP="00192C44">
            <w:pPr>
              <w:spacing w:before="0" w:after="0"/>
              <w:jc w:val="center"/>
              <w:rPr>
                <w:sz w:val="20"/>
              </w:rPr>
            </w:pPr>
            <w:r w:rsidRPr="00162C8B">
              <w:rPr>
                <w:sz w:val="20"/>
              </w:rPr>
              <w:t>T</w:t>
            </w:r>
          </w:p>
        </w:tc>
        <w:tc>
          <w:tcPr>
            <w:tcW w:w="1387" w:type="pct"/>
            <w:shd w:val="clear" w:color="auto" w:fill="auto"/>
          </w:tcPr>
          <w:p w14:paraId="6C437A64" w14:textId="77777777" w:rsidR="00966A0B" w:rsidRPr="00162C8B" w:rsidRDefault="00966A0B"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73BB2CBC" w14:textId="77777777" w:rsidR="00966A0B" w:rsidRPr="00301389" w:rsidRDefault="00966A0B" w:rsidP="00192C44">
            <w:pPr>
              <w:spacing w:before="0" w:after="0"/>
              <w:contextualSpacing/>
              <w:rPr>
                <w:sz w:val="20"/>
              </w:rPr>
            </w:pPr>
            <w:r w:rsidRPr="00301389">
              <w:rPr>
                <w:sz w:val="20"/>
              </w:rPr>
              <w:t>Допустимые значения:</w:t>
            </w:r>
          </w:p>
          <w:p w14:paraId="6EB02367" w14:textId="19E7B461" w:rsidR="00966A0B"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966A0B" w:rsidRPr="00301389" w14:paraId="47CD1DB9" w14:textId="77777777" w:rsidTr="00192C44">
        <w:trPr>
          <w:jc w:val="center"/>
        </w:trPr>
        <w:tc>
          <w:tcPr>
            <w:tcW w:w="743" w:type="pct"/>
            <w:shd w:val="clear" w:color="auto" w:fill="auto"/>
            <w:vAlign w:val="center"/>
          </w:tcPr>
          <w:p w14:paraId="38D998C1" w14:textId="77777777" w:rsidR="00966A0B" w:rsidRPr="00301389" w:rsidRDefault="00966A0B" w:rsidP="00192C44">
            <w:pPr>
              <w:spacing w:before="0" w:after="0"/>
              <w:contextualSpacing/>
              <w:rPr>
                <w:sz w:val="20"/>
              </w:rPr>
            </w:pPr>
          </w:p>
        </w:tc>
        <w:tc>
          <w:tcPr>
            <w:tcW w:w="790" w:type="pct"/>
            <w:shd w:val="clear" w:color="auto" w:fill="auto"/>
          </w:tcPr>
          <w:p w14:paraId="0EC60227" w14:textId="77777777" w:rsidR="00966A0B" w:rsidRPr="00C316CF" w:rsidRDefault="00966A0B" w:rsidP="00192C44">
            <w:pPr>
              <w:spacing w:before="0" w:after="0"/>
              <w:rPr>
                <w:sz w:val="20"/>
              </w:rPr>
            </w:pPr>
            <w:r w:rsidRPr="00C316CF">
              <w:rPr>
                <w:sz w:val="20"/>
              </w:rPr>
              <w:t>id</w:t>
            </w:r>
          </w:p>
        </w:tc>
        <w:tc>
          <w:tcPr>
            <w:tcW w:w="198" w:type="pct"/>
            <w:shd w:val="clear" w:color="auto" w:fill="auto"/>
          </w:tcPr>
          <w:p w14:paraId="5D4D4412" w14:textId="77777777" w:rsidR="00966A0B" w:rsidRPr="00C316CF" w:rsidRDefault="00966A0B" w:rsidP="00192C44">
            <w:pPr>
              <w:spacing w:before="0" w:after="0"/>
              <w:jc w:val="center"/>
              <w:rPr>
                <w:sz w:val="20"/>
              </w:rPr>
            </w:pPr>
            <w:r w:rsidRPr="00C316CF">
              <w:rPr>
                <w:sz w:val="20"/>
              </w:rPr>
              <w:t>Н</w:t>
            </w:r>
          </w:p>
        </w:tc>
        <w:tc>
          <w:tcPr>
            <w:tcW w:w="495" w:type="pct"/>
            <w:shd w:val="clear" w:color="auto" w:fill="auto"/>
          </w:tcPr>
          <w:p w14:paraId="78393F53" w14:textId="77777777" w:rsidR="00966A0B" w:rsidRPr="00C316CF" w:rsidRDefault="00966A0B" w:rsidP="00192C44">
            <w:pPr>
              <w:spacing w:before="0" w:after="0"/>
              <w:jc w:val="center"/>
              <w:rPr>
                <w:sz w:val="20"/>
              </w:rPr>
            </w:pPr>
            <w:r w:rsidRPr="00C316CF">
              <w:rPr>
                <w:sz w:val="20"/>
              </w:rPr>
              <w:t>N</w:t>
            </w:r>
          </w:p>
        </w:tc>
        <w:tc>
          <w:tcPr>
            <w:tcW w:w="1387" w:type="pct"/>
            <w:shd w:val="clear" w:color="auto" w:fill="auto"/>
          </w:tcPr>
          <w:p w14:paraId="473F5CB8" w14:textId="77777777" w:rsidR="00966A0B" w:rsidRPr="00C316CF" w:rsidRDefault="00966A0B" w:rsidP="00192C44">
            <w:pPr>
              <w:spacing w:before="0" w:after="0"/>
              <w:rPr>
                <w:sz w:val="20"/>
              </w:rPr>
            </w:pPr>
            <w:r>
              <w:rPr>
                <w:sz w:val="20"/>
              </w:rPr>
              <w:t>Идентификатор документа ЕИС</w:t>
            </w:r>
          </w:p>
        </w:tc>
        <w:tc>
          <w:tcPr>
            <w:tcW w:w="1387" w:type="pct"/>
            <w:shd w:val="clear" w:color="auto" w:fill="auto"/>
          </w:tcPr>
          <w:p w14:paraId="64D4EB90" w14:textId="77777777" w:rsidR="00966A0B" w:rsidRDefault="00966A0B" w:rsidP="00192C44">
            <w:pPr>
              <w:spacing w:before="0" w:after="0"/>
              <w:rPr>
                <w:sz w:val="20"/>
              </w:rPr>
            </w:pPr>
            <w:r w:rsidRPr="00C316CF">
              <w:rPr>
                <w:sz w:val="20"/>
              </w:rPr>
              <w:t xml:space="preserve">64-битное целое число. </w:t>
            </w:r>
          </w:p>
          <w:p w14:paraId="575DE2A8" w14:textId="77777777" w:rsidR="00966A0B" w:rsidRPr="00C316CF" w:rsidRDefault="00966A0B" w:rsidP="00192C44">
            <w:pPr>
              <w:spacing w:before="0" w:after="0"/>
              <w:rPr>
                <w:sz w:val="20"/>
              </w:rPr>
            </w:pPr>
            <w:r w:rsidRPr="00C316CF">
              <w:rPr>
                <w:sz w:val="20"/>
              </w:rPr>
              <w:t>Обязателен для заполнения при приеме изменения проекта документа</w:t>
            </w:r>
          </w:p>
        </w:tc>
      </w:tr>
      <w:tr w:rsidR="00966A0B" w:rsidRPr="00301389" w14:paraId="6996D980" w14:textId="77777777" w:rsidTr="00192C44">
        <w:trPr>
          <w:jc w:val="center"/>
        </w:trPr>
        <w:tc>
          <w:tcPr>
            <w:tcW w:w="743" w:type="pct"/>
            <w:shd w:val="clear" w:color="auto" w:fill="auto"/>
            <w:vAlign w:val="center"/>
          </w:tcPr>
          <w:p w14:paraId="22FA221E" w14:textId="77777777" w:rsidR="00966A0B" w:rsidRPr="00301389" w:rsidRDefault="00966A0B" w:rsidP="00192C44">
            <w:pPr>
              <w:spacing w:before="0" w:after="0"/>
              <w:contextualSpacing/>
              <w:rPr>
                <w:sz w:val="20"/>
              </w:rPr>
            </w:pPr>
          </w:p>
        </w:tc>
        <w:tc>
          <w:tcPr>
            <w:tcW w:w="790" w:type="pct"/>
            <w:shd w:val="clear" w:color="auto" w:fill="auto"/>
          </w:tcPr>
          <w:p w14:paraId="70FB9F8E" w14:textId="77777777" w:rsidR="00966A0B" w:rsidRPr="00C316CF" w:rsidRDefault="00966A0B" w:rsidP="00192C44">
            <w:pPr>
              <w:spacing w:before="0" w:after="0"/>
              <w:rPr>
                <w:sz w:val="20"/>
              </w:rPr>
            </w:pPr>
            <w:r w:rsidRPr="00C316CF">
              <w:rPr>
                <w:sz w:val="20"/>
              </w:rPr>
              <w:t>externalId</w:t>
            </w:r>
          </w:p>
        </w:tc>
        <w:tc>
          <w:tcPr>
            <w:tcW w:w="198" w:type="pct"/>
            <w:shd w:val="clear" w:color="auto" w:fill="auto"/>
          </w:tcPr>
          <w:p w14:paraId="0024EF72" w14:textId="77777777" w:rsidR="00966A0B" w:rsidRPr="00C316CF" w:rsidRDefault="00966A0B" w:rsidP="00192C44">
            <w:pPr>
              <w:spacing w:before="0" w:after="0"/>
              <w:jc w:val="center"/>
              <w:rPr>
                <w:sz w:val="20"/>
              </w:rPr>
            </w:pPr>
            <w:r w:rsidRPr="00C316CF">
              <w:rPr>
                <w:sz w:val="20"/>
              </w:rPr>
              <w:t>Н</w:t>
            </w:r>
          </w:p>
        </w:tc>
        <w:tc>
          <w:tcPr>
            <w:tcW w:w="495" w:type="pct"/>
            <w:shd w:val="clear" w:color="auto" w:fill="auto"/>
          </w:tcPr>
          <w:p w14:paraId="24028869" w14:textId="77777777" w:rsidR="00966A0B" w:rsidRPr="00C316CF" w:rsidRDefault="00966A0B" w:rsidP="00192C44">
            <w:pPr>
              <w:spacing w:before="0" w:after="0"/>
              <w:jc w:val="center"/>
              <w:rPr>
                <w:sz w:val="20"/>
              </w:rPr>
            </w:pPr>
            <w:r w:rsidRPr="00C316CF">
              <w:rPr>
                <w:sz w:val="20"/>
              </w:rPr>
              <w:t>T [ 1 - 40 ]</w:t>
            </w:r>
          </w:p>
        </w:tc>
        <w:tc>
          <w:tcPr>
            <w:tcW w:w="1387" w:type="pct"/>
            <w:shd w:val="clear" w:color="auto" w:fill="auto"/>
          </w:tcPr>
          <w:p w14:paraId="1037ED21" w14:textId="77777777" w:rsidR="00966A0B" w:rsidRPr="00C316CF" w:rsidRDefault="00966A0B" w:rsidP="00192C44">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14:paraId="4C90C9B4" w14:textId="77777777" w:rsidR="00966A0B" w:rsidRPr="00C316CF" w:rsidRDefault="00966A0B"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66A0B" w:rsidRPr="00301389" w14:paraId="0C08CC19" w14:textId="77777777" w:rsidTr="00192C44">
        <w:trPr>
          <w:jc w:val="center"/>
        </w:trPr>
        <w:tc>
          <w:tcPr>
            <w:tcW w:w="743" w:type="pct"/>
            <w:shd w:val="clear" w:color="auto" w:fill="auto"/>
            <w:vAlign w:val="center"/>
          </w:tcPr>
          <w:p w14:paraId="5B22FEE8" w14:textId="77777777" w:rsidR="00966A0B" w:rsidRPr="00301389" w:rsidRDefault="00966A0B" w:rsidP="00192C44">
            <w:pPr>
              <w:spacing w:before="0" w:after="0"/>
              <w:contextualSpacing/>
              <w:rPr>
                <w:sz w:val="20"/>
              </w:rPr>
            </w:pPr>
          </w:p>
        </w:tc>
        <w:tc>
          <w:tcPr>
            <w:tcW w:w="790" w:type="pct"/>
            <w:shd w:val="clear" w:color="auto" w:fill="auto"/>
          </w:tcPr>
          <w:p w14:paraId="6899EA56" w14:textId="77777777" w:rsidR="00966A0B" w:rsidRPr="00C316CF" w:rsidRDefault="00966A0B" w:rsidP="00192C44">
            <w:pPr>
              <w:spacing w:before="0" w:after="0"/>
              <w:rPr>
                <w:sz w:val="20"/>
              </w:rPr>
            </w:pPr>
            <w:r w:rsidRPr="00C316CF">
              <w:rPr>
                <w:sz w:val="20"/>
              </w:rPr>
              <w:t>versionNumber</w:t>
            </w:r>
          </w:p>
        </w:tc>
        <w:tc>
          <w:tcPr>
            <w:tcW w:w="198" w:type="pct"/>
            <w:shd w:val="clear" w:color="auto" w:fill="auto"/>
          </w:tcPr>
          <w:p w14:paraId="73BFE032" w14:textId="77777777" w:rsidR="00966A0B" w:rsidRPr="00C316CF" w:rsidRDefault="00966A0B" w:rsidP="00192C44">
            <w:pPr>
              <w:spacing w:before="0" w:after="0"/>
              <w:jc w:val="center"/>
              <w:rPr>
                <w:sz w:val="20"/>
              </w:rPr>
            </w:pPr>
            <w:r w:rsidRPr="00C316CF">
              <w:rPr>
                <w:sz w:val="20"/>
              </w:rPr>
              <w:t>Н</w:t>
            </w:r>
          </w:p>
        </w:tc>
        <w:tc>
          <w:tcPr>
            <w:tcW w:w="495" w:type="pct"/>
            <w:shd w:val="clear" w:color="auto" w:fill="auto"/>
          </w:tcPr>
          <w:p w14:paraId="2308E124" w14:textId="77777777" w:rsidR="00966A0B" w:rsidRPr="00C316CF" w:rsidRDefault="00966A0B" w:rsidP="00192C44">
            <w:pPr>
              <w:spacing w:before="0" w:after="0"/>
              <w:jc w:val="center"/>
              <w:rPr>
                <w:sz w:val="20"/>
              </w:rPr>
            </w:pPr>
            <w:r>
              <w:rPr>
                <w:sz w:val="20"/>
              </w:rPr>
              <w:t>N</w:t>
            </w:r>
          </w:p>
        </w:tc>
        <w:tc>
          <w:tcPr>
            <w:tcW w:w="1387" w:type="pct"/>
            <w:shd w:val="clear" w:color="auto" w:fill="auto"/>
          </w:tcPr>
          <w:p w14:paraId="26B1E909" w14:textId="77777777" w:rsidR="00966A0B" w:rsidRPr="00C316CF" w:rsidRDefault="00966A0B" w:rsidP="00192C44">
            <w:pPr>
              <w:spacing w:before="0" w:after="0"/>
              <w:rPr>
                <w:sz w:val="20"/>
              </w:rPr>
            </w:pPr>
            <w:r w:rsidRPr="00C316CF">
              <w:rPr>
                <w:sz w:val="20"/>
              </w:rPr>
              <w:t>Номер версии документа</w:t>
            </w:r>
          </w:p>
        </w:tc>
        <w:tc>
          <w:tcPr>
            <w:tcW w:w="1387" w:type="pct"/>
            <w:shd w:val="clear" w:color="auto" w:fill="auto"/>
          </w:tcPr>
          <w:p w14:paraId="1245D8A3" w14:textId="77777777" w:rsidR="00966A0B" w:rsidRDefault="00966A0B" w:rsidP="00192C44">
            <w:pPr>
              <w:spacing w:before="0" w:after="0"/>
              <w:rPr>
                <w:sz w:val="20"/>
              </w:rPr>
            </w:pPr>
            <w:r w:rsidRPr="00C316CF">
              <w:rPr>
                <w:sz w:val="20"/>
              </w:rPr>
              <w:t xml:space="preserve">32-битное целое число. </w:t>
            </w:r>
          </w:p>
          <w:p w14:paraId="1C949AF1" w14:textId="77777777" w:rsidR="00966A0B" w:rsidRPr="00C316CF" w:rsidRDefault="0042771E" w:rsidP="0042771E">
            <w:pPr>
              <w:spacing w:before="0" w:after="0"/>
              <w:rPr>
                <w:sz w:val="20"/>
              </w:rPr>
            </w:pPr>
            <w:r>
              <w:rPr>
                <w:sz w:val="20"/>
              </w:rPr>
              <w:t>Допустимы только неотрицательные числа</w:t>
            </w:r>
          </w:p>
        </w:tc>
      </w:tr>
      <w:tr w:rsidR="00966A0B" w:rsidRPr="00301389" w14:paraId="27C011D4" w14:textId="77777777" w:rsidTr="00192C44">
        <w:trPr>
          <w:jc w:val="center"/>
        </w:trPr>
        <w:tc>
          <w:tcPr>
            <w:tcW w:w="743" w:type="pct"/>
            <w:shd w:val="clear" w:color="auto" w:fill="auto"/>
            <w:vAlign w:val="center"/>
          </w:tcPr>
          <w:p w14:paraId="488A8591" w14:textId="77777777" w:rsidR="00966A0B" w:rsidRPr="00301389" w:rsidRDefault="00966A0B" w:rsidP="00192C44">
            <w:pPr>
              <w:spacing w:before="0" w:after="0"/>
              <w:contextualSpacing/>
              <w:rPr>
                <w:sz w:val="20"/>
              </w:rPr>
            </w:pPr>
          </w:p>
        </w:tc>
        <w:tc>
          <w:tcPr>
            <w:tcW w:w="790" w:type="pct"/>
            <w:shd w:val="clear" w:color="auto" w:fill="auto"/>
          </w:tcPr>
          <w:p w14:paraId="0532E525" w14:textId="77777777" w:rsidR="00966A0B" w:rsidRPr="00C316CF" w:rsidRDefault="00966A0B" w:rsidP="00192C44">
            <w:pPr>
              <w:spacing w:before="0" w:after="0"/>
              <w:rPr>
                <w:sz w:val="20"/>
              </w:rPr>
            </w:pPr>
            <w:r w:rsidRPr="00C316CF">
              <w:rPr>
                <w:sz w:val="20"/>
              </w:rPr>
              <w:t>commonInfo</w:t>
            </w:r>
          </w:p>
        </w:tc>
        <w:tc>
          <w:tcPr>
            <w:tcW w:w="198" w:type="pct"/>
            <w:shd w:val="clear" w:color="auto" w:fill="auto"/>
          </w:tcPr>
          <w:p w14:paraId="0C8D6B46" w14:textId="77777777" w:rsidR="00966A0B" w:rsidRPr="00C316CF" w:rsidRDefault="00966A0B" w:rsidP="00192C44">
            <w:pPr>
              <w:spacing w:before="0" w:after="0"/>
              <w:jc w:val="center"/>
              <w:rPr>
                <w:sz w:val="20"/>
              </w:rPr>
            </w:pPr>
            <w:r w:rsidRPr="00C316CF">
              <w:rPr>
                <w:sz w:val="20"/>
              </w:rPr>
              <w:t>О</w:t>
            </w:r>
          </w:p>
        </w:tc>
        <w:tc>
          <w:tcPr>
            <w:tcW w:w="495" w:type="pct"/>
            <w:shd w:val="clear" w:color="auto" w:fill="auto"/>
          </w:tcPr>
          <w:p w14:paraId="28592410"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7EC94629" w14:textId="77777777" w:rsidR="00966A0B" w:rsidRPr="00C316CF" w:rsidRDefault="00966A0B" w:rsidP="00192C44">
            <w:pPr>
              <w:spacing w:before="0" w:after="0"/>
              <w:rPr>
                <w:sz w:val="20"/>
              </w:rPr>
            </w:pPr>
            <w:r w:rsidRPr="00C316CF">
              <w:rPr>
                <w:sz w:val="20"/>
              </w:rPr>
              <w:t>Общая информация</w:t>
            </w:r>
          </w:p>
        </w:tc>
        <w:tc>
          <w:tcPr>
            <w:tcW w:w="1387" w:type="pct"/>
            <w:shd w:val="clear" w:color="auto" w:fill="auto"/>
          </w:tcPr>
          <w:p w14:paraId="0A95969F" w14:textId="77777777"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14:paraId="725E5361" w14:textId="77777777" w:rsidTr="00192C44">
        <w:trPr>
          <w:jc w:val="center"/>
        </w:trPr>
        <w:tc>
          <w:tcPr>
            <w:tcW w:w="743" w:type="pct"/>
            <w:shd w:val="clear" w:color="auto" w:fill="auto"/>
            <w:vAlign w:val="center"/>
          </w:tcPr>
          <w:p w14:paraId="0E78B11C" w14:textId="77777777" w:rsidR="00966A0B" w:rsidRPr="00301389" w:rsidRDefault="00966A0B" w:rsidP="00192C44">
            <w:pPr>
              <w:spacing w:before="0" w:after="0"/>
              <w:contextualSpacing/>
              <w:rPr>
                <w:sz w:val="20"/>
              </w:rPr>
            </w:pPr>
          </w:p>
        </w:tc>
        <w:tc>
          <w:tcPr>
            <w:tcW w:w="790" w:type="pct"/>
            <w:shd w:val="clear" w:color="auto" w:fill="auto"/>
          </w:tcPr>
          <w:p w14:paraId="472F3066" w14:textId="77777777" w:rsidR="00966A0B" w:rsidRPr="00C316CF" w:rsidRDefault="00966A0B" w:rsidP="00192C44">
            <w:pPr>
              <w:spacing w:before="0" w:after="0"/>
              <w:rPr>
                <w:sz w:val="20"/>
              </w:rPr>
            </w:pPr>
            <w:r w:rsidRPr="00C316CF">
              <w:rPr>
                <w:sz w:val="20"/>
              </w:rPr>
              <w:t>purchaseResponsibleInfo</w:t>
            </w:r>
          </w:p>
        </w:tc>
        <w:tc>
          <w:tcPr>
            <w:tcW w:w="198" w:type="pct"/>
            <w:shd w:val="clear" w:color="auto" w:fill="auto"/>
          </w:tcPr>
          <w:p w14:paraId="78609FDA" w14:textId="77777777" w:rsidR="00966A0B" w:rsidRPr="00C316CF" w:rsidRDefault="00966A0B" w:rsidP="00192C44">
            <w:pPr>
              <w:spacing w:before="0" w:after="0"/>
              <w:jc w:val="center"/>
              <w:rPr>
                <w:sz w:val="20"/>
              </w:rPr>
            </w:pPr>
            <w:r w:rsidRPr="00C316CF">
              <w:rPr>
                <w:sz w:val="20"/>
              </w:rPr>
              <w:t>О</w:t>
            </w:r>
          </w:p>
        </w:tc>
        <w:tc>
          <w:tcPr>
            <w:tcW w:w="495" w:type="pct"/>
            <w:shd w:val="clear" w:color="auto" w:fill="auto"/>
          </w:tcPr>
          <w:p w14:paraId="2DE1767E"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3D8B82D6" w14:textId="77777777" w:rsidR="00966A0B" w:rsidRPr="00C316CF" w:rsidRDefault="00966A0B" w:rsidP="00192C44">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14:paraId="2C271506" w14:textId="77777777"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14:paraId="00F3A15E" w14:textId="77777777" w:rsidTr="00192C44">
        <w:trPr>
          <w:jc w:val="center"/>
        </w:trPr>
        <w:tc>
          <w:tcPr>
            <w:tcW w:w="743" w:type="pct"/>
            <w:shd w:val="clear" w:color="auto" w:fill="auto"/>
            <w:vAlign w:val="center"/>
          </w:tcPr>
          <w:p w14:paraId="27B1A607" w14:textId="77777777" w:rsidR="00966A0B" w:rsidRPr="00301389" w:rsidRDefault="00966A0B" w:rsidP="00192C44">
            <w:pPr>
              <w:spacing w:before="0" w:after="0"/>
              <w:contextualSpacing/>
              <w:rPr>
                <w:sz w:val="20"/>
              </w:rPr>
            </w:pPr>
          </w:p>
        </w:tc>
        <w:tc>
          <w:tcPr>
            <w:tcW w:w="790" w:type="pct"/>
            <w:shd w:val="clear" w:color="auto" w:fill="auto"/>
          </w:tcPr>
          <w:p w14:paraId="653B22B2" w14:textId="77777777" w:rsidR="00966A0B" w:rsidRPr="00C316CF" w:rsidRDefault="00966A0B" w:rsidP="00192C44">
            <w:pPr>
              <w:spacing w:before="0" w:after="0"/>
              <w:rPr>
                <w:sz w:val="20"/>
              </w:rPr>
            </w:pPr>
            <w:r w:rsidRPr="00C316CF">
              <w:rPr>
                <w:sz w:val="20"/>
              </w:rPr>
              <w:t>printFormInfo</w:t>
            </w:r>
          </w:p>
        </w:tc>
        <w:tc>
          <w:tcPr>
            <w:tcW w:w="198" w:type="pct"/>
            <w:shd w:val="clear" w:color="auto" w:fill="auto"/>
          </w:tcPr>
          <w:p w14:paraId="28AF03CC" w14:textId="77777777" w:rsidR="00966A0B" w:rsidRPr="00C316CF" w:rsidRDefault="00966A0B" w:rsidP="00192C44">
            <w:pPr>
              <w:spacing w:before="0" w:after="0"/>
              <w:jc w:val="center"/>
              <w:rPr>
                <w:sz w:val="20"/>
              </w:rPr>
            </w:pPr>
            <w:r w:rsidRPr="00C316CF">
              <w:rPr>
                <w:sz w:val="20"/>
              </w:rPr>
              <w:t>Н</w:t>
            </w:r>
          </w:p>
        </w:tc>
        <w:tc>
          <w:tcPr>
            <w:tcW w:w="495" w:type="pct"/>
            <w:shd w:val="clear" w:color="auto" w:fill="auto"/>
          </w:tcPr>
          <w:p w14:paraId="5D31699F"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4BADE1A9" w14:textId="77777777" w:rsidR="00966A0B" w:rsidRPr="00C316CF" w:rsidRDefault="00966A0B" w:rsidP="00192C44">
            <w:pPr>
              <w:spacing w:before="0" w:after="0"/>
              <w:rPr>
                <w:sz w:val="20"/>
              </w:rPr>
            </w:pPr>
            <w:r>
              <w:rPr>
                <w:sz w:val="20"/>
              </w:rPr>
              <w:t>Печатная форма документа</w:t>
            </w:r>
          </w:p>
        </w:tc>
        <w:tc>
          <w:tcPr>
            <w:tcW w:w="1387" w:type="pct"/>
            <w:shd w:val="clear" w:color="auto" w:fill="auto"/>
          </w:tcPr>
          <w:p w14:paraId="68B6F59F" w14:textId="77777777" w:rsidR="00966A0B" w:rsidRDefault="00966A0B"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4DF9BDD0" w14:textId="77777777"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66A0B" w:rsidRPr="00301389" w14:paraId="176FB875" w14:textId="77777777" w:rsidTr="00192C44">
        <w:trPr>
          <w:jc w:val="center"/>
        </w:trPr>
        <w:tc>
          <w:tcPr>
            <w:tcW w:w="743" w:type="pct"/>
            <w:shd w:val="clear" w:color="auto" w:fill="auto"/>
            <w:vAlign w:val="center"/>
          </w:tcPr>
          <w:p w14:paraId="1D824D98" w14:textId="77777777" w:rsidR="00966A0B" w:rsidRPr="00301389" w:rsidRDefault="00966A0B" w:rsidP="00192C44">
            <w:pPr>
              <w:spacing w:before="0" w:after="0"/>
              <w:contextualSpacing/>
              <w:rPr>
                <w:sz w:val="20"/>
              </w:rPr>
            </w:pPr>
          </w:p>
        </w:tc>
        <w:tc>
          <w:tcPr>
            <w:tcW w:w="790" w:type="pct"/>
            <w:shd w:val="clear" w:color="auto" w:fill="auto"/>
          </w:tcPr>
          <w:p w14:paraId="2AE78DC6" w14:textId="77777777" w:rsidR="00966A0B" w:rsidRPr="00C316CF" w:rsidRDefault="00966A0B" w:rsidP="00192C44">
            <w:pPr>
              <w:spacing w:before="0" w:after="0"/>
              <w:rPr>
                <w:sz w:val="20"/>
              </w:rPr>
            </w:pPr>
            <w:r w:rsidRPr="00C316CF">
              <w:rPr>
                <w:sz w:val="20"/>
              </w:rPr>
              <w:t>extPrintFormInfo</w:t>
            </w:r>
          </w:p>
        </w:tc>
        <w:tc>
          <w:tcPr>
            <w:tcW w:w="198" w:type="pct"/>
            <w:shd w:val="clear" w:color="auto" w:fill="auto"/>
          </w:tcPr>
          <w:p w14:paraId="1036A3D6" w14:textId="77777777" w:rsidR="00966A0B" w:rsidRPr="00C316CF" w:rsidRDefault="00966A0B" w:rsidP="00192C44">
            <w:pPr>
              <w:spacing w:before="0" w:after="0"/>
              <w:jc w:val="center"/>
              <w:rPr>
                <w:sz w:val="20"/>
              </w:rPr>
            </w:pPr>
            <w:r w:rsidRPr="00C316CF">
              <w:rPr>
                <w:sz w:val="20"/>
              </w:rPr>
              <w:t>Н</w:t>
            </w:r>
          </w:p>
        </w:tc>
        <w:tc>
          <w:tcPr>
            <w:tcW w:w="495" w:type="pct"/>
            <w:shd w:val="clear" w:color="auto" w:fill="auto"/>
          </w:tcPr>
          <w:p w14:paraId="1B37FBBC"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4DC112DB" w14:textId="77777777" w:rsidR="00966A0B" w:rsidRPr="00C316CF" w:rsidRDefault="00966A0B"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02FD3C8F" w14:textId="77777777" w:rsidR="00966A0B" w:rsidRDefault="00966A0B" w:rsidP="00192C44">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4808DF6A" w14:textId="77777777" w:rsidR="00E847A7" w:rsidRPr="00C316CF" w:rsidRDefault="00E847A7" w:rsidP="00192C44">
            <w:pPr>
              <w:spacing w:before="0" w:after="0"/>
              <w:rPr>
                <w:sz w:val="20"/>
              </w:rPr>
            </w:pPr>
            <w:r w:rsidRPr="00E847A7">
              <w:rPr>
                <w:sz w:val="20"/>
              </w:rPr>
              <w:t>Игнорируется при приеме-передаче, добавлено на развити</w:t>
            </w:r>
            <w:r>
              <w:rPr>
                <w:sz w:val="20"/>
              </w:rPr>
              <w:t>е</w:t>
            </w:r>
          </w:p>
        </w:tc>
      </w:tr>
      <w:tr w:rsidR="00966A0B" w:rsidRPr="00301389" w14:paraId="4FE7A133" w14:textId="77777777" w:rsidTr="00192C44">
        <w:trPr>
          <w:jc w:val="center"/>
        </w:trPr>
        <w:tc>
          <w:tcPr>
            <w:tcW w:w="743" w:type="pct"/>
            <w:shd w:val="clear" w:color="auto" w:fill="auto"/>
            <w:vAlign w:val="center"/>
          </w:tcPr>
          <w:p w14:paraId="34042DE8" w14:textId="77777777" w:rsidR="00966A0B" w:rsidRPr="00301389" w:rsidRDefault="00966A0B" w:rsidP="00192C44">
            <w:pPr>
              <w:spacing w:before="0" w:after="0"/>
              <w:contextualSpacing/>
              <w:rPr>
                <w:sz w:val="20"/>
              </w:rPr>
            </w:pPr>
          </w:p>
        </w:tc>
        <w:tc>
          <w:tcPr>
            <w:tcW w:w="790" w:type="pct"/>
            <w:shd w:val="clear" w:color="auto" w:fill="auto"/>
          </w:tcPr>
          <w:p w14:paraId="1F61E91C" w14:textId="77777777" w:rsidR="00966A0B" w:rsidRPr="00C316CF" w:rsidRDefault="00966A0B" w:rsidP="00192C44">
            <w:pPr>
              <w:spacing w:before="0" w:after="0"/>
              <w:rPr>
                <w:sz w:val="20"/>
              </w:rPr>
            </w:pPr>
            <w:r w:rsidRPr="00C316CF">
              <w:rPr>
                <w:sz w:val="20"/>
              </w:rPr>
              <w:t>attachmentsInfo</w:t>
            </w:r>
          </w:p>
        </w:tc>
        <w:tc>
          <w:tcPr>
            <w:tcW w:w="198" w:type="pct"/>
            <w:shd w:val="clear" w:color="auto" w:fill="auto"/>
          </w:tcPr>
          <w:p w14:paraId="0A38AA1F" w14:textId="77777777" w:rsidR="00966A0B" w:rsidRPr="00C316CF" w:rsidRDefault="00966A0B" w:rsidP="00192C44">
            <w:pPr>
              <w:spacing w:before="0" w:after="0"/>
              <w:jc w:val="center"/>
              <w:rPr>
                <w:sz w:val="20"/>
              </w:rPr>
            </w:pPr>
            <w:r w:rsidRPr="00C316CF">
              <w:rPr>
                <w:sz w:val="20"/>
              </w:rPr>
              <w:t>Н</w:t>
            </w:r>
          </w:p>
        </w:tc>
        <w:tc>
          <w:tcPr>
            <w:tcW w:w="495" w:type="pct"/>
            <w:shd w:val="clear" w:color="auto" w:fill="auto"/>
          </w:tcPr>
          <w:p w14:paraId="3AE31DA9"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35F5B14A" w14:textId="77777777" w:rsidR="00966A0B" w:rsidRPr="00C316CF" w:rsidRDefault="00966A0B" w:rsidP="00192C44">
            <w:pPr>
              <w:spacing w:before="0" w:after="0"/>
              <w:rPr>
                <w:sz w:val="20"/>
              </w:rPr>
            </w:pPr>
            <w:r w:rsidRPr="00C316CF">
              <w:rPr>
                <w:sz w:val="20"/>
              </w:rPr>
              <w:t>Вложенные файлы</w:t>
            </w:r>
          </w:p>
        </w:tc>
        <w:tc>
          <w:tcPr>
            <w:tcW w:w="1387" w:type="pct"/>
            <w:shd w:val="clear" w:color="auto" w:fill="auto"/>
          </w:tcPr>
          <w:p w14:paraId="2D9F3601" w14:textId="77777777"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66A0B" w:rsidRPr="00301389" w14:paraId="0A3538AD" w14:textId="77777777" w:rsidTr="00192C44">
        <w:trPr>
          <w:jc w:val="center"/>
        </w:trPr>
        <w:tc>
          <w:tcPr>
            <w:tcW w:w="743" w:type="pct"/>
            <w:shd w:val="clear" w:color="auto" w:fill="auto"/>
            <w:vAlign w:val="center"/>
          </w:tcPr>
          <w:p w14:paraId="041FFD65" w14:textId="77777777" w:rsidR="00966A0B" w:rsidRPr="00301389" w:rsidRDefault="00966A0B" w:rsidP="00192C44">
            <w:pPr>
              <w:spacing w:before="0" w:after="0"/>
              <w:contextualSpacing/>
              <w:rPr>
                <w:sz w:val="20"/>
              </w:rPr>
            </w:pPr>
          </w:p>
        </w:tc>
        <w:tc>
          <w:tcPr>
            <w:tcW w:w="790" w:type="pct"/>
            <w:shd w:val="clear" w:color="auto" w:fill="auto"/>
          </w:tcPr>
          <w:p w14:paraId="5A48B354" w14:textId="77777777" w:rsidR="00966A0B" w:rsidRPr="00C316CF" w:rsidRDefault="00966A0B" w:rsidP="00192C44">
            <w:pPr>
              <w:spacing w:before="0" w:after="0"/>
              <w:rPr>
                <w:sz w:val="20"/>
              </w:rPr>
            </w:pPr>
            <w:r w:rsidRPr="00C316CF">
              <w:rPr>
                <w:sz w:val="20"/>
              </w:rPr>
              <w:t>notificationInfo</w:t>
            </w:r>
          </w:p>
        </w:tc>
        <w:tc>
          <w:tcPr>
            <w:tcW w:w="198" w:type="pct"/>
            <w:shd w:val="clear" w:color="auto" w:fill="auto"/>
          </w:tcPr>
          <w:p w14:paraId="32147ABA" w14:textId="77777777" w:rsidR="00966A0B" w:rsidRPr="00C316CF" w:rsidRDefault="00966A0B" w:rsidP="00192C44">
            <w:pPr>
              <w:spacing w:before="0" w:after="0"/>
              <w:jc w:val="center"/>
              <w:rPr>
                <w:sz w:val="20"/>
              </w:rPr>
            </w:pPr>
            <w:r w:rsidRPr="00C316CF">
              <w:rPr>
                <w:sz w:val="20"/>
              </w:rPr>
              <w:t>О</w:t>
            </w:r>
          </w:p>
        </w:tc>
        <w:tc>
          <w:tcPr>
            <w:tcW w:w="495" w:type="pct"/>
            <w:shd w:val="clear" w:color="auto" w:fill="auto"/>
          </w:tcPr>
          <w:p w14:paraId="56B509E9"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7A4A0F66" w14:textId="77777777" w:rsidR="00966A0B" w:rsidRPr="00C316CF" w:rsidRDefault="00B71AA4" w:rsidP="00192C44">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14:paraId="063DC181" w14:textId="77777777" w:rsidR="00966A0B" w:rsidRPr="00C316CF" w:rsidRDefault="00966A0B" w:rsidP="00192C44">
            <w:pPr>
              <w:spacing w:before="0" w:after="0"/>
              <w:rPr>
                <w:sz w:val="20"/>
              </w:rPr>
            </w:pPr>
          </w:p>
        </w:tc>
      </w:tr>
      <w:tr w:rsidR="00966A0B" w:rsidRPr="00301389" w14:paraId="42D73FFB" w14:textId="77777777" w:rsidTr="00192C44">
        <w:trPr>
          <w:jc w:val="center"/>
        </w:trPr>
        <w:tc>
          <w:tcPr>
            <w:tcW w:w="743" w:type="pct"/>
            <w:shd w:val="clear" w:color="auto" w:fill="auto"/>
            <w:vAlign w:val="center"/>
          </w:tcPr>
          <w:p w14:paraId="36CBEAEA" w14:textId="77777777" w:rsidR="00966A0B" w:rsidRPr="00301389" w:rsidRDefault="00966A0B" w:rsidP="00192C44">
            <w:pPr>
              <w:spacing w:before="0" w:after="0"/>
              <w:contextualSpacing/>
              <w:rPr>
                <w:sz w:val="20"/>
              </w:rPr>
            </w:pPr>
          </w:p>
        </w:tc>
        <w:tc>
          <w:tcPr>
            <w:tcW w:w="790" w:type="pct"/>
            <w:shd w:val="clear" w:color="auto" w:fill="auto"/>
          </w:tcPr>
          <w:p w14:paraId="47FFD0F9" w14:textId="77777777" w:rsidR="00966A0B" w:rsidRPr="00C316CF" w:rsidRDefault="00966A0B" w:rsidP="00192C44">
            <w:pPr>
              <w:spacing w:before="0" w:after="0"/>
              <w:rPr>
                <w:sz w:val="20"/>
              </w:rPr>
            </w:pPr>
            <w:r w:rsidRPr="00C316CF">
              <w:rPr>
                <w:sz w:val="20"/>
              </w:rPr>
              <w:t>modificationInfo</w:t>
            </w:r>
          </w:p>
        </w:tc>
        <w:tc>
          <w:tcPr>
            <w:tcW w:w="198" w:type="pct"/>
            <w:shd w:val="clear" w:color="auto" w:fill="auto"/>
          </w:tcPr>
          <w:p w14:paraId="3C00C29D" w14:textId="77777777" w:rsidR="00966A0B" w:rsidRPr="00C316CF" w:rsidRDefault="00966A0B" w:rsidP="00192C44">
            <w:pPr>
              <w:spacing w:before="0" w:after="0"/>
              <w:jc w:val="center"/>
              <w:rPr>
                <w:sz w:val="20"/>
              </w:rPr>
            </w:pPr>
            <w:r w:rsidRPr="00C316CF">
              <w:rPr>
                <w:sz w:val="20"/>
              </w:rPr>
              <w:t>Н</w:t>
            </w:r>
          </w:p>
        </w:tc>
        <w:tc>
          <w:tcPr>
            <w:tcW w:w="495" w:type="pct"/>
            <w:shd w:val="clear" w:color="auto" w:fill="auto"/>
          </w:tcPr>
          <w:p w14:paraId="0436D8EE"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472CD869" w14:textId="77777777" w:rsidR="00966A0B" w:rsidRPr="00C316CF" w:rsidRDefault="00966A0B" w:rsidP="00192C44">
            <w:pPr>
              <w:spacing w:before="0" w:after="0"/>
              <w:rPr>
                <w:sz w:val="20"/>
              </w:rPr>
            </w:pPr>
            <w:r w:rsidRPr="00C316CF">
              <w:rPr>
                <w:sz w:val="20"/>
              </w:rPr>
              <w:t>Основание внесения изменений</w:t>
            </w:r>
          </w:p>
        </w:tc>
        <w:tc>
          <w:tcPr>
            <w:tcW w:w="1387" w:type="pct"/>
            <w:shd w:val="clear" w:color="auto" w:fill="auto"/>
          </w:tcPr>
          <w:p w14:paraId="1E770598" w14:textId="77777777" w:rsidR="00966A0B" w:rsidRDefault="00AC0F8B" w:rsidP="00192C44">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14:paraId="571E5CB4" w14:textId="77777777" w:rsidR="00D61939" w:rsidRPr="00C316CF" w:rsidRDefault="00D61939" w:rsidP="00192C44">
            <w:pPr>
              <w:spacing w:before="0" w:after="0"/>
              <w:rPr>
                <w:sz w:val="20"/>
              </w:rPr>
            </w:pPr>
          </w:p>
        </w:tc>
      </w:tr>
      <w:tr w:rsidR="00966A0B" w:rsidRPr="00301389" w14:paraId="4138537A" w14:textId="77777777" w:rsidTr="00192C44">
        <w:trPr>
          <w:jc w:val="center"/>
        </w:trPr>
        <w:tc>
          <w:tcPr>
            <w:tcW w:w="743" w:type="pct"/>
            <w:shd w:val="clear" w:color="auto" w:fill="auto"/>
            <w:vAlign w:val="center"/>
          </w:tcPr>
          <w:p w14:paraId="56BE4AD0" w14:textId="77777777" w:rsidR="00966A0B" w:rsidRPr="00301389" w:rsidRDefault="00966A0B" w:rsidP="00192C44">
            <w:pPr>
              <w:spacing w:before="0" w:after="0"/>
              <w:contextualSpacing/>
              <w:rPr>
                <w:sz w:val="20"/>
              </w:rPr>
            </w:pPr>
          </w:p>
        </w:tc>
        <w:tc>
          <w:tcPr>
            <w:tcW w:w="790" w:type="pct"/>
            <w:shd w:val="clear" w:color="auto" w:fill="auto"/>
          </w:tcPr>
          <w:p w14:paraId="5D48E41A" w14:textId="77777777" w:rsidR="00966A0B" w:rsidRPr="00C316CF" w:rsidRDefault="00966A0B" w:rsidP="00192C44">
            <w:pPr>
              <w:spacing w:before="0" w:after="0"/>
              <w:rPr>
                <w:sz w:val="20"/>
              </w:rPr>
            </w:pPr>
            <w:r w:rsidRPr="00C316CF">
              <w:rPr>
                <w:sz w:val="20"/>
              </w:rPr>
              <w:t>documentation</w:t>
            </w:r>
          </w:p>
        </w:tc>
        <w:tc>
          <w:tcPr>
            <w:tcW w:w="198" w:type="pct"/>
            <w:shd w:val="clear" w:color="auto" w:fill="auto"/>
          </w:tcPr>
          <w:p w14:paraId="5063B1C8" w14:textId="77777777" w:rsidR="00966A0B" w:rsidRPr="00C316CF" w:rsidRDefault="00966A0B" w:rsidP="00192C44">
            <w:pPr>
              <w:spacing w:before="0" w:after="0"/>
              <w:jc w:val="center"/>
              <w:rPr>
                <w:sz w:val="20"/>
              </w:rPr>
            </w:pPr>
            <w:r w:rsidRPr="00C316CF">
              <w:rPr>
                <w:sz w:val="20"/>
              </w:rPr>
              <w:t>О</w:t>
            </w:r>
          </w:p>
        </w:tc>
        <w:tc>
          <w:tcPr>
            <w:tcW w:w="495" w:type="pct"/>
            <w:shd w:val="clear" w:color="auto" w:fill="auto"/>
          </w:tcPr>
          <w:p w14:paraId="1BA8148F"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1A296FB1" w14:textId="77777777" w:rsidR="00966A0B" w:rsidRPr="00C316CF" w:rsidRDefault="00966A0B" w:rsidP="00192C44">
            <w:pPr>
              <w:spacing w:before="0" w:after="0"/>
              <w:rPr>
                <w:sz w:val="20"/>
              </w:rPr>
            </w:pPr>
            <w:r w:rsidRPr="00C316CF">
              <w:rPr>
                <w:sz w:val="20"/>
              </w:rPr>
              <w:t>Конкурсная документация</w:t>
            </w:r>
          </w:p>
        </w:tc>
        <w:tc>
          <w:tcPr>
            <w:tcW w:w="1387" w:type="pct"/>
            <w:shd w:val="clear" w:color="auto" w:fill="auto"/>
          </w:tcPr>
          <w:p w14:paraId="42AEA68D" w14:textId="77777777"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42771E" w14:paraId="4C22393D" w14:textId="77777777" w:rsidTr="00192C44">
        <w:trPr>
          <w:jc w:val="center"/>
        </w:trPr>
        <w:tc>
          <w:tcPr>
            <w:tcW w:w="5000" w:type="pct"/>
            <w:gridSpan w:val="6"/>
            <w:shd w:val="clear" w:color="auto" w:fill="auto"/>
            <w:vAlign w:val="center"/>
          </w:tcPr>
          <w:p w14:paraId="28E74A83" w14:textId="77777777" w:rsidR="00966A0B" w:rsidRPr="0042771E" w:rsidRDefault="0042771E" w:rsidP="00192C44">
            <w:pPr>
              <w:keepNext/>
              <w:spacing w:before="0" w:after="0"/>
              <w:contextualSpacing/>
              <w:jc w:val="center"/>
              <w:rPr>
                <w:b/>
                <w:sz w:val="20"/>
              </w:rPr>
            </w:pPr>
            <w:r w:rsidRPr="0042771E">
              <w:rPr>
                <w:b/>
                <w:sz w:val="20"/>
              </w:rPr>
              <w:t>Информация о проведении  ЭOKД (двухэтапный конкурс в электронной форме)</w:t>
            </w:r>
          </w:p>
        </w:tc>
      </w:tr>
      <w:tr w:rsidR="00966A0B" w:rsidRPr="00301389" w14:paraId="6A0387B8" w14:textId="77777777" w:rsidTr="00192C44">
        <w:trPr>
          <w:jc w:val="center"/>
        </w:trPr>
        <w:tc>
          <w:tcPr>
            <w:tcW w:w="743" w:type="pct"/>
            <w:shd w:val="clear" w:color="auto" w:fill="auto"/>
          </w:tcPr>
          <w:p w14:paraId="57FAB519" w14:textId="77777777" w:rsidR="00966A0B" w:rsidRPr="00162C8B" w:rsidRDefault="00966A0B" w:rsidP="00192C44">
            <w:pPr>
              <w:spacing w:before="0" w:after="0"/>
              <w:jc w:val="both"/>
              <w:rPr>
                <w:sz w:val="20"/>
              </w:rPr>
            </w:pPr>
            <w:r w:rsidRPr="00C316CF">
              <w:rPr>
                <w:b/>
                <w:bCs/>
                <w:sz w:val="20"/>
              </w:rPr>
              <w:t>notificationInfo</w:t>
            </w:r>
          </w:p>
        </w:tc>
        <w:tc>
          <w:tcPr>
            <w:tcW w:w="790" w:type="pct"/>
            <w:shd w:val="clear" w:color="auto" w:fill="auto"/>
            <w:vAlign w:val="center"/>
          </w:tcPr>
          <w:p w14:paraId="4802550D" w14:textId="77777777" w:rsidR="00966A0B" w:rsidRPr="00301389" w:rsidRDefault="00966A0B" w:rsidP="00192C44">
            <w:pPr>
              <w:keepNext/>
              <w:spacing w:before="0" w:after="0"/>
              <w:contextualSpacing/>
              <w:rPr>
                <w:b/>
                <w:sz w:val="20"/>
              </w:rPr>
            </w:pPr>
          </w:p>
        </w:tc>
        <w:tc>
          <w:tcPr>
            <w:tcW w:w="198" w:type="pct"/>
            <w:shd w:val="clear" w:color="auto" w:fill="auto"/>
            <w:vAlign w:val="center"/>
          </w:tcPr>
          <w:p w14:paraId="1C85ACD1" w14:textId="77777777" w:rsidR="00966A0B" w:rsidRPr="00301389" w:rsidRDefault="00966A0B" w:rsidP="00192C44">
            <w:pPr>
              <w:keepNext/>
              <w:spacing w:before="0" w:after="0"/>
              <w:contextualSpacing/>
              <w:jc w:val="center"/>
              <w:rPr>
                <w:b/>
                <w:sz w:val="20"/>
              </w:rPr>
            </w:pPr>
          </w:p>
        </w:tc>
        <w:tc>
          <w:tcPr>
            <w:tcW w:w="495" w:type="pct"/>
            <w:shd w:val="clear" w:color="auto" w:fill="auto"/>
            <w:vAlign w:val="center"/>
          </w:tcPr>
          <w:p w14:paraId="4F438047" w14:textId="77777777" w:rsidR="00966A0B" w:rsidRPr="00301389" w:rsidRDefault="00966A0B" w:rsidP="00192C44">
            <w:pPr>
              <w:keepNext/>
              <w:spacing w:before="0" w:after="0"/>
              <w:contextualSpacing/>
              <w:jc w:val="center"/>
              <w:rPr>
                <w:b/>
                <w:sz w:val="20"/>
              </w:rPr>
            </w:pPr>
          </w:p>
        </w:tc>
        <w:tc>
          <w:tcPr>
            <w:tcW w:w="1387" w:type="pct"/>
            <w:shd w:val="clear" w:color="auto" w:fill="auto"/>
            <w:vAlign w:val="center"/>
          </w:tcPr>
          <w:p w14:paraId="6B9D0007" w14:textId="77777777" w:rsidR="00966A0B" w:rsidRPr="00301389" w:rsidRDefault="00966A0B" w:rsidP="00192C44">
            <w:pPr>
              <w:keepNext/>
              <w:spacing w:before="0" w:after="0"/>
              <w:contextualSpacing/>
              <w:rPr>
                <w:b/>
                <w:sz w:val="20"/>
              </w:rPr>
            </w:pPr>
          </w:p>
        </w:tc>
        <w:tc>
          <w:tcPr>
            <w:tcW w:w="1387" w:type="pct"/>
            <w:shd w:val="clear" w:color="auto" w:fill="auto"/>
            <w:vAlign w:val="center"/>
          </w:tcPr>
          <w:p w14:paraId="0116FD64" w14:textId="77777777" w:rsidR="00966A0B" w:rsidRPr="00301389" w:rsidRDefault="00966A0B" w:rsidP="00192C44">
            <w:pPr>
              <w:keepNext/>
              <w:spacing w:before="0" w:after="0"/>
              <w:contextualSpacing/>
              <w:rPr>
                <w:b/>
                <w:sz w:val="20"/>
              </w:rPr>
            </w:pPr>
          </w:p>
        </w:tc>
      </w:tr>
      <w:tr w:rsidR="00966A0B" w:rsidRPr="00301389" w14:paraId="788E2264" w14:textId="77777777" w:rsidTr="00192C44">
        <w:trPr>
          <w:jc w:val="center"/>
        </w:trPr>
        <w:tc>
          <w:tcPr>
            <w:tcW w:w="743" w:type="pct"/>
            <w:shd w:val="clear" w:color="auto" w:fill="auto"/>
            <w:vAlign w:val="center"/>
          </w:tcPr>
          <w:p w14:paraId="247A85FF" w14:textId="77777777" w:rsidR="00966A0B" w:rsidRPr="00301389" w:rsidRDefault="00966A0B" w:rsidP="00192C44">
            <w:pPr>
              <w:spacing w:before="0" w:after="0"/>
              <w:contextualSpacing/>
              <w:rPr>
                <w:sz w:val="20"/>
              </w:rPr>
            </w:pPr>
          </w:p>
        </w:tc>
        <w:tc>
          <w:tcPr>
            <w:tcW w:w="790" w:type="pct"/>
            <w:shd w:val="clear" w:color="auto" w:fill="auto"/>
          </w:tcPr>
          <w:p w14:paraId="0B735903" w14:textId="77777777" w:rsidR="00966A0B" w:rsidRPr="00C316CF" w:rsidRDefault="00966A0B" w:rsidP="00192C44">
            <w:pPr>
              <w:spacing w:before="0" w:after="0"/>
              <w:rPr>
                <w:sz w:val="20"/>
              </w:rPr>
            </w:pPr>
            <w:r w:rsidRPr="00C316CF">
              <w:rPr>
                <w:sz w:val="20"/>
              </w:rPr>
              <w:t>procedureInfo</w:t>
            </w:r>
          </w:p>
        </w:tc>
        <w:tc>
          <w:tcPr>
            <w:tcW w:w="198" w:type="pct"/>
            <w:shd w:val="clear" w:color="auto" w:fill="auto"/>
          </w:tcPr>
          <w:p w14:paraId="632A859B" w14:textId="77777777" w:rsidR="00966A0B" w:rsidRPr="00C316CF" w:rsidRDefault="00966A0B" w:rsidP="00192C44">
            <w:pPr>
              <w:spacing w:before="0" w:after="0"/>
              <w:jc w:val="center"/>
              <w:rPr>
                <w:sz w:val="20"/>
              </w:rPr>
            </w:pPr>
            <w:r w:rsidRPr="00C316CF">
              <w:rPr>
                <w:sz w:val="20"/>
              </w:rPr>
              <w:t>О</w:t>
            </w:r>
          </w:p>
        </w:tc>
        <w:tc>
          <w:tcPr>
            <w:tcW w:w="495" w:type="pct"/>
            <w:shd w:val="clear" w:color="auto" w:fill="auto"/>
          </w:tcPr>
          <w:p w14:paraId="71546A04"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4E740C12" w14:textId="77777777" w:rsidR="00966A0B" w:rsidRPr="00C316CF" w:rsidRDefault="00966A0B" w:rsidP="00192C44">
            <w:pPr>
              <w:spacing w:before="0" w:after="0"/>
              <w:rPr>
                <w:sz w:val="20"/>
              </w:rPr>
            </w:pPr>
            <w:r w:rsidRPr="00C316CF">
              <w:rPr>
                <w:sz w:val="20"/>
              </w:rPr>
              <w:t>Информация о процедуре закупки</w:t>
            </w:r>
          </w:p>
        </w:tc>
        <w:tc>
          <w:tcPr>
            <w:tcW w:w="1387" w:type="pct"/>
            <w:shd w:val="clear" w:color="auto" w:fill="auto"/>
          </w:tcPr>
          <w:p w14:paraId="54FFE8AD" w14:textId="77777777" w:rsidR="00966A0B" w:rsidRPr="00162C8B" w:rsidRDefault="00966A0B" w:rsidP="00192C44">
            <w:pPr>
              <w:spacing w:before="0" w:after="0"/>
              <w:jc w:val="both"/>
              <w:rPr>
                <w:sz w:val="20"/>
              </w:rPr>
            </w:pPr>
          </w:p>
        </w:tc>
      </w:tr>
      <w:tr w:rsidR="00966A0B" w:rsidRPr="00301389" w14:paraId="084172E6" w14:textId="77777777" w:rsidTr="00192C44">
        <w:trPr>
          <w:jc w:val="center"/>
        </w:trPr>
        <w:tc>
          <w:tcPr>
            <w:tcW w:w="743" w:type="pct"/>
            <w:shd w:val="clear" w:color="auto" w:fill="auto"/>
            <w:vAlign w:val="center"/>
          </w:tcPr>
          <w:p w14:paraId="7FCA4598" w14:textId="77777777" w:rsidR="00966A0B" w:rsidRPr="00301389" w:rsidRDefault="00966A0B" w:rsidP="00192C44">
            <w:pPr>
              <w:spacing w:before="0" w:after="0"/>
              <w:contextualSpacing/>
              <w:rPr>
                <w:sz w:val="20"/>
              </w:rPr>
            </w:pPr>
          </w:p>
        </w:tc>
        <w:tc>
          <w:tcPr>
            <w:tcW w:w="790" w:type="pct"/>
            <w:shd w:val="clear" w:color="auto" w:fill="auto"/>
          </w:tcPr>
          <w:p w14:paraId="0DDCCE62" w14:textId="77777777" w:rsidR="00966A0B" w:rsidRPr="00C316CF" w:rsidRDefault="00966A0B" w:rsidP="00192C44">
            <w:pPr>
              <w:spacing w:before="0" w:after="0"/>
              <w:rPr>
                <w:sz w:val="20"/>
              </w:rPr>
            </w:pPr>
            <w:r w:rsidRPr="00C316CF">
              <w:rPr>
                <w:sz w:val="20"/>
              </w:rPr>
              <w:t>contractConditionsInfo</w:t>
            </w:r>
          </w:p>
        </w:tc>
        <w:tc>
          <w:tcPr>
            <w:tcW w:w="198" w:type="pct"/>
            <w:shd w:val="clear" w:color="auto" w:fill="auto"/>
          </w:tcPr>
          <w:p w14:paraId="6AE64A4F" w14:textId="77777777" w:rsidR="00966A0B" w:rsidRPr="00C316CF" w:rsidRDefault="00966A0B" w:rsidP="00192C44">
            <w:pPr>
              <w:spacing w:before="0" w:after="0"/>
              <w:jc w:val="center"/>
              <w:rPr>
                <w:sz w:val="20"/>
              </w:rPr>
            </w:pPr>
            <w:r w:rsidRPr="00C316CF">
              <w:rPr>
                <w:sz w:val="20"/>
              </w:rPr>
              <w:t>О</w:t>
            </w:r>
          </w:p>
        </w:tc>
        <w:tc>
          <w:tcPr>
            <w:tcW w:w="495" w:type="pct"/>
            <w:shd w:val="clear" w:color="auto" w:fill="auto"/>
          </w:tcPr>
          <w:p w14:paraId="1FBDA832"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49EA446E" w14:textId="77777777" w:rsidR="00966A0B" w:rsidRPr="00C316CF" w:rsidRDefault="00966A0B" w:rsidP="00192C44">
            <w:pPr>
              <w:spacing w:before="0" w:after="0"/>
              <w:rPr>
                <w:sz w:val="20"/>
              </w:rPr>
            </w:pPr>
            <w:r w:rsidRPr="00C316CF">
              <w:rPr>
                <w:sz w:val="20"/>
              </w:rPr>
              <w:t>Условия контракта</w:t>
            </w:r>
          </w:p>
        </w:tc>
        <w:tc>
          <w:tcPr>
            <w:tcW w:w="1387" w:type="pct"/>
            <w:shd w:val="clear" w:color="auto" w:fill="auto"/>
          </w:tcPr>
          <w:p w14:paraId="3B5007A1" w14:textId="77777777"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14:paraId="3C64DE37" w14:textId="77777777" w:rsidTr="00192C44">
        <w:trPr>
          <w:jc w:val="center"/>
        </w:trPr>
        <w:tc>
          <w:tcPr>
            <w:tcW w:w="743" w:type="pct"/>
            <w:shd w:val="clear" w:color="auto" w:fill="auto"/>
            <w:vAlign w:val="center"/>
          </w:tcPr>
          <w:p w14:paraId="51E19900" w14:textId="77777777" w:rsidR="00966A0B" w:rsidRPr="00301389" w:rsidRDefault="00966A0B" w:rsidP="00192C44">
            <w:pPr>
              <w:spacing w:before="0" w:after="0"/>
              <w:contextualSpacing/>
              <w:rPr>
                <w:sz w:val="20"/>
              </w:rPr>
            </w:pPr>
          </w:p>
        </w:tc>
        <w:tc>
          <w:tcPr>
            <w:tcW w:w="790" w:type="pct"/>
            <w:shd w:val="clear" w:color="auto" w:fill="auto"/>
          </w:tcPr>
          <w:p w14:paraId="56B77EB9" w14:textId="77777777" w:rsidR="00966A0B" w:rsidRPr="00C316CF" w:rsidRDefault="00966A0B" w:rsidP="00192C44">
            <w:pPr>
              <w:spacing w:before="0" w:after="0"/>
              <w:rPr>
                <w:sz w:val="20"/>
              </w:rPr>
            </w:pPr>
            <w:r w:rsidRPr="00C316CF">
              <w:rPr>
                <w:sz w:val="20"/>
              </w:rPr>
              <w:t>customerRequirementsInfo</w:t>
            </w:r>
          </w:p>
        </w:tc>
        <w:tc>
          <w:tcPr>
            <w:tcW w:w="198" w:type="pct"/>
            <w:shd w:val="clear" w:color="auto" w:fill="auto"/>
          </w:tcPr>
          <w:p w14:paraId="5885645C" w14:textId="77777777" w:rsidR="00966A0B" w:rsidRPr="00C316CF" w:rsidRDefault="00966A0B" w:rsidP="00192C44">
            <w:pPr>
              <w:spacing w:before="0" w:after="0"/>
              <w:jc w:val="center"/>
              <w:rPr>
                <w:sz w:val="20"/>
              </w:rPr>
            </w:pPr>
            <w:r w:rsidRPr="00C316CF">
              <w:rPr>
                <w:sz w:val="20"/>
              </w:rPr>
              <w:t>О</w:t>
            </w:r>
          </w:p>
        </w:tc>
        <w:tc>
          <w:tcPr>
            <w:tcW w:w="495" w:type="pct"/>
            <w:shd w:val="clear" w:color="auto" w:fill="auto"/>
          </w:tcPr>
          <w:p w14:paraId="1067FF82"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00C1C8CA" w14:textId="77777777" w:rsidR="00966A0B" w:rsidRPr="00C316CF" w:rsidRDefault="00966A0B" w:rsidP="00192C44">
            <w:pPr>
              <w:spacing w:before="0" w:after="0"/>
              <w:rPr>
                <w:sz w:val="20"/>
              </w:rPr>
            </w:pPr>
            <w:r w:rsidRPr="00C316CF">
              <w:rPr>
                <w:sz w:val="20"/>
              </w:rPr>
              <w:t>Требования заказчиков</w:t>
            </w:r>
          </w:p>
        </w:tc>
        <w:tc>
          <w:tcPr>
            <w:tcW w:w="1387" w:type="pct"/>
            <w:shd w:val="clear" w:color="auto" w:fill="auto"/>
          </w:tcPr>
          <w:p w14:paraId="2540A774" w14:textId="77777777"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14:paraId="44F8E628" w14:textId="77777777" w:rsidTr="00192C44">
        <w:trPr>
          <w:jc w:val="center"/>
        </w:trPr>
        <w:tc>
          <w:tcPr>
            <w:tcW w:w="743" w:type="pct"/>
            <w:shd w:val="clear" w:color="auto" w:fill="auto"/>
            <w:vAlign w:val="center"/>
          </w:tcPr>
          <w:p w14:paraId="04ADB77E" w14:textId="77777777" w:rsidR="00966A0B" w:rsidRPr="00301389" w:rsidRDefault="00966A0B" w:rsidP="00192C44">
            <w:pPr>
              <w:spacing w:before="0" w:after="0"/>
              <w:contextualSpacing/>
              <w:rPr>
                <w:sz w:val="20"/>
              </w:rPr>
            </w:pPr>
          </w:p>
        </w:tc>
        <w:tc>
          <w:tcPr>
            <w:tcW w:w="790" w:type="pct"/>
            <w:shd w:val="clear" w:color="auto" w:fill="auto"/>
          </w:tcPr>
          <w:p w14:paraId="17650DEE" w14:textId="77777777" w:rsidR="00966A0B" w:rsidRPr="00C316CF" w:rsidRDefault="00966A0B" w:rsidP="00192C44">
            <w:pPr>
              <w:spacing w:before="0" w:after="0"/>
              <w:rPr>
                <w:sz w:val="20"/>
              </w:rPr>
            </w:pPr>
            <w:r w:rsidRPr="00C316CF">
              <w:rPr>
                <w:sz w:val="20"/>
              </w:rPr>
              <w:t>purchaseObjectsInfo</w:t>
            </w:r>
          </w:p>
        </w:tc>
        <w:tc>
          <w:tcPr>
            <w:tcW w:w="198" w:type="pct"/>
            <w:shd w:val="clear" w:color="auto" w:fill="auto"/>
          </w:tcPr>
          <w:p w14:paraId="1AD41CEF" w14:textId="77777777" w:rsidR="00966A0B" w:rsidRPr="00C316CF" w:rsidRDefault="00966A0B" w:rsidP="00192C44">
            <w:pPr>
              <w:spacing w:before="0" w:after="0"/>
              <w:jc w:val="center"/>
              <w:rPr>
                <w:sz w:val="20"/>
              </w:rPr>
            </w:pPr>
            <w:r w:rsidRPr="00C316CF">
              <w:rPr>
                <w:sz w:val="20"/>
              </w:rPr>
              <w:t>О</w:t>
            </w:r>
          </w:p>
        </w:tc>
        <w:tc>
          <w:tcPr>
            <w:tcW w:w="495" w:type="pct"/>
            <w:shd w:val="clear" w:color="auto" w:fill="auto"/>
          </w:tcPr>
          <w:p w14:paraId="5666BC83"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3E5AD691" w14:textId="77777777" w:rsidR="00966A0B" w:rsidRPr="00C316CF" w:rsidRDefault="00966A0B" w:rsidP="00192C44">
            <w:pPr>
              <w:spacing w:before="0" w:after="0"/>
              <w:rPr>
                <w:sz w:val="20"/>
              </w:rPr>
            </w:pPr>
            <w:r w:rsidRPr="00C316CF">
              <w:rPr>
                <w:sz w:val="20"/>
              </w:rPr>
              <w:t>Объекты закупки</w:t>
            </w:r>
          </w:p>
        </w:tc>
        <w:tc>
          <w:tcPr>
            <w:tcW w:w="1387" w:type="pct"/>
            <w:shd w:val="clear" w:color="auto" w:fill="auto"/>
          </w:tcPr>
          <w:p w14:paraId="3DE63E82" w14:textId="77777777"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14:paraId="74845D6B" w14:textId="77777777" w:rsidTr="00192C44">
        <w:trPr>
          <w:jc w:val="center"/>
        </w:trPr>
        <w:tc>
          <w:tcPr>
            <w:tcW w:w="743" w:type="pct"/>
            <w:shd w:val="clear" w:color="auto" w:fill="auto"/>
            <w:vAlign w:val="center"/>
          </w:tcPr>
          <w:p w14:paraId="1BA259B6" w14:textId="77777777" w:rsidR="00966A0B" w:rsidRPr="00301389" w:rsidRDefault="00966A0B" w:rsidP="00192C44">
            <w:pPr>
              <w:spacing w:before="0" w:after="0"/>
              <w:contextualSpacing/>
              <w:rPr>
                <w:sz w:val="20"/>
              </w:rPr>
            </w:pPr>
          </w:p>
        </w:tc>
        <w:tc>
          <w:tcPr>
            <w:tcW w:w="790" w:type="pct"/>
            <w:shd w:val="clear" w:color="auto" w:fill="auto"/>
          </w:tcPr>
          <w:p w14:paraId="3E58520A" w14:textId="77777777" w:rsidR="00966A0B" w:rsidRPr="00C316CF" w:rsidRDefault="00966A0B" w:rsidP="00192C44">
            <w:pPr>
              <w:spacing w:before="0" w:after="0"/>
              <w:rPr>
                <w:sz w:val="20"/>
              </w:rPr>
            </w:pPr>
            <w:r w:rsidRPr="00C316CF">
              <w:rPr>
                <w:sz w:val="20"/>
              </w:rPr>
              <w:t>preferensesInfo</w:t>
            </w:r>
          </w:p>
        </w:tc>
        <w:tc>
          <w:tcPr>
            <w:tcW w:w="198" w:type="pct"/>
            <w:shd w:val="clear" w:color="auto" w:fill="auto"/>
          </w:tcPr>
          <w:p w14:paraId="5D5028F1" w14:textId="77777777" w:rsidR="00966A0B" w:rsidRPr="00C316CF" w:rsidRDefault="00966A0B" w:rsidP="00192C44">
            <w:pPr>
              <w:spacing w:before="0" w:after="0"/>
              <w:jc w:val="center"/>
              <w:rPr>
                <w:sz w:val="20"/>
              </w:rPr>
            </w:pPr>
            <w:r w:rsidRPr="00C316CF">
              <w:rPr>
                <w:sz w:val="20"/>
              </w:rPr>
              <w:t>Н</w:t>
            </w:r>
          </w:p>
        </w:tc>
        <w:tc>
          <w:tcPr>
            <w:tcW w:w="495" w:type="pct"/>
            <w:shd w:val="clear" w:color="auto" w:fill="auto"/>
          </w:tcPr>
          <w:p w14:paraId="673F8130"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0A4BEDE6" w14:textId="77777777" w:rsidR="00966A0B" w:rsidRPr="00C316CF" w:rsidRDefault="00966A0B" w:rsidP="00192C44">
            <w:pPr>
              <w:spacing w:before="0" w:after="0"/>
              <w:rPr>
                <w:sz w:val="20"/>
              </w:rPr>
            </w:pPr>
            <w:r w:rsidRPr="00C316CF">
              <w:rPr>
                <w:sz w:val="20"/>
              </w:rPr>
              <w:t>Преимущества</w:t>
            </w:r>
          </w:p>
        </w:tc>
        <w:tc>
          <w:tcPr>
            <w:tcW w:w="1387" w:type="pct"/>
            <w:shd w:val="clear" w:color="auto" w:fill="auto"/>
          </w:tcPr>
          <w:p w14:paraId="1DF253C5" w14:textId="77777777"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14:paraId="103111E9" w14:textId="77777777" w:rsidTr="00192C44">
        <w:trPr>
          <w:jc w:val="center"/>
        </w:trPr>
        <w:tc>
          <w:tcPr>
            <w:tcW w:w="743" w:type="pct"/>
            <w:shd w:val="clear" w:color="auto" w:fill="auto"/>
            <w:vAlign w:val="center"/>
          </w:tcPr>
          <w:p w14:paraId="1500BC33" w14:textId="77777777" w:rsidR="00966A0B" w:rsidRPr="00301389" w:rsidRDefault="00966A0B" w:rsidP="00192C44">
            <w:pPr>
              <w:spacing w:before="0" w:after="0"/>
              <w:contextualSpacing/>
              <w:rPr>
                <w:sz w:val="20"/>
              </w:rPr>
            </w:pPr>
          </w:p>
        </w:tc>
        <w:tc>
          <w:tcPr>
            <w:tcW w:w="790" w:type="pct"/>
            <w:shd w:val="clear" w:color="auto" w:fill="auto"/>
          </w:tcPr>
          <w:p w14:paraId="58409A69" w14:textId="77777777" w:rsidR="00966A0B" w:rsidRPr="00C316CF" w:rsidRDefault="00966A0B" w:rsidP="00192C44">
            <w:pPr>
              <w:spacing w:before="0" w:after="0"/>
              <w:rPr>
                <w:sz w:val="20"/>
              </w:rPr>
            </w:pPr>
            <w:r w:rsidRPr="00C316CF">
              <w:rPr>
                <w:sz w:val="20"/>
              </w:rPr>
              <w:t>requirementsInfo</w:t>
            </w:r>
          </w:p>
        </w:tc>
        <w:tc>
          <w:tcPr>
            <w:tcW w:w="198" w:type="pct"/>
            <w:shd w:val="clear" w:color="auto" w:fill="auto"/>
          </w:tcPr>
          <w:p w14:paraId="41709C97" w14:textId="77777777" w:rsidR="00966A0B" w:rsidRPr="00C316CF" w:rsidRDefault="00966A0B" w:rsidP="00192C44">
            <w:pPr>
              <w:spacing w:before="0" w:after="0"/>
              <w:jc w:val="center"/>
              <w:rPr>
                <w:sz w:val="20"/>
              </w:rPr>
            </w:pPr>
            <w:r w:rsidRPr="00C316CF">
              <w:rPr>
                <w:sz w:val="20"/>
              </w:rPr>
              <w:t>Н</w:t>
            </w:r>
          </w:p>
        </w:tc>
        <w:tc>
          <w:tcPr>
            <w:tcW w:w="495" w:type="pct"/>
            <w:shd w:val="clear" w:color="auto" w:fill="auto"/>
          </w:tcPr>
          <w:p w14:paraId="18341CA8"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223C1DAB" w14:textId="77777777" w:rsidR="00966A0B" w:rsidRPr="00C316CF" w:rsidRDefault="00966A0B" w:rsidP="00192C44">
            <w:pPr>
              <w:spacing w:before="0" w:after="0"/>
              <w:rPr>
                <w:sz w:val="20"/>
              </w:rPr>
            </w:pPr>
            <w:r w:rsidRPr="00C316CF">
              <w:rPr>
                <w:sz w:val="20"/>
              </w:rPr>
              <w:t>Требования</w:t>
            </w:r>
          </w:p>
        </w:tc>
        <w:tc>
          <w:tcPr>
            <w:tcW w:w="1387" w:type="pct"/>
            <w:shd w:val="clear" w:color="auto" w:fill="auto"/>
          </w:tcPr>
          <w:p w14:paraId="774AEB48" w14:textId="77777777" w:rsidR="00966A0B" w:rsidRPr="00162C8B" w:rsidRDefault="00966A0B" w:rsidP="00192C44">
            <w:pPr>
              <w:spacing w:before="0" w:after="0"/>
              <w:jc w:val="both"/>
              <w:rPr>
                <w:sz w:val="20"/>
              </w:rPr>
            </w:pPr>
          </w:p>
        </w:tc>
      </w:tr>
      <w:tr w:rsidR="00966A0B" w:rsidRPr="00301389" w14:paraId="73BB097A" w14:textId="77777777" w:rsidTr="00192C44">
        <w:trPr>
          <w:jc w:val="center"/>
        </w:trPr>
        <w:tc>
          <w:tcPr>
            <w:tcW w:w="743" w:type="pct"/>
            <w:shd w:val="clear" w:color="auto" w:fill="auto"/>
            <w:vAlign w:val="center"/>
          </w:tcPr>
          <w:p w14:paraId="4588C8B9" w14:textId="77777777" w:rsidR="00966A0B" w:rsidRPr="00301389" w:rsidRDefault="00966A0B" w:rsidP="00192C44">
            <w:pPr>
              <w:spacing w:before="0" w:after="0"/>
              <w:contextualSpacing/>
              <w:rPr>
                <w:sz w:val="20"/>
              </w:rPr>
            </w:pPr>
          </w:p>
        </w:tc>
        <w:tc>
          <w:tcPr>
            <w:tcW w:w="790" w:type="pct"/>
            <w:shd w:val="clear" w:color="auto" w:fill="auto"/>
          </w:tcPr>
          <w:p w14:paraId="2B893A13" w14:textId="77777777" w:rsidR="00966A0B" w:rsidRPr="00C316CF" w:rsidRDefault="00966A0B" w:rsidP="00192C44">
            <w:pPr>
              <w:spacing w:before="0" w:after="0"/>
              <w:rPr>
                <w:sz w:val="20"/>
              </w:rPr>
            </w:pPr>
            <w:r w:rsidRPr="00C316CF">
              <w:rPr>
                <w:sz w:val="20"/>
              </w:rPr>
              <w:t>restrictionsInfo</w:t>
            </w:r>
          </w:p>
        </w:tc>
        <w:tc>
          <w:tcPr>
            <w:tcW w:w="198" w:type="pct"/>
            <w:shd w:val="clear" w:color="auto" w:fill="auto"/>
          </w:tcPr>
          <w:p w14:paraId="4A85AEB6" w14:textId="77777777" w:rsidR="00966A0B" w:rsidRPr="00C316CF" w:rsidRDefault="00966A0B" w:rsidP="00192C44">
            <w:pPr>
              <w:spacing w:before="0" w:after="0"/>
              <w:jc w:val="center"/>
              <w:rPr>
                <w:sz w:val="20"/>
              </w:rPr>
            </w:pPr>
            <w:r w:rsidRPr="00C316CF">
              <w:rPr>
                <w:sz w:val="20"/>
              </w:rPr>
              <w:t>Н</w:t>
            </w:r>
          </w:p>
        </w:tc>
        <w:tc>
          <w:tcPr>
            <w:tcW w:w="495" w:type="pct"/>
            <w:shd w:val="clear" w:color="auto" w:fill="auto"/>
          </w:tcPr>
          <w:p w14:paraId="058C64B9" w14:textId="77777777" w:rsidR="00966A0B" w:rsidRPr="00C316CF" w:rsidRDefault="00966A0B" w:rsidP="00192C44">
            <w:pPr>
              <w:spacing w:before="0" w:after="0"/>
              <w:jc w:val="center"/>
              <w:rPr>
                <w:sz w:val="20"/>
              </w:rPr>
            </w:pPr>
            <w:r w:rsidRPr="00C316CF">
              <w:rPr>
                <w:sz w:val="20"/>
              </w:rPr>
              <w:t>S</w:t>
            </w:r>
          </w:p>
        </w:tc>
        <w:tc>
          <w:tcPr>
            <w:tcW w:w="1387" w:type="pct"/>
            <w:shd w:val="clear" w:color="auto" w:fill="auto"/>
          </w:tcPr>
          <w:p w14:paraId="7600B032" w14:textId="77777777" w:rsidR="00966A0B" w:rsidRPr="00C316CF" w:rsidRDefault="00966A0B" w:rsidP="00192C44">
            <w:pPr>
              <w:spacing w:before="0" w:after="0"/>
              <w:rPr>
                <w:sz w:val="20"/>
              </w:rPr>
            </w:pPr>
            <w:r w:rsidRPr="00C316CF">
              <w:rPr>
                <w:sz w:val="20"/>
              </w:rPr>
              <w:t>Ограничения</w:t>
            </w:r>
          </w:p>
        </w:tc>
        <w:tc>
          <w:tcPr>
            <w:tcW w:w="1387" w:type="pct"/>
            <w:shd w:val="clear" w:color="auto" w:fill="auto"/>
          </w:tcPr>
          <w:p w14:paraId="137467B3" w14:textId="77777777"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14:paraId="733B0A61" w14:textId="77777777" w:rsidTr="00192C44">
        <w:trPr>
          <w:jc w:val="center"/>
        </w:trPr>
        <w:tc>
          <w:tcPr>
            <w:tcW w:w="743" w:type="pct"/>
            <w:shd w:val="clear" w:color="auto" w:fill="auto"/>
            <w:vAlign w:val="center"/>
          </w:tcPr>
          <w:p w14:paraId="69678A26" w14:textId="77777777" w:rsidR="00966A0B" w:rsidRPr="00301389" w:rsidRDefault="00966A0B" w:rsidP="00192C44">
            <w:pPr>
              <w:spacing w:before="0" w:after="0"/>
              <w:contextualSpacing/>
              <w:rPr>
                <w:sz w:val="20"/>
              </w:rPr>
            </w:pPr>
          </w:p>
        </w:tc>
        <w:tc>
          <w:tcPr>
            <w:tcW w:w="790" w:type="pct"/>
            <w:shd w:val="clear" w:color="auto" w:fill="auto"/>
          </w:tcPr>
          <w:p w14:paraId="442BC552" w14:textId="77777777" w:rsidR="00966A0B" w:rsidRPr="00C316CF" w:rsidRDefault="00966A0B" w:rsidP="00192C44">
            <w:pPr>
              <w:spacing w:before="0" w:after="0"/>
              <w:rPr>
                <w:sz w:val="20"/>
              </w:rPr>
            </w:pPr>
            <w:r w:rsidRPr="00C316CF">
              <w:rPr>
                <w:sz w:val="20"/>
              </w:rPr>
              <w:t>mustPublicDiscussion</w:t>
            </w:r>
          </w:p>
        </w:tc>
        <w:tc>
          <w:tcPr>
            <w:tcW w:w="198" w:type="pct"/>
            <w:shd w:val="clear" w:color="auto" w:fill="auto"/>
          </w:tcPr>
          <w:p w14:paraId="5E3DBBBF" w14:textId="77777777" w:rsidR="00966A0B" w:rsidRPr="00C316CF" w:rsidRDefault="00DD03E4" w:rsidP="00192C44">
            <w:pPr>
              <w:spacing w:before="0" w:after="0"/>
              <w:jc w:val="center"/>
              <w:rPr>
                <w:sz w:val="20"/>
              </w:rPr>
            </w:pPr>
            <w:r>
              <w:rPr>
                <w:sz w:val="20"/>
              </w:rPr>
              <w:t>Н</w:t>
            </w:r>
          </w:p>
        </w:tc>
        <w:tc>
          <w:tcPr>
            <w:tcW w:w="495" w:type="pct"/>
            <w:shd w:val="clear" w:color="auto" w:fill="auto"/>
          </w:tcPr>
          <w:p w14:paraId="015869E1" w14:textId="77777777" w:rsidR="00966A0B" w:rsidRPr="00C316CF" w:rsidRDefault="00966A0B" w:rsidP="00192C44">
            <w:pPr>
              <w:spacing w:before="0" w:after="0"/>
              <w:jc w:val="center"/>
              <w:rPr>
                <w:sz w:val="20"/>
              </w:rPr>
            </w:pPr>
            <w:r w:rsidRPr="00C316CF">
              <w:rPr>
                <w:sz w:val="20"/>
              </w:rPr>
              <w:t>B</w:t>
            </w:r>
          </w:p>
        </w:tc>
        <w:tc>
          <w:tcPr>
            <w:tcW w:w="1387" w:type="pct"/>
            <w:shd w:val="clear" w:color="auto" w:fill="auto"/>
          </w:tcPr>
          <w:p w14:paraId="37E287E6" w14:textId="77777777" w:rsidR="00966A0B" w:rsidRPr="00C316CF" w:rsidRDefault="00966A0B" w:rsidP="00192C44">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14:paraId="08844E03" w14:textId="77777777" w:rsidR="00DD03E4" w:rsidRPr="00DD03E4" w:rsidRDefault="00DD03E4" w:rsidP="00DD03E4">
            <w:pPr>
              <w:spacing w:before="0" w:after="0"/>
              <w:jc w:val="both"/>
              <w:rPr>
                <w:sz w:val="20"/>
              </w:rPr>
            </w:pPr>
            <w:r w:rsidRPr="00DD03E4">
              <w:rPr>
                <w:sz w:val="20"/>
              </w:rPr>
              <w:t>Устарело.</w:t>
            </w:r>
          </w:p>
          <w:p w14:paraId="56B184A8" w14:textId="77777777" w:rsidR="00966A0B"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14:paraId="21CA686E" w14:textId="77777777" w:rsidTr="00192C44">
        <w:trPr>
          <w:jc w:val="center"/>
        </w:trPr>
        <w:tc>
          <w:tcPr>
            <w:tcW w:w="743" w:type="pct"/>
            <w:shd w:val="clear" w:color="auto" w:fill="auto"/>
            <w:vAlign w:val="center"/>
          </w:tcPr>
          <w:p w14:paraId="3B0A13EA" w14:textId="77777777" w:rsidR="00C541B5" w:rsidRPr="00301389" w:rsidRDefault="00C541B5" w:rsidP="00C541B5">
            <w:pPr>
              <w:spacing w:before="0" w:after="0"/>
              <w:contextualSpacing/>
              <w:rPr>
                <w:sz w:val="20"/>
              </w:rPr>
            </w:pPr>
          </w:p>
        </w:tc>
        <w:tc>
          <w:tcPr>
            <w:tcW w:w="790" w:type="pct"/>
            <w:shd w:val="clear" w:color="auto" w:fill="auto"/>
          </w:tcPr>
          <w:p w14:paraId="0CAAC869" w14:textId="77777777" w:rsidR="00C541B5" w:rsidRPr="00C316CF" w:rsidRDefault="00C541B5" w:rsidP="00C541B5">
            <w:pPr>
              <w:spacing w:before="0" w:after="0"/>
              <w:rPr>
                <w:sz w:val="20"/>
              </w:rPr>
            </w:pPr>
            <w:r w:rsidRPr="00DD03E4">
              <w:rPr>
                <w:sz w:val="20"/>
              </w:rPr>
              <w:t>publicDiscussionInfo</w:t>
            </w:r>
          </w:p>
        </w:tc>
        <w:tc>
          <w:tcPr>
            <w:tcW w:w="198" w:type="pct"/>
            <w:shd w:val="clear" w:color="auto" w:fill="auto"/>
          </w:tcPr>
          <w:p w14:paraId="0ED713CD" w14:textId="77777777" w:rsidR="00C541B5" w:rsidRPr="00C316CF" w:rsidDel="00DD03E4" w:rsidRDefault="00C541B5" w:rsidP="00C541B5">
            <w:pPr>
              <w:spacing w:before="0" w:after="0"/>
              <w:jc w:val="center"/>
              <w:rPr>
                <w:sz w:val="20"/>
              </w:rPr>
            </w:pPr>
            <w:r>
              <w:rPr>
                <w:sz w:val="20"/>
              </w:rPr>
              <w:t>Н</w:t>
            </w:r>
          </w:p>
        </w:tc>
        <w:tc>
          <w:tcPr>
            <w:tcW w:w="495" w:type="pct"/>
            <w:shd w:val="clear" w:color="auto" w:fill="auto"/>
          </w:tcPr>
          <w:p w14:paraId="6C1F6707" w14:textId="77777777" w:rsidR="00C541B5" w:rsidRPr="00DD03E4" w:rsidRDefault="00C541B5" w:rsidP="00C541B5">
            <w:pPr>
              <w:spacing w:before="0" w:after="0"/>
              <w:jc w:val="center"/>
              <w:rPr>
                <w:sz w:val="20"/>
              </w:rPr>
            </w:pPr>
            <w:r w:rsidRPr="00C316CF">
              <w:rPr>
                <w:sz w:val="20"/>
              </w:rPr>
              <w:t>S</w:t>
            </w:r>
          </w:p>
        </w:tc>
        <w:tc>
          <w:tcPr>
            <w:tcW w:w="1387" w:type="pct"/>
            <w:shd w:val="clear" w:color="auto" w:fill="auto"/>
          </w:tcPr>
          <w:p w14:paraId="0BC0634B" w14:textId="77777777" w:rsidR="00C541B5" w:rsidRPr="00C316CF" w:rsidRDefault="00C541B5" w:rsidP="00C541B5">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14:paraId="6EADEF83" w14:textId="77777777" w:rsidR="00C541B5" w:rsidRPr="00DD03E4" w:rsidRDefault="00C541B5" w:rsidP="00C541B5">
            <w:pPr>
              <w:spacing w:before="0" w:after="0"/>
              <w:jc w:val="both"/>
              <w:rPr>
                <w:sz w:val="20"/>
              </w:rPr>
            </w:pPr>
            <w:r w:rsidRPr="00DD03E4">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BB289D" w:rsidRPr="00301389" w14:paraId="6CCFCE97" w14:textId="77777777" w:rsidTr="00BB289D">
        <w:trPr>
          <w:jc w:val="center"/>
        </w:trPr>
        <w:tc>
          <w:tcPr>
            <w:tcW w:w="5000" w:type="pct"/>
            <w:gridSpan w:val="6"/>
            <w:shd w:val="clear" w:color="auto" w:fill="auto"/>
          </w:tcPr>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59"/>
              <w:gridCol w:w="1551"/>
              <w:gridCol w:w="389"/>
              <w:gridCol w:w="972"/>
              <w:gridCol w:w="2723"/>
              <w:gridCol w:w="2723"/>
            </w:tblGrid>
            <w:tr w:rsidR="00BB289D" w:rsidRPr="00D62839" w14:paraId="5D1C9F0B" w14:textId="77777777" w:rsidTr="00834732">
              <w:trPr>
                <w:jc w:val="center"/>
              </w:trPr>
              <w:tc>
                <w:tcPr>
                  <w:tcW w:w="5000" w:type="pct"/>
                  <w:gridSpan w:val="6"/>
                  <w:shd w:val="clear" w:color="auto" w:fill="auto"/>
                  <w:vAlign w:val="center"/>
                </w:tcPr>
                <w:p w14:paraId="6D1516E7" w14:textId="77777777" w:rsidR="00BB289D" w:rsidRPr="00D62839" w:rsidRDefault="00BB289D" w:rsidP="00BB289D">
                  <w:pPr>
                    <w:keepNext/>
                    <w:spacing w:before="0" w:after="0"/>
                    <w:contextualSpacing/>
                    <w:jc w:val="center"/>
                    <w:rPr>
                      <w:b/>
                      <w:sz w:val="20"/>
                    </w:rPr>
                  </w:pPr>
                  <w:r w:rsidRPr="00D62839">
                    <w:rPr>
                      <w:b/>
                      <w:bCs/>
                      <w:sz w:val="20"/>
                    </w:rPr>
                    <w:t>Требования</w:t>
                  </w:r>
                </w:p>
              </w:tc>
            </w:tr>
            <w:tr w:rsidR="00BB289D" w:rsidRPr="00D62839" w14:paraId="4288F19C" w14:textId="77777777" w:rsidTr="00834732">
              <w:trPr>
                <w:jc w:val="center"/>
              </w:trPr>
              <w:tc>
                <w:tcPr>
                  <w:tcW w:w="743" w:type="pct"/>
                  <w:shd w:val="clear" w:color="auto" w:fill="auto"/>
                </w:tcPr>
                <w:p w14:paraId="2E0E3E0B" w14:textId="77777777" w:rsidR="00BB289D" w:rsidRPr="00D62839" w:rsidRDefault="00BB289D" w:rsidP="00BB289D">
                  <w:pPr>
                    <w:spacing w:before="0" w:after="0"/>
                    <w:rPr>
                      <w:sz w:val="20"/>
                    </w:rPr>
                  </w:pPr>
                  <w:r w:rsidRPr="00D62839">
                    <w:rPr>
                      <w:b/>
                      <w:bCs/>
                      <w:sz w:val="20"/>
                    </w:rPr>
                    <w:t>requirementsInfo</w:t>
                  </w:r>
                </w:p>
              </w:tc>
              <w:tc>
                <w:tcPr>
                  <w:tcW w:w="790" w:type="pct"/>
                  <w:shd w:val="clear" w:color="auto" w:fill="auto"/>
                </w:tcPr>
                <w:p w14:paraId="736EE5B0" w14:textId="77777777" w:rsidR="00BB289D" w:rsidRPr="00D62839" w:rsidRDefault="00BB289D" w:rsidP="00BB289D">
                  <w:pPr>
                    <w:spacing w:before="0" w:after="0"/>
                    <w:rPr>
                      <w:sz w:val="20"/>
                    </w:rPr>
                  </w:pPr>
                </w:p>
              </w:tc>
              <w:tc>
                <w:tcPr>
                  <w:tcW w:w="198" w:type="pct"/>
                  <w:shd w:val="clear" w:color="auto" w:fill="auto"/>
                </w:tcPr>
                <w:p w14:paraId="006E8BE6" w14:textId="77777777" w:rsidR="00BB289D" w:rsidRPr="00D62839" w:rsidRDefault="00BB289D" w:rsidP="00BB289D">
                  <w:pPr>
                    <w:spacing w:before="0" w:after="0"/>
                    <w:rPr>
                      <w:sz w:val="20"/>
                    </w:rPr>
                  </w:pPr>
                </w:p>
              </w:tc>
              <w:tc>
                <w:tcPr>
                  <w:tcW w:w="495" w:type="pct"/>
                  <w:shd w:val="clear" w:color="auto" w:fill="auto"/>
                </w:tcPr>
                <w:p w14:paraId="2BF9ACE1" w14:textId="77777777" w:rsidR="00BB289D" w:rsidRPr="00D62839" w:rsidRDefault="00BB289D" w:rsidP="00BB289D">
                  <w:pPr>
                    <w:spacing w:before="0" w:after="0"/>
                    <w:rPr>
                      <w:sz w:val="20"/>
                    </w:rPr>
                  </w:pPr>
                </w:p>
              </w:tc>
              <w:tc>
                <w:tcPr>
                  <w:tcW w:w="1387" w:type="pct"/>
                  <w:shd w:val="clear" w:color="auto" w:fill="auto"/>
                </w:tcPr>
                <w:p w14:paraId="246A01AB" w14:textId="77777777" w:rsidR="00BB289D" w:rsidRPr="00D62839" w:rsidRDefault="00BB289D" w:rsidP="00BB289D">
                  <w:pPr>
                    <w:spacing w:before="0" w:after="0"/>
                    <w:rPr>
                      <w:sz w:val="20"/>
                    </w:rPr>
                  </w:pPr>
                </w:p>
              </w:tc>
              <w:tc>
                <w:tcPr>
                  <w:tcW w:w="1387" w:type="pct"/>
                  <w:shd w:val="clear" w:color="auto" w:fill="auto"/>
                </w:tcPr>
                <w:p w14:paraId="11CEB881" w14:textId="77777777" w:rsidR="00BB289D" w:rsidRPr="00D62839" w:rsidRDefault="00BB289D" w:rsidP="00BB289D">
                  <w:pPr>
                    <w:spacing w:before="0" w:after="0"/>
                    <w:rPr>
                      <w:sz w:val="20"/>
                    </w:rPr>
                  </w:pPr>
                </w:p>
              </w:tc>
            </w:tr>
            <w:tr w:rsidR="00BB289D" w:rsidRPr="00D62839" w14:paraId="2402120D" w14:textId="77777777" w:rsidTr="00834732">
              <w:trPr>
                <w:jc w:val="center"/>
              </w:trPr>
              <w:tc>
                <w:tcPr>
                  <w:tcW w:w="743" w:type="pct"/>
                  <w:shd w:val="clear" w:color="auto" w:fill="auto"/>
                </w:tcPr>
                <w:p w14:paraId="1AA9CD78" w14:textId="77777777" w:rsidR="00BB289D" w:rsidRPr="00D62839" w:rsidRDefault="00BB289D" w:rsidP="00BB289D">
                  <w:pPr>
                    <w:spacing w:before="0" w:after="0"/>
                    <w:rPr>
                      <w:sz w:val="20"/>
                    </w:rPr>
                  </w:pPr>
                </w:p>
              </w:tc>
              <w:tc>
                <w:tcPr>
                  <w:tcW w:w="790" w:type="pct"/>
                  <w:shd w:val="clear" w:color="auto" w:fill="auto"/>
                </w:tcPr>
                <w:p w14:paraId="7F3C4404" w14:textId="77777777" w:rsidR="00BB289D" w:rsidRPr="00D62839" w:rsidRDefault="00BB289D" w:rsidP="00BB289D">
                  <w:pPr>
                    <w:spacing w:before="0" w:after="0"/>
                    <w:rPr>
                      <w:sz w:val="20"/>
                    </w:rPr>
                  </w:pPr>
                  <w:r w:rsidRPr="00D62839">
                    <w:rPr>
                      <w:sz w:val="20"/>
                    </w:rPr>
                    <w:t>requirementInfo</w:t>
                  </w:r>
                </w:p>
              </w:tc>
              <w:tc>
                <w:tcPr>
                  <w:tcW w:w="198" w:type="pct"/>
                  <w:shd w:val="clear" w:color="auto" w:fill="auto"/>
                </w:tcPr>
                <w:p w14:paraId="460A3BF9" w14:textId="77777777" w:rsidR="00BB289D" w:rsidRPr="00D62839" w:rsidRDefault="00BB289D" w:rsidP="00BB289D">
                  <w:pPr>
                    <w:spacing w:before="0" w:after="0"/>
                    <w:jc w:val="center"/>
                    <w:rPr>
                      <w:sz w:val="20"/>
                    </w:rPr>
                  </w:pPr>
                  <w:r w:rsidRPr="00D62839">
                    <w:rPr>
                      <w:sz w:val="20"/>
                    </w:rPr>
                    <w:t>О</w:t>
                  </w:r>
                </w:p>
              </w:tc>
              <w:tc>
                <w:tcPr>
                  <w:tcW w:w="495" w:type="pct"/>
                  <w:shd w:val="clear" w:color="auto" w:fill="auto"/>
                </w:tcPr>
                <w:p w14:paraId="11AB964D" w14:textId="77777777" w:rsidR="00BB289D" w:rsidRPr="00D62839" w:rsidRDefault="00BB289D" w:rsidP="00BB289D">
                  <w:pPr>
                    <w:spacing w:before="0" w:after="0"/>
                    <w:jc w:val="center"/>
                    <w:rPr>
                      <w:sz w:val="20"/>
                    </w:rPr>
                  </w:pPr>
                  <w:r w:rsidRPr="00D62839">
                    <w:rPr>
                      <w:sz w:val="20"/>
                    </w:rPr>
                    <w:t>S</w:t>
                  </w:r>
                </w:p>
              </w:tc>
              <w:tc>
                <w:tcPr>
                  <w:tcW w:w="1387" w:type="pct"/>
                  <w:shd w:val="clear" w:color="auto" w:fill="auto"/>
                </w:tcPr>
                <w:p w14:paraId="7EB1CF73" w14:textId="77777777" w:rsidR="00BB289D" w:rsidRPr="00D62839" w:rsidRDefault="00BB289D" w:rsidP="00BB289D">
                  <w:pPr>
                    <w:spacing w:before="0" w:after="0"/>
                    <w:rPr>
                      <w:sz w:val="20"/>
                    </w:rPr>
                  </w:pPr>
                  <w:r w:rsidRPr="00D62839">
                    <w:rPr>
                      <w:sz w:val="20"/>
                    </w:rPr>
                    <w:t>Требование</w:t>
                  </w:r>
                </w:p>
              </w:tc>
              <w:tc>
                <w:tcPr>
                  <w:tcW w:w="1387" w:type="pct"/>
                  <w:shd w:val="clear" w:color="auto" w:fill="auto"/>
                </w:tcPr>
                <w:p w14:paraId="067079EC" w14:textId="77777777" w:rsidR="00BB289D" w:rsidRPr="00D62839" w:rsidRDefault="00BB289D" w:rsidP="00BB289D">
                  <w:pPr>
                    <w:spacing w:before="0" w:after="0"/>
                    <w:rPr>
                      <w:sz w:val="20"/>
                    </w:rPr>
                  </w:pPr>
                  <w:r w:rsidRPr="00D62839">
                    <w:rPr>
                      <w:sz w:val="20"/>
                    </w:rPr>
                    <w:t>Множественный элемент.</w:t>
                  </w:r>
                </w:p>
              </w:tc>
            </w:tr>
            <w:tr w:rsidR="00BB289D" w:rsidRPr="00D62839" w14:paraId="59C0A5FF" w14:textId="77777777" w:rsidTr="00834732">
              <w:trPr>
                <w:jc w:val="center"/>
              </w:trPr>
              <w:tc>
                <w:tcPr>
                  <w:tcW w:w="5000" w:type="pct"/>
                  <w:gridSpan w:val="6"/>
                  <w:shd w:val="clear" w:color="auto" w:fill="auto"/>
                  <w:vAlign w:val="center"/>
                </w:tcPr>
                <w:p w14:paraId="7E7B42DA" w14:textId="77777777" w:rsidR="00BB289D" w:rsidRPr="00D62839" w:rsidRDefault="00BB289D" w:rsidP="00BB289D">
                  <w:pPr>
                    <w:keepNext/>
                    <w:spacing w:before="0" w:after="0"/>
                    <w:contextualSpacing/>
                    <w:jc w:val="center"/>
                    <w:rPr>
                      <w:b/>
                      <w:sz w:val="20"/>
                    </w:rPr>
                  </w:pPr>
                  <w:r w:rsidRPr="00D62839">
                    <w:rPr>
                      <w:b/>
                      <w:bCs/>
                      <w:sz w:val="20"/>
                    </w:rPr>
                    <w:t>Требование</w:t>
                  </w:r>
                </w:p>
              </w:tc>
            </w:tr>
            <w:tr w:rsidR="00BB289D" w:rsidRPr="00D62839" w14:paraId="065A6051" w14:textId="77777777" w:rsidTr="00834732">
              <w:trPr>
                <w:jc w:val="center"/>
              </w:trPr>
              <w:tc>
                <w:tcPr>
                  <w:tcW w:w="743" w:type="pct"/>
                  <w:shd w:val="clear" w:color="auto" w:fill="auto"/>
                </w:tcPr>
                <w:p w14:paraId="4EAD0AC4" w14:textId="77777777" w:rsidR="00BB289D" w:rsidRPr="00D62839" w:rsidRDefault="00BB289D" w:rsidP="00BB289D">
                  <w:pPr>
                    <w:spacing w:before="0" w:after="0"/>
                    <w:jc w:val="both"/>
                    <w:rPr>
                      <w:sz w:val="20"/>
                    </w:rPr>
                  </w:pPr>
                  <w:r w:rsidRPr="00D62839">
                    <w:rPr>
                      <w:b/>
                      <w:bCs/>
                      <w:sz w:val="20"/>
                    </w:rPr>
                    <w:t>requirementInfo</w:t>
                  </w:r>
                </w:p>
              </w:tc>
              <w:tc>
                <w:tcPr>
                  <w:tcW w:w="790" w:type="pct"/>
                  <w:shd w:val="clear" w:color="auto" w:fill="auto"/>
                  <w:vAlign w:val="center"/>
                </w:tcPr>
                <w:p w14:paraId="5F82E6F4" w14:textId="77777777" w:rsidR="00BB289D" w:rsidRPr="00D62839" w:rsidRDefault="00BB289D" w:rsidP="00BB289D">
                  <w:pPr>
                    <w:keepNext/>
                    <w:spacing w:before="0" w:after="0"/>
                    <w:contextualSpacing/>
                    <w:rPr>
                      <w:b/>
                      <w:sz w:val="20"/>
                    </w:rPr>
                  </w:pPr>
                </w:p>
              </w:tc>
              <w:tc>
                <w:tcPr>
                  <w:tcW w:w="198" w:type="pct"/>
                  <w:shd w:val="clear" w:color="auto" w:fill="auto"/>
                  <w:vAlign w:val="center"/>
                </w:tcPr>
                <w:p w14:paraId="3BE3121B" w14:textId="77777777" w:rsidR="00BB289D" w:rsidRPr="00D62839" w:rsidRDefault="00BB289D" w:rsidP="00BB289D">
                  <w:pPr>
                    <w:keepNext/>
                    <w:spacing w:before="0" w:after="0"/>
                    <w:contextualSpacing/>
                    <w:jc w:val="center"/>
                    <w:rPr>
                      <w:b/>
                      <w:sz w:val="20"/>
                    </w:rPr>
                  </w:pPr>
                </w:p>
              </w:tc>
              <w:tc>
                <w:tcPr>
                  <w:tcW w:w="495" w:type="pct"/>
                  <w:shd w:val="clear" w:color="auto" w:fill="auto"/>
                  <w:vAlign w:val="center"/>
                </w:tcPr>
                <w:p w14:paraId="113A6C21" w14:textId="77777777" w:rsidR="00BB289D" w:rsidRPr="00D62839" w:rsidRDefault="00BB289D" w:rsidP="00BB289D">
                  <w:pPr>
                    <w:keepNext/>
                    <w:spacing w:before="0" w:after="0"/>
                    <w:contextualSpacing/>
                    <w:jc w:val="center"/>
                    <w:rPr>
                      <w:b/>
                      <w:sz w:val="20"/>
                    </w:rPr>
                  </w:pPr>
                </w:p>
              </w:tc>
              <w:tc>
                <w:tcPr>
                  <w:tcW w:w="1387" w:type="pct"/>
                  <w:shd w:val="clear" w:color="auto" w:fill="auto"/>
                  <w:vAlign w:val="center"/>
                </w:tcPr>
                <w:p w14:paraId="0952EB0F" w14:textId="77777777" w:rsidR="00BB289D" w:rsidRPr="00D62839" w:rsidRDefault="00BB289D" w:rsidP="00BB289D">
                  <w:pPr>
                    <w:keepNext/>
                    <w:spacing w:before="0" w:after="0"/>
                    <w:contextualSpacing/>
                    <w:rPr>
                      <w:b/>
                      <w:sz w:val="20"/>
                    </w:rPr>
                  </w:pPr>
                </w:p>
              </w:tc>
              <w:tc>
                <w:tcPr>
                  <w:tcW w:w="1387" w:type="pct"/>
                  <w:shd w:val="clear" w:color="auto" w:fill="auto"/>
                  <w:vAlign w:val="center"/>
                </w:tcPr>
                <w:p w14:paraId="4D105359" w14:textId="77777777" w:rsidR="00BB289D" w:rsidRPr="00D62839" w:rsidRDefault="00BB289D" w:rsidP="00BB289D">
                  <w:pPr>
                    <w:keepNext/>
                    <w:spacing w:before="0" w:after="0"/>
                    <w:contextualSpacing/>
                    <w:rPr>
                      <w:b/>
                      <w:sz w:val="20"/>
                    </w:rPr>
                  </w:pPr>
                </w:p>
              </w:tc>
            </w:tr>
            <w:tr w:rsidR="00BB289D" w:rsidRPr="00D62839" w14:paraId="2E56B0C8" w14:textId="77777777" w:rsidTr="00834732">
              <w:trPr>
                <w:jc w:val="center"/>
              </w:trPr>
              <w:tc>
                <w:tcPr>
                  <w:tcW w:w="743" w:type="pct"/>
                  <w:shd w:val="clear" w:color="auto" w:fill="auto"/>
                  <w:vAlign w:val="center"/>
                </w:tcPr>
                <w:p w14:paraId="542DB4E1" w14:textId="77777777" w:rsidR="00BB289D" w:rsidRPr="00D62839" w:rsidRDefault="00BB289D" w:rsidP="00BB289D">
                  <w:pPr>
                    <w:spacing w:before="0" w:after="0"/>
                    <w:contextualSpacing/>
                    <w:rPr>
                      <w:sz w:val="20"/>
                    </w:rPr>
                  </w:pPr>
                </w:p>
              </w:tc>
              <w:tc>
                <w:tcPr>
                  <w:tcW w:w="790" w:type="pct"/>
                  <w:shd w:val="clear" w:color="auto" w:fill="auto"/>
                </w:tcPr>
                <w:p w14:paraId="7880F114" w14:textId="77777777" w:rsidR="00BB289D" w:rsidRPr="00D62839" w:rsidRDefault="00BB289D" w:rsidP="00BB289D">
                  <w:pPr>
                    <w:spacing w:before="0" w:after="0"/>
                    <w:rPr>
                      <w:sz w:val="20"/>
                    </w:rPr>
                  </w:pPr>
                  <w:r w:rsidRPr="00D62839">
                    <w:rPr>
                      <w:sz w:val="20"/>
                    </w:rPr>
                    <w:t>preferenseRequirementInfo</w:t>
                  </w:r>
                </w:p>
              </w:tc>
              <w:tc>
                <w:tcPr>
                  <w:tcW w:w="198" w:type="pct"/>
                  <w:shd w:val="clear" w:color="auto" w:fill="auto"/>
                </w:tcPr>
                <w:p w14:paraId="05AD8833" w14:textId="77777777" w:rsidR="00BB289D" w:rsidRPr="00D62839" w:rsidRDefault="00BB289D" w:rsidP="00BB289D">
                  <w:pPr>
                    <w:spacing w:before="0" w:after="0"/>
                    <w:jc w:val="center"/>
                    <w:rPr>
                      <w:sz w:val="20"/>
                    </w:rPr>
                  </w:pPr>
                  <w:r w:rsidRPr="00D62839">
                    <w:rPr>
                      <w:sz w:val="20"/>
                    </w:rPr>
                    <w:t>О</w:t>
                  </w:r>
                </w:p>
              </w:tc>
              <w:tc>
                <w:tcPr>
                  <w:tcW w:w="495" w:type="pct"/>
                  <w:shd w:val="clear" w:color="auto" w:fill="auto"/>
                </w:tcPr>
                <w:p w14:paraId="6D4ED0C9" w14:textId="77777777" w:rsidR="00BB289D" w:rsidRPr="00D62839" w:rsidRDefault="00BB289D" w:rsidP="00BB289D">
                  <w:pPr>
                    <w:spacing w:before="0" w:after="0"/>
                    <w:jc w:val="center"/>
                    <w:rPr>
                      <w:sz w:val="20"/>
                    </w:rPr>
                  </w:pPr>
                  <w:r w:rsidRPr="00D62839">
                    <w:rPr>
                      <w:sz w:val="20"/>
                    </w:rPr>
                    <w:t>S</w:t>
                  </w:r>
                </w:p>
              </w:tc>
              <w:tc>
                <w:tcPr>
                  <w:tcW w:w="1387" w:type="pct"/>
                  <w:shd w:val="clear" w:color="auto" w:fill="auto"/>
                </w:tcPr>
                <w:p w14:paraId="03AC9B12" w14:textId="77777777" w:rsidR="00BB289D" w:rsidRPr="00D62839" w:rsidRDefault="00BB289D" w:rsidP="00BB289D">
                  <w:pPr>
                    <w:spacing w:before="0" w:after="0"/>
                    <w:rPr>
                      <w:sz w:val="20"/>
                    </w:rPr>
                  </w:pPr>
                  <w:r w:rsidRPr="00D62839">
                    <w:rPr>
                      <w:sz w:val="20"/>
                    </w:rPr>
                    <w:t>Требование (ограничение)</w:t>
                  </w:r>
                </w:p>
              </w:tc>
              <w:tc>
                <w:tcPr>
                  <w:tcW w:w="1387" w:type="pct"/>
                  <w:shd w:val="clear" w:color="auto" w:fill="auto"/>
                </w:tcPr>
                <w:p w14:paraId="0FC5B252" w14:textId="77777777" w:rsidR="00BB289D" w:rsidRPr="00D62839" w:rsidRDefault="00BB289D" w:rsidP="00BB289D">
                  <w:pPr>
                    <w:spacing w:before="0" w:after="0"/>
                    <w:jc w:val="both"/>
                    <w:rPr>
                      <w:sz w:val="20"/>
                    </w:rPr>
                  </w:pPr>
                  <w:r w:rsidRPr="00D62839">
                    <w:rPr>
                      <w:sz w:val="20"/>
                    </w:rPr>
                    <w:t>Состав блока см. состав соответствующего блока в документе «</w:t>
                  </w:r>
                  <w:r w:rsidRPr="00D62839">
                    <w:rPr>
                      <w:bCs/>
                      <w:sz w:val="20"/>
                    </w:rPr>
                    <w:t>Извещение о проведении ЭОК» (epNotification</w:t>
                  </w:r>
                  <w:r w:rsidRPr="00D62839">
                    <w:rPr>
                      <w:bCs/>
                      <w:sz w:val="20"/>
                      <w:lang w:val="en-US"/>
                    </w:rPr>
                    <w:t>EOK</w:t>
                  </w:r>
                  <w:r w:rsidRPr="00D62839">
                    <w:rPr>
                      <w:bCs/>
                      <w:sz w:val="20"/>
                    </w:rPr>
                    <w:t>)</w:t>
                  </w:r>
                </w:p>
              </w:tc>
            </w:tr>
            <w:tr w:rsidR="00BB289D" w:rsidRPr="00D62839" w14:paraId="2770AB38" w14:textId="77777777" w:rsidTr="00834732">
              <w:trPr>
                <w:jc w:val="center"/>
              </w:trPr>
              <w:tc>
                <w:tcPr>
                  <w:tcW w:w="743" w:type="pct"/>
                  <w:shd w:val="clear" w:color="auto" w:fill="auto"/>
                  <w:vAlign w:val="center"/>
                </w:tcPr>
                <w:p w14:paraId="4EC8BCF3" w14:textId="77777777" w:rsidR="00BB289D" w:rsidRPr="00D62839" w:rsidRDefault="00BB289D" w:rsidP="00BB289D">
                  <w:pPr>
                    <w:spacing w:before="0" w:after="0"/>
                    <w:contextualSpacing/>
                    <w:rPr>
                      <w:sz w:val="20"/>
                    </w:rPr>
                  </w:pPr>
                </w:p>
              </w:tc>
              <w:tc>
                <w:tcPr>
                  <w:tcW w:w="790" w:type="pct"/>
                  <w:shd w:val="clear" w:color="auto" w:fill="auto"/>
                </w:tcPr>
                <w:p w14:paraId="06059D62" w14:textId="77777777" w:rsidR="00BB289D" w:rsidRPr="00D62839" w:rsidRDefault="00BB289D" w:rsidP="00BB289D">
                  <w:pPr>
                    <w:spacing w:before="0" w:after="0"/>
                    <w:rPr>
                      <w:sz w:val="20"/>
                    </w:rPr>
                  </w:pPr>
                  <w:r w:rsidRPr="00D62839">
                    <w:rPr>
                      <w:sz w:val="20"/>
                    </w:rPr>
                    <w:t>content</w:t>
                  </w:r>
                </w:p>
              </w:tc>
              <w:tc>
                <w:tcPr>
                  <w:tcW w:w="198" w:type="pct"/>
                  <w:shd w:val="clear" w:color="auto" w:fill="auto"/>
                </w:tcPr>
                <w:p w14:paraId="207369AF" w14:textId="77777777" w:rsidR="00BB289D" w:rsidRPr="00D62839" w:rsidRDefault="00BB289D" w:rsidP="00BB289D">
                  <w:pPr>
                    <w:spacing w:before="0" w:after="0"/>
                    <w:jc w:val="center"/>
                    <w:rPr>
                      <w:sz w:val="20"/>
                    </w:rPr>
                  </w:pPr>
                  <w:r w:rsidRPr="00D62839">
                    <w:rPr>
                      <w:sz w:val="20"/>
                    </w:rPr>
                    <w:t>Н</w:t>
                  </w:r>
                </w:p>
              </w:tc>
              <w:tc>
                <w:tcPr>
                  <w:tcW w:w="495" w:type="pct"/>
                  <w:shd w:val="clear" w:color="auto" w:fill="auto"/>
                </w:tcPr>
                <w:p w14:paraId="06AA1114" w14:textId="77777777" w:rsidR="00BB289D" w:rsidRPr="00D62839" w:rsidRDefault="00BB289D" w:rsidP="00BB289D">
                  <w:pPr>
                    <w:spacing w:before="0" w:after="0"/>
                    <w:jc w:val="center"/>
                    <w:rPr>
                      <w:sz w:val="20"/>
                    </w:rPr>
                  </w:pPr>
                  <w:r w:rsidRPr="00D62839">
                    <w:rPr>
                      <w:sz w:val="20"/>
                    </w:rPr>
                    <w:t>T [1 - 4000]</w:t>
                  </w:r>
                </w:p>
              </w:tc>
              <w:tc>
                <w:tcPr>
                  <w:tcW w:w="1387" w:type="pct"/>
                  <w:shd w:val="clear" w:color="auto" w:fill="auto"/>
                </w:tcPr>
                <w:p w14:paraId="455DF013" w14:textId="77777777" w:rsidR="00BB289D" w:rsidRPr="00D62839" w:rsidRDefault="00BB289D" w:rsidP="00BB289D">
                  <w:pPr>
                    <w:spacing w:before="0" w:after="0"/>
                    <w:rPr>
                      <w:sz w:val="20"/>
                    </w:rPr>
                  </w:pPr>
                  <w:r w:rsidRPr="00D62839">
                    <w:rPr>
                      <w:sz w:val="20"/>
                    </w:rPr>
                    <w:t>Содержание требования (ограничения)</w:t>
                  </w:r>
                </w:p>
              </w:tc>
              <w:tc>
                <w:tcPr>
                  <w:tcW w:w="1387" w:type="pct"/>
                  <w:shd w:val="clear" w:color="auto" w:fill="auto"/>
                </w:tcPr>
                <w:p w14:paraId="3FCFF181" w14:textId="77777777" w:rsidR="00BB289D" w:rsidRPr="00D62839" w:rsidRDefault="00BB289D" w:rsidP="00BB289D">
                  <w:pPr>
                    <w:spacing w:before="0" w:after="0"/>
                    <w:jc w:val="both"/>
                    <w:rPr>
                      <w:sz w:val="20"/>
                    </w:rPr>
                  </w:pPr>
                </w:p>
              </w:tc>
            </w:tr>
            <w:tr w:rsidR="00BB289D" w:rsidRPr="00D62839" w14:paraId="0115FA59" w14:textId="77777777" w:rsidTr="00834732">
              <w:trPr>
                <w:jc w:val="center"/>
              </w:trPr>
              <w:tc>
                <w:tcPr>
                  <w:tcW w:w="743" w:type="pct"/>
                  <w:shd w:val="clear" w:color="auto" w:fill="auto"/>
                  <w:vAlign w:val="center"/>
                </w:tcPr>
                <w:p w14:paraId="28655684" w14:textId="77777777" w:rsidR="00BB289D" w:rsidRPr="00D62839" w:rsidRDefault="00BB289D" w:rsidP="00BB289D">
                  <w:pPr>
                    <w:spacing w:before="0" w:after="0"/>
                    <w:contextualSpacing/>
                    <w:rPr>
                      <w:sz w:val="20"/>
                    </w:rPr>
                  </w:pPr>
                </w:p>
              </w:tc>
              <w:tc>
                <w:tcPr>
                  <w:tcW w:w="790" w:type="pct"/>
                  <w:shd w:val="clear" w:color="auto" w:fill="auto"/>
                </w:tcPr>
                <w:p w14:paraId="52B4D141" w14:textId="77777777" w:rsidR="00BB289D" w:rsidRPr="00D62839" w:rsidRDefault="00BB289D" w:rsidP="00BB289D">
                  <w:pPr>
                    <w:spacing w:before="0" w:after="0"/>
                    <w:rPr>
                      <w:sz w:val="20"/>
                    </w:rPr>
                  </w:pPr>
                  <w:r w:rsidRPr="00D62839">
                    <w:rPr>
                      <w:sz w:val="20"/>
                    </w:rPr>
                    <w:t>addRequirements</w:t>
                  </w:r>
                </w:p>
              </w:tc>
              <w:tc>
                <w:tcPr>
                  <w:tcW w:w="198" w:type="pct"/>
                  <w:shd w:val="clear" w:color="auto" w:fill="auto"/>
                </w:tcPr>
                <w:p w14:paraId="7DCC9981" w14:textId="77777777" w:rsidR="00BB289D" w:rsidRPr="00D62839" w:rsidRDefault="00BB289D" w:rsidP="00BB289D">
                  <w:pPr>
                    <w:spacing w:before="0" w:after="0"/>
                    <w:jc w:val="center"/>
                    <w:rPr>
                      <w:sz w:val="20"/>
                    </w:rPr>
                  </w:pPr>
                </w:p>
              </w:tc>
              <w:tc>
                <w:tcPr>
                  <w:tcW w:w="495" w:type="pct"/>
                  <w:shd w:val="clear" w:color="auto" w:fill="auto"/>
                </w:tcPr>
                <w:p w14:paraId="2D29E379" w14:textId="77777777" w:rsidR="00BB289D" w:rsidRPr="00D62839" w:rsidRDefault="00BB289D" w:rsidP="00BB289D">
                  <w:pPr>
                    <w:spacing w:before="0" w:after="0"/>
                    <w:jc w:val="center"/>
                    <w:rPr>
                      <w:sz w:val="20"/>
                    </w:rPr>
                  </w:pPr>
                </w:p>
              </w:tc>
              <w:tc>
                <w:tcPr>
                  <w:tcW w:w="1387" w:type="pct"/>
                  <w:shd w:val="clear" w:color="auto" w:fill="auto"/>
                </w:tcPr>
                <w:p w14:paraId="3B086B4E" w14:textId="77777777" w:rsidR="00BB289D" w:rsidRPr="00D62839" w:rsidRDefault="00BB289D" w:rsidP="00BB289D">
                  <w:pPr>
                    <w:spacing w:before="0" w:after="0"/>
                    <w:rPr>
                      <w:sz w:val="20"/>
                    </w:rPr>
                  </w:pPr>
                  <w:r w:rsidRPr="00D62839">
                    <w:rPr>
                      <w:sz w:val="20"/>
                    </w:rPr>
                    <w:t>Дополнительные требования</w:t>
                  </w:r>
                </w:p>
              </w:tc>
              <w:tc>
                <w:tcPr>
                  <w:tcW w:w="1387" w:type="pct"/>
                  <w:shd w:val="clear" w:color="auto" w:fill="auto"/>
                </w:tcPr>
                <w:p w14:paraId="4D095AB7" w14:textId="77777777" w:rsidR="00BB289D" w:rsidRPr="00D62839" w:rsidRDefault="00BB289D" w:rsidP="00BB289D">
                  <w:pPr>
                    <w:spacing w:before="0" w:after="0"/>
                    <w:jc w:val="both"/>
                    <w:rPr>
                      <w:sz w:val="20"/>
                    </w:rPr>
                  </w:pPr>
                  <w:r w:rsidRPr="00D62839">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p w14:paraId="7AE9EDFA" w14:textId="77777777" w:rsidR="00BB289D" w:rsidRPr="00D62839" w:rsidRDefault="00BB289D" w:rsidP="00BB289D">
                  <w:pPr>
                    <w:spacing w:before="0" w:after="0"/>
                    <w:jc w:val="both"/>
                    <w:rPr>
                      <w:sz w:val="20"/>
                    </w:rPr>
                  </w:pPr>
                </w:p>
                <w:p w14:paraId="7B5B854E" w14:textId="77777777" w:rsidR="00BB289D" w:rsidRPr="00D62839" w:rsidRDefault="00BB289D" w:rsidP="00BB289D">
                  <w:pPr>
                    <w:spacing w:before="0" w:after="0"/>
                    <w:jc w:val="both"/>
                    <w:rPr>
                      <w:sz w:val="20"/>
                    </w:rPr>
                  </w:pPr>
                  <w:r w:rsidRPr="00D62839">
                    <w:rPr>
                      <w:sz w:val="20"/>
                    </w:rPr>
                    <w:t>Состав см. состав соответствующего блока документа «Извещение о проведении ЭА (электронный аукцион), внесение изменений» (notificationEF) в Приложении 3</w:t>
                  </w:r>
                </w:p>
              </w:tc>
            </w:tr>
          </w:tbl>
          <w:p w14:paraId="4331E94C" w14:textId="77777777" w:rsidR="00BB289D" w:rsidRPr="00301389" w:rsidRDefault="00BB289D" w:rsidP="00BB289D">
            <w:pPr>
              <w:keepNext/>
              <w:spacing w:before="0" w:after="0"/>
              <w:contextualSpacing/>
              <w:jc w:val="center"/>
              <w:rPr>
                <w:b/>
                <w:sz w:val="20"/>
              </w:rPr>
            </w:pPr>
            <w:r w:rsidRPr="00A63BD0">
              <w:rPr>
                <w:b/>
                <w:bCs/>
                <w:sz w:val="20"/>
              </w:rPr>
              <w:t>Информация о процедуре закупки</w:t>
            </w:r>
          </w:p>
        </w:tc>
      </w:tr>
      <w:tr w:rsidR="0042771E" w:rsidRPr="00301389" w14:paraId="05F97209" w14:textId="77777777" w:rsidTr="00192C44">
        <w:trPr>
          <w:jc w:val="center"/>
        </w:trPr>
        <w:tc>
          <w:tcPr>
            <w:tcW w:w="743" w:type="pct"/>
            <w:shd w:val="clear" w:color="auto" w:fill="auto"/>
          </w:tcPr>
          <w:p w14:paraId="7B35752E" w14:textId="77777777" w:rsidR="0042771E" w:rsidRPr="00162C8B" w:rsidRDefault="0042771E" w:rsidP="00192C44">
            <w:pPr>
              <w:spacing w:before="0" w:after="0"/>
              <w:jc w:val="both"/>
              <w:rPr>
                <w:sz w:val="20"/>
              </w:rPr>
            </w:pPr>
            <w:r w:rsidRPr="00A63BD0">
              <w:rPr>
                <w:b/>
                <w:bCs/>
                <w:sz w:val="20"/>
              </w:rPr>
              <w:t>procedureInfo</w:t>
            </w:r>
          </w:p>
        </w:tc>
        <w:tc>
          <w:tcPr>
            <w:tcW w:w="790" w:type="pct"/>
            <w:shd w:val="clear" w:color="auto" w:fill="auto"/>
            <w:vAlign w:val="center"/>
          </w:tcPr>
          <w:p w14:paraId="4CDD6F81" w14:textId="77777777" w:rsidR="0042771E" w:rsidRPr="00301389" w:rsidRDefault="0042771E" w:rsidP="00192C44">
            <w:pPr>
              <w:keepNext/>
              <w:spacing w:before="0" w:after="0"/>
              <w:contextualSpacing/>
              <w:rPr>
                <w:b/>
                <w:sz w:val="20"/>
              </w:rPr>
            </w:pPr>
          </w:p>
        </w:tc>
        <w:tc>
          <w:tcPr>
            <w:tcW w:w="198" w:type="pct"/>
            <w:shd w:val="clear" w:color="auto" w:fill="auto"/>
            <w:vAlign w:val="center"/>
          </w:tcPr>
          <w:p w14:paraId="660B8333" w14:textId="77777777" w:rsidR="0042771E" w:rsidRPr="00301389" w:rsidRDefault="0042771E" w:rsidP="00192C44">
            <w:pPr>
              <w:keepNext/>
              <w:spacing w:before="0" w:after="0"/>
              <w:contextualSpacing/>
              <w:jc w:val="center"/>
              <w:rPr>
                <w:b/>
                <w:sz w:val="20"/>
              </w:rPr>
            </w:pPr>
          </w:p>
        </w:tc>
        <w:tc>
          <w:tcPr>
            <w:tcW w:w="495" w:type="pct"/>
            <w:shd w:val="clear" w:color="auto" w:fill="auto"/>
            <w:vAlign w:val="center"/>
          </w:tcPr>
          <w:p w14:paraId="62B52579" w14:textId="77777777" w:rsidR="0042771E" w:rsidRPr="00301389" w:rsidRDefault="0042771E" w:rsidP="00192C44">
            <w:pPr>
              <w:keepNext/>
              <w:spacing w:before="0" w:after="0"/>
              <w:contextualSpacing/>
              <w:jc w:val="center"/>
              <w:rPr>
                <w:b/>
                <w:sz w:val="20"/>
              </w:rPr>
            </w:pPr>
          </w:p>
        </w:tc>
        <w:tc>
          <w:tcPr>
            <w:tcW w:w="1387" w:type="pct"/>
            <w:shd w:val="clear" w:color="auto" w:fill="auto"/>
            <w:vAlign w:val="center"/>
          </w:tcPr>
          <w:p w14:paraId="5A6B8D04" w14:textId="77777777" w:rsidR="0042771E" w:rsidRPr="00301389" w:rsidRDefault="0042771E" w:rsidP="00192C44">
            <w:pPr>
              <w:keepNext/>
              <w:spacing w:before="0" w:after="0"/>
              <w:contextualSpacing/>
              <w:rPr>
                <w:b/>
                <w:sz w:val="20"/>
              </w:rPr>
            </w:pPr>
          </w:p>
        </w:tc>
        <w:tc>
          <w:tcPr>
            <w:tcW w:w="1387" w:type="pct"/>
            <w:shd w:val="clear" w:color="auto" w:fill="auto"/>
            <w:vAlign w:val="center"/>
          </w:tcPr>
          <w:p w14:paraId="6B0DA82B" w14:textId="77777777" w:rsidR="0042771E" w:rsidRPr="00301389" w:rsidRDefault="0042771E" w:rsidP="00192C44">
            <w:pPr>
              <w:keepNext/>
              <w:spacing w:before="0" w:after="0"/>
              <w:contextualSpacing/>
              <w:rPr>
                <w:b/>
                <w:sz w:val="20"/>
              </w:rPr>
            </w:pPr>
          </w:p>
        </w:tc>
      </w:tr>
      <w:tr w:rsidR="0042771E" w:rsidRPr="00301389" w14:paraId="08821913" w14:textId="77777777" w:rsidTr="00192C44">
        <w:trPr>
          <w:jc w:val="center"/>
        </w:trPr>
        <w:tc>
          <w:tcPr>
            <w:tcW w:w="743" w:type="pct"/>
            <w:shd w:val="clear" w:color="auto" w:fill="auto"/>
            <w:vAlign w:val="center"/>
          </w:tcPr>
          <w:p w14:paraId="4D9872D9" w14:textId="77777777" w:rsidR="0042771E" w:rsidRPr="00301389" w:rsidRDefault="0042771E" w:rsidP="0042771E">
            <w:pPr>
              <w:spacing w:before="0" w:after="0"/>
              <w:contextualSpacing/>
              <w:rPr>
                <w:sz w:val="20"/>
              </w:rPr>
            </w:pPr>
          </w:p>
        </w:tc>
        <w:tc>
          <w:tcPr>
            <w:tcW w:w="790" w:type="pct"/>
            <w:shd w:val="clear" w:color="auto" w:fill="auto"/>
          </w:tcPr>
          <w:p w14:paraId="6C7AD5C8" w14:textId="77777777" w:rsidR="0042771E" w:rsidRPr="00A63BD0" w:rsidRDefault="0042771E" w:rsidP="0042771E">
            <w:pPr>
              <w:spacing w:after="0"/>
              <w:jc w:val="both"/>
              <w:rPr>
                <w:sz w:val="20"/>
              </w:rPr>
            </w:pPr>
            <w:r w:rsidRPr="00A63BD0">
              <w:rPr>
                <w:sz w:val="20"/>
              </w:rPr>
              <w:t>firstStageInfo</w:t>
            </w:r>
          </w:p>
        </w:tc>
        <w:tc>
          <w:tcPr>
            <w:tcW w:w="198" w:type="pct"/>
            <w:shd w:val="clear" w:color="auto" w:fill="auto"/>
          </w:tcPr>
          <w:p w14:paraId="3F684986" w14:textId="77777777" w:rsidR="0042771E" w:rsidRPr="00A63BD0" w:rsidRDefault="0042771E" w:rsidP="0042771E">
            <w:pPr>
              <w:spacing w:after="0"/>
              <w:jc w:val="center"/>
              <w:rPr>
                <w:sz w:val="20"/>
              </w:rPr>
            </w:pPr>
            <w:r w:rsidRPr="00A63BD0">
              <w:rPr>
                <w:sz w:val="20"/>
              </w:rPr>
              <w:t>О</w:t>
            </w:r>
          </w:p>
        </w:tc>
        <w:tc>
          <w:tcPr>
            <w:tcW w:w="495" w:type="pct"/>
            <w:shd w:val="clear" w:color="auto" w:fill="auto"/>
          </w:tcPr>
          <w:p w14:paraId="1ED97ADD" w14:textId="77777777" w:rsidR="0042771E" w:rsidRPr="00A63BD0" w:rsidRDefault="0042771E" w:rsidP="0042771E">
            <w:pPr>
              <w:spacing w:after="0"/>
              <w:jc w:val="center"/>
              <w:rPr>
                <w:sz w:val="20"/>
              </w:rPr>
            </w:pPr>
            <w:r w:rsidRPr="00A63BD0">
              <w:rPr>
                <w:sz w:val="20"/>
              </w:rPr>
              <w:t>S</w:t>
            </w:r>
          </w:p>
        </w:tc>
        <w:tc>
          <w:tcPr>
            <w:tcW w:w="1387" w:type="pct"/>
            <w:shd w:val="clear" w:color="auto" w:fill="auto"/>
          </w:tcPr>
          <w:p w14:paraId="184B3A51" w14:textId="77777777" w:rsidR="0042771E" w:rsidRPr="00A63BD0" w:rsidRDefault="0042771E" w:rsidP="0042771E">
            <w:pPr>
              <w:spacing w:after="0"/>
              <w:jc w:val="both"/>
              <w:rPr>
                <w:sz w:val="20"/>
              </w:rPr>
            </w:pPr>
            <w:r w:rsidRPr="00A63BD0">
              <w:rPr>
                <w:sz w:val="20"/>
              </w:rPr>
              <w:t>Информация по первому этапу</w:t>
            </w:r>
          </w:p>
        </w:tc>
        <w:tc>
          <w:tcPr>
            <w:tcW w:w="1387" w:type="pct"/>
            <w:shd w:val="clear" w:color="auto" w:fill="auto"/>
          </w:tcPr>
          <w:p w14:paraId="1908FA96" w14:textId="77777777" w:rsidR="0042771E" w:rsidRPr="00162C8B" w:rsidRDefault="0042771E" w:rsidP="0042771E">
            <w:pPr>
              <w:spacing w:before="0" w:after="0"/>
              <w:jc w:val="both"/>
              <w:rPr>
                <w:sz w:val="20"/>
              </w:rPr>
            </w:pPr>
          </w:p>
        </w:tc>
      </w:tr>
      <w:tr w:rsidR="0042771E" w:rsidRPr="00301389" w14:paraId="7AE59620" w14:textId="77777777" w:rsidTr="00192C44">
        <w:trPr>
          <w:jc w:val="center"/>
        </w:trPr>
        <w:tc>
          <w:tcPr>
            <w:tcW w:w="743" w:type="pct"/>
            <w:shd w:val="clear" w:color="auto" w:fill="auto"/>
            <w:vAlign w:val="center"/>
          </w:tcPr>
          <w:p w14:paraId="02089372" w14:textId="77777777" w:rsidR="0042771E" w:rsidRPr="00301389" w:rsidRDefault="0042771E" w:rsidP="0042771E">
            <w:pPr>
              <w:spacing w:before="0" w:after="0"/>
              <w:contextualSpacing/>
              <w:rPr>
                <w:sz w:val="20"/>
              </w:rPr>
            </w:pPr>
          </w:p>
        </w:tc>
        <w:tc>
          <w:tcPr>
            <w:tcW w:w="790" w:type="pct"/>
            <w:shd w:val="clear" w:color="auto" w:fill="auto"/>
          </w:tcPr>
          <w:p w14:paraId="1E0D2FF8" w14:textId="77777777" w:rsidR="0042771E" w:rsidRPr="00A63BD0" w:rsidRDefault="0042771E" w:rsidP="0042771E">
            <w:pPr>
              <w:spacing w:after="0"/>
              <w:jc w:val="both"/>
              <w:rPr>
                <w:sz w:val="20"/>
              </w:rPr>
            </w:pPr>
            <w:r w:rsidRPr="00A63BD0">
              <w:rPr>
                <w:sz w:val="20"/>
              </w:rPr>
              <w:t>secondStageInfo</w:t>
            </w:r>
          </w:p>
        </w:tc>
        <w:tc>
          <w:tcPr>
            <w:tcW w:w="198" w:type="pct"/>
            <w:shd w:val="clear" w:color="auto" w:fill="auto"/>
          </w:tcPr>
          <w:p w14:paraId="7AF5EF5F" w14:textId="77777777" w:rsidR="0042771E" w:rsidRPr="00A63BD0" w:rsidRDefault="0042771E" w:rsidP="0042771E">
            <w:pPr>
              <w:spacing w:after="0"/>
              <w:jc w:val="center"/>
              <w:rPr>
                <w:sz w:val="20"/>
              </w:rPr>
            </w:pPr>
            <w:r w:rsidRPr="00A63BD0">
              <w:rPr>
                <w:sz w:val="20"/>
              </w:rPr>
              <w:t>О</w:t>
            </w:r>
          </w:p>
        </w:tc>
        <w:tc>
          <w:tcPr>
            <w:tcW w:w="495" w:type="pct"/>
            <w:shd w:val="clear" w:color="auto" w:fill="auto"/>
          </w:tcPr>
          <w:p w14:paraId="47ECFBC8" w14:textId="77777777" w:rsidR="0042771E" w:rsidRPr="00A63BD0" w:rsidRDefault="0042771E" w:rsidP="0042771E">
            <w:pPr>
              <w:spacing w:after="0"/>
              <w:jc w:val="center"/>
              <w:rPr>
                <w:sz w:val="20"/>
              </w:rPr>
            </w:pPr>
            <w:r w:rsidRPr="00A63BD0">
              <w:rPr>
                <w:sz w:val="20"/>
              </w:rPr>
              <w:t>S</w:t>
            </w:r>
          </w:p>
        </w:tc>
        <w:tc>
          <w:tcPr>
            <w:tcW w:w="1387" w:type="pct"/>
            <w:shd w:val="clear" w:color="auto" w:fill="auto"/>
          </w:tcPr>
          <w:p w14:paraId="698413A0" w14:textId="77777777" w:rsidR="0042771E" w:rsidRPr="00A63BD0" w:rsidRDefault="0042771E" w:rsidP="0042771E">
            <w:pPr>
              <w:spacing w:after="0"/>
              <w:jc w:val="both"/>
              <w:rPr>
                <w:sz w:val="20"/>
              </w:rPr>
            </w:pPr>
            <w:r w:rsidRPr="00A63BD0">
              <w:rPr>
                <w:sz w:val="20"/>
              </w:rPr>
              <w:t>Информация по первому этапу</w:t>
            </w:r>
          </w:p>
        </w:tc>
        <w:tc>
          <w:tcPr>
            <w:tcW w:w="1387" w:type="pct"/>
            <w:shd w:val="clear" w:color="auto" w:fill="auto"/>
          </w:tcPr>
          <w:p w14:paraId="0AF1D784" w14:textId="77777777" w:rsidR="0042771E" w:rsidRPr="00162C8B" w:rsidRDefault="0042771E" w:rsidP="0042771E">
            <w:pPr>
              <w:spacing w:before="0" w:after="0"/>
              <w:jc w:val="both"/>
              <w:rPr>
                <w:sz w:val="20"/>
              </w:rPr>
            </w:pPr>
          </w:p>
        </w:tc>
      </w:tr>
      <w:tr w:rsidR="0042771E" w:rsidRPr="00301389" w14:paraId="7D1F37D3" w14:textId="77777777" w:rsidTr="00192C44">
        <w:trPr>
          <w:jc w:val="center"/>
        </w:trPr>
        <w:tc>
          <w:tcPr>
            <w:tcW w:w="5000" w:type="pct"/>
            <w:gridSpan w:val="6"/>
            <w:shd w:val="clear" w:color="auto" w:fill="auto"/>
            <w:vAlign w:val="center"/>
          </w:tcPr>
          <w:p w14:paraId="54BD4C26" w14:textId="77777777" w:rsidR="0042771E" w:rsidRPr="00301389" w:rsidRDefault="0042771E" w:rsidP="00192C44">
            <w:pPr>
              <w:keepNext/>
              <w:spacing w:before="0" w:after="0"/>
              <w:contextualSpacing/>
              <w:jc w:val="center"/>
              <w:rPr>
                <w:b/>
                <w:sz w:val="20"/>
              </w:rPr>
            </w:pPr>
            <w:r w:rsidRPr="00A63BD0">
              <w:rPr>
                <w:b/>
                <w:bCs/>
                <w:sz w:val="20"/>
              </w:rPr>
              <w:t>Информация по первому этапу</w:t>
            </w:r>
          </w:p>
        </w:tc>
      </w:tr>
      <w:tr w:rsidR="0042771E" w:rsidRPr="00301389" w14:paraId="66D97D8B" w14:textId="77777777" w:rsidTr="00192C44">
        <w:trPr>
          <w:jc w:val="center"/>
        </w:trPr>
        <w:tc>
          <w:tcPr>
            <w:tcW w:w="743" w:type="pct"/>
            <w:shd w:val="clear" w:color="auto" w:fill="auto"/>
          </w:tcPr>
          <w:p w14:paraId="31AD9AAE" w14:textId="77777777" w:rsidR="0042771E" w:rsidRPr="00A63BD0" w:rsidRDefault="0042771E" w:rsidP="0042771E">
            <w:pPr>
              <w:spacing w:after="0"/>
              <w:jc w:val="both"/>
              <w:rPr>
                <w:sz w:val="20"/>
              </w:rPr>
            </w:pPr>
            <w:r w:rsidRPr="00A63BD0">
              <w:rPr>
                <w:b/>
                <w:bCs/>
                <w:sz w:val="20"/>
              </w:rPr>
              <w:t>firstStageInfo</w:t>
            </w:r>
          </w:p>
        </w:tc>
        <w:tc>
          <w:tcPr>
            <w:tcW w:w="790" w:type="pct"/>
            <w:shd w:val="clear" w:color="auto" w:fill="auto"/>
            <w:vAlign w:val="center"/>
          </w:tcPr>
          <w:p w14:paraId="6C13D6F5" w14:textId="77777777" w:rsidR="0042771E" w:rsidRPr="00301389" w:rsidRDefault="0042771E" w:rsidP="0042771E">
            <w:pPr>
              <w:keepNext/>
              <w:spacing w:before="0" w:after="0"/>
              <w:contextualSpacing/>
              <w:rPr>
                <w:b/>
                <w:sz w:val="20"/>
              </w:rPr>
            </w:pPr>
          </w:p>
        </w:tc>
        <w:tc>
          <w:tcPr>
            <w:tcW w:w="198" w:type="pct"/>
            <w:shd w:val="clear" w:color="auto" w:fill="auto"/>
            <w:vAlign w:val="center"/>
          </w:tcPr>
          <w:p w14:paraId="502A555C" w14:textId="77777777" w:rsidR="0042771E" w:rsidRPr="00301389" w:rsidRDefault="0042771E" w:rsidP="0042771E">
            <w:pPr>
              <w:keepNext/>
              <w:spacing w:before="0" w:after="0"/>
              <w:contextualSpacing/>
              <w:jc w:val="center"/>
              <w:rPr>
                <w:b/>
                <w:sz w:val="20"/>
              </w:rPr>
            </w:pPr>
          </w:p>
        </w:tc>
        <w:tc>
          <w:tcPr>
            <w:tcW w:w="495" w:type="pct"/>
            <w:shd w:val="clear" w:color="auto" w:fill="auto"/>
            <w:vAlign w:val="center"/>
          </w:tcPr>
          <w:p w14:paraId="03199B0B" w14:textId="77777777" w:rsidR="0042771E" w:rsidRPr="00301389" w:rsidRDefault="0042771E" w:rsidP="0042771E">
            <w:pPr>
              <w:keepNext/>
              <w:spacing w:before="0" w:after="0"/>
              <w:contextualSpacing/>
              <w:jc w:val="center"/>
              <w:rPr>
                <w:b/>
                <w:sz w:val="20"/>
              </w:rPr>
            </w:pPr>
          </w:p>
        </w:tc>
        <w:tc>
          <w:tcPr>
            <w:tcW w:w="1387" w:type="pct"/>
            <w:shd w:val="clear" w:color="auto" w:fill="auto"/>
            <w:vAlign w:val="center"/>
          </w:tcPr>
          <w:p w14:paraId="085DA8B3" w14:textId="77777777" w:rsidR="0042771E" w:rsidRPr="00301389" w:rsidRDefault="0042771E" w:rsidP="0042771E">
            <w:pPr>
              <w:keepNext/>
              <w:spacing w:before="0" w:after="0"/>
              <w:contextualSpacing/>
              <w:rPr>
                <w:b/>
                <w:sz w:val="20"/>
              </w:rPr>
            </w:pPr>
          </w:p>
        </w:tc>
        <w:tc>
          <w:tcPr>
            <w:tcW w:w="1387" w:type="pct"/>
            <w:shd w:val="clear" w:color="auto" w:fill="auto"/>
            <w:vAlign w:val="center"/>
          </w:tcPr>
          <w:p w14:paraId="0C1D9B3F" w14:textId="77777777" w:rsidR="0042771E" w:rsidRPr="00301389" w:rsidRDefault="0042771E" w:rsidP="0042771E">
            <w:pPr>
              <w:keepNext/>
              <w:spacing w:before="0" w:after="0"/>
              <w:contextualSpacing/>
              <w:rPr>
                <w:b/>
                <w:sz w:val="20"/>
              </w:rPr>
            </w:pPr>
          </w:p>
        </w:tc>
      </w:tr>
      <w:tr w:rsidR="0042771E" w:rsidRPr="00301389" w14:paraId="07DF0754" w14:textId="77777777" w:rsidTr="00192C44">
        <w:trPr>
          <w:jc w:val="center"/>
        </w:trPr>
        <w:tc>
          <w:tcPr>
            <w:tcW w:w="743" w:type="pct"/>
            <w:shd w:val="clear" w:color="auto" w:fill="auto"/>
            <w:vAlign w:val="center"/>
          </w:tcPr>
          <w:p w14:paraId="40B21AE3" w14:textId="77777777" w:rsidR="0042771E" w:rsidRPr="00301389" w:rsidRDefault="0042771E" w:rsidP="0042771E">
            <w:pPr>
              <w:spacing w:before="0" w:after="0"/>
              <w:contextualSpacing/>
              <w:rPr>
                <w:sz w:val="20"/>
              </w:rPr>
            </w:pPr>
          </w:p>
        </w:tc>
        <w:tc>
          <w:tcPr>
            <w:tcW w:w="790" w:type="pct"/>
            <w:shd w:val="clear" w:color="auto" w:fill="auto"/>
          </w:tcPr>
          <w:p w14:paraId="0BBE3DCD" w14:textId="77777777" w:rsidR="0042771E" w:rsidRPr="00A63BD0" w:rsidRDefault="0042771E" w:rsidP="0042771E">
            <w:pPr>
              <w:spacing w:after="0"/>
              <w:jc w:val="both"/>
              <w:rPr>
                <w:sz w:val="20"/>
              </w:rPr>
            </w:pPr>
            <w:r w:rsidRPr="00A63BD0">
              <w:rPr>
                <w:sz w:val="20"/>
              </w:rPr>
              <w:t>collectingInfo</w:t>
            </w:r>
          </w:p>
        </w:tc>
        <w:tc>
          <w:tcPr>
            <w:tcW w:w="198" w:type="pct"/>
            <w:shd w:val="clear" w:color="auto" w:fill="auto"/>
          </w:tcPr>
          <w:p w14:paraId="1C5591F4" w14:textId="77777777" w:rsidR="0042771E" w:rsidRPr="00A63BD0" w:rsidRDefault="0042771E" w:rsidP="0042771E">
            <w:pPr>
              <w:spacing w:after="0"/>
              <w:jc w:val="center"/>
              <w:rPr>
                <w:sz w:val="20"/>
              </w:rPr>
            </w:pPr>
            <w:r w:rsidRPr="00A63BD0">
              <w:rPr>
                <w:sz w:val="20"/>
              </w:rPr>
              <w:t>О</w:t>
            </w:r>
          </w:p>
        </w:tc>
        <w:tc>
          <w:tcPr>
            <w:tcW w:w="495" w:type="pct"/>
            <w:shd w:val="clear" w:color="auto" w:fill="auto"/>
          </w:tcPr>
          <w:p w14:paraId="19CD0520" w14:textId="77777777" w:rsidR="0042771E" w:rsidRPr="00A63BD0" w:rsidRDefault="0042771E" w:rsidP="0042771E">
            <w:pPr>
              <w:spacing w:after="0"/>
              <w:jc w:val="center"/>
              <w:rPr>
                <w:sz w:val="20"/>
              </w:rPr>
            </w:pPr>
            <w:r w:rsidRPr="00A63BD0">
              <w:rPr>
                <w:sz w:val="20"/>
              </w:rPr>
              <w:t>S</w:t>
            </w:r>
          </w:p>
        </w:tc>
        <w:tc>
          <w:tcPr>
            <w:tcW w:w="1387" w:type="pct"/>
            <w:shd w:val="clear" w:color="auto" w:fill="auto"/>
          </w:tcPr>
          <w:p w14:paraId="694A5B0A" w14:textId="77777777" w:rsidR="0042771E" w:rsidRPr="00A63BD0" w:rsidRDefault="0042771E" w:rsidP="0042771E">
            <w:pPr>
              <w:spacing w:after="0"/>
              <w:jc w:val="both"/>
              <w:rPr>
                <w:sz w:val="20"/>
              </w:rPr>
            </w:pPr>
            <w:r w:rsidRPr="00A63BD0">
              <w:rPr>
                <w:sz w:val="20"/>
              </w:rPr>
              <w:t>Информация о подаче заявок</w:t>
            </w:r>
          </w:p>
        </w:tc>
        <w:tc>
          <w:tcPr>
            <w:tcW w:w="1387" w:type="pct"/>
            <w:shd w:val="clear" w:color="auto" w:fill="auto"/>
          </w:tcPr>
          <w:p w14:paraId="6493743C" w14:textId="77777777" w:rsidR="0042771E" w:rsidRPr="00162C8B" w:rsidRDefault="0042771E" w:rsidP="0042771E">
            <w:pPr>
              <w:spacing w:before="0" w:after="0"/>
              <w:jc w:val="both"/>
              <w:rPr>
                <w:sz w:val="20"/>
              </w:rPr>
            </w:pPr>
          </w:p>
        </w:tc>
      </w:tr>
      <w:tr w:rsidR="0042771E" w:rsidRPr="00301389" w14:paraId="78EF7EDA" w14:textId="77777777" w:rsidTr="00192C44">
        <w:trPr>
          <w:jc w:val="center"/>
        </w:trPr>
        <w:tc>
          <w:tcPr>
            <w:tcW w:w="743" w:type="pct"/>
            <w:shd w:val="clear" w:color="auto" w:fill="auto"/>
            <w:vAlign w:val="center"/>
          </w:tcPr>
          <w:p w14:paraId="1228D9B7" w14:textId="77777777" w:rsidR="0042771E" w:rsidRPr="00301389" w:rsidRDefault="0042771E" w:rsidP="0042771E">
            <w:pPr>
              <w:spacing w:before="0" w:after="0"/>
              <w:contextualSpacing/>
              <w:rPr>
                <w:sz w:val="20"/>
              </w:rPr>
            </w:pPr>
          </w:p>
        </w:tc>
        <w:tc>
          <w:tcPr>
            <w:tcW w:w="790" w:type="pct"/>
            <w:shd w:val="clear" w:color="auto" w:fill="auto"/>
          </w:tcPr>
          <w:p w14:paraId="4434FDCC" w14:textId="77777777" w:rsidR="0042771E" w:rsidRPr="00A63BD0" w:rsidRDefault="0042771E" w:rsidP="0042771E">
            <w:pPr>
              <w:spacing w:after="0"/>
              <w:jc w:val="both"/>
              <w:rPr>
                <w:sz w:val="20"/>
              </w:rPr>
            </w:pPr>
            <w:r w:rsidRPr="00A63BD0">
              <w:rPr>
                <w:sz w:val="20"/>
              </w:rPr>
              <w:t>scoringInfo</w:t>
            </w:r>
          </w:p>
        </w:tc>
        <w:tc>
          <w:tcPr>
            <w:tcW w:w="198" w:type="pct"/>
            <w:shd w:val="clear" w:color="auto" w:fill="auto"/>
          </w:tcPr>
          <w:p w14:paraId="3FF95D6A" w14:textId="77777777" w:rsidR="0042771E" w:rsidRPr="00A63BD0" w:rsidRDefault="00A81E59" w:rsidP="0042771E">
            <w:pPr>
              <w:spacing w:after="0"/>
              <w:jc w:val="center"/>
              <w:rPr>
                <w:sz w:val="20"/>
              </w:rPr>
            </w:pPr>
            <w:r>
              <w:rPr>
                <w:sz w:val="20"/>
              </w:rPr>
              <w:t>Н</w:t>
            </w:r>
          </w:p>
        </w:tc>
        <w:tc>
          <w:tcPr>
            <w:tcW w:w="495" w:type="pct"/>
            <w:shd w:val="clear" w:color="auto" w:fill="auto"/>
          </w:tcPr>
          <w:p w14:paraId="5C819155" w14:textId="77777777" w:rsidR="0042771E" w:rsidRPr="00A63BD0" w:rsidRDefault="0042771E" w:rsidP="0042771E">
            <w:pPr>
              <w:spacing w:after="0"/>
              <w:jc w:val="center"/>
              <w:rPr>
                <w:sz w:val="20"/>
              </w:rPr>
            </w:pPr>
            <w:r w:rsidRPr="00A63BD0">
              <w:rPr>
                <w:sz w:val="20"/>
              </w:rPr>
              <w:t>S</w:t>
            </w:r>
          </w:p>
        </w:tc>
        <w:tc>
          <w:tcPr>
            <w:tcW w:w="1387" w:type="pct"/>
            <w:shd w:val="clear" w:color="auto" w:fill="auto"/>
          </w:tcPr>
          <w:p w14:paraId="71B1644F" w14:textId="77777777" w:rsidR="0042771E" w:rsidRPr="00A63BD0" w:rsidRDefault="0042771E" w:rsidP="0042771E">
            <w:pPr>
              <w:spacing w:after="0"/>
              <w:jc w:val="both"/>
              <w:rPr>
                <w:sz w:val="20"/>
              </w:rPr>
            </w:pPr>
            <w:r w:rsidRPr="00A63BD0">
              <w:rPr>
                <w:sz w:val="20"/>
              </w:rPr>
              <w:t>Информация о процедуре рассмотрения и оценки заявок</w:t>
            </w:r>
          </w:p>
        </w:tc>
        <w:tc>
          <w:tcPr>
            <w:tcW w:w="1387" w:type="pct"/>
            <w:shd w:val="clear" w:color="auto" w:fill="auto"/>
          </w:tcPr>
          <w:p w14:paraId="3D622342" w14:textId="77777777" w:rsidR="0042771E" w:rsidRPr="00162C8B" w:rsidRDefault="00AF03B6" w:rsidP="0042771E">
            <w:pPr>
              <w:spacing w:before="0" w:after="0"/>
              <w:jc w:val="both"/>
              <w:rPr>
                <w:sz w:val="20"/>
              </w:rPr>
            </w:pPr>
            <w:r w:rsidRPr="00AF03B6">
              <w:rPr>
                <w:sz w:val="20"/>
              </w:rPr>
              <w:t>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42771E" w:rsidRPr="00301389" w14:paraId="08DFFF53" w14:textId="77777777" w:rsidTr="00192C44">
        <w:trPr>
          <w:jc w:val="center"/>
        </w:trPr>
        <w:tc>
          <w:tcPr>
            <w:tcW w:w="5000" w:type="pct"/>
            <w:gridSpan w:val="6"/>
            <w:shd w:val="clear" w:color="auto" w:fill="auto"/>
            <w:vAlign w:val="center"/>
          </w:tcPr>
          <w:p w14:paraId="16E27645" w14:textId="77777777" w:rsidR="0042771E" w:rsidRPr="00301389" w:rsidRDefault="0042771E" w:rsidP="0042771E">
            <w:pPr>
              <w:keepNext/>
              <w:spacing w:before="0" w:after="0"/>
              <w:contextualSpacing/>
              <w:jc w:val="center"/>
              <w:rPr>
                <w:b/>
                <w:sz w:val="20"/>
              </w:rPr>
            </w:pPr>
            <w:r w:rsidRPr="00A63BD0">
              <w:rPr>
                <w:b/>
                <w:bCs/>
                <w:sz w:val="20"/>
              </w:rPr>
              <w:t>Информация о подаче заявок</w:t>
            </w:r>
          </w:p>
        </w:tc>
      </w:tr>
      <w:tr w:rsidR="0042771E" w:rsidRPr="00301389" w14:paraId="582E7E6E" w14:textId="77777777" w:rsidTr="00192C44">
        <w:trPr>
          <w:jc w:val="center"/>
        </w:trPr>
        <w:tc>
          <w:tcPr>
            <w:tcW w:w="743" w:type="pct"/>
            <w:shd w:val="clear" w:color="auto" w:fill="auto"/>
          </w:tcPr>
          <w:p w14:paraId="1452C6DB" w14:textId="77777777" w:rsidR="0042771E" w:rsidRPr="00A63BD0" w:rsidRDefault="0042771E" w:rsidP="0042771E">
            <w:pPr>
              <w:spacing w:after="0"/>
              <w:jc w:val="both"/>
              <w:rPr>
                <w:sz w:val="20"/>
              </w:rPr>
            </w:pPr>
            <w:r w:rsidRPr="00A63BD0">
              <w:rPr>
                <w:b/>
                <w:bCs/>
                <w:sz w:val="20"/>
              </w:rPr>
              <w:t>collectingInfo</w:t>
            </w:r>
          </w:p>
        </w:tc>
        <w:tc>
          <w:tcPr>
            <w:tcW w:w="790" w:type="pct"/>
            <w:shd w:val="clear" w:color="auto" w:fill="auto"/>
          </w:tcPr>
          <w:p w14:paraId="46A37FC6" w14:textId="77777777" w:rsidR="0042771E" w:rsidRPr="00A63BD0" w:rsidRDefault="0042771E" w:rsidP="0042771E">
            <w:pPr>
              <w:spacing w:after="0"/>
              <w:jc w:val="both"/>
              <w:rPr>
                <w:sz w:val="20"/>
              </w:rPr>
            </w:pPr>
          </w:p>
        </w:tc>
        <w:tc>
          <w:tcPr>
            <w:tcW w:w="198" w:type="pct"/>
            <w:shd w:val="clear" w:color="auto" w:fill="auto"/>
          </w:tcPr>
          <w:p w14:paraId="09699BF6" w14:textId="77777777" w:rsidR="0042771E" w:rsidRPr="00A63BD0" w:rsidRDefault="0042771E" w:rsidP="0042771E">
            <w:pPr>
              <w:spacing w:after="0"/>
              <w:jc w:val="both"/>
              <w:rPr>
                <w:sz w:val="20"/>
              </w:rPr>
            </w:pPr>
          </w:p>
        </w:tc>
        <w:tc>
          <w:tcPr>
            <w:tcW w:w="495" w:type="pct"/>
            <w:shd w:val="clear" w:color="auto" w:fill="auto"/>
          </w:tcPr>
          <w:p w14:paraId="3390D55B" w14:textId="77777777" w:rsidR="0042771E" w:rsidRPr="00A63BD0" w:rsidRDefault="0042771E" w:rsidP="0042771E">
            <w:pPr>
              <w:spacing w:after="0"/>
              <w:jc w:val="both"/>
              <w:rPr>
                <w:sz w:val="20"/>
              </w:rPr>
            </w:pPr>
          </w:p>
        </w:tc>
        <w:tc>
          <w:tcPr>
            <w:tcW w:w="1387" w:type="pct"/>
            <w:shd w:val="clear" w:color="auto" w:fill="auto"/>
          </w:tcPr>
          <w:p w14:paraId="5655C53F" w14:textId="77777777" w:rsidR="0042771E" w:rsidRPr="00A63BD0" w:rsidRDefault="0042771E" w:rsidP="0042771E">
            <w:pPr>
              <w:spacing w:after="0"/>
              <w:jc w:val="both"/>
              <w:rPr>
                <w:sz w:val="20"/>
              </w:rPr>
            </w:pPr>
          </w:p>
        </w:tc>
        <w:tc>
          <w:tcPr>
            <w:tcW w:w="1387" w:type="pct"/>
            <w:shd w:val="clear" w:color="auto" w:fill="auto"/>
            <w:vAlign w:val="center"/>
          </w:tcPr>
          <w:p w14:paraId="337CDCC7" w14:textId="77777777" w:rsidR="0042771E" w:rsidRPr="00301389" w:rsidRDefault="0042771E" w:rsidP="0042771E">
            <w:pPr>
              <w:keepNext/>
              <w:spacing w:before="0" w:after="0"/>
              <w:contextualSpacing/>
              <w:rPr>
                <w:b/>
                <w:sz w:val="20"/>
              </w:rPr>
            </w:pPr>
          </w:p>
        </w:tc>
      </w:tr>
      <w:tr w:rsidR="0042771E" w:rsidRPr="00301389" w14:paraId="67B47591" w14:textId="77777777" w:rsidTr="00192C44">
        <w:trPr>
          <w:jc w:val="center"/>
        </w:trPr>
        <w:tc>
          <w:tcPr>
            <w:tcW w:w="743" w:type="pct"/>
            <w:shd w:val="clear" w:color="auto" w:fill="auto"/>
          </w:tcPr>
          <w:p w14:paraId="0AB52E63" w14:textId="77777777" w:rsidR="0042771E" w:rsidRPr="00A63BD0" w:rsidRDefault="0042771E" w:rsidP="0042771E">
            <w:pPr>
              <w:spacing w:after="0"/>
              <w:jc w:val="both"/>
              <w:rPr>
                <w:sz w:val="20"/>
              </w:rPr>
            </w:pPr>
          </w:p>
        </w:tc>
        <w:tc>
          <w:tcPr>
            <w:tcW w:w="790" w:type="pct"/>
            <w:shd w:val="clear" w:color="auto" w:fill="auto"/>
          </w:tcPr>
          <w:p w14:paraId="63C13912" w14:textId="77777777" w:rsidR="0042771E" w:rsidRPr="00A63BD0" w:rsidRDefault="0042771E" w:rsidP="0042771E">
            <w:pPr>
              <w:spacing w:after="0"/>
              <w:jc w:val="both"/>
              <w:rPr>
                <w:sz w:val="20"/>
              </w:rPr>
            </w:pPr>
            <w:r w:rsidRPr="00A63BD0">
              <w:rPr>
                <w:sz w:val="20"/>
              </w:rPr>
              <w:t>startDT</w:t>
            </w:r>
          </w:p>
        </w:tc>
        <w:tc>
          <w:tcPr>
            <w:tcW w:w="198" w:type="pct"/>
            <w:shd w:val="clear" w:color="auto" w:fill="auto"/>
          </w:tcPr>
          <w:p w14:paraId="06B74EB8" w14:textId="77777777" w:rsidR="0042771E" w:rsidRPr="00A63BD0" w:rsidRDefault="008830DA" w:rsidP="0042771E">
            <w:pPr>
              <w:spacing w:after="0"/>
              <w:jc w:val="center"/>
              <w:rPr>
                <w:sz w:val="20"/>
              </w:rPr>
            </w:pPr>
            <w:r>
              <w:rPr>
                <w:sz w:val="20"/>
              </w:rPr>
              <w:t>Н</w:t>
            </w:r>
          </w:p>
        </w:tc>
        <w:tc>
          <w:tcPr>
            <w:tcW w:w="495" w:type="pct"/>
            <w:shd w:val="clear" w:color="auto" w:fill="auto"/>
          </w:tcPr>
          <w:p w14:paraId="4153A0E4" w14:textId="77777777" w:rsidR="0042771E" w:rsidRPr="00A63BD0" w:rsidRDefault="0042771E" w:rsidP="0042771E">
            <w:pPr>
              <w:spacing w:after="0"/>
              <w:jc w:val="center"/>
              <w:rPr>
                <w:sz w:val="20"/>
              </w:rPr>
            </w:pPr>
            <w:r w:rsidRPr="00A63BD0">
              <w:rPr>
                <w:sz w:val="20"/>
              </w:rPr>
              <w:t>DT</w:t>
            </w:r>
          </w:p>
        </w:tc>
        <w:tc>
          <w:tcPr>
            <w:tcW w:w="1387" w:type="pct"/>
            <w:shd w:val="clear" w:color="auto" w:fill="auto"/>
          </w:tcPr>
          <w:p w14:paraId="40501F93" w14:textId="77777777" w:rsidR="0042771E" w:rsidRPr="00A63BD0" w:rsidRDefault="0042771E" w:rsidP="0042771E">
            <w:pPr>
              <w:spacing w:after="0"/>
              <w:jc w:val="both"/>
              <w:rPr>
                <w:sz w:val="20"/>
              </w:rPr>
            </w:pPr>
            <w:r w:rsidRPr="00A63BD0">
              <w:rPr>
                <w:sz w:val="20"/>
              </w:rPr>
              <w:t>Дата и время начала подачи заявок</w:t>
            </w:r>
          </w:p>
        </w:tc>
        <w:tc>
          <w:tcPr>
            <w:tcW w:w="1387" w:type="pct"/>
            <w:shd w:val="clear" w:color="auto" w:fill="auto"/>
          </w:tcPr>
          <w:p w14:paraId="5CD80E96" w14:textId="77777777" w:rsidR="0042771E" w:rsidRPr="00162C8B" w:rsidRDefault="008830DA" w:rsidP="0042771E">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42771E" w:rsidRPr="00301389" w14:paraId="4B3C73D8" w14:textId="77777777" w:rsidTr="00192C44">
        <w:trPr>
          <w:jc w:val="center"/>
        </w:trPr>
        <w:tc>
          <w:tcPr>
            <w:tcW w:w="743" w:type="pct"/>
            <w:shd w:val="clear" w:color="auto" w:fill="auto"/>
          </w:tcPr>
          <w:p w14:paraId="110F3D28" w14:textId="77777777" w:rsidR="0042771E" w:rsidRPr="00A63BD0" w:rsidRDefault="0042771E" w:rsidP="0042771E">
            <w:pPr>
              <w:spacing w:after="0"/>
              <w:jc w:val="both"/>
              <w:rPr>
                <w:sz w:val="20"/>
              </w:rPr>
            </w:pPr>
          </w:p>
        </w:tc>
        <w:tc>
          <w:tcPr>
            <w:tcW w:w="790" w:type="pct"/>
            <w:shd w:val="clear" w:color="auto" w:fill="auto"/>
          </w:tcPr>
          <w:p w14:paraId="10A9D637" w14:textId="77777777" w:rsidR="0042771E" w:rsidRPr="00A63BD0" w:rsidRDefault="0042771E" w:rsidP="0042771E">
            <w:pPr>
              <w:spacing w:after="0"/>
              <w:jc w:val="both"/>
              <w:rPr>
                <w:sz w:val="20"/>
              </w:rPr>
            </w:pPr>
            <w:r w:rsidRPr="00A63BD0">
              <w:rPr>
                <w:sz w:val="20"/>
              </w:rPr>
              <w:t>endDT</w:t>
            </w:r>
          </w:p>
        </w:tc>
        <w:tc>
          <w:tcPr>
            <w:tcW w:w="198" w:type="pct"/>
            <w:shd w:val="clear" w:color="auto" w:fill="auto"/>
          </w:tcPr>
          <w:p w14:paraId="5E8BB5AC" w14:textId="77777777" w:rsidR="0042771E" w:rsidRPr="00A63BD0" w:rsidRDefault="0042771E" w:rsidP="0042771E">
            <w:pPr>
              <w:spacing w:after="0"/>
              <w:jc w:val="center"/>
              <w:rPr>
                <w:sz w:val="20"/>
              </w:rPr>
            </w:pPr>
            <w:r w:rsidRPr="00A63BD0">
              <w:rPr>
                <w:sz w:val="20"/>
              </w:rPr>
              <w:t>О</w:t>
            </w:r>
          </w:p>
        </w:tc>
        <w:tc>
          <w:tcPr>
            <w:tcW w:w="495" w:type="pct"/>
            <w:shd w:val="clear" w:color="auto" w:fill="auto"/>
          </w:tcPr>
          <w:p w14:paraId="30C58271" w14:textId="77777777" w:rsidR="0042771E" w:rsidRPr="00A63BD0" w:rsidRDefault="0042771E" w:rsidP="0042771E">
            <w:pPr>
              <w:spacing w:after="0"/>
              <w:jc w:val="center"/>
              <w:rPr>
                <w:sz w:val="20"/>
              </w:rPr>
            </w:pPr>
            <w:r w:rsidRPr="00A63BD0">
              <w:rPr>
                <w:sz w:val="20"/>
              </w:rPr>
              <w:t>DT</w:t>
            </w:r>
          </w:p>
        </w:tc>
        <w:tc>
          <w:tcPr>
            <w:tcW w:w="1387" w:type="pct"/>
            <w:shd w:val="clear" w:color="auto" w:fill="auto"/>
          </w:tcPr>
          <w:p w14:paraId="242A05AA" w14:textId="77777777" w:rsidR="0042771E" w:rsidRPr="00A63BD0" w:rsidRDefault="0042771E" w:rsidP="0042771E">
            <w:pPr>
              <w:spacing w:after="0"/>
              <w:jc w:val="both"/>
              <w:rPr>
                <w:sz w:val="20"/>
              </w:rPr>
            </w:pPr>
            <w:r w:rsidRPr="00A63BD0">
              <w:rPr>
                <w:sz w:val="20"/>
              </w:rPr>
              <w:t>Дата и время окончания подачи заявок</w:t>
            </w:r>
          </w:p>
        </w:tc>
        <w:tc>
          <w:tcPr>
            <w:tcW w:w="1387" w:type="pct"/>
            <w:shd w:val="clear" w:color="auto" w:fill="auto"/>
          </w:tcPr>
          <w:p w14:paraId="7B2811B6" w14:textId="77777777" w:rsidR="0042771E" w:rsidRPr="00162C8B" w:rsidRDefault="0042771E" w:rsidP="0042771E">
            <w:pPr>
              <w:spacing w:before="0" w:after="0"/>
              <w:jc w:val="both"/>
              <w:rPr>
                <w:sz w:val="20"/>
              </w:rPr>
            </w:pPr>
          </w:p>
        </w:tc>
      </w:tr>
      <w:tr w:rsidR="0042771E" w:rsidRPr="00301389" w14:paraId="7C132BE6" w14:textId="77777777" w:rsidTr="00192C44">
        <w:trPr>
          <w:jc w:val="center"/>
        </w:trPr>
        <w:tc>
          <w:tcPr>
            <w:tcW w:w="743" w:type="pct"/>
            <w:shd w:val="clear" w:color="auto" w:fill="auto"/>
          </w:tcPr>
          <w:p w14:paraId="693501B4" w14:textId="77777777" w:rsidR="0042771E" w:rsidRPr="00A63BD0" w:rsidRDefault="0042771E" w:rsidP="0042771E">
            <w:pPr>
              <w:spacing w:after="0"/>
              <w:jc w:val="both"/>
              <w:rPr>
                <w:sz w:val="20"/>
              </w:rPr>
            </w:pPr>
          </w:p>
        </w:tc>
        <w:tc>
          <w:tcPr>
            <w:tcW w:w="790" w:type="pct"/>
            <w:shd w:val="clear" w:color="auto" w:fill="auto"/>
          </w:tcPr>
          <w:p w14:paraId="318F473C" w14:textId="77777777" w:rsidR="0042771E" w:rsidRPr="00A63BD0" w:rsidRDefault="0042771E" w:rsidP="0042771E">
            <w:pPr>
              <w:spacing w:after="0"/>
              <w:jc w:val="both"/>
              <w:rPr>
                <w:sz w:val="20"/>
              </w:rPr>
            </w:pPr>
            <w:r w:rsidRPr="00A63BD0">
              <w:rPr>
                <w:sz w:val="20"/>
              </w:rPr>
              <w:t>place</w:t>
            </w:r>
          </w:p>
        </w:tc>
        <w:tc>
          <w:tcPr>
            <w:tcW w:w="198" w:type="pct"/>
            <w:shd w:val="clear" w:color="auto" w:fill="auto"/>
          </w:tcPr>
          <w:p w14:paraId="60AC9167" w14:textId="77777777" w:rsidR="0042771E" w:rsidRPr="00A63BD0" w:rsidRDefault="00991C22" w:rsidP="0042771E">
            <w:pPr>
              <w:spacing w:after="0"/>
              <w:jc w:val="center"/>
              <w:rPr>
                <w:sz w:val="20"/>
              </w:rPr>
            </w:pPr>
            <w:r>
              <w:rPr>
                <w:sz w:val="20"/>
              </w:rPr>
              <w:t>Н</w:t>
            </w:r>
          </w:p>
        </w:tc>
        <w:tc>
          <w:tcPr>
            <w:tcW w:w="495" w:type="pct"/>
            <w:shd w:val="clear" w:color="auto" w:fill="auto"/>
          </w:tcPr>
          <w:p w14:paraId="5752F6A1" w14:textId="77777777" w:rsidR="0042771E" w:rsidRPr="00A63BD0" w:rsidRDefault="0042771E" w:rsidP="0042771E">
            <w:pPr>
              <w:spacing w:after="0"/>
              <w:jc w:val="center"/>
              <w:rPr>
                <w:sz w:val="20"/>
              </w:rPr>
            </w:pPr>
            <w:r w:rsidRPr="00A63BD0">
              <w:rPr>
                <w:sz w:val="20"/>
              </w:rPr>
              <w:t>T[1-2000]</w:t>
            </w:r>
          </w:p>
        </w:tc>
        <w:tc>
          <w:tcPr>
            <w:tcW w:w="1387" w:type="pct"/>
            <w:shd w:val="clear" w:color="auto" w:fill="auto"/>
          </w:tcPr>
          <w:p w14:paraId="24CC7301" w14:textId="77777777" w:rsidR="0042771E" w:rsidRPr="00A63BD0" w:rsidRDefault="0042771E" w:rsidP="0042771E">
            <w:pPr>
              <w:spacing w:after="0"/>
              <w:jc w:val="both"/>
              <w:rPr>
                <w:sz w:val="20"/>
              </w:rPr>
            </w:pPr>
            <w:r w:rsidRPr="00A63BD0">
              <w:rPr>
                <w:sz w:val="20"/>
              </w:rPr>
              <w:t>Место подачи заявок</w:t>
            </w:r>
          </w:p>
        </w:tc>
        <w:tc>
          <w:tcPr>
            <w:tcW w:w="1387" w:type="pct"/>
            <w:shd w:val="clear" w:color="auto" w:fill="auto"/>
          </w:tcPr>
          <w:p w14:paraId="5264B226" w14:textId="77777777" w:rsidR="0042771E" w:rsidRPr="00162C8B" w:rsidRDefault="00991C22" w:rsidP="0042771E">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42771E" w:rsidRPr="00301389" w14:paraId="169BAF04" w14:textId="77777777" w:rsidTr="00192C44">
        <w:trPr>
          <w:jc w:val="center"/>
        </w:trPr>
        <w:tc>
          <w:tcPr>
            <w:tcW w:w="743" w:type="pct"/>
            <w:shd w:val="clear" w:color="auto" w:fill="auto"/>
          </w:tcPr>
          <w:p w14:paraId="06881D6E" w14:textId="77777777" w:rsidR="0042771E" w:rsidRPr="00A63BD0" w:rsidRDefault="0042771E" w:rsidP="0042771E">
            <w:pPr>
              <w:spacing w:after="0"/>
              <w:jc w:val="both"/>
              <w:rPr>
                <w:sz w:val="20"/>
              </w:rPr>
            </w:pPr>
          </w:p>
        </w:tc>
        <w:tc>
          <w:tcPr>
            <w:tcW w:w="790" w:type="pct"/>
            <w:shd w:val="clear" w:color="auto" w:fill="auto"/>
          </w:tcPr>
          <w:p w14:paraId="2EDDB6A4" w14:textId="77777777" w:rsidR="0042771E" w:rsidRPr="00A63BD0" w:rsidRDefault="0042771E" w:rsidP="0042771E">
            <w:pPr>
              <w:spacing w:after="0"/>
              <w:jc w:val="both"/>
              <w:rPr>
                <w:sz w:val="20"/>
              </w:rPr>
            </w:pPr>
            <w:r w:rsidRPr="00A63BD0">
              <w:rPr>
                <w:sz w:val="20"/>
              </w:rPr>
              <w:t>order</w:t>
            </w:r>
          </w:p>
        </w:tc>
        <w:tc>
          <w:tcPr>
            <w:tcW w:w="198" w:type="pct"/>
            <w:shd w:val="clear" w:color="auto" w:fill="auto"/>
          </w:tcPr>
          <w:p w14:paraId="0AB47577" w14:textId="77777777" w:rsidR="0042771E" w:rsidRPr="00A63BD0" w:rsidRDefault="0042771E" w:rsidP="0042771E">
            <w:pPr>
              <w:spacing w:after="0"/>
              <w:jc w:val="center"/>
              <w:rPr>
                <w:sz w:val="20"/>
              </w:rPr>
            </w:pPr>
            <w:r w:rsidRPr="00A63BD0">
              <w:rPr>
                <w:sz w:val="20"/>
              </w:rPr>
              <w:t>О</w:t>
            </w:r>
          </w:p>
        </w:tc>
        <w:tc>
          <w:tcPr>
            <w:tcW w:w="495" w:type="pct"/>
            <w:shd w:val="clear" w:color="auto" w:fill="auto"/>
          </w:tcPr>
          <w:p w14:paraId="480B1F6F" w14:textId="77777777" w:rsidR="0042771E" w:rsidRPr="00A63BD0" w:rsidRDefault="0042771E" w:rsidP="0042771E">
            <w:pPr>
              <w:spacing w:after="0"/>
              <w:jc w:val="center"/>
              <w:rPr>
                <w:sz w:val="20"/>
              </w:rPr>
            </w:pPr>
            <w:r w:rsidRPr="00A63BD0">
              <w:rPr>
                <w:sz w:val="20"/>
              </w:rPr>
              <w:t>T[1-2000]</w:t>
            </w:r>
          </w:p>
        </w:tc>
        <w:tc>
          <w:tcPr>
            <w:tcW w:w="1387" w:type="pct"/>
            <w:shd w:val="clear" w:color="auto" w:fill="auto"/>
          </w:tcPr>
          <w:p w14:paraId="6DC1D0EB" w14:textId="77777777" w:rsidR="0042771E" w:rsidRPr="00A63BD0" w:rsidRDefault="0042771E" w:rsidP="0042771E">
            <w:pPr>
              <w:spacing w:after="0"/>
              <w:jc w:val="both"/>
              <w:rPr>
                <w:sz w:val="20"/>
              </w:rPr>
            </w:pPr>
            <w:r w:rsidRPr="00A63BD0">
              <w:rPr>
                <w:sz w:val="20"/>
              </w:rPr>
              <w:t>Порядок подачи заявок</w:t>
            </w:r>
          </w:p>
        </w:tc>
        <w:tc>
          <w:tcPr>
            <w:tcW w:w="1387" w:type="pct"/>
            <w:shd w:val="clear" w:color="auto" w:fill="auto"/>
          </w:tcPr>
          <w:p w14:paraId="3F78C148" w14:textId="77777777" w:rsidR="0042771E" w:rsidRPr="00162C8B" w:rsidRDefault="0042771E" w:rsidP="0042771E">
            <w:pPr>
              <w:spacing w:before="0" w:after="0"/>
              <w:jc w:val="both"/>
              <w:rPr>
                <w:sz w:val="20"/>
              </w:rPr>
            </w:pPr>
          </w:p>
        </w:tc>
      </w:tr>
      <w:tr w:rsidR="0042771E" w:rsidRPr="00301389" w14:paraId="2AD91255" w14:textId="77777777" w:rsidTr="00192C44">
        <w:trPr>
          <w:jc w:val="center"/>
        </w:trPr>
        <w:tc>
          <w:tcPr>
            <w:tcW w:w="5000" w:type="pct"/>
            <w:gridSpan w:val="6"/>
            <w:shd w:val="clear" w:color="auto" w:fill="auto"/>
            <w:vAlign w:val="center"/>
          </w:tcPr>
          <w:p w14:paraId="6D95E758" w14:textId="77777777" w:rsidR="0042771E" w:rsidRPr="00301389" w:rsidRDefault="0042771E" w:rsidP="0042771E">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42771E" w:rsidRPr="00301389" w14:paraId="60FD073E" w14:textId="77777777" w:rsidTr="00192C44">
        <w:trPr>
          <w:jc w:val="center"/>
        </w:trPr>
        <w:tc>
          <w:tcPr>
            <w:tcW w:w="743" w:type="pct"/>
            <w:shd w:val="clear" w:color="auto" w:fill="auto"/>
          </w:tcPr>
          <w:p w14:paraId="64A107FD" w14:textId="77777777" w:rsidR="0042771E" w:rsidRPr="00162C8B" w:rsidRDefault="0042771E" w:rsidP="0042771E">
            <w:pPr>
              <w:spacing w:before="0" w:after="0"/>
              <w:jc w:val="both"/>
              <w:rPr>
                <w:sz w:val="20"/>
              </w:rPr>
            </w:pPr>
            <w:r w:rsidRPr="00A63BD0">
              <w:rPr>
                <w:b/>
                <w:bCs/>
                <w:sz w:val="20"/>
              </w:rPr>
              <w:t>scoringInfo</w:t>
            </w:r>
          </w:p>
        </w:tc>
        <w:tc>
          <w:tcPr>
            <w:tcW w:w="790" w:type="pct"/>
            <w:shd w:val="clear" w:color="auto" w:fill="auto"/>
            <w:vAlign w:val="center"/>
          </w:tcPr>
          <w:p w14:paraId="10BC6F32" w14:textId="77777777" w:rsidR="0042771E" w:rsidRPr="00301389" w:rsidRDefault="0042771E" w:rsidP="0042771E">
            <w:pPr>
              <w:keepNext/>
              <w:spacing w:before="0" w:after="0"/>
              <w:contextualSpacing/>
              <w:rPr>
                <w:b/>
                <w:sz w:val="20"/>
              </w:rPr>
            </w:pPr>
          </w:p>
        </w:tc>
        <w:tc>
          <w:tcPr>
            <w:tcW w:w="198" w:type="pct"/>
            <w:shd w:val="clear" w:color="auto" w:fill="auto"/>
            <w:vAlign w:val="center"/>
          </w:tcPr>
          <w:p w14:paraId="2802956D" w14:textId="77777777" w:rsidR="0042771E" w:rsidRPr="00301389" w:rsidRDefault="0042771E" w:rsidP="0042771E">
            <w:pPr>
              <w:keepNext/>
              <w:spacing w:before="0" w:after="0"/>
              <w:contextualSpacing/>
              <w:jc w:val="center"/>
              <w:rPr>
                <w:b/>
                <w:sz w:val="20"/>
              </w:rPr>
            </w:pPr>
          </w:p>
        </w:tc>
        <w:tc>
          <w:tcPr>
            <w:tcW w:w="495" w:type="pct"/>
            <w:shd w:val="clear" w:color="auto" w:fill="auto"/>
            <w:vAlign w:val="center"/>
          </w:tcPr>
          <w:p w14:paraId="062B3C49" w14:textId="77777777" w:rsidR="0042771E" w:rsidRPr="00301389" w:rsidRDefault="0042771E" w:rsidP="0042771E">
            <w:pPr>
              <w:keepNext/>
              <w:spacing w:before="0" w:after="0"/>
              <w:contextualSpacing/>
              <w:jc w:val="center"/>
              <w:rPr>
                <w:b/>
                <w:sz w:val="20"/>
              </w:rPr>
            </w:pPr>
          </w:p>
        </w:tc>
        <w:tc>
          <w:tcPr>
            <w:tcW w:w="1387" w:type="pct"/>
            <w:shd w:val="clear" w:color="auto" w:fill="auto"/>
            <w:vAlign w:val="center"/>
          </w:tcPr>
          <w:p w14:paraId="43B46D26" w14:textId="77777777" w:rsidR="0042771E" w:rsidRPr="00301389" w:rsidRDefault="0042771E" w:rsidP="0042771E">
            <w:pPr>
              <w:keepNext/>
              <w:spacing w:before="0" w:after="0"/>
              <w:contextualSpacing/>
              <w:rPr>
                <w:b/>
                <w:sz w:val="20"/>
              </w:rPr>
            </w:pPr>
          </w:p>
        </w:tc>
        <w:tc>
          <w:tcPr>
            <w:tcW w:w="1387" w:type="pct"/>
            <w:shd w:val="clear" w:color="auto" w:fill="auto"/>
            <w:vAlign w:val="center"/>
          </w:tcPr>
          <w:p w14:paraId="7BCC2038" w14:textId="77777777" w:rsidR="0042771E" w:rsidRPr="00301389" w:rsidRDefault="0042771E" w:rsidP="0042771E">
            <w:pPr>
              <w:keepNext/>
              <w:spacing w:before="0" w:after="0"/>
              <w:contextualSpacing/>
              <w:rPr>
                <w:b/>
                <w:sz w:val="20"/>
              </w:rPr>
            </w:pPr>
          </w:p>
        </w:tc>
      </w:tr>
      <w:tr w:rsidR="0042771E" w:rsidRPr="00301389" w14:paraId="21AE227B" w14:textId="77777777" w:rsidTr="00192C44">
        <w:trPr>
          <w:jc w:val="center"/>
        </w:trPr>
        <w:tc>
          <w:tcPr>
            <w:tcW w:w="743" w:type="pct"/>
            <w:shd w:val="clear" w:color="auto" w:fill="auto"/>
            <w:vAlign w:val="center"/>
          </w:tcPr>
          <w:p w14:paraId="660BBBF3" w14:textId="77777777" w:rsidR="0042771E" w:rsidRPr="00301389" w:rsidRDefault="0042771E" w:rsidP="0042771E">
            <w:pPr>
              <w:spacing w:before="0" w:after="0"/>
              <w:contextualSpacing/>
              <w:rPr>
                <w:sz w:val="20"/>
              </w:rPr>
            </w:pPr>
          </w:p>
        </w:tc>
        <w:tc>
          <w:tcPr>
            <w:tcW w:w="790" w:type="pct"/>
            <w:shd w:val="clear" w:color="auto" w:fill="auto"/>
          </w:tcPr>
          <w:p w14:paraId="6B363EBA" w14:textId="77777777" w:rsidR="0042771E" w:rsidRPr="00A63BD0" w:rsidRDefault="0042771E" w:rsidP="0042771E">
            <w:pPr>
              <w:spacing w:after="0"/>
              <w:jc w:val="both"/>
              <w:rPr>
                <w:sz w:val="20"/>
              </w:rPr>
            </w:pPr>
            <w:r w:rsidRPr="00A63BD0">
              <w:rPr>
                <w:sz w:val="20"/>
              </w:rPr>
              <w:t>dateTime</w:t>
            </w:r>
          </w:p>
        </w:tc>
        <w:tc>
          <w:tcPr>
            <w:tcW w:w="198" w:type="pct"/>
            <w:shd w:val="clear" w:color="auto" w:fill="auto"/>
          </w:tcPr>
          <w:p w14:paraId="1B116387" w14:textId="77777777" w:rsidR="0042771E" w:rsidRPr="00A63BD0" w:rsidRDefault="0042771E" w:rsidP="0042771E">
            <w:pPr>
              <w:spacing w:after="0"/>
              <w:jc w:val="center"/>
              <w:rPr>
                <w:sz w:val="20"/>
              </w:rPr>
            </w:pPr>
            <w:r w:rsidRPr="00A63BD0">
              <w:rPr>
                <w:sz w:val="20"/>
              </w:rPr>
              <w:t>О</w:t>
            </w:r>
          </w:p>
        </w:tc>
        <w:tc>
          <w:tcPr>
            <w:tcW w:w="495" w:type="pct"/>
            <w:shd w:val="clear" w:color="auto" w:fill="auto"/>
          </w:tcPr>
          <w:p w14:paraId="0523F28F" w14:textId="77777777" w:rsidR="0042771E" w:rsidRPr="00A63BD0" w:rsidRDefault="0042771E" w:rsidP="0042771E">
            <w:pPr>
              <w:spacing w:after="0"/>
              <w:jc w:val="center"/>
              <w:rPr>
                <w:sz w:val="20"/>
              </w:rPr>
            </w:pPr>
            <w:r w:rsidRPr="00A63BD0">
              <w:rPr>
                <w:sz w:val="20"/>
              </w:rPr>
              <w:t>DT</w:t>
            </w:r>
          </w:p>
        </w:tc>
        <w:tc>
          <w:tcPr>
            <w:tcW w:w="1387" w:type="pct"/>
            <w:shd w:val="clear" w:color="auto" w:fill="auto"/>
          </w:tcPr>
          <w:p w14:paraId="4F1D1A7C" w14:textId="77777777" w:rsidR="0042771E" w:rsidRPr="00A63BD0" w:rsidRDefault="0042771E" w:rsidP="0042771E">
            <w:pPr>
              <w:spacing w:after="0"/>
              <w:jc w:val="both"/>
              <w:rPr>
                <w:sz w:val="20"/>
              </w:rPr>
            </w:pPr>
            <w:r w:rsidRPr="00A63BD0">
              <w:rPr>
                <w:sz w:val="20"/>
              </w:rPr>
              <w:t>Дата и время проведения обсуждения</w:t>
            </w:r>
          </w:p>
        </w:tc>
        <w:tc>
          <w:tcPr>
            <w:tcW w:w="1387" w:type="pct"/>
            <w:shd w:val="clear" w:color="auto" w:fill="auto"/>
          </w:tcPr>
          <w:p w14:paraId="2A8DEC47" w14:textId="77777777" w:rsidR="0042771E" w:rsidRPr="00162C8B" w:rsidRDefault="0042771E" w:rsidP="0042771E">
            <w:pPr>
              <w:spacing w:before="0" w:after="0"/>
              <w:jc w:val="both"/>
              <w:rPr>
                <w:sz w:val="20"/>
              </w:rPr>
            </w:pPr>
          </w:p>
        </w:tc>
      </w:tr>
      <w:tr w:rsidR="0042771E" w:rsidRPr="00301389" w14:paraId="0D6A3C67" w14:textId="77777777" w:rsidTr="00192C44">
        <w:trPr>
          <w:jc w:val="center"/>
        </w:trPr>
        <w:tc>
          <w:tcPr>
            <w:tcW w:w="743" w:type="pct"/>
            <w:shd w:val="clear" w:color="auto" w:fill="auto"/>
            <w:vAlign w:val="center"/>
          </w:tcPr>
          <w:p w14:paraId="306D957D" w14:textId="77777777" w:rsidR="0042771E" w:rsidRPr="00301389" w:rsidRDefault="0042771E" w:rsidP="0042771E">
            <w:pPr>
              <w:spacing w:before="0" w:after="0"/>
              <w:contextualSpacing/>
              <w:rPr>
                <w:sz w:val="20"/>
              </w:rPr>
            </w:pPr>
          </w:p>
        </w:tc>
        <w:tc>
          <w:tcPr>
            <w:tcW w:w="790" w:type="pct"/>
            <w:shd w:val="clear" w:color="auto" w:fill="auto"/>
          </w:tcPr>
          <w:p w14:paraId="770C96DA" w14:textId="77777777" w:rsidR="0042771E" w:rsidRPr="00A63BD0" w:rsidRDefault="0042771E" w:rsidP="0042771E">
            <w:pPr>
              <w:spacing w:after="0"/>
              <w:jc w:val="both"/>
              <w:rPr>
                <w:sz w:val="20"/>
              </w:rPr>
            </w:pPr>
            <w:r w:rsidRPr="00A63BD0">
              <w:rPr>
                <w:sz w:val="20"/>
              </w:rPr>
              <w:t>place</w:t>
            </w:r>
          </w:p>
        </w:tc>
        <w:tc>
          <w:tcPr>
            <w:tcW w:w="198" w:type="pct"/>
            <w:shd w:val="clear" w:color="auto" w:fill="auto"/>
          </w:tcPr>
          <w:p w14:paraId="39041D1C" w14:textId="77777777" w:rsidR="0042771E" w:rsidRPr="00A63BD0" w:rsidRDefault="0042771E" w:rsidP="0042771E">
            <w:pPr>
              <w:spacing w:after="0"/>
              <w:jc w:val="center"/>
              <w:rPr>
                <w:sz w:val="20"/>
              </w:rPr>
            </w:pPr>
            <w:r w:rsidRPr="00A63BD0">
              <w:rPr>
                <w:sz w:val="20"/>
              </w:rPr>
              <w:t>О</w:t>
            </w:r>
          </w:p>
        </w:tc>
        <w:tc>
          <w:tcPr>
            <w:tcW w:w="495" w:type="pct"/>
            <w:shd w:val="clear" w:color="auto" w:fill="auto"/>
          </w:tcPr>
          <w:p w14:paraId="6DDD9502" w14:textId="77777777" w:rsidR="0042771E" w:rsidRPr="00A63BD0" w:rsidRDefault="0042771E" w:rsidP="0042771E">
            <w:pPr>
              <w:spacing w:after="0"/>
              <w:jc w:val="center"/>
              <w:rPr>
                <w:sz w:val="20"/>
              </w:rPr>
            </w:pPr>
            <w:r w:rsidRPr="00A63BD0">
              <w:rPr>
                <w:sz w:val="20"/>
              </w:rPr>
              <w:t>T[1-2000]</w:t>
            </w:r>
          </w:p>
        </w:tc>
        <w:tc>
          <w:tcPr>
            <w:tcW w:w="1387" w:type="pct"/>
            <w:shd w:val="clear" w:color="auto" w:fill="auto"/>
          </w:tcPr>
          <w:p w14:paraId="68AA65C2" w14:textId="77777777" w:rsidR="0042771E" w:rsidRPr="00A63BD0" w:rsidRDefault="0042771E" w:rsidP="0042771E">
            <w:pPr>
              <w:spacing w:after="0"/>
              <w:jc w:val="both"/>
              <w:rPr>
                <w:sz w:val="20"/>
              </w:rPr>
            </w:pPr>
            <w:r w:rsidRPr="00A63BD0">
              <w:rPr>
                <w:sz w:val="20"/>
              </w:rPr>
              <w:t xml:space="preserve">Место проведения обсуждения </w:t>
            </w:r>
          </w:p>
        </w:tc>
        <w:tc>
          <w:tcPr>
            <w:tcW w:w="1387" w:type="pct"/>
            <w:shd w:val="clear" w:color="auto" w:fill="auto"/>
          </w:tcPr>
          <w:p w14:paraId="6C0EC360" w14:textId="77777777" w:rsidR="0042771E" w:rsidRPr="00162C8B" w:rsidRDefault="0042771E" w:rsidP="0042771E">
            <w:pPr>
              <w:spacing w:before="0" w:after="0"/>
              <w:jc w:val="both"/>
              <w:rPr>
                <w:sz w:val="20"/>
              </w:rPr>
            </w:pPr>
          </w:p>
        </w:tc>
      </w:tr>
      <w:tr w:rsidR="0042771E" w:rsidRPr="00301389" w14:paraId="5E957CED" w14:textId="77777777" w:rsidTr="00192C44">
        <w:trPr>
          <w:jc w:val="center"/>
        </w:trPr>
        <w:tc>
          <w:tcPr>
            <w:tcW w:w="5000" w:type="pct"/>
            <w:gridSpan w:val="6"/>
            <w:shd w:val="clear" w:color="auto" w:fill="auto"/>
            <w:vAlign w:val="center"/>
          </w:tcPr>
          <w:p w14:paraId="3F9BFF14" w14:textId="77777777" w:rsidR="0042771E" w:rsidRPr="00301389" w:rsidRDefault="0042771E" w:rsidP="0042771E">
            <w:pPr>
              <w:keepNext/>
              <w:spacing w:before="0" w:after="0"/>
              <w:contextualSpacing/>
              <w:jc w:val="center"/>
              <w:rPr>
                <w:b/>
                <w:sz w:val="20"/>
              </w:rPr>
            </w:pPr>
            <w:r w:rsidRPr="00A63BD0">
              <w:rPr>
                <w:b/>
                <w:bCs/>
                <w:sz w:val="20"/>
              </w:rPr>
              <w:t xml:space="preserve">Информация по </w:t>
            </w:r>
            <w:r>
              <w:rPr>
                <w:b/>
                <w:bCs/>
                <w:sz w:val="20"/>
              </w:rPr>
              <w:t>второму</w:t>
            </w:r>
            <w:r w:rsidRPr="00A63BD0">
              <w:rPr>
                <w:b/>
                <w:bCs/>
                <w:sz w:val="20"/>
              </w:rPr>
              <w:t xml:space="preserve"> этапу</w:t>
            </w:r>
          </w:p>
        </w:tc>
      </w:tr>
      <w:tr w:rsidR="0042771E" w:rsidRPr="00301389" w14:paraId="57AC1EC6" w14:textId="77777777" w:rsidTr="00192C44">
        <w:trPr>
          <w:jc w:val="center"/>
        </w:trPr>
        <w:tc>
          <w:tcPr>
            <w:tcW w:w="743" w:type="pct"/>
            <w:shd w:val="clear" w:color="auto" w:fill="auto"/>
          </w:tcPr>
          <w:p w14:paraId="27E6880F" w14:textId="77777777" w:rsidR="0042771E" w:rsidRPr="00A63BD0" w:rsidRDefault="0042771E" w:rsidP="00192C44">
            <w:pPr>
              <w:spacing w:after="0"/>
              <w:jc w:val="both"/>
              <w:rPr>
                <w:sz w:val="20"/>
              </w:rPr>
            </w:pPr>
            <w:r w:rsidRPr="00A63BD0">
              <w:rPr>
                <w:b/>
                <w:bCs/>
                <w:sz w:val="20"/>
              </w:rPr>
              <w:t>secondStageInfo</w:t>
            </w:r>
          </w:p>
        </w:tc>
        <w:tc>
          <w:tcPr>
            <w:tcW w:w="790" w:type="pct"/>
            <w:shd w:val="clear" w:color="auto" w:fill="auto"/>
            <w:vAlign w:val="center"/>
          </w:tcPr>
          <w:p w14:paraId="51FE79DF" w14:textId="77777777" w:rsidR="0042771E" w:rsidRPr="00301389" w:rsidRDefault="0042771E" w:rsidP="00192C44">
            <w:pPr>
              <w:keepNext/>
              <w:spacing w:before="0" w:after="0"/>
              <w:contextualSpacing/>
              <w:rPr>
                <w:b/>
                <w:sz w:val="20"/>
              </w:rPr>
            </w:pPr>
          </w:p>
        </w:tc>
        <w:tc>
          <w:tcPr>
            <w:tcW w:w="198" w:type="pct"/>
            <w:shd w:val="clear" w:color="auto" w:fill="auto"/>
            <w:vAlign w:val="center"/>
          </w:tcPr>
          <w:p w14:paraId="2A96325C" w14:textId="77777777" w:rsidR="0042771E" w:rsidRPr="00301389" w:rsidRDefault="0042771E" w:rsidP="00192C44">
            <w:pPr>
              <w:keepNext/>
              <w:spacing w:before="0" w:after="0"/>
              <w:contextualSpacing/>
              <w:jc w:val="center"/>
              <w:rPr>
                <w:b/>
                <w:sz w:val="20"/>
              </w:rPr>
            </w:pPr>
          </w:p>
        </w:tc>
        <w:tc>
          <w:tcPr>
            <w:tcW w:w="495" w:type="pct"/>
            <w:shd w:val="clear" w:color="auto" w:fill="auto"/>
            <w:vAlign w:val="center"/>
          </w:tcPr>
          <w:p w14:paraId="5F16BECC" w14:textId="77777777" w:rsidR="0042771E" w:rsidRPr="00301389" w:rsidRDefault="0042771E" w:rsidP="00192C44">
            <w:pPr>
              <w:keepNext/>
              <w:spacing w:before="0" w:after="0"/>
              <w:contextualSpacing/>
              <w:jc w:val="center"/>
              <w:rPr>
                <w:b/>
                <w:sz w:val="20"/>
              </w:rPr>
            </w:pPr>
          </w:p>
        </w:tc>
        <w:tc>
          <w:tcPr>
            <w:tcW w:w="1387" w:type="pct"/>
            <w:shd w:val="clear" w:color="auto" w:fill="auto"/>
            <w:vAlign w:val="center"/>
          </w:tcPr>
          <w:p w14:paraId="06A28DFA" w14:textId="77777777" w:rsidR="0042771E" w:rsidRPr="00301389" w:rsidRDefault="0042771E" w:rsidP="00192C44">
            <w:pPr>
              <w:keepNext/>
              <w:spacing w:before="0" w:after="0"/>
              <w:contextualSpacing/>
              <w:rPr>
                <w:b/>
                <w:sz w:val="20"/>
              </w:rPr>
            </w:pPr>
          </w:p>
        </w:tc>
        <w:tc>
          <w:tcPr>
            <w:tcW w:w="1387" w:type="pct"/>
            <w:shd w:val="clear" w:color="auto" w:fill="auto"/>
            <w:vAlign w:val="center"/>
          </w:tcPr>
          <w:p w14:paraId="252D5895" w14:textId="77777777" w:rsidR="0042771E" w:rsidRPr="00301389" w:rsidRDefault="0042771E" w:rsidP="00192C44">
            <w:pPr>
              <w:keepNext/>
              <w:spacing w:before="0" w:after="0"/>
              <w:contextualSpacing/>
              <w:rPr>
                <w:b/>
                <w:sz w:val="20"/>
              </w:rPr>
            </w:pPr>
          </w:p>
        </w:tc>
      </w:tr>
      <w:tr w:rsidR="0042771E" w:rsidRPr="00301389" w14:paraId="2A5105F2" w14:textId="77777777" w:rsidTr="00192C44">
        <w:trPr>
          <w:jc w:val="center"/>
        </w:trPr>
        <w:tc>
          <w:tcPr>
            <w:tcW w:w="743" w:type="pct"/>
            <w:shd w:val="clear" w:color="auto" w:fill="auto"/>
            <w:vAlign w:val="center"/>
          </w:tcPr>
          <w:p w14:paraId="0125792F" w14:textId="77777777" w:rsidR="0042771E" w:rsidRPr="00301389" w:rsidRDefault="0042771E" w:rsidP="00192C44">
            <w:pPr>
              <w:spacing w:before="0" w:after="0"/>
              <w:contextualSpacing/>
              <w:rPr>
                <w:sz w:val="20"/>
              </w:rPr>
            </w:pPr>
          </w:p>
        </w:tc>
        <w:tc>
          <w:tcPr>
            <w:tcW w:w="790" w:type="pct"/>
            <w:shd w:val="clear" w:color="auto" w:fill="auto"/>
          </w:tcPr>
          <w:p w14:paraId="15A6BF18" w14:textId="77777777" w:rsidR="0042771E" w:rsidRPr="00A63BD0" w:rsidRDefault="0042771E" w:rsidP="00192C44">
            <w:pPr>
              <w:spacing w:after="0"/>
              <w:jc w:val="both"/>
              <w:rPr>
                <w:sz w:val="20"/>
              </w:rPr>
            </w:pPr>
            <w:r w:rsidRPr="00A63BD0">
              <w:rPr>
                <w:sz w:val="20"/>
              </w:rPr>
              <w:t>collectingInfo</w:t>
            </w:r>
          </w:p>
        </w:tc>
        <w:tc>
          <w:tcPr>
            <w:tcW w:w="198" w:type="pct"/>
            <w:shd w:val="clear" w:color="auto" w:fill="auto"/>
          </w:tcPr>
          <w:p w14:paraId="38FDA5FB" w14:textId="77777777" w:rsidR="0042771E" w:rsidRPr="00A63BD0" w:rsidRDefault="0042771E" w:rsidP="00192C44">
            <w:pPr>
              <w:spacing w:after="0"/>
              <w:jc w:val="center"/>
              <w:rPr>
                <w:sz w:val="20"/>
              </w:rPr>
            </w:pPr>
            <w:r w:rsidRPr="00A63BD0">
              <w:rPr>
                <w:sz w:val="20"/>
              </w:rPr>
              <w:t>О</w:t>
            </w:r>
          </w:p>
        </w:tc>
        <w:tc>
          <w:tcPr>
            <w:tcW w:w="495" w:type="pct"/>
            <w:shd w:val="clear" w:color="auto" w:fill="auto"/>
          </w:tcPr>
          <w:p w14:paraId="75D55E3E" w14:textId="77777777" w:rsidR="0042771E" w:rsidRPr="00A63BD0" w:rsidRDefault="0042771E" w:rsidP="00192C44">
            <w:pPr>
              <w:spacing w:after="0"/>
              <w:jc w:val="center"/>
              <w:rPr>
                <w:sz w:val="20"/>
              </w:rPr>
            </w:pPr>
            <w:r w:rsidRPr="00A63BD0">
              <w:rPr>
                <w:sz w:val="20"/>
              </w:rPr>
              <w:t>S</w:t>
            </w:r>
          </w:p>
        </w:tc>
        <w:tc>
          <w:tcPr>
            <w:tcW w:w="1387" w:type="pct"/>
            <w:shd w:val="clear" w:color="auto" w:fill="auto"/>
          </w:tcPr>
          <w:p w14:paraId="158D60C5" w14:textId="77777777" w:rsidR="0042771E" w:rsidRPr="00A63BD0" w:rsidRDefault="0042771E" w:rsidP="00192C44">
            <w:pPr>
              <w:spacing w:after="0"/>
              <w:jc w:val="both"/>
              <w:rPr>
                <w:sz w:val="20"/>
              </w:rPr>
            </w:pPr>
            <w:r w:rsidRPr="00A63BD0">
              <w:rPr>
                <w:sz w:val="20"/>
              </w:rPr>
              <w:t>Информация о подаче заявок</w:t>
            </w:r>
          </w:p>
        </w:tc>
        <w:tc>
          <w:tcPr>
            <w:tcW w:w="1387" w:type="pct"/>
            <w:shd w:val="clear" w:color="auto" w:fill="auto"/>
          </w:tcPr>
          <w:p w14:paraId="6BC61CF0" w14:textId="77777777" w:rsidR="0042771E" w:rsidRPr="00162C8B" w:rsidRDefault="0042771E" w:rsidP="00192C44">
            <w:pPr>
              <w:spacing w:before="0" w:after="0"/>
              <w:jc w:val="both"/>
              <w:rPr>
                <w:sz w:val="20"/>
              </w:rPr>
            </w:pPr>
            <w:r>
              <w:rPr>
                <w:sz w:val="20"/>
              </w:rPr>
              <w:t>Состав блока см. выше</w:t>
            </w:r>
          </w:p>
        </w:tc>
      </w:tr>
      <w:tr w:rsidR="0042771E" w:rsidRPr="00301389" w14:paraId="07DF114E" w14:textId="77777777" w:rsidTr="00192C44">
        <w:trPr>
          <w:jc w:val="center"/>
        </w:trPr>
        <w:tc>
          <w:tcPr>
            <w:tcW w:w="743" w:type="pct"/>
            <w:shd w:val="clear" w:color="auto" w:fill="auto"/>
            <w:vAlign w:val="center"/>
          </w:tcPr>
          <w:p w14:paraId="015DD7FB" w14:textId="77777777" w:rsidR="0042771E" w:rsidRPr="00301389" w:rsidRDefault="0042771E" w:rsidP="00192C44">
            <w:pPr>
              <w:spacing w:before="0" w:after="0"/>
              <w:contextualSpacing/>
              <w:rPr>
                <w:sz w:val="20"/>
              </w:rPr>
            </w:pPr>
          </w:p>
        </w:tc>
        <w:tc>
          <w:tcPr>
            <w:tcW w:w="790" w:type="pct"/>
            <w:shd w:val="clear" w:color="auto" w:fill="auto"/>
          </w:tcPr>
          <w:p w14:paraId="08335B1B" w14:textId="77777777" w:rsidR="0042771E" w:rsidRPr="00A63BD0" w:rsidRDefault="0042771E" w:rsidP="00192C44">
            <w:pPr>
              <w:spacing w:after="0"/>
              <w:jc w:val="both"/>
              <w:rPr>
                <w:sz w:val="20"/>
              </w:rPr>
            </w:pPr>
            <w:r w:rsidRPr="00A63BD0">
              <w:rPr>
                <w:sz w:val="20"/>
              </w:rPr>
              <w:t>scoringInfo</w:t>
            </w:r>
          </w:p>
        </w:tc>
        <w:tc>
          <w:tcPr>
            <w:tcW w:w="198" w:type="pct"/>
            <w:shd w:val="clear" w:color="auto" w:fill="auto"/>
          </w:tcPr>
          <w:p w14:paraId="353AC0A6" w14:textId="77777777" w:rsidR="0042771E" w:rsidRPr="00A63BD0" w:rsidRDefault="00A81E59" w:rsidP="00192C44">
            <w:pPr>
              <w:spacing w:after="0"/>
              <w:jc w:val="center"/>
              <w:rPr>
                <w:sz w:val="20"/>
              </w:rPr>
            </w:pPr>
            <w:r>
              <w:rPr>
                <w:sz w:val="20"/>
              </w:rPr>
              <w:t>Н</w:t>
            </w:r>
          </w:p>
        </w:tc>
        <w:tc>
          <w:tcPr>
            <w:tcW w:w="495" w:type="pct"/>
            <w:shd w:val="clear" w:color="auto" w:fill="auto"/>
          </w:tcPr>
          <w:p w14:paraId="29FD7B3B" w14:textId="77777777" w:rsidR="0042771E" w:rsidRPr="00A63BD0" w:rsidRDefault="0042771E" w:rsidP="00192C44">
            <w:pPr>
              <w:spacing w:after="0"/>
              <w:jc w:val="center"/>
              <w:rPr>
                <w:sz w:val="20"/>
              </w:rPr>
            </w:pPr>
            <w:r w:rsidRPr="00A63BD0">
              <w:rPr>
                <w:sz w:val="20"/>
              </w:rPr>
              <w:t>S</w:t>
            </w:r>
          </w:p>
        </w:tc>
        <w:tc>
          <w:tcPr>
            <w:tcW w:w="1387" w:type="pct"/>
            <w:shd w:val="clear" w:color="auto" w:fill="auto"/>
          </w:tcPr>
          <w:p w14:paraId="7C6D5D3C" w14:textId="77777777" w:rsidR="0042771E" w:rsidRPr="00A63BD0" w:rsidRDefault="0042771E" w:rsidP="00192C44">
            <w:pPr>
              <w:spacing w:after="0"/>
              <w:jc w:val="both"/>
              <w:rPr>
                <w:sz w:val="20"/>
              </w:rPr>
            </w:pPr>
            <w:r w:rsidRPr="00A63BD0">
              <w:rPr>
                <w:sz w:val="20"/>
              </w:rPr>
              <w:t>Информация о процедуре рассмотрения и оценки заявок</w:t>
            </w:r>
          </w:p>
        </w:tc>
        <w:tc>
          <w:tcPr>
            <w:tcW w:w="1387" w:type="pct"/>
            <w:shd w:val="clear" w:color="auto" w:fill="auto"/>
          </w:tcPr>
          <w:p w14:paraId="0A9EC458" w14:textId="77777777" w:rsidR="0042771E" w:rsidRPr="00162C8B" w:rsidRDefault="0042771E" w:rsidP="00192C44">
            <w:pPr>
              <w:spacing w:before="0" w:after="0"/>
              <w:jc w:val="both"/>
              <w:rPr>
                <w:sz w:val="20"/>
              </w:rPr>
            </w:pPr>
          </w:p>
        </w:tc>
      </w:tr>
      <w:tr w:rsidR="0042771E" w:rsidRPr="00301389" w14:paraId="1DCD345A" w14:textId="77777777" w:rsidTr="00192C44">
        <w:trPr>
          <w:jc w:val="center"/>
        </w:trPr>
        <w:tc>
          <w:tcPr>
            <w:tcW w:w="5000" w:type="pct"/>
            <w:gridSpan w:val="6"/>
            <w:shd w:val="clear" w:color="auto" w:fill="auto"/>
            <w:vAlign w:val="center"/>
          </w:tcPr>
          <w:p w14:paraId="13A78CB2" w14:textId="77777777" w:rsidR="0042771E" w:rsidRPr="00301389" w:rsidRDefault="0042771E" w:rsidP="0042771E">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42771E" w:rsidRPr="00301389" w14:paraId="78F6F85A" w14:textId="77777777" w:rsidTr="00192C44">
        <w:trPr>
          <w:jc w:val="center"/>
        </w:trPr>
        <w:tc>
          <w:tcPr>
            <w:tcW w:w="743" w:type="pct"/>
            <w:shd w:val="clear" w:color="auto" w:fill="auto"/>
          </w:tcPr>
          <w:p w14:paraId="645E1033" w14:textId="77777777" w:rsidR="0042771E" w:rsidRPr="00162C8B" w:rsidRDefault="0042771E" w:rsidP="0042771E">
            <w:pPr>
              <w:spacing w:before="0" w:after="0"/>
              <w:jc w:val="both"/>
              <w:rPr>
                <w:sz w:val="20"/>
              </w:rPr>
            </w:pPr>
            <w:r w:rsidRPr="00A63BD0">
              <w:rPr>
                <w:b/>
                <w:bCs/>
                <w:sz w:val="20"/>
              </w:rPr>
              <w:t>scoringInfo</w:t>
            </w:r>
          </w:p>
        </w:tc>
        <w:tc>
          <w:tcPr>
            <w:tcW w:w="790" w:type="pct"/>
            <w:shd w:val="clear" w:color="auto" w:fill="auto"/>
            <w:vAlign w:val="center"/>
          </w:tcPr>
          <w:p w14:paraId="07A05484" w14:textId="77777777" w:rsidR="0042771E" w:rsidRPr="00301389" w:rsidRDefault="0042771E" w:rsidP="0042771E">
            <w:pPr>
              <w:keepNext/>
              <w:spacing w:before="0" w:after="0"/>
              <w:contextualSpacing/>
              <w:rPr>
                <w:b/>
                <w:sz w:val="20"/>
              </w:rPr>
            </w:pPr>
          </w:p>
        </w:tc>
        <w:tc>
          <w:tcPr>
            <w:tcW w:w="198" w:type="pct"/>
            <w:shd w:val="clear" w:color="auto" w:fill="auto"/>
            <w:vAlign w:val="center"/>
          </w:tcPr>
          <w:p w14:paraId="2CD6F338" w14:textId="77777777" w:rsidR="0042771E" w:rsidRPr="00301389" w:rsidRDefault="0042771E" w:rsidP="0042771E">
            <w:pPr>
              <w:keepNext/>
              <w:spacing w:before="0" w:after="0"/>
              <w:contextualSpacing/>
              <w:jc w:val="center"/>
              <w:rPr>
                <w:b/>
                <w:sz w:val="20"/>
              </w:rPr>
            </w:pPr>
          </w:p>
        </w:tc>
        <w:tc>
          <w:tcPr>
            <w:tcW w:w="495" w:type="pct"/>
            <w:shd w:val="clear" w:color="auto" w:fill="auto"/>
            <w:vAlign w:val="center"/>
          </w:tcPr>
          <w:p w14:paraId="4D3D65B6" w14:textId="77777777" w:rsidR="0042771E" w:rsidRPr="00301389" w:rsidRDefault="0042771E" w:rsidP="0042771E">
            <w:pPr>
              <w:keepNext/>
              <w:spacing w:before="0" w:after="0"/>
              <w:contextualSpacing/>
              <w:jc w:val="center"/>
              <w:rPr>
                <w:b/>
                <w:sz w:val="20"/>
              </w:rPr>
            </w:pPr>
          </w:p>
        </w:tc>
        <w:tc>
          <w:tcPr>
            <w:tcW w:w="1387" w:type="pct"/>
            <w:shd w:val="clear" w:color="auto" w:fill="auto"/>
            <w:vAlign w:val="center"/>
          </w:tcPr>
          <w:p w14:paraId="4773E410" w14:textId="77777777" w:rsidR="0042771E" w:rsidRPr="00301389" w:rsidRDefault="0042771E" w:rsidP="0042771E">
            <w:pPr>
              <w:keepNext/>
              <w:spacing w:before="0" w:after="0"/>
              <w:contextualSpacing/>
              <w:rPr>
                <w:b/>
                <w:sz w:val="20"/>
              </w:rPr>
            </w:pPr>
          </w:p>
        </w:tc>
        <w:tc>
          <w:tcPr>
            <w:tcW w:w="1387" w:type="pct"/>
            <w:shd w:val="clear" w:color="auto" w:fill="auto"/>
            <w:vAlign w:val="center"/>
          </w:tcPr>
          <w:p w14:paraId="440117B3" w14:textId="77777777" w:rsidR="0042771E" w:rsidRPr="00301389" w:rsidRDefault="0042771E" w:rsidP="0042771E">
            <w:pPr>
              <w:keepNext/>
              <w:spacing w:before="0" w:after="0"/>
              <w:contextualSpacing/>
              <w:rPr>
                <w:b/>
                <w:sz w:val="20"/>
              </w:rPr>
            </w:pPr>
          </w:p>
        </w:tc>
      </w:tr>
      <w:tr w:rsidR="0042771E" w:rsidRPr="00301389" w14:paraId="155AC485" w14:textId="77777777" w:rsidTr="00192C44">
        <w:trPr>
          <w:jc w:val="center"/>
        </w:trPr>
        <w:tc>
          <w:tcPr>
            <w:tcW w:w="743" w:type="pct"/>
            <w:shd w:val="clear" w:color="auto" w:fill="auto"/>
            <w:vAlign w:val="center"/>
          </w:tcPr>
          <w:p w14:paraId="35A29C17" w14:textId="77777777" w:rsidR="0042771E" w:rsidRPr="00301389" w:rsidRDefault="0042771E" w:rsidP="0042771E">
            <w:pPr>
              <w:spacing w:before="0" w:after="0"/>
              <w:contextualSpacing/>
              <w:rPr>
                <w:sz w:val="20"/>
              </w:rPr>
            </w:pPr>
          </w:p>
        </w:tc>
        <w:tc>
          <w:tcPr>
            <w:tcW w:w="790" w:type="pct"/>
            <w:shd w:val="clear" w:color="auto" w:fill="auto"/>
          </w:tcPr>
          <w:p w14:paraId="3A4B00E3" w14:textId="77777777" w:rsidR="0042771E" w:rsidRPr="00A63BD0" w:rsidRDefault="0042771E" w:rsidP="0042771E">
            <w:pPr>
              <w:spacing w:after="0"/>
              <w:jc w:val="both"/>
              <w:rPr>
                <w:sz w:val="20"/>
              </w:rPr>
            </w:pPr>
            <w:r w:rsidRPr="00A63BD0">
              <w:rPr>
                <w:sz w:val="20"/>
              </w:rPr>
              <w:t>firstPartsDT</w:t>
            </w:r>
          </w:p>
        </w:tc>
        <w:tc>
          <w:tcPr>
            <w:tcW w:w="198" w:type="pct"/>
            <w:shd w:val="clear" w:color="auto" w:fill="auto"/>
          </w:tcPr>
          <w:p w14:paraId="6A6DD8D5" w14:textId="77777777" w:rsidR="0042771E" w:rsidRPr="00A63BD0" w:rsidRDefault="00A81E59" w:rsidP="0042771E">
            <w:pPr>
              <w:spacing w:after="0"/>
              <w:jc w:val="center"/>
              <w:rPr>
                <w:sz w:val="20"/>
              </w:rPr>
            </w:pPr>
            <w:r>
              <w:rPr>
                <w:sz w:val="20"/>
              </w:rPr>
              <w:t>Н</w:t>
            </w:r>
          </w:p>
        </w:tc>
        <w:tc>
          <w:tcPr>
            <w:tcW w:w="495" w:type="pct"/>
            <w:shd w:val="clear" w:color="auto" w:fill="auto"/>
          </w:tcPr>
          <w:p w14:paraId="13245174" w14:textId="77777777" w:rsidR="0042771E" w:rsidRPr="00A63BD0" w:rsidRDefault="0042771E" w:rsidP="0042771E">
            <w:pPr>
              <w:spacing w:after="0"/>
              <w:jc w:val="center"/>
              <w:rPr>
                <w:sz w:val="20"/>
              </w:rPr>
            </w:pPr>
            <w:r w:rsidRPr="00A63BD0">
              <w:rPr>
                <w:sz w:val="20"/>
              </w:rPr>
              <w:t>DT</w:t>
            </w:r>
          </w:p>
        </w:tc>
        <w:tc>
          <w:tcPr>
            <w:tcW w:w="1387" w:type="pct"/>
            <w:shd w:val="clear" w:color="auto" w:fill="auto"/>
          </w:tcPr>
          <w:p w14:paraId="73557C18" w14:textId="77777777" w:rsidR="0042771E" w:rsidRPr="00A63BD0" w:rsidRDefault="0042771E" w:rsidP="0042771E">
            <w:pPr>
              <w:spacing w:after="0"/>
              <w:jc w:val="both"/>
              <w:rPr>
                <w:sz w:val="20"/>
              </w:rPr>
            </w:pPr>
            <w:r w:rsidRPr="00A63BD0">
              <w:rPr>
                <w:sz w:val="20"/>
              </w:rPr>
              <w:t>Дата и время рассмотрения и оценки первых частей заявок на участие в конкурсе</w:t>
            </w:r>
          </w:p>
        </w:tc>
        <w:tc>
          <w:tcPr>
            <w:tcW w:w="1387" w:type="pct"/>
            <w:shd w:val="clear" w:color="auto" w:fill="auto"/>
          </w:tcPr>
          <w:p w14:paraId="3186A453" w14:textId="77777777" w:rsidR="0042771E" w:rsidRPr="00162C8B" w:rsidRDefault="0042771E" w:rsidP="0042771E">
            <w:pPr>
              <w:spacing w:before="0" w:after="0"/>
              <w:jc w:val="both"/>
              <w:rPr>
                <w:sz w:val="20"/>
              </w:rPr>
            </w:pPr>
          </w:p>
        </w:tc>
      </w:tr>
      <w:tr w:rsidR="0042771E" w:rsidRPr="00301389" w14:paraId="21141B64" w14:textId="77777777" w:rsidTr="00192C44">
        <w:trPr>
          <w:jc w:val="center"/>
        </w:trPr>
        <w:tc>
          <w:tcPr>
            <w:tcW w:w="743" w:type="pct"/>
            <w:shd w:val="clear" w:color="auto" w:fill="auto"/>
            <w:vAlign w:val="center"/>
          </w:tcPr>
          <w:p w14:paraId="5631D6EA" w14:textId="77777777" w:rsidR="0042771E" w:rsidRPr="00301389" w:rsidRDefault="0042771E" w:rsidP="0042771E">
            <w:pPr>
              <w:spacing w:before="0" w:after="0"/>
              <w:contextualSpacing/>
              <w:rPr>
                <w:sz w:val="20"/>
              </w:rPr>
            </w:pPr>
          </w:p>
        </w:tc>
        <w:tc>
          <w:tcPr>
            <w:tcW w:w="790" w:type="pct"/>
            <w:shd w:val="clear" w:color="auto" w:fill="auto"/>
          </w:tcPr>
          <w:p w14:paraId="510EBC7A" w14:textId="77777777" w:rsidR="0042771E" w:rsidRPr="00A63BD0" w:rsidRDefault="0042771E" w:rsidP="0042771E">
            <w:pPr>
              <w:spacing w:after="0"/>
              <w:jc w:val="both"/>
              <w:rPr>
                <w:sz w:val="20"/>
              </w:rPr>
            </w:pPr>
            <w:r w:rsidRPr="00A63BD0">
              <w:rPr>
                <w:sz w:val="20"/>
              </w:rPr>
              <w:t>finalOfferDate</w:t>
            </w:r>
          </w:p>
        </w:tc>
        <w:tc>
          <w:tcPr>
            <w:tcW w:w="198" w:type="pct"/>
            <w:shd w:val="clear" w:color="auto" w:fill="auto"/>
          </w:tcPr>
          <w:p w14:paraId="3D617C9F" w14:textId="77777777" w:rsidR="0042771E" w:rsidRPr="00A63BD0" w:rsidRDefault="00A81E59" w:rsidP="0042771E">
            <w:pPr>
              <w:spacing w:after="0"/>
              <w:jc w:val="center"/>
              <w:rPr>
                <w:sz w:val="20"/>
              </w:rPr>
            </w:pPr>
            <w:r>
              <w:rPr>
                <w:sz w:val="20"/>
              </w:rPr>
              <w:t>Н</w:t>
            </w:r>
          </w:p>
        </w:tc>
        <w:tc>
          <w:tcPr>
            <w:tcW w:w="495" w:type="pct"/>
            <w:shd w:val="clear" w:color="auto" w:fill="auto"/>
          </w:tcPr>
          <w:p w14:paraId="5FF6B39B" w14:textId="77777777" w:rsidR="0042771E" w:rsidRPr="00A63BD0" w:rsidRDefault="0042771E" w:rsidP="0042771E">
            <w:pPr>
              <w:spacing w:after="0"/>
              <w:jc w:val="center"/>
              <w:rPr>
                <w:sz w:val="20"/>
              </w:rPr>
            </w:pPr>
            <w:r w:rsidRPr="00A63BD0">
              <w:rPr>
                <w:sz w:val="20"/>
              </w:rPr>
              <w:t>D</w:t>
            </w:r>
          </w:p>
        </w:tc>
        <w:tc>
          <w:tcPr>
            <w:tcW w:w="1387" w:type="pct"/>
            <w:shd w:val="clear" w:color="auto" w:fill="auto"/>
          </w:tcPr>
          <w:p w14:paraId="165524F7" w14:textId="77777777" w:rsidR="0042771E" w:rsidRPr="00A63BD0" w:rsidRDefault="0042771E" w:rsidP="0042771E">
            <w:pPr>
              <w:spacing w:after="0"/>
              <w:jc w:val="both"/>
              <w:rPr>
                <w:sz w:val="20"/>
              </w:rPr>
            </w:pPr>
            <w:r w:rsidRPr="00A63BD0">
              <w:rPr>
                <w:sz w:val="20"/>
              </w:rPr>
              <w:t>Дата подачи окончательных предложений</w:t>
            </w:r>
          </w:p>
        </w:tc>
        <w:tc>
          <w:tcPr>
            <w:tcW w:w="1387" w:type="pct"/>
            <w:shd w:val="clear" w:color="auto" w:fill="auto"/>
          </w:tcPr>
          <w:p w14:paraId="5B77E189" w14:textId="77777777" w:rsidR="0042771E" w:rsidRPr="00162C8B" w:rsidRDefault="0042771E" w:rsidP="0042771E">
            <w:pPr>
              <w:spacing w:before="0" w:after="0"/>
              <w:jc w:val="both"/>
              <w:rPr>
                <w:sz w:val="20"/>
              </w:rPr>
            </w:pPr>
          </w:p>
        </w:tc>
      </w:tr>
      <w:tr w:rsidR="0042771E" w:rsidRPr="00301389" w14:paraId="7466C882" w14:textId="77777777" w:rsidTr="00192C44">
        <w:trPr>
          <w:jc w:val="center"/>
        </w:trPr>
        <w:tc>
          <w:tcPr>
            <w:tcW w:w="743" w:type="pct"/>
            <w:shd w:val="clear" w:color="auto" w:fill="auto"/>
            <w:vAlign w:val="center"/>
          </w:tcPr>
          <w:p w14:paraId="1B6B7DE8" w14:textId="77777777" w:rsidR="0042771E" w:rsidRPr="00301389" w:rsidRDefault="0042771E" w:rsidP="0042771E">
            <w:pPr>
              <w:spacing w:before="0" w:after="0"/>
              <w:contextualSpacing/>
              <w:rPr>
                <w:sz w:val="20"/>
              </w:rPr>
            </w:pPr>
          </w:p>
        </w:tc>
        <w:tc>
          <w:tcPr>
            <w:tcW w:w="790" w:type="pct"/>
            <w:shd w:val="clear" w:color="auto" w:fill="auto"/>
          </w:tcPr>
          <w:p w14:paraId="05C9F810" w14:textId="77777777" w:rsidR="0042771E" w:rsidRPr="00A63BD0" w:rsidRDefault="0042771E" w:rsidP="0042771E">
            <w:pPr>
              <w:spacing w:after="0"/>
              <w:jc w:val="both"/>
              <w:rPr>
                <w:sz w:val="20"/>
              </w:rPr>
            </w:pPr>
            <w:r w:rsidRPr="00A63BD0">
              <w:rPr>
                <w:sz w:val="20"/>
              </w:rPr>
              <w:t>secondPartsDT</w:t>
            </w:r>
          </w:p>
        </w:tc>
        <w:tc>
          <w:tcPr>
            <w:tcW w:w="198" w:type="pct"/>
            <w:shd w:val="clear" w:color="auto" w:fill="auto"/>
          </w:tcPr>
          <w:p w14:paraId="303E3BEE" w14:textId="77777777" w:rsidR="0042771E" w:rsidRPr="00A63BD0" w:rsidRDefault="00A81E59" w:rsidP="0042771E">
            <w:pPr>
              <w:spacing w:after="0"/>
              <w:jc w:val="center"/>
              <w:rPr>
                <w:sz w:val="20"/>
              </w:rPr>
            </w:pPr>
            <w:r>
              <w:rPr>
                <w:sz w:val="20"/>
              </w:rPr>
              <w:t>Н</w:t>
            </w:r>
          </w:p>
        </w:tc>
        <w:tc>
          <w:tcPr>
            <w:tcW w:w="495" w:type="pct"/>
            <w:shd w:val="clear" w:color="auto" w:fill="auto"/>
          </w:tcPr>
          <w:p w14:paraId="5E8DE330" w14:textId="77777777" w:rsidR="0042771E" w:rsidRPr="00A63BD0" w:rsidRDefault="0042771E" w:rsidP="0042771E">
            <w:pPr>
              <w:spacing w:after="0"/>
              <w:jc w:val="center"/>
              <w:rPr>
                <w:sz w:val="20"/>
              </w:rPr>
            </w:pPr>
            <w:r w:rsidRPr="00A63BD0">
              <w:rPr>
                <w:sz w:val="20"/>
              </w:rPr>
              <w:t>DT</w:t>
            </w:r>
          </w:p>
        </w:tc>
        <w:tc>
          <w:tcPr>
            <w:tcW w:w="1387" w:type="pct"/>
            <w:shd w:val="clear" w:color="auto" w:fill="auto"/>
          </w:tcPr>
          <w:p w14:paraId="04519E74" w14:textId="77777777" w:rsidR="0042771E" w:rsidRPr="00A63BD0" w:rsidRDefault="0042771E" w:rsidP="0042771E">
            <w:pPr>
              <w:spacing w:after="0"/>
              <w:jc w:val="both"/>
              <w:rPr>
                <w:sz w:val="20"/>
              </w:rPr>
            </w:pPr>
            <w:r w:rsidRPr="00A63BD0">
              <w:rPr>
                <w:sz w:val="20"/>
              </w:rPr>
              <w:t>Дата и время рассмотрения и оценки вторых частей заявок на участие в конкурсе</w:t>
            </w:r>
          </w:p>
        </w:tc>
        <w:tc>
          <w:tcPr>
            <w:tcW w:w="1387" w:type="pct"/>
            <w:shd w:val="clear" w:color="auto" w:fill="auto"/>
          </w:tcPr>
          <w:p w14:paraId="4A387ED7" w14:textId="77777777" w:rsidR="0042771E" w:rsidRPr="00162C8B" w:rsidRDefault="0042771E" w:rsidP="0042771E">
            <w:pPr>
              <w:spacing w:before="0" w:after="0"/>
              <w:jc w:val="both"/>
              <w:rPr>
                <w:sz w:val="20"/>
              </w:rPr>
            </w:pPr>
          </w:p>
        </w:tc>
      </w:tr>
      <w:tr w:rsidR="0042771E" w:rsidRPr="00301389" w14:paraId="77666C18" w14:textId="77777777" w:rsidTr="00192C44">
        <w:trPr>
          <w:jc w:val="center"/>
        </w:trPr>
        <w:tc>
          <w:tcPr>
            <w:tcW w:w="743" w:type="pct"/>
            <w:shd w:val="clear" w:color="auto" w:fill="auto"/>
            <w:vAlign w:val="center"/>
          </w:tcPr>
          <w:p w14:paraId="26270B3B" w14:textId="77777777" w:rsidR="0042771E" w:rsidRPr="00301389" w:rsidRDefault="0042771E" w:rsidP="0042771E">
            <w:pPr>
              <w:spacing w:before="0" w:after="0"/>
              <w:contextualSpacing/>
              <w:rPr>
                <w:sz w:val="20"/>
              </w:rPr>
            </w:pPr>
          </w:p>
        </w:tc>
        <w:tc>
          <w:tcPr>
            <w:tcW w:w="790" w:type="pct"/>
            <w:shd w:val="clear" w:color="auto" w:fill="auto"/>
          </w:tcPr>
          <w:p w14:paraId="42E68E68" w14:textId="77777777" w:rsidR="0042771E" w:rsidRPr="00A63BD0" w:rsidRDefault="0042771E" w:rsidP="0042771E">
            <w:pPr>
              <w:spacing w:after="0"/>
              <w:jc w:val="both"/>
              <w:rPr>
                <w:sz w:val="20"/>
              </w:rPr>
            </w:pPr>
            <w:r w:rsidRPr="00A63BD0">
              <w:rPr>
                <w:sz w:val="20"/>
              </w:rPr>
              <w:t>addInfo</w:t>
            </w:r>
          </w:p>
        </w:tc>
        <w:tc>
          <w:tcPr>
            <w:tcW w:w="198" w:type="pct"/>
            <w:shd w:val="clear" w:color="auto" w:fill="auto"/>
          </w:tcPr>
          <w:p w14:paraId="21F1F98F" w14:textId="77777777" w:rsidR="0042771E" w:rsidRPr="00A63BD0" w:rsidRDefault="0042771E" w:rsidP="0042771E">
            <w:pPr>
              <w:spacing w:after="0"/>
              <w:jc w:val="center"/>
              <w:rPr>
                <w:sz w:val="20"/>
              </w:rPr>
            </w:pPr>
            <w:r w:rsidRPr="00A63BD0">
              <w:rPr>
                <w:sz w:val="20"/>
              </w:rPr>
              <w:t>Н</w:t>
            </w:r>
          </w:p>
        </w:tc>
        <w:tc>
          <w:tcPr>
            <w:tcW w:w="495" w:type="pct"/>
            <w:shd w:val="clear" w:color="auto" w:fill="auto"/>
          </w:tcPr>
          <w:p w14:paraId="5AFFAB41" w14:textId="77777777" w:rsidR="0042771E" w:rsidRPr="00A63BD0" w:rsidRDefault="0042771E" w:rsidP="0042771E">
            <w:pPr>
              <w:spacing w:after="0"/>
              <w:jc w:val="center"/>
              <w:rPr>
                <w:sz w:val="20"/>
              </w:rPr>
            </w:pPr>
            <w:r w:rsidRPr="00A63BD0">
              <w:rPr>
                <w:sz w:val="20"/>
              </w:rPr>
              <w:t>T[1-2000]</w:t>
            </w:r>
          </w:p>
        </w:tc>
        <w:tc>
          <w:tcPr>
            <w:tcW w:w="1387" w:type="pct"/>
            <w:shd w:val="clear" w:color="auto" w:fill="auto"/>
          </w:tcPr>
          <w:p w14:paraId="1D59C152" w14:textId="77777777" w:rsidR="0042771E" w:rsidRPr="00A63BD0" w:rsidRDefault="0042771E" w:rsidP="0042771E">
            <w:pPr>
              <w:spacing w:after="0"/>
              <w:jc w:val="both"/>
              <w:rPr>
                <w:sz w:val="20"/>
              </w:rPr>
            </w:pPr>
            <w:r w:rsidRPr="00A63BD0">
              <w:rPr>
                <w:sz w:val="20"/>
              </w:rPr>
              <w:t>Дополнительная информация</w:t>
            </w:r>
          </w:p>
        </w:tc>
        <w:tc>
          <w:tcPr>
            <w:tcW w:w="1387" w:type="pct"/>
            <w:shd w:val="clear" w:color="auto" w:fill="auto"/>
          </w:tcPr>
          <w:p w14:paraId="175A1F10" w14:textId="77777777" w:rsidR="0042771E" w:rsidRPr="00162C8B" w:rsidRDefault="0042771E" w:rsidP="0042771E">
            <w:pPr>
              <w:spacing w:before="0" w:after="0"/>
              <w:jc w:val="both"/>
              <w:rPr>
                <w:sz w:val="20"/>
              </w:rPr>
            </w:pPr>
          </w:p>
        </w:tc>
      </w:tr>
    </w:tbl>
    <w:p w14:paraId="2F4DD945" w14:textId="77777777" w:rsidR="00966A0B" w:rsidRDefault="00966A0B" w:rsidP="006B1628"/>
    <w:p w14:paraId="5894EBFB" w14:textId="0CF5F077" w:rsidR="000900FA" w:rsidRDefault="00E7576A" w:rsidP="004A7C8E">
      <w:pPr>
        <w:pStyle w:val="1"/>
      </w:pPr>
      <w:bookmarkStart w:id="102" w:name="_Toc132302879"/>
      <w:r w:rsidRPr="00E7576A">
        <w:t>Протокол первого этапа ЭOKД</w:t>
      </w:r>
      <w:bookmarkEnd w:id="102"/>
      <w:r w:rsidRPr="00E7576A">
        <w:t xml:space="preserve"> </w:t>
      </w:r>
    </w:p>
    <w:p w14:paraId="4BCC3567" w14:textId="77777777" w:rsidR="00265436" w:rsidRPr="00F94785" w:rsidRDefault="00265436" w:rsidP="00265436">
      <w:pPr>
        <w:pStyle w:val="afd"/>
      </w:pPr>
      <w:r w:rsidRPr="00E7576A">
        <w:t>Протокол первого этапа ЭOKД</w:t>
      </w:r>
      <w:r>
        <w:t xml:space="preserve"> приведен в таблице ниже (</w:t>
      </w:r>
      <w:r>
        <w:fldChar w:fldCharType="begin"/>
      </w:r>
      <w:r>
        <w:instrText xml:space="preserve"> REF _Ref518561520 \h </w:instrText>
      </w:r>
      <w:r>
        <w:fldChar w:fldCharType="separate"/>
      </w:r>
      <w:r>
        <w:t xml:space="preserve">Таблица </w:t>
      </w:r>
      <w:r>
        <w:rPr>
          <w:noProof/>
        </w:rPr>
        <w:t>25</w:t>
      </w:r>
      <w:r>
        <w:fldChar w:fldCharType="end"/>
      </w:r>
      <w:r>
        <w:t>).</w:t>
      </w:r>
    </w:p>
    <w:p w14:paraId="5216B51C" w14:textId="76793B69" w:rsidR="00265436" w:rsidRPr="00265436" w:rsidRDefault="00265436" w:rsidP="00265436">
      <w:pPr>
        <w:pStyle w:val="afffffffb"/>
      </w:pPr>
      <w:bookmarkStart w:id="103" w:name="_Ref518561520"/>
      <w:bookmarkStart w:id="104" w:name="_Toc131756524"/>
      <w:bookmarkStart w:id="105" w:name="_Toc132302830"/>
      <w:r>
        <w:t xml:space="preserve">Таблица </w:t>
      </w:r>
      <w:r>
        <w:rPr>
          <w:noProof/>
        </w:rPr>
        <w:fldChar w:fldCharType="begin"/>
      </w:r>
      <w:r>
        <w:rPr>
          <w:noProof/>
        </w:rPr>
        <w:instrText xml:space="preserve"> SEQ Таблица \* ARABIC </w:instrText>
      </w:r>
      <w:r>
        <w:rPr>
          <w:noProof/>
        </w:rPr>
        <w:fldChar w:fldCharType="separate"/>
      </w:r>
      <w:r>
        <w:rPr>
          <w:noProof/>
        </w:rPr>
        <w:t>25</w:t>
      </w:r>
      <w:r>
        <w:rPr>
          <w:noProof/>
        </w:rPr>
        <w:fldChar w:fldCharType="end"/>
      </w:r>
      <w:bookmarkEnd w:id="103"/>
      <w:r>
        <w:t xml:space="preserve">. </w:t>
      </w:r>
      <w:r w:rsidRPr="00E7576A">
        <w:t>Протокол первого этапа ЭOKД</w:t>
      </w:r>
      <w:bookmarkEnd w:id="104"/>
      <w:bookmarkEnd w:id="105"/>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7"/>
        <w:gridCol w:w="1539"/>
        <w:gridCol w:w="386"/>
        <w:gridCol w:w="964"/>
        <w:gridCol w:w="2695"/>
        <w:gridCol w:w="8"/>
        <w:gridCol w:w="2687"/>
        <w:gridCol w:w="16"/>
      </w:tblGrid>
      <w:tr w:rsidR="000900FA" w:rsidRPr="00301389" w14:paraId="43CC8A0B" w14:textId="77777777" w:rsidTr="00192C44">
        <w:trPr>
          <w:tblHeader/>
          <w:jc w:val="center"/>
        </w:trPr>
        <w:tc>
          <w:tcPr>
            <w:tcW w:w="743" w:type="pct"/>
            <w:shd w:val="clear" w:color="auto" w:fill="D9D9D9"/>
            <w:vAlign w:val="center"/>
            <w:hideMark/>
          </w:tcPr>
          <w:p w14:paraId="642DD3B3" w14:textId="77777777" w:rsidR="000900FA" w:rsidRPr="00301389" w:rsidRDefault="000900FA"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4D1F59DC" w14:textId="77777777" w:rsidR="000900FA" w:rsidRPr="00301389" w:rsidRDefault="000900FA"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46C732F9" w14:textId="77777777" w:rsidR="000900FA" w:rsidRPr="00301389" w:rsidRDefault="000900FA"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62FB636E" w14:textId="77777777" w:rsidR="000900FA" w:rsidRPr="00301389" w:rsidRDefault="000900FA" w:rsidP="00192C44">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14:paraId="61225F28" w14:textId="77777777" w:rsidR="000900FA" w:rsidRPr="00301389" w:rsidRDefault="000900FA" w:rsidP="00192C44">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14:paraId="7EA96675" w14:textId="77777777" w:rsidR="000900FA" w:rsidRPr="00301389" w:rsidRDefault="000900FA" w:rsidP="00192C44">
            <w:pPr>
              <w:keepNext/>
              <w:spacing w:before="0" w:after="0"/>
              <w:ind w:firstLine="5"/>
              <w:contextualSpacing/>
              <w:jc w:val="center"/>
              <w:rPr>
                <w:b/>
                <w:bCs/>
                <w:sz w:val="20"/>
              </w:rPr>
            </w:pPr>
            <w:r w:rsidRPr="00301389">
              <w:rPr>
                <w:b/>
                <w:bCs/>
                <w:sz w:val="20"/>
              </w:rPr>
              <w:t>Дополнительная информация</w:t>
            </w:r>
          </w:p>
        </w:tc>
      </w:tr>
      <w:tr w:rsidR="000900FA" w:rsidRPr="00E7576A" w14:paraId="4A4F5A35" w14:textId="77777777" w:rsidTr="00192C44">
        <w:trPr>
          <w:jc w:val="center"/>
        </w:trPr>
        <w:tc>
          <w:tcPr>
            <w:tcW w:w="5000" w:type="pct"/>
            <w:gridSpan w:val="8"/>
            <w:shd w:val="clear" w:color="auto" w:fill="auto"/>
            <w:vAlign w:val="center"/>
          </w:tcPr>
          <w:p w14:paraId="18D8A56F" w14:textId="77777777" w:rsidR="000900FA" w:rsidRPr="00E7576A" w:rsidRDefault="00E7576A" w:rsidP="00192C44">
            <w:pPr>
              <w:keepNext/>
              <w:spacing w:before="0" w:after="0"/>
              <w:contextualSpacing/>
              <w:jc w:val="center"/>
              <w:rPr>
                <w:b/>
                <w:sz w:val="20"/>
              </w:rPr>
            </w:pPr>
            <w:r w:rsidRPr="00E7576A">
              <w:rPr>
                <w:b/>
                <w:sz w:val="20"/>
              </w:rPr>
              <w:t>Протокол первого этапа ЭOKД</w:t>
            </w:r>
          </w:p>
        </w:tc>
      </w:tr>
      <w:tr w:rsidR="000900FA" w:rsidRPr="00301389" w14:paraId="15A6324F" w14:textId="77777777" w:rsidTr="00192C44">
        <w:trPr>
          <w:jc w:val="center"/>
        </w:trPr>
        <w:tc>
          <w:tcPr>
            <w:tcW w:w="743" w:type="pct"/>
            <w:shd w:val="clear" w:color="auto" w:fill="auto"/>
            <w:vAlign w:val="center"/>
          </w:tcPr>
          <w:p w14:paraId="614476A6" w14:textId="77777777" w:rsidR="000900FA" w:rsidRPr="00301389" w:rsidRDefault="000900FA" w:rsidP="00192C44">
            <w:pPr>
              <w:spacing w:before="0" w:after="0"/>
              <w:contextualSpacing/>
              <w:rPr>
                <w:sz w:val="20"/>
              </w:rPr>
            </w:pPr>
            <w:r w:rsidRPr="00C316CF">
              <w:rPr>
                <w:b/>
                <w:bCs/>
                <w:sz w:val="20"/>
              </w:rPr>
              <w:t>epProtocolEOK</w:t>
            </w:r>
            <w:r>
              <w:rPr>
                <w:b/>
                <w:bCs/>
                <w:sz w:val="20"/>
                <w:lang w:val="en-US"/>
              </w:rPr>
              <w:t>D</w:t>
            </w:r>
            <w:r w:rsidRPr="00C316CF">
              <w:rPr>
                <w:b/>
                <w:bCs/>
                <w:sz w:val="20"/>
              </w:rPr>
              <w:t>1</w:t>
            </w:r>
          </w:p>
        </w:tc>
        <w:tc>
          <w:tcPr>
            <w:tcW w:w="790" w:type="pct"/>
            <w:shd w:val="clear" w:color="auto" w:fill="auto"/>
          </w:tcPr>
          <w:p w14:paraId="1A889E84" w14:textId="77777777" w:rsidR="000900FA" w:rsidRPr="00162C8B" w:rsidRDefault="000900FA" w:rsidP="00192C44">
            <w:pPr>
              <w:spacing w:before="0" w:after="0"/>
              <w:jc w:val="both"/>
              <w:rPr>
                <w:sz w:val="20"/>
              </w:rPr>
            </w:pPr>
          </w:p>
        </w:tc>
        <w:tc>
          <w:tcPr>
            <w:tcW w:w="198" w:type="pct"/>
            <w:shd w:val="clear" w:color="auto" w:fill="auto"/>
          </w:tcPr>
          <w:p w14:paraId="0635EA20" w14:textId="77777777" w:rsidR="000900FA" w:rsidRPr="00162C8B" w:rsidRDefault="000900FA" w:rsidP="00192C44">
            <w:pPr>
              <w:spacing w:before="0" w:after="0"/>
              <w:jc w:val="center"/>
              <w:rPr>
                <w:sz w:val="20"/>
              </w:rPr>
            </w:pPr>
          </w:p>
        </w:tc>
        <w:tc>
          <w:tcPr>
            <w:tcW w:w="495" w:type="pct"/>
            <w:shd w:val="clear" w:color="auto" w:fill="auto"/>
          </w:tcPr>
          <w:p w14:paraId="5D637BA1" w14:textId="77777777" w:rsidR="000900FA" w:rsidRPr="00162C8B" w:rsidRDefault="000900FA" w:rsidP="00192C44">
            <w:pPr>
              <w:spacing w:before="0" w:after="0"/>
              <w:jc w:val="center"/>
              <w:rPr>
                <w:sz w:val="20"/>
              </w:rPr>
            </w:pPr>
          </w:p>
        </w:tc>
        <w:tc>
          <w:tcPr>
            <w:tcW w:w="1387" w:type="pct"/>
            <w:gridSpan w:val="2"/>
            <w:shd w:val="clear" w:color="auto" w:fill="auto"/>
          </w:tcPr>
          <w:p w14:paraId="4C8ABD8F" w14:textId="77777777" w:rsidR="000900FA" w:rsidRPr="00162C8B" w:rsidRDefault="000900FA" w:rsidP="00192C44">
            <w:pPr>
              <w:spacing w:before="0" w:after="0"/>
              <w:jc w:val="both"/>
              <w:rPr>
                <w:sz w:val="20"/>
              </w:rPr>
            </w:pPr>
          </w:p>
        </w:tc>
        <w:tc>
          <w:tcPr>
            <w:tcW w:w="1387" w:type="pct"/>
            <w:gridSpan w:val="2"/>
            <w:shd w:val="clear" w:color="auto" w:fill="auto"/>
          </w:tcPr>
          <w:p w14:paraId="0196EA46" w14:textId="77777777" w:rsidR="000900FA" w:rsidRPr="00162C8B" w:rsidRDefault="000900FA" w:rsidP="00192C44">
            <w:pPr>
              <w:spacing w:before="0" w:after="0"/>
              <w:jc w:val="both"/>
              <w:rPr>
                <w:sz w:val="20"/>
              </w:rPr>
            </w:pPr>
          </w:p>
        </w:tc>
      </w:tr>
      <w:tr w:rsidR="000900FA" w:rsidRPr="00301389" w14:paraId="5CDF99A1" w14:textId="77777777" w:rsidTr="00192C44">
        <w:trPr>
          <w:jc w:val="center"/>
        </w:trPr>
        <w:tc>
          <w:tcPr>
            <w:tcW w:w="743" w:type="pct"/>
            <w:shd w:val="clear" w:color="auto" w:fill="auto"/>
            <w:vAlign w:val="center"/>
          </w:tcPr>
          <w:p w14:paraId="23E4C0FE" w14:textId="77777777" w:rsidR="000900FA" w:rsidRPr="00301389" w:rsidRDefault="000900FA" w:rsidP="00192C44">
            <w:pPr>
              <w:spacing w:before="0" w:after="0"/>
              <w:contextualSpacing/>
              <w:rPr>
                <w:sz w:val="20"/>
              </w:rPr>
            </w:pPr>
          </w:p>
        </w:tc>
        <w:tc>
          <w:tcPr>
            <w:tcW w:w="790" w:type="pct"/>
            <w:shd w:val="clear" w:color="auto" w:fill="auto"/>
          </w:tcPr>
          <w:p w14:paraId="19CC8969" w14:textId="77777777" w:rsidR="000900FA" w:rsidRPr="00162C8B" w:rsidRDefault="000900FA" w:rsidP="00192C44">
            <w:pPr>
              <w:spacing w:before="0" w:after="0"/>
              <w:jc w:val="both"/>
              <w:rPr>
                <w:sz w:val="20"/>
              </w:rPr>
            </w:pPr>
            <w:r w:rsidRPr="00162C8B">
              <w:rPr>
                <w:sz w:val="20"/>
              </w:rPr>
              <w:t>schemeVersion</w:t>
            </w:r>
          </w:p>
        </w:tc>
        <w:tc>
          <w:tcPr>
            <w:tcW w:w="198" w:type="pct"/>
            <w:shd w:val="clear" w:color="auto" w:fill="auto"/>
          </w:tcPr>
          <w:p w14:paraId="56C034A8" w14:textId="77777777" w:rsidR="000900FA" w:rsidRPr="00162C8B" w:rsidRDefault="000900FA" w:rsidP="00192C44">
            <w:pPr>
              <w:spacing w:before="0" w:after="0"/>
              <w:jc w:val="center"/>
              <w:rPr>
                <w:sz w:val="20"/>
              </w:rPr>
            </w:pPr>
            <w:r w:rsidRPr="00162C8B">
              <w:rPr>
                <w:sz w:val="20"/>
              </w:rPr>
              <w:t>О</w:t>
            </w:r>
          </w:p>
        </w:tc>
        <w:tc>
          <w:tcPr>
            <w:tcW w:w="495" w:type="pct"/>
            <w:shd w:val="clear" w:color="auto" w:fill="auto"/>
          </w:tcPr>
          <w:p w14:paraId="26B0F95F" w14:textId="77777777" w:rsidR="000900FA" w:rsidRPr="00162C8B" w:rsidRDefault="000900FA" w:rsidP="00192C44">
            <w:pPr>
              <w:spacing w:before="0" w:after="0"/>
              <w:jc w:val="center"/>
              <w:rPr>
                <w:sz w:val="20"/>
              </w:rPr>
            </w:pPr>
            <w:r w:rsidRPr="00162C8B">
              <w:rPr>
                <w:sz w:val="20"/>
              </w:rPr>
              <w:t>T</w:t>
            </w:r>
          </w:p>
        </w:tc>
        <w:tc>
          <w:tcPr>
            <w:tcW w:w="1387" w:type="pct"/>
            <w:gridSpan w:val="2"/>
            <w:shd w:val="clear" w:color="auto" w:fill="auto"/>
          </w:tcPr>
          <w:p w14:paraId="6E5B75B2" w14:textId="77777777" w:rsidR="000900FA" w:rsidRPr="00162C8B" w:rsidRDefault="000900FA" w:rsidP="00192C44">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14:paraId="45BF12BE" w14:textId="77777777" w:rsidR="000900FA" w:rsidRPr="00301389" w:rsidRDefault="000900FA" w:rsidP="00192C44">
            <w:pPr>
              <w:spacing w:before="0" w:after="0"/>
              <w:contextualSpacing/>
              <w:rPr>
                <w:sz w:val="20"/>
              </w:rPr>
            </w:pPr>
            <w:r w:rsidRPr="00301389">
              <w:rPr>
                <w:sz w:val="20"/>
              </w:rPr>
              <w:t>Допустимые значения:</w:t>
            </w:r>
          </w:p>
          <w:p w14:paraId="4E3EDE36" w14:textId="68FFA62E" w:rsidR="000900FA"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0900FA" w:rsidRPr="00301389" w14:paraId="13A6C525" w14:textId="77777777" w:rsidTr="00192C44">
        <w:trPr>
          <w:jc w:val="center"/>
        </w:trPr>
        <w:tc>
          <w:tcPr>
            <w:tcW w:w="743" w:type="pct"/>
            <w:shd w:val="clear" w:color="auto" w:fill="auto"/>
            <w:vAlign w:val="center"/>
          </w:tcPr>
          <w:p w14:paraId="0915916E" w14:textId="77777777" w:rsidR="000900FA" w:rsidRPr="00301389" w:rsidRDefault="000900FA" w:rsidP="00192C44">
            <w:pPr>
              <w:spacing w:before="0" w:after="0"/>
              <w:contextualSpacing/>
              <w:rPr>
                <w:sz w:val="20"/>
              </w:rPr>
            </w:pPr>
          </w:p>
        </w:tc>
        <w:tc>
          <w:tcPr>
            <w:tcW w:w="790" w:type="pct"/>
            <w:shd w:val="clear" w:color="auto" w:fill="auto"/>
          </w:tcPr>
          <w:p w14:paraId="1B78D792" w14:textId="77777777" w:rsidR="000900FA" w:rsidRPr="00C316CF" w:rsidRDefault="000900FA" w:rsidP="00192C44">
            <w:pPr>
              <w:spacing w:before="0" w:after="0"/>
              <w:rPr>
                <w:sz w:val="20"/>
              </w:rPr>
            </w:pPr>
            <w:r w:rsidRPr="00C316CF">
              <w:rPr>
                <w:sz w:val="20"/>
              </w:rPr>
              <w:t>id</w:t>
            </w:r>
          </w:p>
        </w:tc>
        <w:tc>
          <w:tcPr>
            <w:tcW w:w="198" w:type="pct"/>
            <w:shd w:val="clear" w:color="auto" w:fill="auto"/>
          </w:tcPr>
          <w:p w14:paraId="05F2AEC5" w14:textId="77777777" w:rsidR="000900FA" w:rsidRPr="00C316CF" w:rsidRDefault="000900FA" w:rsidP="00192C44">
            <w:pPr>
              <w:spacing w:before="0" w:after="0"/>
              <w:jc w:val="center"/>
              <w:rPr>
                <w:sz w:val="20"/>
              </w:rPr>
            </w:pPr>
            <w:r w:rsidRPr="00C316CF">
              <w:rPr>
                <w:sz w:val="20"/>
              </w:rPr>
              <w:t>Н</w:t>
            </w:r>
          </w:p>
        </w:tc>
        <w:tc>
          <w:tcPr>
            <w:tcW w:w="495" w:type="pct"/>
            <w:shd w:val="clear" w:color="auto" w:fill="auto"/>
          </w:tcPr>
          <w:p w14:paraId="4A276DEB" w14:textId="77777777" w:rsidR="000900FA" w:rsidRPr="00C316CF" w:rsidRDefault="000900FA" w:rsidP="00192C44">
            <w:pPr>
              <w:spacing w:before="0" w:after="0"/>
              <w:jc w:val="center"/>
              <w:rPr>
                <w:sz w:val="20"/>
              </w:rPr>
            </w:pPr>
            <w:r w:rsidRPr="00C316CF">
              <w:rPr>
                <w:sz w:val="20"/>
              </w:rPr>
              <w:t>N</w:t>
            </w:r>
          </w:p>
        </w:tc>
        <w:tc>
          <w:tcPr>
            <w:tcW w:w="1387" w:type="pct"/>
            <w:gridSpan w:val="2"/>
            <w:shd w:val="clear" w:color="auto" w:fill="auto"/>
          </w:tcPr>
          <w:p w14:paraId="65B0AC9B" w14:textId="77777777" w:rsidR="000900FA" w:rsidRPr="00C316CF" w:rsidRDefault="000900FA" w:rsidP="00192C44">
            <w:pPr>
              <w:spacing w:before="0" w:after="0"/>
              <w:rPr>
                <w:sz w:val="20"/>
              </w:rPr>
            </w:pPr>
            <w:r>
              <w:rPr>
                <w:sz w:val="20"/>
              </w:rPr>
              <w:t>Идентификатор документа ЕИС</w:t>
            </w:r>
          </w:p>
        </w:tc>
        <w:tc>
          <w:tcPr>
            <w:tcW w:w="1387" w:type="pct"/>
            <w:gridSpan w:val="2"/>
            <w:shd w:val="clear" w:color="auto" w:fill="auto"/>
          </w:tcPr>
          <w:p w14:paraId="45DAA727" w14:textId="77777777" w:rsidR="000900FA" w:rsidRDefault="000900FA" w:rsidP="00192C44">
            <w:pPr>
              <w:spacing w:before="0" w:after="0"/>
              <w:rPr>
                <w:sz w:val="20"/>
              </w:rPr>
            </w:pPr>
            <w:r w:rsidRPr="00C316CF">
              <w:rPr>
                <w:sz w:val="20"/>
              </w:rPr>
              <w:t xml:space="preserve">64-битное целое число. </w:t>
            </w:r>
          </w:p>
          <w:p w14:paraId="704B4BC5" w14:textId="77777777" w:rsidR="000900FA" w:rsidRPr="00C316CF" w:rsidRDefault="000900FA" w:rsidP="00192C44">
            <w:pPr>
              <w:spacing w:before="0" w:after="0"/>
              <w:rPr>
                <w:sz w:val="20"/>
              </w:rPr>
            </w:pPr>
            <w:r w:rsidRPr="00C316CF">
              <w:rPr>
                <w:sz w:val="20"/>
              </w:rPr>
              <w:t>Игнорируется при приеме-передаче. Добавлено на развитие</w:t>
            </w:r>
          </w:p>
        </w:tc>
      </w:tr>
      <w:tr w:rsidR="000900FA" w:rsidRPr="00301389" w14:paraId="3DF3FFB4" w14:textId="77777777" w:rsidTr="00192C44">
        <w:trPr>
          <w:jc w:val="center"/>
        </w:trPr>
        <w:tc>
          <w:tcPr>
            <w:tcW w:w="743" w:type="pct"/>
            <w:shd w:val="clear" w:color="auto" w:fill="auto"/>
            <w:vAlign w:val="center"/>
          </w:tcPr>
          <w:p w14:paraId="7FE5EA97" w14:textId="77777777" w:rsidR="000900FA" w:rsidRPr="00301389" w:rsidRDefault="000900FA" w:rsidP="00192C44">
            <w:pPr>
              <w:spacing w:before="0" w:after="0"/>
              <w:contextualSpacing/>
              <w:rPr>
                <w:sz w:val="20"/>
              </w:rPr>
            </w:pPr>
          </w:p>
        </w:tc>
        <w:tc>
          <w:tcPr>
            <w:tcW w:w="790" w:type="pct"/>
            <w:shd w:val="clear" w:color="auto" w:fill="auto"/>
          </w:tcPr>
          <w:p w14:paraId="32658E01" w14:textId="77777777" w:rsidR="000900FA" w:rsidRPr="00C316CF" w:rsidRDefault="000900FA" w:rsidP="00192C44">
            <w:pPr>
              <w:spacing w:before="0" w:after="0"/>
              <w:rPr>
                <w:sz w:val="20"/>
              </w:rPr>
            </w:pPr>
            <w:r w:rsidRPr="00C316CF">
              <w:rPr>
                <w:sz w:val="20"/>
              </w:rPr>
              <w:t>externalId</w:t>
            </w:r>
          </w:p>
        </w:tc>
        <w:tc>
          <w:tcPr>
            <w:tcW w:w="198" w:type="pct"/>
            <w:shd w:val="clear" w:color="auto" w:fill="auto"/>
          </w:tcPr>
          <w:p w14:paraId="7D058C9C" w14:textId="77777777" w:rsidR="000900FA" w:rsidRPr="00C316CF" w:rsidRDefault="000900FA" w:rsidP="00192C44">
            <w:pPr>
              <w:spacing w:before="0" w:after="0"/>
              <w:jc w:val="center"/>
              <w:rPr>
                <w:sz w:val="20"/>
              </w:rPr>
            </w:pPr>
            <w:r w:rsidRPr="00C316CF">
              <w:rPr>
                <w:sz w:val="20"/>
              </w:rPr>
              <w:t>Н</w:t>
            </w:r>
          </w:p>
        </w:tc>
        <w:tc>
          <w:tcPr>
            <w:tcW w:w="495" w:type="pct"/>
            <w:shd w:val="clear" w:color="auto" w:fill="auto"/>
          </w:tcPr>
          <w:p w14:paraId="58F02B1D" w14:textId="77777777" w:rsidR="000900FA" w:rsidRPr="00C316CF" w:rsidRDefault="000900FA" w:rsidP="00192C44">
            <w:pPr>
              <w:spacing w:before="0" w:after="0"/>
              <w:jc w:val="center"/>
              <w:rPr>
                <w:sz w:val="20"/>
              </w:rPr>
            </w:pPr>
            <w:r w:rsidRPr="00C316CF">
              <w:rPr>
                <w:sz w:val="20"/>
              </w:rPr>
              <w:t>T [ 1 - 40 ]</w:t>
            </w:r>
          </w:p>
        </w:tc>
        <w:tc>
          <w:tcPr>
            <w:tcW w:w="1387" w:type="pct"/>
            <w:gridSpan w:val="2"/>
            <w:shd w:val="clear" w:color="auto" w:fill="auto"/>
          </w:tcPr>
          <w:p w14:paraId="10B2EDDA" w14:textId="77777777" w:rsidR="000900FA" w:rsidRPr="00C316CF" w:rsidRDefault="000900FA" w:rsidP="00192C44">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14:paraId="3B5B7067" w14:textId="77777777" w:rsidR="000900FA" w:rsidRPr="00C316CF" w:rsidRDefault="000900FA"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0900FA" w:rsidRPr="00301389" w14:paraId="13F1698C" w14:textId="77777777" w:rsidTr="00192C44">
        <w:trPr>
          <w:jc w:val="center"/>
        </w:trPr>
        <w:tc>
          <w:tcPr>
            <w:tcW w:w="743" w:type="pct"/>
            <w:shd w:val="clear" w:color="auto" w:fill="auto"/>
            <w:vAlign w:val="center"/>
          </w:tcPr>
          <w:p w14:paraId="54A55F87" w14:textId="77777777" w:rsidR="000900FA" w:rsidRPr="00301389" w:rsidRDefault="000900FA" w:rsidP="00192C44">
            <w:pPr>
              <w:spacing w:before="0" w:after="0"/>
              <w:contextualSpacing/>
              <w:rPr>
                <w:sz w:val="20"/>
              </w:rPr>
            </w:pPr>
          </w:p>
        </w:tc>
        <w:tc>
          <w:tcPr>
            <w:tcW w:w="790" w:type="pct"/>
            <w:shd w:val="clear" w:color="auto" w:fill="auto"/>
          </w:tcPr>
          <w:p w14:paraId="674E8E4A" w14:textId="77777777" w:rsidR="000900FA" w:rsidRPr="00C316CF" w:rsidRDefault="000900FA" w:rsidP="00192C44">
            <w:pPr>
              <w:spacing w:before="0" w:after="0"/>
              <w:rPr>
                <w:sz w:val="20"/>
              </w:rPr>
            </w:pPr>
            <w:r w:rsidRPr="00C316CF">
              <w:rPr>
                <w:sz w:val="20"/>
              </w:rPr>
              <w:t>versionNumber</w:t>
            </w:r>
          </w:p>
        </w:tc>
        <w:tc>
          <w:tcPr>
            <w:tcW w:w="198" w:type="pct"/>
            <w:shd w:val="clear" w:color="auto" w:fill="auto"/>
          </w:tcPr>
          <w:p w14:paraId="4BB59B54" w14:textId="77777777" w:rsidR="000900FA" w:rsidRPr="00C316CF" w:rsidRDefault="000900FA" w:rsidP="00192C44">
            <w:pPr>
              <w:spacing w:before="0" w:after="0"/>
              <w:jc w:val="center"/>
              <w:rPr>
                <w:sz w:val="20"/>
              </w:rPr>
            </w:pPr>
            <w:r w:rsidRPr="00C316CF">
              <w:rPr>
                <w:sz w:val="20"/>
              </w:rPr>
              <w:t>Н</w:t>
            </w:r>
          </w:p>
        </w:tc>
        <w:tc>
          <w:tcPr>
            <w:tcW w:w="495" w:type="pct"/>
            <w:shd w:val="clear" w:color="auto" w:fill="auto"/>
          </w:tcPr>
          <w:p w14:paraId="1114B551" w14:textId="77777777" w:rsidR="000900FA" w:rsidRPr="00C316CF" w:rsidRDefault="000900FA" w:rsidP="00192C44">
            <w:pPr>
              <w:spacing w:before="0" w:after="0"/>
              <w:jc w:val="center"/>
              <w:rPr>
                <w:sz w:val="20"/>
              </w:rPr>
            </w:pPr>
            <w:r>
              <w:rPr>
                <w:sz w:val="20"/>
              </w:rPr>
              <w:t>N</w:t>
            </w:r>
          </w:p>
        </w:tc>
        <w:tc>
          <w:tcPr>
            <w:tcW w:w="1387" w:type="pct"/>
            <w:gridSpan w:val="2"/>
            <w:shd w:val="clear" w:color="auto" w:fill="auto"/>
          </w:tcPr>
          <w:p w14:paraId="627CA90F" w14:textId="77777777" w:rsidR="000900FA" w:rsidRPr="00C316CF" w:rsidRDefault="000900FA" w:rsidP="00192C44">
            <w:pPr>
              <w:spacing w:before="0" w:after="0"/>
              <w:rPr>
                <w:sz w:val="20"/>
              </w:rPr>
            </w:pPr>
            <w:r>
              <w:rPr>
                <w:sz w:val="20"/>
              </w:rPr>
              <w:t>Номер версии документа</w:t>
            </w:r>
          </w:p>
        </w:tc>
        <w:tc>
          <w:tcPr>
            <w:tcW w:w="1387" w:type="pct"/>
            <w:gridSpan w:val="2"/>
            <w:shd w:val="clear" w:color="auto" w:fill="auto"/>
          </w:tcPr>
          <w:p w14:paraId="636E8CF9" w14:textId="77777777" w:rsidR="000900FA" w:rsidRDefault="000900FA" w:rsidP="00192C44">
            <w:pPr>
              <w:spacing w:before="0" w:after="0"/>
              <w:rPr>
                <w:sz w:val="20"/>
              </w:rPr>
            </w:pPr>
            <w:r>
              <w:rPr>
                <w:sz w:val="20"/>
              </w:rPr>
              <w:t>Допустимы только неотрицательные числа.</w:t>
            </w:r>
          </w:p>
          <w:p w14:paraId="23231535" w14:textId="77777777" w:rsidR="000900FA" w:rsidRPr="00C316CF" w:rsidRDefault="000900FA"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69047BFD" w14:textId="77777777" w:rsidTr="004579C0">
        <w:trPr>
          <w:jc w:val="center"/>
        </w:trPr>
        <w:tc>
          <w:tcPr>
            <w:tcW w:w="743" w:type="pct"/>
            <w:shd w:val="clear" w:color="auto" w:fill="auto"/>
            <w:vAlign w:val="center"/>
          </w:tcPr>
          <w:p w14:paraId="2F6AEACA" w14:textId="77777777" w:rsidR="004579C0" w:rsidRPr="00301389" w:rsidRDefault="004579C0" w:rsidP="004579C0">
            <w:pPr>
              <w:spacing w:before="0" w:after="0"/>
              <w:contextualSpacing/>
              <w:rPr>
                <w:sz w:val="20"/>
              </w:rPr>
            </w:pPr>
          </w:p>
        </w:tc>
        <w:tc>
          <w:tcPr>
            <w:tcW w:w="790" w:type="pct"/>
            <w:shd w:val="clear" w:color="auto" w:fill="auto"/>
          </w:tcPr>
          <w:p w14:paraId="33BE1370"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1DFC712D"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788E9BBE" w14:textId="77777777"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14:paraId="11F9C468" w14:textId="77777777" w:rsidR="004579C0" w:rsidRPr="00C316CF" w:rsidRDefault="004579C0" w:rsidP="004579C0">
            <w:pPr>
              <w:spacing w:before="0" w:after="0"/>
              <w:rPr>
                <w:sz w:val="20"/>
              </w:rPr>
            </w:pPr>
            <w:r>
              <w:rPr>
                <w:sz w:val="20"/>
              </w:rPr>
              <w:t>Документ-основание</w:t>
            </w:r>
          </w:p>
        </w:tc>
        <w:tc>
          <w:tcPr>
            <w:tcW w:w="1387" w:type="pct"/>
            <w:gridSpan w:val="2"/>
            <w:shd w:val="clear" w:color="auto" w:fill="auto"/>
          </w:tcPr>
          <w:p w14:paraId="35F09157"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0900FA" w:rsidRPr="00301389" w14:paraId="4F2BCCC0" w14:textId="77777777" w:rsidTr="00192C44">
        <w:trPr>
          <w:jc w:val="center"/>
        </w:trPr>
        <w:tc>
          <w:tcPr>
            <w:tcW w:w="743" w:type="pct"/>
            <w:shd w:val="clear" w:color="auto" w:fill="auto"/>
            <w:vAlign w:val="center"/>
          </w:tcPr>
          <w:p w14:paraId="6C157A64" w14:textId="77777777" w:rsidR="000900FA" w:rsidRPr="00301389" w:rsidRDefault="000900FA" w:rsidP="000900FA">
            <w:pPr>
              <w:spacing w:before="0" w:after="0"/>
              <w:contextualSpacing/>
              <w:rPr>
                <w:sz w:val="20"/>
              </w:rPr>
            </w:pPr>
          </w:p>
        </w:tc>
        <w:tc>
          <w:tcPr>
            <w:tcW w:w="790" w:type="pct"/>
            <w:shd w:val="clear" w:color="auto" w:fill="auto"/>
          </w:tcPr>
          <w:p w14:paraId="0F05343C" w14:textId="77777777" w:rsidR="000900FA" w:rsidRPr="00C316CF" w:rsidRDefault="000900FA" w:rsidP="000900FA">
            <w:pPr>
              <w:spacing w:before="0" w:after="0"/>
              <w:rPr>
                <w:sz w:val="20"/>
              </w:rPr>
            </w:pPr>
            <w:r w:rsidRPr="00C316CF">
              <w:rPr>
                <w:sz w:val="20"/>
              </w:rPr>
              <w:t>commonInfo</w:t>
            </w:r>
          </w:p>
        </w:tc>
        <w:tc>
          <w:tcPr>
            <w:tcW w:w="198" w:type="pct"/>
            <w:shd w:val="clear" w:color="auto" w:fill="auto"/>
          </w:tcPr>
          <w:p w14:paraId="55B19678" w14:textId="77777777" w:rsidR="000900FA" w:rsidRPr="00C316CF" w:rsidRDefault="000900FA" w:rsidP="000900FA">
            <w:pPr>
              <w:spacing w:before="0" w:after="0"/>
              <w:jc w:val="center"/>
              <w:rPr>
                <w:sz w:val="20"/>
              </w:rPr>
            </w:pPr>
            <w:r w:rsidRPr="00C316CF">
              <w:rPr>
                <w:sz w:val="20"/>
              </w:rPr>
              <w:t>О</w:t>
            </w:r>
          </w:p>
        </w:tc>
        <w:tc>
          <w:tcPr>
            <w:tcW w:w="495" w:type="pct"/>
            <w:shd w:val="clear" w:color="auto" w:fill="auto"/>
          </w:tcPr>
          <w:p w14:paraId="18E66E09" w14:textId="77777777"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14:paraId="5B180D16" w14:textId="77777777" w:rsidR="000900FA" w:rsidRPr="00C316CF" w:rsidRDefault="000900FA" w:rsidP="000900FA">
            <w:pPr>
              <w:spacing w:before="0" w:after="0"/>
              <w:rPr>
                <w:sz w:val="20"/>
              </w:rPr>
            </w:pPr>
            <w:r w:rsidRPr="00C316CF">
              <w:rPr>
                <w:sz w:val="20"/>
              </w:rPr>
              <w:t>Общая информация</w:t>
            </w:r>
          </w:p>
        </w:tc>
        <w:tc>
          <w:tcPr>
            <w:tcW w:w="1387" w:type="pct"/>
            <w:gridSpan w:val="2"/>
            <w:shd w:val="clear" w:color="auto" w:fill="auto"/>
          </w:tcPr>
          <w:p w14:paraId="44BAD936" w14:textId="77777777" w:rsidR="000900FA" w:rsidRPr="00C316CF" w:rsidRDefault="000900FA" w:rsidP="000900FA">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0900FA" w:rsidRPr="00301389" w14:paraId="736A4D8B" w14:textId="77777777" w:rsidTr="00192C44">
        <w:trPr>
          <w:jc w:val="center"/>
        </w:trPr>
        <w:tc>
          <w:tcPr>
            <w:tcW w:w="743" w:type="pct"/>
            <w:shd w:val="clear" w:color="auto" w:fill="auto"/>
            <w:vAlign w:val="center"/>
          </w:tcPr>
          <w:p w14:paraId="5E5ABD50" w14:textId="77777777" w:rsidR="000900FA" w:rsidRPr="00301389" w:rsidRDefault="000900FA" w:rsidP="000900FA">
            <w:pPr>
              <w:spacing w:before="0" w:after="0"/>
              <w:contextualSpacing/>
              <w:rPr>
                <w:sz w:val="20"/>
              </w:rPr>
            </w:pPr>
          </w:p>
        </w:tc>
        <w:tc>
          <w:tcPr>
            <w:tcW w:w="790" w:type="pct"/>
            <w:shd w:val="clear" w:color="auto" w:fill="auto"/>
          </w:tcPr>
          <w:p w14:paraId="5A1D7E8D" w14:textId="77777777" w:rsidR="000900FA" w:rsidRPr="00C316CF" w:rsidRDefault="000900FA" w:rsidP="000900FA">
            <w:pPr>
              <w:spacing w:before="0" w:after="0"/>
              <w:rPr>
                <w:sz w:val="20"/>
              </w:rPr>
            </w:pPr>
            <w:r w:rsidRPr="00C316CF">
              <w:rPr>
                <w:sz w:val="20"/>
              </w:rPr>
              <w:t>protocolPublisherInfo</w:t>
            </w:r>
          </w:p>
        </w:tc>
        <w:tc>
          <w:tcPr>
            <w:tcW w:w="198" w:type="pct"/>
            <w:shd w:val="clear" w:color="auto" w:fill="auto"/>
          </w:tcPr>
          <w:p w14:paraId="388CD4EB" w14:textId="77777777" w:rsidR="000900FA" w:rsidRPr="00C316CF" w:rsidRDefault="000900FA" w:rsidP="000900FA">
            <w:pPr>
              <w:spacing w:before="0" w:after="0"/>
              <w:jc w:val="center"/>
              <w:rPr>
                <w:sz w:val="20"/>
              </w:rPr>
            </w:pPr>
            <w:r w:rsidRPr="00C316CF">
              <w:rPr>
                <w:sz w:val="20"/>
              </w:rPr>
              <w:t>О</w:t>
            </w:r>
          </w:p>
        </w:tc>
        <w:tc>
          <w:tcPr>
            <w:tcW w:w="495" w:type="pct"/>
            <w:shd w:val="clear" w:color="auto" w:fill="auto"/>
          </w:tcPr>
          <w:p w14:paraId="0DD11237" w14:textId="77777777"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14:paraId="28B48F77" w14:textId="77777777" w:rsidR="000900FA" w:rsidRPr="00C316CF" w:rsidRDefault="000900FA" w:rsidP="000900FA">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14:paraId="31F086A6" w14:textId="77777777" w:rsidR="000900FA" w:rsidRPr="00C316CF" w:rsidRDefault="000900FA" w:rsidP="000900FA">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0900FA" w:rsidRPr="00301389" w14:paraId="58F79AA5" w14:textId="77777777" w:rsidTr="00192C44">
        <w:trPr>
          <w:jc w:val="center"/>
        </w:trPr>
        <w:tc>
          <w:tcPr>
            <w:tcW w:w="743" w:type="pct"/>
            <w:shd w:val="clear" w:color="auto" w:fill="auto"/>
            <w:vAlign w:val="center"/>
          </w:tcPr>
          <w:p w14:paraId="502DB306" w14:textId="77777777" w:rsidR="000900FA" w:rsidRPr="00301389" w:rsidRDefault="000900FA" w:rsidP="000900FA">
            <w:pPr>
              <w:spacing w:before="0" w:after="0"/>
              <w:contextualSpacing/>
              <w:rPr>
                <w:sz w:val="20"/>
              </w:rPr>
            </w:pPr>
          </w:p>
        </w:tc>
        <w:tc>
          <w:tcPr>
            <w:tcW w:w="790" w:type="pct"/>
            <w:shd w:val="clear" w:color="auto" w:fill="auto"/>
          </w:tcPr>
          <w:p w14:paraId="0439CBD1" w14:textId="77777777" w:rsidR="000900FA" w:rsidRPr="00C316CF" w:rsidRDefault="000900FA" w:rsidP="000900FA">
            <w:pPr>
              <w:spacing w:before="0" w:after="0"/>
              <w:rPr>
                <w:sz w:val="20"/>
              </w:rPr>
            </w:pPr>
            <w:r w:rsidRPr="00C316CF">
              <w:rPr>
                <w:sz w:val="20"/>
              </w:rPr>
              <w:t>commissionInfo</w:t>
            </w:r>
          </w:p>
        </w:tc>
        <w:tc>
          <w:tcPr>
            <w:tcW w:w="198" w:type="pct"/>
            <w:shd w:val="clear" w:color="auto" w:fill="auto"/>
          </w:tcPr>
          <w:p w14:paraId="384CD436" w14:textId="77777777" w:rsidR="000900FA" w:rsidRPr="00C316CF" w:rsidRDefault="000900FA" w:rsidP="000900FA">
            <w:pPr>
              <w:spacing w:before="0" w:after="0"/>
              <w:jc w:val="center"/>
              <w:rPr>
                <w:sz w:val="20"/>
              </w:rPr>
            </w:pPr>
            <w:r w:rsidRPr="00C316CF">
              <w:rPr>
                <w:sz w:val="20"/>
              </w:rPr>
              <w:t>О</w:t>
            </w:r>
          </w:p>
        </w:tc>
        <w:tc>
          <w:tcPr>
            <w:tcW w:w="495" w:type="pct"/>
            <w:shd w:val="clear" w:color="auto" w:fill="auto"/>
          </w:tcPr>
          <w:p w14:paraId="7675F9CD" w14:textId="77777777"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14:paraId="26FD13AD" w14:textId="77777777" w:rsidR="000900FA" w:rsidRPr="00C316CF" w:rsidRDefault="000900FA" w:rsidP="000900FA">
            <w:pPr>
              <w:spacing w:before="0" w:after="0"/>
              <w:rPr>
                <w:sz w:val="20"/>
              </w:rPr>
            </w:pPr>
            <w:r w:rsidRPr="00C316CF">
              <w:rPr>
                <w:sz w:val="20"/>
              </w:rPr>
              <w:t>Информация о комиссии</w:t>
            </w:r>
          </w:p>
        </w:tc>
        <w:tc>
          <w:tcPr>
            <w:tcW w:w="1387" w:type="pct"/>
            <w:gridSpan w:val="2"/>
            <w:shd w:val="clear" w:color="auto" w:fill="auto"/>
          </w:tcPr>
          <w:p w14:paraId="55E8A465" w14:textId="77777777" w:rsidR="000900FA" w:rsidRPr="00C316CF" w:rsidRDefault="000900FA" w:rsidP="000900FA">
            <w:pPr>
              <w:spacing w:before="0" w:after="0"/>
              <w:rPr>
                <w:sz w:val="20"/>
              </w:rPr>
            </w:pPr>
          </w:p>
        </w:tc>
      </w:tr>
      <w:tr w:rsidR="000900FA" w:rsidRPr="00301389" w14:paraId="423DE26D" w14:textId="77777777" w:rsidTr="00192C44">
        <w:trPr>
          <w:jc w:val="center"/>
        </w:trPr>
        <w:tc>
          <w:tcPr>
            <w:tcW w:w="743" w:type="pct"/>
            <w:shd w:val="clear" w:color="auto" w:fill="auto"/>
            <w:vAlign w:val="center"/>
          </w:tcPr>
          <w:p w14:paraId="2DF4919F" w14:textId="77777777" w:rsidR="000900FA" w:rsidRPr="00301389" w:rsidRDefault="000900FA" w:rsidP="000900FA">
            <w:pPr>
              <w:spacing w:before="0" w:after="0"/>
              <w:contextualSpacing/>
              <w:rPr>
                <w:sz w:val="20"/>
              </w:rPr>
            </w:pPr>
          </w:p>
        </w:tc>
        <w:tc>
          <w:tcPr>
            <w:tcW w:w="790" w:type="pct"/>
            <w:shd w:val="clear" w:color="auto" w:fill="auto"/>
          </w:tcPr>
          <w:p w14:paraId="1A8346E6" w14:textId="77777777" w:rsidR="000900FA" w:rsidRPr="00C316CF" w:rsidRDefault="000900FA" w:rsidP="000900FA">
            <w:pPr>
              <w:spacing w:before="0" w:after="0"/>
              <w:rPr>
                <w:sz w:val="20"/>
              </w:rPr>
            </w:pPr>
            <w:r w:rsidRPr="00C316CF">
              <w:rPr>
                <w:sz w:val="20"/>
              </w:rPr>
              <w:t>printFormInfo</w:t>
            </w:r>
          </w:p>
        </w:tc>
        <w:tc>
          <w:tcPr>
            <w:tcW w:w="198" w:type="pct"/>
            <w:shd w:val="clear" w:color="auto" w:fill="auto"/>
          </w:tcPr>
          <w:p w14:paraId="394399A1" w14:textId="77777777" w:rsidR="000900FA" w:rsidRPr="00C316CF" w:rsidRDefault="000900FA" w:rsidP="000900FA">
            <w:pPr>
              <w:spacing w:before="0" w:after="0"/>
              <w:jc w:val="center"/>
              <w:rPr>
                <w:sz w:val="20"/>
              </w:rPr>
            </w:pPr>
            <w:r w:rsidRPr="00C316CF">
              <w:rPr>
                <w:sz w:val="20"/>
              </w:rPr>
              <w:t>Н</w:t>
            </w:r>
          </w:p>
        </w:tc>
        <w:tc>
          <w:tcPr>
            <w:tcW w:w="495" w:type="pct"/>
            <w:shd w:val="clear" w:color="auto" w:fill="auto"/>
          </w:tcPr>
          <w:p w14:paraId="7169988A" w14:textId="77777777"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14:paraId="7B0DEB47" w14:textId="77777777" w:rsidR="000900FA" w:rsidRPr="00C316CF" w:rsidRDefault="000900FA" w:rsidP="000900FA">
            <w:pPr>
              <w:spacing w:before="0" w:after="0"/>
              <w:rPr>
                <w:sz w:val="20"/>
              </w:rPr>
            </w:pPr>
            <w:r>
              <w:rPr>
                <w:sz w:val="20"/>
              </w:rPr>
              <w:t>Печатная форма документа в ЕИС</w:t>
            </w:r>
          </w:p>
        </w:tc>
        <w:tc>
          <w:tcPr>
            <w:tcW w:w="1387" w:type="pct"/>
            <w:gridSpan w:val="2"/>
            <w:shd w:val="clear" w:color="auto" w:fill="auto"/>
          </w:tcPr>
          <w:p w14:paraId="6007FA74" w14:textId="77777777" w:rsidR="000900FA" w:rsidRDefault="000900FA" w:rsidP="000900F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2D201121" w14:textId="77777777"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14:paraId="1B800ACB" w14:textId="77777777" w:rsidTr="00192C44">
        <w:trPr>
          <w:jc w:val="center"/>
        </w:trPr>
        <w:tc>
          <w:tcPr>
            <w:tcW w:w="743" w:type="pct"/>
            <w:shd w:val="clear" w:color="auto" w:fill="auto"/>
            <w:vAlign w:val="center"/>
          </w:tcPr>
          <w:p w14:paraId="5B24355B" w14:textId="77777777" w:rsidR="000900FA" w:rsidRPr="00301389" w:rsidRDefault="000900FA" w:rsidP="000900FA">
            <w:pPr>
              <w:spacing w:before="0" w:after="0"/>
              <w:contextualSpacing/>
              <w:rPr>
                <w:sz w:val="20"/>
              </w:rPr>
            </w:pPr>
          </w:p>
        </w:tc>
        <w:tc>
          <w:tcPr>
            <w:tcW w:w="790" w:type="pct"/>
            <w:shd w:val="clear" w:color="auto" w:fill="auto"/>
          </w:tcPr>
          <w:p w14:paraId="171FC206" w14:textId="77777777" w:rsidR="000900FA" w:rsidRPr="00C316CF" w:rsidRDefault="000900FA" w:rsidP="000900FA">
            <w:pPr>
              <w:spacing w:before="0" w:after="0"/>
              <w:rPr>
                <w:sz w:val="20"/>
              </w:rPr>
            </w:pPr>
            <w:r w:rsidRPr="00C316CF">
              <w:rPr>
                <w:sz w:val="20"/>
              </w:rPr>
              <w:t>extPrintFormInfo</w:t>
            </w:r>
          </w:p>
        </w:tc>
        <w:tc>
          <w:tcPr>
            <w:tcW w:w="198" w:type="pct"/>
            <w:shd w:val="clear" w:color="auto" w:fill="auto"/>
          </w:tcPr>
          <w:p w14:paraId="38630B1D" w14:textId="77777777" w:rsidR="000900FA" w:rsidRPr="00C316CF" w:rsidRDefault="000900FA" w:rsidP="000900FA">
            <w:pPr>
              <w:spacing w:before="0" w:after="0"/>
              <w:jc w:val="center"/>
              <w:rPr>
                <w:sz w:val="20"/>
              </w:rPr>
            </w:pPr>
            <w:r w:rsidRPr="00C316CF">
              <w:rPr>
                <w:sz w:val="20"/>
              </w:rPr>
              <w:t>О</w:t>
            </w:r>
          </w:p>
        </w:tc>
        <w:tc>
          <w:tcPr>
            <w:tcW w:w="495" w:type="pct"/>
            <w:shd w:val="clear" w:color="auto" w:fill="auto"/>
          </w:tcPr>
          <w:p w14:paraId="4AAE3472" w14:textId="77777777"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14:paraId="181EDC3F" w14:textId="77777777" w:rsidR="000900FA" w:rsidRPr="00C316CF" w:rsidRDefault="000900FA" w:rsidP="000900FA">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14:paraId="72F426C3" w14:textId="77777777"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14:paraId="0D8DFCD3" w14:textId="77777777" w:rsidTr="00192C44">
        <w:trPr>
          <w:jc w:val="center"/>
        </w:trPr>
        <w:tc>
          <w:tcPr>
            <w:tcW w:w="743" w:type="pct"/>
            <w:shd w:val="clear" w:color="auto" w:fill="auto"/>
            <w:vAlign w:val="center"/>
          </w:tcPr>
          <w:p w14:paraId="1A2ABC47" w14:textId="77777777" w:rsidR="000900FA" w:rsidRPr="00301389" w:rsidRDefault="000900FA" w:rsidP="000900FA">
            <w:pPr>
              <w:spacing w:before="0" w:after="0"/>
              <w:contextualSpacing/>
              <w:rPr>
                <w:sz w:val="20"/>
              </w:rPr>
            </w:pPr>
          </w:p>
        </w:tc>
        <w:tc>
          <w:tcPr>
            <w:tcW w:w="790" w:type="pct"/>
            <w:shd w:val="clear" w:color="auto" w:fill="auto"/>
          </w:tcPr>
          <w:p w14:paraId="7485C1E9" w14:textId="77777777" w:rsidR="000900FA" w:rsidRPr="00C316CF" w:rsidRDefault="000900FA" w:rsidP="000900FA">
            <w:pPr>
              <w:spacing w:before="0" w:after="0"/>
              <w:rPr>
                <w:sz w:val="20"/>
              </w:rPr>
            </w:pPr>
            <w:r w:rsidRPr="00C316CF">
              <w:rPr>
                <w:sz w:val="20"/>
              </w:rPr>
              <w:t>attachmentsInfo</w:t>
            </w:r>
          </w:p>
        </w:tc>
        <w:tc>
          <w:tcPr>
            <w:tcW w:w="198" w:type="pct"/>
            <w:shd w:val="clear" w:color="auto" w:fill="auto"/>
          </w:tcPr>
          <w:p w14:paraId="4A6D0AD8" w14:textId="77777777" w:rsidR="000900FA" w:rsidRPr="00C316CF" w:rsidRDefault="000900FA" w:rsidP="000900FA">
            <w:pPr>
              <w:spacing w:before="0" w:after="0"/>
              <w:jc w:val="center"/>
              <w:rPr>
                <w:sz w:val="20"/>
              </w:rPr>
            </w:pPr>
            <w:r w:rsidRPr="00C316CF">
              <w:rPr>
                <w:sz w:val="20"/>
              </w:rPr>
              <w:t>Н</w:t>
            </w:r>
          </w:p>
        </w:tc>
        <w:tc>
          <w:tcPr>
            <w:tcW w:w="495" w:type="pct"/>
            <w:shd w:val="clear" w:color="auto" w:fill="auto"/>
          </w:tcPr>
          <w:p w14:paraId="5445DC68" w14:textId="77777777"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14:paraId="172556C1" w14:textId="77777777" w:rsidR="000900FA" w:rsidRPr="00C316CF" w:rsidRDefault="000900FA" w:rsidP="000900FA">
            <w:pPr>
              <w:spacing w:before="0" w:after="0"/>
              <w:rPr>
                <w:sz w:val="20"/>
              </w:rPr>
            </w:pPr>
            <w:r w:rsidRPr="00C316CF">
              <w:rPr>
                <w:sz w:val="20"/>
              </w:rPr>
              <w:t>Информация о прикрепленных документах</w:t>
            </w:r>
          </w:p>
        </w:tc>
        <w:tc>
          <w:tcPr>
            <w:tcW w:w="1387" w:type="pct"/>
            <w:gridSpan w:val="2"/>
            <w:shd w:val="clear" w:color="auto" w:fill="auto"/>
          </w:tcPr>
          <w:p w14:paraId="0E7DDCD8" w14:textId="77777777"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14:paraId="3598AA57" w14:textId="77777777" w:rsidTr="00192C44">
        <w:trPr>
          <w:jc w:val="center"/>
        </w:trPr>
        <w:tc>
          <w:tcPr>
            <w:tcW w:w="743" w:type="pct"/>
            <w:shd w:val="clear" w:color="auto" w:fill="auto"/>
            <w:vAlign w:val="center"/>
          </w:tcPr>
          <w:p w14:paraId="1B28E087" w14:textId="77777777" w:rsidR="000900FA" w:rsidRPr="00301389" w:rsidRDefault="000900FA" w:rsidP="000900FA">
            <w:pPr>
              <w:spacing w:before="0" w:after="0"/>
              <w:contextualSpacing/>
              <w:rPr>
                <w:sz w:val="20"/>
              </w:rPr>
            </w:pPr>
          </w:p>
        </w:tc>
        <w:tc>
          <w:tcPr>
            <w:tcW w:w="790" w:type="pct"/>
            <w:shd w:val="clear" w:color="auto" w:fill="auto"/>
          </w:tcPr>
          <w:p w14:paraId="0A3A6586" w14:textId="77777777" w:rsidR="000900FA" w:rsidRPr="00C316CF" w:rsidRDefault="000900FA" w:rsidP="000900FA">
            <w:pPr>
              <w:spacing w:before="0" w:after="0"/>
              <w:rPr>
                <w:sz w:val="20"/>
              </w:rPr>
            </w:pPr>
            <w:r w:rsidRPr="00C316CF">
              <w:rPr>
                <w:sz w:val="20"/>
              </w:rPr>
              <w:t>modificationInfo</w:t>
            </w:r>
          </w:p>
        </w:tc>
        <w:tc>
          <w:tcPr>
            <w:tcW w:w="198" w:type="pct"/>
            <w:shd w:val="clear" w:color="auto" w:fill="auto"/>
          </w:tcPr>
          <w:p w14:paraId="7D558E48" w14:textId="77777777" w:rsidR="000900FA" w:rsidRPr="00C316CF" w:rsidRDefault="000900FA" w:rsidP="000900FA">
            <w:pPr>
              <w:spacing w:before="0" w:after="0"/>
              <w:jc w:val="center"/>
              <w:rPr>
                <w:sz w:val="20"/>
              </w:rPr>
            </w:pPr>
            <w:r w:rsidRPr="00C316CF">
              <w:rPr>
                <w:sz w:val="20"/>
              </w:rPr>
              <w:t>Н</w:t>
            </w:r>
          </w:p>
        </w:tc>
        <w:tc>
          <w:tcPr>
            <w:tcW w:w="495" w:type="pct"/>
            <w:shd w:val="clear" w:color="auto" w:fill="auto"/>
          </w:tcPr>
          <w:p w14:paraId="564060BB" w14:textId="77777777"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14:paraId="7ECBDA72" w14:textId="77777777" w:rsidR="000900FA" w:rsidRPr="00C316CF" w:rsidRDefault="000900FA" w:rsidP="000900FA">
            <w:pPr>
              <w:spacing w:before="0" w:after="0"/>
              <w:rPr>
                <w:sz w:val="20"/>
              </w:rPr>
            </w:pPr>
            <w:r w:rsidRPr="00C316CF">
              <w:rPr>
                <w:sz w:val="20"/>
              </w:rPr>
              <w:t>Основание внесения изменений</w:t>
            </w:r>
          </w:p>
        </w:tc>
        <w:tc>
          <w:tcPr>
            <w:tcW w:w="1387" w:type="pct"/>
            <w:gridSpan w:val="2"/>
            <w:shd w:val="clear" w:color="auto" w:fill="auto"/>
          </w:tcPr>
          <w:p w14:paraId="6D88328F" w14:textId="77777777"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1D088E90" w14:textId="77777777"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14:paraId="6C51F277" w14:textId="77777777"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1ECFBC5D" w14:textId="77777777" w:rsidR="00D61939" w:rsidRPr="00D61939" w:rsidRDefault="00D61939" w:rsidP="00D61939">
            <w:pPr>
              <w:spacing w:before="0" w:after="0"/>
              <w:rPr>
                <w:sz w:val="20"/>
              </w:rPr>
            </w:pPr>
            <w:r w:rsidRPr="00D61939">
              <w:rPr>
                <w:sz w:val="20"/>
              </w:rPr>
              <w:t>то допускается изменение полей:</w:t>
            </w:r>
          </w:p>
          <w:p w14:paraId="2279FC73" w14:textId="77777777" w:rsidR="00D61939" w:rsidRPr="00D61939" w:rsidRDefault="00D61939" w:rsidP="00D61939">
            <w:pPr>
              <w:spacing w:before="0" w:after="0"/>
              <w:rPr>
                <w:sz w:val="20"/>
              </w:rPr>
            </w:pPr>
            <w:r w:rsidRPr="00D61939">
              <w:rPr>
                <w:sz w:val="20"/>
              </w:rPr>
              <w:t>- "Место проведения процедуры" (place)</w:t>
            </w:r>
          </w:p>
          <w:p w14:paraId="3CD69840" w14:textId="77777777"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14:paraId="0F9BAC3D" w14:textId="77777777" w:rsidR="00D61939" w:rsidRPr="00D61939" w:rsidRDefault="00D61939" w:rsidP="00D61939">
            <w:pPr>
              <w:spacing w:before="0" w:after="0"/>
              <w:rPr>
                <w:sz w:val="20"/>
              </w:rPr>
            </w:pPr>
            <w:r w:rsidRPr="00D61939">
              <w:rPr>
                <w:sz w:val="20"/>
              </w:rPr>
              <w:t>- "Информация о прикрепленных документах" (attachments)</w:t>
            </w:r>
          </w:p>
          <w:p w14:paraId="622B6398" w14:textId="77777777" w:rsidR="000900FA"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0900FA" w:rsidRPr="00301389" w14:paraId="4FD218DF" w14:textId="77777777" w:rsidTr="00192C44">
        <w:trPr>
          <w:jc w:val="center"/>
        </w:trPr>
        <w:tc>
          <w:tcPr>
            <w:tcW w:w="743" w:type="pct"/>
            <w:shd w:val="clear" w:color="auto" w:fill="auto"/>
            <w:vAlign w:val="center"/>
          </w:tcPr>
          <w:p w14:paraId="3CCBA991" w14:textId="77777777" w:rsidR="000900FA" w:rsidRPr="00301389" w:rsidRDefault="000900FA" w:rsidP="000900FA">
            <w:pPr>
              <w:spacing w:before="0" w:after="0"/>
              <w:contextualSpacing/>
              <w:rPr>
                <w:sz w:val="20"/>
              </w:rPr>
            </w:pPr>
          </w:p>
        </w:tc>
        <w:tc>
          <w:tcPr>
            <w:tcW w:w="790" w:type="pct"/>
            <w:shd w:val="clear" w:color="auto" w:fill="auto"/>
          </w:tcPr>
          <w:p w14:paraId="6C34F0F8" w14:textId="77777777" w:rsidR="000900FA" w:rsidRPr="00C316CF" w:rsidRDefault="000900FA" w:rsidP="000900FA">
            <w:pPr>
              <w:spacing w:before="0" w:after="0"/>
              <w:rPr>
                <w:sz w:val="20"/>
              </w:rPr>
            </w:pPr>
            <w:r w:rsidRPr="00C316CF">
              <w:rPr>
                <w:sz w:val="20"/>
              </w:rPr>
              <w:t>afterProlongation</w:t>
            </w:r>
          </w:p>
        </w:tc>
        <w:tc>
          <w:tcPr>
            <w:tcW w:w="198" w:type="pct"/>
            <w:shd w:val="clear" w:color="auto" w:fill="auto"/>
          </w:tcPr>
          <w:p w14:paraId="460D5D5E" w14:textId="77777777" w:rsidR="000900FA" w:rsidRPr="00C316CF" w:rsidRDefault="000900FA" w:rsidP="000900FA">
            <w:pPr>
              <w:spacing w:before="0" w:after="0"/>
              <w:jc w:val="center"/>
              <w:rPr>
                <w:sz w:val="20"/>
              </w:rPr>
            </w:pPr>
            <w:r w:rsidRPr="00C316CF">
              <w:rPr>
                <w:sz w:val="20"/>
              </w:rPr>
              <w:t>О</w:t>
            </w:r>
          </w:p>
        </w:tc>
        <w:tc>
          <w:tcPr>
            <w:tcW w:w="495" w:type="pct"/>
            <w:shd w:val="clear" w:color="auto" w:fill="auto"/>
          </w:tcPr>
          <w:p w14:paraId="09C3C1FC" w14:textId="77777777" w:rsidR="000900FA" w:rsidRPr="00C316CF" w:rsidRDefault="000900FA" w:rsidP="000900FA">
            <w:pPr>
              <w:spacing w:before="0" w:after="0"/>
              <w:jc w:val="center"/>
              <w:rPr>
                <w:sz w:val="20"/>
              </w:rPr>
            </w:pPr>
            <w:r w:rsidRPr="00C316CF">
              <w:rPr>
                <w:sz w:val="20"/>
              </w:rPr>
              <w:t>B</w:t>
            </w:r>
          </w:p>
        </w:tc>
        <w:tc>
          <w:tcPr>
            <w:tcW w:w="1387" w:type="pct"/>
            <w:gridSpan w:val="2"/>
            <w:shd w:val="clear" w:color="auto" w:fill="auto"/>
          </w:tcPr>
          <w:p w14:paraId="35F58410" w14:textId="77777777" w:rsidR="000900FA" w:rsidRPr="00C316CF" w:rsidRDefault="000900FA" w:rsidP="000900FA">
            <w:pPr>
              <w:spacing w:before="0" w:after="0"/>
              <w:rPr>
                <w:sz w:val="20"/>
              </w:rPr>
            </w:pPr>
            <w:r>
              <w:rPr>
                <w:sz w:val="20"/>
              </w:rPr>
              <w:t>Протокол после продления</w:t>
            </w:r>
          </w:p>
        </w:tc>
        <w:tc>
          <w:tcPr>
            <w:tcW w:w="1387" w:type="pct"/>
            <w:gridSpan w:val="2"/>
            <w:shd w:val="clear" w:color="auto" w:fill="auto"/>
          </w:tcPr>
          <w:p w14:paraId="26D83766" w14:textId="77777777" w:rsidR="000900FA" w:rsidRPr="00C316CF" w:rsidRDefault="000900FA" w:rsidP="000900F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37CC0A58" w14:textId="77777777" w:rsidTr="00192C44">
        <w:trPr>
          <w:jc w:val="center"/>
        </w:trPr>
        <w:tc>
          <w:tcPr>
            <w:tcW w:w="743" w:type="pct"/>
            <w:shd w:val="clear" w:color="auto" w:fill="auto"/>
            <w:vAlign w:val="center"/>
          </w:tcPr>
          <w:p w14:paraId="4A111487" w14:textId="77777777" w:rsidR="00256A51" w:rsidRPr="00301389" w:rsidRDefault="00256A51" w:rsidP="00256A51">
            <w:pPr>
              <w:spacing w:before="0" w:after="0"/>
              <w:contextualSpacing/>
              <w:rPr>
                <w:sz w:val="20"/>
              </w:rPr>
            </w:pPr>
          </w:p>
        </w:tc>
        <w:tc>
          <w:tcPr>
            <w:tcW w:w="790" w:type="pct"/>
            <w:shd w:val="clear" w:color="auto" w:fill="auto"/>
          </w:tcPr>
          <w:p w14:paraId="0C4D6001" w14:textId="77777777" w:rsidR="00256A51" w:rsidRPr="00C316CF" w:rsidRDefault="00256A51" w:rsidP="00256A51">
            <w:pPr>
              <w:spacing w:before="0" w:after="0"/>
              <w:rPr>
                <w:sz w:val="20"/>
              </w:rPr>
            </w:pPr>
            <w:r w:rsidRPr="00256A51">
              <w:rPr>
                <w:sz w:val="20"/>
              </w:rPr>
              <w:t>printFormFieldsInfo</w:t>
            </w:r>
          </w:p>
        </w:tc>
        <w:tc>
          <w:tcPr>
            <w:tcW w:w="198" w:type="pct"/>
            <w:shd w:val="clear" w:color="auto" w:fill="auto"/>
          </w:tcPr>
          <w:p w14:paraId="0F68BB7E" w14:textId="77777777" w:rsidR="00256A51" w:rsidRPr="00C316CF" w:rsidRDefault="00256A51" w:rsidP="00256A51">
            <w:pPr>
              <w:spacing w:before="0" w:after="0"/>
              <w:jc w:val="center"/>
              <w:rPr>
                <w:sz w:val="20"/>
              </w:rPr>
            </w:pPr>
            <w:r w:rsidRPr="00C316CF">
              <w:rPr>
                <w:sz w:val="20"/>
              </w:rPr>
              <w:t>Н</w:t>
            </w:r>
          </w:p>
        </w:tc>
        <w:tc>
          <w:tcPr>
            <w:tcW w:w="495" w:type="pct"/>
            <w:shd w:val="clear" w:color="auto" w:fill="auto"/>
          </w:tcPr>
          <w:p w14:paraId="3FED7BEF" w14:textId="77777777"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14:paraId="14B84B48" w14:textId="77777777"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14:paraId="7D2CB942" w14:textId="77777777"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0900FA" w:rsidRPr="00301389" w14:paraId="4B68718F" w14:textId="77777777" w:rsidTr="00192C44">
        <w:trPr>
          <w:jc w:val="center"/>
        </w:trPr>
        <w:tc>
          <w:tcPr>
            <w:tcW w:w="743" w:type="pct"/>
            <w:shd w:val="clear" w:color="auto" w:fill="auto"/>
            <w:vAlign w:val="center"/>
          </w:tcPr>
          <w:p w14:paraId="29B5A511" w14:textId="77777777" w:rsidR="000900FA" w:rsidRPr="00301389" w:rsidRDefault="000900FA" w:rsidP="000900FA">
            <w:pPr>
              <w:spacing w:before="0" w:after="0"/>
              <w:contextualSpacing/>
              <w:rPr>
                <w:sz w:val="20"/>
              </w:rPr>
            </w:pPr>
          </w:p>
        </w:tc>
        <w:tc>
          <w:tcPr>
            <w:tcW w:w="790" w:type="pct"/>
            <w:shd w:val="clear" w:color="auto" w:fill="auto"/>
          </w:tcPr>
          <w:p w14:paraId="388A4183" w14:textId="77777777" w:rsidR="000900FA" w:rsidRPr="00C316CF" w:rsidRDefault="000900FA" w:rsidP="000900FA">
            <w:pPr>
              <w:spacing w:before="0" w:after="0"/>
              <w:rPr>
                <w:sz w:val="20"/>
              </w:rPr>
            </w:pPr>
            <w:r w:rsidRPr="00C316CF">
              <w:rPr>
                <w:sz w:val="20"/>
              </w:rPr>
              <w:t>protocolInfo</w:t>
            </w:r>
          </w:p>
        </w:tc>
        <w:tc>
          <w:tcPr>
            <w:tcW w:w="198" w:type="pct"/>
            <w:shd w:val="clear" w:color="auto" w:fill="auto"/>
          </w:tcPr>
          <w:p w14:paraId="2B000B3E" w14:textId="77777777" w:rsidR="000900FA" w:rsidRPr="00C316CF" w:rsidRDefault="000900FA" w:rsidP="000900FA">
            <w:pPr>
              <w:spacing w:before="0" w:after="0"/>
              <w:jc w:val="center"/>
              <w:rPr>
                <w:sz w:val="20"/>
              </w:rPr>
            </w:pPr>
            <w:r w:rsidRPr="00C316CF">
              <w:rPr>
                <w:sz w:val="20"/>
              </w:rPr>
              <w:t>О</w:t>
            </w:r>
          </w:p>
        </w:tc>
        <w:tc>
          <w:tcPr>
            <w:tcW w:w="495" w:type="pct"/>
            <w:shd w:val="clear" w:color="auto" w:fill="auto"/>
          </w:tcPr>
          <w:p w14:paraId="3BBC1C65" w14:textId="77777777"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14:paraId="3A9A247C" w14:textId="77777777" w:rsidR="000900FA" w:rsidRPr="00C316CF" w:rsidRDefault="009D1B18" w:rsidP="009D1B18">
            <w:pPr>
              <w:spacing w:before="0" w:after="0"/>
              <w:rPr>
                <w:sz w:val="20"/>
              </w:rPr>
            </w:pPr>
            <w:r w:rsidRPr="009D1B18">
              <w:rPr>
                <w:sz w:val="20"/>
              </w:rPr>
              <w:t>Информация о проведении первого этапа ЭOKД (двухэтапный ко</w:t>
            </w:r>
            <w:r>
              <w:rPr>
                <w:sz w:val="20"/>
              </w:rPr>
              <w:t>нкурс в электронной форме)</w:t>
            </w:r>
          </w:p>
        </w:tc>
        <w:tc>
          <w:tcPr>
            <w:tcW w:w="1387" w:type="pct"/>
            <w:gridSpan w:val="2"/>
            <w:shd w:val="clear" w:color="auto" w:fill="auto"/>
          </w:tcPr>
          <w:p w14:paraId="46768210" w14:textId="77777777" w:rsidR="000900FA" w:rsidRPr="00C316CF" w:rsidRDefault="000900FA" w:rsidP="000900FA">
            <w:pPr>
              <w:spacing w:before="0" w:after="0"/>
              <w:rPr>
                <w:sz w:val="20"/>
              </w:rPr>
            </w:pPr>
            <w:r w:rsidRPr="00C316CF">
              <w:rPr>
                <w:sz w:val="20"/>
              </w:rPr>
              <w:t>В рамках блока должен быть заполнен блок applicationsInfo и/или abandonedReason</w:t>
            </w:r>
          </w:p>
        </w:tc>
      </w:tr>
      <w:tr w:rsidR="000900FA" w:rsidRPr="00301389" w14:paraId="2D90AFCE" w14:textId="77777777" w:rsidTr="00192C44">
        <w:trPr>
          <w:jc w:val="center"/>
        </w:trPr>
        <w:tc>
          <w:tcPr>
            <w:tcW w:w="5000" w:type="pct"/>
            <w:gridSpan w:val="8"/>
            <w:shd w:val="clear" w:color="auto" w:fill="auto"/>
            <w:vAlign w:val="center"/>
            <w:hideMark/>
          </w:tcPr>
          <w:p w14:paraId="00D95B50" w14:textId="77777777" w:rsidR="000900FA" w:rsidRPr="00301389" w:rsidRDefault="009D1B18" w:rsidP="000900FA">
            <w:pPr>
              <w:keepNext/>
              <w:spacing w:before="0" w:after="0"/>
              <w:contextualSpacing/>
              <w:jc w:val="center"/>
              <w:rPr>
                <w:b/>
                <w:sz w:val="20"/>
              </w:rPr>
            </w:pPr>
            <w:r w:rsidRPr="009D1B18">
              <w:rPr>
                <w:b/>
                <w:bCs/>
                <w:sz w:val="20"/>
              </w:rPr>
              <w:t>Информация о проведении первого этапа ЭOKД</w:t>
            </w:r>
          </w:p>
        </w:tc>
      </w:tr>
      <w:tr w:rsidR="000900FA" w:rsidRPr="00301389" w14:paraId="1CCA5CDA" w14:textId="77777777" w:rsidTr="00192C44">
        <w:trPr>
          <w:jc w:val="center"/>
        </w:trPr>
        <w:tc>
          <w:tcPr>
            <w:tcW w:w="743" w:type="pct"/>
            <w:shd w:val="clear" w:color="auto" w:fill="auto"/>
          </w:tcPr>
          <w:p w14:paraId="22B53DF7" w14:textId="77777777" w:rsidR="000900FA" w:rsidRPr="00162C8B" w:rsidRDefault="000900FA" w:rsidP="000900FA">
            <w:pPr>
              <w:spacing w:before="0" w:after="0"/>
              <w:jc w:val="both"/>
              <w:rPr>
                <w:sz w:val="20"/>
              </w:rPr>
            </w:pPr>
            <w:r w:rsidRPr="00C316CF">
              <w:rPr>
                <w:b/>
                <w:bCs/>
                <w:sz w:val="20"/>
              </w:rPr>
              <w:t>protocolInfo</w:t>
            </w:r>
          </w:p>
        </w:tc>
        <w:tc>
          <w:tcPr>
            <w:tcW w:w="790" w:type="pct"/>
            <w:shd w:val="clear" w:color="auto" w:fill="auto"/>
            <w:vAlign w:val="center"/>
          </w:tcPr>
          <w:p w14:paraId="1E1700B1" w14:textId="77777777" w:rsidR="000900FA" w:rsidRPr="00301389" w:rsidRDefault="000900FA" w:rsidP="000900FA">
            <w:pPr>
              <w:keepNext/>
              <w:spacing w:before="0" w:after="0"/>
              <w:contextualSpacing/>
              <w:rPr>
                <w:b/>
                <w:sz w:val="20"/>
              </w:rPr>
            </w:pPr>
          </w:p>
        </w:tc>
        <w:tc>
          <w:tcPr>
            <w:tcW w:w="198" w:type="pct"/>
            <w:shd w:val="clear" w:color="auto" w:fill="auto"/>
            <w:vAlign w:val="center"/>
          </w:tcPr>
          <w:p w14:paraId="73823ADC" w14:textId="77777777" w:rsidR="000900FA" w:rsidRPr="00301389" w:rsidRDefault="000900FA" w:rsidP="000900FA">
            <w:pPr>
              <w:keepNext/>
              <w:spacing w:before="0" w:after="0"/>
              <w:contextualSpacing/>
              <w:jc w:val="center"/>
              <w:rPr>
                <w:b/>
                <w:sz w:val="20"/>
              </w:rPr>
            </w:pPr>
          </w:p>
        </w:tc>
        <w:tc>
          <w:tcPr>
            <w:tcW w:w="495" w:type="pct"/>
            <w:shd w:val="clear" w:color="auto" w:fill="auto"/>
            <w:vAlign w:val="center"/>
          </w:tcPr>
          <w:p w14:paraId="66190716" w14:textId="77777777" w:rsidR="000900FA" w:rsidRPr="00301389" w:rsidRDefault="000900FA" w:rsidP="000900FA">
            <w:pPr>
              <w:keepNext/>
              <w:spacing w:before="0" w:after="0"/>
              <w:contextualSpacing/>
              <w:jc w:val="center"/>
              <w:rPr>
                <w:b/>
                <w:sz w:val="20"/>
              </w:rPr>
            </w:pPr>
          </w:p>
        </w:tc>
        <w:tc>
          <w:tcPr>
            <w:tcW w:w="1387" w:type="pct"/>
            <w:gridSpan w:val="2"/>
            <w:shd w:val="clear" w:color="auto" w:fill="auto"/>
            <w:vAlign w:val="center"/>
          </w:tcPr>
          <w:p w14:paraId="6931D4A5" w14:textId="77777777" w:rsidR="000900FA" w:rsidRPr="00301389" w:rsidRDefault="000900FA" w:rsidP="000900FA">
            <w:pPr>
              <w:keepNext/>
              <w:spacing w:before="0" w:after="0"/>
              <w:contextualSpacing/>
              <w:rPr>
                <w:b/>
                <w:sz w:val="20"/>
              </w:rPr>
            </w:pPr>
          </w:p>
        </w:tc>
        <w:tc>
          <w:tcPr>
            <w:tcW w:w="1387" w:type="pct"/>
            <w:gridSpan w:val="2"/>
            <w:shd w:val="clear" w:color="auto" w:fill="auto"/>
            <w:vAlign w:val="center"/>
            <w:hideMark/>
          </w:tcPr>
          <w:p w14:paraId="37B7AF3C" w14:textId="77777777" w:rsidR="000900FA" w:rsidRPr="00301389" w:rsidRDefault="000900FA" w:rsidP="000900FA">
            <w:pPr>
              <w:keepNext/>
              <w:spacing w:before="0" w:after="0"/>
              <w:contextualSpacing/>
              <w:rPr>
                <w:b/>
                <w:sz w:val="20"/>
              </w:rPr>
            </w:pPr>
          </w:p>
        </w:tc>
      </w:tr>
      <w:tr w:rsidR="000900FA" w:rsidRPr="00301389" w14:paraId="26AEF001" w14:textId="77777777" w:rsidTr="00192C44">
        <w:trPr>
          <w:jc w:val="center"/>
        </w:trPr>
        <w:tc>
          <w:tcPr>
            <w:tcW w:w="743" w:type="pct"/>
            <w:shd w:val="clear" w:color="auto" w:fill="auto"/>
            <w:vAlign w:val="center"/>
          </w:tcPr>
          <w:p w14:paraId="1A58D8AF" w14:textId="77777777" w:rsidR="000900FA" w:rsidRPr="00301389" w:rsidRDefault="000900FA" w:rsidP="000900FA">
            <w:pPr>
              <w:spacing w:before="0" w:after="0"/>
              <w:contextualSpacing/>
              <w:rPr>
                <w:sz w:val="20"/>
              </w:rPr>
            </w:pPr>
          </w:p>
        </w:tc>
        <w:tc>
          <w:tcPr>
            <w:tcW w:w="790" w:type="pct"/>
            <w:shd w:val="clear" w:color="auto" w:fill="auto"/>
          </w:tcPr>
          <w:p w14:paraId="5D7D81F9" w14:textId="77777777" w:rsidR="000900FA" w:rsidRPr="00C316CF" w:rsidRDefault="000900FA" w:rsidP="000900FA">
            <w:pPr>
              <w:spacing w:before="0" w:after="0"/>
              <w:rPr>
                <w:sz w:val="20"/>
              </w:rPr>
            </w:pPr>
            <w:r w:rsidRPr="00C316CF">
              <w:rPr>
                <w:sz w:val="20"/>
              </w:rPr>
              <w:t>applicationsInfo</w:t>
            </w:r>
          </w:p>
        </w:tc>
        <w:tc>
          <w:tcPr>
            <w:tcW w:w="198" w:type="pct"/>
            <w:shd w:val="clear" w:color="auto" w:fill="auto"/>
          </w:tcPr>
          <w:p w14:paraId="32F0037A" w14:textId="77777777" w:rsidR="000900FA" w:rsidRPr="00C316CF" w:rsidRDefault="000900FA" w:rsidP="000900FA">
            <w:pPr>
              <w:spacing w:before="0" w:after="0"/>
              <w:jc w:val="center"/>
              <w:rPr>
                <w:sz w:val="20"/>
              </w:rPr>
            </w:pPr>
            <w:r w:rsidRPr="00C316CF">
              <w:rPr>
                <w:sz w:val="20"/>
              </w:rPr>
              <w:t>Н</w:t>
            </w:r>
          </w:p>
        </w:tc>
        <w:tc>
          <w:tcPr>
            <w:tcW w:w="495" w:type="pct"/>
            <w:shd w:val="clear" w:color="auto" w:fill="auto"/>
          </w:tcPr>
          <w:p w14:paraId="3CC226E1" w14:textId="77777777"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14:paraId="7F5A4B1E" w14:textId="77777777" w:rsidR="000900FA" w:rsidRPr="00C316CF" w:rsidRDefault="000900FA" w:rsidP="000900FA">
            <w:pPr>
              <w:spacing w:before="0" w:after="0"/>
              <w:rPr>
                <w:sz w:val="20"/>
              </w:rPr>
            </w:pPr>
            <w:r w:rsidRPr="00C316CF">
              <w:rPr>
                <w:sz w:val="20"/>
              </w:rPr>
              <w:t>Заявки</w:t>
            </w:r>
          </w:p>
        </w:tc>
        <w:tc>
          <w:tcPr>
            <w:tcW w:w="1387" w:type="pct"/>
            <w:gridSpan w:val="2"/>
            <w:shd w:val="clear" w:color="auto" w:fill="auto"/>
          </w:tcPr>
          <w:p w14:paraId="4600C5BE" w14:textId="77777777" w:rsidR="000900FA" w:rsidRPr="00162C8B" w:rsidRDefault="000900FA" w:rsidP="000900FA">
            <w:pPr>
              <w:spacing w:before="0" w:after="0"/>
              <w:jc w:val="both"/>
              <w:rPr>
                <w:sz w:val="20"/>
              </w:rPr>
            </w:pPr>
          </w:p>
        </w:tc>
      </w:tr>
      <w:tr w:rsidR="000900FA" w:rsidRPr="00301389" w14:paraId="4876F49A" w14:textId="77777777" w:rsidTr="00192C44">
        <w:trPr>
          <w:jc w:val="center"/>
        </w:trPr>
        <w:tc>
          <w:tcPr>
            <w:tcW w:w="743" w:type="pct"/>
            <w:shd w:val="clear" w:color="auto" w:fill="auto"/>
            <w:vAlign w:val="center"/>
          </w:tcPr>
          <w:p w14:paraId="203A1202" w14:textId="77777777" w:rsidR="000900FA" w:rsidRPr="00301389" w:rsidRDefault="000900FA" w:rsidP="000900FA">
            <w:pPr>
              <w:spacing w:before="0" w:after="0"/>
              <w:contextualSpacing/>
              <w:rPr>
                <w:sz w:val="20"/>
              </w:rPr>
            </w:pPr>
          </w:p>
        </w:tc>
        <w:tc>
          <w:tcPr>
            <w:tcW w:w="790" w:type="pct"/>
            <w:shd w:val="clear" w:color="auto" w:fill="auto"/>
          </w:tcPr>
          <w:p w14:paraId="6ED1A0AE" w14:textId="77777777" w:rsidR="000900FA" w:rsidRPr="00C316CF" w:rsidRDefault="000900FA" w:rsidP="000900FA">
            <w:pPr>
              <w:spacing w:before="0" w:after="0"/>
              <w:rPr>
                <w:sz w:val="20"/>
              </w:rPr>
            </w:pPr>
            <w:r w:rsidRPr="00C316CF">
              <w:rPr>
                <w:sz w:val="20"/>
              </w:rPr>
              <w:t>abandonedReason</w:t>
            </w:r>
          </w:p>
        </w:tc>
        <w:tc>
          <w:tcPr>
            <w:tcW w:w="198" w:type="pct"/>
            <w:shd w:val="clear" w:color="auto" w:fill="auto"/>
          </w:tcPr>
          <w:p w14:paraId="7B0E17C3" w14:textId="77777777" w:rsidR="000900FA" w:rsidRPr="00C316CF" w:rsidRDefault="000900FA" w:rsidP="000900FA">
            <w:pPr>
              <w:spacing w:before="0" w:after="0"/>
              <w:jc w:val="center"/>
              <w:rPr>
                <w:sz w:val="20"/>
              </w:rPr>
            </w:pPr>
            <w:r w:rsidRPr="00C316CF">
              <w:rPr>
                <w:sz w:val="20"/>
              </w:rPr>
              <w:t>Н</w:t>
            </w:r>
          </w:p>
        </w:tc>
        <w:tc>
          <w:tcPr>
            <w:tcW w:w="495" w:type="pct"/>
            <w:shd w:val="clear" w:color="auto" w:fill="auto"/>
          </w:tcPr>
          <w:p w14:paraId="66B28B0C" w14:textId="77777777"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14:paraId="6A8D4B42" w14:textId="77777777" w:rsidR="000900FA" w:rsidRPr="00C316CF" w:rsidRDefault="00E7576A" w:rsidP="000900FA">
            <w:pPr>
              <w:spacing w:before="0" w:after="0"/>
              <w:rPr>
                <w:sz w:val="20"/>
              </w:rPr>
            </w:pPr>
            <w:r w:rsidRPr="00E7576A">
              <w:rPr>
                <w:sz w:val="20"/>
              </w:rPr>
              <w:t>Признание ЭOKД несостоявшимс</w:t>
            </w:r>
            <w:r>
              <w:rPr>
                <w:sz w:val="20"/>
              </w:rPr>
              <w:t>я</w:t>
            </w:r>
          </w:p>
        </w:tc>
        <w:tc>
          <w:tcPr>
            <w:tcW w:w="1387" w:type="pct"/>
            <w:gridSpan w:val="2"/>
            <w:shd w:val="clear" w:color="auto" w:fill="auto"/>
          </w:tcPr>
          <w:p w14:paraId="498D2580" w14:textId="77777777" w:rsidR="000900FA" w:rsidRDefault="009D1B18" w:rsidP="000900FA">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9D1B18">
              <w:rPr>
                <w:sz w:val="20"/>
              </w:rPr>
              <w:t>rotocolEOKD1" в поле objectName</w:t>
            </w:r>
          </w:p>
          <w:p w14:paraId="46E48960" w14:textId="77777777" w:rsidR="007A436D" w:rsidRPr="00162C8B" w:rsidRDefault="007A436D" w:rsidP="000900FA">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0900FA" w:rsidRPr="00301389" w14:paraId="0FEF9DB2" w14:textId="77777777" w:rsidTr="00192C44">
        <w:trPr>
          <w:jc w:val="center"/>
        </w:trPr>
        <w:tc>
          <w:tcPr>
            <w:tcW w:w="5000" w:type="pct"/>
            <w:gridSpan w:val="8"/>
            <w:shd w:val="clear" w:color="auto" w:fill="auto"/>
            <w:vAlign w:val="center"/>
            <w:hideMark/>
          </w:tcPr>
          <w:p w14:paraId="169291CA" w14:textId="77777777" w:rsidR="000900FA" w:rsidRPr="00301389" w:rsidRDefault="000900FA" w:rsidP="000900FA">
            <w:pPr>
              <w:keepNext/>
              <w:spacing w:before="0" w:after="0"/>
              <w:contextualSpacing/>
              <w:jc w:val="center"/>
              <w:rPr>
                <w:b/>
                <w:sz w:val="20"/>
              </w:rPr>
            </w:pPr>
            <w:r w:rsidRPr="00C316CF">
              <w:rPr>
                <w:b/>
                <w:bCs/>
                <w:sz w:val="20"/>
              </w:rPr>
              <w:t>Заявки</w:t>
            </w:r>
          </w:p>
        </w:tc>
      </w:tr>
      <w:tr w:rsidR="000900FA" w:rsidRPr="00301389" w14:paraId="2DA7DF9E" w14:textId="77777777" w:rsidTr="00192C44">
        <w:trPr>
          <w:jc w:val="center"/>
        </w:trPr>
        <w:tc>
          <w:tcPr>
            <w:tcW w:w="743" w:type="pct"/>
            <w:shd w:val="clear" w:color="auto" w:fill="auto"/>
          </w:tcPr>
          <w:p w14:paraId="768168B0" w14:textId="77777777" w:rsidR="000900FA" w:rsidRPr="00C316CF" w:rsidRDefault="000900FA" w:rsidP="000900FA">
            <w:pPr>
              <w:spacing w:before="0" w:after="0"/>
              <w:rPr>
                <w:sz w:val="20"/>
              </w:rPr>
            </w:pPr>
            <w:r w:rsidRPr="00C316CF">
              <w:rPr>
                <w:b/>
                <w:bCs/>
                <w:sz w:val="20"/>
              </w:rPr>
              <w:t>applicationsInfo</w:t>
            </w:r>
          </w:p>
        </w:tc>
        <w:tc>
          <w:tcPr>
            <w:tcW w:w="790" w:type="pct"/>
            <w:shd w:val="clear" w:color="auto" w:fill="auto"/>
          </w:tcPr>
          <w:p w14:paraId="5D9A1C86" w14:textId="77777777" w:rsidR="000900FA" w:rsidRPr="00C316CF" w:rsidRDefault="000900FA" w:rsidP="000900FA">
            <w:pPr>
              <w:spacing w:before="0" w:after="0"/>
              <w:rPr>
                <w:sz w:val="20"/>
              </w:rPr>
            </w:pPr>
          </w:p>
        </w:tc>
        <w:tc>
          <w:tcPr>
            <w:tcW w:w="198" w:type="pct"/>
            <w:shd w:val="clear" w:color="auto" w:fill="auto"/>
          </w:tcPr>
          <w:p w14:paraId="7C4532CB" w14:textId="77777777" w:rsidR="000900FA" w:rsidRPr="00C316CF" w:rsidRDefault="000900FA" w:rsidP="000900FA">
            <w:pPr>
              <w:spacing w:before="0" w:after="0"/>
              <w:rPr>
                <w:sz w:val="20"/>
              </w:rPr>
            </w:pPr>
          </w:p>
        </w:tc>
        <w:tc>
          <w:tcPr>
            <w:tcW w:w="495" w:type="pct"/>
            <w:shd w:val="clear" w:color="auto" w:fill="auto"/>
          </w:tcPr>
          <w:p w14:paraId="05BA8817" w14:textId="77777777" w:rsidR="000900FA" w:rsidRPr="00C316CF" w:rsidRDefault="000900FA" w:rsidP="000900FA">
            <w:pPr>
              <w:spacing w:before="0" w:after="0"/>
              <w:rPr>
                <w:sz w:val="20"/>
              </w:rPr>
            </w:pPr>
          </w:p>
        </w:tc>
        <w:tc>
          <w:tcPr>
            <w:tcW w:w="1387" w:type="pct"/>
            <w:gridSpan w:val="2"/>
            <w:shd w:val="clear" w:color="auto" w:fill="auto"/>
          </w:tcPr>
          <w:p w14:paraId="60039506" w14:textId="77777777" w:rsidR="000900FA" w:rsidRPr="00C316CF" w:rsidRDefault="000900FA" w:rsidP="000900FA">
            <w:pPr>
              <w:spacing w:before="0" w:after="0"/>
              <w:rPr>
                <w:sz w:val="20"/>
              </w:rPr>
            </w:pPr>
          </w:p>
        </w:tc>
        <w:tc>
          <w:tcPr>
            <w:tcW w:w="1387" w:type="pct"/>
            <w:gridSpan w:val="2"/>
            <w:shd w:val="clear" w:color="auto" w:fill="auto"/>
            <w:hideMark/>
          </w:tcPr>
          <w:p w14:paraId="0478E9A4" w14:textId="77777777" w:rsidR="000900FA" w:rsidRPr="00C316CF" w:rsidRDefault="000900FA" w:rsidP="000900FA">
            <w:pPr>
              <w:spacing w:before="0" w:after="0"/>
              <w:rPr>
                <w:sz w:val="20"/>
              </w:rPr>
            </w:pPr>
          </w:p>
        </w:tc>
      </w:tr>
      <w:tr w:rsidR="000900FA" w:rsidRPr="00301389" w14:paraId="71AB3C34" w14:textId="77777777" w:rsidTr="00192C44">
        <w:trPr>
          <w:jc w:val="center"/>
        </w:trPr>
        <w:tc>
          <w:tcPr>
            <w:tcW w:w="743" w:type="pct"/>
            <w:shd w:val="clear" w:color="auto" w:fill="auto"/>
          </w:tcPr>
          <w:p w14:paraId="1C3A7C3A" w14:textId="77777777" w:rsidR="000900FA" w:rsidRPr="00C316CF" w:rsidRDefault="000900FA" w:rsidP="000900FA">
            <w:pPr>
              <w:spacing w:before="0" w:after="0"/>
              <w:rPr>
                <w:sz w:val="20"/>
              </w:rPr>
            </w:pPr>
          </w:p>
        </w:tc>
        <w:tc>
          <w:tcPr>
            <w:tcW w:w="790" w:type="pct"/>
            <w:shd w:val="clear" w:color="auto" w:fill="auto"/>
          </w:tcPr>
          <w:p w14:paraId="0ABC9005" w14:textId="77777777" w:rsidR="000900FA" w:rsidRPr="00C316CF" w:rsidRDefault="000900FA" w:rsidP="000900FA">
            <w:pPr>
              <w:spacing w:before="0" w:after="0"/>
              <w:rPr>
                <w:sz w:val="20"/>
              </w:rPr>
            </w:pPr>
            <w:r w:rsidRPr="00C316CF">
              <w:rPr>
                <w:sz w:val="20"/>
              </w:rPr>
              <w:t>applicationInfo</w:t>
            </w:r>
          </w:p>
        </w:tc>
        <w:tc>
          <w:tcPr>
            <w:tcW w:w="198" w:type="pct"/>
            <w:shd w:val="clear" w:color="auto" w:fill="auto"/>
          </w:tcPr>
          <w:p w14:paraId="7EEDC636" w14:textId="77777777" w:rsidR="000900FA" w:rsidRPr="00C316CF" w:rsidRDefault="000900FA" w:rsidP="000900FA">
            <w:pPr>
              <w:spacing w:before="0" w:after="0"/>
              <w:jc w:val="center"/>
              <w:rPr>
                <w:sz w:val="20"/>
              </w:rPr>
            </w:pPr>
            <w:r w:rsidRPr="00C316CF">
              <w:rPr>
                <w:sz w:val="20"/>
              </w:rPr>
              <w:t>О</w:t>
            </w:r>
          </w:p>
        </w:tc>
        <w:tc>
          <w:tcPr>
            <w:tcW w:w="495" w:type="pct"/>
            <w:shd w:val="clear" w:color="auto" w:fill="auto"/>
          </w:tcPr>
          <w:p w14:paraId="02DA00E1" w14:textId="77777777"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14:paraId="00606393" w14:textId="77777777" w:rsidR="000900FA" w:rsidRPr="00C316CF" w:rsidRDefault="000900FA" w:rsidP="000900FA">
            <w:pPr>
              <w:spacing w:before="0" w:after="0"/>
              <w:rPr>
                <w:sz w:val="20"/>
              </w:rPr>
            </w:pPr>
            <w:r w:rsidRPr="00C316CF">
              <w:rPr>
                <w:sz w:val="20"/>
              </w:rPr>
              <w:t>Заявка</w:t>
            </w:r>
          </w:p>
        </w:tc>
        <w:tc>
          <w:tcPr>
            <w:tcW w:w="1387" w:type="pct"/>
            <w:gridSpan w:val="2"/>
            <w:shd w:val="clear" w:color="auto" w:fill="auto"/>
          </w:tcPr>
          <w:p w14:paraId="0CD8BBD9" w14:textId="77777777" w:rsidR="000900FA" w:rsidRPr="00C316CF" w:rsidRDefault="000900FA" w:rsidP="000900FA">
            <w:pPr>
              <w:spacing w:before="0" w:after="0"/>
              <w:rPr>
                <w:sz w:val="20"/>
              </w:rPr>
            </w:pPr>
            <w:r w:rsidRPr="00C316CF">
              <w:rPr>
                <w:sz w:val="20"/>
              </w:rPr>
              <w:t>Множественный элемент.</w:t>
            </w:r>
          </w:p>
        </w:tc>
      </w:tr>
      <w:tr w:rsidR="000900FA" w:rsidRPr="00301389" w14:paraId="76BAFEAF" w14:textId="77777777" w:rsidTr="00192C44">
        <w:trPr>
          <w:jc w:val="center"/>
        </w:trPr>
        <w:tc>
          <w:tcPr>
            <w:tcW w:w="5000" w:type="pct"/>
            <w:gridSpan w:val="8"/>
            <w:shd w:val="clear" w:color="auto" w:fill="auto"/>
            <w:vAlign w:val="center"/>
            <w:hideMark/>
          </w:tcPr>
          <w:p w14:paraId="513198AD" w14:textId="77777777" w:rsidR="000900FA" w:rsidRPr="00301389" w:rsidRDefault="000900FA" w:rsidP="000900FA">
            <w:pPr>
              <w:keepNext/>
              <w:spacing w:before="0" w:after="0"/>
              <w:contextualSpacing/>
              <w:jc w:val="center"/>
              <w:rPr>
                <w:b/>
                <w:sz w:val="20"/>
              </w:rPr>
            </w:pPr>
            <w:r w:rsidRPr="00C316CF">
              <w:rPr>
                <w:b/>
                <w:bCs/>
                <w:sz w:val="20"/>
              </w:rPr>
              <w:t>Заявка</w:t>
            </w:r>
          </w:p>
        </w:tc>
      </w:tr>
      <w:tr w:rsidR="000900FA" w:rsidRPr="00301389" w14:paraId="6B4CBF06" w14:textId="77777777" w:rsidTr="00192C44">
        <w:trPr>
          <w:jc w:val="center"/>
        </w:trPr>
        <w:tc>
          <w:tcPr>
            <w:tcW w:w="743" w:type="pct"/>
            <w:shd w:val="clear" w:color="auto" w:fill="auto"/>
          </w:tcPr>
          <w:p w14:paraId="7EC9779B" w14:textId="77777777" w:rsidR="000900FA" w:rsidRPr="00C316CF" w:rsidRDefault="000900FA" w:rsidP="000900FA">
            <w:pPr>
              <w:spacing w:before="0" w:after="0"/>
              <w:rPr>
                <w:sz w:val="20"/>
              </w:rPr>
            </w:pPr>
            <w:r w:rsidRPr="00C316CF">
              <w:rPr>
                <w:b/>
                <w:bCs/>
                <w:sz w:val="20"/>
              </w:rPr>
              <w:t>applicationInfo</w:t>
            </w:r>
          </w:p>
        </w:tc>
        <w:tc>
          <w:tcPr>
            <w:tcW w:w="790" w:type="pct"/>
            <w:shd w:val="clear" w:color="auto" w:fill="auto"/>
          </w:tcPr>
          <w:p w14:paraId="11FE7537" w14:textId="77777777" w:rsidR="000900FA" w:rsidRPr="00C316CF" w:rsidRDefault="000900FA" w:rsidP="000900FA">
            <w:pPr>
              <w:spacing w:before="0" w:after="0"/>
              <w:rPr>
                <w:sz w:val="20"/>
              </w:rPr>
            </w:pPr>
          </w:p>
        </w:tc>
        <w:tc>
          <w:tcPr>
            <w:tcW w:w="198" w:type="pct"/>
            <w:shd w:val="clear" w:color="auto" w:fill="auto"/>
          </w:tcPr>
          <w:p w14:paraId="69E374DA" w14:textId="77777777" w:rsidR="000900FA" w:rsidRPr="00C316CF" w:rsidRDefault="000900FA" w:rsidP="000900FA">
            <w:pPr>
              <w:spacing w:before="0" w:after="0"/>
              <w:rPr>
                <w:sz w:val="20"/>
              </w:rPr>
            </w:pPr>
          </w:p>
        </w:tc>
        <w:tc>
          <w:tcPr>
            <w:tcW w:w="495" w:type="pct"/>
            <w:shd w:val="clear" w:color="auto" w:fill="auto"/>
          </w:tcPr>
          <w:p w14:paraId="5606C009" w14:textId="77777777" w:rsidR="000900FA" w:rsidRPr="00C316CF" w:rsidRDefault="000900FA" w:rsidP="000900FA">
            <w:pPr>
              <w:spacing w:before="0" w:after="0"/>
              <w:rPr>
                <w:sz w:val="20"/>
              </w:rPr>
            </w:pPr>
          </w:p>
        </w:tc>
        <w:tc>
          <w:tcPr>
            <w:tcW w:w="1387" w:type="pct"/>
            <w:gridSpan w:val="2"/>
            <w:shd w:val="clear" w:color="auto" w:fill="auto"/>
          </w:tcPr>
          <w:p w14:paraId="5C02083D" w14:textId="77777777" w:rsidR="000900FA" w:rsidRPr="00C316CF" w:rsidRDefault="000900FA" w:rsidP="000900FA">
            <w:pPr>
              <w:spacing w:before="0" w:after="0"/>
              <w:rPr>
                <w:sz w:val="20"/>
              </w:rPr>
            </w:pPr>
          </w:p>
        </w:tc>
        <w:tc>
          <w:tcPr>
            <w:tcW w:w="1387" w:type="pct"/>
            <w:gridSpan w:val="2"/>
            <w:shd w:val="clear" w:color="auto" w:fill="auto"/>
            <w:vAlign w:val="center"/>
            <w:hideMark/>
          </w:tcPr>
          <w:p w14:paraId="5502E65F" w14:textId="77777777" w:rsidR="000900FA" w:rsidRPr="00301389" w:rsidRDefault="000900FA" w:rsidP="000900FA">
            <w:pPr>
              <w:keepNext/>
              <w:spacing w:before="0" w:after="0"/>
              <w:contextualSpacing/>
              <w:rPr>
                <w:b/>
                <w:sz w:val="20"/>
              </w:rPr>
            </w:pPr>
          </w:p>
        </w:tc>
      </w:tr>
      <w:tr w:rsidR="000900FA" w:rsidRPr="00301389" w14:paraId="5E2B4498" w14:textId="77777777" w:rsidTr="00192C44">
        <w:trPr>
          <w:jc w:val="center"/>
        </w:trPr>
        <w:tc>
          <w:tcPr>
            <w:tcW w:w="743" w:type="pct"/>
            <w:shd w:val="clear" w:color="auto" w:fill="auto"/>
          </w:tcPr>
          <w:p w14:paraId="7A493453" w14:textId="77777777" w:rsidR="000900FA" w:rsidRPr="00C316CF" w:rsidRDefault="000900FA" w:rsidP="000900FA">
            <w:pPr>
              <w:spacing w:before="0" w:after="0"/>
              <w:rPr>
                <w:sz w:val="20"/>
              </w:rPr>
            </w:pPr>
          </w:p>
        </w:tc>
        <w:tc>
          <w:tcPr>
            <w:tcW w:w="790" w:type="pct"/>
            <w:shd w:val="clear" w:color="auto" w:fill="auto"/>
          </w:tcPr>
          <w:p w14:paraId="65694AC3" w14:textId="77777777" w:rsidR="000900FA" w:rsidRPr="00C316CF" w:rsidRDefault="000900FA" w:rsidP="000900FA">
            <w:pPr>
              <w:spacing w:before="0" w:after="0"/>
              <w:rPr>
                <w:sz w:val="20"/>
              </w:rPr>
            </w:pPr>
            <w:r w:rsidRPr="00C316CF">
              <w:rPr>
                <w:sz w:val="20"/>
              </w:rPr>
              <w:t>commonInfo</w:t>
            </w:r>
          </w:p>
        </w:tc>
        <w:tc>
          <w:tcPr>
            <w:tcW w:w="198" w:type="pct"/>
            <w:shd w:val="clear" w:color="auto" w:fill="auto"/>
          </w:tcPr>
          <w:p w14:paraId="1366095D" w14:textId="77777777" w:rsidR="000900FA" w:rsidRPr="00C316CF" w:rsidRDefault="000900FA" w:rsidP="000900FA">
            <w:pPr>
              <w:spacing w:before="0" w:after="0"/>
              <w:jc w:val="center"/>
              <w:rPr>
                <w:sz w:val="20"/>
              </w:rPr>
            </w:pPr>
            <w:r w:rsidRPr="00C316CF">
              <w:rPr>
                <w:sz w:val="20"/>
              </w:rPr>
              <w:t>О</w:t>
            </w:r>
          </w:p>
        </w:tc>
        <w:tc>
          <w:tcPr>
            <w:tcW w:w="495" w:type="pct"/>
            <w:shd w:val="clear" w:color="auto" w:fill="auto"/>
          </w:tcPr>
          <w:p w14:paraId="4C81E530" w14:textId="77777777"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14:paraId="2E424951" w14:textId="77777777" w:rsidR="000900FA" w:rsidRPr="00C316CF" w:rsidRDefault="000900FA" w:rsidP="000900FA">
            <w:pPr>
              <w:spacing w:before="0" w:after="0"/>
              <w:rPr>
                <w:sz w:val="20"/>
              </w:rPr>
            </w:pPr>
            <w:r w:rsidRPr="00C316CF">
              <w:rPr>
                <w:sz w:val="20"/>
              </w:rPr>
              <w:t>Общая информация</w:t>
            </w:r>
          </w:p>
        </w:tc>
        <w:tc>
          <w:tcPr>
            <w:tcW w:w="1387" w:type="pct"/>
            <w:gridSpan w:val="2"/>
            <w:shd w:val="clear" w:color="auto" w:fill="auto"/>
          </w:tcPr>
          <w:p w14:paraId="40036AF6" w14:textId="77777777" w:rsidR="000900FA" w:rsidRPr="00162C8B" w:rsidRDefault="000900FA" w:rsidP="000900FA">
            <w:pPr>
              <w:spacing w:before="0" w:after="0"/>
              <w:jc w:val="both"/>
              <w:rPr>
                <w:sz w:val="20"/>
              </w:rPr>
            </w:pPr>
          </w:p>
        </w:tc>
      </w:tr>
      <w:tr w:rsidR="009D1B18" w:rsidRPr="00301389" w14:paraId="12F1E611" w14:textId="77777777" w:rsidTr="00192C44">
        <w:trPr>
          <w:jc w:val="center"/>
        </w:trPr>
        <w:tc>
          <w:tcPr>
            <w:tcW w:w="743" w:type="pct"/>
            <w:shd w:val="clear" w:color="auto" w:fill="auto"/>
          </w:tcPr>
          <w:p w14:paraId="3CF36445" w14:textId="77777777" w:rsidR="009D1B18" w:rsidRPr="00C316CF" w:rsidRDefault="009D1B18" w:rsidP="009D1B18">
            <w:pPr>
              <w:spacing w:before="0" w:after="0"/>
              <w:rPr>
                <w:sz w:val="20"/>
              </w:rPr>
            </w:pPr>
          </w:p>
        </w:tc>
        <w:tc>
          <w:tcPr>
            <w:tcW w:w="790" w:type="pct"/>
            <w:shd w:val="clear" w:color="auto" w:fill="auto"/>
          </w:tcPr>
          <w:p w14:paraId="605A77DE" w14:textId="77777777" w:rsidR="009D1B18" w:rsidRPr="00C316CF" w:rsidRDefault="009D1B18" w:rsidP="009D1B18">
            <w:pPr>
              <w:spacing w:before="0" w:after="0"/>
              <w:rPr>
                <w:sz w:val="20"/>
              </w:rPr>
            </w:pPr>
            <w:r w:rsidRPr="009D1B18">
              <w:rPr>
                <w:sz w:val="20"/>
              </w:rPr>
              <w:t>appParticipantInfo</w:t>
            </w:r>
          </w:p>
        </w:tc>
        <w:tc>
          <w:tcPr>
            <w:tcW w:w="198" w:type="pct"/>
            <w:shd w:val="clear" w:color="auto" w:fill="auto"/>
          </w:tcPr>
          <w:p w14:paraId="09B56076" w14:textId="77777777" w:rsidR="009D1B18" w:rsidRPr="00C316CF" w:rsidRDefault="009D1B18" w:rsidP="009D1B18">
            <w:pPr>
              <w:spacing w:before="0" w:after="0"/>
              <w:jc w:val="center"/>
              <w:rPr>
                <w:sz w:val="20"/>
              </w:rPr>
            </w:pPr>
            <w:r w:rsidRPr="00C316CF">
              <w:rPr>
                <w:sz w:val="20"/>
              </w:rPr>
              <w:t>О</w:t>
            </w:r>
          </w:p>
        </w:tc>
        <w:tc>
          <w:tcPr>
            <w:tcW w:w="495" w:type="pct"/>
            <w:shd w:val="clear" w:color="auto" w:fill="auto"/>
          </w:tcPr>
          <w:p w14:paraId="0E42360F" w14:textId="77777777" w:rsidR="009D1B18" w:rsidRPr="00C316CF" w:rsidRDefault="009D1B18" w:rsidP="009D1B18">
            <w:pPr>
              <w:spacing w:before="0" w:after="0"/>
              <w:jc w:val="center"/>
              <w:rPr>
                <w:sz w:val="20"/>
              </w:rPr>
            </w:pPr>
            <w:r w:rsidRPr="00C316CF">
              <w:rPr>
                <w:sz w:val="20"/>
              </w:rPr>
              <w:t>S</w:t>
            </w:r>
          </w:p>
        </w:tc>
        <w:tc>
          <w:tcPr>
            <w:tcW w:w="1387" w:type="pct"/>
            <w:gridSpan w:val="2"/>
            <w:shd w:val="clear" w:color="auto" w:fill="auto"/>
          </w:tcPr>
          <w:p w14:paraId="1D2090DA" w14:textId="77777777" w:rsidR="009D1B18" w:rsidRPr="00C316CF" w:rsidRDefault="009D1B18" w:rsidP="009D1B18">
            <w:pPr>
              <w:spacing w:before="0" w:after="0"/>
              <w:rPr>
                <w:sz w:val="20"/>
              </w:rPr>
            </w:pPr>
            <w:r w:rsidRPr="009D1B18">
              <w:rPr>
                <w:sz w:val="20"/>
              </w:rPr>
              <w:t>Сведения об участнике</w:t>
            </w:r>
          </w:p>
        </w:tc>
        <w:tc>
          <w:tcPr>
            <w:tcW w:w="1387" w:type="pct"/>
            <w:gridSpan w:val="2"/>
            <w:shd w:val="clear" w:color="auto" w:fill="auto"/>
          </w:tcPr>
          <w:p w14:paraId="0561C5E7" w14:textId="77777777" w:rsidR="009D1B18" w:rsidRPr="00162C8B" w:rsidRDefault="009D1B18" w:rsidP="0065746D">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9D1B18">
              <w:rPr>
                <w:sz w:val="20"/>
              </w:rPr>
              <w:t>Протокол рассмотрения и оценки вторых частей заявок на участие в ЭOK» (ep</w:t>
            </w:r>
            <w:r w:rsidR="0065746D">
              <w:rPr>
                <w:sz w:val="20"/>
                <w:lang w:val="en-US"/>
              </w:rPr>
              <w:t>P</w:t>
            </w:r>
            <w:r w:rsidRPr="009D1B18">
              <w:rPr>
                <w:sz w:val="20"/>
              </w:rPr>
              <w:t>rotocolEOK2)</w:t>
            </w:r>
          </w:p>
        </w:tc>
      </w:tr>
      <w:tr w:rsidR="000900FA" w:rsidRPr="00301389" w14:paraId="4A250413" w14:textId="77777777" w:rsidTr="00192C44">
        <w:trPr>
          <w:jc w:val="center"/>
        </w:trPr>
        <w:tc>
          <w:tcPr>
            <w:tcW w:w="743" w:type="pct"/>
            <w:shd w:val="clear" w:color="auto" w:fill="auto"/>
          </w:tcPr>
          <w:p w14:paraId="6513E806" w14:textId="77777777" w:rsidR="000900FA" w:rsidRPr="00C316CF" w:rsidRDefault="000900FA" w:rsidP="000900FA">
            <w:pPr>
              <w:spacing w:before="0" w:after="0"/>
              <w:rPr>
                <w:sz w:val="20"/>
              </w:rPr>
            </w:pPr>
          </w:p>
        </w:tc>
        <w:tc>
          <w:tcPr>
            <w:tcW w:w="790" w:type="pct"/>
            <w:shd w:val="clear" w:color="auto" w:fill="auto"/>
          </w:tcPr>
          <w:p w14:paraId="47B923D1" w14:textId="77777777" w:rsidR="000900FA" w:rsidRPr="00C316CF" w:rsidRDefault="000900FA" w:rsidP="000900FA">
            <w:pPr>
              <w:spacing w:before="0" w:after="0"/>
              <w:rPr>
                <w:sz w:val="20"/>
              </w:rPr>
            </w:pPr>
            <w:r w:rsidRPr="00C316CF">
              <w:rPr>
                <w:sz w:val="20"/>
              </w:rPr>
              <w:t>admittedInfo</w:t>
            </w:r>
          </w:p>
        </w:tc>
        <w:tc>
          <w:tcPr>
            <w:tcW w:w="198" w:type="pct"/>
            <w:shd w:val="clear" w:color="auto" w:fill="auto"/>
          </w:tcPr>
          <w:p w14:paraId="249FE983" w14:textId="77777777" w:rsidR="000900FA" w:rsidRPr="00C316CF" w:rsidRDefault="000900FA" w:rsidP="000900FA">
            <w:pPr>
              <w:spacing w:before="0" w:after="0"/>
              <w:jc w:val="center"/>
              <w:rPr>
                <w:sz w:val="20"/>
              </w:rPr>
            </w:pPr>
            <w:r w:rsidRPr="00C316CF">
              <w:rPr>
                <w:sz w:val="20"/>
              </w:rPr>
              <w:t>О</w:t>
            </w:r>
          </w:p>
        </w:tc>
        <w:tc>
          <w:tcPr>
            <w:tcW w:w="495" w:type="pct"/>
            <w:shd w:val="clear" w:color="auto" w:fill="auto"/>
          </w:tcPr>
          <w:p w14:paraId="25CDFF3D" w14:textId="77777777"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14:paraId="6AC586EC" w14:textId="77777777" w:rsidR="000900FA" w:rsidRPr="00C316CF" w:rsidRDefault="000900FA" w:rsidP="000900FA">
            <w:pPr>
              <w:spacing w:before="0" w:after="0"/>
              <w:rPr>
                <w:sz w:val="20"/>
              </w:rPr>
            </w:pPr>
            <w:r w:rsidRPr="00C316CF">
              <w:rPr>
                <w:sz w:val="20"/>
              </w:rPr>
              <w:t>Информация о допуске заявки</w:t>
            </w:r>
          </w:p>
        </w:tc>
        <w:tc>
          <w:tcPr>
            <w:tcW w:w="1387" w:type="pct"/>
            <w:gridSpan w:val="2"/>
            <w:shd w:val="clear" w:color="auto" w:fill="auto"/>
          </w:tcPr>
          <w:p w14:paraId="36D5FBAE" w14:textId="77777777" w:rsidR="000900FA" w:rsidRPr="00162C8B" w:rsidRDefault="000900FA" w:rsidP="000900FA">
            <w:pPr>
              <w:spacing w:before="0" w:after="0"/>
              <w:jc w:val="both"/>
              <w:rPr>
                <w:sz w:val="20"/>
              </w:rPr>
            </w:pPr>
          </w:p>
        </w:tc>
      </w:tr>
      <w:tr w:rsidR="000900FA" w:rsidRPr="00301389" w14:paraId="495BCF12" w14:textId="77777777" w:rsidTr="00192C44">
        <w:trPr>
          <w:jc w:val="center"/>
        </w:trPr>
        <w:tc>
          <w:tcPr>
            <w:tcW w:w="5000" w:type="pct"/>
            <w:gridSpan w:val="8"/>
            <w:shd w:val="clear" w:color="auto" w:fill="auto"/>
            <w:vAlign w:val="center"/>
            <w:hideMark/>
          </w:tcPr>
          <w:p w14:paraId="091A19C8" w14:textId="77777777" w:rsidR="000900FA" w:rsidRPr="00301389" w:rsidRDefault="000900FA" w:rsidP="000900FA">
            <w:pPr>
              <w:keepNext/>
              <w:spacing w:before="0" w:after="0"/>
              <w:contextualSpacing/>
              <w:jc w:val="center"/>
              <w:rPr>
                <w:b/>
                <w:sz w:val="20"/>
              </w:rPr>
            </w:pPr>
            <w:r w:rsidRPr="00C316CF">
              <w:rPr>
                <w:b/>
                <w:bCs/>
                <w:sz w:val="20"/>
              </w:rPr>
              <w:t>Общая информация</w:t>
            </w:r>
          </w:p>
        </w:tc>
      </w:tr>
      <w:tr w:rsidR="000900FA" w:rsidRPr="00301389" w14:paraId="3B7426E5" w14:textId="77777777" w:rsidTr="00192C44">
        <w:trPr>
          <w:jc w:val="center"/>
        </w:trPr>
        <w:tc>
          <w:tcPr>
            <w:tcW w:w="743" w:type="pct"/>
            <w:shd w:val="clear" w:color="auto" w:fill="auto"/>
          </w:tcPr>
          <w:p w14:paraId="6223AEF8" w14:textId="77777777" w:rsidR="000900FA" w:rsidRPr="00162C8B" w:rsidRDefault="000900FA" w:rsidP="000900FA">
            <w:pPr>
              <w:spacing w:before="0" w:after="0"/>
              <w:jc w:val="both"/>
              <w:rPr>
                <w:sz w:val="20"/>
              </w:rPr>
            </w:pPr>
            <w:r w:rsidRPr="00C316CF">
              <w:rPr>
                <w:b/>
                <w:bCs/>
                <w:sz w:val="20"/>
              </w:rPr>
              <w:t>commonInfo</w:t>
            </w:r>
          </w:p>
        </w:tc>
        <w:tc>
          <w:tcPr>
            <w:tcW w:w="790" w:type="pct"/>
            <w:shd w:val="clear" w:color="auto" w:fill="auto"/>
            <w:vAlign w:val="center"/>
          </w:tcPr>
          <w:p w14:paraId="0DFC3A3C" w14:textId="77777777" w:rsidR="000900FA" w:rsidRPr="00301389" w:rsidRDefault="000900FA" w:rsidP="000900FA">
            <w:pPr>
              <w:keepNext/>
              <w:spacing w:before="0" w:after="0"/>
              <w:contextualSpacing/>
              <w:rPr>
                <w:b/>
                <w:sz w:val="20"/>
              </w:rPr>
            </w:pPr>
          </w:p>
        </w:tc>
        <w:tc>
          <w:tcPr>
            <w:tcW w:w="198" w:type="pct"/>
            <w:shd w:val="clear" w:color="auto" w:fill="auto"/>
            <w:vAlign w:val="center"/>
          </w:tcPr>
          <w:p w14:paraId="2052D6FB" w14:textId="77777777" w:rsidR="000900FA" w:rsidRPr="00301389" w:rsidRDefault="000900FA" w:rsidP="000900FA">
            <w:pPr>
              <w:keepNext/>
              <w:spacing w:before="0" w:after="0"/>
              <w:contextualSpacing/>
              <w:jc w:val="center"/>
              <w:rPr>
                <w:b/>
                <w:sz w:val="20"/>
              </w:rPr>
            </w:pPr>
          </w:p>
        </w:tc>
        <w:tc>
          <w:tcPr>
            <w:tcW w:w="495" w:type="pct"/>
            <w:shd w:val="clear" w:color="auto" w:fill="auto"/>
            <w:vAlign w:val="center"/>
          </w:tcPr>
          <w:p w14:paraId="250E2417" w14:textId="77777777" w:rsidR="000900FA" w:rsidRPr="00301389" w:rsidRDefault="000900FA" w:rsidP="000900FA">
            <w:pPr>
              <w:keepNext/>
              <w:spacing w:before="0" w:after="0"/>
              <w:contextualSpacing/>
              <w:jc w:val="center"/>
              <w:rPr>
                <w:b/>
                <w:sz w:val="20"/>
              </w:rPr>
            </w:pPr>
          </w:p>
        </w:tc>
        <w:tc>
          <w:tcPr>
            <w:tcW w:w="1387" w:type="pct"/>
            <w:gridSpan w:val="2"/>
            <w:shd w:val="clear" w:color="auto" w:fill="auto"/>
            <w:vAlign w:val="center"/>
          </w:tcPr>
          <w:p w14:paraId="2A8B5615" w14:textId="77777777" w:rsidR="000900FA" w:rsidRPr="00301389" w:rsidRDefault="000900FA" w:rsidP="000900FA">
            <w:pPr>
              <w:keepNext/>
              <w:spacing w:before="0" w:after="0"/>
              <w:contextualSpacing/>
              <w:rPr>
                <w:b/>
                <w:sz w:val="20"/>
              </w:rPr>
            </w:pPr>
          </w:p>
        </w:tc>
        <w:tc>
          <w:tcPr>
            <w:tcW w:w="1387" w:type="pct"/>
            <w:gridSpan w:val="2"/>
            <w:shd w:val="clear" w:color="auto" w:fill="auto"/>
            <w:vAlign w:val="center"/>
            <w:hideMark/>
          </w:tcPr>
          <w:p w14:paraId="3E72214C" w14:textId="77777777" w:rsidR="000900FA" w:rsidRPr="00301389" w:rsidRDefault="000900FA" w:rsidP="000900FA">
            <w:pPr>
              <w:keepNext/>
              <w:spacing w:before="0" w:after="0"/>
              <w:contextualSpacing/>
              <w:rPr>
                <w:b/>
                <w:sz w:val="20"/>
              </w:rPr>
            </w:pPr>
          </w:p>
        </w:tc>
      </w:tr>
      <w:tr w:rsidR="000900FA" w:rsidRPr="00301389" w14:paraId="37C4B4DD" w14:textId="77777777" w:rsidTr="00192C44">
        <w:trPr>
          <w:jc w:val="center"/>
        </w:trPr>
        <w:tc>
          <w:tcPr>
            <w:tcW w:w="743" w:type="pct"/>
            <w:shd w:val="clear" w:color="auto" w:fill="auto"/>
            <w:vAlign w:val="center"/>
          </w:tcPr>
          <w:p w14:paraId="7204E133" w14:textId="77777777" w:rsidR="000900FA" w:rsidRPr="00301389" w:rsidRDefault="000900FA" w:rsidP="000900FA">
            <w:pPr>
              <w:spacing w:before="0" w:after="0"/>
              <w:contextualSpacing/>
              <w:rPr>
                <w:sz w:val="20"/>
              </w:rPr>
            </w:pPr>
          </w:p>
        </w:tc>
        <w:tc>
          <w:tcPr>
            <w:tcW w:w="790" w:type="pct"/>
            <w:shd w:val="clear" w:color="auto" w:fill="auto"/>
          </w:tcPr>
          <w:p w14:paraId="404062B4" w14:textId="77777777" w:rsidR="000900FA" w:rsidRPr="00C316CF" w:rsidRDefault="000900FA" w:rsidP="000900FA">
            <w:pPr>
              <w:spacing w:before="0" w:after="0"/>
              <w:rPr>
                <w:sz w:val="20"/>
              </w:rPr>
            </w:pPr>
            <w:r w:rsidRPr="00C316CF">
              <w:rPr>
                <w:sz w:val="20"/>
              </w:rPr>
              <w:t>appNumber</w:t>
            </w:r>
          </w:p>
        </w:tc>
        <w:tc>
          <w:tcPr>
            <w:tcW w:w="198" w:type="pct"/>
            <w:shd w:val="clear" w:color="auto" w:fill="auto"/>
          </w:tcPr>
          <w:p w14:paraId="011772EE" w14:textId="77777777" w:rsidR="000900FA" w:rsidRPr="00C316CF" w:rsidRDefault="000900FA" w:rsidP="000900FA">
            <w:pPr>
              <w:spacing w:before="0" w:after="0"/>
              <w:jc w:val="center"/>
              <w:rPr>
                <w:sz w:val="20"/>
              </w:rPr>
            </w:pPr>
            <w:r w:rsidRPr="00C316CF">
              <w:rPr>
                <w:sz w:val="20"/>
              </w:rPr>
              <w:t>О</w:t>
            </w:r>
          </w:p>
        </w:tc>
        <w:tc>
          <w:tcPr>
            <w:tcW w:w="495" w:type="pct"/>
            <w:shd w:val="clear" w:color="auto" w:fill="auto"/>
          </w:tcPr>
          <w:p w14:paraId="7BA0B846" w14:textId="77777777" w:rsidR="000900FA" w:rsidRPr="00C316CF" w:rsidRDefault="000900FA" w:rsidP="000900FA">
            <w:pPr>
              <w:spacing w:before="0" w:after="0"/>
              <w:jc w:val="center"/>
              <w:rPr>
                <w:sz w:val="20"/>
              </w:rPr>
            </w:pPr>
            <w:r w:rsidRPr="00C316CF">
              <w:rPr>
                <w:sz w:val="20"/>
              </w:rPr>
              <w:t>T [ 1 - 100 ]</w:t>
            </w:r>
          </w:p>
        </w:tc>
        <w:tc>
          <w:tcPr>
            <w:tcW w:w="1387" w:type="pct"/>
            <w:gridSpan w:val="2"/>
            <w:shd w:val="clear" w:color="auto" w:fill="auto"/>
          </w:tcPr>
          <w:p w14:paraId="5FCA4EE3" w14:textId="77777777" w:rsidR="000900FA" w:rsidRPr="00C316CF" w:rsidRDefault="000900FA" w:rsidP="000900FA">
            <w:pPr>
              <w:spacing w:before="0" w:after="0"/>
              <w:rPr>
                <w:sz w:val="20"/>
              </w:rPr>
            </w:pPr>
            <w:r w:rsidRPr="00C316CF">
              <w:rPr>
                <w:sz w:val="20"/>
              </w:rPr>
              <w:t>Номер заявки</w:t>
            </w:r>
          </w:p>
        </w:tc>
        <w:tc>
          <w:tcPr>
            <w:tcW w:w="1387" w:type="pct"/>
            <w:gridSpan w:val="2"/>
            <w:shd w:val="clear" w:color="auto" w:fill="auto"/>
          </w:tcPr>
          <w:p w14:paraId="6F4150C6" w14:textId="77777777" w:rsidR="000900FA" w:rsidRPr="00162C8B" w:rsidRDefault="000900FA" w:rsidP="000900FA">
            <w:pPr>
              <w:spacing w:before="0" w:after="0"/>
              <w:jc w:val="both"/>
              <w:rPr>
                <w:sz w:val="20"/>
              </w:rPr>
            </w:pPr>
          </w:p>
        </w:tc>
      </w:tr>
      <w:tr w:rsidR="000900FA" w:rsidRPr="00301389" w14:paraId="2B5B14F7" w14:textId="77777777" w:rsidTr="00192C44">
        <w:trPr>
          <w:jc w:val="center"/>
        </w:trPr>
        <w:tc>
          <w:tcPr>
            <w:tcW w:w="743" w:type="pct"/>
            <w:shd w:val="clear" w:color="auto" w:fill="auto"/>
            <w:vAlign w:val="center"/>
          </w:tcPr>
          <w:p w14:paraId="105B62B9" w14:textId="77777777" w:rsidR="000900FA" w:rsidRPr="00301389" w:rsidRDefault="000900FA" w:rsidP="000900FA">
            <w:pPr>
              <w:spacing w:before="0" w:after="0"/>
              <w:contextualSpacing/>
              <w:rPr>
                <w:sz w:val="20"/>
              </w:rPr>
            </w:pPr>
          </w:p>
        </w:tc>
        <w:tc>
          <w:tcPr>
            <w:tcW w:w="790" w:type="pct"/>
            <w:shd w:val="clear" w:color="auto" w:fill="auto"/>
          </w:tcPr>
          <w:p w14:paraId="1CE6FDEB" w14:textId="77777777" w:rsidR="000900FA" w:rsidRPr="00C316CF" w:rsidRDefault="000900FA" w:rsidP="000900FA">
            <w:pPr>
              <w:spacing w:before="0" w:after="0"/>
              <w:rPr>
                <w:sz w:val="20"/>
              </w:rPr>
            </w:pPr>
            <w:r w:rsidRPr="00C316CF">
              <w:rPr>
                <w:sz w:val="20"/>
              </w:rPr>
              <w:t>appDT</w:t>
            </w:r>
          </w:p>
        </w:tc>
        <w:tc>
          <w:tcPr>
            <w:tcW w:w="198" w:type="pct"/>
            <w:shd w:val="clear" w:color="auto" w:fill="auto"/>
          </w:tcPr>
          <w:p w14:paraId="64A7E860" w14:textId="77777777" w:rsidR="000900FA" w:rsidRPr="00C316CF" w:rsidRDefault="000900FA" w:rsidP="000900FA">
            <w:pPr>
              <w:spacing w:before="0" w:after="0"/>
              <w:jc w:val="center"/>
              <w:rPr>
                <w:sz w:val="20"/>
              </w:rPr>
            </w:pPr>
            <w:r w:rsidRPr="00C316CF">
              <w:rPr>
                <w:sz w:val="20"/>
              </w:rPr>
              <w:t>О</w:t>
            </w:r>
          </w:p>
        </w:tc>
        <w:tc>
          <w:tcPr>
            <w:tcW w:w="495" w:type="pct"/>
            <w:shd w:val="clear" w:color="auto" w:fill="auto"/>
          </w:tcPr>
          <w:p w14:paraId="188A9A12" w14:textId="77777777" w:rsidR="000900FA" w:rsidRPr="00C316CF" w:rsidRDefault="000900FA" w:rsidP="000900FA">
            <w:pPr>
              <w:spacing w:before="0" w:after="0"/>
              <w:jc w:val="center"/>
              <w:rPr>
                <w:sz w:val="20"/>
              </w:rPr>
            </w:pPr>
            <w:r w:rsidRPr="00C316CF">
              <w:rPr>
                <w:sz w:val="20"/>
              </w:rPr>
              <w:t>DT</w:t>
            </w:r>
          </w:p>
        </w:tc>
        <w:tc>
          <w:tcPr>
            <w:tcW w:w="1387" w:type="pct"/>
            <w:gridSpan w:val="2"/>
            <w:shd w:val="clear" w:color="auto" w:fill="auto"/>
          </w:tcPr>
          <w:p w14:paraId="18456D4C" w14:textId="77777777" w:rsidR="000900FA" w:rsidRPr="00C316CF" w:rsidRDefault="000900FA" w:rsidP="000900FA">
            <w:pPr>
              <w:spacing w:before="0" w:after="0"/>
              <w:rPr>
                <w:sz w:val="20"/>
              </w:rPr>
            </w:pPr>
            <w:r w:rsidRPr="00C316CF">
              <w:rPr>
                <w:sz w:val="20"/>
              </w:rPr>
              <w:t>Дата и время подачи заявки</w:t>
            </w:r>
          </w:p>
        </w:tc>
        <w:tc>
          <w:tcPr>
            <w:tcW w:w="1387" w:type="pct"/>
            <w:gridSpan w:val="2"/>
            <w:shd w:val="clear" w:color="auto" w:fill="auto"/>
          </w:tcPr>
          <w:p w14:paraId="3A7EBE66" w14:textId="77777777" w:rsidR="000900FA" w:rsidRPr="00162C8B" w:rsidRDefault="000900FA" w:rsidP="000900FA">
            <w:pPr>
              <w:spacing w:before="0" w:after="0"/>
              <w:jc w:val="both"/>
              <w:rPr>
                <w:sz w:val="20"/>
              </w:rPr>
            </w:pPr>
          </w:p>
        </w:tc>
      </w:tr>
      <w:tr w:rsidR="000900FA" w:rsidRPr="00301389" w14:paraId="1449B2C3" w14:textId="77777777" w:rsidTr="00192C44">
        <w:trPr>
          <w:trHeight w:val="81"/>
          <w:jc w:val="center"/>
        </w:trPr>
        <w:tc>
          <w:tcPr>
            <w:tcW w:w="5000" w:type="pct"/>
            <w:gridSpan w:val="8"/>
            <w:shd w:val="clear" w:color="auto" w:fill="auto"/>
            <w:vAlign w:val="center"/>
            <w:hideMark/>
          </w:tcPr>
          <w:p w14:paraId="60400D43" w14:textId="77777777" w:rsidR="000900FA" w:rsidRPr="00301389" w:rsidRDefault="000900FA" w:rsidP="000900FA">
            <w:pPr>
              <w:keepNext/>
              <w:spacing w:before="0" w:after="0"/>
              <w:contextualSpacing/>
              <w:jc w:val="center"/>
              <w:rPr>
                <w:b/>
                <w:sz w:val="20"/>
              </w:rPr>
            </w:pPr>
            <w:r w:rsidRPr="00C316CF">
              <w:rPr>
                <w:b/>
                <w:bCs/>
                <w:sz w:val="20"/>
              </w:rPr>
              <w:t>Информация о допуске заявки</w:t>
            </w:r>
          </w:p>
        </w:tc>
      </w:tr>
      <w:tr w:rsidR="000900FA" w:rsidRPr="00301389" w14:paraId="221DCE09" w14:textId="77777777" w:rsidTr="00192C44">
        <w:trPr>
          <w:jc w:val="center"/>
        </w:trPr>
        <w:tc>
          <w:tcPr>
            <w:tcW w:w="743" w:type="pct"/>
            <w:vMerge w:val="restart"/>
            <w:shd w:val="clear" w:color="auto" w:fill="auto"/>
            <w:vAlign w:val="center"/>
          </w:tcPr>
          <w:p w14:paraId="6A5B9A22" w14:textId="77777777" w:rsidR="000900FA" w:rsidRPr="00301389" w:rsidRDefault="000900FA" w:rsidP="000900FA">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57350C80" w14:textId="77777777" w:rsidR="000900FA" w:rsidRPr="00C316CF" w:rsidRDefault="00852C00" w:rsidP="000900FA">
            <w:pPr>
              <w:spacing w:before="0" w:after="0"/>
              <w:rPr>
                <w:sz w:val="20"/>
              </w:rPr>
            </w:pPr>
            <w:r w:rsidRPr="00852C00">
              <w:rPr>
                <w:sz w:val="20"/>
              </w:rPr>
              <w:t>appAdmittedInfo</w:t>
            </w:r>
          </w:p>
        </w:tc>
        <w:tc>
          <w:tcPr>
            <w:tcW w:w="198" w:type="pct"/>
            <w:shd w:val="clear" w:color="auto" w:fill="auto"/>
          </w:tcPr>
          <w:p w14:paraId="292D77E6" w14:textId="77777777" w:rsidR="000900FA" w:rsidRPr="00C316CF" w:rsidRDefault="000900FA" w:rsidP="000900FA">
            <w:pPr>
              <w:spacing w:before="0" w:after="0"/>
              <w:jc w:val="center"/>
              <w:rPr>
                <w:sz w:val="20"/>
              </w:rPr>
            </w:pPr>
            <w:r w:rsidRPr="00C316CF">
              <w:rPr>
                <w:sz w:val="20"/>
              </w:rPr>
              <w:t>О</w:t>
            </w:r>
          </w:p>
        </w:tc>
        <w:tc>
          <w:tcPr>
            <w:tcW w:w="495" w:type="pct"/>
            <w:shd w:val="clear" w:color="auto" w:fill="auto"/>
          </w:tcPr>
          <w:p w14:paraId="505D6D86" w14:textId="77777777" w:rsidR="000900FA" w:rsidRPr="00C316CF" w:rsidRDefault="00852C00" w:rsidP="000900FA">
            <w:pPr>
              <w:spacing w:before="0" w:after="0"/>
              <w:jc w:val="center"/>
              <w:rPr>
                <w:sz w:val="20"/>
              </w:rPr>
            </w:pPr>
            <w:r>
              <w:rPr>
                <w:sz w:val="20"/>
                <w:lang w:val="en-US"/>
              </w:rPr>
              <w:t>S</w:t>
            </w:r>
          </w:p>
        </w:tc>
        <w:tc>
          <w:tcPr>
            <w:tcW w:w="1387" w:type="pct"/>
            <w:gridSpan w:val="2"/>
            <w:shd w:val="clear" w:color="auto" w:fill="auto"/>
          </w:tcPr>
          <w:p w14:paraId="2B3F85A6" w14:textId="77777777" w:rsidR="000900FA" w:rsidRPr="00C316CF" w:rsidRDefault="00852C00" w:rsidP="00BF4B2A">
            <w:pPr>
              <w:spacing w:before="0" w:after="0"/>
              <w:rPr>
                <w:sz w:val="20"/>
              </w:rPr>
            </w:pPr>
            <w:r w:rsidRPr="00852C00">
              <w:rPr>
                <w:sz w:val="20"/>
              </w:rPr>
              <w:t>Информация о допущенной заявке</w:t>
            </w:r>
          </w:p>
        </w:tc>
        <w:tc>
          <w:tcPr>
            <w:tcW w:w="1387" w:type="pct"/>
            <w:gridSpan w:val="2"/>
            <w:shd w:val="clear" w:color="auto" w:fill="auto"/>
          </w:tcPr>
          <w:p w14:paraId="3EF6EE39" w14:textId="77777777" w:rsidR="000900FA" w:rsidRPr="00C316CF" w:rsidRDefault="000900FA" w:rsidP="000900FA">
            <w:pPr>
              <w:spacing w:before="0" w:after="0"/>
              <w:rPr>
                <w:sz w:val="20"/>
              </w:rPr>
            </w:pPr>
          </w:p>
        </w:tc>
      </w:tr>
      <w:tr w:rsidR="00852C00" w:rsidRPr="00301389" w14:paraId="24DC2F79" w14:textId="77777777" w:rsidTr="00192C44">
        <w:trPr>
          <w:jc w:val="center"/>
        </w:trPr>
        <w:tc>
          <w:tcPr>
            <w:tcW w:w="743" w:type="pct"/>
            <w:vMerge/>
            <w:shd w:val="clear" w:color="auto" w:fill="auto"/>
            <w:vAlign w:val="center"/>
          </w:tcPr>
          <w:p w14:paraId="6C75F420" w14:textId="77777777" w:rsidR="00852C00" w:rsidRPr="00301389" w:rsidRDefault="00852C00" w:rsidP="00852C00">
            <w:pPr>
              <w:spacing w:before="0" w:after="0"/>
              <w:contextualSpacing/>
              <w:rPr>
                <w:sz w:val="20"/>
              </w:rPr>
            </w:pPr>
          </w:p>
        </w:tc>
        <w:tc>
          <w:tcPr>
            <w:tcW w:w="790" w:type="pct"/>
            <w:shd w:val="clear" w:color="auto" w:fill="auto"/>
          </w:tcPr>
          <w:p w14:paraId="04236D0F" w14:textId="77777777" w:rsidR="00852C00" w:rsidRPr="00C316CF" w:rsidRDefault="00852C00" w:rsidP="00852C00">
            <w:pPr>
              <w:spacing w:before="0" w:after="0"/>
              <w:rPr>
                <w:sz w:val="20"/>
              </w:rPr>
            </w:pPr>
            <w:r w:rsidRPr="00116843">
              <w:rPr>
                <w:sz w:val="20"/>
              </w:rPr>
              <w:t>appNotAdmittedInfo</w:t>
            </w:r>
          </w:p>
        </w:tc>
        <w:tc>
          <w:tcPr>
            <w:tcW w:w="198" w:type="pct"/>
            <w:shd w:val="clear" w:color="auto" w:fill="auto"/>
          </w:tcPr>
          <w:p w14:paraId="5E1B8E9F" w14:textId="77777777" w:rsidR="00852C00" w:rsidRPr="00C316CF" w:rsidRDefault="00852C00" w:rsidP="00852C00">
            <w:pPr>
              <w:spacing w:before="0" w:after="0"/>
              <w:jc w:val="center"/>
              <w:rPr>
                <w:sz w:val="20"/>
              </w:rPr>
            </w:pPr>
            <w:r w:rsidRPr="00C316CF">
              <w:rPr>
                <w:sz w:val="20"/>
              </w:rPr>
              <w:t>О</w:t>
            </w:r>
          </w:p>
        </w:tc>
        <w:tc>
          <w:tcPr>
            <w:tcW w:w="495" w:type="pct"/>
            <w:shd w:val="clear" w:color="auto" w:fill="auto"/>
          </w:tcPr>
          <w:p w14:paraId="623B501D" w14:textId="77777777" w:rsidR="00852C00" w:rsidRPr="00C316CF" w:rsidRDefault="00852C00" w:rsidP="00852C00">
            <w:pPr>
              <w:spacing w:before="0" w:after="0"/>
              <w:jc w:val="center"/>
              <w:rPr>
                <w:sz w:val="20"/>
              </w:rPr>
            </w:pPr>
            <w:r w:rsidRPr="00C316CF">
              <w:rPr>
                <w:sz w:val="20"/>
              </w:rPr>
              <w:t>S</w:t>
            </w:r>
          </w:p>
        </w:tc>
        <w:tc>
          <w:tcPr>
            <w:tcW w:w="1387" w:type="pct"/>
            <w:gridSpan w:val="2"/>
            <w:shd w:val="clear" w:color="auto" w:fill="auto"/>
          </w:tcPr>
          <w:p w14:paraId="187D4706" w14:textId="77777777" w:rsidR="00852C00" w:rsidRPr="00C316CF" w:rsidRDefault="00852C00" w:rsidP="00852C00">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14:paraId="191A6688" w14:textId="77777777" w:rsidR="00852C00" w:rsidRPr="00C316CF" w:rsidRDefault="00852C00" w:rsidP="00852C00">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852C00" w:rsidRPr="00301389" w14:paraId="1B4047F4" w14:textId="77777777" w:rsidTr="003B56E4">
        <w:trPr>
          <w:gridAfter w:val="1"/>
          <w:wAfter w:w="8" w:type="pct"/>
          <w:jc w:val="center"/>
        </w:trPr>
        <w:tc>
          <w:tcPr>
            <w:tcW w:w="4992" w:type="pct"/>
            <w:gridSpan w:val="7"/>
            <w:shd w:val="clear" w:color="auto" w:fill="auto"/>
            <w:vAlign w:val="center"/>
            <w:hideMark/>
          </w:tcPr>
          <w:p w14:paraId="2E15F40C" w14:textId="77777777" w:rsidR="00852C00" w:rsidRPr="00301389" w:rsidRDefault="00852C00"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852C00" w:rsidRPr="00301389" w14:paraId="65C5BCE5" w14:textId="77777777" w:rsidTr="003B56E4">
        <w:trPr>
          <w:gridAfter w:val="1"/>
          <w:wAfter w:w="8" w:type="pct"/>
          <w:jc w:val="center"/>
        </w:trPr>
        <w:tc>
          <w:tcPr>
            <w:tcW w:w="743" w:type="pct"/>
            <w:shd w:val="clear" w:color="auto" w:fill="auto"/>
          </w:tcPr>
          <w:p w14:paraId="0C151C15" w14:textId="77777777" w:rsidR="00852C00" w:rsidRPr="00162C8B" w:rsidRDefault="00852C00" w:rsidP="003B56E4">
            <w:pPr>
              <w:spacing w:before="0" w:after="0"/>
              <w:jc w:val="both"/>
              <w:rPr>
                <w:sz w:val="20"/>
              </w:rPr>
            </w:pPr>
            <w:r w:rsidRPr="00116843">
              <w:rPr>
                <w:b/>
                <w:bCs/>
                <w:sz w:val="20"/>
              </w:rPr>
              <w:t>singleAppAdmittedInfo</w:t>
            </w:r>
          </w:p>
        </w:tc>
        <w:tc>
          <w:tcPr>
            <w:tcW w:w="790" w:type="pct"/>
            <w:shd w:val="clear" w:color="auto" w:fill="auto"/>
            <w:vAlign w:val="center"/>
          </w:tcPr>
          <w:p w14:paraId="20E30D33" w14:textId="77777777" w:rsidR="00852C00" w:rsidRPr="00301389" w:rsidRDefault="00852C00" w:rsidP="003B56E4">
            <w:pPr>
              <w:keepNext/>
              <w:spacing w:before="0" w:after="0"/>
              <w:contextualSpacing/>
              <w:rPr>
                <w:b/>
                <w:sz w:val="20"/>
              </w:rPr>
            </w:pPr>
          </w:p>
        </w:tc>
        <w:tc>
          <w:tcPr>
            <w:tcW w:w="198" w:type="pct"/>
            <w:shd w:val="clear" w:color="auto" w:fill="auto"/>
            <w:vAlign w:val="center"/>
          </w:tcPr>
          <w:p w14:paraId="417E2083" w14:textId="77777777" w:rsidR="00852C00" w:rsidRPr="00301389" w:rsidRDefault="00852C00" w:rsidP="003B56E4">
            <w:pPr>
              <w:keepNext/>
              <w:spacing w:before="0" w:after="0"/>
              <w:contextualSpacing/>
              <w:jc w:val="center"/>
              <w:rPr>
                <w:b/>
                <w:sz w:val="20"/>
              </w:rPr>
            </w:pPr>
          </w:p>
        </w:tc>
        <w:tc>
          <w:tcPr>
            <w:tcW w:w="495" w:type="pct"/>
            <w:shd w:val="clear" w:color="auto" w:fill="auto"/>
            <w:vAlign w:val="center"/>
          </w:tcPr>
          <w:p w14:paraId="1EB22A44" w14:textId="77777777" w:rsidR="00852C00" w:rsidRPr="00301389" w:rsidRDefault="00852C00" w:rsidP="003B56E4">
            <w:pPr>
              <w:keepNext/>
              <w:spacing w:before="0" w:after="0"/>
              <w:contextualSpacing/>
              <w:jc w:val="center"/>
              <w:rPr>
                <w:b/>
                <w:sz w:val="20"/>
              </w:rPr>
            </w:pPr>
          </w:p>
        </w:tc>
        <w:tc>
          <w:tcPr>
            <w:tcW w:w="1383" w:type="pct"/>
            <w:shd w:val="clear" w:color="auto" w:fill="auto"/>
            <w:vAlign w:val="center"/>
          </w:tcPr>
          <w:p w14:paraId="340C4307" w14:textId="77777777" w:rsidR="00852C00" w:rsidRPr="00301389" w:rsidRDefault="00852C00" w:rsidP="003B56E4">
            <w:pPr>
              <w:keepNext/>
              <w:spacing w:before="0" w:after="0"/>
              <w:contextualSpacing/>
              <w:rPr>
                <w:b/>
                <w:sz w:val="20"/>
              </w:rPr>
            </w:pPr>
          </w:p>
        </w:tc>
        <w:tc>
          <w:tcPr>
            <w:tcW w:w="1383" w:type="pct"/>
            <w:gridSpan w:val="2"/>
            <w:shd w:val="clear" w:color="auto" w:fill="auto"/>
            <w:vAlign w:val="center"/>
            <w:hideMark/>
          </w:tcPr>
          <w:p w14:paraId="55743297" w14:textId="77777777" w:rsidR="00852C00" w:rsidRPr="00301389" w:rsidRDefault="00852C00" w:rsidP="003B56E4">
            <w:pPr>
              <w:keepNext/>
              <w:spacing w:before="0" w:after="0"/>
              <w:contextualSpacing/>
              <w:rPr>
                <w:b/>
                <w:sz w:val="20"/>
              </w:rPr>
            </w:pPr>
          </w:p>
        </w:tc>
      </w:tr>
      <w:tr w:rsidR="00852C00" w:rsidRPr="00301389" w14:paraId="1D4D9FF4" w14:textId="77777777" w:rsidTr="003B56E4">
        <w:trPr>
          <w:gridAfter w:val="1"/>
          <w:wAfter w:w="8" w:type="pct"/>
          <w:jc w:val="center"/>
        </w:trPr>
        <w:tc>
          <w:tcPr>
            <w:tcW w:w="743" w:type="pct"/>
            <w:shd w:val="clear" w:color="auto" w:fill="auto"/>
            <w:vAlign w:val="center"/>
          </w:tcPr>
          <w:p w14:paraId="6DEC8890" w14:textId="77777777" w:rsidR="00852C00" w:rsidRPr="00301389" w:rsidRDefault="00852C00" w:rsidP="003B56E4">
            <w:pPr>
              <w:spacing w:before="0" w:after="0"/>
              <w:contextualSpacing/>
              <w:rPr>
                <w:sz w:val="20"/>
              </w:rPr>
            </w:pPr>
          </w:p>
        </w:tc>
        <w:tc>
          <w:tcPr>
            <w:tcW w:w="790" w:type="pct"/>
            <w:shd w:val="clear" w:color="auto" w:fill="auto"/>
          </w:tcPr>
          <w:p w14:paraId="263FE151" w14:textId="77777777" w:rsidR="00852C00" w:rsidRPr="00C316CF" w:rsidRDefault="00852C00" w:rsidP="003B56E4">
            <w:pPr>
              <w:rPr>
                <w:sz w:val="20"/>
              </w:rPr>
            </w:pPr>
            <w:r w:rsidRPr="00116843">
              <w:rPr>
                <w:sz w:val="20"/>
              </w:rPr>
              <w:t>admitted</w:t>
            </w:r>
          </w:p>
        </w:tc>
        <w:tc>
          <w:tcPr>
            <w:tcW w:w="198" w:type="pct"/>
            <w:shd w:val="clear" w:color="auto" w:fill="auto"/>
          </w:tcPr>
          <w:p w14:paraId="7BB3B491" w14:textId="77777777" w:rsidR="00852C00" w:rsidRPr="00116843" w:rsidRDefault="00852C00" w:rsidP="003B56E4">
            <w:pPr>
              <w:jc w:val="center"/>
              <w:rPr>
                <w:sz w:val="20"/>
              </w:rPr>
            </w:pPr>
            <w:r>
              <w:rPr>
                <w:sz w:val="20"/>
              </w:rPr>
              <w:t>О</w:t>
            </w:r>
          </w:p>
        </w:tc>
        <w:tc>
          <w:tcPr>
            <w:tcW w:w="495" w:type="pct"/>
            <w:shd w:val="clear" w:color="auto" w:fill="auto"/>
          </w:tcPr>
          <w:p w14:paraId="38231E34" w14:textId="77777777" w:rsidR="00852C00" w:rsidRPr="00116843" w:rsidRDefault="00852C00" w:rsidP="003B56E4">
            <w:pPr>
              <w:jc w:val="center"/>
              <w:rPr>
                <w:sz w:val="20"/>
                <w:lang w:val="en-US"/>
              </w:rPr>
            </w:pPr>
            <w:r>
              <w:rPr>
                <w:sz w:val="20"/>
                <w:lang w:val="en-US"/>
              </w:rPr>
              <w:t>B</w:t>
            </w:r>
          </w:p>
        </w:tc>
        <w:tc>
          <w:tcPr>
            <w:tcW w:w="1383" w:type="pct"/>
            <w:shd w:val="clear" w:color="auto" w:fill="auto"/>
          </w:tcPr>
          <w:p w14:paraId="364A90BA" w14:textId="77777777" w:rsidR="00852C00" w:rsidRPr="00C316CF" w:rsidRDefault="00852C00" w:rsidP="003B56E4">
            <w:pPr>
              <w:rPr>
                <w:sz w:val="20"/>
              </w:rPr>
            </w:pPr>
            <w:r w:rsidRPr="00116843">
              <w:rPr>
                <w:sz w:val="20"/>
              </w:rPr>
              <w:t>Заявка допущен</w:t>
            </w:r>
            <w:r>
              <w:rPr>
                <w:sz w:val="20"/>
              </w:rPr>
              <w:t>а</w:t>
            </w:r>
          </w:p>
        </w:tc>
        <w:tc>
          <w:tcPr>
            <w:tcW w:w="1383" w:type="pct"/>
            <w:gridSpan w:val="2"/>
            <w:shd w:val="clear" w:color="auto" w:fill="auto"/>
          </w:tcPr>
          <w:p w14:paraId="659EEF42" w14:textId="77777777" w:rsidR="00852C00" w:rsidRPr="00C316CF" w:rsidRDefault="00852C00" w:rsidP="003B56E4">
            <w:pPr>
              <w:rPr>
                <w:sz w:val="20"/>
              </w:rPr>
            </w:pPr>
            <w:r>
              <w:rPr>
                <w:sz w:val="20"/>
              </w:rPr>
              <w:t xml:space="preserve">Допустимое значение: </w:t>
            </w:r>
            <w:r>
              <w:rPr>
                <w:sz w:val="20"/>
                <w:lang w:val="en-US"/>
              </w:rPr>
              <w:t>true</w:t>
            </w:r>
          </w:p>
        </w:tc>
      </w:tr>
    </w:tbl>
    <w:p w14:paraId="45FE1979" w14:textId="77777777" w:rsidR="000900FA" w:rsidRDefault="000900FA" w:rsidP="006B1628"/>
    <w:p w14:paraId="40241BE3" w14:textId="23E9291A" w:rsidR="007A436D" w:rsidRDefault="007A436D" w:rsidP="004A7C8E">
      <w:pPr>
        <w:pStyle w:val="1"/>
      </w:pPr>
      <w:bookmarkStart w:id="106" w:name="_Toc132302880"/>
      <w:r w:rsidRPr="00661B47">
        <w:t xml:space="preserve">Протокол рассмотрения и оценки </w:t>
      </w:r>
      <w:r w:rsidR="00C166CF">
        <w:t>вторых</w:t>
      </w:r>
      <w:r w:rsidRPr="00661B47">
        <w:t xml:space="preserve"> частей заявок на участие в ЭOK</w:t>
      </w:r>
      <w:r>
        <w:t>Д</w:t>
      </w:r>
      <w:bookmarkEnd w:id="106"/>
    </w:p>
    <w:p w14:paraId="6E34947D" w14:textId="77777777" w:rsidR="00265436" w:rsidRPr="00E903A0" w:rsidRDefault="00265436" w:rsidP="00265436">
      <w:pPr>
        <w:pStyle w:val="afd"/>
      </w:pPr>
      <w:r w:rsidRPr="00661B47">
        <w:t xml:space="preserve">Протокол рассмотрения и оценки </w:t>
      </w:r>
      <w:r>
        <w:t>вторых</w:t>
      </w:r>
      <w:r w:rsidRPr="00661B47">
        <w:t xml:space="preserve"> частей заявок на участие в ЭOK</w:t>
      </w:r>
      <w:r>
        <w:t>Д приведен в таблице ниже (</w:t>
      </w:r>
      <w:r>
        <w:fldChar w:fldCharType="begin"/>
      </w:r>
      <w:r>
        <w:instrText xml:space="preserve"> REF _Ref518561576 \h </w:instrText>
      </w:r>
      <w:r>
        <w:fldChar w:fldCharType="separate"/>
      </w:r>
      <w:r>
        <w:t xml:space="preserve">Таблица </w:t>
      </w:r>
      <w:r>
        <w:rPr>
          <w:noProof/>
        </w:rPr>
        <w:t>26</w:t>
      </w:r>
      <w:r>
        <w:fldChar w:fldCharType="end"/>
      </w:r>
      <w:r>
        <w:t>).</w:t>
      </w:r>
    </w:p>
    <w:p w14:paraId="42DA8AF5" w14:textId="311C271B" w:rsidR="00265436" w:rsidRPr="00265436" w:rsidRDefault="00265436" w:rsidP="00265436">
      <w:pPr>
        <w:pStyle w:val="afffffffb"/>
      </w:pPr>
      <w:bookmarkStart w:id="107" w:name="_Ref518561576"/>
      <w:bookmarkStart w:id="108" w:name="_Toc131756525"/>
      <w:bookmarkStart w:id="109" w:name="_Toc132302831"/>
      <w:r>
        <w:t xml:space="preserve">Таблица </w:t>
      </w:r>
      <w:r>
        <w:rPr>
          <w:noProof/>
        </w:rPr>
        <w:fldChar w:fldCharType="begin"/>
      </w:r>
      <w:r>
        <w:rPr>
          <w:noProof/>
        </w:rPr>
        <w:instrText xml:space="preserve"> SEQ Таблица \* ARABIC </w:instrText>
      </w:r>
      <w:r>
        <w:rPr>
          <w:noProof/>
        </w:rPr>
        <w:fldChar w:fldCharType="separate"/>
      </w:r>
      <w:r>
        <w:rPr>
          <w:noProof/>
        </w:rPr>
        <w:t>26</w:t>
      </w:r>
      <w:r>
        <w:rPr>
          <w:noProof/>
        </w:rPr>
        <w:fldChar w:fldCharType="end"/>
      </w:r>
      <w:bookmarkEnd w:id="107"/>
      <w:r>
        <w:t xml:space="preserve">. </w:t>
      </w:r>
      <w:r w:rsidRPr="00661B47">
        <w:t xml:space="preserve">Протокол рассмотрения и оценки </w:t>
      </w:r>
      <w:r>
        <w:t>вторых</w:t>
      </w:r>
      <w:r w:rsidRPr="00661B47">
        <w:t xml:space="preserve"> частей заявок на участие в ЭOK</w:t>
      </w:r>
      <w:r>
        <w:t>Д</w:t>
      </w:r>
      <w:bookmarkEnd w:id="108"/>
      <w:bookmarkEnd w:id="109"/>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7A436D" w:rsidRPr="00301389" w14:paraId="352A3A80" w14:textId="77777777" w:rsidTr="00192C44">
        <w:trPr>
          <w:tblHeader/>
          <w:jc w:val="center"/>
        </w:trPr>
        <w:tc>
          <w:tcPr>
            <w:tcW w:w="743" w:type="pct"/>
            <w:shd w:val="clear" w:color="auto" w:fill="D9D9D9"/>
            <w:vAlign w:val="center"/>
            <w:hideMark/>
          </w:tcPr>
          <w:p w14:paraId="444EA0A4" w14:textId="77777777" w:rsidR="007A436D" w:rsidRPr="00301389" w:rsidRDefault="007A436D"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177590DE" w14:textId="77777777" w:rsidR="007A436D" w:rsidRPr="00301389" w:rsidRDefault="007A436D"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14434D99" w14:textId="77777777" w:rsidR="007A436D" w:rsidRPr="00301389" w:rsidRDefault="007A436D"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75049BDA" w14:textId="77777777" w:rsidR="007A436D" w:rsidRPr="00301389" w:rsidRDefault="007A436D"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4CDC0004" w14:textId="77777777" w:rsidR="007A436D" w:rsidRPr="00301389" w:rsidRDefault="007A436D"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2EF9832E" w14:textId="77777777" w:rsidR="007A436D" w:rsidRPr="00301389" w:rsidRDefault="007A436D" w:rsidP="00192C44">
            <w:pPr>
              <w:keepNext/>
              <w:spacing w:before="0" w:after="0"/>
              <w:ind w:firstLine="5"/>
              <w:contextualSpacing/>
              <w:jc w:val="center"/>
              <w:rPr>
                <w:b/>
                <w:bCs/>
                <w:sz w:val="20"/>
              </w:rPr>
            </w:pPr>
            <w:r w:rsidRPr="00301389">
              <w:rPr>
                <w:b/>
                <w:bCs/>
                <w:sz w:val="20"/>
              </w:rPr>
              <w:t>Дополнительная информация</w:t>
            </w:r>
          </w:p>
        </w:tc>
      </w:tr>
      <w:tr w:rsidR="007A436D" w:rsidRPr="00301389" w14:paraId="69227F0D" w14:textId="77777777" w:rsidTr="00192C44">
        <w:trPr>
          <w:jc w:val="center"/>
        </w:trPr>
        <w:tc>
          <w:tcPr>
            <w:tcW w:w="5000" w:type="pct"/>
            <w:gridSpan w:val="6"/>
            <w:shd w:val="clear" w:color="auto" w:fill="auto"/>
            <w:vAlign w:val="center"/>
          </w:tcPr>
          <w:p w14:paraId="30132295" w14:textId="77777777" w:rsidR="007A436D" w:rsidRPr="00301389" w:rsidRDefault="007A436D" w:rsidP="00C166CF">
            <w:pPr>
              <w:keepNext/>
              <w:spacing w:before="0" w:after="0"/>
              <w:contextualSpacing/>
              <w:jc w:val="center"/>
              <w:rPr>
                <w:b/>
                <w:sz w:val="20"/>
              </w:rPr>
            </w:pPr>
            <w:r w:rsidRPr="00C316CF">
              <w:rPr>
                <w:b/>
                <w:bCs/>
                <w:sz w:val="20"/>
              </w:rPr>
              <w:t xml:space="preserve">Протокол рассмотрения и оценки </w:t>
            </w:r>
            <w:r w:rsidR="00C166CF">
              <w:rPr>
                <w:b/>
                <w:bCs/>
                <w:sz w:val="20"/>
              </w:rPr>
              <w:t>вторых</w:t>
            </w:r>
            <w:r w:rsidRPr="00C316CF">
              <w:rPr>
                <w:b/>
                <w:bCs/>
                <w:sz w:val="20"/>
              </w:rPr>
              <w:t xml:space="preserve"> частей заявок на участие в ЭOK</w:t>
            </w:r>
            <w:r>
              <w:rPr>
                <w:b/>
                <w:bCs/>
                <w:sz w:val="20"/>
              </w:rPr>
              <w:t>Д</w:t>
            </w:r>
          </w:p>
        </w:tc>
      </w:tr>
      <w:tr w:rsidR="007A436D" w:rsidRPr="00301389" w14:paraId="7EB33523" w14:textId="77777777" w:rsidTr="00192C44">
        <w:trPr>
          <w:jc w:val="center"/>
        </w:trPr>
        <w:tc>
          <w:tcPr>
            <w:tcW w:w="743" w:type="pct"/>
            <w:shd w:val="clear" w:color="auto" w:fill="auto"/>
            <w:vAlign w:val="center"/>
          </w:tcPr>
          <w:p w14:paraId="6B70F627" w14:textId="77777777" w:rsidR="007A436D" w:rsidRPr="00301389" w:rsidRDefault="007A436D" w:rsidP="00192C44">
            <w:pPr>
              <w:spacing w:before="0" w:after="0"/>
              <w:contextualSpacing/>
              <w:rPr>
                <w:sz w:val="20"/>
              </w:rPr>
            </w:pPr>
            <w:r w:rsidRPr="00C316CF">
              <w:rPr>
                <w:b/>
                <w:bCs/>
                <w:sz w:val="20"/>
              </w:rPr>
              <w:t>epProtocolEOK</w:t>
            </w:r>
            <w:r>
              <w:rPr>
                <w:b/>
                <w:bCs/>
                <w:sz w:val="20"/>
                <w:lang w:val="en-US"/>
              </w:rPr>
              <w:t>D</w:t>
            </w:r>
            <w:r w:rsidR="00C166CF">
              <w:rPr>
                <w:b/>
                <w:bCs/>
                <w:sz w:val="20"/>
              </w:rPr>
              <w:t>2</w:t>
            </w:r>
          </w:p>
        </w:tc>
        <w:tc>
          <w:tcPr>
            <w:tcW w:w="790" w:type="pct"/>
            <w:shd w:val="clear" w:color="auto" w:fill="auto"/>
          </w:tcPr>
          <w:p w14:paraId="67A02D9A" w14:textId="77777777" w:rsidR="007A436D" w:rsidRPr="00162C8B" w:rsidRDefault="007A436D" w:rsidP="00192C44">
            <w:pPr>
              <w:spacing w:before="0" w:after="0"/>
              <w:jc w:val="both"/>
              <w:rPr>
                <w:sz w:val="20"/>
              </w:rPr>
            </w:pPr>
          </w:p>
        </w:tc>
        <w:tc>
          <w:tcPr>
            <w:tcW w:w="198" w:type="pct"/>
            <w:shd w:val="clear" w:color="auto" w:fill="auto"/>
          </w:tcPr>
          <w:p w14:paraId="07025B78" w14:textId="77777777" w:rsidR="007A436D" w:rsidRPr="00162C8B" w:rsidRDefault="007A436D" w:rsidP="00192C44">
            <w:pPr>
              <w:spacing w:before="0" w:after="0"/>
              <w:jc w:val="center"/>
              <w:rPr>
                <w:sz w:val="20"/>
              </w:rPr>
            </w:pPr>
          </w:p>
        </w:tc>
        <w:tc>
          <w:tcPr>
            <w:tcW w:w="495" w:type="pct"/>
            <w:shd w:val="clear" w:color="auto" w:fill="auto"/>
          </w:tcPr>
          <w:p w14:paraId="007BBB00" w14:textId="77777777" w:rsidR="007A436D" w:rsidRPr="00162C8B" w:rsidRDefault="007A436D" w:rsidP="00192C44">
            <w:pPr>
              <w:spacing w:before="0" w:after="0"/>
              <w:jc w:val="center"/>
              <w:rPr>
                <w:sz w:val="20"/>
              </w:rPr>
            </w:pPr>
          </w:p>
        </w:tc>
        <w:tc>
          <w:tcPr>
            <w:tcW w:w="1387" w:type="pct"/>
            <w:shd w:val="clear" w:color="auto" w:fill="auto"/>
          </w:tcPr>
          <w:p w14:paraId="25C1AF84" w14:textId="77777777" w:rsidR="007A436D" w:rsidRPr="00162C8B" w:rsidRDefault="007A436D" w:rsidP="00192C44">
            <w:pPr>
              <w:spacing w:before="0" w:after="0"/>
              <w:jc w:val="both"/>
              <w:rPr>
                <w:sz w:val="20"/>
              </w:rPr>
            </w:pPr>
          </w:p>
        </w:tc>
        <w:tc>
          <w:tcPr>
            <w:tcW w:w="1387" w:type="pct"/>
            <w:shd w:val="clear" w:color="auto" w:fill="auto"/>
          </w:tcPr>
          <w:p w14:paraId="12771D7E" w14:textId="77777777" w:rsidR="007A436D" w:rsidRPr="00162C8B" w:rsidRDefault="007A436D" w:rsidP="00192C44">
            <w:pPr>
              <w:spacing w:before="0" w:after="0"/>
              <w:jc w:val="both"/>
              <w:rPr>
                <w:sz w:val="20"/>
              </w:rPr>
            </w:pPr>
          </w:p>
        </w:tc>
      </w:tr>
      <w:tr w:rsidR="007A436D" w:rsidRPr="00301389" w14:paraId="601F14B9" w14:textId="77777777" w:rsidTr="00192C44">
        <w:trPr>
          <w:jc w:val="center"/>
        </w:trPr>
        <w:tc>
          <w:tcPr>
            <w:tcW w:w="743" w:type="pct"/>
            <w:shd w:val="clear" w:color="auto" w:fill="auto"/>
            <w:vAlign w:val="center"/>
          </w:tcPr>
          <w:p w14:paraId="3C0A776A" w14:textId="77777777" w:rsidR="007A436D" w:rsidRPr="00301389" w:rsidRDefault="007A436D" w:rsidP="00192C44">
            <w:pPr>
              <w:spacing w:before="0" w:after="0"/>
              <w:contextualSpacing/>
              <w:rPr>
                <w:sz w:val="20"/>
              </w:rPr>
            </w:pPr>
          </w:p>
        </w:tc>
        <w:tc>
          <w:tcPr>
            <w:tcW w:w="790" w:type="pct"/>
            <w:shd w:val="clear" w:color="auto" w:fill="auto"/>
          </w:tcPr>
          <w:p w14:paraId="7893EAC1" w14:textId="77777777" w:rsidR="007A436D" w:rsidRPr="00162C8B" w:rsidRDefault="007A436D" w:rsidP="00192C44">
            <w:pPr>
              <w:spacing w:before="0" w:after="0"/>
              <w:jc w:val="both"/>
              <w:rPr>
                <w:sz w:val="20"/>
              </w:rPr>
            </w:pPr>
            <w:r w:rsidRPr="00162C8B">
              <w:rPr>
                <w:sz w:val="20"/>
              </w:rPr>
              <w:t>schemeVersion</w:t>
            </w:r>
          </w:p>
        </w:tc>
        <w:tc>
          <w:tcPr>
            <w:tcW w:w="198" w:type="pct"/>
            <w:shd w:val="clear" w:color="auto" w:fill="auto"/>
          </w:tcPr>
          <w:p w14:paraId="5DA1F8BB" w14:textId="77777777" w:rsidR="007A436D" w:rsidRPr="00162C8B" w:rsidRDefault="007A436D" w:rsidP="00192C44">
            <w:pPr>
              <w:spacing w:before="0" w:after="0"/>
              <w:jc w:val="center"/>
              <w:rPr>
                <w:sz w:val="20"/>
              </w:rPr>
            </w:pPr>
            <w:r w:rsidRPr="00162C8B">
              <w:rPr>
                <w:sz w:val="20"/>
              </w:rPr>
              <w:t>О</w:t>
            </w:r>
          </w:p>
        </w:tc>
        <w:tc>
          <w:tcPr>
            <w:tcW w:w="495" w:type="pct"/>
            <w:shd w:val="clear" w:color="auto" w:fill="auto"/>
          </w:tcPr>
          <w:p w14:paraId="29CFF946" w14:textId="77777777" w:rsidR="007A436D" w:rsidRPr="00162C8B" w:rsidRDefault="007A436D" w:rsidP="00192C44">
            <w:pPr>
              <w:spacing w:before="0" w:after="0"/>
              <w:jc w:val="center"/>
              <w:rPr>
                <w:sz w:val="20"/>
              </w:rPr>
            </w:pPr>
            <w:r w:rsidRPr="00162C8B">
              <w:rPr>
                <w:sz w:val="20"/>
              </w:rPr>
              <w:t>T</w:t>
            </w:r>
          </w:p>
        </w:tc>
        <w:tc>
          <w:tcPr>
            <w:tcW w:w="1387" w:type="pct"/>
            <w:shd w:val="clear" w:color="auto" w:fill="auto"/>
          </w:tcPr>
          <w:p w14:paraId="2A9AB604" w14:textId="77777777" w:rsidR="007A436D" w:rsidRPr="00162C8B" w:rsidRDefault="007A436D"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0C458B27" w14:textId="77777777" w:rsidR="007A436D" w:rsidRPr="00301389" w:rsidRDefault="007A436D" w:rsidP="00192C44">
            <w:pPr>
              <w:spacing w:before="0" w:after="0"/>
              <w:contextualSpacing/>
              <w:rPr>
                <w:sz w:val="20"/>
              </w:rPr>
            </w:pPr>
            <w:r w:rsidRPr="00301389">
              <w:rPr>
                <w:sz w:val="20"/>
              </w:rPr>
              <w:t>Допустимые значения:</w:t>
            </w:r>
          </w:p>
          <w:p w14:paraId="62F80685" w14:textId="329734B6" w:rsidR="007A436D"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7A436D" w:rsidRPr="00301389" w14:paraId="447DA10A" w14:textId="77777777" w:rsidTr="00192C44">
        <w:trPr>
          <w:jc w:val="center"/>
        </w:trPr>
        <w:tc>
          <w:tcPr>
            <w:tcW w:w="743" w:type="pct"/>
            <w:shd w:val="clear" w:color="auto" w:fill="auto"/>
            <w:vAlign w:val="center"/>
          </w:tcPr>
          <w:p w14:paraId="236AF971" w14:textId="77777777" w:rsidR="007A436D" w:rsidRPr="00301389" w:rsidRDefault="007A436D" w:rsidP="00192C44">
            <w:pPr>
              <w:spacing w:before="0" w:after="0"/>
              <w:contextualSpacing/>
              <w:rPr>
                <w:sz w:val="20"/>
              </w:rPr>
            </w:pPr>
          </w:p>
        </w:tc>
        <w:tc>
          <w:tcPr>
            <w:tcW w:w="790" w:type="pct"/>
            <w:shd w:val="clear" w:color="auto" w:fill="auto"/>
          </w:tcPr>
          <w:p w14:paraId="59F01DAB" w14:textId="77777777" w:rsidR="007A436D" w:rsidRPr="00C316CF" w:rsidRDefault="007A436D" w:rsidP="00192C44">
            <w:pPr>
              <w:spacing w:before="0" w:after="0"/>
              <w:rPr>
                <w:sz w:val="20"/>
              </w:rPr>
            </w:pPr>
            <w:r w:rsidRPr="00C316CF">
              <w:rPr>
                <w:sz w:val="20"/>
              </w:rPr>
              <w:t>id</w:t>
            </w:r>
          </w:p>
        </w:tc>
        <w:tc>
          <w:tcPr>
            <w:tcW w:w="198" w:type="pct"/>
            <w:shd w:val="clear" w:color="auto" w:fill="auto"/>
          </w:tcPr>
          <w:p w14:paraId="6BAF1D1C" w14:textId="77777777" w:rsidR="007A436D" w:rsidRPr="00C316CF" w:rsidRDefault="007A436D" w:rsidP="00192C44">
            <w:pPr>
              <w:spacing w:before="0" w:after="0"/>
              <w:jc w:val="center"/>
              <w:rPr>
                <w:sz w:val="20"/>
              </w:rPr>
            </w:pPr>
            <w:r w:rsidRPr="00C316CF">
              <w:rPr>
                <w:sz w:val="20"/>
              </w:rPr>
              <w:t>Н</w:t>
            </w:r>
          </w:p>
        </w:tc>
        <w:tc>
          <w:tcPr>
            <w:tcW w:w="495" w:type="pct"/>
            <w:shd w:val="clear" w:color="auto" w:fill="auto"/>
          </w:tcPr>
          <w:p w14:paraId="37FC9BE8" w14:textId="77777777" w:rsidR="007A436D" w:rsidRPr="00C316CF" w:rsidRDefault="007A436D" w:rsidP="00192C44">
            <w:pPr>
              <w:spacing w:before="0" w:after="0"/>
              <w:jc w:val="center"/>
              <w:rPr>
                <w:sz w:val="20"/>
              </w:rPr>
            </w:pPr>
            <w:r w:rsidRPr="00C316CF">
              <w:rPr>
                <w:sz w:val="20"/>
              </w:rPr>
              <w:t>N</w:t>
            </w:r>
          </w:p>
        </w:tc>
        <w:tc>
          <w:tcPr>
            <w:tcW w:w="1387" w:type="pct"/>
            <w:shd w:val="clear" w:color="auto" w:fill="auto"/>
          </w:tcPr>
          <w:p w14:paraId="70F5D9F0" w14:textId="77777777" w:rsidR="007A436D" w:rsidRPr="00C316CF" w:rsidRDefault="007A436D" w:rsidP="00192C44">
            <w:pPr>
              <w:spacing w:before="0" w:after="0"/>
              <w:rPr>
                <w:sz w:val="20"/>
              </w:rPr>
            </w:pPr>
            <w:r>
              <w:rPr>
                <w:sz w:val="20"/>
              </w:rPr>
              <w:t>Идентификатор документа ЕИС</w:t>
            </w:r>
          </w:p>
        </w:tc>
        <w:tc>
          <w:tcPr>
            <w:tcW w:w="1387" w:type="pct"/>
            <w:shd w:val="clear" w:color="auto" w:fill="auto"/>
          </w:tcPr>
          <w:p w14:paraId="22B6B10B" w14:textId="77777777" w:rsidR="007A436D" w:rsidRDefault="007A436D" w:rsidP="00192C44">
            <w:pPr>
              <w:spacing w:before="0" w:after="0"/>
              <w:rPr>
                <w:sz w:val="20"/>
              </w:rPr>
            </w:pPr>
            <w:r w:rsidRPr="00C316CF">
              <w:rPr>
                <w:sz w:val="20"/>
              </w:rPr>
              <w:t xml:space="preserve">64-битное целое число. </w:t>
            </w:r>
          </w:p>
          <w:p w14:paraId="55B2B95A" w14:textId="77777777" w:rsidR="007A436D" w:rsidRPr="00C316CF" w:rsidRDefault="007A436D" w:rsidP="00192C44">
            <w:pPr>
              <w:spacing w:before="0" w:after="0"/>
              <w:rPr>
                <w:sz w:val="20"/>
              </w:rPr>
            </w:pPr>
            <w:r w:rsidRPr="00C316CF">
              <w:rPr>
                <w:sz w:val="20"/>
              </w:rPr>
              <w:t>Игнорируется при приеме-передаче. Добавлено на развитие</w:t>
            </w:r>
          </w:p>
        </w:tc>
      </w:tr>
      <w:tr w:rsidR="007A436D" w:rsidRPr="00301389" w14:paraId="125EC394" w14:textId="77777777" w:rsidTr="00192C44">
        <w:trPr>
          <w:jc w:val="center"/>
        </w:trPr>
        <w:tc>
          <w:tcPr>
            <w:tcW w:w="743" w:type="pct"/>
            <w:shd w:val="clear" w:color="auto" w:fill="auto"/>
            <w:vAlign w:val="center"/>
          </w:tcPr>
          <w:p w14:paraId="2297D354" w14:textId="77777777" w:rsidR="007A436D" w:rsidRPr="00301389" w:rsidRDefault="007A436D" w:rsidP="00192C44">
            <w:pPr>
              <w:spacing w:before="0" w:after="0"/>
              <w:contextualSpacing/>
              <w:rPr>
                <w:sz w:val="20"/>
              </w:rPr>
            </w:pPr>
          </w:p>
        </w:tc>
        <w:tc>
          <w:tcPr>
            <w:tcW w:w="790" w:type="pct"/>
            <w:shd w:val="clear" w:color="auto" w:fill="auto"/>
          </w:tcPr>
          <w:p w14:paraId="3592F710" w14:textId="77777777" w:rsidR="007A436D" w:rsidRPr="00C316CF" w:rsidRDefault="007A436D" w:rsidP="00192C44">
            <w:pPr>
              <w:spacing w:before="0" w:after="0"/>
              <w:rPr>
                <w:sz w:val="20"/>
              </w:rPr>
            </w:pPr>
            <w:r w:rsidRPr="00C316CF">
              <w:rPr>
                <w:sz w:val="20"/>
              </w:rPr>
              <w:t>externalId</w:t>
            </w:r>
          </w:p>
        </w:tc>
        <w:tc>
          <w:tcPr>
            <w:tcW w:w="198" w:type="pct"/>
            <w:shd w:val="clear" w:color="auto" w:fill="auto"/>
          </w:tcPr>
          <w:p w14:paraId="621CE778" w14:textId="77777777" w:rsidR="007A436D" w:rsidRPr="00C316CF" w:rsidRDefault="007A436D" w:rsidP="00192C44">
            <w:pPr>
              <w:spacing w:before="0" w:after="0"/>
              <w:jc w:val="center"/>
              <w:rPr>
                <w:sz w:val="20"/>
              </w:rPr>
            </w:pPr>
            <w:r w:rsidRPr="00C316CF">
              <w:rPr>
                <w:sz w:val="20"/>
              </w:rPr>
              <w:t>Н</w:t>
            </w:r>
          </w:p>
        </w:tc>
        <w:tc>
          <w:tcPr>
            <w:tcW w:w="495" w:type="pct"/>
            <w:shd w:val="clear" w:color="auto" w:fill="auto"/>
          </w:tcPr>
          <w:p w14:paraId="09E8CB73" w14:textId="77777777" w:rsidR="007A436D" w:rsidRPr="00C316CF" w:rsidRDefault="007A436D" w:rsidP="00192C44">
            <w:pPr>
              <w:spacing w:before="0" w:after="0"/>
              <w:jc w:val="center"/>
              <w:rPr>
                <w:sz w:val="20"/>
              </w:rPr>
            </w:pPr>
            <w:r w:rsidRPr="00C316CF">
              <w:rPr>
                <w:sz w:val="20"/>
              </w:rPr>
              <w:t>T [ 1 - 40 ]</w:t>
            </w:r>
          </w:p>
        </w:tc>
        <w:tc>
          <w:tcPr>
            <w:tcW w:w="1387" w:type="pct"/>
            <w:shd w:val="clear" w:color="auto" w:fill="auto"/>
          </w:tcPr>
          <w:p w14:paraId="42D1C0FC" w14:textId="77777777" w:rsidR="007A436D" w:rsidRPr="00C316CF" w:rsidRDefault="007A436D"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14:paraId="03E564F5" w14:textId="77777777" w:rsidR="007A436D" w:rsidRPr="00C316CF" w:rsidRDefault="007A436D"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7A436D" w:rsidRPr="00301389" w14:paraId="02C86209" w14:textId="77777777" w:rsidTr="00192C44">
        <w:trPr>
          <w:jc w:val="center"/>
        </w:trPr>
        <w:tc>
          <w:tcPr>
            <w:tcW w:w="743" w:type="pct"/>
            <w:shd w:val="clear" w:color="auto" w:fill="auto"/>
            <w:vAlign w:val="center"/>
          </w:tcPr>
          <w:p w14:paraId="5881BD8F" w14:textId="77777777" w:rsidR="007A436D" w:rsidRPr="00301389" w:rsidRDefault="007A436D" w:rsidP="00192C44">
            <w:pPr>
              <w:spacing w:before="0" w:after="0"/>
              <w:contextualSpacing/>
              <w:rPr>
                <w:sz w:val="20"/>
              </w:rPr>
            </w:pPr>
          </w:p>
        </w:tc>
        <w:tc>
          <w:tcPr>
            <w:tcW w:w="790" w:type="pct"/>
            <w:shd w:val="clear" w:color="auto" w:fill="auto"/>
          </w:tcPr>
          <w:p w14:paraId="04520B04" w14:textId="77777777" w:rsidR="007A436D" w:rsidRPr="00C316CF" w:rsidRDefault="007A436D" w:rsidP="00192C44">
            <w:pPr>
              <w:spacing w:before="0" w:after="0"/>
              <w:rPr>
                <w:sz w:val="20"/>
              </w:rPr>
            </w:pPr>
            <w:r w:rsidRPr="00C316CF">
              <w:rPr>
                <w:sz w:val="20"/>
              </w:rPr>
              <w:t>versionNumber</w:t>
            </w:r>
          </w:p>
        </w:tc>
        <w:tc>
          <w:tcPr>
            <w:tcW w:w="198" w:type="pct"/>
            <w:shd w:val="clear" w:color="auto" w:fill="auto"/>
          </w:tcPr>
          <w:p w14:paraId="5A7D59CA" w14:textId="77777777" w:rsidR="007A436D" w:rsidRPr="00C316CF" w:rsidRDefault="007A436D" w:rsidP="00192C44">
            <w:pPr>
              <w:spacing w:before="0" w:after="0"/>
              <w:jc w:val="center"/>
              <w:rPr>
                <w:sz w:val="20"/>
              </w:rPr>
            </w:pPr>
            <w:r w:rsidRPr="00C316CF">
              <w:rPr>
                <w:sz w:val="20"/>
              </w:rPr>
              <w:t>Н</w:t>
            </w:r>
          </w:p>
        </w:tc>
        <w:tc>
          <w:tcPr>
            <w:tcW w:w="495" w:type="pct"/>
            <w:shd w:val="clear" w:color="auto" w:fill="auto"/>
          </w:tcPr>
          <w:p w14:paraId="15EA8336" w14:textId="77777777" w:rsidR="007A436D" w:rsidRPr="00C316CF" w:rsidRDefault="007A436D" w:rsidP="00192C44">
            <w:pPr>
              <w:spacing w:before="0" w:after="0"/>
              <w:jc w:val="center"/>
              <w:rPr>
                <w:sz w:val="20"/>
              </w:rPr>
            </w:pPr>
            <w:r>
              <w:rPr>
                <w:sz w:val="20"/>
              </w:rPr>
              <w:t>N</w:t>
            </w:r>
          </w:p>
        </w:tc>
        <w:tc>
          <w:tcPr>
            <w:tcW w:w="1387" w:type="pct"/>
            <w:shd w:val="clear" w:color="auto" w:fill="auto"/>
          </w:tcPr>
          <w:p w14:paraId="60B86683" w14:textId="77777777" w:rsidR="007A436D" w:rsidRPr="00C316CF" w:rsidRDefault="007A436D" w:rsidP="00192C44">
            <w:pPr>
              <w:spacing w:before="0" w:after="0"/>
              <w:rPr>
                <w:sz w:val="20"/>
              </w:rPr>
            </w:pPr>
            <w:r>
              <w:rPr>
                <w:sz w:val="20"/>
              </w:rPr>
              <w:t>Номер версии документа</w:t>
            </w:r>
          </w:p>
        </w:tc>
        <w:tc>
          <w:tcPr>
            <w:tcW w:w="1387" w:type="pct"/>
            <w:shd w:val="clear" w:color="auto" w:fill="auto"/>
          </w:tcPr>
          <w:p w14:paraId="1D419CC3" w14:textId="77777777" w:rsidR="007A436D" w:rsidRDefault="007A436D" w:rsidP="00192C44">
            <w:pPr>
              <w:spacing w:before="0" w:after="0"/>
              <w:rPr>
                <w:sz w:val="20"/>
              </w:rPr>
            </w:pPr>
            <w:r>
              <w:rPr>
                <w:sz w:val="20"/>
              </w:rPr>
              <w:t>Допустимы только неотрицательные числа.</w:t>
            </w:r>
          </w:p>
          <w:p w14:paraId="7927B143" w14:textId="77777777" w:rsidR="007A436D" w:rsidRPr="00C316CF" w:rsidRDefault="007A436D"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6A6CD87A" w14:textId="77777777" w:rsidTr="004579C0">
        <w:trPr>
          <w:jc w:val="center"/>
        </w:trPr>
        <w:tc>
          <w:tcPr>
            <w:tcW w:w="743" w:type="pct"/>
            <w:shd w:val="clear" w:color="auto" w:fill="auto"/>
            <w:vAlign w:val="center"/>
          </w:tcPr>
          <w:p w14:paraId="5C65AF23" w14:textId="77777777" w:rsidR="004579C0" w:rsidRPr="00301389" w:rsidRDefault="004579C0" w:rsidP="004579C0">
            <w:pPr>
              <w:spacing w:before="0" w:after="0"/>
              <w:contextualSpacing/>
              <w:rPr>
                <w:sz w:val="20"/>
              </w:rPr>
            </w:pPr>
          </w:p>
        </w:tc>
        <w:tc>
          <w:tcPr>
            <w:tcW w:w="790" w:type="pct"/>
            <w:shd w:val="clear" w:color="auto" w:fill="auto"/>
          </w:tcPr>
          <w:p w14:paraId="43FCB094"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500EE698"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66B14456" w14:textId="77777777" w:rsidR="004579C0" w:rsidRPr="00C316CF" w:rsidRDefault="004579C0" w:rsidP="004579C0">
            <w:pPr>
              <w:spacing w:before="0" w:after="0"/>
              <w:jc w:val="center"/>
              <w:rPr>
                <w:sz w:val="20"/>
              </w:rPr>
            </w:pPr>
            <w:r w:rsidRPr="00C316CF">
              <w:rPr>
                <w:sz w:val="20"/>
              </w:rPr>
              <w:t>S</w:t>
            </w:r>
          </w:p>
        </w:tc>
        <w:tc>
          <w:tcPr>
            <w:tcW w:w="1387" w:type="pct"/>
            <w:shd w:val="clear" w:color="auto" w:fill="auto"/>
          </w:tcPr>
          <w:p w14:paraId="39977F65" w14:textId="77777777" w:rsidR="004579C0" w:rsidRPr="00C316CF" w:rsidRDefault="004579C0" w:rsidP="004579C0">
            <w:pPr>
              <w:spacing w:before="0" w:after="0"/>
              <w:rPr>
                <w:sz w:val="20"/>
              </w:rPr>
            </w:pPr>
            <w:r>
              <w:rPr>
                <w:sz w:val="20"/>
              </w:rPr>
              <w:t>Документ-основание</w:t>
            </w:r>
          </w:p>
        </w:tc>
        <w:tc>
          <w:tcPr>
            <w:tcW w:w="1387" w:type="pct"/>
            <w:shd w:val="clear" w:color="auto" w:fill="auto"/>
          </w:tcPr>
          <w:p w14:paraId="03FF0B9A"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7A436D" w:rsidRPr="00301389" w14:paraId="5F1B4178" w14:textId="77777777" w:rsidTr="00192C44">
        <w:trPr>
          <w:jc w:val="center"/>
        </w:trPr>
        <w:tc>
          <w:tcPr>
            <w:tcW w:w="743" w:type="pct"/>
            <w:shd w:val="clear" w:color="auto" w:fill="auto"/>
            <w:vAlign w:val="center"/>
          </w:tcPr>
          <w:p w14:paraId="6CB9AFBC" w14:textId="77777777" w:rsidR="007A436D" w:rsidRPr="00301389" w:rsidRDefault="007A436D" w:rsidP="00192C44">
            <w:pPr>
              <w:spacing w:before="0" w:after="0"/>
              <w:contextualSpacing/>
              <w:rPr>
                <w:sz w:val="20"/>
              </w:rPr>
            </w:pPr>
          </w:p>
        </w:tc>
        <w:tc>
          <w:tcPr>
            <w:tcW w:w="790" w:type="pct"/>
            <w:shd w:val="clear" w:color="auto" w:fill="auto"/>
          </w:tcPr>
          <w:p w14:paraId="2A97C352" w14:textId="77777777" w:rsidR="007A436D" w:rsidRPr="00C316CF" w:rsidRDefault="007A436D" w:rsidP="00192C44">
            <w:pPr>
              <w:spacing w:before="0" w:after="0"/>
              <w:rPr>
                <w:sz w:val="20"/>
              </w:rPr>
            </w:pPr>
            <w:r w:rsidRPr="00C316CF">
              <w:rPr>
                <w:sz w:val="20"/>
              </w:rPr>
              <w:t>commonInfo</w:t>
            </w:r>
          </w:p>
        </w:tc>
        <w:tc>
          <w:tcPr>
            <w:tcW w:w="198" w:type="pct"/>
            <w:shd w:val="clear" w:color="auto" w:fill="auto"/>
          </w:tcPr>
          <w:p w14:paraId="1B2CFCBB" w14:textId="77777777" w:rsidR="007A436D" w:rsidRPr="00C316CF" w:rsidRDefault="007A436D" w:rsidP="00192C44">
            <w:pPr>
              <w:spacing w:before="0" w:after="0"/>
              <w:jc w:val="center"/>
              <w:rPr>
                <w:sz w:val="20"/>
              </w:rPr>
            </w:pPr>
            <w:r w:rsidRPr="00C316CF">
              <w:rPr>
                <w:sz w:val="20"/>
              </w:rPr>
              <w:t>О</w:t>
            </w:r>
          </w:p>
        </w:tc>
        <w:tc>
          <w:tcPr>
            <w:tcW w:w="495" w:type="pct"/>
            <w:shd w:val="clear" w:color="auto" w:fill="auto"/>
          </w:tcPr>
          <w:p w14:paraId="27E8408A" w14:textId="77777777" w:rsidR="007A436D" w:rsidRPr="00C316CF" w:rsidRDefault="007A436D" w:rsidP="00192C44">
            <w:pPr>
              <w:spacing w:before="0" w:after="0"/>
              <w:jc w:val="center"/>
              <w:rPr>
                <w:sz w:val="20"/>
              </w:rPr>
            </w:pPr>
            <w:r w:rsidRPr="00C316CF">
              <w:rPr>
                <w:sz w:val="20"/>
              </w:rPr>
              <w:t>S</w:t>
            </w:r>
          </w:p>
        </w:tc>
        <w:tc>
          <w:tcPr>
            <w:tcW w:w="1387" w:type="pct"/>
            <w:shd w:val="clear" w:color="auto" w:fill="auto"/>
          </w:tcPr>
          <w:p w14:paraId="1400C73A" w14:textId="77777777" w:rsidR="007A436D" w:rsidRPr="00C316CF" w:rsidRDefault="007A436D" w:rsidP="00192C44">
            <w:pPr>
              <w:spacing w:before="0" w:after="0"/>
              <w:rPr>
                <w:sz w:val="20"/>
              </w:rPr>
            </w:pPr>
            <w:r w:rsidRPr="00C316CF">
              <w:rPr>
                <w:sz w:val="20"/>
              </w:rPr>
              <w:t>Общая информация</w:t>
            </w:r>
          </w:p>
        </w:tc>
        <w:tc>
          <w:tcPr>
            <w:tcW w:w="1387" w:type="pct"/>
            <w:shd w:val="clear" w:color="auto" w:fill="auto"/>
          </w:tcPr>
          <w:p w14:paraId="7CE7AE6B" w14:textId="77777777" w:rsidR="007A436D" w:rsidRPr="00C316CF" w:rsidRDefault="007A436D"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7A436D" w:rsidRPr="00301389" w14:paraId="012D94AA" w14:textId="77777777" w:rsidTr="00192C44">
        <w:trPr>
          <w:jc w:val="center"/>
        </w:trPr>
        <w:tc>
          <w:tcPr>
            <w:tcW w:w="743" w:type="pct"/>
            <w:shd w:val="clear" w:color="auto" w:fill="auto"/>
            <w:vAlign w:val="center"/>
          </w:tcPr>
          <w:p w14:paraId="33AB8983" w14:textId="77777777" w:rsidR="007A436D" w:rsidRPr="00301389" w:rsidRDefault="007A436D" w:rsidP="00192C44">
            <w:pPr>
              <w:spacing w:before="0" w:after="0"/>
              <w:contextualSpacing/>
              <w:rPr>
                <w:sz w:val="20"/>
              </w:rPr>
            </w:pPr>
          </w:p>
        </w:tc>
        <w:tc>
          <w:tcPr>
            <w:tcW w:w="790" w:type="pct"/>
            <w:shd w:val="clear" w:color="auto" w:fill="auto"/>
          </w:tcPr>
          <w:p w14:paraId="56C7362A" w14:textId="77777777" w:rsidR="007A436D" w:rsidRPr="00C316CF" w:rsidRDefault="007A436D" w:rsidP="00192C44">
            <w:pPr>
              <w:spacing w:before="0" w:after="0"/>
              <w:rPr>
                <w:sz w:val="20"/>
              </w:rPr>
            </w:pPr>
            <w:r w:rsidRPr="00C316CF">
              <w:rPr>
                <w:sz w:val="20"/>
              </w:rPr>
              <w:t>protocolPublisherInfo</w:t>
            </w:r>
          </w:p>
        </w:tc>
        <w:tc>
          <w:tcPr>
            <w:tcW w:w="198" w:type="pct"/>
            <w:shd w:val="clear" w:color="auto" w:fill="auto"/>
          </w:tcPr>
          <w:p w14:paraId="3375BF5A" w14:textId="77777777" w:rsidR="007A436D" w:rsidRPr="00C316CF" w:rsidRDefault="007A436D" w:rsidP="00192C44">
            <w:pPr>
              <w:spacing w:before="0" w:after="0"/>
              <w:jc w:val="center"/>
              <w:rPr>
                <w:sz w:val="20"/>
              </w:rPr>
            </w:pPr>
            <w:r w:rsidRPr="00C316CF">
              <w:rPr>
                <w:sz w:val="20"/>
              </w:rPr>
              <w:t>О</w:t>
            </w:r>
          </w:p>
        </w:tc>
        <w:tc>
          <w:tcPr>
            <w:tcW w:w="495" w:type="pct"/>
            <w:shd w:val="clear" w:color="auto" w:fill="auto"/>
          </w:tcPr>
          <w:p w14:paraId="473AAE38" w14:textId="77777777" w:rsidR="007A436D" w:rsidRPr="00C316CF" w:rsidRDefault="007A436D" w:rsidP="00192C44">
            <w:pPr>
              <w:spacing w:before="0" w:after="0"/>
              <w:jc w:val="center"/>
              <w:rPr>
                <w:sz w:val="20"/>
              </w:rPr>
            </w:pPr>
            <w:r w:rsidRPr="00C316CF">
              <w:rPr>
                <w:sz w:val="20"/>
              </w:rPr>
              <w:t>S</w:t>
            </w:r>
          </w:p>
        </w:tc>
        <w:tc>
          <w:tcPr>
            <w:tcW w:w="1387" w:type="pct"/>
            <w:shd w:val="clear" w:color="auto" w:fill="auto"/>
          </w:tcPr>
          <w:p w14:paraId="313A81F9" w14:textId="77777777" w:rsidR="007A436D" w:rsidRPr="00C316CF" w:rsidRDefault="007A436D"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14:paraId="2C98E8F4" w14:textId="77777777" w:rsidR="007A436D" w:rsidRPr="00C316CF" w:rsidRDefault="007A436D"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7A436D" w:rsidRPr="00301389" w14:paraId="4105A68F" w14:textId="77777777" w:rsidTr="00192C44">
        <w:trPr>
          <w:jc w:val="center"/>
        </w:trPr>
        <w:tc>
          <w:tcPr>
            <w:tcW w:w="743" w:type="pct"/>
            <w:shd w:val="clear" w:color="auto" w:fill="auto"/>
            <w:vAlign w:val="center"/>
          </w:tcPr>
          <w:p w14:paraId="4CACDDD4" w14:textId="77777777" w:rsidR="007A436D" w:rsidRPr="00301389" w:rsidRDefault="007A436D" w:rsidP="00192C44">
            <w:pPr>
              <w:spacing w:before="0" w:after="0"/>
              <w:contextualSpacing/>
              <w:rPr>
                <w:sz w:val="20"/>
              </w:rPr>
            </w:pPr>
          </w:p>
        </w:tc>
        <w:tc>
          <w:tcPr>
            <w:tcW w:w="790" w:type="pct"/>
            <w:shd w:val="clear" w:color="auto" w:fill="auto"/>
          </w:tcPr>
          <w:p w14:paraId="1EC6DDF8" w14:textId="77777777" w:rsidR="007A436D" w:rsidRPr="00C316CF" w:rsidRDefault="007A436D" w:rsidP="00192C44">
            <w:pPr>
              <w:spacing w:before="0" w:after="0"/>
              <w:rPr>
                <w:sz w:val="20"/>
              </w:rPr>
            </w:pPr>
            <w:r w:rsidRPr="00C316CF">
              <w:rPr>
                <w:sz w:val="20"/>
              </w:rPr>
              <w:t>commissionInfo</w:t>
            </w:r>
          </w:p>
        </w:tc>
        <w:tc>
          <w:tcPr>
            <w:tcW w:w="198" w:type="pct"/>
            <w:shd w:val="clear" w:color="auto" w:fill="auto"/>
          </w:tcPr>
          <w:p w14:paraId="4E3E2AC4" w14:textId="77777777" w:rsidR="007A436D" w:rsidRPr="00C316CF" w:rsidRDefault="007A436D" w:rsidP="00192C44">
            <w:pPr>
              <w:spacing w:before="0" w:after="0"/>
              <w:jc w:val="center"/>
              <w:rPr>
                <w:sz w:val="20"/>
              </w:rPr>
            </w:pPr>
            <w:r w:rsidRPr="00C316CF">
              <w:rPr>
                <w:sz w:val="20"/>
              </w:rPr>
              <w:t>О</w:t>
            </w:r>
          </w:p>
        </w:tc>
        <w:tc>
          <w:tcPr>
            <w:tcW w:w="495" w:type="pct"/>
            <w:shd w:val="clear" w:color="auto" w:fill="auto"/>
          </w:tcPr>
          <w:p w14:paraId="41FB7978" w14:textId="77777777" w:rsidR="007A436D" w:rsidRPr="00C316CF" w:rsidRDefault="007A436D" w:rsidP="00192C44">
            <w:pPr>
              <w:spacing w:before="0" w:after="0"/>
              <w:jc w:val="center"/>
              <w:rPr>
                <w:sz w:val="20"/>
              </w:rPr>
            </w:pPr>
            <w:r w:rsidRPr="00C316CF">
              <w:rPr>
                <w:sz w:val="20"/>
              </w:rPr>
              <w:t>S</w:t>
            </w:r>
          </w:p>
        </w:tc>
        <w:tc>
          <w:tcPr>
            <w:tcW w:w="1387" w:type="pct"/>
            <w:shd w:val="clear" w:color="auto" w:fill="auto"/>
          </w:tcPr>
          <w:p w14:paraId="676FC962" w14:textId="77777777" w:rsidR="007A436D" w:rsidRPr="00C316CF" w:rsidRDefault="007A436D" w:rsidP="00192C44">
            <w:pPr>
              <w:spacing w:before="0" w:after="0"/>
              <w:rPr>
                <w:sz w:val="20"/>
              </w:rPr>
            </w:pPr>
            <w:r w:rsidRPr="00C316CF">
              <w:rPr>
                <w:sz w:val="20"/>
              </w:rPr>
              <w:t>Информация о комиссии</w:t>
            </w:r>
          </w:p>
        </w:tc>
        <w:tc>
          <w:tcPr>
            <w:tcW w:w="1387" w:type="pct"/>
            <w:shd w:val="clear" w:color="auto" w:fill="auto"/>
          </w:tcPr>
          <w:p w14:paraId="468D97CE" w14:textId="77777777" w:rsidR="007A436D" w:rsidRPr="00C316CF" w:rsidRDefault="007A436D" w:rsidP="00192C44">
            <w:pPr>
              <w:spacing w:before="0" w:after="0"/>
              <w:rPr>
                <w:sz w:val="20"/>
              </w:rPr>
            </w:pPr>
          </w:p>
        </w:tc>
      </w:tr>
      <w:tr w:rsidR="007A436D" w:rsidRPr="00301389" w14:paraId="294AA510" w14:textId="77777777" w:rsidTr="00192C44">
        <w:trPr>
          <w:jc w:val="center"/>
        </w:trPr>
        <w:tc>
          <w:tcPr>
            <w:tcW w:w="743" w:type="pct"/>
            <w:shd w:val="clear" w:color="auto" w:fill="auto"/>
            <w:vAlign w:val="center"/>
          </w:tcPr>
          <w:p w14:paraId="10D384EF" w14:textId="77777777" w:rsidR="007A436D" w:rsidRPr="00301389" w:rsidRDefault="007A436D" w:rsidP="00192C44">
            <w:pPr>
              <w:spacing w:before="0" w:after="0"/>
              <w:contextualSpacing/>
              <w:rPr>
                <w:sz w:val="20"/>
              </w:rPr>
            </w:pPr>
          </w:p>
        </w:tc>
        <w:tc>
          <w:tcPr>
            <w:tcW w:w="790" w:type="pct"/>
            <w:shd w:val="clear" w:color="auto" w:fill="auto"/>
          </w:tcPr>
          <w:p w14:paraId="1D9F7528" w14:textId="77777777" w:rsidR="007A436D" w:rsidRPr="00C316CF" w:rsidRDefault="007A436D" w:rsidP="00192C44">
            <w:pPr>
              <w:spacing w:before="0" w:after="0"/>
              <w:rPr>
                <w:sz w:val="20"/>
              </w:rPr>
            </w:pPr>
            <w:r w:rsidRPr="00C316CF">
              <w:rPr>
                <w:sz w:val="20"/>
              </w:rPr>
              <w:t>printFormInfo</w:t>
            </w:r>
          </w:p>
        </w:tc>
        <w:tc>
          <w:tcPr>
            <w:tcW w:w="198" w:type="pct"/>
            <w:shd w:val="clear" w:color="auto" w:fill="auto"/>
          </w:tcPr>
          <w:p w14:paraId="095E3914" w14:textId="77777777" w:rsidR="007A436D" w:rsidRPr="00C316CF" w:rsidRDefault="007A436D" w:rsidP="00192C44">
            <w:pPr>
              <w:spacing w:before="0" w:after="0"/>
              <w:jc w:val="center"/>
              <w:rPr>
                <w:sz w:val="20"/>
              </w:rPr>
            </w:pPr>
            <w:r w:rsidRPr="00C316CF">
              <w:rPr>
                <w:sz w:val="20"/>
              </w:rPr>
              <w:t>Н</w:t>
            </w:r>
          </w:p>
        </w:tc>
        <w:tc>
          <w:tcPr>
            <w:tcW w:w="495" w:type="pct"/>
            <w:shd w:val="clear" w:color="auto" w:fill="auto"/>
          </w:tcPr>
          <w:p w14:paraId="7EC07AEB" w14:textId="77777777" w:rsidR="007A436D" w:rsidRPr="00C316CF" w:rsidRDefault="007A436D" w:rsidP="00192C44">
            <w:pPr>
              <w:spacing w:before="0" w:after="0"/>
              <w:jc w:val="center"/>
              <w:rPr>
                <w:sz w:val="20"/>
              </w:rPr>
            </w:pPr>
            <w:r w:rsidRPr="00C316CF">
              <w:rPr>
                <w:sz w:val="20"/>
              </w:rPr>
              <w:t>S</w:t>
            </w:r>
          </w:p>
        </w:tc>
        <w:tc>
          <w:tcPr>
            <w:tcW w:w="1387" w:type="pct"/>
            <w:shd w:val="clear" w:color="auto" w:fill="auto"/>
          </w:tcPr>
          <w:p w14:paraId="39389497" w14:textId="77777777" w:rsidR="007A436D" w:rsidRPr="00C316CF" w:rsidRDefault="007A436D" w:rsidP="00192C44">
            <w:pPr>
              <w:spacing w:before="0" w:after="0"/>
              <w:rPr>
                <w:sz w:val="20"/>
              </w:rPr>
            </w:pPr>
            <w:r>
              <w:rPr>
                <w:sz w:val="20"/>
              </w:rPr>
              <w:t>Печатная форма документа в ЕИС</w:t>
            </w:r>
          </w:p>
        </w:tc>
        <w:tc>
          <w:tcPr>
            <w:tcW w:w="1387" w:type="pct"/>
            <w:shd w:val="clear" w:color="auto" w:fill="auto"/>
          </w:tcPr>
          <w:p w14:paraId="4AA92B36" w14:textId="77777777" w:rsidR="007A436D" w:rsidRDefault="007A436D"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56EBA5F6" w14:textId="77777777"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14:paraId="0DE5F5FD" w14:textId="77777777" w:rsidTr="00192C44">
        <w:trPr>
          <w:jc w:val="center"/>
        </w:trPr>
        <w:tc>
          <w:tcPr>
            <w:tcW w:w="743" w:type="pct"/>
            <w:shd w:val="clear" w:color="auto" w:fill="auto"/>
            <w:vAlign w:val="center"/>
          </w:tcPr>
          <w:p w14:paraId="2FAB105C" w14:textId="77777777" w:rsidR="007A436D" w:rsidRPr="00301389" w:rsidRDefault="007A436D" w:rsidP="00192C44">
            <w:pPr>
              <w:spacing w:before="0" w:after="0"/>
              <w:contextualSpacing/>
              <w:rPr>
                <w:sz w:val="20"/>
              </w:rPr>
            </w:pPr>
          </w:p>
        </w:tc>
        <w:tc>
          <w:tcPr>
            <w:tcW w:w="790" w:type="pct"/>
            <w:shd w:val="clear" w:color="auto" w:fill="auto"/>
          </w:tcPr>
          <w:p w14:paraId="509F6014" w14:textId="77777777" w:rsidR="007A436D" w:rsidRPr="00C316CF" w:rsidRDefault="007A436D" w:rsidP="00192C44">
            <w:pPr>
              <w:spacing w:before="0" w:after="0"/>
              <w:rPr>
                <w:sz w:val="20"/>
              </w:rPr>
            </w:pPr>
            <w:r w:rsidRPr="00C316CF">
              <w:rPr>
                <w:sz w:val="20"/>
              </w:rPr>
              <w:t>extPrintFormInfo</w:t>
            </w:r>
          </w:p>
        </w:tc>
        <w:tc>
          <w:tcPr>
            <w:tcW w:w="198" w:type="pct"/>
            <w:shd w:val="clear" w:color="auto" w:fill="auto"/>
          </w:tcPr>
          <w:p w14:paraId="0D35C41F" w14:textId="77777777" w:rsidR="007A436D" w:rsidRPr="00C316CF" w:rsidRDefault="007A436D" w:rsidP="00192C44">
            <w:pPr>
              <w:spacing w:before="0" w:after="0"/>
              <w:jc w:val="center"/>
              <w:rPr>
                <w:sz w:val="20"/>
              </w:rPr>
            </w:pPr>
            <w:r w:rsidRPr="00C316CF">
              <w:rPr>
                <w:sz w:val="20"/>
              </w:rPr>
              <w:t>О</w:t>
            </w:r>
          </w:p>
        </w:tc>
        <w:tc>
          <w:tcPr>
            <w:tcW w:w="495" w:type="pct"/>
            <w:shd w:val="clear" w:color="auto" w:fill="auto"/>
          </w:tcPr>
          <w:p w14:paraId="62B19F78" w14:textId="77777777" w:rsidR="007A436D" w:rsidRPr="00C316CF" w:rsidRDefault="007A436D" w:rsidP="00192C44">
            <w:pPr>
              <w:spacing w:before="0" w:after="0"/>
              <w:jc w:val="center"/>
              <w:rPr>
                <w:sz w:val="20"/>
              </w:rPr>
            </w:pPr>
            <w:r w:rsidRPr="00C316CF">
              <w:rPr>
                <w:sz w:val="20"/>
              </w:rPr>
              <w:t>S</w:t>
            </w:r>
          </w:p>
        </w:tc>
        <w:tc>
          <w:tcPr>
            <w:tcW w:w="1387" w:type="pct"/>
            <w:shd w:val="clear" w:color="auto" w:fill="auto"/>
          </w:tcPr>
          <w:p w14:paraId="533FA000" w14:textId="77777777" w:rsidR="007A436D" w:rsidRPr="00C316CF" w:rsidRDefault="007A436D"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4AE9FEEF" w14:textId="77777777"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14:paraId="44FD10FC" w14:textId="77777777" w:rsidTr="00192C44">
        <w:trPr>
          <w:jc w:val="center"/>
        </w:trPr>
        <w:tc>
          <w:tcPr>
            <w:tcW w:w="743" w:type="pct"/>
            <w:shd w:val="clear" w:color="auto" w:fill="auto"/>
            <w:vAlign w:val="center"/>
          </w:tcPr>
          <w:p w14:paraId="4A1A923F" w14:textId="77777777" w:rsidR="007A436D" w:rsidRPr="00301389" w:rsidRDefault="007A436D" w:rsidP="00192C44">
            <w:pPr>
              <w:spacing w:before="0" w:after="0"/>
              <w:contextualSpacing/>
              <w:rPr>
                <w:sz w:val="20"/>
              </w:rPr>
            </w:pPr>
          </w:p>
        </w:tc>
        <w:tc>
          <w:tcPr>
            <w:tcW w:w="790" w:type="pct"/>
            <w:shd w:val="clear" w:color="auto" w:fill="auto"/>
          </w:tcPr>
          <w:p w14:paraId="78696296" w14:textId="77777777" w:rsidR="007A436D" w:rsidRPr="00C316CF" w:rsidRDefault="007A436D" w:rsidP="00192C44">
            <w:pPr>
              <w:spacing w:before="0" w:after="0"/>
              <w:rPr>
                <w:sz w:val="20"/>
              </w:rPr>
            </w:pPr>
            <w:r w:rsidRPr="00C316CF">
              <w:rPr>
                <w:sz w:val="20"/>
              </w:rPr>
              <w:t>attachmentsInfo</w:t>
            </w:r>
          </w:p>
        </w:tc>
        <w:tc>
          <w:tcPr>
            <w:tcW w:w="198" w:type="pct"/>
            <w:shd w:val="clear" w:color="auto" w:fill="auto"/>
          </w:tcPr>
          <w:p w14:paraId="7DF7FD50" w14:textId="77777777" w:rsidR="007A436D" w:rsidRPr="00C316CF" w:rsidRDefault="007A436D" w:rsidP="00192C44">
            <w:pPr>
              <w:spacing w:before="0" w:after="0"/>
              <w:jc w:val="center"/>
              <w:rPr>
                <w:sz w:val="20"/>
              </w:rPr>
            </w:pPr>
            <w:r w:rsidRPr="00C316CF">
              <w:rPr>
                <w:sz w:val="20"/>
              </w:rPr>
              <w:t>Н</w:t>
            </w:r>
          </w:p>
        </w:tc>
        <w:tc>
          <w:tcPr>
            <w:tcW w:w="495" w:type="pct"/>
            <w:shd w:val="clear" w:color="auto" w:fill="auto"/>
          </w:tcPr>
          <w:p w14:paraId="2DBDEAC3" w14:textId="77777777" w:rsidR="007A436D" w:rsidRPr="00C316CF" w:rsidRDefault="007A436D" w:rsidP="00192C44">
            <w:pPr>
              <w:spacing w:before="0" w:after="0"/>
              <w:jc w:val="center"/>
              <w:rPr>
                <w:sz w:val="20"/>
              </w:rPr>
            </w:pPr>
            <w:r w:rsidRPr="00C316CF">
              <w:rPr>
                <w:sz w:val="20"/>
              </w:rPr>
              <w:t>S</w:t>
            </w:r>
          </w:p>
        </w:tc>
        <w:tc>
          <w:tcPr>
            <w:tcW w:w="1387" w:type="pct"/>
            <w:shd w:val="clear" w:color="auto" w:fill="auto"/>
          </w:tcPr>
          <w:p w14:paraId="69E408B0" w14:textId="77777777" w:rsidR="007A436D" w:rsidRPr="00C316CF" w:rsidRDefault="007A436D" w:rsidP="00192C44">
            <w:pPr>
              <w:spacing w:before="0" w:after="0"/>
              <w:rPr>
                <w:sz w:val="20"/>
              </w:rPr>
            </w:pPr>
            <w:r w:rsidRPr="00C316CF">
              <w:rPr>
                <w:sz w:val="20"/>
              </w:rPr>
              <w:t>Информация о прикрепленных документах</w:t>
            </w:r>
          </w:p>
        </w:tc>
        <w:tc>
          <w:tcPr>
            <w:tcW w:w="1387" w:type="pct"/>
            <w:shd w:val="clear" w:color="auto" w:fill="auto"/>
          </w:tcPr>
          <w:p w14:paraId="6C2E3D93" w14:textId="77777777"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14:paraId="741F7C58" w14:textId="77777777" w:rsidTr="00192C44">
        <w:trPr>
          <w:jc w:val="center"/>
        </w:trPr>
        <w:tc>
          <w:tcPr>
            <w:tcW w:w="743" w:type="pct"/>
            <w:shd w:val="clear" w:color="auto" w:fill="auto"/>
            <w:vAlign w:val="center"/>
          </w:tcPr>
          <w:p w14:paraId="3B8172A2" w14:textId="77777777" w:rsidR="007A436D" w:rsidRPr="00301389" w:rsidRDefault="007A436D" w:rsidP="00192C44">
            <w:pPr>
              <w:spacing w:before="0" w:after="0"/>
              <w:contextualSpacing/>
              <w:rPr>
                <w:sz w:val="20"/>
              </w:rPr>
            </w:pPr>
          </w:p>
        </w:tc>
        <w:tc>
          <w:tcPr>
            <w:tcW w:w="790" w:type="pct"/>
            <w:shd w:val="clear" w:color="auto" w:fill="auto"/>
          </w:tcPr>
          <w:p w14:paraId="70177795" w14:textId="77777777" w:rsidR="007A436D" w:rsidRPr="00C316CF" w:rsidRDefault="007A436D" w:rsidP="00192C44">
            <w:pPr>
              <w:spacing w:before="0" w:after="0"/>
              <w:rPr>
                <w:sz w:val="20"/>
              </w:rPr>
            </w:pPr>
            <w:r w:rsidRPr="00C316CF">
              <w:rPr>
                <w:sz w:val="20"/>
              </w:rPr>
              <w:t>modificationInfo</w:t>
            </w:r>
          </w:p>
        </w:tc>
        <w:tc>
          <w:tcPr>
            <w:tcW w:w="198" w:type="pct"/>
            <w:shd w:val="clear" w:color="auto" w:fill="auto"/>
          </w:tcPr>
          <w:p w14:paraId="4F537AF3" w14:textId="77777777" w:rsidR="007A436D" w:rsidRPr="00C316CF" w:rsidRDefault="007A436D" w:rsidP="00192C44">
            <w:pPr>
              <w:spacing w:before="0" w:after="0"/>
              <w:jc w:val="center"/>
              <w:rPr>
                <w:sz w:val="20"/>
              </w:rPr>
            </w:pPr>
            <w:r w:rsidRPr="00C316CF">
              <w:rPr>
                <w:sz w:val="20"/>
              </w:rPr>
              <w:t>Н</w:t>
            </w:r>
          </w:p>
        </w:tc>
        <w:tc>
          <w:tcPr>
            <w:tcW w:w="495" w:type="pct"/>
            <w:shd w:val="clear" w:color="auto" w:fill="auto"/>
          </w:tcPr>
          <w:p w14:paraId="50A0A4CD" w14:textId="77777777" w:rsidR="007A436D" w:rsidRPr="00C316CF" w:rsidRDefault="007A436D" w:rsidP="00192C44">
            <w:pPr>
              <w:spacing w:before="0" w:after="0"/>
              <w:jc w:val="center"/>
              <w:rPr>
                <w:sz w:val="20"/>
              </w:rPr>
            </w:pPr>
            <w:r w:rsidRPr="00C316CF">
              <w:rPr>
                <w:sz w:val="20"/>
              </w:rPr>
              <w:t>S</w:t>
            </w:r>
          </w:p>
        </w:tc>
        <w:tc>
          <w:tcPr>
            <w:tcW w:w="1387" w:type="pct"/>
            <w:shd w:val="clear" w:color="auto" w:fill="auto"/>
          </w:tcPr>
          <w:p w14:paraId="3DDF3539" w14:textId="77777777" w:rsidR="007A436D" w:rsidRPr="00C316CF" w:rsidRDefault="007A436D" w:rsidP="00192C44">
            <w:pPr>
              <w:spacing w:before="0" w:after="0"/>
              <w:rPr>
                <w:sz w:val="20"/>
              </w:rPr>
            </w:pPr>
            <w:r w:rsidRPr="00C316CF">
              <w:rPr>
                <w:sz w:val="20"/>
              </w:rPr>
              <w:t>Основание внесения изменений</w:t>
            </w:r>
          </w:p>
        </w:tc>
        <w:tc>
          <w:tcPr>
            <w:tcW w:w="1387" w:type="pct"/>
            <w:shd w:val="clear" w:color="auto" w:fill="auto"/>
          </w:tcPr>
          <w:p w14:paraId="3709A300" w14:textId="77777777"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07BF01EF" w14:textId="77777777"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14:paraId="45B9D383" w14:textId="77777777"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04F43072" w14:textId="77777777" w:rsidR="00D61939" w:rsidRPr="00D61939" w:rsidRDefault="00D61939" w:rsidP="00D61939">
            <w:pPr>
              <w:spacing w:before="0" w:after="0"/>
              <w:rPr>
                <w:sz w:val="20"/>
              </w:rPr>
            </w:pPr>
            <w:r w:rsidRPr="00D61939">
              <w:rPr>
                <w:sz w:val="20"/>
              </w:rPr>
              <w:t>то допускается изменение полей:</w:t>
            </w:r>
          </w:p>
          <w:p w14:paraId="26F32F73" w14:textId="77777777" w:rsidR="00D61939" w:rsidRPr="00D61939" w:rsidRDefault="00D61939" w:rsidP="00D61939">
            <w:pPr>
              <w:spacing w:before="0" w:after="0"/>
              <w:rPr>
                <w:sz w:val="20"/>
              </w:rPr>
            </w:pPr>
            <w:r w:rsidRPr="00D61939">
              <w:rPr>
                <w:sz w:val="20"/>
              </w:rPr>
              <w:t>- "Место проведения процедуры" (place)</w:t>
            </w:r>
          </w:p>
          <w:p w14:paraId="5A7024CB" w14:textId="77777777"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14:paraId="1B406DAB" w14:textId="77777777" w:rsidR="00D61939" w:rsidRPr="00D61939" w:rsidRDefault="00D61939" w:rsidP="00D61939">
            <w:pPr>
              <w:spacing w:before="0" w:after="0"/>
              <w:rPr>
                <w:sz w:val="20"/>
              </w:rPr>
            </w:pPr>
            <w:r w:rsidRPr="00D61939">
              <w:rPr>
                <w:sz w:val="20"/>
              </w:rPr>
              <w:t>- "Информация о прикрепленных документах" (attachments)</w:t>
            </w:r>
          </w:p>
          <w:p w14:paraId="11BBFE82" w14:textId="77777777" w:rsidR="007A436D"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7A436D" w:rsidRPr="00301389" w14:paraId="326809B3" w14:textId="77777777" w:rsidTr="00192C44">
        <w:trPr>
          <w:jc w:val="center"/>
        </w:trPr>
        <w:tc>
          <w:tcPr>
            <w:tcW w:w="743" w:type="pct"/>
            <w:shd w:val="clear" w:color="auto" w:fill="auto"/>
            <w:vAlign w:val="center"/>
          </w:tcPr>
          <w:p w14:paraId="76F221DE" w14:textId="77777777" w:rsidR="007A436D" w:rsidRPr="00301389" w:rsidRDefault="007A436D" w:rsidP="00192C44">
            <w:pPr>
              <w:spacing w:before="0" w:after="0"/>
              <w:contextualSpacing/>
              <w:rPr>
                <w:sz w:val="20"/>
              </w:rPr>
            </w:pPr>
          </w:p>
        </w:tc>
        <w:tc>
          <w:tcPr>
            <w:tcW w:w="790" w:type="pct"/>
            <w:shd w:val="clear" w:color="auto" w:fill="auto"/>
          </w:tcPr>
          <w:p w14:paraId="420A430D" w14:textId="77777777" w:rsidR="007A436D" w:rsidRPr="00C316CF" w:rsidRDefault="007A436D" w:rsidP="00192C44">
            <w:pPr>
              <w:spacing w:before="0" w:after="0"/>
              <w:rPr>
                <w:sz w:val="20"/>
              </w:rPr>
            </w:pPr>
            <w:r w:rsidRPr="00C316CF">
              <w:rPr>
                <w:sz w:val="20"/>
              </w:rPr>
              <w:t>afterProlongation</w:t>
            </w:r>
          </w:p>
        </w:tc>
        <w:tc>
          <w:tcPr>
            <w:tcW w:w="198" w:type="pct"/>
            <w:shd w:val="clear" w:color="auto" w:fill="auto"/>
          </w:tcPr>
          <w:p w14:paraId="1EBB17E0" w14:textId="77777777" w:rsidR="007A436D" w:rsidRPr="00C316CF" w:rsidRDefault="007A436D" w:rsidP="00192C44">
            <w:pPr>
              <w:spacing w:before="0" w:after="0"/>
              <w:jc w:val="center"/>
              <w:rPr>
                <w:sz w:val="20"/>
              </w:rPr>
            </w:pPr>
            <w:r w:rsidRPr="00C316CF">
              <w:rPr>
                <w:sz w:val="20"/>
              </w:rPr>
              <w:t>О</w:t>
            </w:r>
          </w:p>
        </w:tc>
        <w:tc>
          <w:tcPr>
            <w:tcW w:w="495" w:type="pct"/>
            <w:shd w:val="clear" w:color="auto" w:fill="auto"/>
          </w:tcPr>
          <w:p w14:paraId="0A8FB12A" w14:textId="77777777" w:rsidR="007A436D" w:rsidRPr="00C316CF" w:rsidRDefault="007A436D" w:rsidP="00192C44">
            <w:pPr>
              <w:spacing w:before="0" w:after="0"/>
              <w:jc w:val="center"/>
              <w:rPr>
                <w:sz w:val="20"/>
              </w:rPr>
            </w:pPr>
            <w:r w:rsidRPr="00C316CF">
              <w:rPr>
                <w:sz w:val="20"/>
              </w:rPr>
              <w:t>B</w:t>
            </w:r>
          </w:p>
        </w:tc>
        <w:tc>
          <w:tcPr>
            <w:tcW w:w="1387" w:type="pct"/>
            <w:shd w:val="clear" w:color="auto" w:fill="auto"/>
          </w:tcPr>
          <w:p w14:paraId="458C41FE" w14:textId="77777777" w:rsidR="007A436D" w:rsidRPr="00C316CF" w:rsidRDefault="007A436D" w:rsidP="00192C44">
            <w:pPr>
              <w:spacing w:before="0" w:after="0"/>
              <w:rPr>
                <w:sz w:val="20"/>
              </w:rPr>
            </w:pPr>
            <w:r>
              <w:rPr>
                <w:sz w:val="20"/>
              </w:rPr>
              <w:t>Протокол после продления</w:t>
            </w:r>
          </w:p>
        </w:tc>
        <w:tc>
          <w:tcPr>
            <w:tcW w:w="1387" w:type="pct"/>
            <w:shd w:val="clear" w:color="auto" w:fill="auto"/>
          </w:tcPr>
          <w:p w14:paraId="30CC8DC8" w14:textId="77777777" w:rsidR="007A436D" w:rsidRPr="00C316CF" w:rsidRDefault="007A436D"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250D19AC" w14:textId="77777777" w:rsidTr="00192C44">
        <w:trPr>
          <w:jc w:val="center"/>
        </w:trPr>
        <w:tc>
          <w:tcPr>
            <w:tcW w:w="743" w:type="pct"/>
            <w:shd w:val="clear" w:color="auto" w:fill="auto"/>
            <w:vAlign w:val="center"/>
          </w:tcPr>
          <w:p w14:paraId="5C48DBE9" w14:textId="77777777" w:rsidR="00256A51" w:rsidRPr="00301389" w:rsidRDefault="00256A51" w:rsidP="00256A51">
            <w:pPr>
              <w:spacing w:before="0" w:after="0"/>
              <w:contextualSpacing/>
              <w:rPr>
                <w:sz w:val="20"/>
              </w:rPr>
            </w:pPr>
          </w:p>
        </w:tc>
        <w:tc>
          <w:tcPr>
            <w:tcW w:w="790" w:type="pct"/>
            <w:shd w:val="clear" w:color="auto" w:fill="auto"/>
          </w:tcPr>
          <w:p w14:paraId="72296936" w14:textId="77777777" w:rsidR="00256A51" w:rsidRPr="00C316CF" w:rsidRDefault="00256A51" w:rsidP="00256A51">
            <w:pPr>
              <w:spacing w:before="0" w:after="0"/>
              <w:rPr>
                <w:sz w:val="20"/>
              </w:rPr>
            </w:pPr>
            <w:r w:rsidRPr="00256A51">
              <w:rPr>
                <w:sz w:val="20"/>
              </w:rPr>
              <w:t>printFormFieldsInfo</w:t>
            </w:r>
          </w:p>
        </w:tc>
        <w:tc>
          <w:tcPr>
            <w:tcW w:w="198" w:type="pct"/>
            <w:shd w:val="clear" w:color="auto" w:fill="auto"/>
          </w:tcPr>
          <w:p w14:paraId="39B62837" w14:textId="77777777" w:rsidR="00256A51" w:rsidRPr="00C316CF" w:rsidRDefault="00256A51" w:rsidP="00256A51">
            <w:pPr>
              <w:spacing w:before="0" w:after="0"/>
              <w:jc w:val="center"/>
              <w:rPr>
                <w:sz w:val="20"/>
              </w:rPr>
            </w:pPr>
            <w:r w:rsidRPr="00C316CF">
              <w:rPr>
                <w:sz w:val="20"/>
              </w:rPr>
              <w:t>Н</w:t>
            </w:r>
          </w:p>
        </w:tc>
        <w:tc>
          <w:tcPr>
            <w:tcW w:w="495" w:type="pct"/>
            <w:shd w:val="clear" w:color="auto" w:fill="auto"/>
          </w:tcPr>
          <w:p w14:paraId="1C319987" w14:textId="77777777" w:rsidR="00256A51" w:rsidRPr="00C316CF" w:rsidRDefault="00256A51" w:rsidP="00256A51">
            <w:pPr>
              <w:spacing w:before="0" w:after="0"/>
              <w:jc w:val="center"/>
              <w:rPr>
                <w:sz w:val="20"/>
              </w:rPr>
            </w:pPr>
            <w:r w:rsidRPr="00C316CF">
              <w:rPr>
                <w:sz w:val="20"/>
              </w:rPr>
              <w:t>S</w:t>
            </w:r>
          </w:p>
        </w:tc>
        <w:tc>
          <w:tcPr>
            <w:tcW w:w="1387" w:type="pct"/>
            <w:shd w:val="clear" w:color="auto" w:fill="auto"/>
          </w:tcPr>
          <w:p w14:paraId="35DB97D3" w14:textId="77777777"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445C53F1" w14:textId="77777777"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7A436D" w:rsidRPr="00301389" w14:paraId="6DB8FA55" w14:textId="77777777" w:rsidTr="00192C44">
        <w:trPr>
          <w:jc w:val="center"/>
        </w:trPr>
        <w:tc>
          <w:tcPr>
            <w:tcW w:w="743" w:type="pct"/>
            <w:shd w:val="clear" w:color="auto" w:fill="auto"/>
            <w:vAlign w:val="center"/>
          </w:tcPr>
          <w:p w14:paraId="029E9C27" w14:textId="77777777" w:rsidR="007A436D" w:rsidRPr="00301389" w:rsidRDefault="007A436D" w:rsidP="00192C44">
            <w:pPr>
              <w:spacing w:before="0" w:after="0"/>
              <w:contextualSpacing/>
              <w:rPr>
                <w:sz w:val="20"/>
              </w:rPr>
            </w:pPr>
          </w:p>
        </w:tc>
        <w:tc>
          <w:tcPr>
            <w:tcW w:w="790" w:type="pct"/>
            <w:shd w:val="clear" w:color="auto" w:fill="auto"/>
          </w:tcPr>
          <w:p w14:paraId="19D92E48" w14:textId="77777777" w:rsidR="007A436D" w:rsidRPr="00C316CF" w:rsidRDefault="007A436D" w:rsidP="00192C44">
            <w:pPr>
              <w:spacing w:before="0" w:after="0"/>
              <w:rPr>
                <w:sz w:val="20"/>
              </w:rPr>
            </w:pPr>
            <w:r w:rsidRPr="00C316CF">
              <w:rPr>
                <w:sz w:val="20"/>
              </w:rPr>
              <w:t>protocolInfo</w:t>
            </w:r>
          </w:p>
        </w:tc>
        <w:tc>
          <w:tcPr>
            <w:tcW w:w="198" w:type="pct"/>
            <w:shd w:val="clear" w:color="auto" w:fill="auto"/>
          </w:tcPr>
          <w:p w14:paraId="3BD136C8" w14:textId="77777777" w:rsidR="007A436D" w:rsidRPr="00C316CF" w:rsidRDefault="007A436D" w:rsidP="00192C44">
            <w:pPr>
              <w:spacing w:before="0" w:after="0"/>
              <w:jc w:val="center"/>
              <w:rPr>
                <w:sz w:val="20"/>
              </w:rPr>
            </w:pPr>
            <w:r w:rsidRPr="00C316CF">
              <w:rPr>
                <w:sz w:val="20"/>
              </w:rPr>
              <w:t>О</w:t>
            </w:r>
          </w:p>
        </w:tc>
        <w:tc>
          <w:tcPr>
            <w:tcW w:w="495" w:type="pct"/>
            <w:shd w:val="clear" w:color="auto" w:fill="auto"/>
          </w:tcPr>
          <w:p w14:paraId="642F7118" w14:textId="77777777" w:rsidR="007A436D" w:rsidRPr="00C316CF" w:rsidRDefault="007A436D" w:rsidP="00192C44">
            <w:pPr>
              <w:spacing w:before="0" w:after="0"/>
              <w:jc w:val="center"/>
              <w:rPr>
                <w:sz w:val="20"/>
              </w:rPr>
            </w:pPr>
            <w:r w:rsidRPr="00C316CF">
              <w:rPr>
                <w:sz w:val="20"/>
              </w:rPr>
              <w:t>S</w:t>
            </w:r>
          </w:p>
        </w:tc>
        <w:tc>
          <w:tcPr>
            <w:tcW w:w="1387" w:type="pct"/>
            <w:shd w:val="clear" w:color="auto" w:fill="auto"/>
          </w:tcPr>
          <w:p w14:paraId="0B1288C7" w14:textId="77777777" w:rsidR="00C166CF" w:rsidRPr="00C166CF" w:rsidRDefault="00C166CF" w:rsidP="00C166CF">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14:paraId="6115F2B6" w14:textId="77777777" w:rsidR="007A436D" w:rsidRPr="00C316CF" w:rsidRDefault="007A436D" w:rsidP="00C166CF">
            <w:pPr>
              <w:spacing w:before="0" w:after="0"/>
              <w:rPr>
                <w:sz w:val="20"/>
              </w:rPr>
            </w:pPr>
          </w:p>
        </w:tc>
        <w:tc>
          <w:tcPr>
            <w:tcW w:w="1387" w:type="pct"/>
            <w:shd w:val="clear" w:color="auto" w:fill="auto"/>
          </w:tcPr>
          <w:p w14:paraId="220D27B4" w14:textId="77777777" w:rsidR="007A436D" w:rsidRPr="00C316CF" w:rsidRDefault="007A436D" w:rsidP="00192C44">
            <w:pPr>
              <w:spacing w:before="0" w:after="0"/>
              <w:rPr>
                <w:sz w:val="20"/>
              </w:rPr>
            </w:pPr>
            <w:r w:rsidRPr="00C316CF">
              <w:rPr>
                <w:sz w:val="20"/>
              </w:rPr>
              <w:t>В рамках блока должен быть заполнен блок applicationsInfo и/или abandonedReason</w:t>
            </w:r>
          </w:p>
        </w:tc>
      </w:tr>
      <w:tr w:rsidR="007A436D" w:rsidRPr="00301389" w14:paraId="7E7D3608" w14:textId="77777777" w:rsidTr="00192C44">
        <w:trPr>
          <w:jc w:val="center"/>
        </w:trPr>
        <w:tc>
          <w:tcPr>
            <w:tcW w:w="5000" w:type="pct"/>
            <w:gridSpan w:val="6"/>
            <w:shd w:val="clear" w:color="auto" w:fill="auto"/>
            <w:vAlign w:val="center"/>
            <w:hideMark/>
          </w:tcPr>
          <w:p w14:paraId="6C6875D4" w14:textId="77777777" w:rsidR="007A436D" w:rsidRPr="00301389" w:rsidRDefault="00C166CF" w:rsidP="00C166CF">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7A436D" w:rsidRPr="00301389" w14:paraId="652353AB" w14:textId="77777777" w:rsidTr="00192C44">
        <w:trPr>
          <w:jc w:val="center"/>
        </w:trPr>
        <w:tc>
          <w:tcPr>
            <w:tcW w:w="743" w:type="pct"/>
            <w:shd w:val="clear" w:color="auto" w:fill="auto"/>
          </w:tcPr>
          <w:p w14:paraId="248EC007" w14:textId="77777777" w:rsidR="007A436D" w:rsidRPr="00162C8B" w:rsidRDefault="007A436D" w:rsidP="00192C44">
            <w:pPr>
              <w:spacing w:before="0" w:after="0"/>
              <w:jc w:val="both"/>
              <w:rPr>
                <w:sz w:val="20"/>
              </w:rPr>
            </w:pPr>
            <w:r w:rsidRPr="00C316CF">
              <w:rPr>
                <w:b/>
                <w:bCs/>
                <w:sz w:val="20"/>
              </w:rPr>
              <w:t>protocolInfo</w:t>
            </w:r>
          </w:p>
        </w:tc>
        <w:tc>
          <w:tcPr>
            <w:tcW w:w="790" w:type="pct"/>
            <w:shd w:val="clear" w:color="auto" w:fill="auto"/>
            <w:vAlign w:val="center"/>
          </w:tcPr>
          <w:p w14:paraId="13698E68" w14:textId="77777777" w:rsidR="007A436D" w:rsidRPr="00301389" w:rsidRDefault="007A436D" w:rsidP="00192C44">
            <w:pPr>
              <w:keepNext/>
              <w:spacing w:before="0" w:after="0"/>
              <w:contextualSpacing/>
              <w:rPr>
                <w:b/>
                <w:sz w:val="20"/>
              </w:rPr>
            </w:pPr>
          </w:p>
        </w:tc>
        <w:tc>
          <w:tcPr>
            <w:tcW w:w="198" w:type="pct"/>
            <w:shd w:val="clear" w:color="auto" w:fill="auto"/>
            <w:vAlign w:val="center"/>
          </w:tcPr>
          <w:p w14:paraId="5388F8A8" w14:textId="77777777" w:rsidR="007A436D" w:rsidRPr="00301389" w:rsidRDefault="007A436D" w:rsidP="00192C44">
            <w:pPr>
              <w:keepNext/>
              <w:spacing w:before="0" w:after="0"/>
              <w:contextualSpacing/>
              <w:jc w:val="center"/>
              <w:rPr>
                <w:b/>
                <w:sz w:val="20"/>
              </w:rPr>
            </w:pPr>
          </w:p>
        </w:tc>
        <w:tc>
          <w:tcPr>
            <w:tcW w:w="495" w:type="pct"/>
            <w:shd w:val="clear" w:color="auto" w:fill="auto"/>
            <w:vAlign w:val="center"/>
          </w:tcPr>
          <w:p w14:paraId="48B82CCF" w14:textId="77777777" w:rsidR="007A436D" w:rsidRPr="00301389" w:rsidRDefault="007A436D" w:rsidP="00192C44">
            <w:pPr>
              <w:keepNext/>
              <w:spacing w:before="0" w:after="0"/>
              <w:contextualSpacing/>
              <w:jc w:val="center"/>
              <w:rPr>
                <w:b/>
                <w:sz w:val="20"/>
              </w:rPr>
            </w:pPr>
          </w:p>
        </w:tc>
        <w:tc>
          <w:tcPr>
            <w:tcW w:w="1387" w:type="pct"/>
            <w:shd w:val="clear" w:color="auto" w:fill="auto"/>
            <w:vAlign w:val="center"/>
          </w:tcPr>
          <w:p w14:paraId="5C9BCAA1" w14:textId="77777777" w:rsidR="007A436D" w:rsidRPr="00301389" w:rsidRDefault="007A436D" w:rsidP="00192C44">
            <w:pPr>
              <w:keepNext/>
              <w:spacing w:before="0" w:after="0"/>
              <w:contextualSpacing/>
              <w:rPr>
                <w:b/>
                <w:sz w:val="20"/>
              </w:rPr>
            </w:pPr>
          </w:p>
        </w:tc>
        <w:tc>
          <w:tcPr>
            <w:tcW w:w="1387" w:type="pct"/>
            <w:shd w:val="clear" w:color="auto" w:fill="auto"/>
            <w:vAlign w:val="center"/>
            <w:hideMark/>
          </w:tcPr>
          <w:p w14:paraId="5FB95CA0" w14:textId="77777777" w:rsidR="007A436D" w:rsidRPr="00301389" w:rsidRDefault="007A436D" w:rsidP="00192C44">
            <w:pPr>
              <w:keepNext/>
              <w:spacing w:before="0" w:after="0"/>
              <w:contextualSpacing/>
              <w:rPr>
                <w:b/>
                <w:sz w:val="20"/>
              </w:rPr>
            </w:pPr>
          </w:p>
        </w:tc>
      </w:tr>
      <w:tr w:rsidR="007A436D" w:rsidRPr="00301389" w14:paraId="2E2C4C72" w14:textId="77777777" w:rsidTr="00192C44">
        <w:trPr>
          <w:jc w:val="center"/>
        </w:trPr>
        <w:tc>
          <w:tcPr>
            <w:tcW w:w="743" w:type="pct"/>
            <w:shd w:val="clear" w:color="auto" w:fill="auto"/>
            <w:vAlign w:val="center"/>
          </w:tcPr>
          <w:p w14:paraId="174DB664" w14:textId="77777777" w:rsidR="007A436D" w:rsidRPr="00301389" w:rsidRDefault="007A436D" w:rsidP="00192C44">
            <w:pPr>
              <w:spacing w:before="0" w:after="0"/>
              <w:contextualSpacing/>
              <w:rPr>
                <w:sz w:val="20"/>
              </w:rPr>
            </w:pPr>
          </w:p>
        </w:tc>
        <w:tc>
          <w:tcPr>
            <w:tcW w:w="790" w:type="pct"/>
            <w:shd w:val="clear" w:color="auto" w:fill="auto"/>
          </w:tcPr>
          <w:p w14:paraId="1B5AEA0E" w14:textId="77777777" w:rsidR="007A436D" w:rsidRPr="00C316CF" w:rsidRDefault="007A436D" w:rsidP="00192C44">
            <w:pPr>
              <w:spacing w:before="0" w:after="0"/>
              <w:rPr>
                <w:sz w:val="20"/>
              </w:rPr>
            </w:pPr>
            <w:r w:rsidRPr="00C316CF">
              <w:rPr>
                <w:sz w:val="20"/>
              </w:rPr>
              <w:t>applicationsInfo</w:t>
            </w:r>
          </w:p>
        </w:tc>
        <w:tc>
          <w:tcPr>
            <w:tcW w:w="198" w:type="pct"/>
            <w:shd w:val="clear" w:color="auto" w:fill="auto"/>
          </w:tcPr>
          <w:p w14:paraId="09D1D8C1" w14:textId="77777777" w:rsidR="007A436D" w:rsidRPr="00C316CF" w:rsidRDefault="007A436D" w:rsidP="00192C44">
            <w:pPr>
              <w:spacing w:before="0" w:after="0"/>
              <w:jc w:val="center"/>
              <w:rPr>
                <w:sz w:val="20"/>
              </w:rPr>
            </w:pPr>
            <w:r w:rsidRPr="00C316CF">
              <w:rPr>
                <w:sz w:val="20"/>
              </w:rPr>
              <w:t>Н</w:t>
            </w:r>
          </w:p>
        </w:tc>
        <w:tc>
          <w:tcPr>
            <w:tcW w:w="495" w:type="pct"/>
            <w:shd w:val="clear" w:color="auto" w:fill="auto"/>
          </w:tcPr>
          <w:p w14:paraId="52752A65" w14:textId="77777777" w:rsidR="007A436D" w:rsidRPr="00C316CF" w:rsidRDefault="007A436D" w:rsidP="00192C44">
            <w:pPr>
              <w:spacing w:before="0" w:after="0"/>
              <w:jc w:val="center"/>
              <w:rPr>
                <w:sz w:val="20"/>
              </w:rPr>
            </w:pPr>
            <w:r w:rsidRPr="00C316CF">
              <w:rPr>
                <w:sz w:val="20"/>
              </w:rPr>
              <w:t>S</w:t>
            </w:r>
          </w:p>
        </w:tc>
        <w:tc>
          <w:tcPr>
            <w:tcW w:w="1387" w:type="pct"/>
            <w:shd w:val="clear" w:color="auto" w:fill="auto"/>
          </w:tcPr>
          <w:p w14:paraId="73E84D10" w14:textId="77777777" w:rsidR="007A436D" w:rsidRPr="00C316CF" w:rsidRDefault="007A436D" w:rsidP="00192C44">
            <w:pPr>
              <w:spacing w:before="0" w:after="0"/>
              <w:rPr>
                <w:sz w:val="20"/>
              </w:rPr>
            </w:pPr>
            <w:r w:rsidRPr="00C316CF">
              <w:rPr>
                <w:sz w:val="20"/>
              </w:rPr>
              <w:t>Заявки</w:t>
            </w:r>
          </w:p>
        </w:tc>
        <w:tc>
          <w:tcPr>
            <w:tcW w:w="1387" w:type="pct"/>
            <w:shd w:val="clear" w:color="auto" w:fill="auto"/>
          </w:tcPr>
          <w:p w14:paraId="31E15FFD" w14:textId="77777777" w:rsidR="00BF4B2A" w:rsidRPr="00162C8B" w:rsidRDefault="00BF4B2A" w:rsidP="00BF4B2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xml:space="preserve">) </w:t>
            </w:r>
            <w:r w:rsidR="00E7576A">
              <w:rPr>
                <w:sz w:val="20"/>
              </w:rPr>
              <w:t>д</w:t>
            </w:r>
            <w:r w:rsidRPr="00BF4B2A">
              <w:rPr>
                <w:sz w:val="20"/>
              </w:rPr>
              <w:t>окумента «Протокол рассмотрения и оценки первых частей заявок на участие в ЭOK» (epProtocolEOK</w:t>
            </w:r>
            <w:r w:rsidR="00E7576A">
              <w:rPr>
                <w:sz w:val="20"/>
              </w:rPr>
              <w:t>1</w:t>
            </w:r>
            <w:r w:rsidRPr="00BF4B2A">
              <w:rPr>
                <w:sz w:val="20"/>
              </w:rPr>
              <w:t>)</w:t>
            </w:r>
          </w:p>
        </w:tc>
      </w:tr>
      <w:tr w:rsidR="007A436D" w:rsidRPr="00301389" w14:paraId="304FBECB" w14:textId="77777777" w:rsidTr="00192C44">
        <w:trPr>
          <w:jc w:val="center"/>
        </w:trPr>
        <w:tc>
          <w:tcPr>
            <w:tcW w:w="743" w:type="pct"/>
            <w:shd w:val="clear" w:color="auto" w:fill="auto"/>
            <w:vAlign w:val="center"/>
          </w:tcPr>
          <w:p w14:paraId="747D7B97" w14:textId="77777777" w:rsidR="007A436D" w:rsidRPr="00301389" w:rsidRDefault="007A436D" w:rsidP="00192C44">
            <w:pPr>
              <w:spacing w:before="0" w:after="0"/>
              <w:contextualSpacing/>
              <w:rPr>
                <w:sz w:val="20"/>
              </w:rPr>
            </w:pPr>
          </w:p>
        </w:tc>
        <w:tc>
          <w:tcPr>
            <w:tcW w:w="790" w:type="pct"/>
            <w:shd w:val="clear" w:color="auto" w:fill="auto"/>
          </w:tcPr>
          <w:p w14:paraId="0CFB4951" w14:textId="77777777" w:rsidR="007A436D" w:rsidRPr="00C316CF" w:rsidRDefault="007A436D" w:rsidP="00192C44">
            <w:pPr>
              <w:spacing w:before="0" w:after="0"/>
              <w:rPr>
                <w:sz w:val="20"/>
              </w:rPr>
            </w:pPr>
            <w:r w:rsidRPr="00C316CF">
              <w:rPr>
                <w:sz w:val="20"/>
              </w:rPr>
              <w:t>abandonedReason</w:t>
            </w:r>
          </w:p>
        </w:tc>
        <w:tc>
          <w:tcPr>
            <w:tcW w:w="198" w:type="pct"/>
            <w:shd w:val="clear" w:color="auto" w:fill="auto"/>
          </w:tcPr>
          <w:p w14:paraId="1F386CD6" w14:textId="77777777" w:rsidR="007A436D" w:rsidRPr="00C316CF" w:rsidRDefault="007A436D" w:rsidP="00192C44">
            <w:pPr>
              <w:spacing w:before="0" w:after="0"/>
              <w:jc w:val="center"/>
              <w:rPr>
                <w:sz w:val="20"/>
              </w:rPr>
            </w:pPr>
            <w:r w:rsidRPr="00C316CF">
              <w:rPr>
                <w:sz w:val="20"/>
              </w:rPr>
              <w:t>Н</w:t>
            </w:r>
          </w:p>
        </w:tc>
        <w:tc>
          <w:tcPr>
            <w:tcW w:w="495" w:type="pct"/>
            <w:shd w:val="clear" w:color="auto" w:fill="auto"/>
          </w:tcPr>
          <w:p w14:paraId="52B4215D" w14:textId="77777777" w:rsidR="007A436D" w:rsidRPr="00C316CF" w:rsidRDefault="007A436D" w:rsidP="00192C44">
            <w:pPr>
              <w:spacing w:before="0" w:after="0"/>
              <w:jc w:val="center"/>
              <w:rPr>
                <w:sz w:val="20"/>
              </w:rPr>
            </w:pPr>
            <w:r w:rsidRPr="00C316CF">
              <w:rPr>
                <w:sz w:val="20"/>
              </w:rPr>
              <w:t>S</w:t>
            </w:r>
          </w:p>
        </w:tc>
        <w:tc>
          <w:tcPr>
            <w:tcW w:w="1387" w:type="pct"/>
            <w:shd w:val="clear" w:color="auto" w:fill="auto"/>
          </w:tcPr>
          <w:p w14:paraId="6370BB88" w14:textId="77777777" w:rsidR="007A436D" w:rsidRPr="00C316CF" w:rsidRDefault="00E7576A"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14:paraId="76D74CEF" w14:textId="77777777" w:rsidR="007A436D" w:rsidRDefault="007A436D"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rotocolEOKD2</w:t>
            </w:r>
            <w:r w:rsidRPr="009D1B18">
              <w:rPr>
                <w:sz w:val="20"/>
              </w:rPr>
              <w:t>" в поле objectName</w:t>
            </w:r>
          </w:p>
          <w:p w14:paraId="3CAF68AE" w14:textId="77777777" w:rsidR="007A436D" w:rsidRPr="00162C8B" w:rsidRDefault="007A436D"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BF4B2A" w:rsidRPr="00301389" w14:paraId="2CBC020D" w14:textId="77777777" w:rsidTr="00192C44">
        <w:trPr>
          <w:jc w:val="center"/>
        </w:trPr>
        <w:tc>
          <w:tcPr>
            <w:tcW w:w="743" w:type="pct"/>
            <w:shd w:val="clear" w:color="auto" w:fill="auto"/>
            <w:vAlign w:val="center"/>
          </w:tcPr>
          <w:p w14:paraId="7E573494" w14:textId="77777777" w:rsidR="00BF4B2A" w:rsidRPr="00301389" w:rsidRDefault="00BF4B2A" w:rsidP="00BF4B2A">
            <w:pPr>
              <w:spacing w:before="0" w:after="0"/>
              <w:contextualSpacing/>
              <w:rPr>
                <w:sz w:val="20"/>
              </w:rPr>
            </w:pPr>
          </w:p>
        </w:tc>
        <w:tc>
          <w:tcPr>
            <w:tcW w:w="790" w:type="pct"/>
            <w:shd w:val="clear" w:color="auto" w:fill="auto"/>
          </w:tcPr>
          <w:p w14:paraId="728912DD" w14:textId="77777777" w:rsidR="00BF4B2A" w:rsidRPr="00C316CF" w:rsidRDefault="00BF4B2A" w:rsidP="00BF4B2A">
            <w:pPr>
              <w:spacing w:before="0" w:after="0"/>
              <w:rPr>
                <w:sz w:val="20"/>
              </w:rPr>
            </w:pPr>
            <w:r w:rsidRPr="00C316CF">
              <w:rPr>
                <w:sz w:val="20"/>
              </w:rPr>
              <w:t>research</w:t>
            </w:r>
          </w:p>
        </w:tc>
        <w:tc>
          <w:tcPr>
            <w:tcW w:w="198" w:type="pct"/>
            <w:shd w:val="clear" w:color="auto" w:fill="auto"/>
          </w:tcPr>
          <w:p w14:paraId="0FA5A74B" w14:textId="77777777" w:rsidR="00BF4B2A" w:rsidRPr="00C316CF" w:rsidRDefault="00BF4B2A" w:rsidP="00BF4B2A">
            <w:pPr>
              <w:spacing w:before="0" w:after="0"/>
              <w:jc w:val="center"/>
              <w:rPr>
                <w:sz w:val="20"/>
              </w:rPr>
            </w:pPr>
            <w:r w:rsidRPr="00C316CF">
              <w:rPr>
                <w:sz w:val="20"/>
              </w:rPr>
              <w:t>О</w:t>
            </w:r>
          </w:p>
        </w:tc>
        <w:tc>
          <w:tcPr>
            <w:tcW w:w="495" w:type="pct"/>
            <w:shd w:val="clear" w:color="auto" w:fill="auto"/>
          </w:tcPr>
          <w:p w14:paraId="610F9739" w14:textId="77777777" w:rsidR="00BF4B2A" w:rsidRPr="00C316CF" w:rsidRDefault="00BF4B2A" w:rsidP="00BF4B2A">
            <w:pPr>
              <w:spacing w:before="0" w:after="0"/>
              <w:jc w:val="center"/>
              <w:rPr>
                <w:sz w:val="20"/>
              </w:rPr>
            </w:pPr>
            <w:r w:rsidRPr="00C316CF">
              <w:rPr>
                <w:sz w:val="20"/>
              </w:rPr>
              <w:t>B</w:t>
            </w:r>
          </w:p>
        </w:tc>
        <w:tc>
          <w:tcPr>
            <w:tcW w:w="1387" w:type="pct"/>
            <w:shd w:val="clear" w:color="auto" w:fill="auto"/>
          </w:tcPr>
          <w:p w14:paraId="2E2961A4" w14:textId="77777777" w:rsidR="00BF4B2A" w:rsidRPr="00C316CF" w:rsidRDefault="00BF4B2A" w:rsidP="00BF4B2A">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14:paraId="049394B1" w14:textId="77777777" w:rsidR="00BF4B2A" w:rsidRPr="009D1B18" w:rsidRDefault="00BF4B2A" w:rsidP="00BF4B2A">
            <w:pPr>
              <w:spacing w:before="0" w:after="0"/>
              <w:jc w:val="both"/>
              <w:rPr>
                <w:sz w:val="20"/>
              </w:rPr>
            </w:pPr>
          </w:p>
        </w:tc>
      </w:tr>
    </w:tbl>
    <w:p w14:paraId="43A76598" w14:textId="77777777" w:rsidR="007A436D" w:rsidRDefault="007A436D" w:rsidP="006B1628"/>
    <w:p w14:paraId="07F14CE4" w14:textId="6B52997E" w:rsidR="00801222" w:rsidRDefault="00801222" w:rsidP="004A7C8E">
      <w:pPr>
        <w:pStyle w:val="1"/>
      </w:pPr>
      <w:bookmarkStart w:id="110" w:name="_Toc132302881"/>
      <w:r w:rsidRPr="00661B47">
        <w:t xml:space="preserve">Протокол рассмотрения и оценки </w:t>
      </w:r>
      <w:r>
        <w:t>вторых</w:t>
      </w:r>
      <w:r w:rsidRPr="00661B47">
        <w:t xml:space="preserve"> частей заявок на участие в ЭOK</w:t>
      </w:r>
      <w:r>
        <w:t>Д</w:t>
      </w:r>
      <w:bookmarkEnd w:id="110"/>
    </w:p>
    <w:p w14:paraId="16F0A716" w14:textId="77777777" w:rsidR="00265436" w:rsidRPr="00E903A0" w:rsidRDefault="00265436" w:rsidP="00265436">
      <w:pPr>
        <w:pStyle w:val="afd"/>
      </w:pPr>
      <w:r w:rsidRPr="00661B47">
        <w:t xml:space="preserve">Протокол рассмотрения и оценки </w:t>
      </w:r>
      <w:r>
        <w:t>вторых</w:t>
      </w:r>
      <w:r w:rsidRPr="00661B47">
        <w:t xml:space="preserve"> частей заявок на участие в ЭOK</w:t>
      </w:r>
      <w:r>
        <w:t>Д приведен в таблице ниже (</w:t>
      </w:r>
      <w:r>
        <w:fldChar w:fldCharType="begin"/>
      </w:r>
      <w:r>
        <w:instrText xml:space="preserve"> REF _Ref518561644 \h </w:instrText>
      </w:r>
      <w:r>
        <w:fldChar w:fldCharType="separate"/>
      </w:r>
      <w:r>
        <w:t xml:space="preserve">Таблица </w:t>
      </w:r>
      <w:r>
        <w:rPr>
          <w:noProof/>
        </w:rPr>
        <w:t>27</w:t>
      </w:r>
      <w:r>
        <w:fldChar w:fldCharType="end"/>
      </w:r>
      <w:r>
        <w:t>).</w:t>
      </w:r>
    </w:p>
    <w:p w14:paraId="5AD776AD" w14:textId="458A1FDA" w:rsidR="00265436" w:rsidRPr="00265436" w:rsidRDefault="00265436" w:rsidP="00265436">
      <w:pPr>
        <w:pStyle w:val="afffffffb"/>
      </w:pPr>
      <w:bookmarkStart w:id="111" w:name="_Ref518561644"/>
      <w:bookmarkStart w:id="112" w:name="_Toc131756526"/>
      <w:bookmarkStart w:id="113" w:name="_Toc132302832"/>
      <w:r>
        <w:t xml:space="preserve">Таблица </w:t>
      </w:r>
      <w:r>
        <w:rPr>
          <w:noProof/>
        </w:rPr>
        <w:fldChar w:fldCharType="begin"/>
      </w:r>
      <w:r>
        <w:rPr>
          <w:noProof/>
        </w:rPr>
        <w:instrText xml:space="preserve"> SEQ Таблица \* ARABIC </w:instrText>
      </w:r>
      <w:r>
        <w:rPr>
          <w:noProof/>
        </w:rPr>
        <w:fldChar w:fldCharType="separate"/>
      </w:r>
      <w:r>
        <w:rPr>
          <w:noProof/>
        </w:rPr>
        <w:t>27</w:t>
      </w:r>
      <w:r>
        <w:rPr>
          <w:noProof/>
        </w:rPr>
        <w:fldChar w:fldCharType="end"/>
      </w:r>
      <w:bookmarkEnd w:id="111"/>
      <w:r>
        <w:t xml:space="preserve">. </w:t>
      </w:r>
      <w:r w:rsidRPr="00661B47">
        <w:t xml:space="preserve">Протокол рассмотрения и оценки </w:t>
      </w:r>
      <w:r>
        <w:t>вторых</w:t>
      </w:r>
      <w:r w:rsidRPr="00661B47">
        <w:t xml:space="preserve"> частей заявок на участие в ЭOK</w:t>
      </w:r>
      <w:r>
        <w:t>Д</w:t>
      </w:r>
      <w:bookmarkEnd w:id="112"/>
      <w:bookmarkEnd w:id="113"/>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801222" w:rsidRPr="00301389" w14:paraId="08E1C1BA" w14:textId="77777777" w:rsidTr="00192C44">
        <w:trPr>
          <w:tblHeader/>
          <w:jc w:val="center"/>
        </w:trPr>
        <w:tc>
          <w:tcPr>
            <w:tcW w:w="743" w:type="pct"/>
            <w:shd w:val="clear" w:color="auto" w:fill="D9D9D9"/>
            <w:vAlign w:val="center"/>
            <w:hideMark/>
          </w:tcPr>
          <w:p w14:paraId="4F1F840B" w14:textId="77777777" w:rsidR="00801222" w:rsidRPr="00301389" w:rsidRDefault="00801222"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07198333" w14:textId="77777777" w:rsidR="00801222" w:rsidRPr="00301389" w:rsidRDefault="00801222"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78CAEFE6" w14:textId="77777777" w:rsidR="00801222" w:rsidRPr="00301389" w:rsidRDefault="00801222"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1C62497C" w14:textId="77777777" w:rsidR="00801222" w:rsidRPr="00301389" w:rsidRDefault="00801222"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01A9E880" w14:textId="77777777" w:rsidR="00801222" w:rsidRPr="00301389" w:rsidRDefault="00801222"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6E4930CB" w14:textId="77777777" w:rsidR="00801222" w:rsidRPr="00301389" w:rsidRDefault="00801222" w:rsidP="00192C44">
            <w:pPr>
              <w:keepNext/>
              <w:spacing w:before="0" w:after="0"/>
              <w:ind w:firstLine="5"/>
              <w:contextualSpacing/>
              <w:jc w:val="center"/>
              <w:rPr>
                <w:b/>
                <w:bCs/>
                <w:sz w:val="20"/>
              </w:rPr>
            </w:pPr>
            <w:r w:rsidRPr="00301389">
              <w:rPr>
                <w:b/>
                <w:bCs/>
                <w:sz w:val="20"/>
              </w:rPr>
              <w:t>Дополнительная информация</w:t>
            </w:r>
          </w:p>
        </w:tc>
      </w:tr>
      <w:tr w:rsidR="00801222" w:rsidRPr="00301389" w14:paraId="25526BE4" w14:textId="77777777" w:rsidTr="00192C44">
        <w:trPr>
          <w:jc w:val="center"/>
        </w:trPr>
        <w:tc>
          <w:tcPr>
            <w:tcW w:w="5000" w:type="pct"/>
            <w:gridSpan w:val="6"/>
            <w:shd w:val="clear" w:color="auto" w:fill="auto"/>
            <w:vAlign w:val="center"/>
          </w:tcPr>
          <w:p w14:paraId="57D1C3D3" w14:textId="77777777" w:rsidR="00801222" w:rsidRPr="00301389" w:rsidRDefault="00801222" w:rsidP="00192C44">
            <w:pPr>
              <w:keepNext/>
              <w:spacing w:before="0" w:after="0"/>
              <w:contextualSpacing/>
              <w:jc w:val="center"/>
              <w:rPr>
                <w:b/>
                <w:sz w:val="20"/>
              </w:rPr>
            </w:pPr>
            <w:r w:rsidRPr="00C316CF">
              <w:rPr>
                <w:b/>
                <w:bCs/>
                <w:sz w:val="20"/>
              </w:rPr>
              <w:t xml:space="preserve">Протокол рассмотрения и оценки </w:t>
            </w:r>
            <w:r>
              <w:rPr>
                <w:b/>
                <w:bCs/>
                <w:sz w:val="20"/>
              </w:rPr>
              <w:t>вторых</w:t>
            </w:r>
            <w:r w:rsidRPr="00C316CF">
              <w:rPr>
                <w:b/>
                <w:bCs/>
                <w:sz w:val="20"/>
              </w:rPr>
              <w:t xml:space="preserve"> частей заявок на участие в ЭOK</w:t>
            </w:r>
            <w:r>
              <w:rPr>
                <w:b/>
                <w:bCs/>
                <w:sz w:val="20"/>
              </w:rPr>
              <w:t>Д</w:t>
            </w:r>
          </w:p>
        </w:tc>
      </w:tr>
      <w:tr w:rsidR="00801222" w:rsidRPr="00301389" w14:paraId="60B9E6CD" w14:textId="77777777" w:rsidTr="00192C44">
        <w:trPr>
          <w:jc w:val="center"/>
        </w:trPr>
        <w:tc>
          <w:tcPr>
            <w:tcW w:w="743" w:type="pct"/>
            <w:shd w:val="clear" w:color="auto" w:fill="auto"/>
            <w:vAlign w:val="center"/>
          </w:tcPr>
          <w:p w14:paraId="6601D56E" w14:textId="77777777" w:rsidR="00801222" w:rsidRPr="00301389" w:rsidRDefault="00801222" w:rsidP="00192C44">
            <w:pPr>
              <w:spacing w:before="0" w:after="0"/>
              <w:contextualSpacing/>
              <w:rPr>
                <w:sz w:val="20"/>
              </w:rPr>
            </w:pPr>
            <w:r w:rsidRPr="00C316CF">
              <w:rPr>
                <w:b/>
                <w:bCs/>
                <w:sz w:val="20"/>
              </w:rPr>
              <w:t>epProtocolEOK</w:t>
            </w:r>
            <w:r>
              <w:rPr>
                <w:b/>
                <w:bCs/>
                <w:sz w:val="20"/>
                <w:lang w:val="en-US"/>
              </w:rPr>
              <w:t>D</w:t>
            </w:r>
            <w:r w:rsidR="00E7576A">
              <w:rPr>
                <w:b/>
                <w:bCs/>
                <w:sz w:val="20"/>
              </w:rPr>
              <w:t>3</w:t>
            </w:r>
          </w:p>
        </w:tc>
        <w:tc>
          <w:tcPr>
            <w:tcW w:w="790" w:type="pct"/>
            <w:shd w:val="clear" w:color="auto" w:fill="auto"/>
          </w:tcPr>
          <w:p w14:paraId="6F65C15D" w14:textId="77777777" w:rsidR="00801222" w:rsidRPr="00162C8B" w:rsidRDefault="00801222" w:rsidP="00192C44">
            <w:pPr>
              <w:spacing w:before="0" w:after="0"/>
              <w:jc w:val="both"/>
              <w:rPr>
                <w:sz w:val="20"/>
              </w:rPr>
            </w:pPr>
          </w:p>
        </w:tc>
        <w:tc>
          <w:tcPr>
            <w:tcW w:w="198" w:type="pct"/>
            <w:shd w:val="clear" w:color="auto" w:fill="auto"/>
          </w:tcPr>
          <w:p w14:paraId="2DB7F5E9" w14:textId="77777777" w:rsidR="00801222" w:rsidRPr="00162C8B" w:rsidRDefault="00801222" w:rsidP="00192C44">
            <w:pPr>
              <w:spacing w:before="0" w:after="0"/>
              <w:jc w:val="center"/>
              <w:rPr>
                <w:sz w:val="20"/>
              </w:rPr>
            </w:pPr>
          </w:p>
        </w:tc>
        <w:tc>
          <w:tcPr>
            <w:tcW w:w="495" w:type="pct"/>
            <w:shd w:val="clear" w:color="auto" w:fill="auto"/>
          </w:tcPr>
          <w:p w14:paraId="0561BF7E" w14:textId="77777777" w:rsidR="00801222" w:rsidRPr="00162C8B" w:rsidRDefault="00801222" w:rsidP="00192C44">
            <w:pPr>
              <w:spacing w:before="0" w:after="0"/>
              <w:jc w:val="center"/>
              <w:rPr>
                <w:sz w:val="20"/>
              </w:rPr>
            </w:pPr>
          </w:p>
        </w:tc>
        <w:tc>
          <w:tcPr>
            <w:tcW w:w="1387" w:type="pct"/>
            <w:shd w:val="clear" w:color="auto" w:fill="auto"/>
          </w:tcPr>
          <w:p w14:paraId="11FC0211" w14:textId="77777777" w:rsidR="00801222" w:rsidRPr="00162C8B" w:rsidRDefault="00801222" w:rsidP="00192C44">
            <w:pPr>
              <w:spacing w:before="0" w:after="0"/>
              <w:jc w:val="both"/>
              <w:rPr>
                <w:sz w:val="20"/>
              </w:rPr>
            </w:pPr>
          </w:p>
        </w:tc>
        <w:tc>
          <w:tcPr>
            <w:tcW w:w="1387" w:type="pct"/>
            <w:shd w:val="clear" w:color="auto" w:fill="auto"/>
          </w:tcPr>
          <w:p w14:paraId="0BE80FFC" w14:textId="77777777" w:rsidR="00801222" w:rsidRPr="00162C8B" w:rsidRDefault="00801222" w:rsidP="00192C44">
            <w:pPr>
              <w:spacing w:before="0" w:after="0"/>
              <w:jc w:val="both"/>
              <w:rPr>
                <w:sz w:val="20"/>
              </w:rPr>
            </w:pPr>
          </w:p>
        </w:tc>
      </w:tr>
      <w:tr w:rsidR="00801222" w:rsidRPr="00301389" w14:paraId="1EE768E5" w14:textId="77777777" w:rsidTr="00192C44">
        <w:trPr>
          <w:jc w:val="center"/>
        </w:trPr>
        <w:tc>
          <w:tcPr>
            <w:tcW w:w="743" w:type="pct"/>
            <w:shd w:val="clear" w:color="auto" w:fill="auto"/>
            <w:vAlign w:val="center"/>
          </w:tcPr>
          <w:p w14:paraId="56D81F69" w14:textId="77777777" w:rsidR="00801222" w:rsidRPr="00301389" w:rsidRDefault="00801222" w:rsidP="00192C44">
            <w:pPr>
              <w:spacing w:before="0" w:after="0"/>
              <w:contextualSpacing/>
              <w:rPr>
                <w:sz w:val="20"/>
              </w:rPr>
            </w:pPr>
          </w:p>
        </w:tc>
        <w:tc>
          <w:tcPr>
            <w:tcW w:w="790" w:type="pct"/>
            <w:shd w:val="clear" w:color="auto" w:fill="auto"/>
          </w:tcPr>
          <w:p w14:paraId="3C39F049" w14:textId="77777777" w:rsidR="00801222" w:rsidRPr="00162C8B" w:rsidRDefault="00801222" w:rsidP="00192C44">
            <w:pPr>
              <w:spacing w:before="0" w:after="0"/>
              <w:jc w:val="both"/>
              <w:rPr>
                <w:sz w:val="20"/>
              </w:rPr>
            </w:pPr>
            <w:r w:rsidRPr="00162C8B">
              <w:rPr>
                <w:sz w:val="20"/>
              </w:rPr>
              <w:t>schemeVersion</w:t>
            </w:r>
          </w:p>
        </w:tc>
        <w:tc>
          <w:tcPr>
            <w:tcW w:w="198" w:type="pct"/>
            <w:shd w:val="clear" w:color="auto" w:fill="auto"/>
          </w:tcPr>
          <w:p w14:paraId="15C40500" w14:textId="77777777" w:rsidR="00801222" w:rsidRPr="00162C8B" w:rsidRDefault="00801222" w:rsidP="00192C44">
            <w:pPr>
              <w:spacing w:before="0" w:after="0"/>
              <w:jc w:val="center"/>
              <w:rPr>
                <w:sz w:val="20"/>
              </w:rPr>
            </w:pPr>
            <w:r w:rsidRPr="00162C8B">
              <w:rPr>
                <w:sz w:val="20"/>
              </w:rPr>
              <w:t>О</w:t>
            </w:r>
          </w:p>
        </w:tc>
        <w:tc>
          <w:tcPr>
            <w:tcW w:w="495" w:type="pct"/>
            <w:shd w:val="clear" w:color="auto" w:fill="auto"/>
          </w:tcPr>
          <w:p w14:paraId="1C009ABB" w14:textId="77777777" w:rsidR="00801222" w:rsidRPr="00162C8B" w:rsidRDefault="00801222" w:rsidP="00192C44">
            <w:pPr>
              <w:spacing w:before="0" w:after="0"/>
              <w:jc w:val="center"/>
              <w:rPr>
                <w:sz w:val="20"/>
              </w:rPr>
            </w:pPr>
            <w:r w:rsidRPr="00162C8B">
              <w:rPr>
                <w:sz w:val="20"/>
              </w:rPr>
              <w:t>T</w:t>
            </w:r>
          </w:p>
        </w:tc>
        <w:tc>
          <w:tcPr>
            <w:tcW w:w="1387" w:type="pct"/>
            <w:shd w:val="clear" w:color="auto" w:fill="auto"/>
          </w:tcPr>
          <w:p w14:paraId="5E3CC795" w14:textId="77777777" w:rsidR="00801222" w:rsidRPr="00162C8B" w:rsidRDefault="00801222"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5CC17C30" w14:textId="77777777" w:rsidR="00801222" w:rsidRPr="00301389" w:rsidRDefault="00801222" w:rsidP="00192C44">
            <w:pPr>
              <w:spacing w:before="0" w:after="0"/>
              <w:contextualSpacing/>
              <w:rPr>
                <w:sz w:val="20"/>
              </w:rPr>
            </w:pPr>
            <w:r w:rsidRPr="00301389">
              <w:rPr>
                <w:sz w:val="20"/>
              </w:rPr>
              <w:t>Допустимые значения:</w:t>
            </w:r>
          </w:p>
          <w:p w14:paraId="05C62E35" w14:textId="145235FB" w:rsidR="00801222"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801222" w:rsidRPr="00301389" w14:paraId="3EB70390" w14:textId="77777777" w:rsidTr="00192C44">
        <w:trPr>
          <w:jc w:val="center"/>
        </w:trPr>
        <w:tc>
          <w:tcPr>
            <w:tcW w:w="743" w:type="pct"/>
            <w:shd w:val="clear" w:color="auto" w:fill="auto"/>
            <w:vAlign w:val="center"/>
          </w:tcPr>
          <w:p w14:paraId="2EAFD12A" w14:textId="77777777" w:rsidR="00801222" w:rsidRPr="00301389" w:rsidRDefault="00801222" w:rsidP="00192C44">
            <w:pPr>
              <w:spacing w:before="0" w:after="0"/>
              <w:contextualSpacing/>
              <w:rPr>
                <w:sz w:val="20"/>
              </w:rPr>
            </w:pPr>
          </w:p>
        </w:tc>
        <w:tc>
          <w:tcPr>
            <w:tcW w:w="790" w:type="pct"/>
            <w:shd w:val="clear" w:color="auto" w:fill="auto"/>
          </w:tcPr>
          <w:p w14:paraId="29F80609" w14:textId="77777777" w:rsidR="00801222" w:rsidRPr="00C316CF" w:rsidRDefault="00801222" w:rsidP="00192C44">
            <w:pPr>
              <w:spacing w:before="0" w:after="0"/>
              <w:rPr>
                <w:sz w:val="20"/>
              </w:rPr>
            </w:pPr>
            <w:r w:rsidRPr="00C316CF">
              <w:rPr>
                <w:sz w:val="20"/>
              </w:rPr>
              <w:t>id</w:t>
            </w:r>
          </w:p>
        </w:tc>
        <w:tc>
          <w:tcPr>
            <w:tcW w:w="198" w:type="pct"/>
            <w:shd w:val="clear" w:color="auto" w:fill="auto"/>
          </w:tcPr>
          <w:p w14:paraId="2B0C4F94" w14:textId="77777777" w:rsidR="00801222" w:rsidRPr="00C316CF" w:rsidRDefault="00801222" w:rsidP="00192C44">
            <w:pPr>
              <w:spacing w:before="0" w:after="0"/>
              <w:jc w:val="center"/>
              <w:rPr>
                <w:sz w:val="20"/>
              </w:rPr>
            </w:pPr>
            <w:r w:rsidRPr="00C316CF">
              <w:rPr>
                <w:sz w:val="20"/>
              </w:rPr>
              <w:t>Н</w:t>
            </w:r>
          </w:p>
        </w:tc>
        <w:tc>
          <w:tcPr>
            <w:tcW w:w="495" w:type="pct"/>
            <w:shd w:val="clear" w:color="auto" w:fill="auto"/>
          </w:tcPr>
          <w:p w14:paraId="12559F1C" w14:textId="77777777" w:rsidR="00801222" w:rsidRPr="00C316CF" w:rsidRDefault="00801222" w:rsidP="00192C44">
            <w:pPr>
              <w:spacing w:before="0" w:after="0"/>
              <w:jc w:val="center"/>
              <w:rPr>
                <w:sz w:val="20"/>
              </w:rPr>
            </w:pPr>
            <w:r w:rsidRPr="00C316CF">
              <w:rPr>
                <w:sz w:val="20"/>
              </w:rPr>
              <w:t>N</w:t>
            </w:r>
          </w:p>
        </w:tc>
        <w:tc>
          <w:tcPr>
            <w:tcW w:w="1387" w:type="pct"/>
            <w:shd w:val="clear" w:color="auto" w:fill="auto"/>
          </w:tcPr>
          <w:p w14:paraId="79C5AD71" w14:textId="77777777" w:rsidR="00801222" w:rsidRPr="00C316CF" w:rsidRDefault="00801222" w:rsidP="00192C44">
            <w:pPr>
              <w:spacing w:before="0" w:after="0"/>
              <w:rPr>
                <w:sz w:val="20"/>
              </w:rPr>
            </w:pPr>
            <w:r>
              <w:rPr>
                <w:sz w:val="20"/>
              </w:rPr>
              <w:t>Идентификатор документа ЕИС</w:t>
            </w:r>
          </w:p>
        </w:tc>
        <w:tc>
          <w:tcPr>
            <w:tcW w:w="1387" w:type="pct"/>
            <w:shd w:val="clear" w:color="auto" w:fill="auto"/>
          </w:tcPr>
          <w:p w14:paraId="2F9BB1B3" w14:textId="77777777" w:rsidR="00801222" w:rsidRDefault="00801222" w:rsidP="00192C44">
            <w:pPr>
              <w:spacing w:before="0" w:after="0"/>
              <w:rPr>
                <w:sz w:val="20"/>
              </w:rPr>
            </w:pPr>
            <w:r w:rsidRPr="00C316CF">
              <w:rPr>
                <w:sz w:val="20"/>
              </w:rPr>
              <w:t xml:space="preserve">64-битное целое число. </w:t>
            </w:r>
          </w:p>
          <w:p w14:paraId="02FCFE5E" w14:textId="77777777" w:rsidR="00801222" w:rsidRPr="00C316CF" w:rsidRDefault="00801222" w:rsidP="00192C44">
            <w:pPr>
              <w:spacing w:before="0" w:after="0"/>
              <w:rPr>
                <w:sz w:val="20"/>
              </w:rPr>
            </w:pPr>
            <w:r w:rsidRPr="00C316CF">
              <w:rPr>
                <w:sz w:val="20"/>
              </w:rPr>
              <w:t>Игнорируется при приеме-передаче. Добавлено на развитие</w:t>
            </w:r>
          </w:p>
        </w:tc>
      </w:tr>
      <w:tr w:rsidR="00801222" w:rsidRPr="00301389" w14:paraId="0A8D5131" w14:textId="77777777" w:rsidTr="00192C44">
        <w:trPr>
          <w:jc w:val="center"/>
        </w:trPr>
        <w:tc>
          <w:tcPr>
            <w:tcW w:w="743" w:type="pct"/>
            <w:shd w:val="clear" w:color="auto" w:fill="auto"/>
            <w:vAlign w:val="center"/>
          </w:tcPr>
          <w:p w14:paraId="0E1073A0" w14:textId="77777777" w:rsidR="00801222" w:rsidRPr="00301389" w:rsidRDefault="00801222" w:rsidP="00192C44">
            <w:pPr>
              <w:spacing w:before="0" w:after="0"/>
              <w:contextualSpacing/>
              <w:rPr>
                <w:sz w:val="20"/>
              </w:rPr>
            </w:pPr>
          </w:p>
        </w:tc>
        <w:tc>
          <w:tcPr>
            <w:tcW w:w="790" w:type="pct"/>
            <w:shd w:val="clear" w:color="auto" w:fill="auto"/>
          </w:tcPr>
          <w:p w14:paraId="2830701B" w14:textId="77777777" w:rsidR="00801222" w:rsidRPr="00C316CF" w:rsidRDefault="00801222" w:rsidP="00192C44">
            <w:pPr>
              <w:spacing w:before="0" w:after="0"/>
              <w:rPr>
                <w:sz w:val="20"/>
              </w:rPr>
            </w:pPr>
            <w:r w:rsidRPr="00C316CF">
              <w:rPr>
                <w:sz w:val="20"/>
              </w:rPr>
              <w:t>externalId</w:t>
            </w:r>
          </w:p>
        </w:tc>
        <w:tc>
          <w:tcPr>
            <w:tcW w:w="198" w:type="pct"/>
            <w:shd w:val="clear" w:color="auto" w:fill="auto"/>
          </w:tcPr>
          <w:p w14:paraId="65499160" w14:textId="77777777" w:rsidR="00801222" w:rsidRPr="00C316CF" w:rsidRDefault="00801222" w:rsidP="00192C44">
            <w:pPr>
              <w:spacing w:before="0" w:after="0"/>
              <w:jc w:val="center"/>
              <w:rPr>
                <w:sz w:val="20"/>
              </w:rPr>
            </w:pPr>
            <w:r w:rsidRPr="00C316CF">
              <w:rPr>
                <w:sz w:val="20"/>
              </w:rPr>
              <w:t>Н</w:t>
            </w:r>
          </w:p>
        </w:tc>
        <w:tc>
          <w:tcPr>
            <w:tcW w:w="495" w:type="pct"/>
            <w:shd w:val="clear" w:color="auto" w:fill="auto"/>
          </w:tcPr>
          <w:p w14:paraId="525AFA59" w14:textId="77777777" w:rsidR="00801222" w:rsidRPr="00C316CF" w:rsidRDefault="00801222" w:rsidP="00192C44">
            <w:pPr>
              <w:spacing w:before="0" w:after="0"/>
              <w:jc w:val="center"/>
              <w:rPr>
                <w:sz w:val="20"/>
              </w:rPr>
            </w:pPr>
            <w:r w:rsidRPr="00C316CF">
              <w:rPr>
                <w:sz w:val="20"/>
              </w:rPr>
              <w:t>T [ 1 - 40 ]</w:t>
            </w:r>
          </w:p>
        </w:tc>
        <w:tc>
          <w:tcPr>
            <w:tcW w:w="1387" w:type="pct"/>
            <w:shd w:val="clear" w:color="auto" w:fill="auto"/>
          </w:tcPr>
          <w:p w14:paraId="07430672" w14:textId="77777777" w:rsidR="00801222" w:rsidRPr="00C316CF" w:rsidRDefault="00801222"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14:paraId="315AFC49" w14:textId="77777777" w:rsidR="00801222" w:rsidRPr="00C316CF" w:rsidRDefault="00801222"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01222" w:rsidRPr="00301389" w14:paraId="4DEE4F54" w14:textId="77777777" w:rsidTr="00192C44">
        <w:trPr>
          <w:jc w:val="center"/>
        </w:trPr>
        <w:tc>
          <w:tcPr>
            <w:tcW w:w="743" w:type="pct"/>
            <w:shd w:val="clear" w:color="auto" w:fill="auto"/>
            <w:vAlign w:val="center"/>
          </w:tcPr>
          <w:p w14:paraId="6A708204" w14:textId="77777777" w:rsidR="00801222" w:rsidRPr="00301389" w:rsidRDefault="00801222" w:rsidP="00192C44">
            <w:pPr>
              <w:spacing w:before="0" w:after="0"/>
              <w:contextualSpacing/>
              <w:rPr>
                <w:sz w:val="20"/>
              </w:rPr>
            </w:pPr>
          </w:p>
        </w:tc>
        <w:tc>
          <w:tcPr>
            <w:tcW w:w="790" w:type="pct"/>
            <w:shd w:val="clear" w:color="auto" w:fill="auto"/>
          </w:tcPr>
          <w:p w14:paraId="7938BCA6" w14:textId="77777777" w:rsidR="00801222" w:rsidRPr="00C316CF" w:rsidRDefault="00801222" w:rsidP="00192C44">
            <w:pPr>
              <w:spacing w:before="0" w:after="0"/>
              <w:rPr>
                <w:sz w:val="20"/>
              </w:rPr>
            </w:pPr>
            <w:r w:rsidRPr="00C316CF">
              <w:rPr>
                <w:sz w:val="20"/>
              </w:rPr>
              <w:t>versionNumber</w:t>
            </w:r>
          </w:p>
        </w:tc>
        <w:tc>
          <w:tcPr>
            <w:tcW w:w="198" w:type="pct"/>
            <w:shd w:val="clear" w:color="auto" w:fill="auto"/>
          </w:tcPr>
          <w:p w14:paraId="10AA2D69" w14:textId="77777777" w:rsidR="00801222" w:rsidRPr="00C316CF" w:rsidRDefault="00801222" w:rsidP="00192C44">
            <w:pPr>
              <w:spacing w:before="0" w:after="0"/>
              <w:jc w:val="center"/>
              <w:rPr>
                <w:sz w:val="20"/>
              </w:rPr>
            </w:pPr>
            <w:r w:rsidRPr="00C316CF">
              <w:rPr>
                <w:sz w:val="20"/>
              </w:rPr>
              <w:t>Н</w:t>
            </w:r>
          </w:p>
        </w:tc>
        <w:tc>
          <w:tcPr>
            <w:tcW w:w="495" w:type="pct"/>
            <w:shd w:val="clear" w:color="auto" w:fill="auto"/>
          </w:tcPr>
          <w:p w14:paraId="6B9CC76B" w14:textId="77777777" w:rsidR="00801222" w:rsidRPr="00C316CF" w:rsidRDefault="00801222" w:rsidP="00192C44">
            <w:pPr>
              <w:spacing w:before="0" w:after="0"/>
              <w:jc w:val="center"/>
              <w:rPr>
                <w:sz w:val="20"/>
              </w:rPr>
            </w:pPr>
            <w:r>
              <w:rPr>
                <w:sz w:val="20"/>
              </w:rPr>
              <w:t>N</w:t>
            </w:r>
          </w:p>
        </w:tc>
        <w:tc>
          <w:tcPr>
            <w:tcW w:w="1387" w:type="pct"/>
            <w:shd w:val="clear" w:color="auto" w:fill="auto"/>
          </w:tcPr>
          <w:p w14:paraId="789B4F80" w14:textId="77777777" w:rsidR="00801222" w:rsidRPr="00C316CF" w:rsidRDefault="00801222" w:rsidP="00192C44">
            <w:pPr>
              <w:spacing w:before="0" w:after="0"/>
              <w:rPr>
                <w:sz w:val="20"/>
              </w:rPr>
            </w:pPr>
            <w:r>
              <w:rPr>
                <w:sz w:val="20"/>
              </w:rPr>
              <w:t>Номер версии документа</w:t>
            </w:r>
          </w:p>
        </w:tc>
        <w:tc>
          <w:tcPr>
            <w:tcW w:w="1387" w:type="pct"/>
            <w:shd w:val="clear" w:color="auto" w:fill="auto"/>
          </w:tcPr>
          <w:p w14:paraId="7945D69C" w14:textId="77777777" w:rsidR="00801222" w:rsidRDefault="00801222" w:rsidP="00192C44">
            <w:pPr>
              <w:spacing w:before="0" w:after="0"/>
              <w:rPr>
                <w:sz w:val="20"/>
              </w:rPr>
            </w:pPr>
            <w:r>
              <w:rPr>
                <w:sz w:val="20"/>
              </w:rPr>
              <w:t>Допустимы только неотрицательные числа.</w:t>
            </w:r>
          </w:p>
          <w:p w14:paraId="07471B48" w14:textId="77777777" w:rsidR="00801222" w:rsidRPr="00C316CF" w:rsidRDefault="00801222"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1956C5EE" w14:textId="77777777" w:rsidTr="004579C0">
        <w:trPr>
          <w:jc w:val="center"/>
        </w:trPr>
        <w:tc>
          <w:tcPr>
            <w:tcW w:w="743" w:type="pct"/>
            <w:shd w:val="clear" w:color="auto" w:fill="auto"/>
            <w:vAlign w:val="center"/>
          </w:tcPr>
          <w:p w14:paraId="4A662FDE" w14:textId="77777777" w:rsidR="004579C0" w:rsidRPr="00301389" w:rsidRDefault="004579C0" w:rsidP="004579C0">
            <w:pPr>
              <w:spacing w:before="0" w:after="0"/>
              <w:contextualSpacing/>
              <w:rPr>
                <w:sz w:val="20"/>
              </w:rPr>
            </w:pPr>
          </w:p>
        </w:tc>
        <w:tc>
          <w:tcPr>
            <w:tcW w:w="790" w:type="pct"/>
            <w:shd w:val="clear" w:color="auto" w:fill="auto"/>
          </w:tcPr>
          <w:p w14:paraId="4D473622"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3FF49210"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2494563E" w14:textId="77777777" w:rsidR="004579C0" w:rsidRPr="00C316CF" w:rsidRDefault="004579C0" w:rsidP="004579C0">
            <w:pPr>
              <w:spacing w:before="0" w:after="0"/>
              <w:jc w:val="center"/>
              <w:rPr>
                <w:sz w:val="20"/>
              </w:rPr>
            </w:pPr>
            <w:r w:rsidRPr="00C316CF">
              <w:rPr>
                <w:sz w:val="20"/>
              </w:rPr>
              <w:t>S</w:t>
            </w:r>
          </w:p>
        </w:tc>
        <w:tc>
          <w:tcPr>
            <w:tcW w:w="1387" w:type="pct"/>
            <w:shd w:val="clear" w:color="auto" w:fill="auto"/>
          </w:tcPr>
          <w:p w14:paraId="69BD479C" w14:textId="77777777" w:rsidR="004579C0" w:rsidRPr="00C316CF" w:rsidRDefault="004579C0" w:rsidP="004579C0">
            <w:pPr>
              <w:spacing w:before="0" w:after="0"/>
              <w:rPr>
                <w:sz w:val="20"/>
              </w:rPr>
            </w:pPr>
            <w:r>
              <w:rPr>
                <w:sz w:val="20"/>
              </w:rPr>
              <w:t>Документ-основание</w:t>
            </w:r>
          </w:p>
        </w:tc>
        <w:tc>
          <w:tcPr>
            <w:tcW w:w="1387" w:type="pct"/>
            <w:shd w:val="clear" w:color="auto" w:fill="auto"/>
          </w:tcPr>
          <w:p w14:paraId="1D7129A1"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801222" w:rsidRPr="00301389" w14:paraId="753C4E3B" w14:textId="77777777" w:rsidTr="00192C44">
        <w:trPr>
          <w:jc w:val="center"/>
        </w:trPr>
        <w:tc>
          <w:tcPr>
            <w:tcW w:w="743" w:type="pct"/>
            <w:shd w:val="clear" w:color="auto" w:fill="auto"/>
            <w:vAlign w:val="center"/>
          </w:tcPr>
          <w:p w14:paraId="30F3F708" w14:textId="77777777" w:rsidR="00801222" w:rsidRPr="00301389" w:rsidRDefault="00801222" w:rsidP="00192C44">
            <w:pPr>
              <w:spacing w:before="0" w:after="0"/>
              <w:contextualSpacing/>
              <w:rPr>
                <w:sz w:val="20"/>
              </w:rPr>
            </w:pPr>
          </w:p>
        </w:tc>
        <w:tc>
          <w:tcPr>
            <w:tcW w:w="790" w:type="pct"/>
            <w:shd w:val="clear" w:color="auto" w:fill="auto"/>
          </w:tcPr>
          <w:p w14:paraId="1A58B0E5" w14:textId="77777777" w:rsidR="00801222" w:rsidRPr="00C316CF" w:rsidRDefault="00801222" w:rsidP="00192C44">
            <w:pPr>
              <w:spacing w:before="0" w:after="0"/>
              <w:rPr>
                <w:sz w:val="20"/>
              </w:rPr>
            </w:pPr>
            <w:r w:rsidRPr="00C316CF">
              <w:rPr>
                <w:sz w:val="20"/>
              </w:rPr>
              <w:t>commonInfo</w:t>
            </w:r>
          </w:p>
        </w:tc>
        <w:tc>
          <w:tcPr>
            <w:tcW w:w="198" w:type="pct"/>
            <w:shd w:val="clear" w:color="auto" w:fill="auto"/>
          </w:tcPr>
          <w:p w14:paraId="57870380" w14:textId="77777777" w:rsidR="00801222" w:rsidRPr="00C316CF" w:rsidRDefault="00801222" w:rsidP="00192C44">
            <w:pPr>
              <w:spacing w:before="0" w:after="0"/>
              <w:jc w:val="center"/>
              <w:rPr>
                <w:sz w:val="20"/>
              </w:rPr>
            </w:pPr>
            <w:r w:rsidRPr="00C316CF">
              <w:rPr>
                <w:sz w:val="20"/>
              </w:rPr>
              <w:t>О</w:t>
            </w:r>
          </w:p>
        </w:tc>
        <w:tc>
          <w:tcPr>
            <w:tcW w:w="495" w:type="pct"/>
            <w:shd w:val="clear" w:color="auto" w:fill="auto"/>
          </w:tcPr>
          <w:p w14:paraId="719E3C2F" w14:textId="77777777" w:rsidR="00801222" w:rsidRPr="00C316CF" w:rsidRDefault="00801222" w:rsidP="00192C44">
            <w:pPr>
              <w:spacing w:before="0" w:after="0"/>
              <w:jc w:val="center"/>
              <w:rPr>
                <w:sz w:val="20"/>
              </w:rPr>
            </w:pPr>
            <w:r w:rsidRPr="00C316CF">
              <w:rPr>
                <w:sz w:val="20"/>
              </w:rPr>
              <w:t>S</w:t>
            </w:r>
          </w:p>
        </w:tc>
        <w:tc>
          <w:tcPr>
            <w:tcW w:w="1387" w:type="pct"/>
            <w:shd w:val="clear" w:color="auto" w:fill="auto"/>
          </w:tcPr>
          <w:p w14:paraId="5E77CC7C" w14:textId="77777777" w:rsidR="00801222" w:rsidRPr="00C316CF" w:rsidRDefault="00801222" w:rsidP="00192C44">
            <w:pPr>
              <w:spacing w:before="0" w:after="0"/>
              <w:rPr>
                <w:sz w:val="20"/>
              </w:rPr>
            </w:pPr>
            <w:r w:rsidRPr="00C316CF">
              <w:rPr>
                <w:sz w:val="20"/>
              </w:rPr>
              <w:t>Общая информация</w:t>
            </w:r>
          </w:p>
        </w:tc>
        <w:tc>
          <w:tcPr>
            <w:tcW w:w="1387" w:type="pct"/>
            <w:shd w:val="clear" w:color="auto" w:fill="auto"/>
          </w:tcPr>
          <w:p w14:paraId="34ECA32A" w14:textId="77777777" w:rsidR="00801222" w:rsidRPr="00C316CF" w:rsidRDefault="00801222"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801222" w:rsidRPr="00301389" w14:paraId="1E28287B" w14:textId="77777777" w:rsidTr="00192C44">
        <w:trPr>
          <w:jc w:val="center"/>
        </w:trPr>
        <w:tc>
          <w:tcPr>
            <w:tcW w:w="743" w:type="pct"/>
            <w:shd w:val="clear" w:color="auto" w:fill="auto"/>
            <w:vAlign w:val="center"/>
          </w:tcPr>
          <w:p w14:paraId="259234AE" w14:textId="77777777" w:rsidR="00801222" w:rsidRPr="00301389" w:rsidRDefault="00801222" w:rsidP="00192C44">
            <w:pPr>
              <w:spacing w:before="0" w:after="0"/>
              <w:contextualSpacing/>
              <w:rPr>
                <w:sz w:val="20"/>
              </w:rPr>
            </w:pPr>
          </w:p>
        </w:tc>
        <w:tc>
          <w:tcPr>
            <w:tcW w:w="790" w:type="pct"/>
            <w:shd w:val="clear" w:color="auto" w:fill="auto"/>
          </w:tcPr>
          <w:p w14:paraId="74FBCBCD" w14:textId="77777777" w:rsidR="00801222" w:rsidRPr="00C316CF" w:rsidRDefault="00801222" w:rsidP="00192C44">
            <w:pPr>
              <w:spacing w:before="0" w:after="0"/>
              <w:rPr>
                <w:sz w:val="20"/>
              </w:rPr>
            </w:pPr>
            <w:r w:rsidRPr="00C316CF">
              <w:rPr>
                <w:sz w:val="20"/>
              </w:rPr>
              <w:t>protocolPublisherInfo</w:t>
            </w:r>
          </w:p>
        </w:tc>
        <w:tc>
          <w:tcPr>
            <w:tcW w:w="198" w:type="pct"/>
            <w:shd w:val="clear" w:color="auto" w:fill="auto"/>
          </w:tcPr>
          <w:p w14:paraId="7AC67A72" w14:textId="77777777" w:rsidR="00801222" w:rsidRPr="00C316CF" w:rsidRDefault="00801222" w:rsidP="00192C44">
            <w:pPr>
              <w:spacing w:before="0" w:after="0"/>
              <w:jc w:val="center"/>
              <w:rPr>
                <w:sz w:val="20"/>
              </w:rPr>
            </w:pPr>
            <w:r w:rsidRPr="00C316CF">
              <w:rPr>
                <w:sz w:val="20"/>
              </w:rPr>
              <w:t>О</w:t>
            </w:r>
          </w:p>
        </w:tc>
        <w:tc>
          <w:tcPr>
            <w:tcW w:w="495" w:type="pct"/>
            <w:shd w:val="clear" w:color="auto" w:fill="auto"/>
          </w:tcPr>
          <w:p w14:paraId="2B5454BC" w14:textId="77777777" w:rsidR="00801222" w:rsidRPr="00C316CF" w:rsidRDefault="00801222" w:rsidP="00192C44">
            <w:pPr>
              <w:spacing w:before="0" w:after="0"/>
              <w:jc w:val="center"/>
              <w:rPr>
                <w:sz w:val="20"/>
              </w:rPr>
            </w:pPr>
            <w:r w:rsidRPr="00C316CF">
              <w:rPr>
                <w:sz w:val="20"/>
              </w:rPr>
              <w:t>S</w:t>
            </w:r>
          </w:p>
        </w:tc>
        <w:tc>
          <w:tcPr>
            <w:tcW w:w="1387" w:type="pct"/>
            <w:shd w:val="clear" w:color="auto" w:fill="auto"/>
          </w:tcPr>
          <w:p w14:paraId="5D438ABC" w14:textId="77777777" w:rsidR="00801222" w:rsidRPr="00C316CF" w:rsidRDefault="00801222"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14:paraId="032E315B" w14:textId="77777777" w:rsidR="00801222" w:rsidRPr="00C316CF" w:rsidRDefault="00801222"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01222" w:rsidRPr="00301389" w14:paraId="185F2FD9" w14:textId="77777777" w:rsidTr="00192C44">
        <w:trPr>
          <w:jc w:val="center"/>
        </w:trPr>
        <w:tc>
          <w:tcPr>
            <w:tcW w:w="743" w:type="pct"/>
            <w:shd w:val="clear" w:color="auto" w:fill="auto"/>
            <w:vAlign w:val="center"/>
          </w:tcPr>
          <w:p w14:paraId="05A5C7E9" w14:textId="77777777" w:rsidR="00801222" w:rsidRPr="00301389" w:rsidRDefault="00801222" w:rsidP="00192C44">
            <w:pPr>
              <w:spacing w:before="0" w:after="0"/>
              <w:contextualSpacing/>
              <w:rPr>
                <w:sz w:val="20"/>
              </w:rPr>
            </w:pPr>
          </w:p>
        </w:tc>
        <w:tc>
          <w:tcPr>
            <w:tcW w:w="790" w:type="pct"/>
            <w:shd w:val="clear" w:color="auto" w:fill="auto"/>
          </w:tcPr>
          <w:p w14:paraId="43F2FC3A" w14:textId="77777777" w:rsidR="00801222" w:rsidRPr="00C316CF" w:rsidRDefault="00801222" w:rsidP="00192C44">
            <w:pPr>
              <w:spacing w:before="0" w:after="0"/>
              <w:rPr>
                <w:sz w:val="20"/>
              </w:rPr>
            </w:pPr>
            <w:r w:rsidRPr="00C316CF">
              <w:rPr>
                <w:sz w:val="20"/>
              </w:rPr>
              <w:t>commissionInfo</w:t>
            </w:r>
          </w:p>
        </w:tc>
        <w:tc>
          <w:tcPr>
            <w:tcW w:w="198" w:type="pct"/>
            <w:shd w:val="clear" w:color="auto" w:fill="auto"/>
          </w:tcPr>
          <w:p w14:paraId="5BC31AF4" w14:textId="77777777" w:rsidR="00801222" w:rsidRPr="00C316CF" w:rsidRDefault="00801222" w:rsidP="00192C44">
            <w:pPr>
              <w:spacing w:before="0" w:after="0"/>
              <w:jc w:val="center"/>
              <w:rPr>
                <w:sz w:val="20"/>
              </w:rPr>
            </w:pPr>
            <w:r w:rsidRPr="00C316CF">
              <w:rPr>
                <w:sz w:val="20"/>
              </w:rPr>
              <w:t>О</w:t>
            </w:r>
          </w:p>
        </w:tc>
        <w:tc>
          <w:tcPr>
            <w:tcW w:w="495" w:type="pct"/>
            <w:shd w:val="clear" w:color="auto" w:fill="auto"/>
          </w:tcPr>
          <w:p w14:paraId="66EDF355" w14:textId="77777777" w:rsidR="00801222" w:rsidRPr="00C316CF" w:rsidRDefault="00801222" w:rsidP="00192C44">
            <w:pPr>
              <w:spacing w:before="0" w:after="0"/>
              <w:jc w:val="center"/>
              <w:rPr>
                <w:sz w:val="20"/>
              </w:rPr>
            </w:pPr>
            <w:r w:rsidRPr="00C316CF">
              <w:rPr>
                <w:sz w:val="20"/>
              </w:rPr>
              <w:t>S</w:t>
            </w:r>
          </w:p>
        </w:tc>
        <w:tc>
          <w:tcPr>
            <w:tcW w:w="1387" w:type="pct"/>
            <w:shd w:val="clear" w:color="auto" w:fill="auto"/>
          </w:tcPr>
          <w:p w14:paraId="519CE4E9" w14:textId="77777777" w:rsidR="00801222" w:rsidRPr="00C316CF" w:rsidRDefault="00801222" w:rsidP="00192C44">
            <w:pPr>
              <w:spacing w:before="0" w:after="0"/>
              <w:rPr>
                <w:sz w:val="20"/>
              </w:rPr>
            </w:pPr>
            <w:r w:rsidRPr="00C316CF">
              <w:rPr>
                <w:sz w:val="20"/>
              </w:rPr>
              <w:t>Информация о комиссии</w:t>
            </w:r>
          </w:p>
        </w:tc>
        <w:tc>
          <w:tcPr>
            <w:tcW w:w="1387" w:type="pct"/>
            <w:shd w:val="clear" w:color="auto" w:fill="auto"/>
          </w:tcPr>
          <w:p w14:paraId="0B06A11B" w14:textId="77777777" w:rsidR="00801222" w:rsidRPr="00C316CF" w:rsidRDefault="00801222" w:rsidP="00192C44">
            <w:pPr>
              <w:spacing w:before="0" w:after="0"/>
              <w:rPr>
                <w:sz w:val="20"/>
              </w:rPr>
            </w:pPr>
          </w:p>
        </w:tc>
      </w:tr>
      <w:tr w:rsidR="00801222" w:rsidRPr="00301389" w14:paraId="1CF423C5" w14:textId="77777777" w:rsidTr="00192C44">
        <w:trPr>
          <w:jc w:val="center"/>
        </w:trPr>
        <w:tc>
          <w:tcPr>
            <w:tcW w:w="743" w:type="pct"/>
            <w:shd w:val="clear" w:color="auto" w:fill="auto"/>
            <w:vAlign w:val="center"/>
          </w:tcPr>
          <w:p w14:paraId="16BB63AA" w14:textId="77777777" w:rsidR="00801222" w:rsidRPr="00301389" w:rsidRDefault="00801222" w:rsidP="00192C44">
            <w:pPr>
              <w:spacing w:before="0" w:after="0"/>
              <w:contextualSpacing/>
              <w:rPr>
                <w:sz w:val="20"/>
              </w:rPr>
            </w:pPr>
          </w:p>
        </w:tc>
        <w:tc>
          <w:tcPr>
            <w:tcW w:w="790" w:type="pct"/>
            <w:shd w:val="clear" w:color="auto" w:fill="auto"/>
          </w:tcPr>
          <w:p w14:paraId="2DEB1D57" w14:textId="77777777" w:rsidR="00801222" w:rsidRPr="00C316CF" w:rsidRDefault="00801222" w:rsidP="00192C44">
            <w:pPr>
              <w:spacing w:before="0" w:after="0"/>
              <w:rPr>
                <w:sz w:val="20"/>
              </w:rPr>
            </w:pPr>
            <w:r w:rsidRPr="00C316CF">
              <w:rPr>
                <w:sz w:val="20"/>
              </w:rPr>
              <w:t>printFormInfo</w:t>
            </w:r>
          </w:p>
        </w:tc>
        <w:tc>
          <w:tcPr>
            <w:tcW w:w="198" w:type="pct"/>
            <w:shd w:val="clear" w:color="auto" w:fill="auto"/>
          </w:tcPr>
          <w:p w14:paraId="2FD16F5E" w14:textId="77777777" w:rsidR="00801222" w:rsidRPr="00C316CF" w:rsidRDefault="00801222" w:rsidP="00192C44">
            <w:pPr>
              <w:spacing w:before="0" w:after="0"/>
              <w:jc w:val="center"/>
              <w:rPr>
                <w:sz w:val="20"/>
              </w:rPr>
            </w:pPr>
            <w:r w:rsidRPr="00C316CF">
              <w:rPr>
                <w:sz w:val="20"/>
              </w:rPr>
              <w:t>Н</w:t>
            </w:r>
          </w:p>
        </w:tc>
        <w:tc>
          <w:tcPr>
            <w:tcW w:w="495" w:type="pct"/>
            <w:shd w:val="clear" w:color="auto" w:fill="auto"/>
          </w:tcPr>
          <w:p w14:paraId="10AA3E0C" w14:textId="77777777" w:rsidR="00801222" w:rsidRPr="00C316CF" w:rsidRDefault="00801222" w:rsidP="00192C44">
            <w:pPr>
              <w:spacing w:before="0" w:after="0"/>
              <w:jc w:val="center"/>
              <w:rPr>
                <w:sz w:val="20"/>
              </w:rPr>
            </w:pPr>
            <w:r w:rsidRPr="00C316CF">
              <w:rPr>
                <w:sz w:val="20"/>
              </w:rPr>
              <w:t>S</w:t>
            </w:r>
          </w:p>
        </w:tc>
        <w:tc>
          <w:tcPr>
            <w:tcW w:w="1387" w:type="pct"/>
            <w:shd w:val="clear" w:color="auto" w:fill="auto"/>
          </w:tcPr>
          <w:p w14:paraId="6E1AFE1D" w14:textId="77777777" w:rsidR="00801222" w:rsidRPr="00C316CF" w:rsidRDefault="00801222" w:rsidP="00192C44">
            <w:pPr>
              <w:spacing w:before="0" w:after="0"/>
              <w:rPr>
                <w:sz w:val="20"/>
              </w:rPr>
            </w:pPr>
            <w:r>
              <w:rPr>
                <w:sz w:val="20"/>
              </w:rPr>
              <w:t>Печатная форма документа в ЕИС</w:t>
            </w:r>
          </w:p>
        </w:tc>
        <w:tc>
          <w:tcPr>
            <w:tcW w:w="1387" w:type="pct"/>
            <w:shd w:val="clear" w:color="auto" w:fill="auto"/>
          </w:tcPr>
          <w:p w14:paraId="1C93A1BD" w14:textId="77777777" w:rsidR="00801222" w:rsidRDefault="00801222"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66B0853B" w14:textId="77777777"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14:paraId="4C969B6D" w14:textId="77777777" w:rsidTr="00192C44">
        <w:trPr>
          <w:jc w:val="center"/>
        </w:trPr>
        <w:tc>
          <w:tcPr>
            <w:tcW w:w="743" w:type="pct"/>
            <w:shd w:val="clear" w:color="auto" w:fill="auto"/>
            <w:vAlign w:val="center"/>
          </w:tcPr>
          <w:p w14:paraId="5D0CEF4B" w14:textId="77777777" w:rsidR="00801222" w:rsidRPr="00301389" w:rsidRDefault="00801222" w:rsidP="00192C44">
            <w:pPr>
              <w:spacing w:before="0" w:after="0"/>
              <w:contextualSpacing/>
              <w:rPr>
                <w:sz w:val="20"/>
              </w:rPr>
            </w:pPr>
          </w:p>
        </w:tc>
        <w:tc>
          <w:tcPr>
            <w:tcW w:w="790" w:type="pct"/>
            <w:shd w:val="clear" w:color="auto" w:fill="auto"/>
          </w:tcPr>
          <w:p w14:paraId="5444E8F6" w14:textId="77777777" w:rsidR="00801222" w:rsidRPr="00C316CF" w:rsidRDefault="00801222" w:rsidP="00192C44">
            <w:pPr>
              <w:spacing w:before="0" w:after="0"/>
              <w:rPr>
                <w:sz w:val="20"/>
              </w:rPr>
            </w:pPr>
            <w:r w:rsidRPr="00C316CF">
              <w:rPr>
                <w:sz w:val="20"/>
              </w:rPr>
              <w:t>extPrintFormInfo</w:t>
            </w:r>
          </w:p>
        </w:tc>
        <w:tc>
          <w:tcPr>
            <w:tcW w:w="198" w:type="pct"/>
            <w:shd w:val="clear" w:color="auto" w:fill="auto"/>
          </w:tcPr>
          <w:p w14:paraId="72AA019A" w14:textId="77777777" w:rsidR="00801222" w:rsidRPr="00C316CF" w:rsidRDefault="00801222" w:rsidP="00192C44">
            <w:pPr>
              <w:spacing w:before="0" w:after="0"/>
              <w:jc w:val="center"/>
              <w:rPr>
                <w:sz w:val="20"/>
              </w:rPr>
            </w:pPr>
            <w:r w:rsidRPr="00C316CF">
              <w:rPr>
                <w:sz w:val="20"/>
              </w:rPr>
              <w:t>О</w:t>
            </w:r>
          </w:p>
        </w:tc>
        <w:tc>
          <w:tcPr>
            <w:tcW w:w="495" w:type="pct"/>
            <w:shd w:val="clear" w:color="auto" w:fill="auto"/>
          </w:tcPr>
          <w:p w14:paraId="7F0C61C9" w14:textId="77777777" w:rsidR="00801222" w:rsidRPr="00C316CF" w:rsidRDefault="00801222" w:rsidP="00192C44">
            <w:pPr>
              <w:spacing w:before="0" w:after="0"/>
              <w:jc w:val="center"/>
              <w:rPr>
                <w:sz w:val="20"/>
              </w:rPr>
            </w:pPr>
            <w:r w:rsidRPr="00C316CF">
              <w:rPr>
                <w:sz w:val="20"/>
              </w:rPr>
              <w:t>S</w:t>
            </w:r>
          </w:p>
        </w:tc>
        <w:tc>
          <w:tcPr>
            <w:tcW w:w="1387" w:type="pct"/>
            <w:shd w:val="clear" w:color="auto" w:fill="auto"/>
          </w:tcPr>
          <w:p w14:paraId="19104B24" w14:textId="77777777" w:rsidR="00801222" w:rsidRPr="00C316CF" w:rsidRDefault="00801222"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211F65F1" w14:textId="77777777"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14:paraId="1CAAFDEA" w14:textId="77777777" w:rsidTr="00192C44">
        <w:trPr>
          <w:jc w:val="center"/>
        </w:trPr>
        <w:tc>
          <w:tcPr>
            <w:tcW w:w="743" w:type="pct"/>
            <w:shd w:val="clear" w:color="auto" w:fill="auto"/>
            <w:vAlign w:val="center"/>
          </w:tcPr>
          <w:p w14:paraId="48D58C60" w14:textId="77777777" w:rsidR="00801222" w:rsidRPr="00301389" w:rsidRDefault="00801222" w:rsidP="00192C44">
            <w:pPr>
              <w:spacing w:before="0" w:after="0"/>
              <w:contextualSpacing/>
              <w:rPr>
                <w:sz w:val="20"/>
              </w:rPr>
            </w:pPr>
          </w:p>
        </w:tc>
        <w:tc>
          <w:tcPr>
            <w:tcW w:w="790" w:type="pct"/>
            <w:shd w:val="clear" w:color="auto" w:fill="auto"/>
          </w:tcPr>
          <w:p w14:paraId="4377084E" w14:textId="77777777" w:rsidR="00801222" w:rsidRPr="00C316CF" w:rsidRDefault="00801222" w:rsidP="00192C44">
            <w:pPr>
              <w:spacing w:before="0" w:after="0"/>
              <w:rPr>
                <w:sz w:val="20"/>
              </w:rPr>
            </w:pPr>
            <w:r w:rsidRPr="00C316CF">
              <w:rPr>
                <w:sz w:val="20"/>
              </w:rPr>
              <w:t>attachmentsInfo</w:t>
            </w:r>
          </w:p>
        </w:tc>
        <w:tc>
          <w:tcPr>
            <w:tcW w:w="198" w:type="pct"/>
            <w:shd w:val="clear" w:color="auto" w:fill="auto"/>
          </w:tcPr>
          <w:p w14:paraId="48867279" w14:textId="77777777" w:rsidR="00801222" w:rsidRPr="00C316CF" w:rsidRDefault="00801222" w:rsidP="00192C44">
            <w:pPr>
              <w:spacing w:before="0" w:after="0"/>
              <w:jc w:val="center"/>
              <w:rPr>
                <w:sz w:val="20"/>
              </w:rPr>
            </w:pPr>
            <w:r w:rsidRPr="00C316CF">
              <w:rPr>
                <w:sz w:val="20"/>
              </w:rPr>
              <w:t>Н</w:t>
            </w:r>
          </w:p>
        </w:tc>
        <w:tc>
          <w:tcPr>
            <w:tcW w:w="495" w:type="pct"/>
            <w:shd w:val="clear" w:color="auto" w:fill="auto"/>
          </w:tcPr>
          <w:p w14:paraId="68E27980" w14:textId="77777777" w:rsidR="00801222" w:rsidRPr="00C316CF" w:rsidRDefault="00801222" w:rsidP="00192C44">
            <w:pPr>
              <w:spacing w:before="0" w:after="0"/>
              <w:jc w:val="center"/>
              <w:rPr>
                <w:sz w:val="20"/>
              </w:rPr>
            </w:pPr>
            <w:r w:rsidRPr="00C316CF">
              <w:rPr>
                <w:sz w:val="20"/>
              </w:rPr>
              <w:t>S</w:t>
            </w:r>
          </w:p>
        </w:tc>
        <w:tc>
          <w:tcPr>
            <w:tcW w:w="1387" w:type="pct"/>
            <w:shd w:val="clear" w:color="auto" w:fill="auto"/>
          </w:tcPr>
          <w:p w14:paraId="535C12C5" w14:textId="77777777" w:rsidR="00801222" w:rsidRPr="00C316CF" w:rsidRDefault="00801222" w:rsidP="00192C44">
            <w:pPr>
              <w:spacing w:before="0" w:after="0"/>
              <w:rPr>
                <w:sz w:val="20"/>
              </w:rPr>
            </w:pPr>
            <w:r w:rsidRPr="00C316CF">
              <w:rPr>
                <w:sz w:val="20"/>
              </w:rPr>
              <w:t>Информация о прикрепленных документах</w:t>
            </w:r>
          </w:p>
        </w:tc>
        <w:tc>
          <w:tcPr>
            <w:tcW w:w="1387" w:type="pct"/>
            <w:shd w:val="clear" w:color="auto" w:fill="auto"/>
          </w:tcPr>
          <w:p w14:paraId="0E48DF4B" w14:textId="77777777"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14:paraId="30CA3561" w14:textId="77777777" w:rsidTr="00192C44">
        <w:trPr>
          <w:jc w:val="center"/>
        </w:trPr>
        <w:tc>
          <w:tcPr>
            <w:tcW w:w="743" w:type="pct"/>
            <w:shd w:val="clear" w:color="auto" w:fill="auto"/>
            <w:vAlign w:val="center"/>
          </w:tcPr>
          <w:p w14:paraId="66DBC04A" w14:textId="77777777" w:rsidR="00801222" w:rsidRPr="00301389" w:rsidRDefault="00801222" w:rsidP="00192C44">
            <w:pPr>
              <w:spacing w:before="0" w:after="0"/>
              <w:contextualSpacing/>
              <w:rPr>
                <w:sz w:val="20"/>
              </w:rPr>
            </w:pPr>
          </w:p>
        </w:tc>
        <w:tc>
          <w:tcPr>
            <w:tcW w:w="790" w:type="pct"/>
            <w:shd w:val="clear" w:color="auto" w:fill="auto"/>
          </w:tcPr>
          <w:p w14:paraId="176CBF43" w14:textId="77777777" w:rsidR="00801222" w:rsidRPr="00C316CF" w:rsidRDefault="00801222" w:rsidP="00192C44">
            <w:pPr>
              <w:spacing w:before="0" w:after="0"/>
              <w:rPr>
                <w:sz w:val="20"/>
              </w:rPr>
            </w:pPr>
            <w:r w:rsidRPr="00C316CF">
              <w:rPr>
                <w:sz w:val="20"/>
              </w:rPr>
              <w:t>modificationInfo</w:t>
            </w:r>
          </w:p>
        </w:tc>
        <w:tc>
          <w:tcPr>
            <w:tcW w:w="198" w:type="pct"/>
            <w:shd w:val="clear" w:color="auto" w:fill="auto"/>
          </w:tcPr>
          <w:p w14:paraId="41F221CA" w14:textId="77777777" w:rsidR="00801222" w:rsidRPr="00C316CF" w:rsidRDefault="00801222" w:rsidP="00192C44">
            <w:pPr>
              <w:spacing w:before="0" w:after="0"/>
              <w:jc w:val="center"/>
              <w:rPr>
                <w:sz w:val="20"/>
              </w:rPr>
            </w:pPr>
            <w:r w:rsidRPr="00C316CF">
              <w:rPr>
                <w:sz w:val="20"/>
              </w:rPr>
              <w:t>Н</w:t>
            </w:r>
          </w:p>
        </w:tc>
        <w:tc>
          <w:tcPr>
            <w:tcW w:w="495" w:type="pct"/>
            <w:shd w:val="clear" w:color="auto" w:fill="auto"/>
          </w:tcPr>
          <w:p w14:paraId="010721EC" w14:textId="77777777" w:rsidR="00801222" w:rsidRPr="00C316CF" w:rsidRDefault="00801222" w:rsidP="00192C44">
            <w:pPr>
              <w:spacing w:before="0" w:after="0"/>
              <w:jc w:val="center"/>
              <w:rPr>
                <w:sz w:val="20"/>
              </w:rPr>
            </w:pPr>
            <w:r w:rsidRPr="00C316CF">
              <w:rPr>
                <w:sz w:val="20"/>
              </w:rPr>
              <w:t>S</w:t>
            </w:r>
          </w:p>
        </w:tc>
        <w:tc>
          <w:tcPr>
            <w:tcW w:w="1387" w:type="pct"/>
            <w:shd w:val="clear" w:color="auto" w:fill="auto"/>
          </w:tcPr>
          <w:p w14:paraId="09ACFE8E" w14:textId="77777777" w:rsidR="00801222" w:rsidRPr="00C316CF" w:rsidRDefault="00801222" w:rsidP="00192C44">
            <w:pPr>
              <w:spacing w:before="0" w:after="0"/>
              <w:rPr>
                <w:sz w:val="20"/>
              </w:rPr>
            </w:pPr>
            <w:r w:rsidRPr="00C316CF">
              <w:rPr>
                <w:sz w:val="20"/>
              </w:rPr>
              <w:t>Основание внесения изменений</w:t>
            </w:r>
          </w:p>
        </w:tc>
        <w:tc>
          <w:tcPr>
            <w:tcW w:w="1387" w:type="pct"/>
            <w:shd w:val="clear" w:color="auto" w:fill="auto"/>
          </w:tcPr>
          <w:p w14:paraId="4CAE3A52" w14:textId="77777777"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53002BA0" w14:textId="77777777"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14:paraId="48967463" w14:textId="77777777"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4EFBDCF2" w14:textId="77777777" w:rsidR="00D61939" w:rsidRPr="00D61939" w:rsidRDefault="00D61939" w:rsidP="00D61939">
            <w:pPr>
              <w:spacing w:before="0" w:after="0"/>
              <w:rPr>
                <w:sz w:val="20"/>
              </w:rPr>
            </w:pPr>
            <w:r w:rsidRPr="00D61939">
              <w:rPr>
                <w:sz w:val="20"/>
              </w:rPr>
              <w:t>то допускается изменение полей:</w:t>
            </w:r>
          </w:p>
          <w:p w14:paraId="2F5807BB" w14:textId="77777777" w:rsidR="00D61939" w:rsidRPr="00D61939" w:rsidRDefault="00D61939" w:rsidP="00D61939">
            <w:pPr>
              <w:spacing w:before="0" w:after="0"/>
              <w:rPr>
                <w:sz w:val="20"/>
              </w:rPr>
            </w:pPr>
            <w:r w:rsidRPr="00D61939">
              <w:rPr>
                <w:sz w:val="20"/>
              </w:rPr>
              <w:t>- "Место проведения процедуры" (place)</w:t>
            </w:r>
          </w:p>
          <w:p w14:paraId="5F2D6646" w14:textId="77777777"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14:paraId="6BB9875C" w14:textId="77777777" w:rsidR="00D61939" w:rsidRPr="00D61939" w:rsidRDefault="00D61939" w:rsidP="00D61939">
            <w:pPr>
              <w:spacing w:before="0" w:after="0"/>
              <w:rPr>
                <w:sz w:val="20"/>
              </w:rPr>
            </w:pPr>
            <w:r w:rsidRPr="00D61939">
              <w:rPr>
                <w:sz w:val="20"/>
              </w:rPr>
              <w:t>- "Информация о прикрепленных документах" (attachments)</w:t>
            </w:r>
          </w:p>
          <w:p w14:paraId="478ABEE5" w14:textId="77777777" w:rsidR="00801222"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801222" w:rsidRPr="00301389" w14:paraId="0D34D89B" w14:textId="77777777" w:rsidTr="00192C44">
        <w:trPr>
          <w:jc w:val="center"/>
        </w:trPr>
        <w:tc>
          <w:tcPr>
            <w:tcW w:w="743" w:type="pct"/>
            <w:shd w:val="clear" w:color="auto" w:fill="auto"/>
            <w:vAlign w:val="center"/>
          </w:tcPr>
          <w:p w14:paraId="586E8A13" w14:textId="77777777" w:rsidR="00801222" w:rsidRPr="00301389" w:rsidRDefault="00801222" w:rsidP="00192C44">
            <w:pPr>
              <w:spacing w:before="0" w:after="0"/>
              <w:contextualSpacing/>
              <w:rPr>
                <w:sz w:val="20"/>
              </w:rPr>
            </w:pPr>
          </w:p>
        </w:tc>
        <w:tc>
          <w:tcPr>
            <w:tcW w:w="790" w:type="pct"/>
            <w:shd w:val="clear" w:color="auto" w:fill="auto"/>
          </w:tcPr>
          <w:p w14:paraId="23B3F1D1" w14:textId="77777777" w:rsidR="00801222" w:rsidRPr="00C316CF" w:rsidRDefault="00801222" w:rsidP="00192C44">
            <w:pPr>
              <w:spacing w:before="0" w:after="0"/>
              <w:rPr>
                <w:sz w:val="20"/>
              </w:rPr>
            </w:pPr>
            <w:r w:rsidRPr="00C316CF">
              <w:rPr>
                <w:sz w:val="20"/>
              </w:rPr>
              <w:t>afterProlongation</w:t>
            </w:r>
          </w:p>
        </w:tc>
        <w:tc>
          <w:tcPr>
            <w:tcW w:w="198" w:type="pct"/>
            <w:shd w:val="clear" w:color="auto" w:fill="auto"/>
          </w:tcPr>
          <w:p w14:paraId="49509C84" w14:textId="77777777" w:rsidR="00801222" w:rsidRPr="00C316CF" w:rsidRDefault="00801222" w:rsidP="00192C44">
            <w:pPr>
              <w:spacing w:before="0" w:after="0"/>
              <w:jc w:val="center"/>
              <w:rPr>
                <w:sz w:val="20"/>
              </w:rPr>
            </w:pPr>
            <w:r w:rsidRPr="00C316CF">
              <w:rPr>
                <w:sz w:val="20"/>
              </w:rPr>
              <w:t>О</w:t>
            </w:r>
          </w:p>
        </w:tc>
        <w:tc>
          <w:tcPr>
            <w:tcW w:w="495" w:type="pct"/>
            <w:shd w:val="clear" w:color="auto" w:fill="auto"/>
          </w:tcPr>
          <w:p w14:paraId="349159A2" w14:textId="77777777" w:rsidR="00801222" w:rsidRPr="00C316CF" w:rsidRDefault="00801222" w:rsidP="00192C44">
            <w:pPr>
              <w:spacing w:before="0" w:after="0"/>
              <w:jc w:val="center"/>
              <w:rPr>
                <w:sz w:val="20"/>
              </w:rPr>
            </w:pPr>
            <w:r w:rsidRPr="00C316CF">
              <w:rPr>
                <w:sz w:val="20"/>
              </w:rPr>
              <w:t>B</w:t>
            </w:r>
          </w:p>
        </w:tc>
        <w:tc>
          <w:tcPr>
            <w:tcW w:w="1387" w:type="pct"/>
            <w:shd w:val="clear" w:color="auto" w:fill="auto"/>
          </w:tcPr>
          <w:p w14:paraId="472861FC" w14:textId="77777777" w:rsidR="00801222" w:rsidRPr="00C316CF" w:rsidRDefault="00801222" w:rsidP="00192C44">
            <w:pPr>
              <w:spacing w:before="0" w:after="0"/>
              <w:rPr>
                <w:sz w:val="20"/>
              </w:rPr>
            </w:pPr>
            <w:r>
              <w:rPr>
                <w:sz w:val="20"/>
              </w:rPr>
              <w:t>Протокол после продления</w:t>
            </w:r>
          </w:p>
        </w:tc>
        <w:tc>
          <w:tcPr>
            <w:tcW w:w="1387" w:type="pct"/>
            <w:shd w:val="clear" w:color="auto" w:fill="auto"/>
          </w:tcPr>
          <w:p w14:paraId="7343DAFC" w14:textId="77777777" w:rsidR="00801222" w:rsidRPr="00C316CF" w:rsidRDefault="00801222"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4E765361" w14:textId="77777777" w:rsidTr="00192C44">
        <w:trPr>
          <w:jc w:val="center"/>
        </w:trPr>
        <w:tc>
          <w:tcPr>
            <w:tcW w:w="743" w:type="pct"/>
            <w:shd w:val="clear" w:color="auto" w:fill="auto"/>
            <w:vAlign w:val="center"/>
          </w:tcPr>
          <w:p w14:paraId="3F666AE1" w14:textId="77777777" w:rsidR="00256A51" w:rsidRPr="00301389" w:rsidRDefault="00256A51" w:rsidP="00256A51">
            <w:pPr>
              <w:spacing w:before="0" w:after="0"/>
              <w:contextualSpacing/>
              <w:rPr>
                <w:sz w:val="20"/>
              </w:rPr>
            </w:pPr>
          </w:p>
        </w:tc>
        <w:tc>
          <w:tcPr>
            <w:tcW w:w="790" w:type="pct"/>
            <w:shd w:val="clear" w:color="auto" w:fill="auto"/>
          </w:tcPr>
          <w:p w14:paraId="571F18E5" w14:textId="77777777" w:rsidR="00256A51" w:rsidRPr="00C316CF" w:rsidRDefault="00256A51" w:rsidP="00256A51">
            <w:pPr>
              <w:spacing w:before="0" w:after="0"/>
              <w:rPr>
                <w:sz w:val="20"/>
              </w:rPr>
            </w:pPr>
            <w:r w:rsidRPr="00256A51">
              <w:rPr>
                <w:sz w:val="20"/>
              </w:rPr>
              <w:t>printFormFieldsInfo</w:t>
            </w:r>
          </w:p>
        </w:tc>
        <w:tc>
          <w:tcPr>
            <w:tcW w:w="198" w:type="pct"/>
            <w:shd w:val="clear" w:color="auto" w:fill="auto"/>
          </w:tcPr>
          <w:p w14:paraId="5F0AFD41" w14:textId="77777777" w:rsidR="00256A51" w:rsidRPr="00C316CF" w:rsidRDefault="00256A51" w:rsidP="00256A51">
            <w:pPr>
              <w:spacing w:before="0" w:after="0"/>
              <w:jc w:val="center"/>
              <w:rPr>
                <w:sz w:val="20"/>
              </w:rPr>
            </w:pPr>
            <w:r w:rsidRPr="00C316CF">
              <w:rPr>
                <w:sz w:val="20"/>
              </w:rPr>
              <w:t>Н</w:t>
            </w:r>
          </w:p>
        </w:tc>
        <w:tc>
          <w:tcPr>
            <w:tcW w:w="495" w:type="pct"/>
            <w:shd w:val="clear" w:color="auto" w:fill="auto"/>
          </w:tcPr>
          <w:p w14:paraId="43A28E50" w14:textId="77777777" w:rsidR="00256A51" w:rsidRPr="00C316CF" w:rsidRDefault="00256A51" w:rsidP="00256A51">
            <w:pPr>
              <w:spacing w:before="0" w:after="0"/>
              <w:jc w:val="center"/>
              <w:rPr>
                <w:sz w:val="20"/>
              </w:rPr>
            </w:pPr>
            <w:r w:rsidRPr="00C316CF">
              <w:rPr>
                <w:sz w:val="20"/>
              </w:rPr>
              <w:t>S</w:t>
            </w:r>
          </w:p>
        </w:tc>
        <w:tc>
          <w:tcPr>
            <w:tcW w:w="1387" w:type="pct"/>
            <w:shd w:val="clear" w:color="auto" w:fill="auto"/>
          </w:tcPr>
          <w:p w14:paraId="4E3A7BE3" w14:textId="77777777"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34AF91BA" w14:textId="77777777"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801222" w:rsidRPr="00301389" w14:paraId="558B1403" w14:textId="77777777" w:rsidTr="00192C44">
        <w:trPr>
          <w:jc w:val="center"/>
        </w:trPr>
        <w:tc>
          <w:tcPr>
            <w:tcW w:w="743" w:type="pct"/>
            <w:shd w:val="clear" w:color="auto" w:fill="auto"/>
            <w:vAlign w:val="center"/>
          </w:tcPr>
          <w:p w14:paraId="2C697CAB" w14:textId="77777777" w:rsidR="00801222" w:rsidRPr="00301389" w:rsidRDefault="00801222" w:rsidP="00192C44">
            <w:pPr>
              <w:spacing w:before="0" w:after="0"/>
              <w:contextualSpacing/>
              <w:rPr>
                <w:sz w:val="20"/>
              </w:rPr>
            </w:pPr>
          </w:p>
        </w:tc>
        <w:tc>
          <w:tcPr>
            <w:tcW w:w="790" w:type="pct"/>
            <w:shd w:val="clear" w:color="auto" w:fill="auto"/>
          </w:tcPr>
          <w:p w14:paraId="65E06A16" w14:textId="77777777" w:rsidR="00801222" w:rsidRPr="00C316CF" w:rsidRDefault="00801222" w:rsidP="00192C44">
            <w:pPr>
              <w:spacing w:before="0" w:after="0"/>
              <w:rPr>
                <w:sz w:val="20"/>
              </w:rPr>
            </w:pPr>
            <w:r w:rsidRPr="00C316CF">
              <w:rPr>
                <w:sz w:val="20"/>
              </w:rPr>
              <w:t>protocolInfo</w:t>
            </w:r>
          </w:p>
        </w:tc>
        <w:tc>
          <w:tcPr>
            <w:tcW w:w="198" w:type="pct"/>
            <w:shd w:val="clear" w:color="auto" w:fill="auto"/>
          </w:tcPr>
          <w:p w14:paraId="6D52B025" w14:textId="77777777" w:rsidR="00801222" w:rsidRPr="00C316CF" w:rsidRDefault="00801222" w:rsidP="00192C44">
            <w:pPr>
              <w:spacing w:before="0" w:after="0"/>
              <w:jc w:val="center"/>
              <w:rPr>
                <w:sz w:val="20"/>
              </w:rPr>
            </w:pPr>
            <w:r w:rsidRPr="00C316CF">
              <w:rPr>
                <w:sz w:val="20"/>
              </w:rPr>
              <w:t>О</w:t>
            </w:r>
          </w:p>
        </w:tc>
        <w:tc>
          <w:tcPr>
            <w:tcW w:w="495" w:type="pct"/>
            <w:shd w:val="clear" w:color="auto" w:fill="auto"/>
          </w:tcPr>
          <w:p w14:paraId="183C79B3" w14:textId="77777777" w:rsidR="00801222" w:rsidRPr="00C316CF" w:rsidRDefault="00801222" w:rsidP="00192C44">
            <w:pPr>
              <w:spacing w:before="0" w:after="0"/>
              <w:jc w:val="center"/>
              <w:rPr>
                <w:sz w:val="20"/>
              </w:rPr>
            </w:pPr>
            <w:r w:rsidRPr="00C316CF">
              <w:rPr>
                <w:sz w:val="20"/>
              </w:rPr>
              <w:t>S</w:t>
            </w:r>
          </w:p>
        </w:tc>
        <w:tc>
          <w:tcPr>
            <w:tcW w:w="1387" w:type="pct"/>
            <w:shd w:val="clear" w:color="auto" w:fill="auto"/>
          </w:tcPr>
          <w:p w14:paraId="63157E0D" w14:textId="77777777" w:rsidR="00801222" w:rsidRPr="00C166CF" w:rsidRDefault="00801222" w:rsidP="00192C44">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14:paraId="4A919123" w14:textId="77777777" w:rsidR="00801222" w:rsidRPr="00C316CF" w:rsidRDefault="00801222" w:rsidP="00192C44">
            <w:pPr>
              <w:spacing w:before="0" w:after="0"/>
              <w:rPr>
                <w:sz w:val="20"/>
              </w:rPr>
            </w:pPr>
          </w:p>
        </w:tc>
        <w:tc>
          <w:tcPr>
            <w:tcW w:w="1387" w:type="pct"/>
            <w:shd w:val="clear" w:color="auto" w:fill="auto"/>
          </w:tcPr>
          <w:p w14:paraId="4D79D271" w14:textId="77777777" w:rsidR="00801222" w:rsidRPr="00C316CF" w:rsidRDefault="00801222" w:rsidP="00192C44">
            <w:pPr>
              <w:spacing w:before="0" w:after="0"/>
              <w:rPr>
                <w:sz w:val="20"/>
              </w:rPr>
            </w:pPr>
            <w:r w:rsidRPr="00C316CF">
              <w:rPr>
                <w:sz w:val="20"/>
              </w:rPr>
              <w:t>В рамках блока должен быть заполнен блок applicationsInfo и/или abandonedReason</w:t>
            </w:r>
          </w:p>
        </w:tc>
      </w:tr>
      <w:tr w:rsidR="00801222" w:rsidRPr="00301389" w14:paraId="2F34EA40" w14:textId="77777777" w:rsidTr="00192C44">
        <w:trPr>
          <w:jc w:val="center"/>
        </w:trPr>
        <w:tc>
          <w:tcPr>
            <w:tcW w:w="5000" w:type="pct"/>
            <w:gridSpan w:val="6"/>
            <w:shd w:val="clear" w:color="auto" w:fill="auto"/>
            <w:vAlign w:val="center"/>
            <w:hideMark/>
          </w:tcPr>
          <w:p w14:paraId="538BA48F" w14:textId="77777777" w:rsidR="00801222" w:rsidRPr="00301389" w:rsidRDefault="00801222" w:rsidP="00192C44">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801222" w:rsidRPr="00301389" w14:paraId="62373956" w14:textId="77777777" w:rsidTr="00192C44">
        <w:trPr>
          <w:jc w:val="center"/>
        </w:trPr>
        <w:tc>
          <w:tcPr>
            <w:tcW w:w="743" w:type="pct"/>
            <w:shd w:val="clear" w:color="auto" w:fill="auto"/>
          </w:tcPr>
          <w:p w14:paraId="1C0B6D19" w14:textId="77777777" w:rsidR="00801222" w:rsidRPr="00162C8B" w:rsidRDefault="00801222" w:rsidP="00192C44">
            <w:pPr>
              <w:spacing w:before="0" w:after="0"/>
              <w:jc w:val="both"/>
              <w:rPr>
                <w:sz w:val="20"/>
              </w:rPr>
            </w:pPr>
            <w:r w:rsidRPr="00C316CF">
              <w:rPr>
                <w:b/>
                <w:bCs/>
                <w:sz w:val="20"/>
              </w:rPr>
              <w:t>protocolInfo</w:t>
            </w:r>
          </w:p>
        </w:tc>
        <w:tc>
          <w:tcPr>
            <w:tcW w:w="790" w:type="pct"/>
            <w:shd w:val="clear" w:color="auto" w:fill="auto"/>
            <w:vAlign w:val="center"/>
          </w:tcPr>
          <w:p w14:paraId="7D65155F" w14:textId="77777777" w:rsidR="00801222" w:rsidRPr="00301389" w:rsidRDefault="00801222" w:rsidP="00192C44">
            <w:pPr>
              <w:keepNext/>
              <w:spacing w:before="0" w:after="0"/>
              <w:contextualSpacing/>
              <w:rPr>
                <w:b/>
                <w:sz w:val="20"/>
              </w:rPr>
            </w:pPr>
          </w:p>
        </w:tc>
        <w:tc>
          <w:tcPr>
            <w:tcW w:w="198" w:type="pct"/>
            <w:shd w:val="clear" w:color="auto" w:fill="auto"/>
            <w:vAlign w:val="center"/>
          </w:tcPr>
          <w:p w14:paraId="29F1CDAE" w14:textId="77777777" w:rsidR="00801222" w:rsidRPr="00301389" w:rsidRDefault="00801222" w:rsidP="00192C44">
            <w:pPr>
              <w:keepNext/>
              <w:spacing w:before="0" w:after="0"/>
              <w:contextualSpacing/>
              <w:jc w:val="center"/>
              <w:rPr>
                <w:b/>
                <w:sz w:val="20"/>
              </w:rPr>
            </w:pPr>
          </w:p>
        </w:tc>
        <w:tc>
          <w:tcPr>
            <w:tcW w:w="495" w:type="pct"/>
            <w:shd w:val="clear" w:color="auto" w:fill="auto"/>
            <w:vAlign w:val="center"/>
          </w:tcPr>
          <w:p w14:paraId="3C6C62E7" w14:textId="77777777" w:rsidR="00801222" w:rsidRPr="00301389" w:rsidRDefault="00801222" w:rsidP="00192C44">
            <w:pPr>
              <w:keepNext/>
              <w:spacing w:before="0" w:after="0"/>
              <w:contextualSpacing/>
              <w:jc w:val="center"/>
              <w:rPr>
                <w:b/>
                <w:sz w:val="20"/>
              </w:rPr>
            </w:pPr>
          </w:p>
        </w:tc>
        <w:tc>
          <w:tcPr>
            <w:tcW w:w="1387" w:type="pct"/>
            <w:shd w:val="clear" w:color="auto" w:fill="auto"/>
            <w:vAlign w:val="center"/>
          </w:tcPr>
          <w:p w14:paraId="251B17D4" w14:textId="77777777" w:rsidR="00801222" w:rsidRPr="00301389" w:rsidRDefault="00801222" w:rsidP="00192C44">
            <w:pPr>
              <w:keepNext/>
              <w:spacing w:before="0" w:after="0"/>
              <w:contextualSpacing/>
              <w:rPr>
                <w:b/>
                <w:sz w:val="20"/>
              </w:rPr>
            </w:pPr>
          </w:p>
        </w:tc>
        <w:tc>
          <w:tcPr>
            <w:tcW w:w="1387" w:type="pct"/>
            <w:shd w:val="clear" w:color="auto" w:fill="auto"/>
            <w:vAlign w:val="center"/>
            <w:hideMark/>
          </w:tcPr>
          <w:p w14:paraId="1B6DE6AD" w14:textId="77777777" w:rsidR="00801222" w:rsidRPr="00301389" w:rsidRDefault="00801222" w:rsidP="00192C44">
            <w:pPr>
              <w:keepNext/>
              <w:spacing w:before="0" w:after="0"/>
              <w:contextualSpacing/>
              <w:rPr>
                <w:b/>
                <w:sz w:val="20"/>
              </w:rPr>
            </w:pPr>
          </w:p>
        </w:tc>
      </w:tr>
      <w:tr w:rsidR="00801222" w:rsidRPr="00301389" w14:paraId="7E42E2E8" w14:textId="77777777" w:rsidTr="00192C44">
        <w:trPr>
          <w:jc w:val="center"/>
        </w:trPr>
        <w:tc>
          <w:tcPr>
            <w:tcW w:w="743" w:type="pct"/>
            <w:shd w:val="clear" w:color="auto" w:fill="auto"/>
            <w:vAlign w:val="center"/>
          </w:tcPr>
          <w:p w14:paraId="7B9F84CF" w14:textId="77777777" w:rsidR="00801222" w:rsidRPr="00301389" w:rsidRDefault="00801222" w:rsidP="00192C44">
            <w:pPr>
              <w:spacing w:before="0" w:after="0"/>
              <w:contextualSpacing/>
              <w:rPr>
                <w:sz w:val="20"/>
              </w:rPr>
            </w:pPr>
          </w:p>
        </w:tc>
        <w:tc>
          <w:tcPr>
            <w:tcW w:w="790" w:type="pct"/>
            <w:shd w:val="clear" w:color="auto" w:fill="auto"/>
          </w:tcPr>
          <w:p w14:paraId="31B700F8" w14:textId="77777777" w:rsidR="00801222" w:rsidRPr="00C316CF" w:rsidRDefault="00801222" w:rsidP="00192C44">
            <w:pPr>
              <w:spacing w:before="0" w:after="0"/>
              <w:rPr>
                <w:sz w:val="20"/>
              </w:rPr>
            </w:pPr>
            <w:r w:rsidRPr="00C316CF">
              <w:rPr>
                <w:sz w:val="20"/>
              </w:rPr>
              <w:t>applicationsInfo</w:t>
            </w:r>
          </w:p>
        </w:tc>
        <w:tc>
          <w:tcPr>
            <w:tcW w:w="198" w:type="pct"/>
            <w:shd w:val="clear" w:color="auto" w:fill="auto"/>
          </w:tcPr>
          <w:p w14:paraId="54AD0907" w14:textId="77777777" w:rsidR="00801222" w:rsidRPr="00C316CF" w:rsidRDefault="00801222" w:rsidP="00192C44">
            <w:pPr>
              <w:spacing w:before="0" w:after="0"/>
              <w:jc w:val="center"/>
              <w:rPr>
                <w:sz w:val="20"/>
              </w:rPr>
            </w:pPr>
            <w:r w:rsidRPr="00C316CF">
              <w:rPr>
                <w:sz w:val="20"/>
              </w:rPr>
              <w:t>Н</w:t>
            </w:r>
          </w:p>
        </w:tc>
        <w:tc>
          <w:tcPr>
            <w:tcW w:w="495" w:type="pct"/>
            <w:shd w:val="clear" w:color="auto" w:fill="auto"/>
          </w:tcPr>
          <w:p w14:paraId="0D4030B5" w14:textId="77777777" w:rsidR="00801222" w:rsidRPr="00C316CF" w:rsidRDefault="00801222" w:rsidP="00192C44">
            <w:pPr>
              <w:spacing w:before="0" w:after="0"/>
              <w:jc w:val="center"/>
              <w:rPr>
                <w:sz w:val="20"/>
              </w:rPr>
            </w:pPr>
            <w:r w:rsidRPr="00C316CF">
              <w:rPr>
                <w:sz w:val="20"/>
              </w:rPr>
              <w:t>S</w:t>
            </w:r>
          </w:p>
        </w:tc>
        <w:tc>
          <w:tcPr>
            <w:tcW w:w="1387" w:type="pct"/>
            <w:shd w:val="clear" w:color="auto" w:fill="auto"/>
          </w:tcPr>
          <w:p w14:paraId="72993717" w14:textId="77777777" w:rsidR="00801222" w:rsidRPr="00C316CF" w:rsidRDefault="00801222" w:rsidP="00192C44">
            <w:pPr>
              <w:spacing w:before="0" w:after="0"/>
              <w:rPr>
                <w:sz w:val="20"/>
              </w:rPr>
            </w:pPr>
            <w:r w:rsidRPr="00C316CF">
              <w:rPr>
                <w:sz w:val="20"/>
              </w:rPr>
              <w:t>Заявки</w:t>
            </w:r>
          </w:p>
        </w:tc>
        <w:tc>
          <w:tcPr>
            <w:tcW w:w="1387" w:type="pct"/>
            <w:shd w:val="clear" w:color="auto" w:fill="auto"/>
          </w:tcPr>
          <w:p w14:paraId="7AE3550E" w14:textId="77777777" w:rsidR="00801222" w:rsidRPr="00162C8B" w:rsidRDefault="00801222"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xml:space="preserve">) </w:t>
            </w:r>
            <w:r w:rsidR="00E7576A">
              <w:rPr>
                <w:sz w:val="20"/>
              </w:rPr>
              <w:t>д</w:t>
            </w:r>
            <w:r w:rsidRPr="00BF4B2A">
              <w:rPr>
                <w:sz w:val="20"/>
              </w:rPr>
              <w:t>окумента «</w:t>
            </w:r>
            <w:r w:rsidR="00E7576A">
              <w:rPr>
                <w:sz w:val="20"/>
              </w:rPr>
              <w:t>П</w:t>
            </w:r>
            <w:r w:rsidR="00E7576A" w:rsidRPr="00072CA1">
              <w:rPr>
                <w:sz w:val="20"/>
              </w:rPr>
              <w:t>ротокол рассмотрения и оценки вторых частей заявок на участие в ЭOK</w:t>
            </w:r>
            <w:r w:rsidRPr="00BF4B2A">
              <w:rPr>
                <w:sz w:val="20"/>
              </w:rPr>
              <w:t>» (epProtocolEOK</w:t>
            </w:r>
            <w:r w:rsidR="00E7576A">
              <w:rPr>
                <w:sz w:val="20"/>
              </w:rPr>
              <w:t>2</w:t>
            </w:r>
            <w:r w:rsidRPr="00BF4B2A">
              <w:rPr>
                <w:sz w:val="20"/>
              </w:rPr>
              <w:t>)</w:t>
            </w:r>
          </w:p>
        </w:tc>
      </w:tr>
      <w:tr w:rsidR="00801222" w:rsidRPr="00301389" w14:paraId="67FEF91E" w14:textId="77777777" w:rsidTr="00192C44">
        <w:trPr>
          <w:jc w:val="center"/>
        </w:trPr>
        <w:tc>
          <w:tcPr>
            <w:tcW w:w="743" w:type="pct"/>
            <w:shd w:val="clear" w:color="auto" w:fill="auto"/>
            <w:vAlign w:val="center"/>
          </w:tcPr>
          <w:p w14:paraId="6707E2FA" w14:textId="77777777" w:rsidR="00801222" w:rsidRPr="00301389" w:rsidRDefault="00801222" w:rsidP="00192C44">
            <w:pPr>
              <w:spacing w:before="0" w:after="0"/>
              <w:contextualSpacing/>
              <w:rPr>
                <w:sz w:val="20"/>
              </w:rPr>
            </w:pPr>
          </w:p>
        </w:tc>
        <w:tc>
          <w:tcPr>
            <w:tcW w:w="790" w:type="pct"/>
            <w:shd w:val="clear" w:color="auto" w:fill="auto"/>
          </w:tcPr>
          <w:p w14:paraId="349B8509" w14:textId="77777777" w:rsidR="00801222" w:rsidRPr="00C316CF" w:rsidRDefault="00801222" w:rsidP="00192C44">
            <w:pPr>
              <w:spacing w:before="0" w:after="0"/>
              <w:rPr>
                <w:sz w:val="20"/>
              </w:rPr>
            </w:pPr>
            <w:r w:rsidRPr="00C316CF">
              <w:rPr>
                <w:sz w:val="20"/>
              </w:rPr>
              <w:t>abandonedReason</w:t>
            </w:r>
          </w:p>
        </w:tc>
        <w:tc>
          <w:tcPr>
            <w:tcW w:w="198" w:type="pct"/>
            <w:shd w:val="clear" w:color="auto" w:fill="auto"/>
          </w:tcPr>
          <w:p w14:paraId="4D4B798B" w14:textId="77777777" w:rsidR="00801222" w:rsidRPr="00C316CF" w:rsidRDefault="00801222" w:rsidP="00192C44">
            <w:pPr>
              <w:spacing w:before="0" w:after="0"/>
              <w:jc w:val="center"/>
              <w:rPr>
                <w:sz w:val="20"/>
              </w:rPr>
            </w:pPr>
            <w:r w:rsidRPr="00C316CF">
              <w:rPr>
                <w:sz w:val="20"/>
              </w:rPr>
              <w:t>Н</w:t>
            </w:r>
          </w:p>
        </w:tc>
        <w:tc>
          <w:tcPr>
            <w:tcW w:w="495" w:type="pct"/>
            <w:shd w:val="clear" w:color="auto" w:fill="auto"/>
          </w:tcPr>
          <w:p w14:paraId="6382AA14" w14:textId="77777777" w:rsidR="00801222" w:rsidRPr="00C316CF" w:rsidRDefault="00801222" w:rsidP="00192C44">
            <w:pPr>
              <w:spacing w:before="0" w:after="0"/>
              <w:jc w:val="center"/>
              <w:rPr>
                <w:sz w:val="20"/>
              </w:rPr>
            </w:pPr>
            <w:r w:rsidRPr="00C316CF">
              <w:rPr>
                <w:sz w:val="20"/>
              </w:rPr>
              <w:t>S</w:t>
            </w:r>
          </w:p>
        </w:tc>
        <w:tc>
          <w:tcPr>
            <w:tcW w:w="1387" w:type="pct"/>
            <w:shd w:val="clear" w:color="auto" w:fill="auto"/>
          </w:tcPr>
          <w:p w14:paraId="26C3A047" w14:textId="77777777" w:rsidR="00801222" w:rsidRPr="00C316CF" w:rsidRDefault="00E7576A"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14:paraId="39E8838F" w14:textId="77777777" w:rsidR="00801222" w:rsidRDefault="00801222"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rotocolEOKD3</w:t>
            </w:r>
            <w:r w:rsidRPr="009D1B18">
              <w:rPr>
                <w:sz w:val="20"/>
              </w:rPr>
              <w:t>" в поле objectName</w:t>
            </w:r>
          </w:p>
          <w:p w14:paraId="280BCE88" w14:textId="77777777" w:rsidR="00801222" w:rsidRPr="00162C8B" w:rsidRDefault="00801222"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01222" w:rsidRPr="00301389" w14:paraId="64F792D6" w14:textId="77777777" w:rsidTr="00192C44">
        <w:trPr>
          <w:jc w:val="center"/>
        </w:trPr>
        <w:tc>
          <w:tcPr>
            <w:tcW w:w="743" w:type="pct"/>
            <w:shd w:val="clear" w:color="auto" w:fill="auto"/>
            <w:vAlign w:val="center"/>
          </w:tcPr>
          <w:p w14:paraId="3BA7D934" w14:textId="77777777" w:rsidR="00801222" w:rsidRPr="00301389" w:rsidRDefault="00801222" w:rsidP="00192C44">
            <w:pPr>
              <w:spacing w:before="0" w:after="0"/>
              <w:contextualSpacing/>
              <w:rPr>
                <w:sz w:val="20"/>
              </w:rPr>
            </w:pPr>
          </w:p>
        </w:tc>
        <w:tc>
          <w:tcPr>
            <w:tcW w:w="790" w:type="pct"/>
            <w:shd w:val="clear" w:color="auto" w:fill="auto"/>
          </w:tcPr>
          <w:p w14:paraId="3144698C" w14:textId="77777777" w:rsidR="00801222" w:rsidRPr="00C316CF" w:rsidRDefault="00801222" w:rsidP="00192C44">
            <w:pPr>
              <w:spacing w:before="0" w:after="0"/>
              <w:rPr>
                <w:sz w:val="20"/>
              </w:rPr>
            </w:pPr>
            <w:r w:rsidRPr="00C316CF">
              <w:rPr>
                <w:sz w:val="20"/>
              </w:rPr>
              <w:t>research</w:t>
            </w:r>
          </w:p>
        </w:tc>
        <w:tc>
          <w:tcPr>
            <w:tcW w:w="198" w:type="pct"/>
            <w:shd w:val="clear" w:color="auto" w:fill="auto"/>
          </w:tcPr>
          <w:p w14:paraId="2891E88B" w14:textId="77777777" w:rsidR="00801222" w:rsidRPr="00C316CF" w:rsidRDefault="00801222" w:rsidP="00192C44">
            <w:pPr>
              <w:spacing w:before="0" w:after="0"/>
              <w:jc w:val="center"/>
              <w:rPr>
                <w:sz w:val="20"/>
              </w:rPr>
            </w:pPr>
            <w:r w:rsidRPr="00C316CF">
              <w:rPr>
                <w:sz w:val="20"/>
              </w:rPr>
              <w:t>О</w:t>
            </w:r>
          </w:p>
        </w:tc>
        <w:tc>
          <w:tcPr>
            <w:tcW w:w="495" w:type="pct"/>
            <w:shd w:val="clear" w:color="auto" w:fill="auto"/>
          </w:tcPr>
          <w:p w14:paraId="0092D752" w14:textId="77777777" w:rsidR="00801222" w:rsidRPr="00C316CF" w:rsidRDefault="00801222" w:rsidP="00192C44">
            <w:pPr>
              <w:spacing w:before="0" w:after="0"/>
              <w:jc w:val="center"/>
              <w:rPr>
                <w:sz w:val="20"/>
              </w:rPr>
            </w:pPr>
            <w:r w:rsidRPr="00C316CF">
              <w:rPr>
                <w:sz w:val="20"/>
              </w:rPr>
              <w:t>B</w:t>
            </w:r>
          </w:p>
        </w:tc>
        <w:tc>
          <w:tcPr>
            <w:tcW w:w="1387" w:type="pct"/>
            <w:shd w:val="clear" w:color="auto" w:fill="auto"/>
          </w:tcPr>
          <w:p w14:paraId="1C5B0875" w14:textId="77777777" w:rsidR="00801222" w:rsidRPr="00C316CF" w:rsidRDefault="00801222" w:rsidP="00192C44">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14:paraId="6B6035A9" w14:textId="77777777" w:rsidR="00801222" w:rsidRPr="009D1B18" w:rsidRDefault="00801222" w:rsidP="00192C44">
            <w:pPr>
              <w:spacing w:before="0" w:after="0"/>
              <w:jc w:val="both"/>
              <w:rPr>
                <w:sz w:val="20"/>
              </w:rPr>
            </w:pPr>
          </w:p>
        </w:tc>
      </w:tr>
    </w:tbl>
    <w:p w14:paraId="08C8F656" w14:textId="77777777" w:rsidR="00192C44" w:rsidRPr="006B1628" w:rsidRDefault="00192C44" w:rsidP="00192C44"/>
    <w:p w14:paraId="209EE582" w14:textId="67A6BFBE" w:rsidR="00E7576A" w:rsidRDefault="00E7576A" w:rsidP="004A7C8E">
      <w:pPr>
        <w:pStyle w:val="1"/>
      </w:pPr>
      <w:bookmarkStart w:id="114" w:name="_Toc132302882"/>
      <w:r w:rsidRPr="00E7576A">
        <w:t>Протокол подведения итогов ЭOKД</w:t>
      </w:r>
      <w:bookmarkEnd w:id="114"/>
    </w:p>
    <w:p w14:paraId="199C2D57" w14:textId="77777777" w:rsidR="00265436" w:rsidRPr="00E903A0" w:rsidRDefault="00265436" w:rsidP="00265436">
      <w:pPr>
        <w:pStyle w:val="afd"/>
      </w:pPr>
      <w:r w:rsidRPr="00E7576A">
        <w:t>Протокол подведения итогов ЭOKД</w:t>
      </w:r>
      <w:r>
        <w:t xml:space="preserve"> приведен в таблице ниже</w:t>
      </w:r>
      <w:r>
        <w:br/>
        <w:t>(</w:t>
      </w:r>
      <w:r>
        <w:fldChar w:fldCharType="begin"/>
      </w:r>
      <w:r>
        <w:instrText xml:space="preserve"> REF _Ref518561689 \h </w:instrText>
      </w:r>
      <w:r>
        <w:fldChar w:fldCharType="separate"/>
      </w:r>
      <w:r>
        <w:t xml:space="preserve">Таблица </w:t>
      </w:r>
      <w:r>
        <w:rPr>
          <w:noProof/>
        </w:rPr>
        <w:t>28</w:t>
      </w:r>
      <w:r>
        <w:fldChar w:fldCharType="end"/>
      </w:r>
      <w:r>
        <w:t>).</w:t>
      </w:r>
    </w:p>
    <w:p w14:paraId="0316B7F7" w14:textId="45905C8F" w:rsidR="00265436" w:rsidRPr="00265436" w:rsidRDefault="00265436" w:rsidP="00265436">
      <w:pPr>
        <w:pStyle w:val="afffffffb"/>
      </w:pPr>
      <w:bookmarkStart w:id="115" w:name="_Ref518561689"/>
      <w:bookmarkStart w:id="116" w:name="_Toc131756527"/>
      <w:bookmarkStart w:id="117" w:name="_Toc132302833"/>
      <w:r>
        <w:t xml:space="preserve">Таблица </w:t>
      </w:r>
      <w:r>
        <w:rPr>
          <w:noProof/>
        </w:rPr>
        <w:fldChar w:fldCharType="begin"/>
      </w:r>
      <w:r>
        <w:rPr>
          <w:noProof/>
        </w:rPr>
        <w:instrText xml:space="preserve"> SEQ Таблица \* ARABIC </w:instrText>
      </w:r>
      <w:r>
        <w:rPr>
          <w:noProof/>
        </w:rPr>
        <w:fldChar w:fldCharType="separate"/>
      </w:r>
      <w:r>
        <w:rPr>
          <w:noProof/>
        </w:rPr>
        <w:t>28</w:t>
      </w:r>
      <w:r>
        <w:rPr>
          <w:noProof/>
        </w:rPr>
        <w:fldChar w:fldCharType="end"/>
      </w:r>
      <w:bookmarkEnd w:id="115"/>
      <w:r>
        <w:t xml:space="preserve">. </w:t>
      </w:r>
      <w:r w:rsidRPr="00E7576A">
        <w:t>Протокол подведения итогов ЭOKД</w:t>
      </w:r>
      <w:bookmarkEnd w:id="116"/>
      <w:bookmarkEnd w:id="117"/>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E7576A" w:rsidRPr="00301389" w14:paraId="6310E942" w14:textId="77777777" w:rsidTr="00192C44">
        <w:trPr>
          <w:tblHeader/>
          <w:jc w:val="center"/>
        </w:trPr>
        <w:tc>
          <w:tcPr>
            <w:tcW w:w="743" w:type="pct"/>
            <w:shd w:val="clear" w:color="auto" w:fill="D9D9D9"/>
            <w:vAlign w:val="center"/>
            <w:hideMark/>
          </w:tcPr>
          <w:p w14:paraId="0AD782C6" w14:textId="77777777" w:rsidR="00E7576A" w:rsidRPr="00301389" w:rsidRDefault="00E7576A"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08C0918B" w14:textId="77777777" w:rsidR="00E7576A" w:rsidRPr="00301389" w:rsidRDefault="00E7576A"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5E9C2A08" w14:textId="77777777" w:rsidR="00E7576A" w:rsidRPr="00301389" w:rsidRDefault="00E7576A"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28055903" w14:textId="77777777" w:rsidR="00E7576A" w:rsidRPr="00301389" w:rsidRDefault="00E7576A"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70349557" w14:textId="77777777" w:rsidR="00E7576A" w:rsidRPr="00301389" w:rsidRDefault="00E7576A"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2C520EDC" w14:textId="77777777" w:rsidR="00E7576A" w:rsidRPr="00301389" w:rsidRDefault="00E7576A" w:rsidP="00192C44">
            <w:pPr>
              <w:keepNext/>
              <w:spacing w:before="0" w:after="0"/>
              <w:ind w:firstLine="5"/>
              <w:contextualSpacing/>
              <w:jc w:val="center"/>
              <w:rPr>
                <w:b/>
                <w:bCs/>
                <w:sz w:val="20"/>
              </w:rPr>
            </w:pPr>
            <w:r w:rsidRPr="00301389">
              <w:rPr>
                <w:b/>
                <w:bCs/>
                <w:sz w:val="20"/>
              </w:rPr>
              <w:t>Дополнительная информация</w:t>
            </w:r>
          </w:p>
        </w:tc>
      </w:tr>
      <w:tr w:rsidR="00E7576A" w:rsidRPr="00301389" w14:paraId="7032C1CA" w14:textId="77777777" w:rsidTr="00192C44">
        <w:trPr>
          <w:jc w:val="center"/>
        </w:trPr>
        <w:tc>
          <w:tcPr>
            <w:tcW w:w="5000" w:type="pct"/>
            <w:gridSpan w:val="6"/>
            <w:shd w:val="clear" w:color="auto" w:fill="auto"/>
            <w:vAlign w:val="center"/>
          </w:tcPr>
          <w:p w14:paraId="1AD172EE" w14:textId="77777777" w:rsidR="00E7576A" w:rsidRPr="00301389" w:rsidRDefault="00E7576A" w:rsidP="00192C44">
            <w:pPr>
              <w:keepNext/>
              <w:spacing w:before="0" w:after="0"/>
              <w:contextualSpacing/>
              <w:jc w:val="center"/>
              <w:rPr>
                <w:b/>
                <w:sz w:val="20"/>
              </w:rPr>
            </w:pPr>
            <w:r w:rsidRPr="00E7576A">
              <w:rPr>
                <w:b/>
                <w:bCs/>
                <w:sz w:val="20"/>
              </w:rPr>
              <w:t>Протокол подведения итогов ЭOKД</w:t>
            </w:r>
          </w:p>
        </w:tc>
      </w:tr>
      <w:tr w:rsidR="00E7576A" w:rsidRPr="00301389" w14:paraId="1D66A08C" w14:textId="77777777" w:rsidTr="00192C44">
        <w:trPr>
          <w:jc w:val="center"/>
        </w:trPr>
        <w:tc>
          <w:tcPr>
            <w:tcW w:w="743" w:type="pct"/>
            <w:shd w:val="clear" w:color="auto" w:fill="auto"/>
            <w:vAlign w:val="center"/>
          </w:tcPr>
          <w:p w14:paraId="66415E76" w14:textId="77777777" w:rsidR="00E7576A" w:rsidRPr="00301389" w:rsidRDefault="00E7576A" w:rsidP="00192C44">
            <w:pPr>
              <w:spacing w:before="0" w:after="0"/>
              <w:contextualSpacing/>
              <w:rPr>
                <w:sz w:val="20"/>
              </w:rPr>
            </w:pPr>
            <w:r w:rsidRPr="00C316CF">
              <w:rPr>
                <w:b/>
                <w:bCs/>
                <w:sz w:val="20"/>
              </w:rPr>
              <w:t>epProtocolEOK</w:t>
            </w:r>
            <w:r>
              <w:rPr>
                <w:b/>
                <w:bCs/>
                <w:sz w:val="20"/>
                <w:lang w:val="en-US"/>
              </w:rPr>
              <w:t>D</w:t>
            </w:r>
            <w:r>
              <w:rPr>
                <w:b/>
                <w:bCs/>
                <w:sz w:val="20"/>
              </w:rPr>
              <w:t>4</w:t>
            </w:r>
          </w:p>
        </w:tc>
        <w:tc>
          <w:tcPr>
            <w:tcW w:w="790" w:type="pct"/>
            <w:shd w:val="clear" w:color="auto" w:fill="auto"/>
          </w:tcPr>
          <w:p w14:paraId="74D1CD46" w14:textId="77777777" w:rsidR="00E7576A" w:rsidRPr="00162C8B" w:rsidRDefault="00E7576A" w:rsidP="00192C44">
            <w:pPr>
              <w:spacing w:before="0" w:after="0"/>
              <w:jc w:val="both"/>
              <w:rPr>
                <w:sz w:val="20"/>
              </w:rPr>
            </w:pPr>
          </w:p>
        </w:tc>
        <w:tc>
          <w:tcPr>
            <w:tcW w:w="198" w:type="pct"/>
            <w:shd w:val="clear" w:color="auto" w:fill="auto"/>
          </w:tcPr>
          <w:p w14:paraId="2FBCF2AA" w14:textId="77777777" w:rsidR="00E7576A" w:rsidRPr="00162C8B" w:rsidRDefault="00E7576A" w:rsidP="00192C44">
            <w:pPr>
              <w:spacing w:before="0" w:after="0"/>
              <w:jc w:val="center"/>
              <w:rPr>
                <w:sz w:val="20"/>
              </w:rPr>
            </w:pPr>
          </w:p>
        </w:tc>
        <w:tc>
          <w:tcPr>
            <w:tcW w:w="495" w:type="pct"/>
            <w:shd w:val="clear" w:color="auto" w:fill="auto"/>
          </w:tcPr>
          <w:p w14:paraId="7EB61D86" w14:textId="77777777" w:rsidR="00E7576A" w:rsidRPr="00162C8B" w:rsidRDefault="00E7576A" w:rsidP="00192C44">
            <w:pPr>
              <w:spacing w:before="0" w:after="0"/>
              <w:jc w:val="center"/>
              <w:rPr>
                <w:sz w:val="20"/>
              </w:rPr>
            </w:pPr>
          </w:p>
        </w:tc>
        <w:tc>
          <w:tcPr>
            <w:tcW w:w="1387" w:type="pct"/>
            <w:shd w:val="clear" w:color="auto" w:fill="auto"/>
          </w:tcPr>
          <w:p w14:paraId="2B979F9B" w14:textId="77777777" w:rsidR="00E7576A" w:rsidRPr="00162C8B" w:rsidRDefault="00E7576A" w:rsidP="00192C44">
            <w:pPr>
              <w:spacing w:before="0" w:after="0"/>
              <w:jc w:val="both"/>
              <w:rPr>
                <w:sz w:val="20"/>
              </w:rPr>
            </w:pPr>
          </w:p>
        </w:tc>
        <w:tc>
          <w:tcPr>
            <w:tcW w:w="1387" w:type="pct"/>
            <w:shd w:val="clear" w:color="auto" w:fill="auto"/>
          </w:tcPr>
          <w:p w14:paraId="72D2D5F2" w14:textId="77777777" w:rsidR="00E7576A" w:rsidRPr="00162C8B" w:rsidRDefault="00E7576A" w:rsidP="00192C44">
            <w:pPr>
              <w:spacing w:before="0" w:after="0"/>
              <w:jc w:val="both"/>
              <w:rPr>
                <w:sz w:val="20"/>
              </w:rPr>
            </w:pPr>
          </w:p>
        </w:tc>
      </w:tr>
      <w:tr w:rsidR="00E7576A" w:rsidRPr="00301389" w14:paraId="58548478" w14:textId="77777777" w:rsidTr="00192C44">
        <w:trPr>
          <w:jc w:val="center"/>
        </w:trPr>
        <w:tc>
          <w:tcPr>
            <w:tcW w:w="743" w:type="pct"/>
            <w:shd w:val="clear" w:color="auto" w:fill="auto"/>
            <w:vAlign w:val="center"/>
          </w:tcPr>
          <w:p w14:paraId="0529E99D" w14:textId="77777777" w:rsidR="00E7576A" w:rsidRPr="00301389" w:rsidRDefault="00E7576A" w:rsidP="00192C44">
            <w:pPr>
              <w:spacing w:before="0" w:after="0"/>
              <w:contextualSpacing/>
              <w:rPr>
                <w:sz w:val="20"/>
              </w:rPr>
            </w:pPr>
          </w:p>
        </w:tc>
        <w:tc>
          <w:tcPr>
            <w:tcW w:w="790" w:type="pct"/>
            <w:shd w:val="clear" w:color="auto" w:fill="auto"/>
          </w:tcPr>
          <w:p w14:paraId="33F3DBD7" w14:textId="77777777" w:rsidR="00E7576A" w:rsidRPr="00162C8B" w:rsidRDefault="00E7576A" w:rsidP="00192C44">
            <w:pPr>
              <w:spacing w:before="0" w:after="0"/>
              <w:jc w:val="both"/>
              <w:rPr>
                <w:sz w:val="20"/>
              </w:rPr>
            </w:pPr>
            <w:r w:rsidRPr="00162C8B">
              <w:rPr>
                <w:sz w:val="20"/>
              </w:rPr>
              <w:t>schemeVersion</w:t>
            </w:r>
          </w:p>
        </w:tc>
        <w:tc>
          <w:tcPr>
            <w:tcW w:w="198" w:type="pct"/>
            <w:shd w:val="clear" w:color="auto" w:fill="auto"/>
          </w:tcPr>
          <w:p w14:paraId="2D459C9A" w14:textId="77777777" w:rsidR="00E7576A" w:rsidRPr="00162C8B" w:rsidRDefault="00E7576A" w:rsidP="00192C44">
            <w:pPr>
              <w:spacing w:before="0" w:after="0"/>
              <w:jc w:val="center"/>
              <w:rPr>
                <w:sz w:val="20"/>
              </w:rPr>
            </w:pPr>
            <w:r w:rsidRPr="00162C8B">
              <w:rPr>
                <w:sz w:val="20"/>
              </w:rPr>
              <w:t>О</w:t>
            </w:r>
          </w:p>
        </w:tc>
        <w:tc>
          <w:tcPr>
            <w:tcW w:w="495" w:type="pct"/>
            <w:shd w:val="clear" w:color="auto" w:fill="auto"/>
          </w:tcPr>
          <w:p w14:paraId="62957D16" w14:textId="77777777" w:rsidR="00E7576A" w:rsidRPr="00162C8B" w:rsidRDefault="00E7576A" w:rsidP="00192C44">
            <w:pPr>
              <w:spacing w:before="0" w:after="0"/>
              <w:jc w:val="center"/>
              <w:rPr>
                <w:sz w:val="20"/>
              </w:rPr>
            </w:pPr>
            <w:r w:rsidRPr="00162C8B">
              <w:rPr>
                <w:sz w:val="20"/>
              </w:rPr>
              <w:t>T</w:t>
            </w:r>
          </w:p>
        </w:tc>
        <w:tc>
          <w:tcPr>
            <w:tcW w:w="1387" w:type="pct"/>
            <w:shd w:val="clear" w:color="auto" w:fill="auto"/>
          </w:tcPr>
          <w:p w14:paraId="1BEC973A" w14:textId="77777777" w:rsidR="00E7576A" w:rsidRPr="00162C8B" w:rsidRDefault="00E7576A"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5E724491" w14:textId="77777777" w:rsidR="00E7576A" w:rsidRPr="00301389" w:rsidRDefault="00E7576A" w:rsidP="00192C44">
            <w:pPr>
              <w:spacing w:before="0" w:after="0"/>
              <w:contextualSpacing/>
              <w:rPr>
                <w:sz w:val="20"/>
              </w:rPr>
            </w:pPr>
            <w:r w:rsidRPr="00301389">
              <w:rPr>
                <w:sz w:val="20"/>
              </w:rPr>
              <w:t>Допустимые значения:</w:t>
            </w:r>
          </w:p>
          <w:p w14:paraId="60BD46DD" w14:textId="30ED8F1D" w:rsidR="00E7576A"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E7576A" w:rsidRPr="00301389" w14:paraId="20D402F8" w14:textId="77777777" w:rsidTr="00192C44">
        <w:trPr>
          <w:jc w:val="center"/>
        </w:trPr>
        <w:tc>
          <w:tcPr>
            <w:tcW w:w="743" w:type="pct"/>
            <w:shd w:val="clear" w:color="auto" w:fill="auto"/>
            <w:vAlign w:val="center"/>
          </w:tcPr>
          <w:p w14:paraId="3D6AD6EC" w14:textId="77777777" w:rsidR="00E7576A" w:rsidRPr="00301389" w:rsidRDefault="00E7576A" w:rsidP="00192C44">
            <w:pPr>
              <w:spacing w:before="0" w:after="0"/>
              <w:contextualSpacing/>
              <w:rPr>
                <w:sz w:val="20"/>
              </w:rPr>
            </w:pPr>
          </w:p>
        </w:tc>
        <w:tc>
          <w:tcPr>
            <w:tcW w:w="790" w:type="pct"/>
            <w:shd w:val="clear" w:color="auto" w:fill="auto"/>
          </w:tcPr>
          <w:p w14:paraId="46C3E1B8" w14:textId="77777777" w:rsidR="00E7576A" w:rsidRPr="00C316CF" w:rsidRDefault="00E7576A" w:rsidP="00192C44">
            <w:pPr>
              <w:spacing w:before="0" w:after="0"/>
              <w:rPr>
                <w:sz w:val="20"/>
              </w:rPr>
            </w:pPr>
            <w:r w:rsidRPr="00C316CF">
              <w:rPr>
                <w:sz w:val="20"/>
              </w:rPr>
              <w:t>id</w:t>
            </w:r>
          </w:p>
        </w:tc>
        <w:tc>
          <w:tcPr>
            <w:tcW w:w="198" w:type="pct"/>
            <w:shd w:val="clear" w:color="auto" w:fill="auto"/>
          </w:tcPr>
          <w:p w14:paraId="63B71C58" w14:textId="77777777" w:rsidR="00E7576A" w:rsidRPr="00C316CF" w:rsidRDefault="00E7576A" w:rsidP="00192C44">
            <w:pPr>
              <w:spacing w:before="0" w:after="0"/>
              <w:jc w:val="center"/>
              <w:rPr>
                <w:sz w:val="20"/>
              </w:rPr>
            </w:pPr>
            <w:r w:rsidRPr="00C316CF">
              <w:rPr>
                <w:sz w:val="20"/>
              </w:rPr>
              <w:t>Н</w:t>
            </w:r>
          </w:p>
        </w:tc>
        <w:tc>
          <w:tcPr>
            <w:tcW w:w="495" w:type="pct"/>
            <w:shd w:val="clear" w:color="auto" w:fill="auto"/>
          </w:tcPr>
          <w:p w14:paraId="02C74745" w14:textId="77777777" w:rsidR="00E7576A" w:rsidRPr="00C316CF" w:rsidRDefault="00E7576A" w:rsidP="00192C44">
            <w:pPr>
              <w:spacing w:before="0" w:after="0"/>
              <w:jc w:val="center"/>
              <w:rPr>
                <w:sz w:val="20"/>
              </w:rPr>
            </w:pPr>
            <w:r w:rsidRPr="00C316CF">
              <w:rPr>
                <w:sz w:val="20"/>
              </w:rPr>
              <w:t>N</w:t>
            </w:r>
          </w:p>
        </w:tc>
        <w:tc>
          <w:tcPr>
            <w:tcW w:w="1387" w:type="pct"/>
            <w:shd w:val="clear" w:color="auto" w:fill="auto"/>
          </w:tcPr>
          <w:p w14:paraId="3205D9BD" w14:textId="77777777" w:rsidR="00E7576A" w:rsidRPr="00C316CF" w:rsidRDefault="00E7576A" w:rsidP="00192C44">
            <w:pPr>
              <w:spacing w:before="0" w:after="0"/>
              <w:rPr>
                <w:sz w:val="20"/>
              </w:rPr>
            </w:pPr>
            <w:r>
              <w:rPr>
                <w:sz w:val="20"/>
              </w:rPr>
              <w:t>Идентификатор документа ЕИС</w:t>
            </w:r>
          </w:p>
        </w:tc>
        <w:tc>
          <w:tcPr>
            <w:tcW w:w="1387" w:type="pct"/>
            <w:shd w:val="clear" w:color="auto" w:fill="auto"/>
          </w:tcPr>
          <w:p w14:paraId="257EFFEE" w14:textId="77777777" w:rsidR="00E7576A" w:rsidRDefault="00E7576A" w:rsidP="00192C44">
            <w:pPr>
              <w:spacing w:before="0" w:after="0"/>
              <w:rPr>
                <w:sz w:val="20"/>
              </w:rPr>
            </w:pPr>
            <w:r w:rsidRPr="00C316CF">
              <w:rPr>
                <w:sz w:val="20"/>
              </w:rPr>
              <w:t xml:space="preserve">64-битное целое число. </w:t>
            </w:r>
          </w:p>
          <w:p w14:paraId="142D16E5" w14:textId="77777777" w:rsidR="00E7576A" w:rsidRPr="00C316CF" w:rsidRDefault="00E7576A" w:rsidP="00192C44">
            <w:pPr>
              <w:spacing w:before="0" w:after="0"/>
              <w:rPr>
                <w:sz w:val="20"/>
              </w:rPr>
            </w:pPr>
            <w:r w:rsidRPr="00C316CF">
              <w:rPr>
                <w:sz w:val="20"/>
              </w:rPr>
              <w:t>Игнорируется при приеме-передаче. Добавлено на развитие</w:t>
            </w:r>
          </w:p>
        </w:tc>
      </w:tr>
      <w:tr w:rsidR="00E7576A" w:rsidRPr="00301389" w14:paraId="4E4B2A32" w14:textId="77777777" w:rsidTr="00192C44">
        <w:trPr>
          <w:jc w:val="center"/>
        </w:trPr>
        <w:tc>
          <w:tcPr>
            <w:tcW w:w="743" w:type="pct"/>
            <w:shd w:val="clear" w:color="auto" w:fill="auto"/>
            <w:vAlign w:val="center"/>
          </w:tcPr>
          <w:p w14:paraId="0082AB48" w14:textId="77777777" w:rsidR="00E7576A" w:rsidRPr="00301389" w:rsidRDefault="00E7576A" w:rsidP="00192C44">
            <w:pPr>
              <w:spacing w:before="0" w:after="0"/>
              <w:contextualSpacing/>
              <w:rPr>
                <w:sz w:val="20"/>
              </w:rPr>
            </w:pPr>
          </w:p>
        </w:tc>
        <w:tc>
          <w:tcPr>
            <w:tcW w:w="790" w:type="pct"/>
            <w:shd w:val="clear" w:color="auto" w:fill="auto"/>
          </w:tcPr>
          <w:p w14:paraId="2FF18BB3" w14:textId="77777777" w:rsidR="00E7576A" w:rsidRPr="00C316CF" w:rsidRDefault="00E7576A" w:rsidP="00192C44">
            <w:pPr>
              <w:spacing w:before="0" w:after="0"/>
              <w:rPr>
                <w:sz w:val="20"/>
              </w:rPr>
            </w:pPr>
            <w:r w:rsidRPr="00C316CF">
              <w:rPr>
                <w:sz w:val="20"/>
              </w:rPr>
              <w:t>externalId</w:t>
            </w:r>
          </w:p>
        </w:tc>
        <w:tc>
          <w:tcPr>
            <w:tcW w:w="198" w:type="pct"/>
            <w:shd w:val="clear" w:color="auto" w:fill="auto"/>
          </w:tcPr>
          <w:p w14:paraId="608921C0" w14:textId="77777777" w:rsidR="00E7576A" w:rsidRPr="00C316CF" w:rsidRDefault="00E7576A" w:rsidP="00192C44">
            <w:pPr>
              <w:spacing w:before="0" w:after="0"/>
              <w:jc w:val="center"/>
              <w:rPr>
                <w:sz w:val="20"/>
              </w:rPr>
            </w:pPr>
            <w:r w:rsidRPr="00C316CF">
              <w:rPr>
                <w:sz w:val="20"/>
              </w:rPr>
              <w:t>Н</w:t>
            </w:r>
          </w:p>
        </w:tc>
        <w:tc>
          <w:tcPr>
            <w:tcW w:w="495" w:type="pct"/>
            <w:shd w:val="clear" w:color="auto" w:fill="auto"/>
          </w:tcPr>
          <w:p w14:paraId="07E0B249" w14:textId="77777777" w:rsidR="00E7576A" w:rsidRPr="00C316CF" w:rsidRDefault="00E7576A" w:rsidP="00192C44">
            <w:pPr>
              <w:spacing w:before="0" w:after="0"/>
              <w:jc w:val="center"/>
              <w:rPr>
                <w:sz w:val="20"/>
              </w:rPr>
            </w:pPr>
            <w:r w:rsidRPr="00C316CF">
              <w:rPr>
                <w:sz w:val="20"/>
              </w:rPr>
              <w:t>T [ 1 - 40 ]</w:t>
            </w:r>
          </w:p>
        </w:tc>
        <w:tc>
          <w:tcPr>
            <w:tcW w:w="1387" w:type="pct"/>
            <w:shd w:val="clear" w:color="auto" w:fill="auto"/>
          </w:tcPr>
          <w:p w14:paraId="52244920" w14:textId="77777777" w:rsidR="00E7576A" w:rsidRPr="00C316CF" w:rsidRDefault="00E7576A"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14:paraId="551629B7" w14:textId="77777777" w:rsidR="00E7576A" w:rsidRPr="00C316CF" w:rsidRDefault="00E7576A"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E7576A" w:rsidRPr="00301389" w14:paraId="27EEBC07" w14:textId="77777777" w:rsidTr="00192C44">
        <w:trPr>
          <w:jc w:val="center"/>
        </w:trPr>
        <w:tc>
          <w:tcPr>
            <w:tcW w:w="743" w:type="pct"/>
            <w:shd w:val="clear" w:color="auto" w:fill="auto"/>
            <w:vAlign w:val="center"/>
          </w:tcPr>
          <w:p w14:paraId="349E9C67" w14:textId="77777777" w:rsidR="00E7576A" w:rsidRPr="00301389" w:rsidRDefault="00E7576A" w:rsidP="00192C44">
            <w:pPr>
              <w:spacing w:before="0" w:after="0"/>
              <w:contextualSpacing/>
              <w:rPr>
                <w:sz w:val="20"/>
              </w:rPr>
            </w:pPr>
          </w:p>
        </w:tc>
        <w:tc>
          <w:tcPr>
            <w:tcW w:w="790" w:type="pct"/>
            <w:shd w:val="clear" w:color="auto" w:fill="auto"/>
          </w:tcPr>
          <w:p w14:paraId="43E2E5E6" w14:textId="77777777" w:rsidR="00E7576A" w:rsidRPr="00C316CF" w:rsidRDefault="00E7576A" w:rsidP="00192C44">
            <w:pPr>
              <w:spacing w:before="0" w:after="0"/>
              <w:rPr>
                <w:sz w:val="20"/>
              </w:rPr>
            </w:pPr>
            <w:r w:rsidRPr="00C316CF">
              <w:rPr>
                <w:sz w:val="20"/>
              </w:rPr>
              <w:t>versionNumber</w:t>
            </w:r>
          </w:p>
        </w:tc>
        <w:tc>
          <w:tcPr>
            <w:tcW w:w="198" w:type="pct"/>
            <w:shd w:val="clear" w:color="auto" w:fill="auto"/>
          </w:tcPr>
          <w:p w14:paraId="729A7128" w14:textId="77777777" w:rsidR="00E7576A" w:rsidRPr="00C316CF" w:rsidRDefault="00E7576A" w:rsidP="00192C44">
            <w:pPr>
              <w:spacing w:before="0" w:after="0"/>
              <w:jc w:val="center"/>
              <w:rPr>
                <w:sz w:val="20"/>
              </w:rPr>
            </w:pPr>
            <w:r w:rsidRPr="00C316CF">
              <w:rPr>
                <w:sz w:val="20"/>
              </w:rPr>
              <w:t>Н</w:t>
            </w:r>
          </w:p>
        </w:tc>
        <w:tc>
          <w:tcPr>
            <w:tcW w:w="495" w:type="pct"/>
            <w:shd w:val="clear" w:color="auto" w:fill="auto"/>
          </w:tcPr>
          <w:p w14:paraId="29F40C1C" w14:textId="77777777" w:rsidR="00E7576A" w:rsidRPr="00C316CF" w:rsidRDefault="00E7576A" w:rsidP="00192C44">
            <w:pPr>
              <w:spacing w:before="0" w:after="0"/>
              <w:jc w:val="center"/>
              <w:rPr>
                <w:sz w:val="20"/>
              </w:rPr>
            </w:pPr>
            <w:r>
              <w:rPr>
                <w:sz w:val="20"/>
              </w:rPr>
              <w:t>N</w:t>
            </w:r>
          </w:p>
        </w:tc>
        <w:tc>
          <w:tcPr>
            <w:tcW w:w="1387" w:type="pct"/>
            <w:shd w:val="clear" w:color="auto" w:fill="auto"/>
          </w:tcPr>
          <w:p w14:paraId="12815C53" w14:textId="77777777" w:rsidR="00E7576A" w:rsidRPr="00C316CF" w:rsidRDefault="00E7576A" w:rsidP="00192C44">
            <w:pPr>
              <w:spacing w:before="0" w:after="0"/>
              <w:rPr>
                <w:sz w:val="20"/>
              </w:rPr>
            </w:pPr>
            <w:r>
              <w:rPr>
                <w:sz w:val="20"/>
              </w:rPr>
              <w:t>Номер версии документа</w:t>
            </w:r>
          </w:p>
        </w:tc>
        <w:tc>
          <w:tcPr>
            <w:tcW w:w="1387" w:type="pct"/>
            <w:shd w:val="clear" w:color="auto" w:fill="auto"/>
          </w:tcPr>
          <w:p w14:paraId="07BFA0F1" w14:textId="77777777" w:rsidR="00E7576A" w:rsidRDefault="00E7576A" w:rsidP="00192C44">
            <w:pPr>
              <w:spacing w:before="0" w:after="0"/>
              <w:rPr>
                <w:sz w:val="20"/>
              </w:rPr>
            </w:pPr>
            <w:r>
              <w:rPr>
                <w:sz w:val="20"/>
              </w:rPr>
              <w:t>Допустимы только неотрицательные числа.</w:t>
            </w:r>
          </w:p>
          <w:p w14:paraId="5D8DE749" w14:textId="77777777" w:rsidR="00E7576A" w:rsidRPr="00C316CF" w:rsidRDefault="00E7576A"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4CEF9042" w14:textId="77777777" w:rsidTr="004579C0">
        <w:trPr>
          <w:jc w:val="center"/>
        </w:trPr>
        <w:tc>
          <w:tcPr>
            <w:tcW w:w="743" w:type="pct"/>
            <w:shd w:val="clear" w:color="auto" w:fill="auto"/>
            <w:vAlign w:val="center"/>
          </w:tcPr>
          <w:p w14:paraId="0CB03096" w14:textId="77777777" w:rsidR="004579C0" w:rsidRPr="00301389" w:rsidRDefault="004579C0" w:rsidP="004579C0">
            <w:pPr>
              <w:spacing w:before="0" w:after="0"/>
              <w:contextualSpacing/>
              <w:rPr>
                <w:sz w:val="20"/>
              </w:rPr>
            </w:pPr>
          </w:p>
        </w:tc>
        <w:tc>
          <w:tcPr>
            <w:tcW w:w="790" w:type="pct"/>
            <w:shd w:val="clear" w:color="auto" w:fill="auto"/>
          </w:tcPr>
          <w:p w14:paraId="5E44AE60"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0BE28872"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0C9942A7" w14:textId="77777777" w:rsidR="004579C0" w:rsidRPr="00C316CF" w:rsidRDefault="004579C0" w:rsidP="004579C0">
            <w:pPr>
              <w:spacing w:before="0" w:after="0"/>
              <w:jc w:val="center"/>
              <w:rPr>
                <w:sz w:val="20"/>
              </w:rPr>
            </w:pPr>
            <w:r w:rsidRPr="00C316CF">
              <w:rPr>
                <w:sz w:val="20"/>
              </w:rPr>
              <w:t>S</w:t>
            </w:r>
          </w:p>
        </w:tc>
        <w:tc>
          <w:tcPr>
            <w:tcW w:w="1387" w:type="pct"/>
            <w:shd w:val="clear" w:color="auto" w:fill="auto"/>
          </w:tcPr>
          <w:p w14:paraId="6E9EADD9" w14:textId="77777777" w:rsidR="004579C0" w:rsidRPr="00C316CF" w:rsidRDefault="004579C0" w:rsidP="004579C0">
            <w:pPr>
              <w:spacing w:before="0" w:after="0"/>
              <w:rPr>
                <w:sz w:val="20"/>
              </w:rPr>
            </w:pPr>
            <w:r>
              <w:rPr>
                <w:sz w:val="20"/>
              </w:rPr>
              <w:t>Документ-основание</w:t>
            </w:r>
          </w:p>
        </w:tc>
        <w:tc>
          <w:tcPr>
            <w:tcW w:w="1387" w:type="pct"/>
            <w:shd w:val="clear" w:color="auto" w:fill="auto"/>
          </w:tcPr>
          <w:p w14:paraId="58804BFA"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E7576A" w:rsidRPr="00301389" w14:paraId="432FEE8B" w14:textId="77777777" w:rsidTr="00192C44">
        <w:trPr>
          <w:jc w:val="center"/>
        </w:trPr>
        <w:tc>
          <w:tcPr>
            <w:tcW w:w="743" w:type="pct"/>
            <w:shd w:val="clear" w:color="auto" w:fill="auto"/>
            <w:vAlign w:val="center"/>
          </w:tcPr>
          <w:p w14:paraId="1D7E1709" w14:textId="77777777" w:rsidR="00E7576A" w:rsidRPr="00301389" w:rsidRDefault="00E7576A" w:rsidP="00192C44">
            <w:pPr>
              <w:spacing w:before="0" w:after="0"/>
              <w:contextualSpacing/>
              <w:rPr>
                <w:sz w:val="20"/>
              </w:rPr>
            </w:pPr>
          </w:p>
        </w:tc>
        <w:tc>
          <w:tcPr>
            <w:tcW w:w="790" w:type="pct"/>
            <w:shd w:val="clear" w:color="auto" w:fill="auto"/>
          </w:tcPr>
          <w:p w14:paraId="09466CB2" w14:textId="77777777" w:rsidR="00E7576A" w:rsidRPr="00C316CF" w:rsidRDefault="00E7576A" w:rsidP="00192C44">
            <w:pPr>
              <w:spacing w:before="0" w:after="0"/>
              <w:rPr>
                <w:sz w:val="20"/>
              </w:rPr>
            </w:pPr>
            <w:r w:rsidRPr="00C316CF">
              <w:rPr>
                <w:sz w:val="20"/>
              </w:rPr>
              <w:t>commonInfo</w:t>
            </w:r>
          </w:p>
        </w:tc>
        <w:tc>
          <w:tcPr>
            <w:tcW w:w="198" w:type="pct"/>
            <w:shd w:val="clear" w:color="auto" w:fill="auto"/>
          </w:tcPr>
          <w:p w14:paraId="6DC49385" w14:textId="77777777" w:rsidR="00E7576A" w:rsidRPr="00C316CF" w:rsidRDefault="00E7576A" w:rsidP="00192C44">
            <w:pPr>
              <w:spacing w:before="0" w:after="0"/>
              <w:jc w:val="center"/>
              <w:rPr>
                <w:sz w:val="20"/>
              </w:rPr>
            </w:pPr>
            <w:r w:rsidRPr="00C316CF">
              <w:rPr>
                <w:sz w:val="20"/>
              </w:rPr>
              <w:t>О</w:t>
            </w:r>
          </w:p>
        </w:tc>
        <w:tc>
          <w:tcPr>
            <w:tcW w:w="495" w:type="pct"/>
            <w:shd w:val="clear" w:color="auto" w:fill="auto"/>
          </w:tcPr>
          <w:p w14:paraId="295C51A0" w14:textId="77777777" w:rsidR="00E7576A" w:rsidRPr="00C316CF" w:rsidRDefault="00E7576A" w:rsidP="00192C44">
            <w:pPr>
              <w:spacing w:before="0" w:after="0"/>
              <w:jc w:val="center"/>
              <w:rPr>
                <w:sz w:val="20"/>
              </w:rPr>
            </w:pPr>
            <w:r w:rsidRPr="00C316CF">
              <w:rPr>
                <w:sz w:val="20"/>
              </w:rPr>
              <w:t>S</w:t>
            </w:r>
          </w:p>
        </w:tc>
        <w:tc>
          <w:tcPr>
            <w:tcW w:w="1387" w:type="pct"/>
            <w:shd w:val="clear" w:color="auto" w:fill="auto"/>
          </w:tcPr>
          <w:p w14:paraId="55B427CA" w14:textId="77777777" w:rsidR="00E7576A" w:rsidRPr="00C316CF" w:rsidRDefault="00E7576A" w:rsidP="00192C44">
            <w:pPr>
              <w:spacing w:before="0" w:after="0"/>
              <w:rPr>
                <w:sz w:val="20"/>
              </w:rPr>
            </w:pPr>
            <w:r w:rsidRPr="00C316CF">
              <w:rPr>
                <w:sz w:val="20"/>
              </w:rPr>
              <w:t>Общая информация</w:t>
            </w:r>
          </w:p>
        </w:tc>
        <w:tc>
          <w:tcPr>
            <w:tcW w:w="1387" w:type="pct"/>
            <w:shd w:val="clear" w:color="auto" w:fill="auto"/>
          </w:tcPr>
          <w:p w14:paraId="7B6740DA" w14:textId="77777777" w:rsidR="00E7576A" w:rsidRPr="00C316CF" w:rsidRDefault="00E7576A"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E7576A" w:rsidRPr="00301389" w14:paraId="7B2A15B2" w14:textId="77777777" w:rsidTr="00192C44">
        <w:trPr>
          <w:jc w:val="center"/>
        </w:trPr>
        <w:tc>
          <w:tcPr>
            <w:tcW w:w="743" w:type="pct"/>
            <w:shd w:val="clear" w:color="auto" w:fill="auto"/>
            <w:vAlign w:val="center"/>
          </w:tcPr>
          <w:p w14:paraId="20DF345F" w14:textId="77777777" w:rsidR="00E7576A" w:rsidRPr="00301389" w:rsidRDefault="00E7576A" w:rsidP="00192C44">
            <w:pPr>
              <w:spacing w:before="0" w:after="0"/>
              <w:contextualSpacing/>
              <w:rPr>
                <w:sz w:val="20"/>
              </w:rPr>
            </w:pPr>
          </w:p>
        </w:tc>
        <w:tc>
          <w:tcPr>
            <w:tcW w:w="790" w:type="pct"/>
            <w:shd w:val="clear" w:color="auto" w:fill="auto"/>
          </w:tcPr>
          <w:p w14:paraId="2DE8ED3D" w14:textId="77777777" w:rsidR="00E7576A" w:rsidRPr="00C316CF" w:rsidRDefault="00E7576A" w:rsidP="00192C44">
            <w:pPr>
              <w:spacing w:before="0" w:after="0"/>
              <w:rPr>
                <w:sz w:val="20"/>
              </w:rPr>
            </w:pPr>
            <w:r w:rsidRPr="00C316CF">
              <w:rPr>
                <w:sz w:val="20"/>
              </w:rPr>
              <w:t>protocolPublisherInfo</w:t>
            </w:r>
          </w:p>
        </w:tc>
        <w:tc>
          <w:tcPr>
            <w:tcW w:w="198" w:type="pct"/>
            <w:shd w:val="clear" w:color="auto" w:fill="auto"/>
          </w:tcPr>
          <w:p w14:paraId="5BE216FF" w14:textId="77777777" w:rsidR="00E7576A" w:rsidRPr="00C316CF" w:rsidRDefault="00E7576A" w:rsidP="00192C44">
            <w:pPr>
              <w:spacing w:before="0" w:after="0"/>
              <w:jc w:val="center"/>
              <w:rPr>
                <w:sz w:val="20"/>
              </w:rPr>
            </w:pPr>
            <w:r w:rsidRPr="00C316CF">
              <w:rPr>
                <w:sz w:val="20"/>
              </w:rPr>
              <w:t>О</w:t>
            </w:r>
          </w:p>
        </w:tc>
        <w:tc>
          <w:tcPr>
            <w:tcW w:w="495" w:type="pct"/>
            <w:shd w:val="clear" w:color="auto" w:fill="auto"/>
          </w:tcPr>
          <w:p w14:paraId="0B992CAD" w14:textId="77777777" w:rsidR="00E7576A" w:rsidRPr="00C316CF" w:rsidRDefault="00E7576A" w:rsidP="00192C44">
            <w:pPr>
              <w:spacing w:before="0" w:after="0"/>
              <w:jc w:val="center"/>
              <w:rPr>
                <w:sz w:val="20"/>
              </w:rPr>
            </w:pPr>
            <w:r w:rsidRPr="00C316CF">
              <w:rPr>
                <w:sz w:val="20"/>
              </w:rPr>
              <w:t>S</w:t>
            </w:r>
          </w:p>
        </w:tc>
        <w:tc>
          <w:tcPr>
            <w:tcW w:w="1387" w:type="pct"/>
            <w:shd w:val="clear" w:color="auto" w:fill="auto"/>
          </w:tcPr>
          <w:p w14:paraId="0E539BE1" w14:textId="77777777" w:rsidR="00E7576A" w:rsidRPr="00C316CF" w:rsidRDefault="00E7576A"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14:paraId="388FAE9A" w14:textId="77777777" w:rsidR="00E7576A" w:rsidRPr="00C316CF" w:rsidRDefault="00E7576A"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E7576A" w:rsidRPr="00301389" w14:paraId="7C39AC29" w14:textId="77777777" w:rsidTr="00192C44">
        <w:trPr>
          <w:jc w:val="center"/>
        </w:trPr>
        <w:tc>
          <w:tcPr>
            <w:tcW w:w="743" w:type="pct"/>
            <w:shd w:val="clear" w:color="auto" w:fill="auto"/>
            <w:vAlign w:val="center"/>
          </w:tcPr>
          <w:p w14:paraId="188F4002" w14:textId="77777777" w:rsidR="00E7576A" w:rsidRPr="00301389" w:rsidRDefault="00E7576A" w:rsidP="00192C44">
            <w:pPr>
              <w:spacing w:before="0" w:after="0"/>
              <w:contextualSpacing/>
              <w:rPr>
                <w:sz w:val="20"/>
              </w:rPr>
            </w:pPr>
          </w:p>
        </w:tc>
        <w:tc>
          <w:tcPr>
            <w:tcW w:w="790" w:type="pct"/>
            <w:shd w:val="clear" w:color="auto" w:fill="auto"/>
          </w:tcPr>
          <w:p w14:paraId="4A974765" w14:textId="77777777" w:rsidR="00E7576A" w:rsidRPr="00C316CF" w:rsidRDefault="00E7576A" w:rsidP="00192C44">
            <w:pPr>
              <w:spacing w:before="0" w:after="0"/>
              <w:rPr>
                <w:sz w:val="20"/>
              </w:rPr>
            </w:pPr>
            <w:r w:rsidRPr="00C316CF">
              <w:rPr>
                <w:sz w:val="20"/>
              </w:rPr>
              <w:t>commissionInfo</w:t>
            </w:r>
          </w:p>
        </w:tc>
        <w:tc>
          <w:tcPr>
            <w:tcW w:w="198" w:type="pct"/>
            <w:shd w:val="clear" w:color="auto" w:fill="auto"/>
          </w:tcPr>
          <w:p w14:paraId="289AD026" w14:textId="77777777" w:rsidR="00E7576A" w:rsidRPr="00C316CF" w:rsidRDefault="00E7576A" w:rsidP="00192C44">
            <w:pPr>
              <w:spacing w:before="0" w:after="0"/>
              <w:jc w:val="center"/>
              <w:rPr>
                <w:sz w:val="20"/>
              </w:rPr>
            </w:pPr>
            <w:r w:rsidRPr="00C316CF">
              <w:rPr>
                <w:sz w:val="20"/>
              </w:rPr>
              <w:t>О</w:t>
            </w:r>
          </w:p>
        </w:tc>
        <w:tc>
          <w:tcPr>
            <w:tcW w:w="495" w:type="pct"/>
            <w:shd w:val="clear" w:color="auto" w:fill="auto"/>
          </w:tcPr>
          <w:p w14:paraId="56300F34" w14:textId="77777777" w:rsidR="00E7576A" w:rsidRPr="00C316CF" w:rsidRDefault="00E7576A" w:rsidP="00192C44">
            <w:pPr>
              <w:spacing w:before="0" w:after="0"/>
              <w:jc w:val="center"/>
              <w:rPr>
                <w:sz w:val="20"/>
              </w:rPr>
            </w:pPr>
            <w:r w:rsidRPr="00C316CF">
              <w:rPr>
                <w:sz w:val="20"/>
              </w:rPr>
              <w:t>S</w:t>
            </w:r>
          </w:p>
        </w:tc>
        <w:tc>
          <w:tcPr>
            <w:tcW w:w="1387" w:type="pct"/>
            <w:shd w:val="clear" w:color="auto" w:fill="auto"/>
          </w:tcPr>
          <w:p w14:paraId="0CC43016" w14:textId="77777777" w:rsidR="00E7576A" w:rsidRPr="00C316CF" w:rsidRDefault="00E7576A" w:rsidP="00192C44">
            <w:pPr>
              <w:spacing w:before="0" w:after="0"/>
              <w:rPr>
                <w:sz w:val="20"/>
              </w:rPr>
            </w:pPr>
            <w:r w:rsidRPr="00C316CF">
              <w:rPr>
                <w:sz w:val="20"/>
              </w:rPr>
              <w:t>Информация о комиссии</w:t>
            </w:r>
          </w:p>
        </w:tc>
        <w:tc>
          <w:tcPr>
            <w:tcW w:w="1387" w:type="pct"/>
            <w:shd w:val="clear" w:color="auto" w:fill="auto"/>
          </w:tcPr>
          <w:p w14:paraId="5D756893" w14:textId="77777777" w:rsidR="00E7576A" w:rsidRPr="00C316CF" w:rsidRDefault="00E7576A" w:rsidP="00192C44">
            <w:pPr>
              <w:spacing w:before="0" w:after="0"/>
              <w:rPr>
                <w:sz w:val="20"/>
              </w:rPr>
            </w:pPr>
          </w:p>
        </w:tc>
      </w:tr>
      <w:tr w:rsidR="00E7576A" w:rsidRPr="00301389" w14:paraId="3EE446B0" w14:textId="77777777" w:rsidTr="00192C44">
        <w:trPr>
          <w:jc w:val="center"/>
        </w:trPr>
        <w:tc>
          <w:tcPr>
            <w:tcW w:w="743" w:type="pct"/>
            <w:shd w:val="clear" w:color="auto" w:fill="auto"/>
            <w:vAlign w:val="center"/>
          </w:tcPr>
          <w:p w14:paraId="4B8E9C27" w14:textId="77777777" w:rsidR="00E7576A" w:rsidRPr="00301389" w:rsidRDefault="00E7576A" w:rsidP="00192C44">
            <w:pPr>
              <w:spacing w:before="0" w:after="0"/>
              <w:contextualSpacing/>
              <w:rPr>
                <w:sz w:val="20"/>
              </w:rPr>
            </w:pPr>
          </w:p>
        </w:tc>
        <w:tc>
          <w:tcPr>
            <w:tcW w:w="790" w:type="pct"/>
            <w:shd w:val="clear" w:color="auto" w:fill="auto"/>
          </w:tcPr>
          <w:p w14:paraId="3909565D" w14:textId="77777777" w:rsidR="00E7576A" w:rsidRPr="00C316CF" w:rsidRDefault="00E7576A" w:rsidP="00192C44">
            <w:pPr>
              <w:spacing w:before="0" w:after="0"/>
              <w:rPr>
                <w:sz w:val="20"/>
              </w:rPr>
            </w:pPr>
            <w:r w:rsidRPr="00C316CF">
              <w:rPr>
                <w:sz w:val="20"/>
              </w:rPr>
              <w:t>printFormInfo</w:t>
            </w:r>
          </w:p>
        </w:tc>
        <w:tc>
          <w:tcPr>
            <w:tcW w:w="198" w:type="pct"/>
            <w:shd w:val="clear" w:color="auto" w:fill="auto"/>
          </w:tcPr>
          <w:p w14:paraId="36431197" w14:textId="77777777" w:rsidR="00E7576A" w:rsidRPr="00C316CF" w:rsidRDefault="00E7576A" w:rsidP="00192C44">
            <w:pPr>
              <w:spacing w:before="0" w:after="0"/>
              <w:jc w:val="center"/>
              <w:rPr>
                <w:sz w:val="20"/>
              </w:rPr>
            </w:pPr>
            <w:r w:rsidRPr="00C316CF">
              <w:rPr>
                <w:sz w:val="20"/>
              </w:rPr>
              <w:t>Н</w:t>
            </w:r>
          </w:p>
        </w:tc>
        <w:tc>
          <w:tcPr>
            <w:tcW w:w="495" w:type="pct"/>
            <w:shd w:val="clear" w:color="auto" w:fill="auto"/>
          </w:tcPr>
          <w:p w14:paraId="4606A599" w14:textId="77777777" w:rsidR="00E7576A" w:rsidRPr="00C316CF" w:rsidRDefault="00E7576A" w:rsidP="00192C44">
            <w:pPr>
              <w:spacing w:before="0" w:after="0"/>
              <w:jc w:val="center"/>
              <w:rPr>
                <w:sz w:val="20"/>
              </w:rPr>
            </w:pPr>
            <w:r w:rsidRPr="00C316CF">
              <w:rPr>
                <w:sz w:val="20"/>
              </w:rPr>
              <w:t>S</w:t>
            </w:r>
          </w:p>
        </w:tc>
        <w:tc>
          <w:tcPr>
            <w:tcW w:w="1387" w:type="pct"/>
            <w:shd w:val="clear" w:color="auto" w:fill="auto"/>
          </w:tcPr>
          <w:p w14:paraId="080BACF6" w14:textId="77777777" w:rsidR="00E7576A" w:rsidRPr="00C316CF" w:rsidRDefault="00E7576A" w:rsidP="00192C44">
            <w:pPr>
              <w:spacing w:before="0" w:after="0"/>
              <w:rPr>
                <w:sz w:val="20"/>
              </w:rPr>
            </w:pPr>
            <w:r>
              <w:rPr>
                <w:sz w:val="20"/>
              </w:rPr>
              <w:t>Печатная форма документа в ЕИС</w:t>
            </w:r>
          </w:p>
        </w:tc>
        <w:tc>
          <w:tcPr>
            <w:tcW w:w="1387" w:type="pct"/>
            <w:shd w:val="clear" w:color="auto" w:fill="auto"/>
          </w:tcPr>
          <w:p w14:paraId="42F70CB1" w14:textId="77777777" w:rsidR="00E7576A" w:rsidRDefault="00E7576A"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1AAECC67" w14:textId="77777777"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14:paraId="0FF04133" w14:textId="77777777" w:rsidTr="00192C44">
        <w:trPr>
          <w:jc w:val="center"/>
        </w:trPr>
        <w:tc>
          <w:tcPr>
            <w:tcW w:w="743" w:type="pct"/>
            <w:shd w:val="clear" w:color="auto" w:fill="auto"/>
            <w:vAlign w:val="center"/>
          </w:tcPr>
          <w:p w14:paraId="56789B6A" w14:textId="77777777" w:rsidR="00E7576A" w:rsidRPr="00301389" w:rsidRDefault="00E7576A" w:rsidP="00192C44">
            <w:pPr>
              <w:spacing w:before="0" w:after="0"/>
              <w:contextualSpacing/>
              <w:rPr>
                <w:sz w:val="20"/>
              </w:rPr>
            </w:pPr>
          </w:p>
        </w:tc>
        <w:tc>
          <w:tcPr>
            <w:tcW w:w="790" w:type="pct"/>
            <w:shd w:val="clear" w:color="auto" w:fill="auto"/>
          </w:tcPr>
          <w:p w14:paraId="6BEF044D" w14:textId="77777777" w:rsidR="00E7576A" w:rsidRPr="00C316CF" w:rsidRDefault="00E7576A" w:rsidP="00192C44">
            <w:pPr>
              <w:spacing w:before="0" w:after="0"/>
              <w:rPr>
                <w:sz w:val="20"/>
              </w:rPr>
            </w:pPr>
            <w:r w:rsidRPr="00C316CF">
              <w:rPr>
                <w:sz w:val="20"/>
              </w:rPr>
              <w:t>extPrintFormInfo</w:t>
            </w:r>
          </w:p>
        </w:tc>
        <w:tc>
          <w:tcPr>
            <w:tcW w:w="198" w:type="pct"/>
            <w:shd w:val="clear" w:color="auto" w:fill="auto"/>
          </w:tcPr>
          <w:p w14:paraId="4B84F329" w14:textId="77777777" w:rsidR="00E7576A" w:rsidRPr="00C316CF" w:rsidRDefault="00E7576A" w:rsidP="00192C44">
            <w:pPr>
              <w:spacing w:before="0" w:after="0"/>
              <w:jc w:val="center"/>
              <w:rPr>
                <w:sz w:val="20"/>
              </w:rPr>
            </w:pPr>
            <w:r w:rsidRPr="00C316CF">
              <w:rPr>
                <w:sz w:val="20"/>
              </w:rPr>
              <w:t>О</w:t>
            </w:r>
          </w:p>
        </w:tc>
        <w:tc>
          <w:tcPr>
            <w:tcW w:w="495" w:type="pct"/>
            <w:shd w:val="clear" w:color="auto" w:fill="auto"/>
          </w:tcPr>
          <w:p w14:paraId="46714908" w14:textId="77777777" w:rsidR="00E7576A" w:rsidRPr="00C316CF" w:rsidRDefault="00E7576A" w:rsidP="00192C44">
            <w:pPr>
              <w:spacing w:before="0" w:after="0"/>
              <w:jc w:val="center"/>
              <w:rPr>
                <w:sz w:val="20"/>
              </w:rPr>
            </w:pPr>
            <w:r w:rsidRPr="00C316CF">
              <w:rPr>
                <w:sz w:val="20"/>
              </w:rPr>
              <w:t>S</w:t>
            </w:r>
          </w:p>
        </w:tc>
        <w:tc>
          <w:tcPr>
            <w:tcW w:w="1387" w:type="pct"/>
            <w:shd w:val="clear" w:color="auto" w:fill="auto"/>
          </w:tcPr>
          <w:p w14:paraId="030B8948" w14:textId="77777777" w:rsidR="00E7576A" w:rsidRPr="00C316CF" w:rsidRDefault="00E7576A"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6C9E4CAC" w14:textId="77777777"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14:paraId="63B7B4BC" w14:textId="77777777" w:rsidTr="00192C44">
        <w:trPr>
          <w:jc w:val="center"/>
        </w:trPr>
        <w:tc>
          <w:tcPr>
            <w:tcW w:w="743" w:type="pct"/>
            <w:shd w:val="clear" w:color="auto" w:fill="auto"/>
            <w:vAlign w:val="center"/>
          </w:tcPr>
          <w:p w14:paraId="0F01FC80" w14:textId="77777777" w:rsidR="00E7576A" w:rsidRPr="00301389" w:rsidRDefault="00E7576A" w:rsidP="00192C44">
            <w:pPr>
              <w:spacing w:before="0" w:after="0"/>
              <w:contextualSpacing/>
              <w:rPr>
                <w:sz w:val="20"/>
              </w:rPr>
            </w:pPr>
          </w:p>
        </w:tc>
        <w:tc>
          <w:tcPr>
            <w:tcW w:w="790" w:type="pct"/>
            <w:shd w:val="clear" w:color="auto" w:fill="auto"/>
          </w:tcPr>
          <w:p w14:paraId="5A406C1A" w14:textId="77777777" w:rsidR="00E7576A" w:rsidRPr="00C316CF" w:rsidRDefault="00E7576A" w:rsidP="00192C44">
            <w:pPr>
              <w:spacing w:before="0" w:after="0"/>
              <w:rPr>
                <w:sz w:val="20"/>
              </w:rPr>
            </w:pPr>
            <w:r w:rsidRPr="00C316CF">
              <w:rPr>
                <w:sz w:val="20"/>
              </w:rPr>
              <w:t>attachmentsInfo</w:t>
            </w:r>
          </w:p>
        </w:tc>
        <w:tc>
          <w:tcPr>
            <w:tcW w:w="198" w:type="pct"/>
            <w:shd w:val="clear" w:color="auto" w:fill="auto"/>
          </w:tcPr>
          <w:p w14:paraId="748004B9" w14:textId="77777777" w:rsidR="00E7576A" w:rsidRPr="00C316CF" w:rsidRDefault="00E7576A" w:rsidP="00192C44">
            <w:pPr>
              <w:spacing w:before="0" w:after="0"/>
              <w:jc w:val="center"/>
              <w:rPr>
                <w:sz w:val="20"/>
              </w:rPr>
            </w:pPr>
            <w:r w:rsidRPr="00C316CF">
              <w:rPr>
                <w:sz w:val="20"/>
              </w:rPr>
              <w:t>Н</w:t>
            </w:r>
          </w:p>
        </w:tc>
        <w:tc>
          <w:tcPr>
            <w:tcW w:w="495" w:type="pct"/>
            <w:shd w:val="clear" w:color="auto" w:fill="auto"/>
          </w:tcPr>
          <w:p w14:paraId="6E4220E5" w14:textId="77777777" w:rsidR="00E7576A" w:rsidRPr="00C316CF" w:rsidRDefault="00E7576A" w:rsidP="00192C44">
            <w:pPr>
              <w:spacing w:before="0" w:after="0"/>
              <w:jc w:val="center"/>
              <w:rPr>
                <w:sz w:val="20"/>
              </w:rPr>
            </w:pPr>
            <w:r w:rsidRPr="00C316CF">
              <w:rPr>
                <w:sz w:val="20"/>
              </w:rPr>
              <w:t>S</w:t>
            </w:r>
          </w:p>
        </w:tc>
        <w:tc>
          <w:tcPr>
            <w:tcW w:w="1387" w:type="pct"/>
            <w:shd w:val="clear" w:color="auto" w:fill="auto"/>
          </w:tcPr>
          <w:p w14:paraId="79F4DC69" w14:textId="77777777" w:rsidR="00E7576A" w:rsidRPr="00C316CF" w:rsidRDefault="00E7576A" w:rsidP="00192C44">
            <w:pPr>
              <w:spacing w:before="0" w:after="0"/>
              <w:rPr>
                <w:sz w:val="20"/>
              </w:rPr>
            </w:pPr>
            <w:r w:rsidRPr="00C316CF">
              <w:rPr>
                <w:sz w:val="20"/>
              </w:rPr>
              <w:t>Информация о прикрепленных документах</w:t>
            </w:r>
          </w:p>
        </w:tc>
        <w:tc>
          <w:tcPr>
            <w:tcW w:w="1387" w:type="pct"/>
            <w:shd w:val="clear" w:color="auto" w:fill="auto"/>
          </w:tcPr>
          <w:p w14:paraId="41B8A5A6" w14:textId="77777777"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14:paraId="5C0CF1E9" w14:textId="77777777" w:rsidTr="00192C44">
        <w:trPr>
          <w:jc w:val="center"/>
        </w:trPr>
        <w:tc>
          <w:tcPr>
            <w:tcW w:w="743" w:type="pct"/>
            <w:shd w:val="clear" w:color="auto" w:fill="auto"/>
            <w:vAlign w:val="center"/>
          </w:tcPr>
          <w:p w14:paraId="199D6B90" w14:textId="77777777" w:rsidR="00E7576A" w:rsidRPr="00301389" w:rsidRDefault="00E7576A" w:rsidP="00192C44">
            <w:pPr>
              <w:spacing w:before="0" w:after="0"/>
              <w:contextualSpacing/>
              <w:rPr>
                <w:sz w:val="20"/>
              </w:rPr>
            </w:pPr>
          </w:p>
        </w:tc>
        <w:tc>
          <w:tcPr>
            <w:tcW w:w="790" w:type="pct"/>
            <w:shd w:val="clear" w:color="auto" w:fill="auto"/>
          </w:tcPr>
          <w:p w14:paraId="47342FEE" w14:textId="77777777" w:rsidR="00E7576A" w:rsidRPr="00C316CF" w:rsidRDefault="00E7576A" w:rsidP="00192C44">
            <w:pPr>
              <w:spacing w:before="0" w:after="0"/>
              <w:rPr>
                <w:sz w:val="20"/>
              </w:rPr>
            </w:pPr>
            <w:r w:rsidRPr="00C316CF">
              <w:rPr>
                <w:sz w:val="20"/>
              </w:rPr>
              <w:t>modificationInfo</w:t>
            </w:r>
          </w:p>
        </w:tc>
        <w:tc>
          <w:tcPr>
            <w:tcW w:w="198" w:type="pct"/>
            <w:shd w:val="clear" w:color="auto" w:fill="auto"/>
          </w:tcPr>
          <w:p w14:paraId="381F9547" w14:textId="77777777" w:rsidR="00E7576A" w:rsidRPr="00C316CF" w:rsidRDefault="00E7576A" w:rsidP="00192C44">
            <w:pPr>
              <w:spacing w:before="0" w:after="0"/>
              <w:jc w:val="center"/>
              <w:rPr>
                <w:sz w:val="20"/>
              </w:rPr>
            </w:pPr>
            <w:r w:rsidRPr="00C316CF">
              <w:rPr>
                <w:sz w:val="20"/>
              </w:rPr>
              <w:t>Н</w:t>
            </w:r>
          </w:p>
        </w:tc>
        <w:tc>
          <w:tcPr>
            <w:tcW w:w="495" w:type="pct"/>
            <w:shd w:val="clear" w:color="auto" w:fill="auto"/>
          </w:tcPr>
          <w:p w14:paraId="2EAE9A23" w14:textId="77777777" w:rsidR="00E7576A" w:rsidRPr="00C316CF" w:rsidRDefault="00E7576A" w:rsidP="00192C44">
            <w:pPr>
              <w:spacing w:before="0" w:after="0"/>
              <w:jc w:val="center"/>
              <w:rPr>
                <w:sz w:val="20"/>
              </w:rPr>
            </w:pPr>
            <w:r w:rsidRPr="00C316CF">
              <w:rPr>
                <w:sz w:val="20"/>
              </w:rPr>
              <w:t>S</w:t>
            </w:r>
          </w:p>
        </w:tc>
        <w:tc>
          <w:tcPr>
            <w:tcW w:w="1387" w:type="pct"/>
            <w:shd w:val="clear" w:color="auto" w:fill="auto"/>
          </w:tcPr>
          <w:p w14:paraId="7B5C0648" w14:textId="77777777" w:rsidR="00E7576A" w:rsidRPr="00C316CF" w:rsidRDefault="00E7576A" w:rsidP="00192C44">
            <w:pPr>
              <w:spacing w:before="0" w:after="0"/>
              <w:rPr>
                <w:sz w:val="20"/>
              </w:rPr>
            </w:pPr>
            <w:r w:rsidRPr="00C316CF">
              <w:rPr>
                <w:sz w:val="20"/>
              </w:rPr>
              <w:t>Основание внесения изменений</w:t>
            </w:r>
          </w:p>
        </w:tc>
        <w:tc>
          <w:tcPr>
            <w:tcW w:w="1387" w:type="pct"/>
            <w:shd w:val="clear" w:color="auto" w:fill="auto"/>
          </w:tcPr>
          <w:p w14:paraId="1469E2A2" w14:textId="77777777"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3D2818AC" w14:textId="77777777"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14:paraId="464764B0" w14:textId="77777777"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3BEE847C" w14:textId="77777777" w:rsidR="00D61939" w:rsidRPr="00D61939" w:rsidRDefault="00D61939" w:rsidP="00D61939">
            <w:pPr>
              <w:spacing w:before="0" w:after="0"/>
              <w:rPr>
                <w:sz w:val="20"/>
              </w:rPr>
            </w:pPr>
            <w:r w:rsidRPr="00D61939">
              <w:rPr>
                <w:sz w:val="20"/>
              </w:rPr>
              <w:t>то допускается изменение полей:</w:t>
            </w:r>
          </w:p>
          <w:p w14:paraId="485D6D00" w14:textId="77777777" w:rsidR="00D61939" w:rsidRPr="00D61939" w:rsidRDefault="00D61939" w:rsidP="00D61939">
            <w:pPr>
              <w:spacing w:before="0" w:after="0"/>
              <w:rPr>
                <w:sz w:val="20"/>
              </w:rPr>
            </w:pPr>
            <w:r w:rsidRPr="00D61939">
              <w:rPr>
                <w:sz w:val="20"/>
              </w:rPr>
              <w:t>- "Место проведения процедуры" (place)</w:t>
            </w:r>
          </w:p>
          <w:p w14:paraId="432B7EAE" w14:textId="77777777"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14:paraId="76A79F57" w14:textId="77777777" w:rsidR="00D61939" w:rsidRPr="00D61939" w:rsidRDefault="00D61939" w:rsidP="00D61939">
            <w:pPr>
              <w:spacing w:before="0" w:after="0"/>
              <w:rPr>
                <w:sz w:val="20"/>
              </w:rPr>
            </w:pPr>
            <w:r w:rsidRPr="00D61939">
              <w:rPr>
                <w:sz w:val="20"/>
              </w:rPr>
              <w:t>- "Информация о прикрепленных документах" (attachments)</w:t>
            </w:r>
          </w:p>
          <w:p w14:paraId="1798CD69" w14:textId="77777777" w:rsidR="00E7576A"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E7576A" w:rsidRPr="00301389" w14:paraId="0DABB453" w14:textId="77777777" w:rsidTr="00192C44">
        <w:trPr>
          <w:jc w:val="center"/>
        </w:trPr>
        <w:tc>
          <w:tcPr>
            <w:tcW w:w="743" w:type="pct"/>
            <w:shd w:val="clear" w:color="auto" w:fill="auto"/>
            <w:vAlign w:val="center"/>
          </w:tcPr>
          <w:p w14:paraId="77A95D65" w14:textId="77777777" w:rsidR="00E7576A" w:rsidRPr="00301389" w:rsidRDefault="00E7576A" w:rsidP="00192C44">
            <w:pPr>
              <w:spacing w:before="0" w:after="0"/>
              <w:contextualSpacing/>
              <w:rPr>
                <w:sz w:val="20"/>
              </w:rPr>
            </w:pPr>
          </w:p>
        </w:tc>
        <w:tc>
          <w:tcPr>
            <w:tcW w:w="790" w:type="pct"/>
            <w:shd w:val="clear" w:color="auto" w:fill="auto"/>
          </w:tcPr>
          <w:p w14:paraId="3770DF28" w14:textId="77777777" w:rsidR="00E7576A" w:rsidRPr="00C316CF" w:rsidRDefault="00E7576A" w:rsidP="00192C44">
            <w:pPr>
              <w:spacing w:before="0" w:after="0"/>
              <w:rPr>
                <w:sz w:val="20"/>
              </w:rPr>
            </w:pPr>
            <w:r w:rsidRPr="00C316CF">
              <w:rPr>
                <w:sz w:val="20"/>
              </w:rPr>
              <w:t>afterProlongation</w:t>
            </w:r>
          </w:p>
        </w:tc>
        <w:tc>
          <w:tcPr>
            <w:tcW w:w="198" w:type="pct"/>
            <w:shd w:val="clear" w:color="auto" w:fill="auto"/>
          </w:tcPr>
          <w:p w14:paraId="002DD7EE" w14:textId="77777777" w:rsidR="00E7576A" w:rsidRPr="00C316CF" w:rsidRDefault="00E7576A" w:rsidP="00192C44">
            <w:pPr>
              <w:spacing w:before="0" w:after="0"/>
              <w:jc w:val="center"/>
              <w:rPr>
                <w:sz w:val="20"/>
              </w:rPr>
            </w:pPr>
            <w:r w:rsidRPr="00C316CF">
              <w:rPr>
                <w:sz w:val="20"/>
              </w:rPr>
              <w:t>О</w:t>
            </w:r>
          </w:p>
        </w:tc>
        <w:tc>
          <w:tcPr>
            <w:tcW w:w="495" w:type="pct"/>
            <w:shd w:val="clear" w:color="auto" w:fill="auto"/>
          </w:tcPr>
          <w:p w14:paraId="79C16321" w14:textId="77777777" w:rsidR="00E7576A" w:rsidRPr="00C316CF" w:rsidRDefault="00E7576A" w:rsidP="00192C44">
            <w:pPr>
              <w:spacing w:before="0" w:after="0"/>
              <w:jc w:val="center"/>
              <w:rPr>
                <w:sz w:val="20"/>
              </w:rPr>
            </w:pPr>
            <w:r w:rsidRPr="00C316CF">
              <w:rPr>
                <w:sz w:val="20"/>
              </w:rPr>
              <w:t>B</w:t>
            </w:r>
          </w:p>
        </w:tc>
        <w:tc>
          <w:tcPr>
            <w:tcW w:w="1387" w:type="pct"/>
            <w:shd w:val="clear" w:color="auto" w:fill="auto"/>
          </w:tcPr>
          <w:p w14:paraId="0B04E680" w14:textId="77777777" w:rsidR="00E7576A" w:rsidRPr="00C316CF" w:rsidRDefault="00E7576A" w:rsidP="00192C44">
            <w:pPr>
              <w:spacing w:before="0" w:after="0"/>
              <w:rPr>
                <w:sz w:val="20"/>
              </w:rPr>
            </w:pPr>
            <w:r>
              <w:rPr>
                <w:sz w:val="20"/>
              </w:rPr>
              <w:t>Протокол после продления</w:t>
            </w:r>
          </w:p>
        </w:tc>
        <w:tc>
          <w:tcPr>
            <w:tcW w:w="1387" w:type="pct"/>
            <w:shd w:val="clear" w:color="auto" w:fill="auto"/>
          </w:tcPr>
          <w:p w14:paraId="560B6197" w14:textId="77777777" w:rsidR="00E7576A" w:rsidRPr="00C316CF" w:rsidRDefault="00E7576A"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118781B7" w14:textId="77777777" w:rsidTr="00192C44">
        <w:trPr>
          <w:jc w:val="center"/>
        </w:trPr>
        <w:tc>
          <w:tcPr>
            <w:tcW w:w="743" w:type="pct"/>
            <w:shd w:val="clear" w:color="auto" w:fill="auto"/>
            <w:vAlign w:val="center"/>
          </w:tcPr>
          <w:p w14:paraId="0F319F29" w14:textId="77777777" w:rsidR="00256A51" w:rsidRPr="00301389" w:rsidRDefault="00256A51" w:rsidP="00256A51">
            <w:pPr>
              <w:spacing w:before="0" w:after="0"/>
              <w:contextualSpacing/>
              <w:rPr>
                <w:sz w:val="20"/>
              </w:rPr>
            </w:pPr>
          </w:p>
        </w:tc>
        <w:tc>
          <w:tcPr>
            <w:tcW w:w="790" w:type="pct"/>
            <w:shd w:val="clear" w:color="auto" w:fill="auto"/>
          </w:tcPr>
          <w:p w14:paraId="7DB3948C" w14:textId="77777777" w:rsidR="00256A51" w:rsidRPr="00C316CF" w:rsidRDefault="00256A51" w:rsidP="00256A51">
            <w:pPr>
              <w:spacing w:before="0" w:after="0"/>
              <w:rPr>
                <w:sz w:val="20"/>
              </w:rPr>
            </w:pPr>
            <w:r w:rsidRPr="00256A51">
              <w:rPr>
                <w:sz w:val="20"/>
              </w:rPr>
              <w:t>printFormFieldsInfo</w:t>
            </w:r>
          </w:p>
        </w:tc>
        <w:tc>
          <w:tcPr>
            <w:tcW w:w="198" w:type="pct"/>
            <w:shd w:val="clear" w:color="auto" w:fill="auto"/>
          </w:tcPr>
          <w:p w14:paraId="6D56C8F3" w14:textId="77777777" w:rsidR="00256A51" w:rsidRPr="00C316CF" w:rsidRDefault="00256A51" w:rsidP="00256A51">
            <w:pPr>
              <w:spacing w:before="0" w:after="0"/>
              <w:jc w:val="center"/>
              <w:rPr>
                <w:sz w:val="20"/>
              </w:rPr>
            </w:pPr>
            <w:r w:rsidRPr="00C316CF">
              <w:rPr>
                <w:sz w:val="20"/>
              </w:rPr>
              <w:t>Н</w:t>
            </w:r>
          </w:p>
        </w:tc>
        <w:tc>
          <w:tcPr>
            <w:tcW w:w="495" w:type="pct"/>
            <w:shd w:val="clear" w:color="auto" w:fill="auto"/>
          </w:tcPr>
          <w:p w14:paraId="3568097D" w14:textId="77777777" w:rsidR="00256A51" w:rsidRPr="00C316CF" w:rsidRDefault="00256A51" w:rsidP="00256A51">
            <w:pPr>
              <w:spacing w:before="0" w:after="0"/>
              <w:jc w:val="center"/>
              <w:rPr>
                <w:sz w:val="20"/>
              </w:rPr>
            </w:pPr>
            <w:r w:rsidRPr="00C316CF">
              <w:rPr>
                <w:sz w:val="20"/>
              </w:rPr>
              <w:t>S</w:t>
            </w:r>
          </w:p>
        </w:tc>
        <w:tc>
          <w:tcPr>
            <w:tcW w:w="1387" w:type="pct"/>
            <w:shd w:val="clear" w:color="auto" w:fill="auto"/>
          </w:tcPr>
          <w:p w14:paraId="7340D9F2" w14:textId="77777777"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19F61B71" w14:textId="77777777"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E7576A" w:rsidRPr="00301389" w14:paraId="1B53F6A9" w14:textId="77777777" w:rsidTr="00192C44">
        <w:trPr>
          <w:jc w:val="center"/>
        </w:trPr>
        <w:tc>
          <w:tcPr>
            <w:tcW w:w="743" w:type="pct"/>
            <w:shd w:val="clear" w:color="auto" w:fill="auto"/>
            <w:vAlign w:val="center"/>
          </w:tcPr>
          <w:p w14:paraId="1687FDC9" w14:textId="77777777" w:rsidR="00E7576A" w:rsidRPr="00301389" w:rsidRDefault="00E7576A" w:rsidP="00192C44">
            <w:pPr>
              <w:spacing w:before="0" w:after="0"/>
              <w:contextualSpacing/>
              <w:rPr>
                <w:sz w:val="20"/>
              </w:rPr>
            </w:pPr>
          </w:p>
        </w:tc>
        <w:tc>
          <w:tcPr>
            <w:tcW w:w="790" w:type="pct"/>
            <w:shd w:val="clear" w:color="auto" w:fill="auto"/>
          </w:tcPr>
          <w:p w14:paraId="7A1FB340" w14:textId="77777777" w:rsidR="00E7576A" w:rsidRPr="00C316CF" w:rsidRDefault="00E7576A" w:rsidP="00192C44">
            <w:pPr>
              <w:spacing w:before="0" w:after="0"/>
              <w:rPr>
                <w:sz w:val="20"/>
              </w:rPr>
            </w:pPr>
            <w:r w:rsidRPr="00C316CF">
              <w:rPr>
                <w:sz w:val="20"/>
              </w:rPr>
              <w:t>protocolInfo</w:t>
            </w:r>
          </w:p>
        </w:tc>
        <w:tc>
          <w:tcPr>
            <w:tcW w:w="198" w:type="pct"/>
            <w:shd w:val="clear" w:color="auto" w:fill="auto"/>
          </w:tcPr>
          <w:p w14:paraId="2D2C9709" w14:textId="77777777" w:rsidR="00E7576A" w:rsidRPr="00C316CF" w:rsidRDefault="00E7576A" w:rsidP="00192C44">
            <w:pPr>
              <w:spacing w:before="0" w:after="0"/>
              <w:jc w:val="center"/>
              <w:rPr>
                <w:sz w:val="20"/>
              </w:rPr>
            </w:pPr>
            <w:r w:rsidRPr="00C316CF">
              <w:rPr>
                <w:sz w:val="20"/>
              </w:rPr>
              <w:t>О</w:t>
            </w:r>
          </w:p>
        </w:tc>
        <w:tc>
          <w:tcPr>
            <w:tcW w:w="495" w:type="pct"/>
            <w:shd w:val="clear" w:color="auto" w:fill="auto"/>
          </w:tcPr>
          <w:p w14:paraId="22AB069E" w14:textId="77777777" w:rsidR="00E7576A" w:rsidRPr="00C316CF" w:rsidRDefault="00E7576A" w:rsidP="00192C44">
            <w:pPr>
              <w:spacing w:before="0" w:after="0"/>
              <w:jc w:val="center"/>
              <w:rPr>
                <w:sz w:val="20"/>
              </w:rPr>
            </w:pPr>
            <w:r w:rsidRPr="00C316CF">
              <w:rPr>
                <w:sz w:val="20"/>
              </w:rPr>
              <w:t>S</w:t>
            </w:r>
          </w:p>
        </w:tc>
        <w:tc>
          <w:tcPr>
            <w:tcW w:w="1387" w:type="pct"/>
            <w:shd w:val="clear" w:color="auto" w:fill="auto"/>
          </w:tcPr>
          <w:p w14:paraId="1629A6C7" w14:textId="77777777" w:rsidR="00E7576A" w:rsidRPr="00C166CF" w:rsidRDefault="00E7576A" w:rsidP="00192C44">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14:paraId="56EFEFCA" w14:textId="77777777" w:rsidR="00E7576A" w:rsidRPr="00C316CF" w:rsidRDefault="00E7576A" w:rsidP="00192C44">
            <w:pPr>
              <w:spacing w:before="0" w:after="0"/>
              <w:rPr>
                <w:sz w:val="20"/>
              </w:rPr>
            </w:pPr>
          </w:p>
        </w:tc>
        <w:tc>
          <w:tcPr>
            <w:tcW w:w="1387" w:type="pct"/>
            <w:shd w:val="clear" w:color="auto" w:fill="auto"/>
          </w:tcPr>
          <w:p w14:paraId="4DCF0DDF" w14:textId="77777777" w:rsidR="00E7576A" w:rsidRPr="00C316CF" w:rsidRDefault="00E7576A" w:rsidP="00192C44">
            <w:pPr>
              <w:spacing w:before="0" w:after="0"/>
              <w:rPr>
                <w:sz w:val="20"/>
              </w:rPr>
            </w:pPr>
            <w:r w:rsidRPr="00C316CF">
              <w:rPr>
                <w:sz w:val="20"/>
              </w:rPr>
              <w:t>В рамках блока должен быть заполнен блок applicationsInfo и/или abandonedReason</w:t>
            </w:r>
          </w:p>
        </w:tc>
      </w:tr>
      <w:tr w:rsidR="00E7576A" w:rsidRPr="00301389" w14:paraId="1A6F1989" w14:textId="77777777" w:rsidTr="00192C44">
        <w:trPr>
          <w:jc w:val="center"/>
        </w:trPr>
        <w:tc>
          <w:tcPr>
            <w:tcW w:w="5000" w:type="pct"/>
            <w:gridSpan w:val="6"/>
            <w:shd w:val="clear" w:color="auto" w:fill="auto"/>
            <w:vAlign w:val="center"/>
            <w:hideMark/>
          </w:tcPr>
          <w:p w14:paraId="7F2A7247" w14:textId="77777777" w:rsidR="00E7576A" w:rsidRPr="00301389" w:rsidRDefault="00E7576A" w:rsidP="00192C44">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E7576A" w:rsidRPr="00301389" w14:paraId="4360CAA3" w14:textId="77777777" w:rsidTr="00192C44">
        <w:trPr>
          <w:jc w:val="center"/>
        </w:trPr>
        <w:tc>
          <w:tcPr>
            <w:tcW w:w="743" w:type="pct"/>
            <w:shd w:val="clear" w:color="auto" w:fill="auto"/>
          </w:tcPr>
          <w:p w14:paraId="33336D78" w14:textId="77777777" w:rsidR="00E7576A" w:rsidRPr="00162C8B" w:rsidRDefault="00E7576A" w:rsidP="00192C44">
            <w:pPr>
              <w:spacing w:before="0" w:after="0"/>
              <w:jc w:val="both"/>
              <w:rPr>
                <w:sz w:val="20"/>
              </w:rPr>
            </w:pPr>
            <w:r w:rsidRPr="00C316CF">
              <w:rPr>
                <w:b/>
                <w:bCs/>
                <w:sz w:val="20"/>
              </w:rPr>
              <w:t>protocolInfo</w:t>
            </w:r>
          </w:p>
        </w:tc>
        <w:tc>
          <w:tcPr>
            <w:tcW w:w="790" w:type="pct"/>
            <w:shd w:val="clear" w:color="auto" w:fill="auto"/>
            <w:vAlign w:val="center"/>
          </w:tcPr>
          <w:p w14:paraId="56FB601F" w14:textId="77777777" w:rsidR="00E7576A" w:rsidRPr="00301389" w:rsidRDefault="00E7576A" w:rsidP="00192C44">
            <w:pPr>
              <w:keepNext/>
              <w:spacing w:before="0" w:after="0"/>
              <w:contextualSpacing/>
              <w:rPr>
                <w:b/>
                <w:sz w:val="20"/>
              </w:rPr>
            </w:pPr>
          </w:p>
        </w:tc>
        <w:tc>
          <w:tcPr>
            <w:tcW w:w="198" w:type="pct"/>
            <w:shd w:val="clear" w:color="auto" w:fill="auto"/>
            <w:vAlign w:val="center"/>
          </w:tcPr>
          <w:p w14:paraId="04A362B4" w14:textId="77777777" w:rsidR="00E7576A" w:rsidRPr="00301389" w:rsidRDefault="00E7576A" w:rsidP="00192C44">
            <w:pPr>
              <w:keepNext/>
              <w:spacing w:before="0" w:after="0"/>
              <w:contextualSpacing/>
              <w:jc w:val="center"/>
              <w:rPr>
                <w:b/>
                <w:sz w:val="20"/>
              </w:rPr>
            </w:pPr>
          </w:p>
        </w:tc>
        <w:tc>
          <w:tcPr>
            <w:tcW w:w="495" w:type="pct"/>
            <w:shd w:val="clear" w:color="auto" w:fill="auto"/>
            <w:vAlign w:val="center"/>
          </w:tcPr>
          <w:p w14:paraId="0B0E33EA" w14:textId="77777777" w:rsidR="00E7576A" w:rsidRPr="00301389" w:rsidRDefault="00E7576A" w:rsidP="00192C44">
            <w:pPr>
              <w:keepNext/>
              <w:spacing w:before="0" w:after="0"/>
              <w:contextualSpacing/>
              <w:jc w:val="center"/>
              <w:rPr>
                <w:b/>
                <w:sz w:val="20"/>
              </w:rPr>
            </w:pPr>
          </w:p>
        </w:tc>
        <w:tc>
          <w:tcPr>
            <w:tcW w:w="1387" w:type="pct"/>
            <w:shd w:val="clear" w:color="auto" w:fill="auto"/>
            <w:vAlign w:val="center"/>
          </w:tcPr>
          <w:p w14:paraId="3AEA450A" w14:textId="77777777" w:rsidR="00E7576A" w:rsidRPr="00301389" w:rsidRDefault="00E7576A" w:rsidP="00192C44">
            <w:pPr>
              <w:keepNext/>
              <w:spacing w:before="0" w:after="0"/>
              <w:contextualSpacing/>
              <w:rPr>
                <w:b/>
                <w:sz w:val="20"/>
              </w:rPr>
            </w:pPr>
          </w:p>
        </w:tc>
        <w:tc>
          <w:tcPr>
            <w:tcW w:w="1387" w:type="pct"/>
            <w:shd w:val="clear" w:color="auto" w:fill="auto"/>
            <w:vAlign w:val="center"/>
            <w:hideMark/>
          </w:tcPr>
          <w:p w14:paraId="486770D7" w14:textId="77777777" w:rsidR="00E7576A" w:rsidRPr="00301389" w:rsidRDefault="00E7576A" w:rsidP="00192C44">
            <w:pPr>
              <w:keepNext/>
              <w:spacing w:before="0" w:after="0"/>
              <w:contextualSpacing/>
              <w:rPr>
                <w:b/>
                <w:sz w:val="20"/>
              </w:rPr>
            </w:pPr>
          </w:p>
        </w:tc>
      </w:tr>
      <w:tr w:rsidR="00E7576A" w:rsidRPr="00301389" w14:paraId="0177D695" w14:textId="77777777" w:rsidTr="00192C44">
        <w:trPr>
          <w:jc w:val="center"/>
        </w:trPr>
        <w:tc>
          <w:tcPr>
            <w:tcW w:w="743" w:type="pct"/>
            <w:shd w:val="clear" w:color="auto" w:fill="auto"/>
            <w:vAlign w:val="center"/>
          </w:tcPr>
          <w:p w14:paraId="734AA395" w14:textId="77777777" w:rsidR="00E7576A" w:rsidRPr="00301389" w:rsidRDefault="00E7576A" w:rsidP="00192C44">
            <w:pPr>
              <w:spacing w:before="0" w:after="0"/>
              <w:contextualSpacing/>
              <w:rPr>
                <w:sz w:val="20"/>
              </w:rPr>
            </w:pPr>
          </w:p>
        </w:tc>
        <w:tc>
          <w:tcPr>
            <w:tcW w:w="790" w:type="pct"/>
            <w:shd w:val="clear" w:color="auto" w:fill="auto"/>
          </w:tcPr>
          <w:p w14:paraId="11727934" w14:textId="77777777" w:rsidR="00E7576A" w:rsidRPr="00C316CF" w:rsidRDefault="00E7576A" w:rsidP="00192C44">
            <w:pPr>
              <w:spacing w:before="0" w:after="0"/>
              <w:rPr>
                <w:sz w:val="20"/>
              </w:rPr>
            </w:pPr>
            <w:r w:rsidRPr="00C316CF">
              <w:rPr>
                <w:sz w:val="20"/>
              </w:rPr>
              <w:t>applicationsInfo</w:t>
            </w:r>
          </w:p>
        </w:tc>
        <w:tc>
          <w:tcPr>
            <w:tcW w:w="198" w:type="pct"/>
            <w:shd w:val="clear" w:color="auto" w:fill="auto"/>
          </w:tcPr>
          <w:p w14:paraId="6FA06CEC" w14:textId="77777777" w:rsidR="00E7576A" w:rsidRPr="00C316CF" w:rsidRDefault="00E7576A" w:rsidP="00192C44">
            <w:pPr>
              <w:spacing w:before="0" w:after="0"/>
              <w:jc w:val="center"/>
              <w:rPr>
                <w:sz w:val="20"/>
              </w:rPr>
            </w:pPr>
            <w:r w:rsidRPr="00C316CF">
              <w:rPr>
                <w:sz w:val="20"/>
              </w:rPr>
              <w:t>Н</w:t>
            </w:r>
          </w:p>
        </w:tc>
        <w:tc>
          <w:tcPr>
            <w:tcW w:w="495" w:type="pct"/>
            <w:shd w:val="clear" w:color="auto" w:fill="auto"/>
          </w:tcPr>
          <w:p w14:paraId="787F79F0" w14:textId="77777777" w:rsidR="00E7576A" w:rsidRPr="00C316CF" w:rsidRDefault="00E7576A" w:rsidP="00192C44">
            <w:pPr>
              <w:spacing w:before="0" w:after="0"/>
              <w:jc w:val="center"/>
              <w:rPr>
                <w:sz w:val="20"/>
              </w:rPr>
            </w:pPr>
            <w:r w:rsidRPr="00C316CF">
              <w:rPr>
                <w:sz w:val="20"/>
              </w:rPr>
              <w:t>S</w:t>
            </w:r>
          </w:p>
        </w:tc>
        <w:tc>
          <w:tcPr>
            <w:tcW w:w="1387" w:type="pct"/>
            <w:shd w:val="clear" w:color="auto" w:fill="auto"/>
          </w:tcPr>
          <w:p w14:paraId="4D75F515" w14:textId="77777777" w:rsidR="00E7576A" w:rsidRPr="00C316CF" w:rsidRDefault="00E7576A" w:rsidP="00192C44">
            <w:pPr>
              <w:spacing w:before="0" w:after="0"/>
              <w:rPr>
                <w:sz w:val="20"/>
              </w:rPr>
            </w:pPr>
            <w:r w:rsidRPr="00C316CF">
              <w:rPr>
                <w:sz w:val="20"/>
              </w:rPr>
              <w:t>Заявки</w:t>
            </w:r>
          </w:p>
        </w:tc>
        <w:tc>
          <w:tcPr>
            <w:tcW w:w="1387" w:type="pct"/>
            <w:shd w:val="clear" w:color="auto" w:fill="auto"/>
          </w:tcPr>
          <w:p w14:paraId="4147FB13" w14:textId="77777777" w:rsidR="00E7576A" w:rsidRPr="00162C8B" w:rsidRDefault="00E7576A"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д</w:t>
            </w:r>
            <w:r w:rsidRPr="00BF4B2A">
              <w:rPr>
                <w:sz w:val="20"/>
              </w:rPr>
              <w:t xml:space="preserve">окумента </w:t>
            </w:r>
            <w:r w:rsidRPr="00E7576A">
              <w:rPr>
                <w:sz w:val="20"/>
              </w:rPr>
              <w:t>«П</w:t>
            </w:r>
            <w:r w:rsidRPr="00E7576A">
              <w:rPr>
                <w:rFonts w:eastAsiaTheme="minorHAnsi"/>
                <w:color w:val="000000"/>
                <w:sz w:val="20"/>
                <w:highlight w:val="white"/>
                <w:lang w:eastAsia="en-US"/>
              </w:rPr>
              <w:t>ротокол подведения итогов ЭOK</w:t>
            </w:r>
            <w:r w:rsidRPr="00E7576A">
              <w:rPr>
                <w:sz w:val="20"/>
              </w:rPr>
              <w:t>» (epProtocolEOK3)</w:t>
            </w:r>
          </w:p>
        </w:tc>
      </w:tr>
      <w:tr w:rsidR="00E7576A" w:rsidRPr="00301389" w14:paraId="145D8D7B" w14:textId="77777777" w:rsidTr="00192C44">
        <w:trPr>
          <w:jc w:val="center"/>
        </w:trPr>
        <w:tc>
          <w:tcPr>
            <w:tcW w:w="743" w:type="pct"/>
            <w:shd w:val="clear" w:color="auto" w:fill="auto"/>
            <w:vAlign w:val="center"/>
          </w:tcPr>
          <w:p w14:paraId="6D6FBAF6" w14:textId="77777777" w:rsidR="00E7576A" w:rsidRPr="00301389" w:rsidRDefault="00E7576A" w:rsidP="00E7576A">
            <w:pPr>
              <w:spacing w:before="0" w:after="0"/>
              <w:contextualSpacing/>
              <w:rPr>
                <w:sz w:val="20"/>
              </w:rPr>
            </w:pPr>
          </w:p>
        </w:tc>
        <w:tc>
          <w:tcPr>
            <w:tcW w:w="790" w:type="pct"/>
            <w:shd w:val="clear" w:color="auto" w:fill="auto"/>
          </w:tcPr>
          <w:p w14:paraId="72646F58" w14:textId="77777777" w:rsidR="00E7576A" w:rsidRPr="00C316CF" w:rsidRDefault="00E7576A" w:rsidP="00E7576A">
            <w:pPr>
              <w:spacing w:before="0" w:after="0"/>
              <w:rPr>
                <w:sz w:val="20"/>
              </w:rPr>
            </w:pPr>
            <w:r w:rsidRPr="00C316CF">
              <w:rPr>
                <w:sz w:val="20"/>
              </w:rPr>
              <w:t>research</w:t>
            </w:r>
          </w:p>
        </w:tc>
        <w:tc>
          <w:tcPr>
            <w:tcW w:w="198" w:type="pct"/>
            <w:shd w:val="clear" w:color="auto" w:fill="auto"/>
          </w:tcPr>
          <w:p w14:paraId="121071A4" w14:textId="77777777" w:rsidR="00E7576A" w:rsidRPr="00C316CF" w:rsidRDefault="00E7576A" w:rsidP="00E7576A">
            <w:pPr>
              <w:spacing w:before="0" w:after="0"/>
              <w:jc w:val="center"/>
              <w:rPr>
                <w:sz w:val="20"/>
              </w:rPr>
            </w:pPr>
            <w:r w:rsidRPr="00C316CF">
              <w:rPr>
                <w:sz w:val="20"/>
              </w:rPr>
              <w:t>О</w:t>
            </w:r>
          </w:p>
        </w:tc>
        <w:tc>
          <w:tcPr>
            <w:tcW w:w="495" w:type="pct"/>
            <w:shd w:val="clear" w:color="auto" w:fill="auto"/>
          </w:tcPr>
          <w:p w14:paraId="1BE45EFF" w14:textId="77777777" w:rsidR="00E7576A" w:rsidRPr="00C316CF" w:rsidRDefault="00E7576A" w:rsidP="00E7576A">
            <w:pPr>
              <w:spacing w:before="0" w:after="0"/>
              <w:jc w:val="center"/>
              <w:rPr>
                <w:sz w:val="20"/>
              </w:rPr>
            </w:pPr>
            <w:r w:rsidRPr="00C316CF">
              <w:rPr>
                <w:sz w:val="20"/>
              </w:rPr>
              <w:t>B</w:t>
            </w:r>
          </w:p>
        </w:tc>
        <w:tc>
          <w:tcPr>
            <w:tcW w:w="1387" w:type="pct"/>
            <w:shd w:val="clear" w:color="auto" w:fill="auto"/>
          </w:tcPr>
          <w:p w14:paraId="231D1BE1" w14:textId="77777777" w:rsidR="00E7576A" w:rsidRPr="00C316CF" w:rsidRDefault="00E7576A" w:rsidP="00E7576A">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14:paraId="2EC345E7" w14:textId="77777777" w:rsidR="00E7576A" w:rsidRPr="00162C8B" w:rsidRDefault="00E7576A" w:rsidP="00E7576A">
            <w:pPr>
              <w:spacing w:before="0" w:after="0"/>
              <w:jc w:val="both"/>
              <w:rPr>
                <w:sz w:val="20"/>
              </w:rPr>
            </w:pPr>
          </w:p>
        </w:tc>
      </w:tr>
      <w:tr w:rsidR="00E7576A" w:rsidRPr="00301389" w14:paraId="2B38A568" w14:textId="77777777" w:rsidTr="00E7576A">
        <w:trPr>
          <w:trHeight w:val="878"/>
          <w:jc w:val="center"/>
        </w:trPr>
        <w:tc>
          <w:tcPr>
            <w:tcW w:w="743" w:type="pct"/>
            <w:shd w:val="clear" w:color="auto" w:fill="auto"/>
            <w:vAlign w:val="center"/>
          </w:tcPr>
          <w:p w14:paraId="64096400" w14:textId="77777777" w:rsidR="00E7576A" w:rsidRPr="00301389" w:rsidRDefault="00E7576A" w:rsidP="00E7576A">
            <w:pPr>
              <w:spacing w:before="0" w:after="0"/>
              <w:contextualSpacing/>
              <w:rPr>
                <w:sz w:val="20"/>
              </w:rPr>
            </w:pPr>
          </w:p>
        </w:tc>
        <w:tc>
          <w:tcPr>
            <w:tcW w:w="790" w:type="pct"/>
            <w:shd w:val="clear" w:color="auto" w:fill="auto"/>
          </w:tcPr>
          <w:p w14:paraId="574E364E" w14:textId="77777777" w:rsidR="00E7576A" w:rsidRPr="00C316CF" w:rsidRDefault="00E7576A" w:rsidP="00E7576A">
            <w:pPr>
              <w:spacing w:before="0" w:after="0"/>
              <w:rPr>
                <w:sz w:val="20"/>
              </w:rPr>
            </w:pPr>
            <w:r w:rsidRPr="00C316CF">
              <w:rPr>
                <w:sz w:val="20"/>
              </w:rPr>
              <w:t>contractMultiInfo</w:t>
            </w:r>
          </w:p>
        </w:tc>
        <w:tc>
          <w:tcPr>
            <w:tcW w:w="198" w:type="pct"/>
            <w:shd w:val="clear" w:color="auto" w:fill="auto"/>
          </w:tcPr>
          <w:p w14:paraId="6E863429" w14:textId="77777777" w:rsidR="00E7576A" w:rsidRPr="00C316CF" w:rsidRDefault="00E7576A" w:rsidP="00E7576A">
            <w:pPr>
              <w:spacing w:before="0" w:after="0"/>
              <w:jc w:val="center"/>
              <w:rPr>
                <w:sz w:val="20"/>
              </w:rPr>
            </w:pPr>
            <w:r w:rsidRPr="00C316CF">
              <w:rPr>
                <w:sz w:val="20"/>
              </w:rPr>
              <w:t>О</w:t>
            </w:r>
          </w:p>
        </w:tc>
        <w:tc>
          <w:tcPr>
            <w:tcW w:w="495" w:type="pct"/>
            <w:shd w:val="clear" w:color="auto" w:fill="auto"/>
          </w:tcPr>
          <w:p w14:paraId="2D8C0354" w14:textId="77777777" w:rsidR="00E7576A" w:rsidRPr="00C316CF" w:rsidRDefault="00E7576A" w:rsidP="00E7576A">
            <w:pPr>
              <w:spacing w:before="0" w:after="0"/>
              <w:jc w:val="center"/>
              <w:rPr>
                <w:sz w:val="20"/>
              </w:rPr>
            </w:pPr>
            <w:r w:rsidRPr="00C316CF">
              <w:rPr>
                <w:sz w:val="20"/>
              </w:rPr>
              <w:t>S</w:t>
            </w:r>
          </w:p>
        </w:tc>
        <w:tc>
          <w:tcPr>
            <w:tcW w:w="1387" w:type="pct"/>
            <w:shd w:val="clear" w:color="auto" w:fill="auto"/>
          </w:tcPr>
          <w:p w14:paraId="6F687FDC" w14:textId="77777777" w:rsidR="00E7576A" w:rsidRPr="00C316CF" w:rsidRDefault="00E7576A" w:rsidP="00E7576A">
            <w:pPr>
              <w:spacing w:before="0" w:after="0"/>
              <w:rPr>
                <w:sz w:val="20"/>
              </w:rPr>
            </w:pPr>
            <w:r w:rsidRPr="00C316CF">
              <w:rPr>
                <w:sz w:val="20"/>
              </w:rPr>
              <w:t>Право заключения контракта с несколькими участниками закупки</w:t>
            </w:r>
          </w:p>
        </w:tc>
        <w:tc>
          <w:tcPr>
            <w:tcW w:w="1387" w:type="pct"/>
            <w:shd w:val="clear" w:color="auto" w:fill="auto"/>
          </w:tcPr>
          <w:p w14:paraId="16FE0CAA" w14:textId="77777777" w:rsidR="00E7576A" w:rsidRPr="009D1B18" w:rsidRDefault="00E7576A"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C316CF">
              <w:rPr>
                <w:sz w:val="20"/>
              </w:rPr>
              <w:t xml:space="preserve">Право заключения контракта с несколькими участниками </w:t>
            </w:r>
            <w:r w:rsidRPr="00E7576A">
              <w:rPr>
                <w:sz w:val="20"/>
              </w:rPr>
              <w:t>закупки» (protocolInfo/</w:t>
            </w:r>
            <w:r w:rsidRPr="00E7576A">
              <w:t xml:space="preserve"> </w:t>
            </w:r>
            <w:r w:rsidRPr="00E7576A">
              <w:rPr>
                <w:sz w:val="20"/>
              </w:rPr>
              <w:t>contractMultiInfo) документа «П</w:t>
            </w:r>
            <w:r w:rsidRPr="00E7576A">
              <w:rPr>
                <w:rFonts w:eastAsiaTheme="minorHAnsi"/>
                <w:color w:val="000000"/>
                <w:sz w:val="20"/>
                <w:highlight w:val="white"/>
                <w:lang w:eastAsia="en-US"/>
              </w:rPr>
              <w:t>ротокол подведения итогов ЭOK</w:t>
            </w:r>
            <w:r w:rsidRPr="00E7576A">
              <w:rPr>
                <w:sz w:val="20"/>
              </w:rPr>
              <w:t>» (epProtocolEOK3)</w:t>
            </w:r>
          </w:p>
        </w:tc>
      </w:tr>
    </w:tbl>
    <w:p w14:paraId="372E63D8" w14:textId="77777777" w:rsidR="00192C44" w:rsidRPr="006B1628" w:rsidRDefault="00192C44" w:rsidP="00192C44"/>
    <w:p w14:paraId="09B91FE0" w14:textId="4E3BB79C" w:rsidR="00192C44" w:rsidRDefault="00192C44" w:rsidP="004A7C8E">
      <w:pPr>
        <w:pStyle w:val="1"/>
      </w:pPr>
      <w:bookmarkStart w:id="118" w:name="_Toc132302883"/>
      <w:r w:rsidRPr="00192C44">
        <w:t>Протокол рассмотрения единственной заявки на участие ЭOKД</w:t>
      </w:r>
      <w:bookmarkEnd w:id="118"/>
    </w:p>
    <w:p w14:paraId="24B3446F" w14:textId="77777777" w:rsidR="00265436" w:rsidRPr="00E903A0" w:rsidRDefault="00265436" w:rsidP="00265436">
      <w:pPr>
        <w:pStyle w:val="afd"/>
      </w:pPr>
      <w:r w:rsidRPr="00192C44">
        <w:t>Протокол рассмотрения единственной заявки на участие ЭOKД</w:t>
      </w:r>
      <w:r>
        <w:t xml:space="preserve"> приведен в таблице ниже (</w:t>
      </w:r>
      <w:r>
        <w:fldChar w:fldCharType="begin"/>
      </w:r>
      <w:r>
        <w:instrText xml:space="preserve"> REF _Ref518561730 \h </w:instrText>
      </w:r>
      <w:r>
        <w:fldChar w:fldCharType="separate"/>
      </w:r>
      <w:r>
        <w:t xml:space="preserve">Таблица </w:t>
      </w:r>
      <w:r>
        <w:rPr>
          <w:noProof/>
        </w:rPr>
        <w:t>29</w:t>
      </w:r>
      <w:r>
        <w:fldChar w:fldCharType="end"/>
      </w:r>
      <w:r>
        <w:t>).</w:t>
      </w:r>
    </w:p>
    <w:p w14:paraId="63FFB775" w14:textId="5D4390D4" w:rsidR="00265436" w:rsidRPr="00265436" w:rsidRDefault="00265436" w:rsidP="00265436">
      <w:pPr>
        <w:pStyle w:val="afffffffb"/>
      </w:pPr>
      <w:bookmarkStart w:id="119" w:name="_Ref518561730"/>
      <w:bookmarkStart w:id="120" w:name="_Toc131756528"/>
      <w:bookmarkStart w:id="121" w:name="_Toc132302834"/>
      <w:r>
        <w:t xml:space="preserve">Таблица </w:t>
      </w:r>
      <w:r>
        <w:rPr>
          <w:noProof/>
        </w:rPr>
        <w:fldChar w:fldCharType="begin"/>
      </w:r>
      <w:r>
        <w:rPr>
          <w:noProof/>
        </w:rPr>
        <w:instrText xml:space="preserve"> SEQ Таблица \* ARABIC </w:instrText>
      </w:r>
      <w:r>
        <w:rPr>
          <w:noProof/>
        </w:rPr>
        <w:fldChar w:fldCharType="separate"/>
      </w:r>
      <w:r>
        <w:rPr>
          <w:noProof/>
        </w:rPr>
        <w:t>29</w:t>
      </w:r>
      <w:r>
        <w:rPr>
          <w:noProof/>
        </w:rPr>
        <w:fldChar w:fldCharType="end"/>
      </w:r>
      <w:bookmarkEnd w:id="119"/>
      <w:r>
        <w:t xml:space="preserve">. </w:t>
      </w:r>
      <w:r w:rsidRPr="00192C44">
        <w:t>Протокол рассмотрения единственной заявки на участие ЭOKД</w:t>
      </w:r>
      <w:bookmarkEnd w:id="120"/>
      <w:bookmarkEnd w:id="121"/>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192C44" w:rsidRPr="00301389" w14:paraId="339D49BA" w14:textId="77777777" w:rsidTr="00192C44">
        <w:trPr>
          <w:tblHeader/>
          <w:jc w:val="center"/>
        </w:trPr>
        <w:tc>
          <w:tcPr>
            <w:tcW w:w="743" w:type="pct"/>
            <w:shd w:val="clear" w:color="auto" w:fill="D9D9D9"/>
            <w:vAlign w:val="center"/>
            <w:hideMark/>
          </w:tcPr>
          <w:p w14:paraId="1E089604" w14:textId="77777777" w:rsidR="00192C44" w:rsidRPr="00301389" w:rsidRDefault="00192C44"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4A6FCF6D" w14:textId="77777777" w:rsidR="00192C44" w:rsidRPr="00301389" w:rsidRDefault="00192C44"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3E755660" w14:textId="77777777" w:rsidR="00192C44" w:rsidRPr="00301389" w:rsidRDefault="00192C44"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367F692F" w14:textId="77777777" w:rsidR="00192C44" w:rsidRPr="00301389" w:rsidRDefault="00192C44"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50F2EE6A" w14:textId="77777777" w:rsidR="00192C44" w:rsidRPr="00301389" w:rsidRDefault="00192C44"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12B13725" w14:textId="77777777" w:rsidR="00192C44" w:rsidRPr="00301389" w:rsidRDefault="00192C44" w:rsidP="00192C44">
            <w:pPr>
              <w:keepNext/>
              <w:spacing w:before="0" w:after="0"/>
              <w:ind w:firstLine="5"/>
              <w:contextualSpacing/>
              <w:jc w:val="center"/>
              <w:rPr>
                <w:b/>
                <w:bCs/>
                <w:sz w:val="20"/>
              </w:rPr>
            </w:pPr>
            <w:r w:rsidRPr="00301389">
              <w:rPr>
                <w:b/>
                <w:bCs/>
                <w:sz w:val="20"/>
              </w:rPr>
              <w:t>Дополнительная информация</w:t>
            </w:r>
          </w:p>
        </w:tc>
      </w:tr>
      <w:tr w:rsidR="00192C44" w:rsidRPr="00192C44" w14:paraId="2167CC51" w14:textId="77777777" w:rsidTr="00192C44">
        <w:trPr>
          <w:jc w:val="center"/>
        </w:trPr>
        <w:tc>
          <w:tcPr>
            <w:tcW w:w="5000" w:type="pct"/>
            <w:gridSpan w:val="6"/>
            <w:shd w:val="clear" w:color="auto" w:fill="auto"/>
            <w:vAlign w:val="center"/>
          </w:tcPr>
          <w:p w14:paraId="342242C2" w14:textId="77777777" w:rsidR="00192C44" w:rsidRPr="00192C44" w:rsidRDefault="00192C44" w:rsidP="00192C44">
            <w:pPr>
              <w:keepNext/>
              <w:spacing w:before="0" w:after="0"/>
              <w:contextualSpacing/>
              <w:jc w:val="center"/>
              <w:rPr>
                <w:b/>
                <w:sz w:val="20"/>
              </w:rPr>
            </w:pPr>
            <w:r w:rsidRPr="00192C44">
              <w:rPr>
                <w:b/>
                <w:sz w:val="20"/>
              </w:rPr>
              <w:t>Протокол рассмотрения единственной заявки на участие ЭOKД</w:t>
            </w:r>
          </w:p>
        </w:tc>
      </w:tr>
      <w:tr w:rsidR="00192C44" w:rsidRPr="00301389" w14:paraId="0AC9ACBD" w14:textId="77777777" w:rsidTr="00192C44">
        <w:trPr>
          <w:jc w:val="center"/>
        </w:trPr>
        <w:tc>
          <w:tcPr>
            <w:tcW w:w="743" w:type="pct"/>
            <w:shd w:val="clear" w:color="auto" w:fill="auto"/>
            <w:vAlign w:val="center"/>
          </w:tcPr>
          <w:p w14:paraId="26160FFA" w14:textId="77777777" w:rsidR="00192C44" w:rsidRPr="00301389" w:rsidRDefault="00CC2528" w:rsidP="00192C44">
            <w:pPr>
              <w:spacing w:before="0" w:after="0"/>
              <w:contextualSpacing/>
              <w:rPr>
                <w:sz w:val="20"/>
              </w:rPr>
            </w:pPr>
            <w:r>
              <w:rPr>
                <w:b/>
                <w:bCs/>
                <w:sz w:val="20"/>
                <w:lang w:val="en-US"/>
              </w:rPr>
              <w:t>epP</w:t>
            </w:r>
            <w:r w:rsidR="00192C44" w:rsidRPr="00192C44">
              <w:rPr>
                <w:b/>
                <w:bCs/>
                <w:sz w:val="20"/>
              </w:rPr>
              <w:t>rotocolEOKDSingleApp</w:t>
            </w:r>
          </w:p>
        </w:tc>
        <w:tc>
          <w:tcPr>
            <w:tcW w:w="790" w:type="pct"/>
            <w:shd w:val="clear" w:color="auto" w:fill="auto"/>
          </w:tcPr>
          <w:p w14:paraId="376FA76A" w14:textId="77777777" w:rsidR="00192C44" w:rsidRPr="00162C8B" w:rsidRDefault="00192C44" w:rsidP="00192C44">
            <w:pPr>
              <w:spacing w:before="0" w:after="0"/>
              <w:jc w:val="both"/>
              <w:rPr>
                <w:sz w:val="20"/>
              </w:rPr>
            </w:pPr>
          </w:p>
        </w:tc>
        <w:tc>
          <w:tcPr>
            <w:tcW w:w="198" w:type="pct"/>
            <w:shd w:val="clear" w:color="auto" w:fill="auto"/>
          </w:tcPr>
          <w:p w14:paraId="51764CD2" w14:textId="77777777" w:rsidR="00192C44" w:rsidRPr="00162C8B" w:rsidRDefault="00192C44" w:rsidP="00192C44">
            <w:pPr>
              <w:spacing w:before="0" w:after="0"/>
              <w:jc w:val="center"/>
              <w:rPr>
                <w:sz w:val="20"/>
              </w:rPr>
            </w:pPr>
          </w:p>
        </w:tc>
        <w:tc>
          <w:tcPr>
            <w:tcW w:w="495" w:type="pct"/>
            <w:shd w:val="clear" w:color="auto" w:fill="auto"/>
          </w:tcPr>
          <w:p w14:paraId="426E00C9" w14:textId="77777777" w:rsidR="00192C44" w:rsidRPr="00162C8B" w:rsidRDefault="00192C44" w:rsidP="00192C44">
            <w:pPr>
              <w:spacing w:before="0" w:after="0"/>
              <w:jc w:val="center"/>
              <w:rPr>
                <w:sz w:val="20"/>
              </w:rPr>
            </w:pPr>
          </w:p>
        </w:tc>
        <w:tc>
          <w:tcPr>
            <w:tcW w:w="1387" w:type="pct"/>
            <w:shd w:val="clear" w:color="auto" w:fill="auto"/>
          </w:tcPr>
          <w:p w14:paraId="1120F976" w14:textId="77777777" w:rsidR="00192C44" w:rsidRPr="00162C8B" w:rsidRDefault="00192C44" w:rsidP="00192C44">
            <w:pPr>
              <w:spacing w:before="0" w:after="0"/>
              <w:jc w:val="both"/>
              <w:rPr>
                <w:sz w:val="20"/>
              </w:rPr>
            </w:pPr>
          </w:p>
        </w:tc>
        <w:tc>
          <w:tcPr>
            <w:tcW w:w="1387" w:type="pct"/>
            <w:shd w:val="clear" w:color="auto" w:fill="auto"/>
          </w:tcPr>
          <w:p w14:paraId="390EE08F" w14:textId="77777777" w:rsidR="00192C44" w:rsidRPr="00162C8B" w:rsidRDefault="00192C44" w:rsidP="00192C44">
            <w:pPr>
              <w:spacing w:before="0" w:after="0"/>
              <w:jc w:val="both"/>
              <w:rPr>
                <w:sz w:val="20"/>
              </w:rPr>
            </w:pPr>
          </w:p>
        </w:tc>
      </w:tr>
      <w:tr w:rsidR="00192C44" w:rsidRPr="00301389" w14:paraId="38033C1A" w14:textId="77777777" w:rsidTr="00192C44">
        <w:trPr>
          <w:jc w:val="center"/>
        </w:trPr>
        <w:tc>
          <w:tcPr>
            <w:tcW w:w="743" w:type="pct"/>
            <w:shd w:val="clear" w:color="auto" w:fill="auto"/>
            <w:vAlign w:val="center"/>
          </w:tcPr>
          <w:p w14:paraId="75F47984" w14:textId="77777777" w:rsidR="00192C44" w:rsidRPr="00301389" w:rsidRDefault="00192C44" w:rsidP="00192C44">
            <w:pPr>
              <w:spacing w:before="0" w:after="0"/>
              <w:contextualSpacing/>
              <w:rPr>
                <w:sz w:val="20"/>
              </w:rPr>
            </w:pPr>
          </w:p>
        </w:tc>
        <w:tc>
          <w:tcPr>
            <w:tcW w:w="790" w:type="pct"/>
            <w:shd w:val="clear" w:color="auto" w:fill="auto"/>
          </w:tcPr>
          <w:p w14:paraId="3EE6B942" w14:textId="77777777" w:rsidR="00192C44" w:rsidRPr="00162C8B" w:rsidRDefault="00192C44" w:rsidP="00192C44">
            <w:pPr>
              <w:spacing w:before="0" w:after="0"/>
              <w:jc w:val="both"/>
              <w:rPr>
                <w:sz w:val="20"/>
              </w:rPr>
            </w:pPr>
            <w:r w:rsidRPr="00162C8B">
              <w:rPr>
                <w:sz w:val="20"/>
              </w:rPr>
              <w:t>schemeVersion</w:t>
            </w:r>
          </w:p>
        </w:tc>
        <w:tc>
          <w:tcPr>
            <w:tcW w:w="198" w:type="pct"/>
            <w:shd w:val="clear" w:color="auto" w:fill="auto"/>
          </w:tcPr>
          <w:p w14:paraId="345E0001" w14:textId="77777777" w:rsidR="00192C44" w:rsidRPr="00162C8B" w:rsidRDefault="00192C44" w:rsidP="00192C44">
            <w:pPr>
              <w:spacing w:before="0" w:after="0"/>
              <w:jc w:val="center"/>
              <w:rPr>
                <w:sz w:val="20"/>
              </w:rPr>
            </w:pPr>
            <w:r w:rsidRPr="00162C8B">
              <w:rPr>
                <w:sz w:val="20"/>
              </w:rPr>
              <w:t>О</w:t>
            </w:r>
          </w:p>
        </w:tc>
        <w:tc>
          <w:tcPr>
            <w:tcW w:w="495" w:type="pct"/>
            <w:shd w:val="clear" w:color="auto" w:fill="auto"/>
          </w:tcPr>
          <w:p w14:paraId="1532F6D7" w14:textId="77777777" w:rsidR="00192C44" w:rsidRPr="00162C8B" w:rsidRDefault="00192C44" w:rsidP="00192C44">
            <w:pPr>
              <w:spacing w:before="0" w:after="0"/>
              <w:jc w:val="center"/>
              <w:rPr>
                <w:sz w:val="20"/>
              </w:rPr>
            </w:pPr>
            <w:r w:rsidRPr="00162C8B">
              <w:rPr>
                <w:sz w:val="20"/>
              </w:rPr>
              <w:t>T</w:t>
            </w:r>
          </w:p>
        </w:tc>
        <w:tc>
          <w:tcPr>
            <w:tcW w:w="1387" w:type="pct"/>
            <w:shd w:val="clear" w:color="auto" w:fill="auto"/>
          </w:tcPr>
          <w:p w14:paraId="5F344CBA" w14:textId="77777777" w:rsidR="00192C44" w:rsidRPr="00162C8B" w:rsidRDefault="00192C44"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7470655E" w14:textId="77777777" w:rsidR="00192C44" w:rsidRPr="00301389" w:rsidRDefault="00192C44" w:rsidP="00192C44">
            <w:pPr>
              <w:spacing w:before="0" w:after="0"/>
              <w:contextualSpacing/>
              <w:rPr>
                <w:sz w:val="20"/>
              </w:rPr>
            </w:pPr>
            <w:r w:rsidRPr="00301389">
              <w:rPr>
                <w:sz w:val="20"/>
              </w:rPr>
              <w:t>Допустимые значения:</w:t>
            </w:r>
          </w:p>
          <w:p w14:paraId="16EDB346" w14:textId="24981677" w:rsidR="00192C44"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192C44" w:rsidRPr="00301389" w14:paraId="039D34EB" w14:textId="77777777" w:rsidTr="00192C44">
        <w:trPr>
          <w:jc w:val="center"/>
        </w:trPr>
        <w:tc>
          <w:tcPr>
            <w:tcW w:w="743" w:type="pct"/>
            <w:shd w:val="clear" w:color="auto" w:fill="auto"/>
            <w:vAlign w:val="center"/>
          </w:tcPr>
          <w:p w14:paraId="6F2589B5" w14:textId="77777777" w:rsidR="00192C44" w:rsidRPr="00301389" w:rsidRDefault="00192C44" w:rsidP="00192C44">
            <w:pPr>
              <w:spacing w:before="0" w:after="0"/>
              <w:contextualSpacing/>
              <w:rPr>
                <w:sz w:val="20"/>
              </w:rPr>
            </w:pPr>
          </w:p>
        </w:tc>
        <w:tc>
          <w:tcPr>
            <w:tcW w:w="790" w:type="pct"/>
            <w:shd w:val="clear" w:color="auto" w:fill="auto"/>
          </w:tcPr>
          <w:p w14:paraId="0E20E3E9" w14:textId="77777777" w:rsidR="00192C44" w:rsidRPr="00C316CF" w:rsidRDefault="00192C44" w:rsidP="00192C44">
            <w:pPr>
              <w:spacing w:before="0" w:after="0"/>
              <w:rPr>
                <w:sz w:val="20"/>
              </w:rPr>
            </w:pPr>
            <w:r w:rsidRPr="00C316CF">
              <w:rPr>
                <w:sz w:val="20"/>
              </w:rPr>
              <w:t>id</w:t>
            </w:r>
          </w:p>
        </w:tc>
        <w:tc>
          <w:tcPr>
            <w:tcW w:w="198" w:type="pct"/>
            <w:shd w:val="clear" w:color="auto" w:fill="auto"/>
          </w:tcPr>
          <w:p w14:paraId="1ED41E90" w14:textId="77777777" w:rsidR="00192C44" w:rsidRPr="00C316CF" w:rsidRDefault="00192C44" w:rsidP="00192C44">
            <w:pPr>
              <w:spacing w:before="0" w:after="0"/>
              <w:jc w:val="center"/>
              <w:rPr>
                <w:sz w:val="20"/>
              </w:rPr>
            </w:pPr>
            <w:r w:rsidRPr="00C316CF">
              <w:rPr>
                <w:sz w:val="20"/>
              </w:rPr>
              <w:t>Н</w:t>
            </w:r>
          </w:p>
        </w:tc>
        <w:tc>
          <w:tcPr>
            <w:tcW w:w="495" w:type="pct"/>
            <w:shd w:val="clear" w:color="auto" w:fill="auto"/>
          </w:tcPr>
          <w:p w14:paraId="4AA547A3" w14:textId="77777777" w:rsidR="00192C44" w:rsidRPr="00C316CF" w:rsidRDefault="00192C44" w:rsidP="00192C44">
            <w:pPr>
              <w:spacing w:before="0" w:after="0"/>
              <w:jc w:val="center"/>
              <w:rPr>
                <w:sz w:val="20"/>
              </w:rPr>
            </w:pPr>
            <w:r w:rsidRPr="00C316CF">
              <w:rPr>
                <w:sz w:val="20"/>
              </w:rPr>
              <w:t>N</w:t>
            </w:r>
          </w:p>
        </w:tc>
        <w:tc>
          <w:tcPr>
            <w:tcW w:w="1387" w:type="pct"/>
            <w:shd w:val="clear" w:color="auto" w:fill="auto"/>
          </w:tcPr>
          <w:p w14:paraId="41BA2370" w14:textId="77777777" w:rsidR="00192C44" w:rsidRPr="00C316CF" w:rsidRDefault="00192C44" w:rsidP="00192C44">
            <w:pPr>
              <w:spacing w:before="0" w:after="0"/>
              <w:rPr>
                <w:sz w:val="20"/>
              </w:rPr>
            </w:pPr>
            <w:r>
              <w:rPr>
                <w:sz w:val="20"/>
              </w:rPr>
              <w:t>Идентификатор документа ЕИС</w:t>
            </w:r>
          </w:p>
        </w:tc>
        <w:tc>
          <w:tcPr>
            <w:tcW w:w="1387" w:type="pct"/>
            <w:shd w:val="clear" w:color="auto" w:fill="auto"/>
          </w:tcPr>
          <w:p w14:paraId="1CEE56C2" w14:textId="77777777" w:rsidR="00192C44" w:rsidRDefault="00192C44" w:rsidP="00192C44">
            <w:pPr>
              <w:spacing w:before="0" w:after="0"/>
              <w:rPr>
                <w:sz w:val="20"/>
              </w:rPr>
            </w:pPr>
            <w:r w:rsidRPr="00C316CF">
              <w:rPr>
                <w:sz w:val="20"/>
              </w:rPr>
              <w:t xml:space="preserve">64-битное целое число. </w:t>
            </w:r>
          </w:p>
          <w:p w14:paraId="7E83067F" w14:textId="77777777" w:rsidR="00192C44" w:rsidRPr="00C316CF" w:rsidRDefault="00192C44" w:rsidP="00192C44">
            <w:pPr>
              <w:spacing w:before="0" w:after="0"/>
              <w:rPr>
                <w:sz w:val="20"/>
              </w:rPr>
            </w:pPr>
            <w:r w:rsidRPr="00C316CF">
              <w:rPr>
                <w:sz w:val="20"/>
              </w:rPr>
              <w:t>Игнорируется при приеме-передаче. Добавлено на развитие</w:t>
            </w:r>
          </w:p>
        </w:tc>
      </w:tr>
      <w:tr w:rsidR="00192C44" w:rsidRPr="00301389" w14:paraId="31F385E0" w14:textId="77777777" w:rsidTr="00192C44">
        <w:trPr>
          <w:jc w:val="center"/>
        </w:trPr>
        <w:tc>
          <w:tcPr>
            <w:tcW w:w="743" w:type="pct"/>
            <w:shd w:val="clear" w:color="auto" w:fill="auto"/>
            <w:vAlign w:val="center"/>
          </w:tcPr>
          <w:p w14:paraId="4103DBBC" w14:textId="77777777" w:rsidR="00192C44" w:rsidRPr="00301389" w:rsidRDefault="00192C44" w:rsidP="00192C44">
            <w:pPr>
              <w:spacing w:before="0" w:after="0"/>
              <w:contextualSpacing/>
              <w:rPr>
                <w:sz w:val="20"/>
              </w:rPr>
            </w:pPr>
          </w:p>
        </w:tc>
        <w:tc>
          <w:tcPr>
            <w:tcW w:w="790" w:type="pct"/>
            <w:shd w:val="clear" w:color="auto" w:fill="auto"/>
          </w:tcPr>
          <w:p w14:paraId="4C119642" w14:textId="77777777" w:rsidR="00192C44" w:rsidRPr="00C316CF" w:rsidRDefault="00192C44" w:rsidP="00192C44">
            <w:pPr>
              <w:spacing w:before="0" w:after="0"/>
              <w:rPr>
                <w:sz w:val="20"/>
              </w:rPr>
            </w:pPr>
            <w:r w:rsidRPr="00C316CF">
              <w:rPr>
                <w:sz w:val="20"/>
              </w:rPr>
              <w:t>externalId</w:t>
            </w:r>
          </w:p>
        </w:tc>
        <w:tc>
          <w:tcPr>
            <w:tcW w:w="198" w:type="pct"/>
            <w:shd w:val="clear" w:color="auto" w:fill="auto"/>
          </w:tcPr>
          <w:p w14:paraId="59BE4F72" w14:textId="77777777" w:rsidR="00192C44" w:rsidRPr="00C316CF" w:rsidRDefault="00192C44" w:rsidP="00192C44">
            <w:pPr>
              <w:spacing w:before="0" w:after="0"/>
              <w:jc w:val="center"/>
              <w:rPr>
                <w:sz w:val="20"/>
              </w:rPr>
            </w:pPr>
            <w:r w:rsidRPr="00C316CF">
              <w:rPr>
                <w:sz w:val="20"/>
              </w:rPr>
              <w:t>Н</w:t>
            </w:r>
          </w:p>
        </w:tc>
        <w:tc>
          <w:tcPr>
            <w:tcW w:w="495" w:type="pct"/>
            <w:shd w:val="clear" w:color="auto" w:fill="auto"/>
          </w:tcPr>
          <w:p w14:paraId="74FAB0B6" w14:textId="77777777" w:rsidR="00192C44" w:rsidRPr="00C316CF" w:rsidRDefault="00192C44" w:rsidP="00192C44">
            <w:pPr>
              <w:spacing w:before="0" w:after="0"/>
              <w:jc w:val="center"/>
              <w:rPr>
                <w:sz w:val="20"/>
              </w:rPr>
            </w:pPr>
            <w:r w:rsidRPr="00C316CF">
              <w:rPr>
                <w:sz w:val="20"/>
              </w:rPr>
              <w:t>T [ 1 - 40 ]</w:t>
            </w:r>
          </w:p>
        </w:tc>
        <w:tc>
          <w:tcPr>
            <w:tcW w:w="1387" w:type="pct"/>
            <w:shd w:val="clear" w:color="auto" w:fill="auto"/>
          </w:tcPr>
          <w:p w14:paraId="505A3053" w14:textId="77777777" w:rsidR="00192C44" w:rsidRPr="00C316CF" w:rsidRDefault="00192C44"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14:paraId="2EFCC3E2" w14:textId="77777777" w:rsidR="00192C44" w:rsidRPr="00C316CF" w:rsidRDefault="00192C44"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92C44" w:rsidRPr="00301389" w14:paraId="35B36474" w14:textId="77777777" w:rsidTr="00192C44">
        <w:trPr>
          <w:jc w:val="center"/>
        </w:trPr>
        <w:tc>
          <w:tcPr>
            <w:tcW w:w="743" w:type="pct"/>
            <w:shd w:val="clear" w:color="auto" w:fill="auto"/>
            <w:vAlign w:val="center"/>
          </w:tcPr>
          <w:p w14:paraId="6663B4DE" w14:textId="77777777" w:rsidR="00192C44" w:rsidRPr="00301389" w:rsidRDefault="00192C44" w:rsidP="00192C44">
            <w:pPr>
              <w:spacing w:before="0" w:after="0"/>
              <w:contextualSpacing/>
              <w:rPr>
                <w:sz w:val="20"/>
              </w:rPr>
            </w:pPr>
          </w:p>
        </w:tc>
        <w:tc>
          <w:tcPr>
            <w:tcW w:w="790" w:type="pct"/>
            <w:shd w:val="clear" w:color="auto" w:fill="auto"/>
          </w:tcPr>
          <w:p w14:paraId="1A1EA854" w14:textId="77777777" w:rsidR="00192C44" w:rsidRPr="00C316CF" w:rsidRDefault="00192C44" w:rsidP="00192C44">
            <w:pPr>
              <w:spacing w:before="0" w:after="0"/>
              <w:rPr>
                <w:sz w:val="20"/>
              </w:rPr>
            </w:pPr>
            <w:r w:rsidRPr="00C316CF">
              <w:rPr>
                <w:sz w:val="20"/>
              </w:rPr>
              <w:t>versionNumber</w:t>
            </w:r>
          </w:p>
        </w:tc>
        <w:tc>
          <w:tcPr>
            <w:tcW w:w="198" w:type="pct"/>
            <w:shd w:val="clear" w:color="auto" w:fill="auto"/>
          </w:tcPr>
          <w:p w14:paraId="252C65C6" w14:textId="77777777" w:rsidR="00192C44" w:rsidRPr="00C316CF" w:rsidRDefault="00192C44" w:rsidP="00192C44">
            <w:pPr>
              <w:spacing w:before="0" w:after="0"/>
              <w:jc w:val="center"/>
              <w:rPr>
                <w:sz w:val="20"/>
              </w:rPr>
            </w:pPr>
            <w:r w:rsidRPr="00C316CF">
              <w:rPr>
                <w:sz w:val="20"/>
              </w:rPr>
              <w:t>Н</w:t>
            </w:r>
          </w:p>
        </w:tc>
        <w:tc>
          <w:tcPr>
            <w:tcW w:w="495" w:type="pct"/>
            <w:shd w:val="clear" w:color="auto" w:fill="auto"/>
          </w:tcPr>
          <w:p w14:paraId="33492CCE" w14:textId="77777777" w:rsidR="00192C44" w:rsidRPr="00C316CF" w:rsidRDefault="00192C44" w:rsidP="00192C44">
            <w:pPr>
              <w:spacing w:before="0" w:after="0"/>
              <w:jc w:val="center"/>
              <w:rPr>
                <w:sz w:val="20"/>
              </w:rPr>
            </w:pPr>
            <w:r>
              <w:rPr>
                <w:sz w:val="20"/>
              </w:rPr>
              <w:t>N</w:t>
            </w:r>
          </w:p>
        </w:tc>
        <w:tc>
          <w:tcPr>
            <w:tcW w:w="1387" w:type="pct"/>
            <w:shd w:val="clear" w:color="auto" w:fill="auto"/>
          </w:tcPr>
          <w:p w14:paraId="1948A671" w14:textId="77777777" w:rsidR="00192C44" w:rsidRPr="00C316CF" w:rsidRDefault="00192C44" w:rsidP="00192C44">
            <w:pPr>
              <w:spacing w:before="0" w:after="0"/>
              <w:rPr>
                <w:sz w:val="20"/>
              </w:rPr>
            </w:pPr>
            <w:r>
              <w:rPr>
                <w:sz w:val="20"/>
              </w:rPr>
              <w:t>Номер версии документа</w:t>
            </w:r>
          </w:p>
        </w:tc>
        <w:tc>
          <w:tcPr>
            <w:tcW w:w="1387" w:type="pct"/>
            <w:shd w:val="clear" w:color="auto" w:fill="auto"/>
          </w:tcPr>
          <w:p w14:paraId="1325FB18" w14:textId="77777777" w:rsidR="00192C44" w:rsidRDefault="00192C44" w:rsidP="00192C44">
            <w:pPr>
              <w:spacing w:before="0" w:after="0"/>
              <w:rPr>
                <w:sz w:val="20"/>
              </w:rPr>
            </w:pPr>
            <w:r>
              <w:rPr>
                <w:sz w:val="20"/>
              </w:rPr>
              <w:t>Допустимы только неотрицательные числа.</w:t>
            </w:r>
          </w:p>
          <w:p w14:paraId="331E8A7B" w14:textId="77777777" w:rsidR="00192C44" w:rsidRPr="00C316CF" w:rsidRDefault="00192C44"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18918DA1" w14:textId="77777777" w:rsidTr="004579C0">
        <w:trPr>
          <w:jc w:val="center"/>
        </w:trPr>
        <w:tc>
          <w:tcPr>
            <w:tcW w:w="743" w:type="pct"/>
            <w:shd w:val="clear" w:color="auto" w:fill="auto"/>
            <w:vAlign w:val="center"/>
          </w:tcPr>
          <w:p w14:paraId="3E2192D4" w14:textId="77777777" w:rsidR="004579C0" w:rsidRPr="00301389" w:rsidRDefault="004579C0" w:rsidP="004579C0">
            <w:pPr>
              <w:spacing w:before="0" w:after="0"/>
              <w:contextualSpacing/>
              <w:rPr>
                <w:sz w:val="20"/>
              </w:rPr>
            </w:pPr>
          </w:p>
        </w:tc>
        <w:tc>
          <w:tcPr>
            <w:tcW w:w="790" w:type="pct"/>
            <w:shd w:val="clear" w:color="auto" w:fill="auto"/>
          </w:tcPr>
          <w:p w14:paraId="290A9CF1"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17339FCC"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32860B35" w14:textId="77777777" w:rsidR="004579C0" w:rsidRPr="00C316CF" w:rsidRDefault="004579C0" w:rsidP="004579C0">
            <w:pPr>
              <w:spacing w:before="0" w:after="0"/>
              <w:jc w:val="center"/>
              <w:rPr>
                <w:sz w:val="20"/>
              </w:rPr>
            </w:pPr>
            <w:r w:rsidRPr="00C316CF">
              <w:rPr>
                <w:sz w:val="20"/>
              </w:rPr>
              <w:t>S</w:t>
            </w:r>
          </w:p>
        </w:tc>
        <w:tc>
          <w:tcPr>
            <w:tcW w:w="1387" w:type="pct"/>
            <w:shd w:val="clear" w:color="auto" w:fill="auto"/>
          </w:tcPr>
          <w:p w14:paraId="5B68CFA3" w14:textId="77777777" w:rsidR="004579C0" w:rsidRPr="00C316CF" w:rsidRDefault="004579C0" w:rsidP="004579C0">
            <w:pPr>
              <w:spacing w:before="0" w:after="0"/>
              <w:rPr>
                <w:sz w:val="20"/>
              </w:rPr>
            </w:pPr>
            <w:r>
              <w:rPr>
                <w:sz w:val="20"/>
              </w:rPr>
              <w:t>Документ-основание</w:t>
            </w:r>
          </w:p>
        </w:tc>
        <w:tc>
          <w:tcPr>
            <w:tcW w:w="1387" w:type="pct"/>
            <w:shd w:val="clear" w:color="auto" w:fill="auto"/>
          </w:tcPr>
          <w:p w14:paraId="5EF282D2"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192C44" w:rsidRPr="00301389" w14:paraId="7EDE1D50" w14:textId="77777777" w:rsidTr="00192C44">
        <w:trPr>
          <w:jc w:val="center"/>
        </w:trPr>
        <w:tc>
          <w:tcPr>
            <w:tcW w:w="743" w:type="pct"/>
            <w:shd w:val="clear" w:color="auto" w:fill="auto"/>
            <w:vAlign w:val="center"/>
          </w:tcPr>
          <w:p w14:paraId="22F31D13" w14:textId="77777777" w:rsidR="00192C44" w:rsidRPr="00301389" w:rsidRDefault="00192C44" w:rsidP="00192C44">
            <w:pPr>
              <w:spacing w:before="0" w:after="0"/>
              <w:contextualSpacing/>
              <w:rPr>
                <w:sz w:val="20"/>
              </w:rPr>
            </w:pPr>
          </w:p>
        </w:tc>
        <w:tc>
          <w:tcPr>
            <w:tcW w:w="790" w:type="pct"/>
            <w:shd w:val="clear" w:color="auto" w:fill="auto"/>
          </w:tcPr>
          <w:p w14:paraId="63AF3598" w14:textId="77777777" w:rsidR="00192C44" w:rsidRPr="00C316CF" w:rsidRDefault="00192C44" w:rsidP="00192C44">
            <w:pPr>
              <w:spacing w:before="0" w:after="0"/>
              <w:rPr>
                <w:sz w:val="20"/>
              </w:rPr>
            </w:pPr>
            <w:r w:rsidRPr="00C316CF">
              <w:rPr>
                <w:sz w:val="20"/>
              </w:rPr>
              <w:t>commonInfo</w:t>
            </w:r>
          </w:p>
        </w:tc>
        <w:tc>
          <w:tcPr>
            <w:tcW w:w="198" w:type="pct"/>
            <w:shd w:val="clear" w:color="auto" w:fill="auto"/>
          </w:tcPr>
          <w:p w14:paraId="53A8044D" w14:textId="77777777" w:rsidR="00192C44" w:rsidRPr="00C316CF" w:rsidRDefault="00192C44" w:rsidP="00192C44">
            <w:pPr>
              <w:spacing w:before="0" w:after="0"/>
              <w:jc w:val="center"/>
              <w:rPr>
                <w:sz w:val="20"/>
              </w:rPr>
            </w:pPr>
            <w:r w:rsidRPr="00C316CF">
              <w:rPr>
                <w:sz w:val="20"/>
              </w:rPr>
              <w:t>О</w:t>
            </w:r>
          </w:p>
        </w:tc>
        <w:tc>
          <w:tcPr>
            <w:tcW w:w="495" w:type="pct"/>
            <w:shd w:val="clear" w:color="auto" w:fill="auto"/>
          </w:tcPr>
          <w:p w14:paraId="6FB9D004" w14:textId="77777777" w:rsidR="00192C44" w:rsidRPr="00C316CF" w:rsidRDefault="00192C44" w:rsidP="00192C44">
            <w:pPr>
              <w:spacing w:before="0" w:after="0"/>
              <w:jc w:val="center"/>
              <w:rPr>
                <w:sz w:val="20"/>
              </w:rPr>
            </w:pPr>
            <w:r w:rsidRPr="00C316CF">
              <w:rPr>
                <w:sz w:val="20"/>
              </w:rPr>
              <w:t>S</w:t>
            </w:r>
          </w:p>
        </w:tc>
        <w:tc>
          <w:tcPr>
            <w:tcW w:w="1387" w:type="pct"/>
            <w:shd w:val="clear" w:color="auto" w:fill="auto"/>
          </w:tcPr>
          <w:p w14:paraId="466E25AF" w14:textId="77777777" w:rsidR="00192C44" w:rsidRPr="00C316CF" w:rsidRDefault="00192C44" w:rsidP="00192C44">
            <w:pPr>
              <w:spacing w:before="0" w:after="0"/>
              <w:rPr>
                <w:sz w:val="20"/>
              </w:rPr>
            </w:pPr>
            <w:r w:rsidRPr="00C316CF">
              <w:rPr>
                <w:sz w:val="20"/>
              </w:rPr>
              <w:t>Общая информация</w:t>
            </w:r>
          </w:p>
        </w:tc>
        <w:tc>
          <w:tcPr>
            <w:tcW w:w="1387" w:type="pct"/>
            <w:shd w:val="clear" w:color="auto" w:fill="auto"/>
          </w:tcPr>
          <w:p w14:paraId="0AA88AB6" w14:textId="77777777" w:rsidR="00192C44" w:rsidRPr="00C316CF" w:rsidRDefault="00192C44"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192C44" w:rsidRPr="00301389" w14:paraId="79A2543B" w14:textId="77777777" w:rsidTr="00192C44">
        <w:trPr>
          <w:jc w:val="center"/>
        </w:trPr>
        <w:tc>
          <w:tcPr>
            <w:tcW w:w="743" w:type="pct"/>
            <w:shd w:val="clear" w:color="auto" w:fill="auto"/>
            <w:vAlign w:val="center"/>
          </w:tcPr>
          <w:p w14:paraId="2A1784EB" w14:textId="77777777" w:rsidR="00192C44" w:rsidRPr="00301389" w:rsidRDefault="00192C44" w:rsidP="00192C44">
            <w:pPr>
              <w:spacing w:before="0" w:after="0"/>
              <w:contextualSpacing/>
              <w:rPr>
                <w:sz w:val="20"/>
              </w:rPr>
            </w:pPr>
          </w:p>
        </w:tc>
        <w:tc>
          <w:tcPr>
            <w:tcW w:w="790" w:type="pct"/>
            <w:shd w:val="clear" w:color="auto" w:fill="auto"/>
          </w:tcPr>
          <w:p w14:paraId="6352F2C7" w14:textId="77777777" w:rsidR="00192C44" w:rsidRPr="00C316CF" w:rsidRDefault="00192C44" w:rsidP="00192C44">
            <w:pPr>
              <w:spacing w:before="0" w:after="0"/>
              <w:rPr>
                <w:sz w:val="20"/>
              </w:rPr>
            </w:pPr>
            <w:r w:rsidRPr="00C316CF">
              <w:rPr>
                <w:sz w:val="20"/>
              </w:rPr>
              <w:t>protocolPublisherInfo</w:t>
            </w:r>
          </w:p>
        </w:tc>
        <w:tc>
          <w:tcPr>
            <w:tcW w:w="198" w:type="pct"/>
            <w:shd w:val="clear" w:color="auto" w:fill="auto"/>
          </w:tcPr>
          <w:p w14:paraId="00389A1B" w14:textId="77777777" w:rsidR="00192C44" w:rsidRPr="00C316CF" w:rsidRDefault="00192C44" w:rsidP="00192C44">
            <w:pPr>
              <w:spacing w:before="0" w:after="0"/>
              <w:jc w:val="center"/>
              <w:rPr>
                <w:sz w:val="20"/>
              </w:rPr>
            </w:pPr>
            <w:r w:rsidRPr="00C316CF">
              <w:rPr>
                <w:sz w:val="20"/>
              </w:rPr>
              <w:t>О</w:t>
            </w:r>
          </w:p>
        </w:tc>
        <w:tc>
          <w:tcPr>
            <w:tcW w:w="495" w:type="pct"/>
            <w:shd w:val="clear" w:color="auto" w:fill="auto"/>
          </w:tcPr>
          <w:p w14:paraId="167CC12C" w14:textId="77777777" w:rsidR="00192C44" w:rsidRPr="00C316CF" w:rsidRDefault="00192C44" w:rsidP="00192C44">
            <w:pPr>
              <w:spacing w:before="0" w:after="0"/>
              <w:jc w:val="center"/>
              <w:rPr>
                <w:sz w:val="20"/>
              </w:rPr>
            </w:pPr>
            <w:r w:rsidRPr="00C316CF">
              <w:rPr>
                <w:sz w:val="20"/>
              </w:rPr>
              <w:t>S</w:t>
            </w:r>
          </w:p>
        </w:tc>
        <w:tc>
          <w:tcPr>
            <w:tcW w:w="1387" w:type="pct"/>
            <w:shd w:val="clear" w:color="auto" w:fill="auto"/>
          </w:tcPr>
          <w:p w14:paraId="4B0B73C7" w14:textId="77777777" w:rsidR="00192C44" w:rsidRPr="00C316CF" w:rsidRDefault="00192C44"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14:paraId="11656362" w14:textId="77777777" w:rsidR="00192C44" w:rsidRPr="00C316CF" w:rsidRDefault="00192C44"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192C44" w:rsidRPr="00301389" w14:paraId="4D470D1E" w14:textId="77777777" w:rsidTr="00192C44">
        <w:trPr>
          <w:jc w:val="center"/>
        </w:trPr>
        <w:tc>
          <w:tcPr>
            <w:tcW w:w="743" w:type="pct"/>
            <w:shd w:val="clear" w:color="auto" w:fill="auto"/>
            <w:vAlign w:val="center"/>
          </w:tcPr>
          <w:p w14:paraId="63864D06" w14:textId="77777777" w:rsidR="00192C44" w:rsidRPr="00301389" w:rsidRDefault="00192C44" w:rsidP="00192C44">
            <w:pPr>
              <w:spacing w:before="0" w:after="0"/>
              <w:contextualSpacing/>
              <w:rPr>
                <w:sz w:val="20"/>
              </w:rPr>
            </w:pPr>
          </w:p>
        </w:tc>
        <w:tc>
          <w:tcPr>
            <w:tcW w:w="790" w:type="pct"/>
            <w:shd w:val="clear" w:color="auto" w:fill="auto"/>
          </w:tcPr>
          <w:p w14:paraId="3245C71B" w14:textId="77777777" w:rsidR="00192C44" w:rsidRPr="00C316CF" w:rsidRDefault="00192C44" w:rsidP="00192C44">
            <w:pPr>
              <w:spacing w:before="0" w:after="0"/>
              <w:rPr>
                <w:sz w:val="20"/>
              </w:rPr>
            </w:pPr>
            <w:r w:rsidRPr="00C316CF">
              <w:rPr>
                <w:sz w:val="20"/>
              </w:rPr>
              <w:t>commissionInfo</w:t>
            </w:r>
          </w:p>
        </w:tc>
        <w:tc>
          <w:tcPr>
            <w:tcW w:w="198" w:type="pct"/>
            <w:shd w:val="clear" w:color="auto" w:fill="auto"/>
          </w:tcPr>
          <w:p w14:paraId="39F42E2D" w14:textId="77777777" w:rsidR="00192C44" w:rsidRPr="00C316CF" w:rsidRDefault="00192C44" w:rsidP="00192C44">
            <w:pPr>
              <w:spacing w:before="0" w:after="0"/>
              <w:jc w:val="center"/>
              <w:rPr>
                <w:sz w:val="20"/>
              </w:rPr>
            </w:pPr>
            <w:r w:rsidRPr="00C316CF">
              <w:rPr>
                <w:sz w:val="20"/>
              </w:rPr>
              <w:t>О</w:t>
            </w:r>
          </w:p>
        </w:tc>
        <w:tc>
          <w:tcPr>
            <w:tcW w:w="495" w:type="pct"/>
            <w:shd w:val="clear" w:color="auto" w:fill="auto"/>
          </w:tcPr>
          <w:p w14:paraId="679C463E" w14:textId="77777777" w:rsidR="00192C44" w:rsidRPr="00C316CF" w:rsidRDefault="00192C44" w:rsidP="00192C44">
            <w:pPr>
              <w:spacing w:before="0" w:after="0"/>
              <w:jc w:val="center"/>
              <w:rPr>
                <w:sz w:val="20"/>
              </w:rPr>
            </w:pPr>
            <w:r w:rsidRPr="00C316CF">
              <w:rPr>
                <w:sz w:val="20"/>
              </w:rPr>
              <w:t>S</w:t>
            </w:r>
          </w:p>
        </w:tc>
        <w:tc>
          <w:tcPr>
            <w:tcW w:w="1387" w:type="pct"/>
            <w:shd w:val="clear" w:color="auto" w:fill="auto"/>
          </w:tcPr>
          <w:p w14:paraId="713FA6D1" w14:textId="77777777" w:rsidR="00192C44" w:rsidRPr="00C316CF" w:rsidRDefault="00192C44" w:rsidP="00192C44">
            <w:pPr>
              <w:spacing w:before="0" w:after="0"/>
              <w:rPr>
                <w:sz w:val="20"/>
              </w:rPr>
            </w:pPr>
            <w:r w:rsidRPr="00C316CF">
              <w:rPr>
                <w:sz w:val="20"/>
              </w:rPr>
              <w:t>Информация о комиссии</w:t>
            </w:r>
          </w:p>
        </w:tc>
        <w:tc>
          <w:tcPr>
            <w:tcW w:w="1387" w:type="pct"/>
            <w:shd w:val="clear" w:color="auto" w:fill="auto"/>
          </w:tcPr>
          <w:p w14:paraId="31EF8827" w14:textId="77777777" w:rsidR="00192C44" w:rsidRPr="00C316CF" w:rsidRDefault="00192C44" w:rsidP="00192C44">
            <w:pPr>
              <w:spacing w:before="0" w:after="0"/>
              <w:rPr>
                <w:sz w:val="20"/>
              </w:rPr>
            </w:pPr>
          </w:p>
        </w:tc>
      </w:tr>
      <w:tr w:rsidR="00192C44" w:rsidRPr="00301389" w14:paraId="6FFB6A74" w14:textId="77777777" w:rsidTr="00192C44">
        <w:trPr>
          <w:jc w:val="center"/>
        </w:trPr>
        <w:tc>
          <w:tcPr>
            <w:tcW w:w="743" w:type="pct"/>
            <w:shd w:val="clear" w:color="auto" w:fill="auto"/>
            <w:vAlign w:val="center"/>
          </w:tcPr>
          <w:p w14:paraId="39CF26A5" w14:textId="77777777" w:rsidR="00192C44" w:rsidRPr="00301389" w:rsidRDefault="00192C44" w:rsidP="00192C44">
            <w:pPr>
              <w:spacing w:before="0" w:after="0"/>
              <w:contextualSpacing/>
              <w:rPr>
                <w:sz w:val="20"/>
              </w:rPr>
            </w:pPr>
          </w:p>
        </w:tc>
        <w:tc>
          <w:tcPr>
            <w:tcW w:w="790" w:type="pct"/>
            <w:shd w:val="clear" w:color="auto" w:fill="auto"/>
          </w:tcPr>
          <w:p w14:paraId="5B0A4D40" w14:textId="77777777" w:rsidR="00192C44" w:rsidRPr="00C316CF" w:rsidRDefault="00192C44" w:rsidP="00192C44">
            <w:pPr>
              <w:spacing w:before="0" w:after="0"/>
              <w:rPr>
                <w:sz w:val="20"/>
              </w:rPr>
            </w:pPr>
            <w:r w:rsidRPr="00C316CF">
              <w:rPr>
                <w:sz w:val="20"/>
              </w:rPr>
              <w:t>printFormInfo</w:t>
            </w:r>
          </w:p>
        </w:tc>
        <w:tc>
          <w:tcPr>
            <w:tcW w:w="198" w:type="pct"/>
            <w:shd w:val="clear" w:color="auto" w:fill="auto"/>
          </w:tcPr>
          <w:p w14:paraId="35426AC4" w14:textId="77777777" w:rsidR="00192C44" w:rsidRPr="00C316CF" w:rsidRDefault="00192C44" w:rsidP="00192C44">
            <w:pPr>
              <w:spacing w:before="0" w:after="0"/>
              <w:jc w:val="center"/>
              <w:rPr>
                <w:sz w:val="20"/>
              </w:rPr>
            </w:pPr>
            <w:r w:rsidRPr="00C316CF">
              <w:rPr>
                <w:sz w:val="20"/>
              </w:rPr>
              <w:t>Н</w:t>
            </w:r>
          </w:p>
        </w:tc>
        <w:tc>
          <w:tcPr>
            <w:tcW w:w="495" w:type="pct"/>
            <w:shd w:val="clear" w:color="auto" w:fill="auto"/>
          </w:tcPr>
          <w:p w14:paraId="5006A4DD" w14:textId="77777777" w:rsidR="00192C44" w:rsidRPr="00C316CF" w:rsidRDefault="00192C44" w:rsidP="00192C44">
            <w:pPr>
              <w:spacing w:before="0" w:after="0"/>
              <w:jc w:val="center"/>
              <w:rPr>
                <w:sz w:val="20"/>
              </w:rPr>
            </w:pPr>
            <w:r w:rsidRPr="00C316CF">
              <w:rPr>
                <w:sz w:val="20"/>
              </w:rPr>
              <w:t>S</w:t>
            </w:r>
          </w:p>
        </w:tc>
        <w:tc>
          <w:tcPr>
            <w:tcW w:w="1387" w:type="pct"/>
            <w:shd w:val="clear" w:color="auto" w:fill="auto"/>
          </w:tcPr>
          <w:p w14:paraId="29EF8CF3" w14:textId="77777777" w:rsidR="00192C44" w:rsidRPr="00C316CF" w:rsidRDefault="00192C44" w:rsidP="00192C44">
            <w:pPr>
              <w:spacing w:before="0" w:after="0"/>
              <w:rPr>
                <w:sz w:val="20"/>
              </w:rPr>
            </w:pPr>
            <w:r>
              <w:rPr>
                <w:sz w:val="20"/>
              </w:rPr>
              <w:t>Печатная форма документа в ЕИС</w:t>
            </w:r>
          </w:p>
        </w:tc>
        <w:tc>
          <w:tcPr>
            <w:tcW w:w="1387" w:type="pct"/>
            <w:shd w:val="clear" w:color="auto" w:fill="auto"/>
          </w:tcPr>
          <w:p w14:paraId="65FF17DF" w14:textId="77777777" w:rsidR="00192C44" w:rsidRDefault="00192C44"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0643BECD" w14:textId="77777777"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14:paraId="3330C69B" w14:textId="77777777" w:rsidTr="00192C44">
        <w:trPr>
          <w:jc w:val="center"/>
        </w:trPr>
        <w:tc>
          <w:tcPr>
            <w:tcW w:w="743" w:type="pct"/>
            <w:shd w:val="clear" w:color="auto" w:fill="auto"/>
            <w:vAlign w:val="center"/>
          </w:tcPr>
          <w:p w14:paraId="1B2FD5E2" w14:textId="77777777" w:rsidR="00192C44" w:rsidRPr="00301389" w:rsidRDefault="00192C44" w:rsidP="00192C44">
            <w:pPr>
              <w:spacing w:before="0" w:after="0"/>
              <w:contextualSpacing/>
              <w:rPr>
                <w:sz w:val="20"/>
              </w:rPr>
            </w:pPr>
          </w:p>
        </w:tc>
        <w:tc>
          <w:tcPr>
            <w:tcW w:w="790" w:type="pct"/>
            <w:shd w:val="clear" w:color="auto" w:fill="auto"/>
          </w:tcPr>
          <w:p w14:paraId="152D0EC1" w14:textId="77777777" w:rsidR="00192C44" w:rsidRPr="00C316CF" w:rsidRDefault="00192C44" w:rsidP="00192C44">
            <w:pPr>
              <w:spacing w:before="0" w:after="0"/>
              <w:rPr>
                <w:sz w:val="20"/>
              </w:rPr>
            </w:pPr>
            <w:r w:rsidRPr="00C316CF">
              <w:rPr>
                <w:sz w:val="20"/>
              </w:rPr>
              <w:t>extPrintFormInfo</w:t>
            </w:r>
          </w:p>
        </w:tc>
        <w:tc>
          <w:tcPr>
            <w:tcW w:w="198" w:type="pct"/>
            <w:shd w:val="clear" w:color="auto" w:fill="auto"/>
          </w:tcPr>
          <w:p w14:paraId="7C9BB8CF" w14:textId="77777777" w:rsidR="00192C44" w:rsidRPr="00C316CF" w:rsidRDefault="00192C44" w:rsidP="00192C44">
            <w:pPr>
              <w:spacing w:before="0" w:after="0"/>
              <w:jc w:val="center"/>
              <w:rPr>
                <w:sz w:val="20"/>
              </w:rPr>
            </w:pPr>
            <w:r w:rsidRPr="00C316CF">
              <w:rPr>
                <w:sz w:val="20"/>
              </w:rPr>
              <w:t>О</w:t>
            </w:r>
          </w:p>
        </w:tc>
        <w:tc>
          <w:tcPr>
            <w:tcW w:w="495" w:type="pct"/>
            <w:shd w:val="clear" w:color="auto" w:fill="auto"/>
          </w:tcPr>
          <w:p w14:paraId="7D0DCDF7" w14:textId="77777777" w:rsidR="00192C44" w:rsidRPr="00C316CF" w:rsidRDefault="00192C44" w:rsidP="00192C44">
            <w:pPr>
              <w:spacing w:before="0" w:after="0"/>
              <w:jc w:val="center"/>
              <w:rPr>
                <w:sz w:val="20"/>
              </w:rPr>
            </w:pPr>
            <w:r w:rsidRPr="00C316CF">
              <w:rPr>
                <w:sz w:val="20"/>
              </w:rPr>
              <w:t>S</w:t>
            </w:r>
          </w:p>
        </w:tc>
        <w:tc>
          <w:tcPr>
            <w:tcW w:w="1387" w:type="pct"/>
            <w:shd w:val="clear" w:color="auto" w:fill="auto"/>
          </w:tcPr>
          <w:p w14:paraId="15A364CF" w14:textId="77777777" w:rsidR="00192C44" w:rsidRPr="00C316CF" w:rsidRDefault="00192C44"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385F1837" w14:textId="77777777"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14:paraId="24CF80B4" w14:textId="77777777" w:rsidTr="00192C44">
        <w:trPr>
          <w:jc w:val="center"/>
        </w:trPr>
        <w:tc>
          <w:tcPr>
            <w:tcW w:w="743" w:type="pct"/>
            <w:shd w:val="clear" w:color="auto" w:fill="auto"/>
            <w:vAlign w:val="center"/>
          </w:tcPr>
          <w:p w14:paraId="713FECDE" w14:textId="77777777" w:rsidR="00192C44" w:rsidRPr="00301389" w:rsidRDefault="00192C44" w:rsidP="00192C44">
            <w:pPr>
              <w:spacing w:before="0" w:after="0"/>
              <w:contextualSpacing/>
              <w:rPr>
                <w:sz w:val="20"/>
              </w:rPr>
            </w:pPr>
          </w:p>
        </w:tc>
        <w:tc>
          <w:tcPr>
            <w:tcW w:w="790" w:type="pct"/>
            <w:shd w:val="clear" w:color="auto" w:fill="auto"/>
          </w:tcPr>
          <w:p w14:paraId="3C6EE235" w14:textId="77777777" w:rsidR="00192C44" w:rsidRPr="00C316CF" w:rsidRDefault="00192C44" w:rsidP="00192C44">
            <w:pPr>
              <w:spacing w:before="0" w:after="0"/>
              <w:rPr>
                <w:sz w:val="20"/>
              </w:rPr>
            </w:pPr>
            <w:r w:rsidRPr="00C316CF">
              <w:rPr>
                <w:sz w:val="20"/>
              </w:rPr>
              <w:t>attachmentsInfo</w:t>
            </w:r>
          </w:p>
        </w:tc>
        <w:tc>
          <w:tcPr>
            <w:tcW w:w="198" w:type="pct"/>
            <w:shd w:val="clear" w:color="auto" w:fill="auto"/>
          </w:tcPr>
          <w:p w14:paraId="04E8D1EA" w14:textId="77777777" w:rsidR="00192C44" w:rsidRPr="00C316CF" w:rsidRDefault="00192C44" w:rsidP="00192C44">
            <w:pPr>
              <w:spacing w:before="0" w:after="0"/>
              <w:jc w:val="center"/>
              <w:rPr>
                <w:sz w:val="20"/>
              </w:rPr>
            </w:pPr>
            <w:r w:rsidRPr="00C316CF">
              <w:rPr>
                <w:sz w:val="20"/>
              </w:rPr>
              <w:t>Н</w:t>
            </w:r>
          </w:p>
        </w:tc>
        <w:tc>
          <w:tcPr>
            <w:tcW w:w="495" w:type="pct"/>
            <w:shd w:val="clear" w:color="auto" w:fill="auto"/>
          </w:tcPr>
          <w:p w14:paraId="72C9BC7F" w14:textId="77777777" w:rsidR="00192C44" w:rsidRPr="00C316CF" w:rsidRDefault="00192C44" w:rsidP="00192C44">
            <w:pPr>
              <w:spacing w:before="0" w:after="0"/>
              <w:jc w:val="center"/>
              <w:rPr>
                <w:sz w:val="20"/>
              </w:rPr>
            </w:pPr>
            <w:r w:rsidRPr="00C316CF">
              <w:rPr>
                <w:sz w:val="20"/>
              </w:rPr>
              <w:t>S</w:t>
            </w:r>
          </w:p>
        </w:tc>
        <w:tc>
          <w:tcPr>
            <w:tcW w:w="1387" w:type="pct"/>
            <w:shd w:val="clear" w:color="auto" w:fill="auto"/>
          </w:tcPr>
          <w:p w14:paraId="405140B5" w14:textId="77777777" w:rsidR="00192C44" w:rsidRPr="00C316CF" w:rsidRDefault="00192C44" w:rsidP="00192C44">
            <w:pPr>
              <w:spacing w:before="0" w:after="0"/>
              <w:rPr>
                <w:sz w:val="20"/>
              </w:rPr>
            </w:pPr>
            <w:r w:rsidRPr="00C316CF">
              <w:rPr>
                <w:sz w:val="20"/>
              </w:rPr>
              <w:t>Информация о прикрепленных документах</w:t>
            </w:r>
          </w:p>
        </w:tc>
        <w:tc>
          <w:tcPr>
            <w:tcW w:w="1387" w:type="pct"/>
            <w:shd w:val="clear" w:color="auto" w:fill="auto"/>
          </w:tcPr>
          <w:p w14:paraId="082C413D" w14:textId="77777777"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14:paraId="78C68EA8" w14:textId="77777777" w:rsidTr="00192C44">
        <w:trPr>
          <w:jc w:val="center"/>
        </w:trPr>
        <w:tc>
          <w:tcPr>
            <w:tcW w:w="743" w:type="pct"/>
            <w:shd w:val="clear" w:color="auto" w:fill="auto"/>
            <w:vAlign w:val="center"/>
          </w:tcPr>
          <w:p w14:paraId="47892E11" w14:textId="77777777" w:rsidR="00192C44" w:rsidRPr="00301389" w:rsidRDefault="00192C44" w:rsidP="00192C44">
            <w:pPr>
              <w:spacing w:before="0" w:after="0"/>
              <w:contextualSpacing/>
              <w:rPr>
                <w:sz w:val="20"/>
              </w:rPr>
            </w:pPr>
          </w:p>
        </w:tc>
        <w:tc>
          <w:tcPr>
            <w:tcW w:w="790" w:type="pct"/>
            <w:shd w:val="clear" w:color="auto" w:fill="auto"/>
          </w:tcPr>
          <w:p w14:paraId="74B91040" w14:textId="77777777" w:rsidR="00192C44" w:rsidRPr="00C316CF" w:rsidRDefault="00192C44" w:rsidP="00192C44">
            <w:pPr>
              <w:spacing w:before="0" w:after="0"/>
              <w:rPr>
                <w:sz w:val="20"/>
              </w:rPr>
            </w:pPr>
            <w:r w:rsidRPr="00C316CF">
              <w:rPr>
                <w:sz w:val="20"/>
              </w:rPr>
              <w:t>modificationInfo</w:t>
            </w:r>
          </w:p>
        </w:tc>
        <w:tc>
          <w:tcPr>
            <w:tcW w:w="198" w:type="pct"/>
            <w:shd w:val="clear" w:color="auto" w:fill="auto"/>
          </w:tcPr>
          <w:p w14:paraId="7AB14B6D" w14:textId="77777777" w:rsidR="00192C44" w:rsidRPr="00C316CF" w:rsidRDefault="00192C44" w:rsidP="00192C44">
            <w:pPr>
              <w:spacing w:before="0" w:after="0"/>
              <w:jc w:val="center"/>
              <w:rPr>
                <w:sz w:val="20"/>
              </w:rPr>
            </w:pPr>
            <w:r w:rsidRPr="00C316CF">
              <w:rPr>
                <w:sz w:val="20"/>
              </w:rPr>
              <w:t>Н</w:t>
            </w:r>
          </w:p>
        </w:tc>
        <w:tc>
          <w:tcPr>
            <w:tcW w:w="495" w:type="pct"/>
            <w:shd w:val="clear" w:color="auto" w:fill="auto"/>
          </w:tcPr>
          <w:p w14:paraId="7EA78F40" w14:textId="77777777" w:rsidR="00192C44" w:rsidRPr="00C316CF" w:rsidRDefault="00192C44" w:rsidP="00192C44">
            <w:pPr>
              <w:spacing w:before="0" w:after="0"/>
              <w:jc w:val="center"/>
              <w:rPr>
                <w:sz w:val="20"/>
              </w:rPr>
            </w:pPr>
            <w:r w:rsidRPr="00C316CF">
              <w:rPr>
                <w:sz w:val="20"/>
              </w:rPr>
              <w:t>S</w:t>
            </w:r>
          </w:p>
        </w:tc>
        <w:tc>
          <w:tcPr>
            <w:tcW w:w="1387" w:type="pct"/>
            <w:shd w:val="clear" w:color="auto" w:fill="auto"/>
          </w:tcPr>
          <w:p w14:paraId="7D2F97C9" w14:textId="77777777" w:rsidR="00192C44" w:rsidRPr="00C316CF" w:rsidRDefault="00192C44" w:rsidP="00192C44">
            <w:pPr>
              <w:spacing w:before="0" w:after="0"/>
              <w:rPr>
                <w:sz w:val="20"/>
              </w:rPr>
            </w:pPr>
            <w:r w:rsidRPr="00C316CF">
              <w:rPr>
                <w:sz w:val="20"/>
              </w:rPr>
              <w:t>Основание внесения изменений</w:t>
            </w:r>
          </w:p>
        </w:tc>
        <w:tc>
          <w:tcPr>
            <w:tcW w:w="1387" w:type="pct"/>
            <w:shd w:val="clear" w:color="auto" w:fill="auto"/>
          </w:tcPr>
          <w:p w14:paraId="25DEFEDF" w14:textId="77777777"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76E4666F" w14:textId="77777777"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14:paraId="333A9DB8" w14:textId="77777777"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6AC17D2C" w14:textId="77777777" w:rsidR="00D61939" w:rsidRPr="00D61939" w:rsidRDefault="00D61939" w:rsidP="00D61939">
            <w:pPr>
              <w:spacing w:before="0" w:after="0"/>
              <w:rPr>
                <w:sz w:val="20"/>
              </w:rPr>
            </w:pPr>
            <w:r w:rsidRPr="00D61939">
              <w:rPr>
                <w:sz w:val="20"/>
              </w:rPr>
              <w:t>то допускается изменение полей:</w:t>
            </w:r>
          </w:p>
          <w:p w14:paraId="1BEBFF51" w14:textId="77777777" w:rsidR="00D61939" w:rsidRPr="00D61939" w:rsidRDefault="00D61939" w:rsidP="00D61939">
            <w:pPr>
              <w:spacing w:before="0" w:after="0"/>
              <w:rPr>
                <w:sz w:val="20"/>
              </w:rPr>
            </w:pPr>
            <w:r w:rsidRPr="00D61939">
              <w:rPr>
                <w:sz w:val="20"/>
              </w:rPr>
              <w:t>- "Место проведения процедуры" (place)</w:t>
            </w:r>
          </w:p>
          <w:p w14:paraId="47AE8358" w14:textId="77777777"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14:paraId="0CF1944C" w14:textId="77777777" w:rsidR="00D61939" w:rsidRPr="00D61939" w:rsidRDefault="00D61939" w:rsidP="00D61939">
            <w:pPr>
              <w:spacing w:before="0" w:after="0"/>
              <w:rPr>
                <w:sz w:val="20"/>
              </w:rPr>
            </w:pPr>
            <w:r w:rsidRPr="00D61939">
              <w:rPr>
                <w:sz w:val="20"/>
              </w:rPr>
              <w:t>- "Информация о прикрепленных документах" (attachments)</w:t>
            </w:r>
          </w:p>
          <w:p w14:paraId="2AD2EC78" w14:textId="77777777" w:rsidR="00192C44"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192C44" w:rsidRPr="00301389" w14:paraId="6EF132BA" w14:textId="77777777" w:rsidTr="00192C44">
        <w:trPr>
          <w:jc w:val="center"/>
        </w:trPr>
        <w:tc>
          <w:tcPr>
            <w:tcW w:w="743" w:type="pct"/>
            <w:shd w:val="clear" w:color="auto" w:fill="auto"/>
            <w:vAlign w:val="center"/>
          </w:tcPr>
          <w:p w14:paraId="745BC5C7" w14:textId="77777777" w:rsidR="00192C44" w:rsidRPr="00301389" w:rsidRDefault="00192C44" w:rsidP="00192C44">
            <w:pPr>
              <w:spacing w:before="0" w:after="0"/>
              <w:contextualSpacing/>
              <w:rPr>
                <w:sz w:val="20"/>
              </w:rPr>
            </w:pPr>
          </w:p>
        </w:tc>
        <w:tc>
          <w:tcPr>
            <w:tcW w:w="790" w:type="pct"/>
            <w:shd w:val="clear" w:color="auto" w:fill="auto"/>
          </w:tcPr>
          <w:p w14:paraId="7FBF6225" w14:textId="77777777" w:rsidR="00192C44" w:rsidRPr="00C316CF" w:rsidRDefault="00192C44" w:rsidP="00192C44">
            <w:pPr>
              <w:spacing w:before="0" w:after="0"/>
              <w:rPr>
                <w:sz w:val="20"/>
              </w:rPr>
            </w:pPr>
            <w:r w:rsidRPr="00C316CF">
              <w:rPr>
                <w:sz w:val="20"/>
              </w:rPr>
              <w:t>afterProlongation</w:t>
            </w:r>
          </w:p>
        </w:tc>
        <w:tc>
          <w:tcPr>
            <w:tcW w:w="198" w:type="pct"/>
            <w:shd w:val="clear" w:color="auto" w:fill="auto"/>
          </w:tcPr>
          <w:p w14:paraId="6C251336" w14:textId="77777777" w:rsidR="00192C44" w:rsidRPr="00C316CF" w:rsidRDefault="00192C44" w:rsidP="00192C44">
            <w:pPr>
              <w:spacing w:before="0" w:after="0"/>
              <w:jc w:val="center"/>
              <w:rPr>
                <w:sz w:val="20"/>
              </w:rPr>
            </w:pPr>
            <w:r w:rsidRPr="00C316CF">
              <w:rPr>
                <w:sz w:val="20"/>
              </w:rPr>
              <w:t>О</w:t>
            </w:r>
          </w:p>
        </w:tc>
        <w:tc>
          <w:tcPr>
            <w:tcW w:w="495" w:type="pct"/>
            <w:shd w:val="clear" w:color="auto" w:fill="auto"/>
          </w:tcPr>
          <w:p w14:paraId="655EDC80" w14:textId="77777777" w:rsidR="00192C44" w:rsidRPr="00C316CF" w:rsidRDefault="00192C44" w:rsidP="00192C44">
            <w:pPr>
              <w:spacing w:before="0" w:after="0"/>
              <w:jc w:val="center"/>
              <w:rPr>
                <w:sz w:val="20"/>
              </w:rPr>
            </w:pPr>
            <w:r w:rsidRPr="00C316CF">
              <w:rPr>
                <w:sz w:val="20"/>
              </w:rPr>
              <w:t>B</w:t>
            </w:r>
          </w:p>
        </w:tc>
        <w:tc>
          <w:tcPr>
            <w:tcW w:w="1387" w:type="pct"/>
            <w:shd w:val="clear" w:color="auto" w:fill="auto"/>
          </w:tcPr>
          <w:p w14:paraId="033E0B45" w14:textId="77777777" w:rsidR="00192C44" w:rsidRPr="00C316CF" w:rsidRDefault="00192C44" w:rsidP="00192C44">
            <w:pPr>
              <w:spacing w:before="0" w:after="0"/>
              <w:rPr>
                <w:sz w:val="20"/>
              </w:rPr>
            </w:pPr>
            <w:r>
              <w:rPr>
                <w:sz w:val="20"/>
              </w:rPr>
              <w:t>Протокол после продления</w:t>
            </w:r>
          </w:p>
        </w:tc>
        <w:tc>
          <w:tcPr>
            <w:tcW w:w="1387" w:type="pct"/>
            <w:shd w:val="clear" w:color="auto" w:fill="auto"/>
          </w:tcPr>
          <w:p w14:paraId="7E4317B3" w14:textId="77777777" w:rsidR="00192C44" w:rsidRPr="00C316CF" w:rsidRDefault="00192C44"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5387B03A" w14:textId="77777777" w:rsidTr="00192C44">
        <w:trPr>
          <w:jc w:val="center"/>
        </w:trPr>
        <w:tc>
          <w:tcPr>
            <w:tcW w:w="743" w:type="pct"/>
            <w:shd w:val="clear" w:color="auto" w:fill="auto"/>
            <w:vAlign w:val="center"/>
          </w:tcPr>
          <w:p w14:paraId="3633EE5A" w14:textId="77777777" w:rsidR="00256A51" w:rsidRPr="00301389" w:rsidRDefault="00256A51" w:rsidP="00256A51">
            <w:pPr>
              <w:spacing w:before="0" w:after="0"/>
              <w:contextualSpacing/>
              <w:rPr>
                <w:sz w:val="20"/>
              </w:rPr>
            </w:pPr>
          </w:p>
        </w:tc>
        <w:tc>
          <w:tcPr>
            <w:tcW w:w="790" w:type="pct"/>
            <w:shd w:val="clear" w:color="auto" w:fill="auto"/>
          </w:tcPr>
          <w:p w14:paraId="014BB204" w14:textId="77777777" w:rsidR="00256A51" w:rsidRPr="00C316CF" w:rsidRDefault="00256A51" w:rsidP="00256A51">
            <w:pPr>
              <w:spacing w:before="0" w:after="0"/>
              <w:rPr>
                <w:sz w:val="20"/>
              </w:rPr>
            </w:pPr>
            <w:r w:rsidRPr="00256A51">
              <w:rPr>
                <w:sz w:val="20"/>
              </w:rPr>
              <w:t>printFormFieldsInfo</w:t>
            </w:r>
          </w:p>
        </w:tc>
        <w:tc>
          <w:tcPr>
            <w:tcW w:w="198" w:type="pct"/>
            <w:shd w:val="clear" w:color="auto" w:fill="auto"/>
          </w:tcPr>
          <w:p w14:paraId="4FF8E339" w14:textId="77777777" w:rsidR="00256A51" w:rsidRPr="00C316CF" w:rsidRDefault="00256A51" w:rsidP="00256A51">
            <w:pPr>
              <w:spacing w:before="0" w:after="0"/>
              <w:jc w:val="center"/>
              <w:rPr>
                <w:sz w:val="20"/>
              </w:rPr>
            </w:pPr>
            <w:r w:rsidRPr="00C316CF">
              <w:rPr>
                <w:sz w:val="20"/>
              </w:rPr>
              <w:t>Н</w:t>
            </w:r>
          </w:p>
        </w:tc>
        <w:tc>
          <w:tcPr>
            <w:tcW w:w="495" w:type="pct"/>
            <w:shd w:val="clear" w:color="auto" w:fill="auto"/>
          </w:tcPr>
          <w:p w14:paraId="1A31DC26" w14:textId="77777777" w:rsidR="00256A51" w:rsidRPr="00C316CF" w:rsidRDefault="00256A51" w:rsidP="00256A51">
            <w:pPr>
              <w:spacing w:before="0" w:after="0"/>
              <w:jc w:val="center"/>
              <w:rPr>
                <w:sz w:val="20"/>
              </w:rPr>
            </w:pPr>
            <w:r w:rsidRPr="00C316CF">
              <w:rPr>
                <w:sz w:val="20"/>
              </w:rPr>
              <w:t>S</w:t>
            </w:r>
          </w:p>
        </w:tc>
        <w:tc>
          <w:tcPr>
            <w:tcW w:w="1387" w:type="pct"/>
            <w:shd w:val="clear" w:color="auto" w:fill="auto"/>
          </w:tcPr>
          <w:p w14:paraId="05D765F7" w14:textId="77777777"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336F6523" w14:textId="77777777"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192C44" w:rsidRPr="00301389" w14:paraId="73DD81CE" w14:textId="77777777" w:rsidTr="00192C44">
        <w:trPr>
          <w:jc w:val="center"/>
        </w:trPr>
        <w:tc>
          <w:tcPr>
            <w:tcW w:w="743" w:type="pct"/>
            <w:shd w:val="clear" w:color="auto" w:fill="auto"/>
            <w:vAlign w:val="center"/>
          </w:tcPr>
          <w:p w14:paraId="178089F9" w14:textId="77777777" w:rsidR="00192C44" w:rsidRPr="00301389" w:rsidRDefault="00192C44" w:rsidP="00192C44">
            <w:pPr>
              <w:spacing w:before="0" w:after="0"/>
              <w:contextualSpacing/>
              <w:rPr>
                <w:sz w:val="20"/>
              </w:rPr>
            </w:pPr>
          </w:p>
        </w:tc>
        <w:tc>
          <w:tcPr>
            <w:tcW w:w="790" w:type="pct"/>
            <w:shd w:val="clear" w:color="auto" w:fill="auto"/>
          </w:tcPr>
          <w:p w14:paraId="3939D453" w14:textId="77777777" w:rsidR="00192C44" w:rsidRPr="00C316CF" w:rsidRDefault="00192C44" w:rsidP="00192C44">
            <w:pPr>
              <w:spacing w:before="0" w:after="0"/>
              <w:rPr>
                <w:sz w:val="20"/>
              </w:rPr>
            </w:pPr>
            <w:r w:rsidRPr="00C316CF">
              <w:rPr>
                <w:sz w:val="20"/>
              </w:rPr>
              <w:t>protocolInfo</w:t>
            </w:r>
          </w:p>
        </w:tc>
        <w:tc>
          <w:tcPr>
            <w:tcW w:w="198" w:type="pct"/>
            <w:shd w:val="clear" w:color="auto" w:fill="auto"/>
          </w:tcPr>
          <w:p w14:paraId="7A9336D6" w14:textId="77777777" w:rsidR="00192C44" w:rsidRPr="00C316CF" w:rsidRDefault="00192C44" w:rsidP="00192C44">
            <w:pPr>
              <w:spacing w:before="0" w:after="0"/>
              <w:jc w:val="center"/>
              <w:rPr>
                <w:sz w:val="20"/>
              </w:rPr>
            </w:pPr>
            <w:r w:rsidRPr="00C316CF">
              <w:rPr>
                <w:sz w:val="20"/>
              </w:rPr>
              <w:t>О</w:t>
            </w:r>
          </w:p>
        </w:tc>
        <w:tc>
          <w:tcPr>
            <w:tcW w:w="495" w:type="pct"/>
            <w:shd w:val="clear" w:color="auto" w:fill="auto"/>
          </w:tcPr>
          <w:p w14:paraId="7CABA2E7" w14:textId="77777777" w:rsidR="00192C44" w:rsidRPr="00C316CF" w:rsidRDefault="00192C44" w:rsidP="00192C44">
            <w:pPr>
              <w:spacing w:before="0" w:after="0"/>
              <w:jc w:val="center"/>
              <w:rPr>
                <w:sz w:val="20"/>
              </w:rPr>
            </w:pPr>
            <w:r w:rsidRPr="00C316CF">
              <w:rPr>
                <w:sz w:val="20"/>
              </w:rPr>
              <w:t>S</w:t>
            </w:r>
          </w:p>
        </w:tc>
        <w:tc>
          <w:tcPr>
            <w:tcW w:w="1387" w:type="pct"/>
            <w:shd w:val="clear" w:color="auto" w:fill="auto"/>
          </w:tcPr>
          <w:p w14:paraId="5F957F29" w14:textId="77777777" w:rsidR="00192C44" w:rsidRPr="00C316CF" w:rsidRDefault="00192C44" w:rsidP="00192C44">
            <w:pPr>
              <w:spacing w:before="0" w:after="0"/>
              <w:rPr>
                <w:sz w:val="20"/>
              </w:rPr>
            </w:pPr>
            <w:r w:rsidRPr="00192C44">
              <w:rPr>
                <w:sz w:val="20"/>
              </w:rPr>
              <w:t xml:space="preserve">Информация в протоколе  о рассмотрении единственной заявки ЭOKД </w:t>
            </w:r>
          </w:p>
        </w:tc>
        <w:tc>
          <w:tcPr>
            <w:tcW w:w="1387" w:type="pct"/>
            <w:shd w:val="clear" w:color="auto" w:fill="auto"/>
          </w:tcPr>
          <w:p w14:paraId="053C42DB" w14:textId="77777777" w:rsidR="00192C44" w:rsidRPr="00C316CF" w:rsidRDefault="00192C44" w:rsidP="00192C44">
            <w:pPr>
              <w:spacing w:before="0" w:after="0"/>
              <w:rPr>
                <w:sz w:val="20"/>
              </w:rPr>
            </w:pPr>
          </w:p>
        </w:tc>
      </w:tr>
      <w:tr w:rsidR="00192C44" w:rsidRPr="00CD4A76" w14:paraId="3A6B3DF8" w14:textId="77777777" w:rsidTr="00192C44">
        <w:trPr>
          <w:jc w:val="center"/>
        </w:trPr>
        <w:tc>
          <w:tcPr>
            <w:tcW w:w="5000" w:type="pct"/>
            <w:gridSpan w:val="6"/>
            <w:shd w:val="clear" w:color="auto" w:fill="auto"/>
            <w:vAlign w:val="center"/>
            <w:hideMark/>
          </w:tcPr>
          <w:p w14:paraId="13C9A929" w14:textId="77777777" w:rsidR="00192C44" w:rsidRPr="00CD4A76" w:rsidRDefault="00CD4A76" w:rsidP="00192C44">
            <w:pPr>
              <w:keepNext/>
              <w:spacing w:before="0" w:after="0"/>
              <w:contextualSpacing/>
              <w:jc w:val="center"/>
              <w:rPr>
                <w:b/>
                <w:sz w:val="20"/>
              </w:rPr>
            </w:pPr>
            <w:r w:rsidRPr="00CD4A76">
              <w:rPr>
                <w:b/>
                <w:sz w:val="20"/>
              </w:rPr>
              <w:t>Информация в протоколе  о рассмотрении единственной заявки ЭOKД</w:t>
            </w:r>
          </w:p>
        </w:tc>
      </w:tr>
      <w:tr w:rsidR="00192C44" w:rsidRPr="00301389" w14:paraId="7BAFAE52" w14:textId="77777777" w:rsidTr="00192C44">
        <w:trPr>
          <w:jc w:val="center"/>
        </w:trPr>
        <w:tc>
          <w:tcPr>
            <w:tcW w:w="743" w:type="pct"/>
            <w:shd w:val="clear" w:color="auto" w:fill="auto"/>
          </w:tcPr>
          <w:p w14:paraId="3F353626" w14:textId="77777777" w:rsidR="00192C44" w:rsidRPr="00162C8B" w:rsidRDefault="00192C44" w:rsidP="00192C44">
            <w:pPr>
              <w:spacing w:before="0" w:after="0"/>
              <w:jc w:val="both"/>
              <w:rPr>
                <w:sz w:val="20"/>
              </w:rPr>
            </w:pPr>
            <w:r w:rsidRPr="00C316CF">
              <w:rPr>
                <w:b/>
                <w:bCs/>
                <w:sz w:val="20"/>
              </w:rPr>
              <w:t>protocolInfo</w:t>
            </w:r>
          </w:p>
        </w:tc>
        <w:tc>
          <w:tcPr>
            <w:tcW w:w="790" w:type="pct"/>
            <w:shd w:val="clear" w:color="auto" w:fill="auto"/>
            <w:vAlign w:val="center"/>
          </w:tcPr>
          <w:p w14:paraId="776B2E96" w14:textId="77777777" w:rsidR="00192C44" w:rsidRPr="00301389" w:rsidRDefault="00192C44" w:rsidP="00192C44">
            <w:pPr>
              <w:keepNext/>
              <w:spacing w:before="0" w:after="0"/>
              <w:contextualSpacing/>
              <w:rPr>
                <w:b/>
                <w:sz w:val="20"/>
              </w:rPr>
            </w:pPr>
          </w:p>
        </w:tc>
        <w:tc>
          <w:tcPr>
            <w:tcW w:w="198" w:type="pct"/>
            <w:shd w:val="clear" w:color="auto" w:fill="auto"/>
            <w:vAlign w:val="center"/>
          </w:tcPr>
          <w:p w14:paraId="65E72813" w14:textId="77777777" w:rsidR="00192C44" w:rsidRPr="00301389" w:rsidRDefault="00192C44" w:rsidP="00192C44">
            <w:pPr>
              <w:keepNext/>
              <w:spacing w:before="0" w:after="0"/>
              <w:contextualSpacing/>
              <w:jc w:val="center"/>
              <w:rPr>
                <w:b/>
                <w:sz w:val="20"/>
              </w:rPr>
            </w:pPr>
          </w:p>
        </w:tc>
        <w:tc>
          <w:tcPr>
            <w:tcW w:w="495" w:type="pct"/>
            <w:shd w:val="clear" w:color="auto" w:fill="auto"/>
            <w:vAlign w:val="center"/>
          </w:tcPr>
          <w:p w14:paraId="6FF95D35" w14:textId="77777777" w:rsidR="00192C44" w:rsidRPr="00301389" w:rsidRDefault="00192C44" w:rsidP="00192C44">
            <w:pPr>
              <w:keepNext/>
              <w:spacing w:before="0" w:after="0"/>
              <w:contextualSpacing/>
              <w:jc w:val="center"/>
              <w:rPr>
                <w:b/>
                <w:sz w:val="20"/>
              </w:rPr>
            </w:pPr>
          </w:p>
        </w:tc>
        <w:tc>
          <w:tcPr>
            <w:tcW w:w="1387" w:type="pct"/>
            <w:shd w:val="clear" w:color="auto" w:fill="auto"/>
            <w:vAlign w:val="center"/>
          </w:tcPr>
          <w:p w14:paraId="4C79A134" w14:textId="77777777" w:rsidR="00192C44" w:rsidRPr="00301389" w:rsidRDefault="00192C44" w:rsidP="00192C44">
            <w:pPr>
              <w:keepNext/>
              <w:spacing w:before="0" w:after="0"/>
              <w:contextualSpacing/>
              <w:rPr>
                <w:b/>
                <w:sz w:val="20"/>
              </w:rPr>
            </w:pPr>
          </w:p>
        </w:tc>
        <w:tc>
          <w:tcPr>
            <w:tcW w:w="1387" w:type="pct"/>
            <w:shd w:val="clear" w:color="auto" w:fill="auto"/>
            <w:vAlign w:val="center"/>
            <w:hideMark/>
          </w:tcPr>
          <w:p w14:paraId="712A37E8" w14:textId="77777777" w:rsidR="00192C44" w:rsidRPr="00301389" w:rsidRDefault="00192C44" w:rsidP="00192C44">
            <w:pPr>
              <w:keepNext/>
              <w:spacing w:before="0" w:after="0"/>
              <w:contextualSpacing/>
              <w:rPr>
                <w:b/>
                <w:sz w:val="20"/>
              </w:rPr>
            </w:pPr>
          </w:p>
        </w:tc>
      </w:tr>
      <w:tr w:rsidR="00192C44" w:rsidRPr="00301389" w14:paraId="6EFC3A66" w14:textId="77777777" w:rsidTr="00192C44">
        <w:trPr>
          <w:jc w:val="center"/>
        </w:trPr>
        <w:tc>
          <w:tcPr>
            <w:tcW w:w="743" w:type="pct"/>
            <w:shd w:val="clear" w:color="auto" w:fill="auto"/>
            <w:vAlign w:val="center"/>
          </w:tcPr>
          <w:p w14:paraId="1DBF877D" w14:textId="77777777" w:rsidR="00192C44" w:rsidRPr="00301389" w:rsidRDefault="00192C44" w:rsidP="00192C44">
            <w:pPr>
              <w:spacing w:before="0" w:after="0"/>
              <w:contextualSpacing/>
              <w:rPr>
                <w:sz w:val="20"/>
              </w:rPr>
            </w:pPr>
          </w:p>
        </w:tc>
        <w:tc>
          <w:tcPr>
            <w:tcW w:w="790" w:type="pct"/>
            <w:shd w:val="clear" w:color="auto" w:fill="auto"/>
          </w:tcPr>
          <w:p w14:paraId="57BD7816" w14:textId="77777777" w:rsidR="00192C44" w:rsidRPr="00C316CF" w:rsidRDefault="00CE3825" w:rsidP="00192C44">
            <w:pPr>
              <w:spacing w:before="0" w:after="0"/>
              <w:rPr>
                <w:sz w:val="20"/>
              </w:rPr>
            </w:pPr>
            <w:r>
              <w:rPr>
                <w:sz w:val="20"/>
              </w:rPr>
              <w:t>application</w:t>
            </w:r>
            <w:r w:rsidR="00192C44" w:rsidRPr="00C316CF">
              <w:rPr>
                <w:sz w:val="20"/>
              </w:rPr>
              <w:t>Info</w:t>
            </w:r>
          </w:p>
        </w:tc>
        <w:tc>
          <w:tcPr>
            <w:tcW w:w="198" w:type="pct"/>
            <w:shd w:val="clear" w:color="auto" w:fill="auto"/>
          </w:tcPr>
          <w:p w14:paraId="1AB4CE3E" w14:textId="77777777" w:rsidR="00192C44" w:rsidRPr="00C316CF" w:rsidRDefault="00192C44" w:rsidP="00192C44">
            <w:pPr>
              <w:spacing w:before="0" w:after="0"/>
              <w:jc w:val="center"/>
              <w:rPr>
                <w:sz w:val="20"/>
              </w:rPr>
            </w:pPr>
            <w:r>
              <w:rPr>
                <w:sz w:val="20"/>
              </w:rPr>
              <w:t>О</w:t>
            </w:r>
          </w:p>
        </w:tc>
        <w:tc>
          <w:tcPr>
            <w:tcW w:w="495" w:type="pct"/>
            <w:shd w:val="clear" w:color="auto" w:fill="auto"/>
          </w:tcPr>
          <w:p w14:paraId="2558E9BB" w14:textId="77777777" w:rsidR="00192C44" w:rsidRPr="00C316CF" w:rsidRDefault="00192C44" w:rsidP="00192C44">
            <w:pPr>
              <w:spacing w:before="0" w:after="0"/>
              <w:jc w:val="center"/>
              <w:rPr>
                <w:sz w:val="20"/>
              </w:rPr>
            </w:pPr>
            <w:r w:rsidRPr="00C316CF">
              <w:rPr>
                <w:sz w:val="20"/>
              </w:rPr>
              <w:t>S</w:t>
            </w:r>
          </w:p>
        </w:tc>
        <w:tc>
          <w:tcPr>
            <w:tcW w:w="1387" w:type="pct"/>
            <w:shd w:val="clear" w:color="auto" w:fill="auto"/>
          </w:tcPr>
          <w:p w14:paraId="5F0B702A" w14:textId="77777777" w:rsidR="00192C44" w:rsidRPr="00C316CF" w:rsidRDefault="00CE3825" w:rsidP="00192C44">
            <w:pPr>
              <w:spacing w:before="0" w:after="0"/>
              <w:rPr>
                <w:sz w:val="20"/>
              </w:rPr>
            </w:pPr>
            <w:r>
              <w:rPr>
                <w:sz w:val="20"/>
              </w:rPr>
              <w:t>Заявка</w:t>
            </w:r>
          </w:p>
        </w:tc>
        <w:tc>
          <w:tcPr>
            <w:tcW w:w="1387" w:type="pct"/>
            <w:shd w:val="clear" w:color="auto" w:fill="auto"/>
          </w:tcPr>
          <w:p w14:paraId="54DAF52A" w14:textId="77777777" w:rsidR="00192C44" w:rsidRPr="00162C8B" w:rsidRDefault="00192C44" w:rsidP="00192C44">
            <w:pPr>
              <w:spacing w:before="0" w:after="0"/>
              <w:jc w:val="both"/>
              <w:rPr>
                <w:sz w:val="20"/>
              </w:rPr>
            </w:pPr>
            <w:r>
              <w:rPr>
                <w:sz w:val="20"/>
              </w:rPr>
              <w:t>Состав блока см. состав блока</w:t>
            </w:r>
            <w:r w:rsidRPr="00BF4B2A">
              <w:rPr>
                <w:sz w:val="20"/>
              </w:rPr>
              <w:t xml:space="preserve"> </w:t>
            </w:r>
            <w:r>
              <w:rPr>
                <w:sz w:val="20"/>
              </w:rPr>
              <w:t>«</w:t>
            </w:r>
            <w:r w:rsidRPr="00727ECF">
              <w:rPr>
                <w:sz w:val="20"/>
              </w:rPr>
              <w:t>Заявки» (</w:t>
            </w:r>
            <w:r w:rsidRPr="00CD4A76">
              <w:rPr>
                <w:sz w:val="20"/>
                <w:lang w:val="en-US"/>
              </w:rPr>
              <w:t>protocolInfo</w:t>
            </w:r>
            <w:r w:rsidRPr="00727ECF">
              <w:rPr>
                <w:sz w:val="20"/>
              </w:rPr>
              <w:t>/</w:t>
            </w:r>
            <w:r w:rsidR="00CD4A76" w:rsidRPr="00727ECF">
              <w:rPr>
                <w:sz w:val="20"/>
              </w:rPr>
              <w:t xml:space="preserve"> </w:t>
            </w:r>
            <w:r w:rsidR="00CD4A76" w:rsidRPr="00CD4A76">
              <w:rPr>
                <w:sz w:val="20"/>
                <w:lang w:val="en-US"/>
              </w:rPr>
              <w:t>applicationInfo</w:t>
            </w:r>
            <w:r w:rsidRPr="00727ECF">
              <w:rPr>
                <w:sz w:val="20"/>
              </w:rPr>
              <w:t>) документа «</w:t>
            </w:r>
            <w:r w:rsidR="00CD4A76" w:rsidRPr="00727ECF">
              <w:rPr>
                <w:sz w:val="20"/>
              </w:rPr>
              <w:t>Протокол рассмотрения единственной заявки на участие Э</w:t>
            </w:r>
            <w:r w:rsidR="00CD4A76" w:rsidRPr="00CD4A76">
              <w:rPr>
                <w:sz w:val="20"/>
                <w:lang w:val="en-US"/>
              </w:rPr>
              <w:t>OK</w:t>
            </w:r>
            <w:r w:rsidRPr="00727ECF">
              <w:rPr>
                <w:sz w:val="20"/>
              </w:rPr>
              <w:t>» (</w:t>
            </w:r>
            <w:r w:rsidR="00CD4A76" w:rsidRPr="00CD4A76">
              <w:rPr>
                <w:sz w:val="20"/>
                <w:lang w:val="en-US"/>
              </w:rPr>
              <w:t>protocolEOKSingleApp</w:t>
            </w:r>
            <w:r w:rsidRPr="00727ECF">
              <w:rPr>
                <w:sz w:val="20"/>
              </w:rPr>
              <w:t>)</w:t>
            </w:r>
          </w:p>
        </w:tc>
      </w:tr>
      <w:tr w:rsidR="00192C44" w:rsidRPr="00301389" w14:paraId="05E0D584" w14:textId="77777777" w:rsidTr="00192C44">
        <w:trPr>
          <w:jc w:val="center"/>
        </w:trPr>
        <w:tc>
          <w:tcPr>
            <w:tcW w:w="743" w:type="pct"/>
            <w:shd w:val="clear" w:color="auto" w:fill="auto"/>
            <w:vAlign w:val="center"/>
          </w:tcPr>
          <w:p w14:paraId="5D595BB5" w14:textId="77777777" w:rsidR="00192C44" w:rsidRPr="00301389" w:rsidRDefault="00192C44" w:rsidP="00192C44">
            <w:pPr>
              <w:spacing w:before="0" w:after="0"/>
              <w:contextualSpacing/>
              <w:rPr>
                <w:sz w:val="20"/>
              </w:rPr>
            </w:pPr>
          </w:p>
        </w:tc>
        <w:tc>
          <w:tcPr>
            <w:tcW w:w="790" w:type="pct"/>
            <w:shd w:val="clear" w:color="auto" w:fill="auto"/>
          </w:tcPr>
          <w:p w14:paraId="482003F2" w14:textId="77777777" w:rsidR="00192C44" w:rsidRPr="00C316CF" w:rsidRDefault="00192C44" w:rsidP="00192C44">
            <w:pPr>
              <w:spacing w:before="0" w:after="0"/>
              <w:rPr>
                <w:sz w:val="20"/>
              </w:rPr>
            </w:pPr>
            <w:r w:rsidRPr="00C316CF">
              <w:rPr>
                <w:sz w:val="20"/>
              </w:rPr>
              <w:t>abandonedReason</w:t>
            </w:r>
          </w:p>
        </w:tc>
        <w:tc>
          <w:tcPr>
            <w:tcW w:w="198" w:type="pct"/>
            <w:shd w:val="clear" w:color="auto" w:fill="auto"/>
          </w:tcPr>
          <w:p w14:paraId="0F4448E9" w14:textId="77777777" w:rsidR="00192C44" w:rsidRPr="00C316CF" w:rsidRDefault="00192C44" w:rsidP="00192C44">
            <w:pPr>
              <w:spacing w:before="0" w:after="0"/>
              <w:jc w:val="center"/>
              <w:rPr>
                <w:sz w:val="20"/>
              </w:rPr>
            </w:pPr>
            <w:r>
              <w:rPr>
                <w:sz w:val="20"/>
              </w:rPr>
              <w:t>О</w:t>
            </w:r>
          </w:p>
        </w:tc>
        <w:tc>
          <w:tcPr>
            <w:tcW w:w="495" w:type="pct"/>
            <w:shd w:val="clear" w:color="auto" w:fill="auto"/>
          </w:tcPr>
          <w:p w14:paraId="49ADDEFF" w14:textId="77777777" w:rsidR="00192C44" w:rsidRPr="00C316CF" w:rsidRDefault="00192C44" w:rsidP="00192C44">
            <w:pPr>
              <w:spacing w:before="0" w:after="0"/>
              <w:jc w:val="center"/>
              <w:rPr>
                <w:sz w:val="20"/>
              </w:rPr>
            </w:pPr>
            <w:r w:rsidRPr="00C316CF">
              <w:rPr>
                <w:sz w:val="20"/>
              </w:rPr>
              <w:t>S</w:t>
            </w:r>
          </w:p>
        </w:tc>
        <w:tc>
          <w:tcPr>
            <w:tcW w:w="1387" w:type="pct"/>
            <w:shd w:val="clear" w:color="auto" w:fill="auto"/>
          </w:tcPr>
          <w:p w14:paraId="2E50BA00" w14:textId="77777777" w:rsidR="00192C44" w:rsidRPr="00C316CF" w:rsidRDefault="00192C44"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14:paraId="69FC51E9" w14:textId="77777777" w:rsidR="00192C44" w:rsidRDefault="00192C44"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sidRPr="009D1B18">
              <w:rPr>
                <w:sz w:val="20"/>
              </w:rPr>
              <w:t>rotocolEOKD</w:t>
            </w:r>
            <w:r w:rsidR="005E3CCA">
              <w:rPr>
                <w:sz w:val="20"/>
                <w:lang w:val="en-US"/>
              </w:rPr>
              <w:t>SingleApp</w:t>
            </w:r>
            <w:r w:rsidRPr="009D1B18">
              <w:rPr>
                <w:sz w:val="20"/>
              </w:rPr>
              <w:t>" в поле objectName</w:t>
            </w:r>
          </w:p>
          <w:p w14:paraId="0FDF5587" w14:textId="77777777" w:rsidR="00192C44" w:rsidRPr="00162C8B" w:rsidRDefault="00192C44"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14:paraId="1D6BE8A5" w14:textId="77777777" w:rsidR="00801222" w:rsidRDefault="00801222" w:rsidP="006B1628"/>
    <w:p w14:paraId="4FC8C48D" w14:textId="77777777" w:rsidR="00CE3825" w:rsidRPr="006B1628" w:rsidRDefault="00CE3825" w:rsidP="00CE3825"/>
    <w:p w14:paraId="6429416B" w14:textId="14782785" w:rsidR="00CE3825" w:rsidRDefault="00CE3825" w:rsidP="004A7C8E">
      <w:pPr>
        <w:pStyle w:val="1"/>
      </w:pPr>
      <w:bookmarkStart w:id="122" w:name="_Toc132302884"/>
      <w:r w:rsidRPr="00CE3825">
        <w:t>Протокол рассмотрения заявк</w:t>
      </w:r>
      <w:r>
        <w:t xml:space="preserve">и единственного участника </w:t>
      </w:r>
      <w:r w:rsidRPr="00192C44">
        <w:t>ЭOKД</w:t>
      </w:r>
      <w:bookmarkEnd w:id="122"/>
    </w:p>
    <w:p w14:paraId="32040BC4" w14:textId="77777777" w:rsidR="00265436" w:rsidRPr="00E903A0" w:rsidRDefault="00265436" w:rsidP="00265436">
      <w:pPr>
        <w:pStyle w:val="afd"/>
      </w:pPr>
      <w:r w:rsidRPr="00CE3825">
        <w:t>Протокол рассмотрения заявк</w:t>
      </w:r>
      <w:r>
        <w:t xml:space="preserve">и единственного участника </w:t>
      </w:r>
      <w:r w:rsidRPr="00192C44">
        <w:t>ЭOKД</w:t>
      </w:r>
      <w:r>
        <w:t xml:space="preserve"> приведен в таблице ниже (</w:t>
      </w:r>
      <w:r>
        <w:fldChar w:fldCharType="begin"/>
      </w:r>
      <w:r>
        <w:instrText xml:space="preserve"> REF _Ref518561764 \h </w:instrText>
      </w:r>
      <w:r>
        <w:fldChar w:fldCharType="separate"/>
      </w:r>
      <w:r>
        <w:t xml:space="preserve">Таблица </w:t>
      </w:r>
      <w:r>
        <w:rPr>
          <w:noProof/>
        </w:rPr>
        <w:t>30</w:t>
      </w:r>
      <w:r>
        <w:fldChar w:fldCharType="end"/>
      </w:r>
      <w:r>
        <w:t>).</w:t>
      </w:r>
    </w:p>
    <w:p w14:paraId="6090E73D" w14:textId="6D8E8C60" w:rsidR="00265436" w:rsidRPr="00265436" w:rsidRDefault="00265436" w:rsidP="00265436">
      <w:pPr>
        <w:pStyle w:val="afffffffb"/>
      </w:pPr>
      <w:bookmarkStart w:id="123" w:name="_Ref518561764"/>
      <w:bookmarkStart w:id="124" w:name="_Toc131756529"/>
      <w:bookmarkStart w:id="125" w:name="_Toc132302835"/>
      <w:r>
        <w:t xml:space="preserve">Таблица </w:t>
      </w:r>
      <w:r>
        <w:rPr>
          <w:noProof/>
        </w:rPr>
        <w:fldChar w:fldCharType="begin"/>
      </w:r>
      <w:r>
        <w:rPr>
          <w:noProof/>
        </w:rPr>
        <w:instrText xml:space="preserve"> SEQ Таблица \* ARABIC </w:instrText>
      </w:r>
      <w:r>
        <w:rPr>
          <w:noProof/>
        </w:rPr>
        <w:fldChar w:fldCharType="separate"/>
      </w:r>
      <w:r>
        <w:rPr>
          <w:noProof/>
        </w:rPr>
        <w:t>30</w:t>
      </w:r>
      <w:r>
        <w:rPr>
          <w:noProof/>
        </w:rPr>
        <w:fldChar w:fldCharType="end"/>
      </w:r>
      <w:bookmarkEnd w:id="123"/>
      <w:r>
        <w:t xml:space="preserve">. </w:t>
      </w:r>
      <w:r w:rsidRPr="00CE3825">
        <w:t>Протокол рассмотрения заявк</w:t>
      </w:r>
      <w:r>
        <w:t xml:space="preserve">и единственного участника </w:t>
      </w:r>
      <w:r w:rsidRPr="00192C44">
        <w:t>ЭOKД</w:t>
      </w:r>
      <w:bookmarkEnd w:id="124"/>
      <w:bookmarkEnd w:id="125"/>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CE3825" w:rsidRPr="00301389" w14:paraId="34D777E1" w14:textId="77777777" w:rsidTr="008B01BA">
        <w:trPr>
          <w:tblHeader/>
          <w:jc w:val="center"/>
        </w:trPr>
        <w:tc>
          <w:tcPr>
            <w:tcW w:w="743" w:type="pct"/>
            <w:shd w:val="clear" w:color="auto" w:fill="D9D9D9"/>
            <w:vAlign w:val="center"/>
            <w:hideMark/>
          </w:tcPr>
          <w:p w14:paraId="1DBF8ACD" w14:textId="77777777" w:rsidR="00CE3825" w:rsidRPr="00301389" w:rsidRDefault="00CE3825"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583CA7A6" w14:textId="77777777" w:rsidR="00CE3825" w:rsidRPr="00301389" w:rsidRDefault="00CE3825"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29F86898" w14:textId="77777777" w:rsidR="00CE3825" w:rsidRPr="00301389" w:rsidRDefault="00CE3825"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39D1482A" w14:textId="77777777" w:rsidR="00CE3825" w:rsidRPr="00301389" w:rsidRDefault="00CE3825"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2CCA4EE6" w14:textId="77777777" w:rsidR="00CE3825" w:rsidRPr="00301389" w:rsidRDefault="00CE3825"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684186A6" w14:textId="77777777" w:rsidR="00CE3825" w:rsidRPr="00301389" w:rsidRDefault="00CE3825" w:rsidP="008B01BA">
            <w:pPr>
              <w:keepNext/>
              <w:spacing w:before="0" w:after="0"/>
              <w:ind w:firstLine="5"/>
              <w:contextualSpacing/>
              <w:jc w:val="center"/>
              <w:rPr>
                <w:b/>
                <w:bCs/>
                <w:sz w:val="20"/>
              </w:rPr>
            </w:pPr>
            <w:r w:rsidRPr="00301389">
              <w:rPr>
                <w:b/>
                <w:bCs/>
                <w:sz w:val="20"/>
              </w:rPr>
              <w:t>Дополнительная информация</w:t>
            </w:r>
          </w:p>
        </w:tc>
      </w:tr>
      <w:tr w:rsidR="00CE3825" w:rsidRPr="00CE3825" w14:paraId="3D367FF7" w14:textId="77777777" w:rsidTr="008B01BA">
        <w:trPr>
          <w:jc w:val="center"/>
        </w:trPr>
        <w:tc>
          <w:tcPr>
            <w:tcW w:w="5000" w:type="pct"/>
            <w:gridSpan w:val="6"/>
            <w:shd w:val="clear" w:color="auto" w:fill="auto"/>
            <w:vAlign w:val="center"/>
          </w:tcPr>
          <w:p w14:paraId="491EC9F4" w14:textId="77777777" w:rsidR="00CE3825" w:rsidRPr="00CE3825" w:rsidRDefault="00CE3825" w:rsidP="008B01BA">
            <w:pPr>
              <w:keepNext/>
              <w:spacing w:before="0" w:after="0"/>
              <w:contextualSpacing/>
              <w:jc w:val="center"/>
              <w:rPr>
                <w:b/>
                <w:sz w:val="20"/>
              </w:rPr>
            </w:pPr>
            <w:r w:rsidRPr="00CE3825">
              <w:rPr>
                <w:b/>
                <w:sz w:val="20"/>
              </w:rPr>
              <w:t>Протокол рассмотрения заявки единственного участника ЭOKД</w:t>
            </w:r>
          </w:p>
        </w:tc>
      </w:tr>
      <w:tr w:rsidR="00CE3825" w:rsidRPr="00301389" w14:paraId="27B40A27" w14:textId="77777777" w:rsidTr="008B01BA">
        <w:trPr>
          <w:jc w:val="center"/>
        </w:trPr>
        <w:tc>
          <w:tcPr>
            <w:tcW w:w="743" w:type="pct"/>
            <w:shd w:val="clear" w:color="auto" w:fill="auto"/>
            <w:vAlign w:val="center"/>
          </w:tcPr>
          <w:p w14:paraId="6ED7F6E7" w14:textId="77777777" w:rsidR="00CE3825" w:rsidRPr="00CE3825" w:rsidRDefault="00CC2528" w:rsidP="00CE3825">
            <w:pPr>
              <w:spacing w:before="0" w:after="0"/>
              <w:contextualSpacing/>
              <w:rPr>
                <w:sz w:val="20"/>
                <w:lang w:val="en-US"/>
              </w:rPr>
            </w:pPr>
            <w:r>
              <w:rPr>
                <w:b/>
                <w:bCs/>
                <w:sz w:val="20"/>
                <w:lang w:val="en-US"/>
              </w:rPr>
              <w:t>epP</w:t>
            </w:r>
            <w:r w:rsidR="00CE3825" w:rsidRPr="00192C44">
              <w:rPr>
                <w:b/>
                <w:bCs/>
                <w:sz w:val="20"/>
              </w:rPr>
              <w:t>rotocolEOKDSingle</w:t>
            </w:r>
            <w:r w:rsidR="00CE3825">
              <w:rPr>
                <w:b/>
                <w:bCs/>
                <w:sz w:val="20"/>
                <w:lang w:val="en-US"/>
              </w:rPr>
              <w:t>Part</w:t>
            </w:r>
          </w:p>
        </w:tc>
        <w:tc>
          <w:tcPr>
            <w:tcW w:w="790" w:type="pct"/>
            <w:shd w:val="clear" w:color="auto" w:fill="auto"/>
          </w:tcPr>
          <w:p w14:paraId="6E27E364" w14:textId="77777777" w:rsidR="00CE3825" w:rsidRPr="00162C8B" w:rsidRDefault="00CE3825" w:rsidP="008B01BA">
            <w:pPr>
              <w:spacing w:before="0" w:after="0"/>
              <w:jc w:val="both"/>
              <w:rPr>
                <w:sz w:val="20"/>
              </w:rPr>
            </w:pPr>
          </w:p>
        </w:tc>
        <w:tc>
          <w:tcPr>
            <w:tcW w:w="198" w:type="pct"/>
            <w:shd w:val="clear" w:color="auto" w:fill="auto"/>
          </w:tcPr>
          <w:p w14:paraId="0B4B6DB1" w14:textId="77777777" w:rsidR="00CE3825" w:rsidRPr="00162C8B" w:rsidRDefault="00CE3825" w:rsidP="008B01BA">
            <w:pPr>
              <w:spacing w:before="0" w:after="0"/>
              <w:jc w:val="center"/>
              <w:rPr>
                <w:sz w:val="20"/>
              </w:rPr>
            </w:pPr>
          </w:p>
        </w:tc>
        <w:tc>
          <w:tcPr>
            <w:tcW w:w="495" w:type="pct"/>
            <w:shd w:val="clear" w:color="auto" w:fill="auto"/>
          </w:tcPr>
          <w:p w14:paraId="67BBC43D" w14:textId="77777777" w:rsidR="00CE3825" w:rsidRPr="00162C8B" w:rsidRDefault="00CE3825" w:rsidP="008B01BA">
            <w:pPr>
              <w:spacing w:before="0" w:after="0"/>
              <w:jc w:val="center"/>
              <w:rPr>
                <w:sz w:val="20"/>
              </w:rPr>
            </w:pPr>
          </w:p>
        </w:tc>
        <w:tc>
          <w:tcPr>
            <w:tcW w:w="1387" w:type="pct"/>
            <w:shd w:val="clear" w:color="auto" w:fill="auto"/>
          </w:tcPr>
          <w:p w14:paraId="2964470E" w14:textId="77777777" w:rsidR="00CE3825" w:rsidRPr="00162C8B" w:rsidRDefault="00CE3825" w:rsidP="008B01BA">
            <w:pPr>
              <w:spacing w:before="0" w:after="0"/>
              <w:jc w:val="both"/>
              <w:rPr>
                <w:sz w:val="20"/>
              </w:rPr>
            </w:pPr>
          </w:p>
        </w:tc>
        <w:tc>
          <w:tcPr>
            <w:tcW w:w="1387" w:type="pct"/>
            <w:shd w:val="clear" w:color="auto" w:fill="auto"/>
          </w:tcPr>
          <w:p w14:paraId="0706B756" w14:textId="77777777" w:rsidR="00CE3825" w:rsidRPr="00162C8B" w:rsidRDefault="00CE3825" w:rsidP="008B01BA">
            <w:pPr>
              <w:spacing w:before="0" w:after="0"/>
              <w:jc w:val="both"/>
              <w:rPr>
                <w:sz w:val="20"/>
              </w:rPr>
            </w:pPr>
          </w:p>
        </w:tc>
      </w:tr>
      <w:tr w:rsidR="00CE3825" w:rsidRPr="00301389" w14:paraId="298E7F90" w14:textId="77777777" w:rsidTr="008B01BA">
        <w:trPr>
          <w:jc w:val="center"/>
        </w:trPr>
        <w:tc>
          <w:tcPr>
            <w:tcW w:w="743" w:type="pct"/>
            <w:shd w:val="clear" w:color="auto" w:fill="auto"/>
            <w:vAlign w:val="center"/>
          </w:tcPr>
          <w:p w14:paraId="40F63E94" w14:textId="77777777" w:rsidR="00CE3825" w:rsidRPr="00301389" w:rsidRDefault="00CE3825" w:rsidP="008B01BA">
            <w:pPr>
              <w:spacing w:before="0" w:after="0"/>
              <w:contextualSpacing/>
              <w:rPr>
                <w:sz w:val="20"/>
              </w:rPr>
            </w:pPr>
          </w:p>
        </w:tc>
        <w:tc>
          <w:tcPr>
            <w:tcW w:w="790" w:type="pct"/>
            <w:shd w:val="clear" w:color="auto" w:fill="auto"/>
          </w:tcPr>
          <w:p w14:paraId="41CB8763" w14:textId="77777777" w:rsidR="00CE3825" w:rsidRPr="00162C8B" w:rsidRDefault="00CE3825" w:rsidP="008B01BA">
            <w:pPr>
              <w:spacing w:before="0" w:after="0"/>
              <w:jc w:val="both"/>
              <w:rPr>
                <w:sz w:val="20"/>
              </w:rPr>
            </w:pPr>
            <w:r w:rsidRPr="00162C8B">
              <w:rPr>
                <w:sz w:val="20"/>
              </w:rPr>
              <w:t>schemeVersion</w:t>
            </w:r>
          </w:p>
        </w:tc>
        <w:tc>
          <w:tcPr>
            <w:tcW w:w="198" w:type="pct"/>
            <w:shd w:val="clear" w:color="auto" w:fill="auto"/>
          </w:tcPr>
          <w:p w14:paraId="3815AFB7" w14:textId="77777777" w:rsidR="00CE3825" w:rsidRPr="00162C8B" w:rsidRDefault="00CE3825" w:rsidP="008B01BA">
            <w:pPr>
              <w:spacing w:before="0" w:after="0"/>
              <w:jc w:val="center"/>
              <w:rPr>
                <w:sz w:val="20"/>
              </w:rPr>
            </w:pPr>
            <w:r w:rsidRPr="00162C8B">
              <w:rPr>
                <w:sz w:val="20"/>
              </w:rPr>
              <w:t>О</w:t>
            </w:r>
          </w:p>
        </w:tc>
        <w:tc>
          <w:tcPr>
            <w:tcW w:w="495" w:type="pct"/>
            <w:shd w:val="clear" w:color="auto" w:fill="auto"/>
          </w:tcPr>
          <w:p w14:paraId="3302D5A6" w14:textId="77777777" w:rsidR="00CE3825" w:rsidRPr="00162C8B" w:rsidRDefault="00CE3825" w:rsidP="008B01BA">
            <w:pPr>
              <w:spacing w:before="0" w:after="0"/>
              <w:jc w:val="center"/>
              <w:rPr>
                <w:sz w:val="20"/>
              </w:rPr>
            </w:pPr>
            <w:r w:rsidRPr="00162C8B">
              <w:rPr>
                <w:sz w:val="20"/>
              </w:rPr>
              <w:t>T</w:t>
            </w:r>
          </w:p>
        </w:tc>
        <w:tc>
          <w:tcPr>
            <w:tcW w:w="1387" w:type="pct"/>
            <w:shd w:val="clear" w:color="auto" w:fill="auto"/>
          </w:tcPr>
          <w:p w14:paraId="0ECB16CD" w14:textId="77777777" w:rsidR="00CE3825" w:rsidRPr="00162C8B" w:rsidRDefault="00CE3825"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2036739E" w14:textId="77777777" w:rsidR="00CE3825" w:rsidRPr="00301389" w:rsidRDefault="00CE3825" w:rsidP="008B01BA">
            <w:pPr>
              <w:spacing w:before="0" w:after="0"/>
              <w:contextualSpacing/>
              <w:rPr>
                <w:sz w:val="20"/>
              </w:rPr>
            </w:pPr>
            <w:r w:rsidRPr="00301389">
              <w:rPr>
                <w:sz w:val="20"/>
              </w:rPr>
              <w:t>Допустимые значения:</w:t>
            </w:r>
          </w:p>
          <w:p w14:paraId="63FE3044" w14:textId="79A29F48" w:rsidR="00CE3825"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CE3825" w:rsidRPr="00301389" w14:paraId="17AE4DCD" w14:textId="77777777" w:rsidTr="008B01BA">
        <w:trPr>
          <w:jc w:val="center"/>
        </w:trPr>
        <w:tc>
          <w:tcPr>
            <w:tcW w:w="743" w:type="pct"/>
            <w:shd w:val="clear" w:color="auto" w:fill="auto"/>
            <w:vAlign w:val="center"/>
          </w:tcPr>
          <w:p w14:paraId="5AC08F80" w14:textId="77777777" w:rsidR="00CE3825" w:rsidRPr="00301389" w:rsidRDefault="00CE3825" w:rsidP="008B01BA">
            <w:pPr>
              <w:spacing w:before="0" w:after="0"/>
              <w:contextualSpacing/>
              <w:rPr>
                <w:sz w:val="20"/>
              </w:rPr>
            </w:pPr>
          </w:p>
        </w:tc>
        <w:tc>
          <w:tcPr>
            <w:tcW w:w="790" w:type="pct"/>
            <w:shd w:val="clear" w:color="auto" w:fill="auto"/>
          </w:tcPr>
          <w:p w14:paraId="284E19B0" w14:textId="77777777" w:rsidR="00CE3825" w:rsidRPr="00C316CF" w:rsidRDefault="00CE3825" w:rsidP="008B01BA">
            <w:pPr>
              <w:spacing w:before="0" w:after="0"/>
              <w:rPr>
                <w:sz w:val="20"/>
              </w:rPr>
            </w:pPr>
            <w:r w:rsidRPr="00C316CF">
              <w:rPr>
                <w:sz w:val="20"/>
              </w:rPr>
              <w:t>id</w:t>
            </w:r>
          </w:p>
        </w:tc>
        <w:tc>
          <w:tcPr>
            <w:tcW w:w="198" w:type="pct"/>
            <w:shd w:val="clear" w:color="auto" w:fill="auto"/>
          </w:tcPr>
          <w:p w14:paraId="573C35E6" w14:textId="77777777" w:rsidR="00CE3825" w:rsidRPr="00C316CF" w:rsidRDefault="00CE3825" w:rsidP="008B01BA">
            <w:pPr>
              <w:spacing w:before="0" w:after="0"/>
              <w:jc w:val="center"/>
              <w:rPr>
                <w:sz w:val="20"/>
              </w:rPr>
            </w:pPr>
            <w:r w:rsidRPr="00C316CF">
              <w:rPr>
                <w:sz w:val="20"/>
              </w:rPr>
              <w:t>Н</w:t>
            </w:r>
          </w:p>
        </w:tc>
        <w:tc>
          <w:tcPr>
            <w:tcW w:w="495" w:type="pct"/>
            <w:shd w:val="clear" w:color="auto" w:fill="auto"/>
          </w:tcPr>
          <w:p w14:paraId="3BECA4E7" w14:textId="77777777" w:rsidR="00CE3825" w:rsidRPr="00C316CF" w:rsidRDefault="00CE3825" w:rsidP="008B01BA">
            <w:pPr>
              <w:spacing w:before="0" w:after="0"/>
              <w:jc w:val="center"/>
              <w:rPr>
                <w:sz w:val="20"/>
              </w:rPr>
            </w:pPr>
            <w:r w:rsidRPr="00C316CF">
              <w:rPr>
                <w:sz w:val="20"/>
              </w:rPr>
              <w:t>N</w:t>
            </w:r>
          </w:p>
        </w:tc>
        <w:tc>
          <w:tcPr>
            <w:tcW w:w="1387" w:type="pct"/>
            <w:shd w:val="clear" w:color="auto" w:fill="auto"/>
          </w:tcPr>
          <w:p w14:paraId="007EFE6D" w14:textId="77777777" w:rsidR="00CE3825" w:rsidRPr="00C316CF" w:rsidRDefault="00CE3825" w:rsidP="008B01BA">
            <w:pPr>
              <w:spacing w:before="0" w:after="0"/>
              <w:rPr>
                <w:sz w:val="20"/>
              </w:rPr>
            </w:pPr>
            <w:r>
              <w:rPr>
                <w:sz w:val="20"/>
              </w:rPr>
              <w:t>Идентификатор документа ЕИС</w:t>
            </w:r>
          </w:p>
        </w:tc>
        <w:tc>
          <w:tcPr>
            <w:tcW w:w="1387" w:type="pct"/>
            <w:shd w:val="clear" w:color="auto" w:fill="auto"/>
          </w:tcPr>
          <w:p w14:paraId="22F33A2C" w14:textId="77777777" w:rsidR="00CE3825" w:rsidRDefault="00CE3825" w:rsidP="008B01BA">
            <w:pPr>
              <w:spacing w:before="0" w:after="0"/>
              <w:rPr>
                <w:sz w:val="20"/>
              </w:rPr>
            </w:pPr>
            <w:r w:rsidRPr="00C316CF">
              <w:rPr>
                <w:sz w:val="20"/>
              </w:rPr>
              <w:t xml:space="preserve">64-битное целое число. </w:t>
            </w:r>
          </w:p>
          <w:p w14:paraId="680B61A8" w14:textId="77777777" w:rsidR="00CE3825" w:rsidRPr="00C316CF" w:rsidRDefault="00CE3825" w:rsidP="008B01BA">
            <w:pPr>
              <w:spacing w:before="0" w:after="0"/>
              <w:rPr>
                <w:sz w:val="20"/>
              </w:rPr>
            </w:pPr>
            <w:r w:rsidRPr="00C316CF">
              <w:rPr>
                <w:sz w:val="20"/>
              </w:rPr>
              <w:t>Игнорируется при приеме-передаче. Добавлено на развитие</w:t>
            </w:r>
          </w:p>
        </w:tc>
      </w:tr>
      <w:tr w:rsidR="00CE3825" w:rsidRPr="00301389" w14:paraId="14C03003" w14:textId="77777777" w:rsidTr="008B01BA">
        <w:trPr>
          <w:jc w:val="center"/>
        </w:trPr>
        <w:tc>
          <w:tcPr>
            <w:tcW w:w="743" w:type="pct"/>
            <w:shd w:val="clear" w:color="auto" w:fill="auto"/>
            <w:vAlign w:val="center"/>
          </w:tcPr>
          <w:p w14:paraId="14EB7283" w14:textId="77777777" w:rsidR="00CE3825" w:rsidRPr="00301389" w:rsidRDefault="00CE3825" w:rsidP="008B01BA">
            <w:pPr>
              <w:spacing w:before="0" w:after="0"/>
              <w:contextualSpacing/>
              <w:rPr>
                <w:sz w:val="20"/>
              </w:rPr>
            </w:pPr>
          </w:p>
        </w:tc>
        <w:tc>
          <w:tcPr>
            <w:tcW w:w="790" w:type="pct"/>
            <w:shd w:val="clear" w:color="auto" w:fill="auto"/>
          </w:tcPr>
          <w:p w14:paraId="2794D88B" w14:textId="77777777" w:rsidR="00CE3825" w:rsidRPr="00C316CF" w:rsidRDefault="00CE3825" w:rsidP="008B01BA">
            <w:pPr>
              <w:spacing w:before="0" w:after="0"/>
              <w:rPr>
                <w:sz w:val="20"/>
              </w:rPr>
            </w:pPr>
            <w:r w:rsidRPr="00C316CF">
              <w:rPr>
                <w:sz w:val="20"/>
              </w:rPr>
              <w:t>externalId</w:t>
            </w:r>
          </w:p>
        </w:tc>
        <w:tc>
          <w:tcPr>
            <w:tcW w:w="198" w:type="pct"/>
            <w:shd w:val="clear" w:color="auto" w:fill="auto"/>
          </w:tcPr>
          <w:p w14:paraId="144414E1" w14:textId="77777777" w:rsidR="00CE3825" w:rsidRPr="00C316CF" w:rsidRDefault="00CE3825" w:rsidP="008B01BA">
            <w:pPr>
              <w:spacing w:before="0" w:after="0"/>
              <w:jc w:val="center"/>
              <w:rPr>
                <w:sz w:val="20"/>
              </w:rPr>
            </w:pPr>
            <w:r w:rsidRPr="00C316CF">
              <w:rPr>
                <w:sz w:val="20"/>
              </w:rPr>
              <w:t>Н</w:t>
            </w:r>
          </w:p>
        </w:tc>
        <w:tc>
          <w:tcPr>
            <w:tcW w:w="495" w:type="pct"/>
            <w:shd w:val="clear" w:color="auto" w:fill="auto"/>
          </w:tcPr>
          <w:p w14:paraId="12E1C10D" w14:textId="77777777" w:rsidR="00CE3825" w:rsidRPr="00C316CF" w:rsidRDefault="00CE3825" w:rsidP="008B01BA">
            <w:pPr>
              <w:spacing w:before="0" w:after="0"/>
              <w:jc w:val="center"/>
              <w:rPr>
                <w:sz w:val="20"/>
              </w:rPr>
            </w:pPr>
            <w:r w:rsidRPr="00C316CF">
              <w:rPr>
                <w:sz w:val="20"/>
              </w:rPr>
              <w:t>T [ 1 - 40 ]</w:t>
            </w:r>
          </w:p>
        </w:tc>
        <w:tc>
          <w:tcPr>
            <w:tcW w:w="1387" w:type="pct"/>
            <w:shd w:val="clear" w:color="auto" w:fill="auto"/>
          </w:tcPr>
          <w:p w14:paraId="79B7C3DF" w14:textId="77777777" w:rsidR="00CE3825" w:rsidRPr="00C316CF" w:rsidRDefault="00CE3825"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14:paraId="19E22C0A" w14:textId="77777777" w:rsidR="00CE3825" w:rsidRPr="00C316CF" w:rsidRDefault="00CE3825"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E3825" w:rsidRPr="00301389" w14:paraId="0BBECA9C" w14:textId="77777777" w:rsidTr="008B01BA">
        <w:trPr>
          <w:jc w:val="center"/>
        </w:trPr>
        <w:tc>
          <w:tcPr>
            <w:tcW w:w="743" w:type="pct"/>
            <w:shd w:val="clear" w:color="auto" w:fill="auto"/>
            <w:vAlign w:val="center"/>
          </w:tcPr>
          <w:p w14:paraId="2BFE954B" w14:textId="77777777" w:rsidR="00CE3825" w:rsidRPr="00301389" w:rsidRDefault="00CE3825" w:rsidP="008B01BA">
            <w:pPr>
              <w:spacing w:before="0" w:after="0"/>
              <w:contextualSpacing/>
              <w:rPr>
                <w:sz w:val="20"/>
              </w:rPr>
            </w:pPr>
          </w:p>
        </w:tc>
        <w:tc>
          <w:tcPr>
            <w:tcW w:w="790" w:type="pct"/>
            <w:shd w:val="clear" w:color="auto" w:fill="auto"/>
          </w:tcPr>
          <w:p w14:paraId="60B22C8B" w14:textId="77777777" w:rsidR="00CE3825" w:rsidRPr="00C316CF" w:rsidRDefault="00CE3825" w:rsidP="008B01BA">
            <w:pPr>
              <w:spacing w:before="0" w:after="0"/>
              <w:rPr>
                <w:sz w:val="20"/>
              </w:rPr>
            </w:pPr>
            <w:r w:rsidRPr="00C316CF">
              <w:rPr>
                <w:sz w:val="20"/>
              </w:rPr>
              <w:t>versionNumber</w:t>
            </w:r>
          </w:p>
        </w:tc>
        <w:tc>
          <w:tcPr>
            <w:tcW w:w="198" w:type="pct"/>
            <w:shd w:val="clear" w:color="auto" w:fill="auto"/>
          </w:tcPr>
          <w:p w14:paraId="2E63C995" w14:textId="77777777" w:rsidR="00CE3825" w:rsidRPr="00C316CF" w:rsidRDefault="00CE3825" w:rsidP="008B01BA">
            <w:pPr>
              <w:spacing w:before="0" w:after="0"/>
              <w:jc w:val="center"/>
              <w:rPr>
                <w:sz w:val="20"/>
              </w:rPr>
            </w:pPr>
            <w:r w:rsidRPr="00C316CF">
              <w:rPr>
                <w:sz w:val="20"/>
              </w:rPr>
              <w:t>Н</w:t>
            </w:r>
          </w:p>
        </w:tc>
        <w:tc>
          <w:tcPr>
            <w:tcW w:w="495" w:type="pct"/>
            <w:shd w:val="clear" w:color="auto" w:fill="auto"/>
          </w:tcPr>
          <w:p w14:paraId="453920FC" w14:textId="77777777" w:rsidR="00CE3825" w:rsidRPr="00C316CF" w:rsidRDefault="00CE3825" w:rsidP="008B01BA">
            <w:pPr>
              <w:spacing w:before="0" w:after="0"/>
              <w:jc w:val="center"/>
              <w:rPr>
                <w:sz w:val="20"/>
              </w:rPr>
            </w:pPr>
            <w:r>
              <w:rPr>
                <w:sz w:val="20"/>
              </w:rPr>
              <w:t>N</w:t>
            </w:r>
          </w:p>
        </w:tc>
        <w:tc>
          <w:tcPr>
            <w:tcW w:w="1387" w:type="pct"/>
            <w:shd w:val="clear" w:color="auto" w:fill="auto"/>
          </w:tcPr>
          <w:p w14:paraId="3BB344CE" w14:textId="77777777" w:rsidR="00CE3825" w:rsidRPr="00C316CF" w:rsidRDefault="00CE3825" w:rsidP="008B01BA">
            <w:pPr>
              <w:spacing w:before="0" w:after="0"/>
              <w:rPr>
                <w:sz w:val="20"/>
              </w:rPr>
            </w:pPr>
            <w:r>
              <w:rPr>
                <w:sz w:val="20"/>
              </w:rPr>
              <w:t>Номер версии документа</w:t>
            </w:r>
          </w:p>
        </w:tc>
        <w:tc>
          <w:tcPr>
            <w:tcW w:w="1387" w:type="pct"/>
            <w:shd w:val="clear" w:color="auto" w:fill="auto"/>
          </w:tcPr>
          <w:p w14:paraId="676363D5" w14:textId="77777777" w:rsidR="00CE3825" w:rsidRDefault="00CE3825" w:rsidP="008B01BA">
            <w:pPr>
              <w:spacing w:before="0" w:after="0"/>
              <w:rPr>
                <w:sz w:val="20"/>
              </w:rPr>
            </w:pPr>
            <w:r>
              <w:rPr>
                <w:sz w:val="20"/>
              </w:rPr>
              <w:t>Допустимы только неотрицательные числа.</w:t>
            </w:r>
          </w:p>
          <w:p w14:paraId="6AF9C9C7" w14:textId="77777777" w:rsidR="00CE3825" w:rsidRPr="00C316CF" w:rsidRDefault="00CE3825"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14:paraId="58249D5A" w14:textId="77777777" w:rsidTr="004579C0">
        <w:trPr>
          <w:jc w:val="center"/>
        </w:trPr>
        <w:tc>
          <w:tcPr>
            <w:tcW w:w="743" w:type="pct"/>
            <w:shd w:val="clear" w:color="auto" w:fill="auto"/>
            <w:vAlign w:val="center"/>
          </w:tcPr>
          <w:p w14:paraId="316F8B21" w14:textId="77777777" w:rsidR="004579C0" w:rsidRPr="00301389" w:rsidRDefault="004579C0" w:rsidP="004579C0">
            <w:pPr>
              <w:spacing w:before="0" w:after="0"/>
              <w:contextualSpacing/>
              <w:rPr>
                <w:sz w:val="20"/>
              </w:rPr>
            </w:pPr>
          </w:p>
        </w:tc>
        <w:tc>
          <w:tcPr>
            <w:tcW w:w="790" w:type="pct"/>
            <w:shd w:val="clear" w:color="auto" w:fill="auto"/>
          </w:tcPr>
          <w:p w14:paraId="1F393D45" w14:textId="77777777" w:rsidR="004579C0" w:rsidRPr="00C316CF" w:rsidRDefault="004579C0" w:rsidP="004579C0">
            <w:pPr>
              <w:spacing w:before="0" w:after="0"/>
              <w:rPr>
                <w:sz w:val="20"/>
              </w:rPr>
            </w:pPr>
            <w:r w:rsidRPr="00626863">
              <w:rPr>
                <w:sz w:val="20"/>
              </w:rPr>
              <w:t>foundationDocInfo</w:t>
            </w:r>
          </w:p>
        </w:tc>
        <w:tc>
          <w:tcPr>
            <w:tcW w:w="198" w:type="pct"/>
            <w:shd w:val="clear" w:color="auto" w:fill="auto"/>
          </w:tcPr>
          <w:p w14:paraId="71F03018" w14:textId="77777777" w:rsidR="004579C0" w:rsidRPr="00FD3C60" w:rsidRDefault="004579C0" w:rsidP="004579C0">
            <w:pPr>
              <w:spacing w:before="0" w:after="0"/>
              <w:jc w:val="center"/>
              <w:rPr>
                <w:sz w:val="20"/>
              </w:rPr>
            </w:pPr>
            <w:r>
              <w:rPr>
                <w:sz w:val="20"/>
              </w:rPr>
              <w:t>Н</w:t>
            </w:r>
          </w:p>
        </w:tc>
        <w:tc>
          <w:tcPr>
            <w:tcW w:w="495" w:type="pct"/>
            <w:shd w:val="clear" w:color="auto" w:fill="auto"/>
          </w:tcPr>
          <w:p w14:paraId="2671F31E" w14:textId="77777777" w:rsidR="004579C0" w:rsidRPr="00C316CF" w:rsidRDefault="004579C0" w:rsidP="004579C0">
            <w:pPr>
              <w:spacing w:before="0" w:after="0"/>
              <w:jc w:val="center"/>
              <w:rPr>
                <w:sz w:val="20"/>
              </w:rPr>
            </w:pPr>
            <w:r w:rsidRPr="00C316CF">
              <w:rPr>
                <w:sz w:val="20"/>
              </w:rPr>
              <w:t>S</w:t>
            </w:r>
          </w:p>
        </w:tc>
        <w:tc>
          <w:tcPr>
            <w:tcW w:w="1387" w:type="pct"/>
            <w:shd w:val="clear" w:color="auto" w:fill="auto"/>
          </w:tcPr>
          <w:p w14:paraId="7C889D09" w14:textId="77777777" w:rsidR="004579C0" w:rsidRPr="00C316CF" w:rsidRDefault="004579C0" w:rsidP="004579C0">
            <w:pPr>
              <w:spacing w:before="0" w:after="0"/>
              <w:rPr>
                <w:sz w:val="20"/>
              </w:rPr>
            </w:pPr>
            <w:r>
              <w:rPr>
                <w:sz w:val="20"/>
              </w:rPr>
              <w:t>Документ-основание</w:t>
            </w:r>
          </w:p>
        </w:tc>
        <w:tc>
          <w:tcPr>
            <w:tcW w:w="1387" w:type="pct"/>
            <w:shd w:val="clear" w:color="auto" w:fill="auto"/>
          </w:tcPr>
          <w:p w14:paraId="1FFD6BFD" w14:textId="77777777"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CE3825" w:rsidRPr="00301389" w14:paraId="66C224B1" w14:textId="77777777" w:rsidTr="008B01BA">
        <w:trPr>
          <w:jc w:val="center"/>
        </w:trPr>
        <w:tc>
          <w:tcPr>
            <w:tcW w:w="743" w:type="pct"/>
            <w:shd w:val="clear" w:color="auto" w:fill="auto"/>
            <w:vAlign w:val="center"/>
          </w:tcPr>
          <w:p w14:paraId="0FB57ABD" w14:textId="77777777" w:rsidR="00CE3825" w:rsidRPr="00301389" w:rsidRDefault="00CE3825" w:rsidP="008B01BA">
            <w:pPr>
              <w:spacing w:before="0" w:after="0"/>
              <w:contextualSpacing/>
              <w:rPr>
                <w:sz w:val="20"/>
              </w:rPr>
            </w:pPr>
          </w:p>
        </w:tc>
        <w:tc>
          <w:tcPr>
            <w:tcW w:w="790" w:type="pct"/>
            <w:shd w:val="clear" w:color="auto" w:fill="auto"/>
          </w:tcPr>
          <w:p w14:paraId="40324D7F" w14:textId="77777777" w:rsidR="00CE3825" w:rsidRPr="00C316CF" w:rsidRDefault="00CE3825" w:rsidP="008B01BA">
            <w:pPr>
              <w:spacing w:before="0" w:after="0"/>
              <w:rPr>
                <w:sz w:val="20"/>
              </w:rPr>
            </w:pPr>
            <w:r w:rsidRPr="00C316CF">
              <w:rPr>
                <w:sz w:val="20"/>
              </w:rPr>
              <w:t>commonInfo</w:t>
            </w:r>
          </w:p>
        </w:tc>
        <w:tc>
          <w:tcPr>
            <w:tcW w:w="198" w:type="pct"/>
            <w:shd w:val="clear" w:color="auto" w:fill="auto"/>
          </w:tcPr>
          <w:p w14:paraId="64D3DAC0" w14:textId="77777777" w:rsidR="00CE3825" w:rsidRPr="00C316CF" w:rsidRDefault="00CE3825" w:rsidP="008B01BA">
            <w:pPr>
              <w:spacing w:before="0" w:after="0"/>
              <w:jc w:val="center"/>
              <w:rPr>
                <w:sz w:val="20"/>
              </w:rPr>
            </w:pPr>
            <w:r w:rsidRPr="00C316CF">
              <w:rPr>
                <w:sz w:val="20"/>
              </w:rPr>
              <w:t>О</w:t>
            </w:r>
          </w:p>
        </w:tc>
        <w:tc>
          <w:tcPr>
            <w:tcW w:w="495" w:type="pct"/>
            <w:shd w:val="clear" w:color="auto" w:fill="auto"/>
          </w:tcPr>
          <w:p w14:paraId="2E7BDAE2" w14:textId="77777777" w:rsidR="00CE3825" w:rsidRPr="00C316CF" w:rsidRDefault="00CE3825" w:rsidP="008B01BA">
            <w:pPr>
              <w:spacing w:before="0" w:after="0"/>
              <w:jc w:val="center"/>
              <w:rPr>
                <w:sz w:val="20"/>
              </w:rPr>
            </w:pPr>
            <w:r w:rsidRPr="00C316CF">
              <w:rPr>
                <w:sz w:val="20"/>
              </w:rPr>
              <w:t>S</w:t>
            </w:r>
          </w:p>
        </w:tc>
        <w:tc>
          <w:tcPr>
            <w:tcW w:w="1387" w:type="pct"/>
            <w:shd w:val="clear" w:color="auto" w:fill="auto"/>
          </w:tcPr>
          <w:p w14:paraId="6088CF7D" w14:textId="77777777" w:rsidR="00CE3825" w:rsidRPr="00C316CF" w:rsidRDefault="00CE3825" w:rsidP="008B01BA">
            <w:pPr>
              <w:spacing w:before="0" w:after="0"/>
              <w:rPr>
                <w:sz w:val="20"/>
              </w:rPr>
            </w:pPr>
            <w:r w:rsidRPr="00C316CF">
              <w:rPr>
                <w:sz w:val="20"/>
              </w:rPr>
              <w:t>Общая информация</w:t>
            </w:r>
          </w:p>
        </w:tc>
        <w:tc>
          <w:tcPr>
            <w:tcW w:w="1387" w:type="pct"/>
            <w:shd w:val="clear" w:color="auto" w:fill="auto"/>
          </w:tcPr>
          <w:p w14:paraId="7B8CE1DF" w14:textId="77777777" w:rsidR="00CE3825" w:rsidRPr="00C316CF" w:rsidRDefault="00CE3825" w:rsidP="008B01BA">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CE3825" w:rsidRPr="00301389" w14:paraId="54E5B388" w14:textId="77777777" w:rsidTr="008B01BA">
        <w:trPr>
          <w:jc w:val="center"/>
        </w:trPr>
        <w:tc>
          <w:tcPr>
            <w:tcW w:w="743" w:type="pct"/>
            <w:shd w:val="clear" w:color="auto" w:fill="auto"/>
            <w:vAlign w:val="center"/>
          </w:tcPr>
          <w:p w14:paraId="41067DBB" w14:textId="77777777" w:rsidR="00CE3825" w:rsidRPr="00301389" w:rsidRDefault="00CE3825" w:rsidP="008B01BA">
            <w:pPr>
              <w:spacing w:before="0" w:after="0"/>
              <w:contextualSpacing/>
              <w:rPr>
                <w:sz w:val="20"/>
              </w:rPr>
            </w:pPr>
          </w:p>
        </w:tc>
        <w:tc>
          <w:tcPr>
            <w:tcW w:w="790" w:type="pct"/>
            <w:shd w:val="clear" w:color="auto" w:fill="auto"/>
          </w:tcPr>
          <w:p w14:paraId="31124A33" w14:textId="77777777" w:rsidR="00CE3825" w:rsidRPr="00C316CF" w:rsidRDefault="00CE3825" w:rsidP="008B01BA">
            <w:pPr>
              <w:spacing w:before="0" w:after="0"/>
              <w:rPr>
                <w:sz w:val="20"/>
              </w:rPr>
            </w:pPr>
            <w:r w:rsidRPr="00C316CF">
              <w:rPr>
                <w:sz w:val="20"/>
              </w:rPr>
              <w:t>protocolPublisherInfo</w:t>
            </w:r>
          </w:p>
        </w:tc>
        <w:tc>
          <w:tcPr>
            <w:tcW w:w="198" w:type="pct"/>
            <w:shd w:val="clear" w:color="auto" w:fill="auto"/>
          </w:tcPr>
          <w:p w14:paraId="25B54325" w14:textId="77777777" w:rsidR="00CE3825" w:rsidRPr="00C316CF" w:rsidRDefault="00CE3825" w:rsidP="008B01BA">
            <w:pPr>
              <w:spacing w:before="0" w:after="0"/>
              <w:jc w:val="center"/>
              <w:rPr>
                <w:sz w:val="20"/>
              </w:rPr>
            </w:pPr>
            <w:r w:rsidRPr="00C316CF">
              <w:rPr>
                <w:sz w:val="20"/>
              </w:rPr>
              <w:t>О</w:t>
            </w:r>
          </w:p>
        </w:tc>
        <w:tc>
          <w:tcPr>
            <w:tcW w:w="495" w:type="pct"/>
            <w:shd w:val="clear" w:color="auto" w:fill="auto"/>
          </w:tcPr>
          <w:p w14:paraId="35DDBA42" w14:textId="77777777" w:rsidR="00CE3825" w:rsidRPr="00C316CF" w:rsidRDefault="00CE3825" w:rsidP="008B01BA">
            <w:pPr>
              <w:spacing w:before="0" w:after="0"/>
              <w:jc w:val="center"/>
              <w:rPr>
                <w:sz w:val="20"/>
              </w:rPr>
            </w:pPr>
            <w:r w:rsidRPr="00C316CF">
              <w:rPr>
                <w:sz w:val="20"/>
              </w:rPr>
              <w:t>S</w:t>
            </w:r>
          </w:p>
        </w:tc>
        <w:tc>
          <w:tcPr>
            <w:tcW w:w="1387" w:type="pct"/>
            <w:shd w:val="clear" w:color="auto" w:fill="auto"/>
          </w:tcPr>
          <w:p w14:paraId="163F4B53" w14:textId="77777777" w:rsidR="00CE3825" w:rsidRPr="00C316CF" w:rsidRDefault="00CE3825"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14:paraId="15395E5C" w14:textId="77777777" w:rsidR="00CE3825" w:rsidRPr="00C316CF" w:rsidRDefault="00CE3825" w:rsidP="008B01BA">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E3825" w:rsidRPr="00301389" w14:paraId="0EA37935" w14:textId="77777777" w:rsidTr="008B01BA">
        <w:trPr>
          <w:jc w:val="center"/>
        </w:trPr>
        <w:tc>
          <w:tcPr>
            <w:tcW w:w="743" w:type="pct"/>
            <w:shd w:val="clear" w:color="auto" w:fill="auto"/>
            <w:vAlign w:val="center"/>
          </w:tcPr>
          <w:p w14:paraId="0B254685" w14:textId="77777777" w:rsidR="00CE3825" w:rsidRPr="00301389" w:rsidRDefault="00CE3825" w:rsidP="008B01BA">
            <w:pPr>
              <w:spacing w:before="0" w:after="0"/>
              <w:contextualSpacing/>
              <w:rPr>
                <w:sz w:val="20"/>
              </w:rPr>
            </w:pPr>
          </w:p>
        </w:tc>
        <w:tc>
          <w:tcPr>
            <w:tcW w:w="790" w:type="pct"/>
            <w:shd w:val="clear" w:color="auto" w:fill="auto"/>
          </w:tcPr>
          <w:p w14:paraId="300F1530" w14:textId="77777777" w:rsidR="00CE3825" w:rsidRPr="00C316CF" w:rsidRDefault="00CE3825" w:rsidP="008B01BA">
            <w:pPr>
              <w:spacing w:before="0" w:after="0"/>
              <w:rPr>
                <w:sz w:val="20"/>
              </w:rPr>
            </w:pPr>
            <w:r w:rsidRPr="00C316CF">
              <w:rPr>
                <w:sz w:val="20"/>
              </w:rPr>
              <w:t>commissionInfo</w:t>
            </w:r>
          </w:p>
        </w:tc>
        <w:tc>
          <w:tcPr>
            <w:tcW w:w="198" w:type="pct"/>
            <w:shd w:val="clear" w:color="auto" w:fill="auto"/>
          </w:tcPr>
          <w:p w14:paraId="4DACA71B" w14:textId="77777777" w:rsidR="00CE3825" w:rsidRPr="00C316CF" w:rsidRDefault="00CE3825" w:rsidP="008B01BA">
            <w:pPr>
              <w:spacing w:before="0" w:after="0"/>
              <w:jc w:val="center"/>
              <w:rPr>
                <w:sz w:val="20"/>
              </w:rPr>
            </w:pPr>
            <w:r w:rsidRPr="00C316CF">
              <w:rPr>
                <w:sz w:val="20"/>
              </w:rPr>
              <w:t>О</w:t>
            </w:r>
          </w:p>
        </w:tc>
        <w:tc>
          <w:tcPr>
            <w:tcW w:w="495" w:type="pct"/>
            <w:shd w:val="clear" w:color="auto" w:fill="auto"/>
          </w:tcPr>
          <w:p w14:paraId="73939A63" w14:textId="77777777" w:rsidR="00CE3825" w:rsidRPr="00C316CF" w:rsidRDefault="00CE3825" w:rsidP="008B01BA">
            <w:pPr>
              <w:spacing w:before="0" w:after="0"/>
              <w:jc w:val="center"/>
              <w:rPr>
                <w:sz w:val="20"/>
              </w:rPr>
            </w:pPr>
            <w:r w:rsidRPr="00C316CF">
              <w:rPr>
                <w:sz w:val="20"/>
              </w:rPr>
              <w:t>S</w:t>
            </w:r>
          </w:p>
        </w:tc>
        <w:tc>
          <w:tcPr>
            <w:tcW w:w="1387" w:type="pct"/>
            <w:shd w:val="clear" w:color="auto" w:fill="auto"/>
          </w:tcPr>
          <w:p w14:paraId="0096B12B" w14:textId="77777777" w:rsidR="00CE3825" w:rsidRPr="00C316CF" w:rsidRDefault="00CE3825" w:rsidP="008B01BA">
            <w:pPr>
              <w:spacing w:before="0" w:after="0"/>
              <w:rPr>
                <w:sz w:val="20"/>
              </w:rPr>
            </w:pPr>
            <w:r w:rsidRPr="00C316CF">
              <w:rPr>
                <w:sz w:val="20"/>
              </w:rPr>
              <w:t>Информация о комиссии</w:t>
            </w:r>
          </w:p>
        </w:tc>
        <w:tc>
          <w:tcPr>
            <w:tcW w:w="1387" w:type="pct"/>
            <w:shd w:val="clear" w:color="auto" w:fill="auto"/>
          </w:tcPr>
          <w:p w14:paraId="301772FF" w14:textId="77777777" w:rsidR="00CE3825" w:rsidRPr="00C316CF" w:rsidRDefault="00CE3825" w:rsidP="008B01BA">
            <w:pPr>
              <w:spacing w:before="0" w:after="0"/>
              <w:rPr>
                <w:sz w:val="20"/>
              </w:rPr>
            </w:pPr>
          </w:p>
        </w:tc>
      </w:tr>
      <w:tr w:rsidR="00CE3825" w:rsidRPr="00301389" w14:paraId="1A47EB57" w14:textId="77777777" w:rsidTr="008B01BA">
        <w:trPr>
          <w:jc w:val="center"/>
        </w:trPr>
        <w:tc>
          <w:tcPr>
            <w:tcW w:w="743" w:type="pct"/>
            <w:shd w:val="clear" w:color="auto" w:fill="auto"/>
            <w:vAlign w:val="center"/>
          </w:tcPr>
          <w:p w14:paraId="306D99B2" w14:textId="77777777" w:rsidR="00CE3825" w:rsidRPr="00301389" w:rsidRDefault="00CE3825" w:rsidP="008B01BA">
            <w:pPr>
              <w:spacing w:before="0" w:after="0"/>
              <w:contextualSpacing/>
              <w:rPr>
                <w:sz w:val="20"/>
              </w:rPr>
            </w:pPr>
          </w:p>
        </w:tc>
        <w:tc>
          <w:tcPr>
            <w:tcW w:w="790" w:type="pct"/>
            <w:shd w:val="clear" w:color="auto" w:fill="auto"/>
          </w:tcPr>
          <w:p w14:paraId="77ADFCAB" w14:textId="77777777" w:rsidR="00CE3825" w:rsidRPr="00C316CF" w:rsidRDefault="00CE3825" w:rsidP="008B01BA">
            <w:pPr>
              <w:spacing w:before="0" w:after="0"/>
              <w:rPr>
                <w:sz w:val="20"/>
              </w:rPr>
            </w:pPr>
            <w:r w:rsidRPr="00C316CF">
              <w:rPr>
                <w:sz w:val="20"/>
              </w:rPr>
              <w:t>printFormInfo</w:t>
            </w:r>
          </w:p>
        </w:tc>
        <w:tc>
          <w:tcPr>
            <w:tcW w:w="198" w:type="pct"/>
            <w:shd w:val="clear" w:color="auto" w:fill="auto"/>
          </w:tcPr>
          <w:p w14:paraId="68C31AC0" w14:textId="77777777" w:rsidR="00CE3825" w:rsidRPr="00C316CF" w:rsidRDefault="00CE3825" w:rsidP="008B01BA">
            <w:pPr>
              <w:spacing w:before="0" w:after="0"/>
              <w:jc w:val="center"/>
              <w:rPr>
                <w:sz w:val="20"/>
              </w:rPr>
            </w:pPr>
            <w:r w:rsidRPr="00C316CF">
              <w:rPr>
                <w:sz w:val="20"/>
              </w:rPr>
              <w:t>Н</w:t>
            </w:r>
          </w:p>
        </w:tc>
        <w:tc>
          <w:tcPr>
            <w:tcW w:w="495" w:type="pct"/>
            <w:shd w:val="clear" w:color="auto" w:fill="auto"/>
          </w:tcPr>
          <w:p w14:paraId="1FE62C44" w14:textId="77777777" w:rsidR="00CE3825" w:rsidRPr="00C316CF" w:rsidRDefault="00CE3825" w:rsidP="008B01BA">
            <w:pPr>
              <w:spacing w:before="0" w:after="0"/>
              <w:jc w:val="center"/>
              <w:rPr>
                <w:sz w:val="20"/>
              </w:rPr>
            </w:pPr>
            <w:r w:rsidRPr="00C316CF">
              <w:rPr>
                <w:sz w:val="20"/>
              </w:rPr>
              <w:t>S</w:t>
            </w:r>
          </w:p>
        </w:tc>
        <w:tc>
          <w:tcPr>
            <w:tcW w:w="1387" w:type="pct"/>
            <w:shd w:val="clear" w:color="auto" w:fill="auto"/>
          </w:tcPr>
          <w:p w14:paraId="5C3CF17C" w14:textId="77777777" w:rsidR="00CE3825" w:rsidRPr="00C316CF" w:rsidRDefault="00CE3825" w:rsidP="008B01BA">
            <w:pPr>
              <w:spacing w:before="0" w:after="0"/>
              <w:rPr>
                <w:sz w:val="20"/>
              </w:rPr>
            </w:pPr>
            <w:r>
              <w:rPr>
                <w:sz w:val="20"/>
              </w:rPr>
              <w:t>Печатная форма документа в ЕИС</w:t>
            </w:r>
          </w:p>
        </w:tc>
        <w:tc>
          <w:tcPr>
            <w:tcW w:w="1387" w:type="pct"/>
            <w:shd w:val="clear" w:color="auto" w:fill="auto"/>
          </w:tcPr>
          <w:p w14:paraId="29091883" w14:textId="77777777" w:rsidR="00CE3825" w:rsidRDefault="00CE3825"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5CFE13BC" w14:textId="77777777"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14:paraId="570C381F" w14:textId="77777777" w:rsidTr="008B01BA">
        <w:trPr>
          <w:jc w:val="center"/>
        </w:trPr>
        <w:tc>
          <w:tcPr>
            <w:tcW w:w="743" w:type="pct"/>
            <w:shd w:val="clear" w:color="auto" w:fill="auto"/>
            <w:vAlign w:val="center"/>
          </w:tcPr>
          <w:p w14:paraId="541C2C7D" w14:textId="77777777" w:rsidR="00CE3825" w:rsidRPr="00301389" w:rsidRDefault="00CE3825" w:rsidP="008B01BA">
            <w:pPr>
              <w:spacing w:before="0" w:after="0"/>
              <w:contextualSpacing/>
              <w:rPr>
                <w:sz w:val="20"/>
              </w:rPr>
            </w:pPr>
          </w:p>
        </w:tc>
        <w:tc>
          <w:tcPr>
            <w:tcW w:w="790" w:type="pct"/>
            <w:shd w:val="clear" w:color="auto" w:fill="auto"/>
          </w:tcPr>
          <w:p w14:paraId="57E3A6FA" w14:textId="77777777" w:rsidR="00CE3825" w:rsidRPr="00C316CF" w:rsidRDefault="00CE3825" w:rsidP="008B01BA">
            <w:pPr>
              <w:spacing w:before="0" w:after="0"/>
              <w:rPr>
                <w:sz w:val="20"/>
              </w:rPr>
            </w:pPr>
            <w:r w:rsidRPr="00C316CF">
              <w:rPr>
                <w:sz w:val="20"/>
              </w:rPr>
              <w:t>extPrintFormInfo</w:t>
            </w:r>
          </w:p>
        </w:tc>
        <w:tc>
          <w:tcPr>
            <w:tcW w:w="198" w:type="pct"/>
            <w:shd w:val="clear" w:color="auto" w:fill="auto"/>
          </w:tcPr>
          <w:p w14:paraId="5389B06B" w14:textId="77777777" w:rsidR="00CE3825" w:rsidRPr="00C316CF" w:rsidRDefault="00CE3825" w:rsidP="008B01BA">
            <w:pPr>
              <w:spacing w:before="0" w:after="0"/>
              <w:jc w:val="center"/>
              <w:rPr>
                <w:sz w:val="20"/>
              </w:rPr>
            </w:pPr>
            <w:r w:rsidRPr="00C316CF">
              <w:rPr>
                <w:sz w:val="20"/>
              </w:rPr>
              <w:t>О</w:t>
            </w:r>
          </w:p>
        </w:tc>
        <w:tc>
          <w:tcPr>
            <w:tcW w:w="495" w:type="pct"/>
            <w:shd w:val="clear" w:color="auto" w:fill="auto"/>
          </w:tcPr>
          <w:p w14:paraId="6441CC6A" w14:textId="77777777" w:rsidR="00CE3825" w:rsidRPr="00C316CF" w:rsidRDefault="00CE3825" w:rsidP="008B01BA">
            <w:pPr>
              <w:spacing w:before="0" w:after="0"/>
              <w:jc w:val="center"/>
              <w:rPr>
                <w:sz w:val="20"/>
              </w:rPr>
            </w:pPr>
            <w:r w:rsidRPr="00C316CF">
              <w:rPr>
                <w:sz w:val="20"/>
              </w:rPr>
              <w:t>S</w:t>
            </w:r>
          </w:p>
        </w:tc>
        <w:tc>
          <w:tcPr>
            <w:tcW w:w="1387" w:type="pct"/>
            <w:shd w:val="clear" w:color="auto" w:fill="auto"/>
          </w:tcPr>
          <w:p w14:paraId="4B4BECA7" w14:textId="77777777" w:rsidR="00CE3825" w:rsidRPr="00C316CF" w:rsidRDefault="00CE3825"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3AC29CF5" w14:textId="77777777"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14:paraId="4FDC44F8" w14:textId="77777777" w:rsidTr="008B01BA">
        <w:trPr>
          <w:jc w:val="center"/>
        </w:trPr>
        <w:tc>
          <w:tcPr>
            <w:tcW w:w="743" w:type="pct"/>
            <w:shd w:val="clear" w:color="auto" w:fill="auto"/>
            <w:vAlign w:val="center"/>
          </w:tcPr>
          <w:p w14:paraId="0AD1E44B" w14:textId="77777777" w:rsidR="00CE3825" w:rsidRPr="00301389" w:rsidRDefault="00CE3825" w:rsidP="008B01BA">
            <w:pPr>
              <w:spacing w:before="0" w:after="0"/>
              <w:contextualSpacing/>
              <w:rPr>
                <w:sz w:val="20"/>
              </w:rPr>
            </w:pPr>
          </w:p>
        </w:tc>
        <w:tc>
          <w:tcPr>
            <w:tcW w:w="790" w:type="pct"/>
            <w:shd w:val="clear" w:color="auto" w:fill="auto"/>
          </w:tcPr>
          <w:p w14:paraId="312FBB5B" w14:textId="77777777" w:rsidR="00CE3825" w:rsidRPr="00C316CF" w:rsidRDefault="00CE3825" w:rsidP="008B01BA">
            <w:pPr>
              <w:spacing w:before="0" w:after="0"/>
              <w:rPr>
                <w:sz w:val="20"/>
              </w:rPr>
            </w:pPr>
            <w:r w:rsidRPr="00C316CF">
              <w:rPr>
                <w:sz w:val="20"/>
              </w:rPr>
              <w:t>attachmentsInfo</w:t>
            </w:r>
          </w:p>
        </w:tc>
        <w:tc>
          <w:tcPr>
            <w:tcW w:w="198" w:type="pct"/>
            <w:shd w:val="clear" w:color="auto" w:fill="auto"/>
          </w:tcPr>
          <w:p w14:paraId="0F336F0C" w14:textId="77777777" w:rsidR="00CE3825" w:rsidRPr="00C316CF" w:rsidRDefault="00CE3825" w:rsidP="008B01BA">
            <w:pPr>
              <w:spacing w:before="0" w:after="0"/>
              <w:jc w:val="center"/>
              <w:rPr>
                <w:sz w:val="20"/>
              </w:rPr>
            </w:pPr>
            <w:r w:rsidRPr="00C316CF">
              <w:rPr>
                <w:sz w:val="20"/>
              </w:rPr>
              <w:t>Н</w:t>
            </w:r>
          </w:p>
        </w:tc>
        <w:tc>
          <w:tcPr>
            <w:tcW w:w="495" w:type="pct"/>
            <w:shd w:val="clear" w:color="auto" w:fill="auto"/>
          </w:tcPr>
          <w:p w14:paraId="4337E2CC" w14:textId="77777777" w:rsidR="00CE3825" w:rsidRPr="00C316CF" w:rsidRDefault="00CE3825" w:rsidP="008B01BA">
            <w:pPr>
              <w:spacing w:before="0" w:after="0"/>
              <w:jc w:val="center"/>
              <w:rPr>
                <w:sz w:val="20"/>
              </w:rPr>
            </w:pPr>
            <w:r w:rsidRPr="00C316CF">
              <w:rPr>
                <w:sz w:val="20"/>
              </w:rPr>
              <w:t>S</w:t>
            </w:r>
          </w:p>
        </w:tc>
        <w:tc>
          <w:tcPr>
            <w:tcW w:w="1387" w:type="pct"/>
            <w:shd w:val="clear" w:color="auto" w:fill="auto"/>
          </w:tcPr>
          <w:p w14:paraId="520471DE" w14:textId="77777777" w:rsidR="00CE3825" w:rsidRPr="00C316CF" w:rsidRDefault="00CE3825" w:rsidP="008B01BA">
            <w:pPr>
              <w:spacing w:before="0" w:after="0"/>
              <w:rPr>
                <w:sz w:val="20"/>
              </w:rPr>
            </w:pPr>
            <w:r w:rsidRPr="00C316CF">
              <w:rPr>
                <w:sz w:val="20"/>
              </w:rPr>
              <w:t>Информация о прикрепленных документах</w:t>
            </w:r>
          </w:p>
        </w:tc>
        <w:tc>
          <w:tcPr>
            <w:tcW w:w="1387" w:type="pct"/>
            <w:shd w:val="clear" w:color="auto" w:fill="auto"/>
          </w:tcPr>
          <w:p w14:paraId="0F912F9D" w14:textId="77777777"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14:paraId="597AAFCC" w14:textId="77777777" w:rsidTr="008B01BA">
        <w:trPr>
          <w:jc w:val="center"/>
        </w:trPr>
        <w:tc>
          <w:tcPr>
            <w:tcW w:w="743" w:type="pct"/>
            <w:shd w:val="clear" w:color="auto" w:fill="auto"/>
            <w:vAlign w:val="center"/>
          </w:tcPr>
          <w:p w14:paraId="504EBB01" w14:textId="77777777" w:rsidR="00CE3825" w:rsidRPr="00301389" w:rsidRDefault="00CE3825" w:rsidP="008B01BA">
            <w:pPr>
              <w:spacing w:before="0" w:after="0"/>
              <w:contextualSpacing/>
              <w:rPr>
                <w:sz w:val="20"/>
              </w:rPr>
            </w:pPr>
          </w:p>
        </w:tc>
        <w:tc>
          <w:tcPr>
            <w:tcW w:w="790" w:type="pct"/>
            <w:shd w:val="clear" w:color="auto" w:fill="auto"/>
          </w:tcPr>
          <w:p w14:paraId="7768F831" w14:textId="77777777" w:rsidR="00CE3825" w:rsidRPr="00C316CF" w:rsidRDefault="00CE3825" w:rsidP="008B01BA">
            <w:pPr>
              <w:spacing w:before="0" w:after="0"/>
              <w:rPr>
                <w:sz w:val="20"/>
              </w:rPr>
            </w:pPr>
            <w:r w:rsidRPr="00C316CF">
              <w:rPr>
                <w:sz w:val="20"/>
              </w:rPr>
              <w:t>modificationInfo</w:t>
            </w:r>
          </w:p>
        </w:tc>
        <w:tc>
          <w:tcPr>
            <w:tcW w:w="198" w:type="pct"/>
            <w:shd w:val="clear" w:color="auto" w:fill="auto"/>
          </w:tcPr>
          <w:p w14:paraId="1106600C" w14:textId="77777777" w:rsidR="00CE3825" w:rsidRPr="00C316CF" w:rsidRDefault="00CE3825" w:rsidP="008B01BA">
            <w:pPr>
              <w:spacing w:before="0" w:after="0"/>
              <w:jc w:val="center"/>
              <w:rPr>
                <w:sz w:val="20"/>
              </w:rPr>
            </w:pPr>
            <w:r w:rsidRPr="00C316CF">
              <w:rPr>
                <w:sz w:val="20"/>
              </w:rPr>
              <w:t>Н</w:t>
            </w:r>
          </w:p>
        </w:tc>
        <w:tc>
          <w:tcPr>
            <w:tcW w:w="495" w:type="pct"/>
            <w:shd w:val="clear" w:color="auto" w:fill="auto"/>
          </w:tcPr>
          <w:p w14:paraId="3C9F63BB" w14:textId="77777777" w:rsidR="00CE3825" w:rsidRPr="00C316CF" w:rsidRDefault="00CE3825" w:rsidP="008B01BA">
            <w:pPr>
              <w:spacing w:before="0" w:after="0"/>
              <w:jc w:val="center"/>
              <w:rPr>
                <w:sz w:val="20"/>
              </w:rPr>
            </w:pPr>
            <w:r w:rsidRPr="00C316CF">
              <w:rPr>
                <w:sz w:val="20"/>
              </w:rPr>
              <w:t>S</w:t>
            </w:r>
          </w:p>
        </w:tc>
        <w:tc>
          <w:tcPr>
            <w:tcW w:w="1387" w:type="pct"/>
            <w:shd w:val="clear" w:color="auto" w:fill="auto"/>
          </w:tcPr>
          <w:p w14:paraId="49C1DFB0" w14:textId="77777777" w:rsidR="00CE3825" w:rsidRPr="00C316CF" w:rsidRDefault="00CE3825" w:rsidP="008B01BA">
            <w:pPr>
              <w:spacing w:before="0" w:after="0"/>
              <w:rPr>
                <w:sz w:val="20"/>
              </w:rPr>
            </w:pPr>
            <w:r w:rsidRPr="00C316CF">
              <w:rPr>
                <w:sz w:val="20"/>
              </w:rPr>
              <w:t>Основание внесения изменений</w:t>
            </w:r>
          </w:p>
        </w:tc>
        <w:tc>
          <w:tcPr>
            <w:tcW w:w="1387" w:type="pct"/>
            <w:shd w:val="clear" w:color="auto" w:fill="auto"/>
          </w:tcPr>
          <w:p w14:paraId="2DAF4C37" w14:textId="77777777"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390B9553" w14:textId="77777777"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14:paraId="0C6C659A" w14:textId="77777777"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35826D42" w14:textId="77777777" w:rsidR="00D61939" w:rsidRPr="00D61939" w:rsidRDefault="00D61939" w:rsidP="00D61939">
            <w:pPr>
              <w:spacing w:before="0" w:after="0"/>
              <w:rPr>
                <w:sz w:val="20"/>
              </w:rPr>
            </w:pPr>
            <w:r w:rsidRPr="00D61939">
              <w:rPr>
                <w:sz w:val="20"/>
              </w:rPr>
              <w:t>то допускается изменение полей:</w:t>
            </w:r>
          </w:p>
          <w:p w14:paraId="67A64C2C" w14:textId="77777777" w:rsidR="00D61939" w:rsidRPr="00D61939" w:rsidRDefault="00D61939" w:rsidP="00D61939">
            <w:pPr>
              <w:spacing w:before="0" w:after="0"/>
              <w:rPr>
                <w:sz w:val="20"/>
              </w:rPr>
            </w:pPr>
            <w:r w:rsidRPr="00D61939">
              <w:rPr>
                <w:sz w:val="20"/>
              </w:rPr>
              <w:t>- "Место проведения процедуры" (place)</w:t>
            </w:r>
          </w:p>
          <w:p w14:paraId="71C533F6" w14:textId="77777777"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14:paraId="35674780" w14:textId="77777777" w:rsidR="00D61939" w:rsidRPr="00D61939" w:rsidRDefault="00D61939" w:rsidP="00D61939">
            <w:pPr>
              <w:spacing w:before="0" w:after="0"/>
              <w:rPr>
                <w:sz w:val="20"/>
              </w:rPr>
            </w:pPr>
            <w:r w:rsidRPr="00D61939">
              <w:rPr>
                <w:sz w:val="20"/>
              </w:rPr>
              <w:t>- "Информация о прикрепленных документах" (attachments)</w:t>
            </w:r>
          </w:p>
          <w:p w14:paraId="562EB8F7" w14:textId="77777777" w:rsidR="00CE3825"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CE3825" w:rsidRPr="00301389" w14:paraId="02DEF117" w14:textId="77777777" w:rsidTr="008B01BA">
        <w:trPr>
          <w:jc w:val="center"/>
        </w:trPr>
        <w:tc>
          <w:tcPr>
            <w:tcW w:w="743" w:type="pct"/>
            <w:shd w:val="clear" w:color="auto" w:fill="auto"/>
            <w:vAlign w:val="center"/>
          </w:tcPr>
          <w:p w14:paraId="52B71DAB" w14:textId="77777777" w:rsidR="00CE3825" w:rsidRPr="00301389" w:rsidRDefault="00CE3825" w:rsidP="008B01BA">
            <w:pPr>
              <w:spacing w:before="0" w:after="0"/>
              <w:contextualSpacing/>
              <w:rPr>
                <w:sz w:val="20"/>
              </w:rPr>
            </w:pPr>
          </w:p>
        </w:tc>
        <w:tc>
          <w:tcPr>
            <w:tcW w:w="790" w:type="pct"/>
            <w:shd w:val="clear" w:color="auto" w:fill="auto"/>
          </w:tcPr>
          <w:p w14:paraId="55FA0CED" w14:textId="77777777" w:rsidR="00CE3825" w:rsidRPr="00C316CF" w:rsidRDefault="00CE3825" w:rsidP="008B01BA">
            <w:pPr>
              <w:spacing w:before="0" w:after="0"/>
              <w:rPr>
                <w:sz w:val="20"/>
              </w:rPr>
            </w:pPr>
            <w:r w:rsidRPr="00C316CF">
              <w:rPr>
                <w:sz w:val="20"/>
              </w:rPr>
              <w:t>afterProlongation</w:t>
            </w:r>
          </w:p>
        </w:tc>
        <w:tc>
          <w:tcPr>
            <w:tcW w:w="198" w:type="pct"/>
            <w:shd w:val="clear" w:color="auto" w:fill="auto"/>
          </w:tcPr>
          <w:p w14:paraId="74CEB7D6" w14:textId="77777777" w:rsidR="00CE3825" w:rsidRPr="00C316CF" w:rsidRDefault="00CE3825" w:rsidP="008B01BA">
            <w:pPr>
              <w:spacing w:before="0" w:after="0"/>
              <w:jc w:val="center"/>
              <w:rPr>
                <w:sz w:val="20"/>
              </w:rPr>
            </w:pPr>
            <w:r w:rsidRPr="00C316CF">
              <w:rPr>
                <w:sz w:val="20"/>
              </w:rPr>
              <w:t>О</w:t>
            </w:r>
          </w:p>
        </w:tc>
        <w:tc>
          <w:tcPr>
            <w:tcW w:w="495" w:type="pct"/>
            <w:shd w:val="clear" w:color="auto" w:fill="auto"/>
          </w:tcPr>
          <w:p w14:paraId="396F817B" w14:textId="77777777" w:rsidR="00CE3825" w:rsidRPr="00C316CF" w:rsidRDefault="00CE3825" w:rsidP="008B01BA">
            <w:pPr>
              <w:spacing w:before="0" w:after="0"/>
              <w:jc w:val="center"/>
              <w:rPr>
                <w:sz w:val="20"/>
              </w:rPr>
            </w:pPr>
            <w:r w:rsidRPr="00C316CF">
              <w:rPr>
                <w:sz w:val="20"/>
              </w:rPr>
              <w:t>B</w:t>
            </w:r>
          </w:p>
        </w:tc>
        <w:tc>
          <w:tcPr>
            <w:tcW w:w="1387" w:type="pct"/>
            <w:shd w:val="clear" w:color="auto" w:fill="auto"/>
          </w:tcPr>
          <w:p w14:paraId="05C72587" w14:textId="77777777" w:rsidR="00CE3825" w:rsidRPr="00C316CF" w:rsidRDefault="00CE3825" w:rsidP="008B01BA">
            <w:pPr>
              <w:spacing w:before="0" w:after="0"/>
              <w:rPr>
                <w:sz w:val="20"/>
              </w:rPr>
            </w:pPr>
            <w:r>
              <w:rPr>
                <w:sz w:val="20"/>
              </w:rPr>
              <w:t>Протокол после продления</w:t>
            </w:r>
          </w:p>
        </w:tc>
        <w:tc>
          <w:tcPr>
            <w:tcW w:w="1387" w:type="pct"/>
            <w:shd w:val="clear" w:color="auto" w:fill="auto"/>
          </w:tcPr>
          <w:p w14:paraId="43F7575A" w14:textId="77777777" w:rsidR="00CE3825" w:rsidRPr="00C316CF" w:rsidRDefault="00CE3825"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3A5A377B" w14:textId="77777777" w:rsidTr="008B01BA">
        <w:trPr>
          <w:jc w:val="center"/>
        </w:trPr>
        <w:tc>
          <w:tcPr>
            <w:tcW w:w="743" w:type="pct"/>
            <w:shd w:val="clear" w:color="auto" w:fill="auto"/>
            <w:vAlign w:val="center"/>
          </w:tcPr>
          <w:p w14:paraId="3DD3A738" w14:textId="77777777" w:rsidR="00256A51" w:rsidRPr="00301389" w:rsidRDefault="00256A51" w:rsidP="00256A51">
            <w:pPr>
              <w:spacing w:before="0" w:after="0"/>
              <w:contextualSpacing/>
              <w:rPr>
                <w:sz w:val="20"/>
              </w:rPr>
            </w:pPr>
          </w:p>
        </w:tc>
        <w:tc>
          <w:tcPr>
            <w:tcW w:w="790" w:type="pct"/>
            <w:shd w:val="clear" w:color="auto" w:fill="auto"/>
          </w:tcPr>
          <w:p w14:paraId="7BC2DB18" w14:textId="77777777" w:rsidR="00256A51" w:rsidRPr="00C316CF" w:rsidRDefault="00256A51" w:rsidP="00256A51">
            <w:pPr>
              <w:spacing w:before="0" w:after="0"/>
              <w:rPr>
                <w:sz w:val="20"/>
              </w:rPr>
            </w:pPr>
            <w:r w:rsidRPr="00256A51">
              <w:rPr>
                <w:sz w:val="20"/>
              </w:rPr>
              <w:t>printFormFieldsInfo</w:t>
            </w:r>
          </w:p>
        </w:tc>
        <w:tc>
          <w:tcPr>
            <w:tcW w:w="198" w:type="pct"/>
            <w:shd w:val="clear" w:color="auto" w:fill="auto"/>
          </w:tcPr>
          <w:p w14:paraId="7D5C310F" w14:textId="77777777" w:rsidR="00256A51" w:rsidRPr="00C316CF" w:rsidRDefault="00256A51" w:rsidP="00256A51">
            <w:pPr>
              <w:spacing w:before="0" w:after="0"/>
              <w:jc w:val="center"/>
              <w:rPr>
                <w:sz w:val="20"/>
              </w:rPr>
            </w:pPr>
            <w:r w:rsidRPr="00C316CF">
              <w:rPr>
                <w:sz w:val="20"/>
              </w:rPr>
              <w:t>Н</w:t>
            </w:r>
          </w:p>
        </w:tc>
        <w:tc>
          <w:tcPr>
            <w:tcW w:w="495" w:type="pct"/>
            <w:shd w:val="clear" w:color="auto" w:fill="auto"/>
          </w:tcPr>
          <w:p w14:paraId="54D30AB4" w14:textId="77777777" w:rsidR="00256A51" w:rsidRPr="00C316CF" w:rsidRDefault="00256A51" w:rsidP="00256A51">
            <w:pPr>
              <w:spacing w:before="0" w:after="0"/>
              <w:jc w:val="center"/>
              <w:rPr>
                <w:sz w:val="20"/>
              </w:rPr>
            </w:pPr>
            <w:r w:rsidRPr="00C316CF">
              <w:rPr>
                <w:sz w:val="20"/>
              </w:rPr>
              <w:t>S</w:t>
            </w:r>
          </w:p>
        </w:tc>
        <w:tc>
          <w:tcPr>
            <w:tcW w:w="1387" w:type="pct"/>
            <w:shd w:val="clear" w:color="auto" w:fill="auto"/>
          </w:tcPr>
          <w:p w14:paraId="3F4E77C7" w14:textId="77777777"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4055E5B5" w14:textId="77777777"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CE3825" w:rsidRPr="00301389" w14:paraId="0902C2A7" w14:textId="77777777" w:rsidTr="008B01BA">
        <w:trPr>
          <w:jc w:val="center"/>
        </w:trPr>
        <w:tc>
          <w:tcPr>
            <w:tcW w:w="743" w:type="pct"/>
            <w:shd w:val="clear" w:color="auto" w:fill="auto"/>
            <w:vAlign w:val="center"/>
          </w:tcPr>
          <w:p w14:paraId="320F44A6" w14:textId="77777777" w:rsidR="00CE3825" w:rsidRPr="00301389" w:rsidRDefault="00CE3825" w:rsidP="008B01BA">
            <w:pPr>
              <w:spacing w:before="0" w:after="0"/>
              <w:contextualSpacing/>
              <w:rPr>
                <w:sz w:val="20"/>
              </w:rPr>
            </w:pPr>
          </w:p>
        </w:tc>
        <w:tc>
          <w:tcPr>
            <w:tcW w:w="790" w:type="pct"/>
            <w:shd w:val="clear" w:color="auto" w:fill="auto"/>
          </w:tcPr>
          <w:p w14:paraId="0EC95B6A" w14:textId="77777777" w:rsidR="00CE3825" w:rsidRPr="00C316CF" w:rsidRDefault="00CE3825" w:rsidP="008B01BA">
            <w:pPr>
              <w:spacing w:before="0" w:after="0"/>
              <w:rPr>
                <w:sz w:val="20"/>
              </w:rPr>
            </w:pPr>
            <w:r w:rsidRPr="00C316CF">
              <w:rPr>
                <w:sz w:val="20"/>
              </w:rPr>
              <w:t>protocolInfo</w:t>
            </w:r>
          </w:p>
        </w:tc>
        <w:tc>
          <w:tcPr>
            <w:tcW w:w="198" w:type="pct"/>
            <w:shd w:val="clear" w:color="auto" w:fill="auto"/>
          </w:tcPr>
          <w:p w14:paraId="5DC4B371" w14:textId="77777777" w:rsidR="00CE3825" w:rsidRPr="00C316CF" w:rsidRDefault="00CE3825" w:rsidP="008B01BA">
            <w:pPr>
              <w:spacing w:before="0" w:after="0"/>
              <w:jc w:val="center"/>
              <w:rPr>
                <w:sz w:val="20"/>
              </w:rPr>
            </w:pPr>
            <w:r w:rsidRPr="00C316CF">
              <w:rPr>
                <w:sz w:val="20"/>
              </w:rPr>
              <w:t>О</w:t>
            </w:r>
          </w:p>
        </w:tc>
        <w:tc>
          <w:tcPr>
            <w:tcW w:w="495" w:type="pct"/>
            <w:shd w:val="clear" w:color="auto" w:fill="auto"/>
          </w:tcPr>
          <w:p w14:paraId="5E24F042" w14:textId="77777777" w:rsidR="00CE3825" w:rsidRPr="00C316CF" w:rsidRDefault="00CE3825" w:rsidP="008B01BA">
            <w:pPr>
              <w:spacing w:before="0" w:after="0"/>
              <w:jc w:val="center"/>
              <w:rPr>
                <w:sz w:val="20"/>
              </w:rPr>
            </w:pPr>
            <w:r w:rsidRPr="00C316CF">
              <w:rPr>
                <w:sz w:val="20"/>
              </w:rPr>
              <w:t>S</w:t>
            </w:r>
          </w:p>
        </w:tc>
        <w:tc>
          <w:tcPr>
            <w:tcW w:w="1387" w:type="pct"/>
            <w:shd w:val="clear" w:color="auto" w:fill="auto"/>
          </w:tcPr>
          <w:p w14:paraId="4A21F7A2" w14:textId="77777777" w:rsidR="00CE3825" w:rsidRPr="00C316CF" w:rsidRDefault="00CE3825" w:rsidP="008B01BA">
            <w:pPr>
              <w:spacing w:before="0" w:after="0"/>
              <w:rPr>
                <w:sz w:val="20"/>
              </w:rPr>
            </w:pPr>
            <w:r w:rsidRPr="00192C44">
              <w:rPr>
                <w:sz w:val="20"/>
              </w:rPr>
              <w:t xml:space="preserve">Информация в протоколе  о рассмотрении единственной заявки ЭOKД </w:t>
            </w:r>
          </w:p>
        </w:tc>
        <w:tc>
          <w:tcPr>
            <w:tcW w:w="1387" w:type="pct"/>
            <w:shd w:val="clear" w:color="auto" w:fill="auto"/>
          </w:tcPr>
          <w:p w14:paraId="1425CBA9" w14:textId="77777777" w:rsidR="00CE3825" w:rsidRPr="00C316CF" w:rsidRDefault="00CE3825" w:rsidP="008B01BA">
            <w:pPr>
              <w:spacing w:before="0" w:after="0"/>
              <w:rPr>
                <w:sz w:val="20"/>
              </w:rPr>
            </w:pPr>
          </w:p>
        </w:tc>
      </w:tr>
      <w:tr w:rsidR="00CE3825" w:rsidRPr="00CD4A76" w14:paraId="6BA4C2AA" w14:textId="77777777" w:rsidTr="008B01BA">
        <w:trPr>
          <w:jc w:val="center"/>
        </w:trPr>
        <w:tc>
          <w:tcPr>
            <w:tcW w:w="5000" w:type="pct"/>
            <w:gridSpan w:val="6"/>
            <w:shd w:val="clear" w:color="auto" w:fill="auto"/>
            <w:vAlign w:val="center"/>
            <w:hideMark/>
          </w:tcPr>
          <w:p w14:paraId="49F2333F" w14:textId="77777777" w:rsidR="00CE3825" w:rsidRPr="00CD4A76" w:rsidRDefault="00CE3825" w:rsidP="008B01BA">
            <w:pPr>
              <w:keepNext/>
              <w:spacing w:before="0" w:after="0"/>
              <w:contextualSpacing/>
              <w:jc w:val="center"/>
              <w:rPr>
                <w:b/>
                <w:sz w:val="20"/>
              </w:rPr>
            </w:pPr>
            <w:r w:rsidRPr="00CD4A76">
              <w:rPr>
                <w:b/>
                <w:sz w:val="20"/>
              </w:rPr>
              <w:t>Информация в протоколе  о рассмотрении единственной заявки ЭOKД</w:t>
            </w:r>
          </w:p>
        </w:tc>
      </w:tr>
      <w:tr w:rsidR="00CE3825" w:rsidRPr="00301389" w14:paraId="0B454508" w14:textId="77777777" w:rsidTr="008B01BA">
        <w:trPr>
          <w:jc w:val="center"/>
        </w:trPr>
        <w:tc>
          <w:tcPr>
            <w:tcW w:w="743" w:type="pct"/>
            <w:shd w:val="clear" w:color="auto" w:fill="auto"/>
          </w:tcPr>
          <w:p w14:paraId="2ACCD83D" w14:textId="77777777" w:rsidR="00CE3825" w:rsidRPr="00162C8B" w:rsidRDefault="00CE3825" w:rsidP="008B01BA">
            <w:pPr>
              <w:spacing w:before="0" w:after="0"/>
              <w:jc w:val="both"/>
              <w:rPr>
                <w:sz w:val="20"/>
              </w:rPr>
            </w:pPr>
            <w:r w:rsidRPr="00C316CF">
              <w:rPr>
                <w:b/>
                <w:bCs/>
                <w:sz w:val="20"/>
              </w:rPr>
              <w:t>protocolInfo</w:t>
            </w:r>
          </w:p>
        </w:tc>
        <w:tc>
          <w:tcPr>
            <w:tcW w:w="790" w:type="pct"/>
            <w:shd w:val="clear" w:color="auto" w:fill="auto"/>
            <w:vAlign w:val="center"/>
          </w:tcPr>
          <w:p w14:paraId="0F9065F8" w14:textId="77777777" w:rsidR="00CE3825" w:rsidRPr="00301389" w:rsidRDefault="00CE3825" w:rsidP="008B01BA">
            <w:pPr>
              <w:keepNext/>
              <w:spacing w:before="0" w:after="0"/>
              <w:contextualSpacing/>
              <w:rPr>
                <w:b/>
                <w:sz w:val="20"/>
              </w:rPr>
            </w:pPr>
          </w:p>
        </w:tc>
        <w:tc>
          <w:tcPr>
            <w:tcW w:w="198" w:type="pct"/>
            <w:shd w:val="clear" w:color="auto" w:fill="auto"/>
            <w:vAlign w:val="center"/>
          </w:tcPr>
          <w:p w14:paraId="31A48B59" w14:textId="77777777" w:rsidR="00CE3825" w:rsidRPr="00301389" w:rsidRDefault="00CE3825" w:rsidP="008B01BA">
            <w:pPr>
              <w:keepNext/>
              <w:spacing w:before="0" w:after="0"/>
              <w:contextualSpacing/>
              <w:jc w:val="center"/>
              <w:rPr>
                <w:b/>
                <w:sz w:val="20"/>
              </w:rPr>
            </w:pPr>
          </w:p>
        </w:tc>
        <w:tc>
          <w:tcPr>
            <w:tcW w:w="495" w:type="pct"/>
            <w:shd w:val="clear" w:color="auto" w:fill="auto"/>
            <w:vAlign w:val="center"/>
          </w:tcPr>
          <w:p w14:paraId="1082AE46" w14:textId="77777777" w:rsidR="00CE3825" w:rsidRPr="00301389" w:rsidRDefault="00CE3825" w:rsidP="008B01BA">
            <w:pPr>
              <w:keepNext/>
              <w:spacing w:before="0" w:after="0"/>
              <w:contextualSpacing/>
              <w:jc w:val="center"/>
              <w:rPr>
                <w:b/>
                <w:sz w:val="20"/>
              </w:rPr>
            </w:pPr>
          </w:p>
        </w:tc>
        <w:tc>
          <w:tcPr>
            <w:tcW w:w="1387" w:type="pct"/>
            <w:shd w:val="clear" w:color="auto" w:fill="auto"/>
            <w:vAlign w:val="center"/>
          </w:tcPr>
          <w:p w14:paraId="00647E36" w14:textId="77777777" w:rsidR="00CE3825" w:rsidRPr="00301389" w:rsidRDefault="00CE3825" w:rsidP="008B01BA">
            <w:pPr>
              <w:keepNext/>
              <w:spacing w:before="0" w:after="0"/>
              <w:contextualSpacing/>
              <w:rPr>
                <w:b/>
                <w:sz w:val="20"/>
              </w:rPr>
            </w:pPr>
          </w:p>
        </w:tc>
        <w:tc>
          <w:tcPr>
            <w:tcW w:w="1387" w:type="pct"/>
            <w:shd w:val="clear" w:color="auto" w:fill="auto"/>
            <w:vAlign w:val="center"/>
            <w:hideMark/>
          </w:tcPr>
          <w:p w14:paraId="2A4A9BBC" w14:textId="77777777" w:rsidR="00CE3825" w:rsidRPr="00301389" w:rsidRDefault="00CE3825" w:rsidP="008B01BA">
            <w:pPr>
              <w:keepNext/>
              <w:spacing w:before="0" w:after="0"/>
              <w:contextualSpacing/>
              <w:rPr>
                <w:b/>
                <w:sz w:val="20"/>
              </w:rPr>
            </w:pPr>
          </w:p>
        </w:tc>
      </w:tr>
      <w:tr w:rsidR="00CE3825" w:rsidRPr="00301389" w14:paraId="1CA04273" w14:textId="77777777" w:rsidTr="008B01BA">
        <w:trPr>
          <w:jc w:val="center"/>
        </w:trPr>
        <w:tc>
          <w:tcPr>
            <w:tcW w:w="743" w:type="pct"/>
            <w:shd w:val="clear" w:color="auto" w:fill="auto"/>
            <w:vAlign w:val="center"/>
          </w:tcPr>
          <w:p w14:paraId="7B75FB93" w14:textId="77777777" w:rsidR="00CE3825" w:rsidRPr="00301389" w:rsidRDefault="00CE3825" w:rsidP="008B01BA">
            <w:pPr>
              <w:spacing w:before="0" w:after="0"/>
              <w:contextualSpacing/>
              <w:rPr>
                <w:sz w:val="20"/>
              </w:rPr>
            </w:pPr>
          </w:p>
        </w:tc>
        <w:tc>
          <w:tcPr>
            <w:tcW w:w="790" w:type="pct"/>
            <w:shd w:val="clear" w:color="auto" w:fill="auto"/>
          </w:tcPr>
          <w:p w14:paraId="78413507" w14:textId="77777777" w:rsidR="00CE3825" w:rsidRPr="00C316CF" w:rsidRDefault="00CE3825" w:rsidP="008B01BA">
            <w:pPr>
              <w:spacing w:before="0" w:after="0"/>
              <w:rPr>
                <w:sz w:val="20"/>
              </w:rPr>
            </w:pPr>
            <w:r>
              <w:rPr>
                <w:sz w:val="20"/>
              </w:rPr>
              <w:t>application</w:t>
            </w:r>
            <w:r w:rsidRPr="00C316CF">
              <w:rPr>
                <w:sz w:val="20"/>
              </w:rPr>
              <w:t>Info</w:t>
            </w:r>
          </w:p>
        </w:tc>
        <w:tc>
          <w:tcPr>
            <w:tcW w:w="198" w:type="pct"/>
            <w:shd w:val="clear" w:color="auto" w:fill="auto"/>
          </w:tcPr>
          <w:p w14:paraId="789C4CD8" w14:textId="77777777" w:rsidR="00CE3825" w:rsidRPr="00C316CF" w:rsidRDefault="00CE3825" w:rsidP="008B01BA">
            <w:pPr>
              <w:spacing w:before="0" w:after="0"/>
              <w:jc w:val="center"/>
              <w:rPr>
                <w:sz w:val="20"/>
              </w:rPr>
            </w:pPr>
            <w:r>
              <w:rPr>
                <w:sz w:val="20"/>
              </w:rPr>
              <w:t>О</w:t>
            </w:r>
          </w:p>
        </w:tc>
        <w:tc>
          <w:tcPr>
            <w:tcW w:w="495" w:type="pct"/>
            <w:shd w:val="clear" w:color="auto" w:fill="auto"/>
          </w:tcPr>
          <w:p w14:paraId="1F3CEBB0" w14:textId="77777777" w:rsidR="00CE3825" w:rsidRPr="00C316CF" w:rsidRDefault="00CE3825" w:rsidP="008B01BA">
            <w:pPr>
              <w:spacing w:before="0" w:after="0"/>
              <w:jc w:val="center"/>
              <w:rPr>
                <w:sz w:val="20"/>
              </w:rPr>
            </w:pPr>
            <w:r w:rsidRPr="00C316CF">
              <w:rPr>
                <w:sz w:val="20"/>
              </w:rPr>
              <w:t>S</w:t>
            </w:r>
          </w:p>
        </w:tc>
        <w:tc>
          <w:tcPr>
            <w:tcW w:w="1387" w:type="pct"/>
            <w:shd w:val="clear" w:color="auto" w:fill="auto"/>
          </w:tcPr>
          <w:p w14:paraId="7F2A8418" w14:textId="77777777" w:rsidR="00CE3825" w:rsidRPr="00C316CF" w:rsidRDefault="00CE3825" w:rsidP="008B01BA">
            <w:pPr>
              <w:spacing w:before="0" w:after="0"/>
              <w:rPr>
                <w:sz w:val="20"/>
              </w:rPr>
            </w:pPr>
            <w:r>
              <w:rPr>
                <w:sz w:val="20"/>
              </w:rPr>
              <w:t>Заявка</w:t>
            </w:r>
          </w:p>
        </w:tc>
        <w:tc>
          <w:tcPr>
            <w:tcW w:w="1387" w:type="pct"/>
            <w:shd w:val="clear" w:color="auto" w:fill="auto"/>
          </w:tcPr>
          <w:p w14:paraId="1D1A7FA9" w14:textId="77777777" w:rsidR="00CE3825" w:rsidRPr="00162C8B" w:rsidRDefault="00CE3825" w:rsidP="008B01BA">
            <w:pPr>
              <w:spacing w:before="0" w:after="0"/>
              <w:jc w:val="both"/>
              <w:rPr>
                <w:sz w:val="20"/>
              </w:rPr>
            </w:pPr>
            <w:r>
              <w:rPr>
                <w:sz w:val="20"/>
              </w:rPr>
              <w:t>Состав блока см. состав блока</w:t>
            </w:r>
            <w:r w:rsidRPr="00BF4B2A">
              <w:rPr>
                <w:sz w:val="20"/>
              </w:rPr>
              <w:t xml:space="preserve"> </w:t>
            </w:r>
            <w:r>
              <w:rPr>
                <w:sz w:val="20"/>
              </w:rPr>
              <w:t>«Заявка</w:t>
            </w:r>
            <w:r w:rsidRPr="00CE3825">
              <w:rPr>
                <w:sz w:val="20"/>
              </w:rPr>
              <w:t>» (</w:t>
            </w:r>
            <w:r w:rsidRPr="00CD4A76">
              <w:rPr>
                <w:sz w:val="20"/>
                <w:lang w:val="en-US"/>
              </w:rPr>
              <w:t>protocolInfo</w:t>
            </w:r>
            <w:r w:rsidRPr="00CE3825">
              <w:rPr>
                <w:sz w:val="20"/>
              </w:rPr>
              <w:t xml:space="preserve">/ </w:t>
            </w:r>
            <w:r w:rsidRPr="00CD4A76">
              <w:rPr>
                <w:sz w:val="20"/>
                <w:lang w:val="en-US"/>
              </w:rPr>
              <w:t>applicationInfo</w:t>
            </w:r>
            <w:r w:rsidRPr="00CE3825">
              <w:rPr>
                <w:sz w:val="20"/>
              </w:rPr>
              <w:t>) документа «Протокол рассмотрения заявки единственного участника</w:t>
            </w:r>
            <w:r w:rsidRPr="00CE3825">
              <w:rPr>
                <w:b/>
                <w:sz w:val="20"/>
              </w:rPr>
              <w:t xml:space="preserve"> </w:t>
            </w:r>
            <w:r w:rsidRPr="00CE3825">
              <w:rPr>
                <w:sz w:val="20"/>
              </w:rPr>
              <w:t>Э</w:t>
            </w:r>
            <w:r w:rsidRPr="00CD4A76">
              <w:rPr>
                <w:sz w:val="20"/>
                <w:lang w:val="en-US"/>
              </w:rPr>
              <w:t>OK</w:t>
            </w:r>
            <w:r w:rsidRPr="00CE3825">
              <w:rPr>
                <w:sz w:val="20"/>
              </w:rPr>
              <w:t>» (</w:t>
            </w:r>
            <w:r w:rsidRPr="00CD4A76">
              <w:rPr>
                <w:sz w:val="20"/>
                <w:lang w:val="en-US"/>
              </w:rPr>
              <w:t>protocolEOKSingleApp</w:t>
            </w:r>
            <w:r w:rsidRPr="00CE3825">
              <w:rPr>
                <w:sz w:val="20"/>
              </w:rPr>
              <w:t>)</w:t>
            </w:r>
          </w:p>
        </w:tc>
      </w:tr>
      <w:tr w:rsidR="00CE3825" w:rsidRPr="00301389" w14:paraId="5A5E7B92" w14:textId="77777777" w:rsidTr="008B01BA">
        <w:trPr>
          <w:jc w:val="center"/>
        </w:trPr>
        <w:tc>
          <w:tcPr>
            <w:tcW w:w="743" w:type="pct"/>
            <w:shd w:val="clear" w:color="auto" w:fill="auto"/>
            <w:vAlign w:val="center"/>
          </w:tcPr>
          <w:p w14:paraId="4B21F744" w14:textId="77777777" w:rsidR="00CE3825" w:rsidRPr="00301389" w:rsidRDefault="00CE3825" w:rsidP="008B01BA">
            <w:pPr>
              <w:spacing w:before="0" w:after="0"/>
              <w:contextualSpacing/>
              <w:rPr>
                <w:sz w:val="20"/>
              </w:rPr>
            </w:pPr>
          </w:p>
        </w:tc>
        <w:tc>
          <w:tcPr>
            <w:tcW w:w="790" w:type="pct"/>
            <w:shd w:val="clear" w:color="auto" w:fill="auto"/>
          </w:tcPr>
          <w:p w14:paraId="7117BC19" w14:textId="77777777" w:rsidR="00CE3825" w:rsidRPr="00C316CF" w:rsidRDefault="00CE3825" w:rsidP="008B01BA">
            <w:pPr>
              <w:spacing w:before="0" w:after="0"/>
              <w:rPr>
                <w:sz w:val="20"/>
              </w:rPr>
            </w:pPr>
            <w:r w:rsidRPr="00C316CF">
              <w:rPr>
                <w:sz w:val="20"/>
              </w:rPr>
              <w:t>abandonedReason</w:t>
            </w:r>
          </w:p>
        </w:tc>
        <w:tc>
          <w:tcPr>
            <w:tcW w:w="198" w:type="pct"/>
            <w:shd w:val="clear" w:color="auto" w:fill="auto"/>
          </w:tcPr>
          <w:p w14:paraId="36980777" w14:textId="77777777" w:rsidR="00CE3825" w:rsidRPr="00C316CF" w:rsidRDefault="00CE3825" w:rsidP="008B01BA">
            <w:pPr>
              <w:spacing w:before="0" w:after="0"/>
              <w:jc w:val="center"/>
              <w:rPr>
                <w:sz w:val="20"/>
              </w:rPr>
            </w:pPr>
            <w:r>
              <w:rPr>
                <w:sz w:val="20"/>
              </w:rPr>
              <w:t>О</w:t>
            </w:r>
          </w:p>
        </w:tc>
        <w:tc>
          <w:tcPr>
            <w:tcW w:w="495" w:type="pct"/>
            <w:shd w:val="clear" w:color="auto" w:fill="auto"/>
          </w:tcPr>
          <w:p w14:paraId="016327CB" w14:textId="77777777" w:rsidR="00CE3825" w:rsidRPr="00C316CF" w:rsidRDefault="00CE3825" w:rsidP="008B01BA">
            <w:pPr>
              <w:spacing w:before="0" w:after="0"/>
              <w:jc w:val="center"/>
              <w:rPr>
                <w:sz w:val="20"/>
              </w:rPr>
            </w:pPr>
            <w:r w:rsidRPr="00C316CF">
              <w:rPr>
                <w:sz w:val="20"/>
              </w:rPr>
              <w:t>S</w:t>
            </w:r>
          </w:p>
        </w:tc>
        <w:tc>
          <w:tcPr>
            <w:tcW w:w="1387" w:type="pct"/>
            <w:shd w:val="clear" w:color="auto" w:fill="auto"/>
          </w:tcPr>
          <w:p w14:paraId="53FA35C4" w14:textId="77777777" w:rsidR="00CE3825" w:rsidRPr="00C316CF" w:rsidRDefault="00CE3825" w:rsidP="008B01BA">
            <w:pPr>
              <w:spacing w:before="0" w:after="0"/>
              <w:rPr>
                <w:sz w:val="20"/>
              </w:rPr>
            </w:pPr>
            <w:r w:rsidRPr="00E7576A">
              <w:rPr>
                <w:sz w:val="20"/>
              </w:rPr>
              <w:t>Признание ЭOKД несостоявшимс</w:t>
            </w:r>
            <w:r>
              <w:rPr>
                <w:sz w:val="20"/>
              </w:rPr>
              <w:t>я</w:t>
            </w:r>
          </w:p>
        </w:tc>
        <w:tc>
          <w:tcPr>
            <w:tcW w:w="1387" w:type="pct"/>
            <w:shd w:val="clear" w:color="auto" w:fill="auto"/>
          </w:tcPr>
          <w:p w14:paraId="40ED81B0" w14:textId="77777777" w:rsidR="00CE3825" w:rsidRDefault="00CE3825" w:rsidP="008B01BA">
            <w:pPr>
              <w:spacing w:before="0" w:after="0"/>
              <w:jc w:val="both"/>
              <w:rPr>
                <w:sz w:val="20"/>
              </w:rPr>
            </w:pPr>
            <w:r w:rsidRPr="009D1B18">
              <w:rPr>
                <w:sz w:val="20"/>
              </w:rPr>
              <w:t xml:space="preserve">При приеме содержимое контролируется на присутствие в справочнике "Справочник оснований признания процедуры несостоявшейся" (nsiAbandonedReason). </w:t>
            </w:r>
            <w:r w:rsidRPr="00CE3825">
              <w:rPr>
                <w:sz w:val="20"/>
              </w:rPr>
              <w:t>Запись должна иметь значение "epProtocolEOKDSinglePart" в поле objectName</w:t>
            </w:r>
            <w:r>
              <w:rPr>
                <w:sz w:val="20"/>
              </w:rPr>
              <w:t>.</w:t>
            </w:r>
          </w:p>
          <w:p w14:paraId="729507F0" w14:textId="77777777" w:rsidR="00CE3825" w:rsidRPr="00162C8B" w:rsidRDefault="00CE3825" w:rsidP="008B01BA">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14:paraId="75B773C4" w14:textId="77777777" w:rsidR="00CE3825" w:rsidRPr="006B1628" w:rsidRDefault="00CE3825" w:rsidP="006B1628"/>
    <w:p w14:paraId="19E11D57" w14:textId="10AC4034" w:rsidR="004839A6" w:rsidRDefault="004839A6" w:rsidP="004A7C8E">
      <w:pPr>
        <w:pStyle w:val="1"/>
      </w:pPr>
      <w:bookmarkStart w:id="126" w:name="_Toc132302885"/>
      <w:r w:rsidRPr="003A472F">
        <w:t>Извещение о продлении срока подачи заявок на участие в ЭOK</w:t>
      </w:r>
      <w:r>
        <w:t>Д</w:t>
      </w:r>
      <w:bookmarkEnd w:id="126"/>
    </w:p>
    <w:p w14:paraId="40DA18F8" w14:textId="77777777" w:rsidR="00265436" w:rsidRPr="00E903A0" w:rsidRDefault="00265436" w:rsidP="00265436">
      <w:pPr>
        <w:pStyle w:val="afd"/>
      </w:pPr>
      <w:r w:rsidRPr="003A472F">
        <w:t>Извещение о продлении срока подачи заявок на участие в ЭOK</w:t>
      </w:r>
      <w:r>
        <w:t>Д приведено в таблице ниже (</w:t>
      </w:r>
      <w:r>
        <w:fldChar w:fldCharType="begin"/>
      </w:r>
      <w:r>
        <w:instrText xml:space="preserve"> REF _Ref518561799 \h </w:instrText>
      </w:r>
      <w:r>
        <w:fldChar w:fldCharType="separate"/>
      </w:r>
      <w:r>
        <w:t xml:space="preserve">Таблица </w:t>
      </w:r>
      <w:r>
        <w:rPr>
          <w:noProof/>
        </w:rPr>
        <w:t>31</w:t>
      </w:r>
      <w:r>
        <w:fldChar w:fldCharType="end"/>
      </w:r>
      <w:r>
        <w:t>).</w:t>
      </w:r>
    </w:p>
    <w:p w14:paraId="3B27D226" w14:textId="30F6EE16" w:rsidR="00265436" w:rsidRPr="00265436" w:rsidRDefault="00265436" w:rsidP="00265436">
      <w:pPr>
        <w:pStyle w:val="afffffffb"/>
      </w:pPr>
      <w:bookmarkStart w:id="127" w:name="_Ref518561799"/>
      <w:bookmarkStart w:id="128" w:name="_Toc131756530"/>
      <w:bookmarkStart w:id="129" w:name="_Toc132302836"/>
      <w:r>
        <w:t xml:space="preserve">Таблица </w:t>
      </w:r>
      <w:r>
        <w:rPr>
          <w:noProof/>
        </w:rPr>
        <w:fldChar w:fldCharType="begin"/>
      </w:r>
      <w:r>
        <w:rPr>
          <w:noProof/>
        </w:rPr>
        <w:instrText xml:space="preserve"> SEQ Таблица \* ARABIC </w:instrText>
      </w:r>
      <w:r>
        <w:rPr>
          <w:noProof/>
        </w:rPr>
        <w:fldChar w:fldCharType="separate"/>
      </w:r>
      <w:r>
        <w:rPr>
          <w:noProof/>
        </w:rPr>
        <w:t>31</w:t>
      </w:r>
      <w:r>
        <w:rPr>
          <w:noProof/>
        </w:rPr>
        <w:fldChar w:fldCharType="end"/>
      </w:r>
      <w:bookmarkEnd w:id="127"/>
      <w:r>
        <w:t xml:space="preserve">. </w:t>
      </w:r>
      <w:r w:rsidRPr="003A472F">
        <w:t>Извещение о продлении срока подачи заявок на участие в ЭOK</w:t>
      </w:r>
      <w:r>
        <w:t>Д</w:t>
      </w:r>
      <w:bookmarkEnd w:id="128"/>
      <w:bookmarkEnd w:id="129"/>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4839A6" w:rsidRPr="00301389" w14:paraId="5C96EF3B" w14:textId="77777777" w:rsidTr="008B01BA">
        <w:trPr>
          <w:tblHeader/>
          <w:jc w:val="center"/>
        </w:trPr>
        <w:tc>
          <w:tcPr>
            <w:tcW w:w="743" w:type="pct"/>
            <w:shd w:val="clear" w:color="auto" w:fill="D9D9D9"/>
            <w:vAlign w:val="center"/>
            <w:hideMark/>
          </w:tcPr>
          <w:p w14:paraId="6C2F6540" w14:textId="77777777" w:rsidR="004839A6" w:rsidRPr="00301389" w:rsidRDefault="004839A6" w:rsidP="0095598C">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714C2F80" w14:textId="77777777" w:rsidR="004839A6" w:rsidRPr="00301389" w:rsidRDefault="004839A6" w:rsidP="0095598C">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12C72708" w14:textId="77777777" w:rsidR="004839A6" w:rsidRPr="00301389" w:rsidRDefault="004839A6" w:rsidP="0095598C">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7D31162D" w14:textId="77777777" w:rsidR="004839A6" w:rsidRPr="00301389" w:rsidRDefault="004839A6" w:rsidP="0095598C">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5F2CA5FF" w14:textId="77777777" w:rsidR="004839A6" w:rsidRPr="00301389" w:rsidRDefault="004839A6" w:rsidP="0095598C">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4EE905F9" w14:textId="77777777" w:rsidR="004839A6" w:rsidRPr="00301389" w:rsidRDefault="004839A6" w:rsidP="0095598C">
            <w:pPr>
              <w:keepNext/>
              <w:spacing w:before="0" w:after="0"/>
              <w:ind w:firstLine="5"/>
              <w:contextualSpacing/>
              <w:jc w:val="center"/>
              <w:rPr>
                <w:b/>
                <w:bCs/>
                <w:sz w:val="20"/>
              </w:rPr>
            </w:pPr>
            <w:r w:rsidRPr="00301389">
              <w:rPr>
                <w:b/>
                <w:bCs/>
                <w:sz w:val="20"/>
              </w:rPr>
              <w:t>Дополнительная информация</w:t>
            </w:r>
          </w:p>
        </w:tc>
      </w:tr>
      <w:tr w:rsidR="004839A6" w:rsidRPr="00301389" w14:paraId="1F525F27" w14:textId="77777777" w:rsidTr="008B01BA">
        <w:trPr>
          <w:jc w:val="center"/>
        </w:trPr>
        <w:tc>
          <w:tcPr>
            <w:tcW w:w="5000" w:type="pct"/>
            <w:gridSpan w:val="6"/>
            <w:shd w:val="clear" w:color="auto" w:fill="auto"/>
            <w:vAlign w:val="center"/>
            <w:hideMark/>
          </w:tcPr>
          <w:p w14:paraId="2564991B" w14:textId="77777777" w:rsidR="004839A6" w:rsidRPr="004839A6" w:rsidRDefault="004839A6" w:rsidP="0095598C">
            <w:pPr>
              <w:keepNext/>
              <w:spacing w:before="0" w:after="0"/>
              <w:contextualSpacing/>
              <w:jc w:val="center"/>
              <w:rPr>
                <w:b/>
                <w:sz w:val="20"/>
              </w:rPr>
            </w:pPr>
            <w:r w:rsidRPr="00C316CF">
              <w:rPr>
                <w:b/>
                <w:bCs/>
                <w:sz w:val="20"/>
              </w:rPr>
              <w:t>Извещение о продлении срока подачи заявок на участие в ЭOK</w:t>
            </w:r>
            <w:r>
              <w:rPr>
                <w:b/>
                <w:bCs/>
                <w:sz w:val="20"/>
              </w:rPr>
              <w:t>Д</w:t>
            </w:r>
          </w:p>
        </w:tc>
      </w:tr>
      <w:tr w:rsidR="004839A6" w:rsidRPr="00301389" w14:paraId="3060E073" w14:textId="77777777" w:rsidTr="008B01BA">
        <w:trPr>
          <w:jc w:val="center"/>
        </w:trPr>
        <w:tc>
          <w:tcPr>
            <w:tcW w:w="743" w:type="pct"/>
            <w:shd w:val="clear" w:color="auto" w:fill="auto"/>
            <w:vAlign w:val="center"/>
          </w:tcPr>
          <w:p w14:paraId="36191371" w14:textId="77777777" w:rsidR="004839A6" w:rsidRPr="004839A6" w:rsidRDefault="004839A6" w:rsidP="0095598C">
            <w:pPr>
              <w:keepNext/>
              <w:spacing w:before="0" w:after="0"/>
              <w:contextualSpacing/>
              <w:rPr>
                <w:b/>
                <w:sz w:val="20"/>
                <w:lang w:val="en-US"/>
              </w:rPr>
            </w:pPr>
            <w:r w:rsidRPr="00C316CF">
              <w:rPr>
                <w:b/>
                <w:bCs/>
                <w:sz w:val="20"/>
              </w:rPr>
              <w:t>epProlongationEOK</w:t>
            </w:r>
            <w:r>
              <w:rPr>
                <w:b/>
                <w:bCs/>
                <w:sz w:val="20"/>
                <w:lang w:val="en-US"/>
              </w:rPr>
              <w:t>D</w:t>
            </w:r>
          </w:p>
        </w:tc>
        <w:tc>
          <w:tcPr>
            <w:tcW w:w="790" w:type="pct"/>
            <w:shd w:val="clear" w:color="auto" w:fill="auto"/>
            <w:vAlign w:val="center"/>
          </w:tcPr>
          <w:p w14:paraId="7B0B9955" w14:textId="77777777" w:rsidR="004839A6" w:rsidRPr="00301389" w:rsidRDefault="004839A6" w:rsidP="0095598C">
            <w:pPr>
              <w:keepNext/>
              <w:spacing w:before="0" w:after="0"/>
              <w:contextualSpacing/>
              <w:rPr>
                <w:b/>
                <w:sz w:val="20"/>
              </w:rPr>
            </w:pPr>
          </w:p>
        </w:tc>
        <w:tc>
          <w:tcPr>
            <w:tcW w:w="198" w:type="pct"/>
            <w:shd w:val="clear" w:color="auto" w:fill="auto"/>
            <w:vAlign w:val="center"/>
          </w:tcPr>
          <w:p w14:paraId="0706566E" w14:textId="77777777" w:rsidR="004839A6" w:rsidRPr="00301389" w:rsidRDefault="004839A6" w:rsidP="0095598C">
            <w:pPr>
              <w:keepNext/>
              <w:spacing w:before="0" w:after="0"/>
              <w:contextualSpacing/>
              <w:jc w:val="center"/>
              <w:rPr>
                <w:b/>
                <w:sz w:val="20"/>
              </w:rPr>
            </w:pPr>
          </w:p>
        </w:tc>
        <w:tc>
          <w:tcPr>
            <w:tcW w:w="495" w:type="pct"/>
            <w:shd w:val="clear" w:color="auto" w:fill="auto"/>
            <w:vAlign w:val="center"/>
          </w:tcPr>
          <w:p w14:paraId="192E79E1" w14:textId="77777777" w:rsidR="004839A6" w:rsidRPr="00301389" w:rsidRDefault="004839A6" w:rsidP="0095598C">
            <w:pPr>
              <w:keepNext/>
              <w:spacing w:before="0" w:after="0"/>
              <w:contextualSpacing/>
              <w:jc w:val="center"/>
              <w:rPr>
                <w:b/>
                <w:sz w:val="20"/>
              </w:rPr>
            </w:pPr>
          </w:p>
        </w:tc>
        <w:tc>
          <w:tcPr>
            <w:tcW w:w="1387" w:type="pct"/>
            <w:shd w:val="clear" w:color="auto" w:fill="auto"/>
            <w:vAlign w:val="center"/>
          </w:tcPr>
          <w:p w14:paraId="27065DE5" w14:textId="77777777" w:rsidR="004839A6" w:rsidRPr="00301389" w:rsidRDefault="004839A6" w:rsidP="0095598C">
            <w:pPr>
              <w:keepNext/>
              <w:spacing w:before="0" w:after="0"/>
              <w:contextualSpacing/>
              <w:rPr>
                <w:b/>
                <w:sz w:val="20"/>
              </w:rPr>
            </w:pPr>
          </w:p>
        </w:tc>
        <w:tc>
          <w:tcPr>
            <w:tcW w:w="1387" w:type="pct"/>
            <w:shd w:val="clear" w:color="auto" w:fill="auto"/>
            <w:vAlign w:val="center"/>
            <w:hideMark/>
          </w:tcPr>
          <w:p w14:paraId="3A4CD3A9" w14:textId="77777777" w:rsidR="004839A6" w:rsidRPr="00301389" w:rsidRDefault="004839A6" w:rsidP="0095598C">
            <w:pPr>
              <w:keepNext/>
              <w:spacing w:before="0" w:after="0"/>
              <w:contextualSpacing/>
              <w:rPr>
                <w:b/>
                <w:sz w:val="20"/>
              </w:rPr>
            </w:pPr>
          </w:p>
        </w:tc>
      </w:tr>
      <w:tr w:rsidR="004839A6" w:rsidRPr="00301389" w14:paraId="1E052F36" w14:textId="77777777" w:rsidTr="008B01BA">
        <w:trPr>
          <w:jc w:val="center"/>
        </w:trPr>
        <w:tc>
          <w:tcPr>
            <w:tcW w:w="743" w:type="pct"/>
            <w:shd w:val="clear" w:color="auto" w:fill="auto"/>
            <w:vAlign w:val="center"/>
          </w:tcPr>
          <w:p w14:paraId="0F8F5E64" w14:textId="77777777" w:rsidR="004839A6" w:rsidRPr="00301389" w:rsidRDefault="004839A6" w:rsidP="0095598C">
            <w:pPr>
              <w:spacing w:before="0" w:after="0"/>
              <w:contextualSpacing/>
              <w:rPr>
                <w:sz w:val="20"/>
              </w:rPr>
            </w:pPr>
          </w:p>
        </w:tc>
        <w:tc>
          <w:tcPr>
            <w:tcW w:w="790" w:type="pct"/>
            <w:shd w:val="clear" w:color="auto" w:fill="auto"/>
          </w:tcPr>
          <w:p w14:paraId="0A24E82A" w14:textId="77777777" w:rsidR="004839A6" w:rsidRPr="00162C8B" w:rsidRDefault="004839A6" w:rsidP="0095598C">
            <w:pPr>
              <w:spacing w:before="0" w:after="0"/>
              <w:jc w:val="both"/>
              <w:rPr>
                <w:sz w:val="20"/>
              </w:rPr>
            </w:pPr>
            <w:r w:rsidRPr="00162C8B">
              <w:rPr>
                <w:sz w:val="20"/>
              </w:rPr>
              <w:t>schemeVersion</w:t>
            </w:r>
          </w:p>
        </w:tc>
        <w:tc>
          <w:tcPr>
            <w:tcW w:w="198" w:type="pct"/>
            <w:shd w:val="clear" w:color="auto" w:fill="auto"/>
          </w:tcPr>
          <w:p w14:paraId="44EB51D3" w14:textId="77777777" w:rsidR="004839A6" w:rsidRPr="00162C8B" w:rsidRDefault="004839A6" w:rsidP="0095598C">
            <w:pPr>
              <w:spacing w:before="0" w:after="0"/>
              <w:jc w:val="center"/>
              <w:rPr>
                <w:sz w:val="20"/>
              </w:rPr>
            </w:pPr>
            <w:r w:rsidRPr="00162C8B">
              <w:rPr>
                <w:sz w:val="20"/>
              </w:rPr>
              <w:t>О</w:t>
            </w:r>
          </w:p>
        </w:tc>
        <w:tc>
          <w:tcPr>
            <w:tcW w:w="495" w:type="pct"/>
            <w:shd w:val="clear" w:color="auto" w:fill="auto"/>
          </w:tcPr>
          <w:p w14:paraId="12AED8D5" w14:textId="77777777" w:rsidR="004839A6" w:rsidRPr="00162C8B" w:rsidRDefault="004839A6" w:rsidP="0095598C">
            <w:pPr>
              <w:spacing w:before="0" w:after="0"/>
              <w:jc w:val="center"/>
              <w:rPr>
                <w:sz w:val="20"/>
              </w:rPr>
            </w:pPr>
            <w:r w:rsidRPr="00162C8B">
              <w:rPr>
                <w:sz w:val="20"/>
              </w:rPr>
              <w:t>T</w:t>
            </w:r>
          </w:p>
        </w:tc>
        <w:tc>
          <w:tcPr>
            <w:tcW w:w="1387" w:type="pct"/>
            <w:shd w:val="clear" w:color="auto" w:fill="auto"/>
          </w:tcPr>
          <w:p w14:paraId="58C11A4D" w14:textId="77777777" w:rsidR="004839A6" w:rsidRPr="00162C8B" w:rsidRDefault="004839A6" w:rsidP="0095598C">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031ADB49" w14:textId="77777777" w:rsidR="004839A6" w:rsidRPr="00301389" w:rsidRDefault="004839A6" w:rsidP="0095598C">
            <w:pPr>
              <w:spacing w:before="0" w:after="0"/>
              <w:contextualSpacing/>
              <w:rPr>
                <w:sz w:val="20"/>
              </w:rPr>
            </w:pPr>
            <w:r w:rsidRPr="00301389">
              <w:rPr>
                <w:sz w:val="20"/>
              </w:rPr>
              <w:t>Допустимые значения:</w:t>
            </w:r>
          </w:p>
          <w:p w14:paraId="385B34CB" w14:textId="6EC57501" w:rsidR="004839A6" w:rsidRPr="00301389" w:rsidRDefault="003B6457" w:rsidP="0095598C">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4839A6" w:rsidRPr="00301389" w14:paraId="458B03CF" w14:textId="77777777" w:rsidTr="008B01BA">
        <w:trPr>
          <w:jc w:val="center"/>
        </w:trPr>
        <w:tc>
          <w:tcPr>
            <w:tcW w:w="743" w:type="pct"/>
            <w:shd w:val="clear" w:color="auto" w:fill="auto"/>
            <w:vAlign w:val="center"/>
          </w:tcPr>
          <w:p w14:paraId="47F0DE78" w14:textId="77777777" w:rsidR="004839A6" w:rsidRPr="00301389" w:rsidRDefault="004839A6" w:rsidP="0095598C">
            <w:pPr>
              <w:spacing w:before="0" w:after="0"/>
              <w:contextualSpacing/>
              <w:rPr>
                <w:sz w:val="20"/>
              </w:rPr>
            </w:pPr>
          </w:p>
        </w:tc>
        <w:tc>
          <w:tcPr>
            <w:tcW w:w="790" w:type="pct"/>
            <w:shd w:val="clear" w:color="auto" w:fill="auto"/>
          </w:tcPr>
          <w:p w14:paraId="7E936FBE" w14:textId="77777777" w:rsidR="004839A6" w:rsidRPr="00162C8B" w:rsidRDefault="004839A6" w:rsidP="0095598C">
            <w:pPr>
              <w:spacing w:before="0" w:after="0"/>
              <w:jc w:val="both"/>
              <w:rPr>
                <w:sz w:val="20"/>
              </w:rPr>
            </w:pPr>
            <w:r w:rsidRPr="00162C8B">
              <w:rPr>
                <w:sz w:val="20"/>
              </w:rPr>
              <w:t>id</w:t>
            </w:r>
          </w:p>
        </w:tc>
        <w:tc>
          <w:tcPr>
            <w:tcW w:w="198" w:type="pct"/>
            <w:shd w:val="clear" w:color="auto" w:fill="auto"/>
          </w:tcPr>
          <w:p w14:paraId="7932B72B" w14:textId="77777777" w:rsidR="004839A6" w:rsidRPr="00162C8B" w:rsidRDefault="004839A6" w:rsidP="0095598C">
            <w:pPr>
              <w:spacing w:before="0" w:after="0"/>
              <w:jc w:val="center"/>
              <w:rPr>
                <w:sz w:val="20"/>
              </w:rPr>
            </w:pPr>
            <w:r w:rsidRPr="00162C8B">
              <w:rPr>
                <w:sz w:val="20"/>
              </w:rPr>
              <w:t>Н</w:t>
            </w:r>
          </w:p>
        </w:tc>
        <w:tc>
          <w:tcPr>
            <w:tcW w:w="495" w:type="pct"/>
            <w:shd w:val="clear" w:color="auto" w:fill="auto"/>
          </w:tcPr>
          <w:p w14:paraId="29A9E33C" w14:textId="77777777" w:rsidR="004839A6" w:rsidRPr="00162C8B" w:rsidRDefault="004839A6" w:rsidP="0095598C">
            <w:pPr>
              <w:spacing w:before="0" w:after="0"/>
              <w:jc w:val="center"/>
              <w:rPr>
                <w:sz w:val="20"/>
              </w:rPr>
            </w:pPr>
            <w:r w:rsidRPr="00162C8B">
              <w:rPr>
                <w:sz w:val="20"/>
              </w:rPr>
              <w:t>N</w:t>
            </w:r>
          </w:p>
        </w:tc>
        <w:tc>
          <w:tcPr>
            <w:tcW w:w="1387" w:type="pct"/>
            <w:shd w:val="clear" w:color="auto" w:fill="auto"/>
          </w:tcPr>
          <w:p w14:paraId="757F3CF3" w14:textId="77777777" w:rsidR="004839A6" w:rsidRPr="00162C8B" w:rsidRDefault="004839A6" w:rsidP="0095598C">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14:paraId="2D523369" w14:textId="77777777" w:rsidR="004839A6" w:rsidRPr="00162C8B" w:rsidRDefault="004839A6" w:rsidP="0095598C">
            <w:pPr>
              <w:spacing w:before="0" w:after="0"/>
              <w:jc w:val="both"/>
              <w:rPr>
                <w:sz w:val="20"/>
              </w:rPr>
            </w:pPr>
            <w:r>
              <w:rPr>
                <w:sz w:val="20"/>
              </w:rPr>
              <w:t>64-битное целое число</w:t>
            </w:r>
          </w:p>
        </w:tc>
      </w:tr>
      <w:tr w:rsidR="004839A6" w:rsidRPr="00301389" w14:paraId="4DA09B24" w14:textId="77777777" w:rsidTr="008B01BA">
        <w:trPr>
          <w:jc w:val="center"/>
        </w:trPr>
        <w:tc>
          <w:tcPr>
            <w:tcW w:w="743" w:type="pct"/>
            <w:shd w:val="clear" w:color="auto" w:fill="auto"/>
            <w:vAlign w:val="center"/>
          </w:tcPr>
          <w:p w14:paraId="011DECAD" w14:textId="77777777" w:rsidR="004839A6" w:rsidRPr="00301389" w:rsidRDefault="004839A6" w:rsidP="0095598C">
            <w:pPr>
              <w:spacing w:before="0" w:after="0"/>
              <w:contextualSpacing/>
              <w:rPr>
                <w:sz w:val="20"/>
              </w:rPr>
            </w:pPr>
          </w:p>
        </w:tc>
        <w:tc>
          <w:tcPr>
            <w:tcW w:w="790" w:type="pct"/>
            <w:shd w:val="clear" w:color="auto" w:fill="auto"/>
          </w:tcPr>
          <w:p w14:paraId="740D5F78" w14:textId="77777777" w:rsidR="004839A6" w:rsidRPr="00162C8B" w:rsidRDefault="004839A6" w:rsidP="0095598C">
            <w:pPr>
              <w:spacing w:before="0" w:after="0"/>
              <w:jc w:val="both"/>
              <w:rPr>
                <w:sz w:val="20"/>
              </w:rPr>
            </w:pPr>
            <w:r w:rsidRPr="00162C8B">
              <w:rPr>
                <w:sz w:val="20"/>
              </w:rPr>
              <w:t>externalId</w:t>
            </w:r>
          </w:p>
        </w:tc>
        <w:tc>
          <w:tcPr>
            <w:tcW w:w="198" w:type="pct"/>
            <w:shd w:val="clear" w:color="auto" w:fill="auto"/>
          </w:tcPr>
          <w:p w14:paraId="40146865" w14:textId="77777777" w:rsidR="004839A6" w:rsidRPr="00162C8B" w:rsidRDefault="004839A6" w:rsidP="0095598C">
            <w:pPr>
              <w:spacing w:before="0" w:after="0"/>
              <w:jc w:val="center"/>
              <w:rPr>
                <w:sz w:val="20"/>
              </w:rPr>
            </w:pPr>
            <w:r w:rsidRPr="00162C8B">
              <w:rPr>
                <w:sz w:val="20"/>
              </w:rPr>
              <w:t>Н</w:t>
            </w:r>
          </w:p>
        </w:tc>
        <w:tc>
          <w:tcPr>
            <w:tcW w:w="495" w:type="pct"/>
            <w:shd w:val="clear" w:color="auto" w:fill="auto"/>
          </w:tcPr>
          <w:p w14:paraId="69F5BBFD" w14:textId="77777777" w:rsidR="004839A6" w:rsidRPr="00162C8B" w:rsidRDefault="004839A6" w:rsidP="0095598C">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1339B5D3" w14:textId="77777777" w:rsidR="004839A6" w:rsidRPr="00162C8B" w:rsidRDefault="004839A6" w:rsidP="0095598C">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14:paraId="28011C1F" w14:textId="77777777" w:rsidR="004839A6" w:rsidRPr="00162C8B" w:rsidRDefault="004839A6" w:rsidP="0095598C">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4839A6" w:rsidRPr="00301389" w14:paraId="0FE072ED" w14:textId="77777777" w:rsidTr="008B01BA">
        <w:trPr>
          <w:jc w:val="center"/>
        </w:trPr>
        <w:tc>
          <w:tcPr>
            <w:tcW w:w="743" w:type="pct"/>
            <w:shd w:val="clear" w:color="auto" w:fill="auto"/>
            <w:vAlign w:val="center"/>
          </w:tcPr>
          <w:p w14:paraId="256C91AA" w14:textId="77777777" w:rsidR="004839A6" w:rsidRPr="00301389" w:rsidRDefault="004839A6" w:rsidP="0095598C">
            <w:pPr>
              <w:spacing w:before="0" w:after="0"/>
              <w:contextualSpacing/>
              <w:rPr>
                <w:sz w:val="20"/>
              </w:rPr>
            </w:pPr>
          </w:p>
        </w:tc>
        <w:tc>
          <w:tcPr>
            <w:tcW w:w="790" w:type="pct"/>
            <w:shd w:val="clear" w:color="auto" w:fill="auto"/>
          </w:tcPr>
          <w:p w14:paraId="511CFB93" w14:textId="77777777" w:rsidR="004839A6" w:rsidRPr="00162C8B" w:rsidRDefault="004839A6" w:rsidP="0095598C">
            <w:pPr>
              <w:spacing w:before="0" w:after="0"/>
              <w:jc w:val="both"/>
              <w:rPr>
                <w:sz w:val="20"/>
              </w:rPr>
            </w:pPr>
            <w:r w:rsidRPr="00162C8B">
              <w:rPr>
                <w:sz w:val="20"/>
              </w:rPr>
              <w:t>commonInfo</w:t>
            </w:r>
          </w:p>
        </w:tc>
        <w:tc>
          <w:tcPr>
            <w:tcW w:w="198" w:type="pct"/>
            <w:shd w:val="clear" w:color="auto" w:fill="auto"/>
          </w:tcPr>
          <w:p w14:paraId="5FEC27EB" w14:textId="77777777" w:rsidR="004839A6" w:rsidRPr="00162C8B" w:rsidRDefault="004839A6" w:rsidP="0095598C">
            <w:pPr>
              <w:spacing w:before="0" w:after="0"/>
              <w:jc w:val="center"/>
              <w:rPr>
                <w:sz w:val="20"/>
              </w:rPr>
            </w:pPr>
            <w:r w:rsidRPr="00162C8B">
              <w:rPr>
                <w:sz w:val="20"/>
              </w:rPr>
              <w:t>О</w:t>
            </w:r>
          </w:p>
        </w:tc>
        <w:tc>
          <w:tcPr>
            <w:tcW w:w="495" w:type="pct"/>
            <w:shd w:val="clear" w:color="auto" w:fill="auto"/>
          </w:tcPr>
          <w:p w14:paraId="01C44355" w14:textId="77777777" w:rsidR="004839A6" w:rsidRPr="00162C8B" w:rsidRDefault="004839A6" w:rsidP="0095598C">
            <w:pPr>
              <w:spacing w:before="0" w:after="0"/>
              <w:jc w:val="center"/>
              <w:rPr>
                <w:sz w:val="20"/>
              </w:rPr>
            </w:pPr>
            <w:r w:rsidRPr="00162C8B">
              <w:rPr>
                <w:sz w:val="20"/>
              </w:rPr>
              <w:t>S</w:t>
            </w:r>
          </w:p>
        </w:tc>
        <w:tc>
          <w:tcPr>
            <w:tcW w:w="1387" w:type="pct"/>
            <w:shd w:val="clear" w:color="auto" w:fill="auto"/>
          </w:tcPr>
          <w:p w14:paraId="6157C900" w14:textId="77777777" w:rsidR="004839A6" w:rsidRPr="00162C8B" w:rsidRDefault="004839A6" w:rsidP="0095598C">
            <w:pPr>
              <w:spacing w:before="0" w:after="0"/>
              <w:jc w:val="both"/>
              <w:rPr>
                <w:sz w:val="20"/>
              </w:rPr>
            </w:pPr>
            <w:r w:rsidRPr="00162C8B">
              <w:rPr>
                <w:sz w:val="20"/>
              </w:rPr>
              <w:t>Общая информация</w:t>
            </w:r>
          </w:p>
        </w:tc>
        <w:tc>
          <w:tcPr>
            <w:tcW w:w="1387" w:type="pct"/>
            <w:shd w:val="clear" w:color="auto" w:fill="auto"/>
          </w:tcPr>
          <w:p w14:paraId="7FC6FCE2" w14:textId="77777777" w:rsidR="004839A6" w:rsidRPr="004839A6" w:rsidRDefault="004839A6" w:rsidP="0095598C">
            <w:pPr>
              <w:spacing w:before="0" w:after="0"/>
              <w:jc w:val="both"/>
              <w:rPr>
                <w:sz w:val="20"/>
              </w:rPr>
            </w:pPr>
            <w:r>
              <w:rPr>
                <w:sz w:val="20"/>
              </w:rPr>
              <w:t>Состав блока см. состав соответствующего блока в документе</w:t>
            </w:r>
            <w:r w:rsidRPr="004839A6">
              <w:rPr>
                <w:sz w:val="20"/>
              </w:rPr>
              <w:t xml:space="preserve"> «</w:t>
            </w:r>
            <w:r w:rsidRPr="004839A6">
              <w:rPr>
                <w:bCs/>
                <w:sz w:val="20"/>
              </w:rPr>
              <w:t>Извещение о продлении срока подачи заявок на участие в ЭOK</w:t>
            </w:r>
            <w:r w:rsidRPr="004839A6">
              <w:rPr>
                <w:sz w:val="20"/>
              </w:rPr>
              <w:t>» (</w:t>
            </w:r>
            <w:r w:rsidRPr="004839A6">
              <w:rPr>
                <w:bCs/>
                <w:sz w:val="20"/>
              </w:rPr>
              <w:t>epProlongationEOK</w:t>
            </w:r>
            <w:r w:rsidRPr="004839A6">
              <w:rPr>
                <w:sz w:val="20"/>
              </w:rPr>
              <w:t>)</w:t>
            </w:r>
          </w:p>
        </w:tc>
      </w:tr>
      <w:tr w:rsidR="004839A6" w:rsidRPr="00301389" w14:paraId="3B5B2646" w14:textId="77777777" w:rsidTr="008B01BA">
        <w:trPr>
          <w:jc w:val="center"/>
        </w:trPr>
        <w:tc>
          <w:tcPr>
            <w:tcW w:w="743" w:type="pct"/>
            <w:shd w:val="clear" w:color="auto" w:fill="auto"/>
            <w:vAlign w:val="center"/>
          </w:tcPr>
          <w:p w14:paraId="30A59549" w14:textId="77777777" w:rsidR="004839A6" w:rsidRPr="00301389" w:rsidRDefault="004839A6" w:rsidP="0095598C">
            <w:pPr>
              <w:spacing w:before="0" w:after="0"/>
              <w:contextualSpacing/>
              <w:rPr>
                <w:sz w:val="20"/>
              </w:rPr>
            </w:pPr>
          </w:p>
        </w:tc>
        <w:tc>
          <w:tcPr>
            <w:tcW w:w="790" w:type="pct"/>
            <w:shd w:val="clear" w:color="auto" w:fill="auto"/>
          </w:tcPr>
          <w:p w14:paraId="5B5CEB48" w14:textId="77777777" w:rsidR="004839A6" w:rsidRPr="00162C8B" w:rsidRDefault="004839A6" w:rsidP="0095598C">
            <w:pPr>
              <w:spacing w:before="0" w:after="0"/>
              <w:jc w:val="both"/>
              <w:rPr>
                <w:sz w:val="20"/>
              </w:rPr>
            </w:pPr>
            <w:r w:rsidRPr="00162C8B">
              <w:rPr>
                <w:sz w:val="20"/>
              </w:rPr>
              <w:t>printFormInfo</w:t>
            </w:r>
          </w:p>
        </w:tc>
        <w:tc>
          <w:tcPr>
            <w:tcW w:w="198" w:type="pct"/>
            <w:shd w:val="clear" w:color="auto" w:fill="auto"/>
          </w:tcPr>
          <w:p w14:paraId="16BB1A3A" w14:textId="77777777" w:rsidR="004839A6" w:rsidRPr="00162C8B" w:rsidRDefault="004839A6" w:rsidP="0095598C">
            <w:pPr>
              <w:spacing w:before="0" w:after="0"/>
              <w:jc w:val="center"/>
              <w:rPr>
                <w:sz w:val="20"/>
              </w:rPr>
            </w:pPr>
            <w:r w:rsidRPr="00162C8B">
              <w:rPr>
                <w:sz w:val="20"/>
              </w:rPr>
              <w:t>Н</w:t>
            </w:r>
          </w:p>
        </w:tc>
        <w:tc>
          <w:tcPr>
            <w:tcW w:w="495" w:type="pct"/>
            <w:shd w:val="clear" w:color="auto" w:fill="auto"/>
          </w:tcPr>
          <w:p w14:paraId="22E9DA38" w14:textId="77777777" w:rsidR="004839A6" w:rsidRPr="00162C8B" w:rsidRDefault="004839A6" w:rsidP="0095598C">
            <w:pPr>
              <w:spacing w:before="0" w:after="0"/>
              <w:jc w:val="center"/>
              <w:rPr>
                <w:sz w:val="20"/>
              </w:rPr>
            </w:pPr>
            <w:r w:rsidRPr="00162C8B">
              <w:rPr>
                <w:sz w:val="20"/>
              </w:rPr>
              <w:t>S</w:t>
            </w:r>
          </w:p>
        </w:tc>
        <w:tc>
          <w:tcPr>
            <w:tcW w:w="1387" w:type="pct"/>
            <w:shd w:val="clear" w:color="auto" w:fill="auto"/>
          </w:tcPr>
          <w:p w14:paraId="00656433" w14:textId="77777777" w:rsidR="004839A6" w:rsidRPr="00162C8B" w:rsidRDefault="004839A6" w:rsidP="0095598C">
            <w:pPr>
              <w:spacing w:before="0" w:after="0"/>
              <w:jc w:val="both"/>
              <w:rPr>
                <w:sz w:val="20"/>
              </w:rPr>
            </w:pPr>
            <w:r w:rsidRPr="00162C8B">
              <w:rPr>
                <w:sz w:val="20"/>
              </w:rPr>
              <w:t>Печатная форма документа</w:t>
            </w:r>
          </w:p>
        </w:tc>
        <w:tc>
          <w:tcPr>
            <w:tcW w:w="1387" w:type="pct"/>
            <w:shd w:val="clear" w:color="auto" w:fill="auto"/>
          </w:tcPr>
          <w:p w14:paraId="4CC1A170" w14:textId="77777777" w:rsidR="004839A6" w:rsidRPr="00162C8B" w:rsidRDefault="004839A6"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4839A6" w:rsidRPr="00301389" w14:paraId="504CFB5E" w14:textId="77777777" w:rsidTr="008B01BA">
        <w:trPr>
          <w:jc w:val="center"/>
        </w:trPr>
        <w:tc>
          <w:tcPr>
            <w:tcW w:w="743" w:type="pct"/>
            <w:shd w:val="clear" w:color="auto" w:fill="auto"/>
            <w:vAlign w:val="center"/>
          </w:tcPr>
          <w:p w14:paraId="32D81276" w14:textId="77777777" w:rsidR="004839A6" w:rsidRPr="00301389" w:rsidRDefault="004839A6" w:rsidP="0095598C">
            <w:pPr>
              <w:spacing w:before="0" w:after="0"/>
              <w:contextualSpacing/>
              <w:rPr>
                <w:sz w:val="20"/>
              </w:rPr>
            </w:pPr>
          </w:p>
        </w:tc>
        <w:tc>
          <w:tcPr>
            <w:tcW w:w="790" w:type="pct"/>
            <w:shd w:val="clear" w:color="auto" w:fill="auto"/>
          </w:tcPr>
          <w:p w14:paraId="26491A33" w14:textId="77777777" w:rsidR="004839A6" w:rsidRPr="00162C8B" w:rsidRDefault="004839A6" w:rsidP="0095598C">
            <w:pPr>
              <w:spacing w:before="0" w:after="0"/>
              <w:jc w:val="both"/>
              <w:rPr>
                <w:sz w:val="20"/>
              </w:rPr>
            </w:pPr>
            <w:r w:rsidRPr="00162C8B">
              <w:rPr>
                <w:sz w:val="20"/>
              </w:rPr>
              <w:t>extPrintFormInfo</w:t>
            </w:r>
          </w:p>
        </w:tc>
        <w:tc>
          <w:tcPr>
            <w:tcW w:w="198" w:type="pct"/>
            <w:shd w:val="clear" w:color="auto" w:fill="auto"/>
          </w:tcPr>
          <w:p w14:paraId="5D7EEE7E" w14:textId="77777777" w:rsidR="004839A6" w:rsidRPr="00162C8B" w:rsidRDefault="004839A6" w:rsidP="0095598C">
            <w:pPr>
              <w:spacing w:before="0" w:after="0"/>
              <w:jc w:val="center"/>
              <w:rPr>
                <w:sz w:val="20"/>
              </w:rPr>
            </w:pPr>
            <w:r w:rsidRPr="00162C8B">
              <w:rPr>
                <w:sz w:val="20"/>
              </w:rPr>
              <w:t>Н</w:t>
            </w:r>
          </w:p>
        </w:tc>
        <w:tc>
          <w:tcPr>
            <w:tcW w:w="495" w:type="pct"/>
            <w:shd w:val="clear" w:color="auto" w:fill="auto"/>
          </w:tcPr>
          <w:p w14:paraId="69903B0D" w14:textId="77777777" w:rsidR="004839A6" w:rsidRPr="00162C8B" w:rsidRDefault="004839A6" w:rsidP="0095598C">
            <w:pPr>
              <w:spacing w:before="0" w:after="0"/>
              <w:jc w:val="center"/>
              <w:rPr>
                <w:sz w:val="20"/>
              </w:rPr>
            </w:pPr>
            <w:r w:rsidRPr="00162C8B">
              <w:rPr>
                <w:sz w:val="20"/>
              </w:rPr>
              <w:t>S</w:t>
            </w:r>
          </w:p>
        </w:tc>
        <w:tc>
          <w:tcPr>
            <w:tcW w:w="1387" w:type="pct"/>
            <w:shd w:val="clear" w:color="auto" w:fill="auto"/>
          </w:tcPr>
          <w:p w14:paraId="5D365569" w14:textId="77777777" w:rsidR="004839A6" w:rsidRPr="00162C8B" w:rsidRDefault="004839A6" w:rsidP="0095598C">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14:paraId="0877885F" w14:textId="77777777" w:rsidR="004839A6" w:rsidRDefault="004839A6" w:rsidP="0095598C">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6CB75536" w14:textId="77777777" w:rsidR="00E847A7" w:rsidRPr="00162C8B" w:rsidRDefault="00E847A7" w:rsidP="0095598C">
            <w:pPr>
              <w:spacing w:before="0" w:after="0"/>
              <w:jc w:val="both"/>
              <w:rPr>
                <w:sz w:val="20"/>
              </w:rPr>
            </w:pPr>
            <w:r w:rsidRPr="00E847A7">
              <w:rPr>
                <w:sz w:val="20"/>
              </w:rPr>
              <w:t>Игнорируется при приеме-передаче, добавлено на развити</w:t>
            </w:r>
            <w:r>
              <w:rPr>
                <w:sz w:val="20"/>
              </w:rPr>
              <w:t>е</w:t>
            </w:r>
          </w:p>
        </w:tc>
      </w:tr>
      <w:tr w:rsidR="004839A6" w:rsidRPr="00301389" w14:paraId="2C29E57F" w14:textId="77777777" w:rsidTr="008B01BA">
        <w:trPr>
          <w:jc w:val="center"/>
        </w:trPr>
        <w:tc>
          <w:tcPr>
            <w:tcW w:w="743" w:type="pct"/>
            <w:shd w:val="clear" w:color="auto" w:fill="auto"/>
            <w:vAlign w:val="center"/>
          </w:tcPr>
          <w:p w14:paraId="34541DA4" w14:textId="77777777" w:rsidR="004839A6" w:rsidRPr="00301389" w:rsidRDefault="004839A6" w:rsidP="0095598C">
            <w:pPr>
              <w:spacing w:before="0" w:after="0"/>
              <w:contextualSpacing/>
              <w:rPr>
                <w:sz w:val="20"/>
              </w:rPr>
            </w:pPr>
          </w:p>
        </w:tc>
        <w:tc>
          <w:tcPr>
            <w:tcW w:w="790" w:type="pct"/>
            <w:shd w:val="clear" w:color="auto" w:fill="auto"/>
          </w:tcPr>
          <w:p w14:paraId="1A01E3EA" w14:textId="77777777" w:rsidR="004839A6" w:rsidRPr="00162C8B" w:rsidRDefault="004839A6" w:rsidP="0095598C">
            <w:pPr>
              <w:spacing w:before="0" w:after="0"/>
              <w:jc w:val="both"/>
              <w:rPr>
                <w:sz w:val="20"/>
              </w:rPr>
            </w:pPr>
            <w:r w:rsidRPr="00162C8B">
              <w:rPr>
                <w:sz w:val="20"/>
              </w:rPr>
              <w:t>attachmentsInfo</w:t>
            </w:r>
          </w:p>
        </w:tc>
        <w:tc>
          <w:tcPr>
            <w:tcW w:w="198" w:type="pct"/>
            <w:shd w:val="clear" w:color="auto" w:fill="auto"/>
          </w:tcPr>
          <w:p w14:paraId="5591387C" w14:textId="77777777" w:rsidR="004839A6" w:rsidRPr="00162C8B" w:rsidRDefault="004839A6" w:rsidP="0095598C">
            <w:pPr>
              <w:spacing w:before="0" w:after="0"/>
              <w:jc w:val="center"/>
              <w:rPr>
                <w:sz w:val="20"/>
              </w:rPr>
            </w:pPr>
            <w:r w:rsidRPr="00162C8B">
              <w:rPr>
                <w:sz w:val="20"/>
              </w:rPr>
              <w:t>Н</w:t>
            </w:r>
          </w:p>
        </w:tc>
        <w:tc>
          <w:tcPr>
            <w:tcW w:w="495" w:type="pct"/>
            <w:shd w:val="clear" w:color="auto" w:fill="auto"/>
          </w:tcPr>
          <w:p w14:paraId="3F30DAE4" w14:textId="77777777" w:rsidR="004839A6" w:rsidRPr="00162C8B" w:rsidRDefault="004839A6" w:rsidP="0095598C">
            <w:pPr>
              <w:spacing w:before="0" w:after="0"/>
              <w:jc w:val="center"/>
              <w:rPr>
                <w:sz w:val="20"/>
              </w:rPr>
            </w:pPr>
            <w:r w:rsidRPr="00162C8B">
              <w:rPr>
                <w:sz w:val="20"/>
              </w:rPr>
              <w:t>S</w:t>
            </w:r>
          </w:p>
        </w:tc>
        <w:tc>
          <w:tcPr>
            <w:tcW w:w="1387" w:type="pct"/>
            <w:shd w:val="clear" w:color="auto" w:fill="auto"/>
          </w:tcPr>
          <w:p w14:paraId="504A419B" w14:textId="77777777" w:rsidR="004839A6" w:rsidRPr="00162C8B" w:rsidRDefault="004839A6" w:rsidP="0095598C">
            <w:pPr>
              <w:spacing w:before="0" w:after="0"/>
              <w:jc w:val="both"/>
              <w:rPr>
                <w:sz w:val="20"/>
              </w:rPr>
            </w:pPr>
            <w:r w:rsidRPr="00162C8B">
              <w:rPr>
                <w:sz w:val="20"/>
              </w:rPr>
              <w:t>Прикрепленные документы</w:t>
            </w:r>
          </w:p>
        </w:tc>
        <w:tc>
          <w:tcPr>
            <w:tcW w:w="1387" w:type="pct"/>
            <w:shd w:val="clear" w:color="auto" w:fill="auto"/>
          </w:tcPr>
          <w:p w14:paraId="4BC3BCE9" w14:textId="77777777"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14:paraId="2F331C2C" w14:textId="77777777"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14:paraId="56CCA28B" w14:textId="77777777"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14:paraId="0384912E" w14:textId="77777777" w:rsidR="004839A6" w:rsidRDefault="004839A6" w:rsidP="0095598C">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0FC24DA8" w14:textId="77777777" w:rsidR="001C0059" w:rsidRPr="00162C8B" w:rsidRDefault="001C0059" w:rsidP="001C0059">
            <w:pPr>
              <w:spacing w:before="0" w:after="0"/>
              <w:jc w:val="both"/>
              <w:rPr>
                <w:sz w:val="20"/>
              </w:rPr>
            </w:pPr>
          </w:p>
        </w:tc>
      </w:tr>
      <w:tr w:rsidR="004839A6" w:rsidRPr="00301389" w14:paraId="604A36C4" w14:textId="77777777" w:rsidTr="008B01BA">
        <w:trPr>
          <w:jc w:val="center"/>
        </w:trPr>
        <w:tc>
          <w:tcPr>
            <w:tcW w:w="743" w:type="pct"/>
            <w:shd w:val="clear" w:color="auto" w:fill="auto"/>
            <w:vAlign w:val="center"/>
          </w:tcPr>
          <w:p w14:paraId="5E560D34" w14:textId="77777777" w:rsidR="004839A6" w:rsidRPr="00301389" w:rsidRDefault="004839A6" w:rsidP="0095598C">
            <w:pPr>
              <w:spacing w:before="0" w:after="0"/>
              <w:contextualSpacing/>
              <w:rPr>
                <w:sz w:val="20"/>
              </w:rPr>
            </w:pPr>
          </w:p>
        </w:tc>
        <w:tc>
          <w:tcPr>
            <w:tcW w:w="790" w:type="pct"/>
            <w:shd w:val="clear" w:color="auto" w:fill="auto"/>
          </w:tcPr>
          <w:p w14:paraId="26457C74" w14:textId="77777777" w:rsidR="004839A6" w:rsidRPr="00C316CF" w:rsidRDefault="004839A6" w:rsidP="0095598C">
            <w:pPr>
              <w:spacing w:before="0" w:after="0"/>
              <w:rPr>
                <w:sz w:val="20"/>
              </w:rPr>
            </w:pPr>
            <w:r w:rsidRPr="00C316CF">
              <w:rPr>
                <w:sz w:val="20"/>
              </w:rPr>
              <w:t>prolongationInfo</w:t>
            </w:r>
          </w:p>
        </w:tc>
        <w:tc>
          <w:tcPr>
            <w:tcW w:w="198" w:type="pct"/>
            <w:shd w:val="clear" w:color="auto" w:fill="auto"/>
          </w:tcPr>
          <w:p w14:paraId="52C42B95" w14:textId="77777777" w:rsidR="004839A6" w:rsidRPr="00C316CF" w:rsidRDefault="004839A6" w:rsidP="0095598C">
            <w:pPr>
              <w:spacing w:before="0" w:after="0"/>
              <w:jc w:val="center"/>
              <w:rPr>
                <w:sz w:val="20"/>
              </w:rPr>
            </w:pPr>
            <w:r w:rsidRPr="00C316CF">
              <w:rPr>
                <w:sz w:val="20"/>
              </w:rPr>
              <w:t>О</w:t>
            </w:r>
          </w:p>
        </w:tc>
        <w:tc>
          <w:tcPr>
            <w:tcW w:w="495" w:type="pct"/>
            <w:shd w:val="clear" w:color="auto" w:fill="auto"/>
          </w:tcPr>
          <w:p w14:paraId="4AC8CADF" w14:textId="77777777" w:rsidR="004839A6" w:rsidRPr="00C316CF" w:rsidRDefault="004839A6" w:rsidP="0095598C">
            <w:pPr>
              <w:spacing w:before="0" w:after="0"/>
              <w:jc w:val="center"/>
              <w:rPr>
                <w:sz w:val="20"/>
              </w:rPr>
            </w:pPr>
            <w:r w:rsidRPr="00C316CF">
              <w:rPr>
                <w:sz w:val="20"/>
              </w:rPr>
              <w:t>S</w:t>
            </w:r>
          </w:p>
        </w:tc>
        <w:tc>
          <w:tcPr>
            <w:tcW w:w="1387" w:type="pct"/>
            <w:shd w:val="clear" w:color="auto" w:fill="auto"/>
          </w:tcPr>
          <w:p w14:paraId="141B9B64" w14:textId="77777777" w:rsidR="004839A6" w:rsidRPr="00C316CF" w:rsidRDefault="004839A6" w:rsidP="0095598C">
            <w:pPr>
              <w:spacing w:before="0" w:after="0"/>
              <w:rPr>
                <w:sz w:val="20"/>
              </w:rPr>
            </w:pPr>
            <w:r w:rsidRPr="004839A6">
              <w:rPr>
                <w:sz w:val="20"/>
              </w:rPr>
              <w:t>Информация</w:t>
            </w:r>
            <w:r w:rsidR="00612DC7">
              <w:rPr>
                <w:sz w:val="20"/>
              </w:rPr>
              <w:t xml:space="preserve"> </w:t>
            </w:r>
            <w:r w:rsidRPr="004839A6">
              <w:rPr>
                <w:sz w:val="20"/>
              </w:rPr>
              <w:t>о продлении срока подачи заявок ЭOKД (двухэтапный конкурс в электронной форме)</w:t>
            </w:r>
          </w:p>
        </w:tc>
        <w:tc>
          <w:tcPr>
            <w:tcW w:w="1387" w:type="pct"/>
            <w:shd w:val="clear" w:color="auto" w:fill="auto"/>
          </w:tcPr>
          <w:p w14:paraId="0224FEA8" w14:textId="77777777" w:rsidR="004839A6" w:rsidRPr="00162C8B" w:rsidRDefault="004839A6" w:rsidP="0095598C">
            <w:pPr>
              <w:spacing w:before="0" w:after="0"/>
              <w:jc w:val="both"/>
              <w:rPr>
                <w:sz w:val="20"/>
              </w:rPr>
            </w:pPr>
          </w:p>
        </w:tc>
      </w:tr>
      <w:tr w:rsidR="004839A6" w:rsidRPr="00301389" w14:paraId="6D289C38" w14:textId="77777777" w:rsidTr="008B01BA">
        <w:trPr>
          <w:jc w:val="center"/>
        </w:trPr>
        <w:tc>
          <w:tcPr>
            <w:tcW w:w="5000" w:type="pct"/>
            <w:gridSpan w:val="6"/>
            <w:shd w:val="clear" w:color="auto" w:fill="auto"/>
          </w:tcPr>
          <w:p w14:paraId="1A23DED7" w14:textId="77777777" w:rsidR="004839A6" w:rsidRPr="00612DC7" w:rsidRDefault="0095598C" w:rsidP="0095598C">
            <w:pPr>
              <w:spacing w:before="0" w:after="0"/>
              <w:jc w:val="center"/>
              <w:rPr>
                <w:b/>
                <w:sz w:val="20"/>
              </w:rPr>
            </w:pPr>
            <w:r w:rsidRPr="00A63BD0">
              <w:rPr>
                <w:b/>
                <w:bCs/>
                <w:sz w:val="20"/>
              </w:rPr>
              <w:t>Информация</w:t>
            </w:r>
            <w:r>
              <w:rPr>
                <w:b/>
                <w:bCs/>
                <w:sz w:val="20"/>
              </w:rPr>
              <w:t xml:space="preserve"> </w:t>
            </w:r>
            <w:r w:rsidRPr="00A63BD0">
              <w:rPr>
                <w:b/>
                <w:bCs/>
                <w:sz w:val="20"/>
              </w:rPr>
              <w:t>о продлении срока подачи заявок ЭOKД (двухэтапный конкурс в электронной форме)</w:t>
            </w:r>
          </w:p>
        </w:tc>
      </w:tr>
      <w:tr w:rsidR="0095598C" w:rsidRPr="00301389" w14:paraId="0BA96E9A" w14:textId="77777777" w:rsidTr="008B01BA">
        <w:trPr>
          <w:jc w:val="center"/>
        </w:trPr>
        <w:tc>
          <w:tcPr>
            <w:tcW w:w="743" w:type="pct"/>
            <w:shd w:val="clear" w:color="auto" w:fill="auto"/>
          </w:tcPr>
          <w:p w14:paraId="49FE0070" w14:textId="77777777" w:rsidR="0095598C" w:rsidRPr="00A63BD0" w:rsidRDefault="0095598C" w:rsidP="0095598C">
            <w:pPr>
              <w:spacing w:before="0" w:after="0"/>
              <w:jc w:val="both"/>
              <w:rPr>
                <w:sz w:val="20"/>
              </w:rPr>
            </w:pPr>
            <w:r w:rsidRPr="00A63BD0">
              <w:rPr>
                <w:b/>
                <w:bCs/>
                <w:sz w:val="20"/>
              </w:rPr>
              <w:t>prolongationInfo</w:t>
            </w:r>
          </w:p>
        </w:tc>
        <w:tc>
          <w:tcPr>
            <w:tcW w:w="790" w:type="pct"/>
            <w:shd w:val="clear" w:color="auto" w:fill="auto"/>
          </w:tcPr>
          <w:p w14:paraId="30639856" w14:textId="77777777" w:rsidR="0095598C" w:rsidRPr="00A63BD0" w:rsidRDefault="0095598C" w:rsidP="0095598C">
            <w:pPr>
              <w:spacing w:before="0" w:after="0"/>
              <w:jc w:val="both"/>
              <w:rPr>
                <w:sz w:val="20"/>
              </w:rPr>
            </w:pPr>
          </w:p>
        </w:tc>
        <w:tc>
          <w:tcPr>
            <w:tcW w:w="198" w:type="pct"/>
            <w:shd w:val="clear" w:color="auto" w:fill="auto"/>
          </w:tcPr>
          <w:p w14:paraId="77D7F84D" w14:textId="77777777" w:rsidR="0095598C" w:rsidRPr="00A63BD0" w:rsidRDefault="0095598C" w:rsidP="0095598C">
            <w:pPr>
              <w:spacing w:before="0" w:after="0"/>
              <w:jc w:val="both"/>
              <w:rPr>
                <w:sz w:val="20"/>
              </w:rPr>
            </w:pPr>
          </w:p>
        </w:tc>
        <w:tc>
          <w:tcPr>
            <w:tcW w:w="495" w:type="pct"/>
            <w:shd w:val="clear" w:color="auto" w:fill="auto"/>
          </w:tcPr>
          <w:p w14:paraId="335D92BE" w14:textId="77777777" w:rsidR="0095598C" w:rsidRPr="00A63BD0" w:rsidRDefault="0095598C" w:rsidP="0095598C">
            <w:pPr>
              <w:spacing w:before="0" w:after="0"/>
              <w:jc w:val="both"/>
              <w:rPr>
                <w:sz w:val="20"/>
              </w:rPr>
            </w:pPr>
          </w:p>
        </w:tc>
        <w:tc>
          <w:tcPr>
            <w:tcW w:w="1387" w:type="pct"/>
            <w:shd w:val="clear" w:color="auto" w:fill="auto"/>
          </w:tcPr>
          <w:p w14:paraId="27D344BD" w14:textId="77777777" w:rsidR="0095598C" w:rsidRPr="00A63BD0" w:rsidRDefault="0095598C" w:rsidP="0095598C">
            <w:pPr>
              <w:spacing w:before="0" w:after="0"/>
              <w:jc w:val="both"/>
              <w:rPr>
                <w:sz w:val="20"/>
              </w:rPr>
            </w:pPr>
          </w:p>
        </w:tc>
        <w:tc>
          <w:tcPr>
            <w:tcW w:w="1387" w:type="pct"/>
            <w:shd w:val="clear" w:color="auto" w:fill="auto"/>
            <w:vAlign w:val="center"/>
          </w:tcPr>
          <w:p w14:paraId="6F00C599" w14:textId="77777777" w:rsidR="0095598C" w:rsidRPr="00301389" w:rsidRDefault="0095598C" w:rsidP="0095598C">
            <w:pPr>
              <w:keepNext/>
              <w:spacing w:before="0" w:after="0"/>
              <w:contextualSpacing/>
              <w:rPr>
                <w:b/>
                <w:sz w:val="20"/>
              </w:rPr>
            </w:pPr>
          </w:p>
        </w:tc>
      </w:tr>
      <w:tr w:rsidR="0095598C" w:rsidRPr="00301389" w14:paraId="65942265" w14:textId="77777777" w:rsidTr="008B01BA">
        <w:trPr>
          <w:jc w:val="center"/>
        </w:trPr>
        <w:tc>
          <w:tcPr>
            <w:tcW w:w="743" w:type="pct"/>
            <w:shd w:val="clear" w:color="auto" w:fill="auto"/>
          </w:tcPr>
          <w:p w14:paraId="7E04D2B2" w14:textId="77777777" w:rsidR="0095598C" w:rsidRPr="00A63BD0" w:rsidRDefault="0095598C" w:rsidP="0095598C">
            <w:pPr>
              <w:spacing w:before="0" w:after="0"/>
              <w:jc w:val="both"/>
              <w:rPr>
                <w:sz w:val="20"/>
              </w:rPr>
            </w:pPr>
          </w:p>
        </w:tc>
        <w:tc>
          <w:tcPr>
            <w:tcW w:w="790" w:type="pct"/>
            <w:shd w:val="clear" w:color="auto" w:fill="auto"/>
          </w:tcPr>
          <w:p w14:paraId="1A14052E" w14:textId="77777777" w:rsidR="0095598C" w:rsidRPr="00A63BD0" w:rsidRDefault="0095598C" w:rsidP="0095598C">
            <w:pPr>
              <w:spacing w:before="0" w:after="0"/>
              <w:jc w:val="both"/>
              <w:rPr>
                <w:sz w:val="20"/>
              </w:rPr>
            </w:pPr>
            <w:r w:rsidRPr="00A63BD0">
              <w:rPr>
                <w:sz w:val="20"/>
              </w:rPr>
              <w:t>firstStageInfo</w:t>
            </w:r>
          </w:p>
        </w:tc>
        <w:tc>
          <w:tcPr>
            <w:tcW w:w="198" w:type="pct"/>
            <w:shd w:val="clear" w:color="auto" w:fill="auto"/>
          </w:tcPr>
          <w:p w14:paraId="0D177BC6" w14:textId="77777777" w:rsidR="0095598C" w:rsidRPr="00A63BD0" w:rsidRDefault="0095598C" w:rsidP="0095598C">
            <w:pPr>
              <w:spacing w:before="0" w:after="0"/>
              <w:jc w:val="both"/>
              <w:rPr>
                <w:sz w:val="20"/>
              </w:rPr>
            </w:pPr>
            <w:r w:rsidRPr="00A63BD0">
              <w:rPr>
                <w:sz w:val="20"/>
              </w:rPr>
              <w:t>О</w:t>
            </w:r>
          </w:p>
        </w:tc>
        <w:tc>
          <w:tcPr>
            <w:tcW w:w="495" w:type="pct"/>
            <w:shd w:val="clear" w:color="auto" w:fill="auto"/>
          </w:tcPr>
          <w:p w14:paraId="58F40809" w14:textId="77777777" w:rsidR="0095598C" w:rsidRPr="00A63BD0" w:rsidRDefault="0095598C" w:rsidP="0095598C">
            <w:pPr>
              <w:spacing w:before="0" w:after="0"/>
              <w:jc w:val="both"/>
              <w:rPr>
                <w:sz w:val="20"/>
              </w:rPr>
            </w:pPr>
            <w:r w:rsidRPr="00A63BD0">
              <w:rPr>
                <w:sz w:val="20"/>
              </w:rPr>
              <w:t>S</w:t>
            </w:r>
          </w:p>
        </w:tc>
        <w:tc>
          <w:tcPr>
            <w:tcW w:w="1387" w:type="pct"/>
            <w:shd w:val="clear" w:color="auto" w:fill="auto"/>
          </w:tcPr>
          <w:p w14:paraId="24E52873" w14:textId="77777777" w:rsidR="0095598C" w:rsidRPr="00A63BD0" w:rsidRDefault="0095598C" w:rsidP="0095598C">
            <w:pPr>
              <w:spacing w:before="0" w:after="0"/>
              <w:jc w:val="both"/>
              <w:rPr>
                <w:sz w:val="20"/>
              </w:rPr>
            </w:pPr>
            <w:r w:rsidRPr="00A63BD0">
              <w:rPr>
                <w:sz w:val="20"/>
              </w:rPr>
              <w:t>Информация по первому этапу</w:t>
            </w:r>
          </w:p>
        </w:tc>
        <w:tc>
          <w:tcPr>
            <w:tcW w:w="1387" w:type="pct"/>
            <w:shd w:val="clear" w:color="auto" w:fill="auto"/>
          </w:tcPr>
          <w:p w14:paraId="064D7BD4" w14:textId="77777777" w:rsidR="0095598C" w:rsidRPr="00162C8B" w:rsidRDefault="0095598C" w:rsidP="0095598C">
            <w:pPr>
              <w:spacing w:before="0" w:after="0"/>
              <w:jc w:val="both"/>
              <w:rPr>
                <w:sz w:val="20"/>
              </w:rPr>
            </w:pPr>
          </w:p>
        </w:tc>
      </w:tr>
      <w:tr w:rsidR="0095598C" w:rsidRPr="00301389" w14:paraId="6ABE3556" w14:textId="77777777" w:rsidTr="008B01BA">
        <w:trPr>
          <w:jc w:val="center"/>
        </w:trPr>
        <w:tc>
          <w:tcPr>
            <w:tcW w:w="743" w:type="pct"/>
            <w:shd w:val="clear" w:color="auto" w:fill="auto"/>
          </w:tcPr>
          <w:p w14:paraId="7EF8673C" w14:textId="77777777" w:rsidR="0095598C" w:rsidRPr="00A63BD0" w:rsidRDefault="0095598C" w:rsidP="0095598C">
            <w:pPr>
              <w:spacing w:before="0" w:after="0"/>
              <w:jc w:val="both"/>
              <w:rPr>
                <w:sz w:val="20"/>
              </w:rPr>
            </w:pPr>
          </w:p>
        </w:tc>
        <w:tc>
          <w:tcPr>
            <w:tcW w:w="790" w:type="pct"/>
            <w:shd w:val="clear" w:color="auto" w:fill="auto"/>
          </w:tcPr>
          <w:p w14:paraId="1A9D743E" w14:textId="77777777" w:rsidR="0095598C" w:rsidRPr="00A63BD0" w:rsidRDefault="0095598C" w:rsidP="0095598C">
            <w:pPr>
              <w:spacing w:before="0" w:after="0"/>
              <w:jc w:val="both"/>
              <w:rPr>
                <w:sz w:val="20"/>
              </w:rPr>
            </w:pPr>
            <w:r w:rsidRPr="00A63BD0">
              <w:rPr>
                <w:sz w:val="20"/>
              </w:rPr>
              <w:t>secondStageInfo</w:t>
            </w:r>
          </w:p>
        </w:tc>
        <w:tc>
          <w:tcPr>
            <w:tcW w:w="198" w:type="pct"/>
            <w:shd w:val="clear" w:color="auto" w:fill="auto"/>
          </w:tcPr>
          <w:p w14:paraId="2581235A" w14:textId="77777777" w:rsidR="0095598C" w:rsidRPr="00A63BD0" w:rsidRDefault="0095598C" w:rsidP="0095598C">
            <w:pPr>
              <w:spacing w:before="0" w:after="0"/>
              <w:jc w:val="both"/>
              <w:rPr>
                <w:sz w:val="20"/>
              </w:rPr>
            </w:pPr>
            <w:r w:rsidRPr="00A63BD0">
              <w:rPr>
                <w:sz w:val="20"/>
              </w:rPr>
              <w:t>О</w:t>
            </w:r>
          </w:p>
        </w:tc>
        <w:tc>
          <w:tcPr>
            <w:tcW w:w="495" w:type="pct"/>
            <w:shd w:val="clear" w:color="auto" w:fill="auto"/>
          </w:tcPr>
          <w:p w14:paraId="6635E958" w14:textId="77777777" w:rsidR="0095598C" w:rsidRPr="00A63BD0" w:rsidRDefault="0095598C" w:rsidP="0095598C">
            <w:pPr>
              <w:spacing w:before="0" w:after="0"/>
              <w:jc w:val="both"/>
              <w:rPr>
                <w:sz w:val="20"/>
              </w:rPr>
            </w:pPr>
            <w:r w:rsidRPr="00A63BD0">
              <w:rPr>
                <w:sz w:val="20"/>
              </w:rPr>
              <w:t>S</w:t>
            </w:r>
          </w:p>
        </w:tc>
        <w:tc>
          <w:tcPr>
            <w:tcW w:w="1387" w:type="pct"/>
            <w:shd w:val="clear" w:color="auto" w:fill="auto"/>
          </w:tcPr>
          <w:p w14:paraId="3D45B0E8" w14:textId="77777777" w:rsidR="0095598C" w:rsidRPr="00A63BD0" w:rsidRDefault="0095598C" w:rsidP="0095598C">
            <w:pPr>
              <w:spacing w:before="0" w:after="0"/>
              <w:jc w:val="both"/>
              <w:rPr>
                <w:sz w:val="20"/>
              </w:rPr>
            </w:pPr>
            <w:r w:rsidRPr="00A63BD0">
              <w:rPr>
                <w:sz w:val="20"/>
              </w:rPr>
              <w:t>Информация по первому этапу</w:t>
            </w:r>
          </w:p>
        </w:tc>
        <w:tc>
          <w:tcPr>
            <w:tcW w:w="1387" w:type="pct"/>
            <w:shd w:val="clear" w:color="auto" w:fill="auto"/>
          </w:tcPr>
          <w:p w14:paraId="35A08940" w14:textId="77777777" w:rsidR="0095598C" w:rsidRPr="00162C8B" w:rsidRDefault="0095598C" w:rsidP="0095598C">
            <w:pPr>
              <w:spacing w:before="0" w:after="0"/>
              <w:jc w:val="both"/>
              <w:rPr>
                <w:sz w:val="20"/>
              </w:rPr>
            </w:pPr>
          </w:p>
        </w:tc>
      </w:tr>
      <w:tr w:rsidR="004839A6" w:rsidRPr="00301389" w14:paraId="1284DD07" w14:textId="77777777" w:rsidTr="008B01BA">
        <w:trPr>
          <w:jc w:val="center"/>
        </w:trPr>
        <w:tc>
          <w:tcPr>
            <w:tcW w:w="5000" w:type="pct"/>
            <w:gridSpan w:val="6"/>
            <w:shd w:val="clear" w:color="auto" w:fill="auto"/>
          </w:tcPr>
          <w:p w14:paraId="1E112353" w14:textId="77777777" w:rsidR="004839A6" w:rsidRPr="00162C8B" w:rsidRDefault="0095598C" w:rsidP="0095598C">
            <w:pPr>
              <w:spacing w:before="0" w:after="0"/>
              <w:jc w:val="center"/>
              <w:rPr>
                <w:sz w:val="20"/>
              </w:rPr>
            </w:pPr>
            <w:r w:rsidRPr="00A63BD0">
              <w:rPr>
                <w:b/>
                <w:bCs/>
                <w:sz w:val="20"/>
              </w:rPr>
              <w:t>Информация по первому этапу</w:t>
            </w:r>
          </w:p>
        </w:tc>
      </w:tr>
      <w:tr w:rsidR="0095598C" w:rsidRPr="00301389" w14:paraId="78FA776E" w14:textId="77777777" w:rsidTr="008B01BA">
        <w:trPr>
          <w:jc w:val="center"/>
        </w:trPr>
        <w:tc>
          <w:tcPr>
            <w:tcW w:w="743" w:type="pct"/>
            <w:shd w:val="clear" w:color="auto" w:fill="auto"/>
          </w:tcPr>
          <w:p w14:paraId="0E202006" w14:textId="77777777" w:rsidR="0095598C" w:rsidRPr="00A63BD0" w:rsidRDefault="0095598C" w:rsidP="0095598C">
            <w:pPr>
              <w:spacing w:before="0" w:after="0"/>
              <w:jc w:val="both"/>
              <w:rPr>
                <w:sz w:val="20"/>
              </w:rPr>
            </w:pPr>
            <w:r w:rsidRPr="00A63BD0">
              <w:rPr>
                <w:b/>
                <w:bCs/>
                <w:sz w:val="20"/>
              </w:rPr>
              <w:t>firstStageInfo</w:t>
            </w:r>
          </w:p>
        </w:tc>
        <w:tc>
          <w:tcPr>
            <w:tcW w:w="790" w:type="pct"/>
            <w:shd w:val="clear" w:color="auto" w:fill="auto"/>
          </w:tcPr>
          <w:p w14:paraId="01794ECA" w14:textId="77777777" w:rsidR="0095598C" w:rsidRPr="00A63BD0" w:rsidRDefault="0095598C" w:rsidP="0095598C">
            <w:pPr>
              <w:spacing w:before="0" w:after="0"/>
              <w:jc w:val="both"/>
              <w:rPr>
                <w:sz w:val="20"/>
              </w:rPr>
            </w:pPr>
          </w:p>
        </w:tc>
        <w:tc>
          <w:tcPr>
            <w:tcW w:w="198" w:type="pct"/>
            <w:shd w:val="clear" w:color="auto" w:fill="auto"/>
          </w:tcPr>
          <w:p w14:paraId="25D04F3C" w14:textId="77777777" w:rsidR="0095598C" w:rsidRPr="00A63BD0" w:rsidRDefault="0095598C" w:rsidP="0095598C">
            <w:pPr>
              <w:spacing w:before="0" w:after="0"/>
              <w:jc w:val="both"/>
              <w:rPr>
                <w:sz w:val="20"/>
              </w:rPr>
            </w:pPr>
          </w:p>
        </w:tc>
        <w:tc>
          <w:tcPr>
            <w:tcW w:w="495" w:type="pct"/>
            <w:shd w:val="clear" w:color="auto" w:fill="auto"/>
          </w:tcPr>
          <w:p w14:paraId="437C7EF3" w14:textId="77777777" w:rsidR="0095598C" w:rsidRPr="00A63BD0" w:rsidRDefault="0095598C" w:rsidP="0095598C">
            <w:pPr>
              <w:spacing w:before="0" w:after="0"/>
              <w:jc w:val="both"/>
              <w:rPr>
                <w:sz w:val="20"/>
              </w:rPr>
            </w:pPr>
          </w:p>
        </w:tc>
        <w:tc>
          <w:tcPr>
            <w:tcW w:w="1387" w:type="pct"/>
            <w:shd w:val="clear" w:color="auto" w:fill="auto"/>
          </w:tcPr>
          <w:p w14:paraId="1A1F0091" w14:textId="77777777" w:rsidR="0095598C" w:rsidRPr="00A63BD0" w:rsidRDefault="0095598C" w:rsidP="0095598C">
            <w:pPr>
              <w:spacing w:before="0" w:after="0"/>
              <w:jc w:val="both"/>
              <w:rPr>
                <w:sz w:val="20"/>
              </w:rPr>
            </w:pPr>
          </w:p>
        </w:tc>
        <w:tc>
          <w:tcPr>
            <w:tcW w:w="1387" w:type="pct"/>
            <w:shd w:val="clear" w:color="auto" w:fill="auto"/>
            <w:vAlign w:val="center"/>
          </w:tcPr>
          <w:p w14:paraId="32657306" w14:textId="77777777" w:rsidR="0095598C" w:rsidRPr="00301389" w:rsidRDefault="0095598C" w:rsidP="0095598C">
            <w:pPr>
              <w:keepNext/>
              <w:spacing w:before="0" w:after="0"/>
              <w:contextualSpacing/>
              <w:rPr>
                <w:b/>
                <w:sz w:val="20"/>
              </w:rPr>
            </w:pPr>
          </w:p>
        </w:tc>
      </w:tr>
      <w:tr w:rsidR="0095598C" w:rsidRPr="00301389" w14:paraId="79B7D19F" w14:textId="77777777" w:rsidTr="008B01BA">
        <w:trPr>
          <w:jc w:val="center"/>
        </w:trPr>
        <w:tc>
          <w:tcPr>
            <w:tcW w:w="743" w:type="pct"/>
            <w:shd w:val="clear" w:color="auto" w:fill="auto"/>
          </w:tcPr>
          <w:p w14:paraId="3BC4B763" w14:textId="77777777" w:rsidR="0095598C" w:rsidRPr="00A63BD0" w:rsidRDefault="0095598C" w:rsidP="0095598C">
            <w:pPr>
              <w:spacing w:before="0" w:after="0"/>
              <w:jc w:val="both"/>
              <w:rPr>
                <w:sz w:val="20"/>
              </w:rPr>
            </w:pPr>
          </w:p>
        </w:tc>
        <w:tc>
          <w:tcPr>
            <w:tcW w:w="790" w:type="pct"/>
            <w:shd w:val="clear" w:color="auto" w:fill="auto"/>
          </w:tcPr>
          <w:p w14:paraId="04BC37B2" w14:textId="77777777" w:rsidR="0095598C" w:rsidRPr="00A63BD0" w:rsidRDefault="0095598C" w:rsidP="0095598C">
            <w:pPr>
              <w:spacing w:before="0" w:after="0"/>
              <w:jc w:val="both"/>
              <w:rPr>
                <w:sz w:val="20"/>
              </w:rPr>
            </w:pPr>
            <w:r w:rsidRPr="00A63BD0">
              <w:rPr>
                <w:sz w:val="20"/>
              </w:rPr>
              <w:t>collectingEndDT</w:t>
            </w:r>
          </w:p>
        </w:tc>
        <w:tc>
          <w:tcPr>
            <w:tcW w:w="198" w:type="pct"/>
            <w:shd w:val="clear" w:color="auto" w:fill="auto"/>
          </w:tcPr>
          <w:p w14:paraId="43B15C44" w14:textId="77777777" w:rsidR="0095598C" w:rsidRPr="00A63BD0" w:rsidRDefault="0095598C" w:rsidP="0095598C">
            <w:pPr>
              <w:spacing w:before="0" w:after="0"/>
              <w:jc w:val="both"/>
              <w:rPr>
                <w:sz w:val="20"/>
              </w:rPr>
            </w:pPr>
            <w:r w:rsidRPr="00A63BD0">
              <w:rPr>
                <w:sz w:val="20"/>
              </w:rPr>
              <w:t>О</w:t>
            </w:r>
          </w:p>
        </w:tc>
        <w:tc>
          <w:tcPr>
            <w:tcW w:w="495" w:type="pct"/>
            <w:shd w:val="clear" w:color="auto" w:fill="auto"/>
          </w:tcPr>
          <w:p w14:paraId="062D63D0" w14:textId="77777777" w:rsidR="0095598C" w:rsidRPr="00A63BD0" w:rsidRDefault="0095598C" w:rsidP="0095598C">
            <w:pPr>
              <w:spacing w:before="0" w:after="0"/>
              <w:jc w:val="both"/>
              <w:rPr>
                <w:sz w:val="20"/>
              </w:rPr>
            </w:pPr>
            <w:r w:rsidRPr="00A63BD0">
              <w:rPr>
                <w:sz w:val="20"/>
              </w:rPr>
              <w:t>DT</w:t>
            </w:r>
          </w:p>
        </w:tc>
        <w:tc>
          <w:tcPr>
            <w:tcW w:w="1387" w:type="pct"/>
            <w:shd w:val="clear" w:color="auto" w:fill="auto"/>
          </w:tcPr>
          <w:p w14:paraId="165AE481" w14:textId="77777777" w:rsidR="0095598C" w:rsidRPr="00A63BD0" w:rsidRDefault="0095598C" w:rsidP="0095598C">
            <w:pPr>
              <w:spacing w:before="0" w:after="0"/>
              <w:jc w:val="both"/>
              <w:rPr>
                <w:sz w:val="20"/>
              </w:rPr>
            </w:pPr>
            <w:r w:rsidRPr="00A63BD0">
              <w:rPr>
                <w:sz w:val="20"/>
              </w:rPr>
              <w:t>Дата и время окончания подачи заявок</w:t>
            </w:r>
          </w:p>
        </w:tc>
        <w:tc>
          <w:tcPr>
            <w:tcW w:w="1387" w:type="pct"/>
            <w:shd w:val="clear" w:color="auto" w:fill="auto"/>
          </w:tcPr>
          <w:p w14:paraId="37FCD658" w14:textId="77777777" w:rsidR="0095598C" w:rsidRPr="00162C8B" w:rsidRDefault="0095598C" w:rsidP="0095598C">
            <w:pPr>
              <w:spacing w:before="0" w:after="0"/>
              <w:jc w:val="both"/>
              <w:rPr>
                <w:sz w:val="20"/>
              </w:rPr>
            </w:pPr>
          </w:p>
        </w:tc>
      </w:tr>
      <w:tr w:rsidR="0095598C" w:rsidRPr="00301389" w14:paraId="4C98324B" w14:textId="77777777" w:rsidTr="008B01BA">
        <w:trPr>
          <w:jc w:val="center"/>
        </w:trPr>
        <w:tc>
          <w:tcPr>
            <w:tcW w:w="743" w:type="pct"/>
            <w:shd w:val="clear" w:color="auto" w:fill="auto"/>
          </w:tcPr>
          <w:p w14:paraId="1BF1B0EF" w14:textId="77777777" w:rsidR="0095598C" w:rsidRPr="00A63BD0" w:rsidRDefault="0095598C" w:rsidP="0095598C">
            <w:pPr>
              <w:spacing w:before="0" w:after="0"/>
              <w:jc w:val="both"/>
              <w:rPr>
                <w:sz w:val="20"/>
              </w:rPr>
            </w:pPr>
          </w:p>
        </w:tc>
        <w:tc>
          <w:tcPr>
            <w:tcW w:w="790" w:type="pct"/>
            <w:shd w:val="clear" w:color="auto" w:fill="auto"/>
          </w:tcPr>
          <w:p w14:paraId="221D7128" w14:textId="77777777" w:rsidR="0095598C" w:rsidRPr="00A63BD0" w:rsidRDefault="0095598C" w:rsidP="0095598C">
            <w:pPr>
              <w:spacing w:before="0" w:after="0"/>
              <w:jc w:val="both"/>
              <w:rPr>
                <w:sz w:val="20"/>
              </w:rPr>
            </w:pPr>
            <w:r w:rsidRPr="00A63BD0">
              <w:rPr>
                <w:sz w:val="20"/>
              </w:rPr>
              <w:t>scoringDT</w:t>
            </w:r>
          </w:p>
        </w:tc>
        <w:tc>
          <w:tcPr>
            <w:tcW w:w="198" w:type="pct"/>
            <w:shd w:val="clear" w:color="auto" w:fill="auto"/>
          </w:tcPr>
          <w:p w14:paraId="5E8AC513" w14:textId="77777777" w:rsidR="0095598C" w:rsidRPr="00A63BD0" w:rsidRDefault="0095598C" w:rsidP="0095598C">
            <w:pPr>
              <w:spacing w:before="0" w:after="0"/>
              <w:jc w:val="both"/>
              <w:rPr>
                <w:sz w:val="20"/>
              </w:rPr>
            </w:pPr>
            <w:r w:rsidRPr="00A63BD0">
              <w:rPr>
                <w:sz w:val="20"/>
              </w:rPr>
              <w:t>О</w:t>
            </w:r>
          </w:p>
        </w:tc>
        <w:tc>
          <w:tcPr>
            <w:tcW w:w="495" w:type="pct"/>
            <w:shd w:val="clear" w:color="auto" w:fill="auto"/>
          </w:tcPr>
          <w:p w14:paraId="0CB756ED" w14:textId="77777777" w:rsidR="0095598C" w:rsidRPr="00A63BD0" w:rsidRDefault="0095598C" w:rsidP="0095598C">
            <w:pPr>
              <w:spacing w:before="0" w:after="0"/>
              <w:jc w:val="both"/>
              <w:rPr>
                <w:sz w:val="20"/>
              </w:rPr>
            </w:pPr>
            <w:r w:rsidRPr="00A63BD0">
              <w:rPr>
                <w:sz w:val="20"/>
              </w:rPr>
              <w:t>DT</w:t>
            </w:r>
          </w:p>
        </w:tc>
        <w:tc>
          <w:tcPr>
            <w:tcW w:w="1387" w:type="pct"/>
            <w:shd w:val="clear" w:color="auto" w:fill="auto"/>
          </w:tcPr>
          <w:p w14:paraId="708E8096" w14:textId="77777777" w:rsidR="0095598C" w:rsidRPr="00A63BD0" w:rsidRDefault="0095598C" w:rsidP="0095598C">
            <w:pPr>
              <w:spacing w:before="0" w:after="0"/>
              <w:jc w:val="both"/>
              <w:rPr>
                <w:sz w:val="20"/>
              </w:rPr>
            </w:pPr>
            <w:r w:rsidRPr="00A63BD0">
              <w:rPr>
                <w:sz w:val="20"/>
              </w:rPr>
              <w:t>Дата и время проведения обсуждения</w:t>
            </w:r>
          </w:p>
        </w:tc>
        <w:tc>
          <w:tcPr>
            <w:tcW w:w="1387" w:type="pct"/>
            <w:shd w:val="clear" w:color="auto" w:fill="auto"/>
          </w:tcPr>
          <w:p w14:paraId="25E7E711" w14:textId="77777777" w:rsidR="0095598C" w:rsidRPr="00162C8B" w:rsidRDefault="0095598C" w:rsidP="0095598C">
            <w:pPr>
              <w:spacing w:before="0" w:after="0"/>
              <w:jc w:val="both"/>
              <w:rPr>
                <w:sz w:val="20"/>
              </w:rPr>
            </w:pPr>
          </w:p>
        </w:tc>
      </w:tr>
      <w:tr w:rsidR="0095598C" w:rsidRPr="0095598C" w14:paraId="567285D7" w14:textId="77777777" w:rsidTr="008B01BA">
        <w:trPr>
          <w:jc w:val="center"/>
        </w:trPr>
        <w:tc>
          <w:tcPr>
            <w:tcW w:w="5000" w:type="pct"/>
            <w:gridSpan w:val="6"/>
            <w:shd w:val="clear" w:color="auto" w:fill="auto"/>
          </w:tcPr>
          <w:p w14:paraId="05CE4D27" w14:textId="77777777" w:rsidR="0095598C" w:rsidRPr="0095598C" w:rsidRDefault="0095598C" w:rsidP="0095598C">
            <w:pPr>
              <w:spacing w:before="0" w:after="0"/>
              <w:jc w:val="center"/>
              <w:rPr>
                <w:b/>
                <w:sz w:val="20"/>
              </w:rPr>
            </w:pPr>
            <w:r w:rsidRPr="0095598C">
              <w:rPr>
                <w:b/>
                <w:sz w:val="20"/>
              </w:rPr>
              <w:t>Информация по второму этапу после продления</w:t>
            </w:r>
          </w:p>
        </w:tc>
      </w:tr>
      <w:tr w:rsidR="0095598C" w:rsidRPr="00301389" w14:paraId="2D42F6F6" w14:textId="77777777" w:rsidTr="008B01BA">
        <w:trPr>
          <w:jc w:val="center"/>
        </w:trPr>
        <w:tc>
          <w:tcPr>
            <w:tcW w:w="743" w:type="pct"/>
            <w:shd w:val="clear" w:color="auto" w:fill="auto"/>
          </w:tcPr>
          <w:p w14:paraId="02857D8C" w14:textId="77777777" w:rsidR="0095598C" w:rsidRPr="00A63BD0" w:rsidRDefault="0095598C" w:rsidP="0095598C">
            <w:pPr>
              <w:spacing w:before="0" w:after="0"/>
              <w:jc w:val="both"/>
              <w:rPr>
                <w:sz w:val="20"/>
              </w:rPr>
            </w:pPr>
            <w:r w:rsidRPr="00A63BD0">
              <w:rPr>
                <w:b/>
                <w:bCs/>
                <w:sz w:val="20"/>
              </w:rPr>
              <w:t>secondStageInfo</w:t>
            </w:r>
          </w:p>
        </w:tc>
        <w:tc>
          <w:tcPr>
            <w:tcW w:w="790" w:type="pct"/>
            <w:shd w:val="clear" w:color="auto" w:fill="auto"/>
          </w:tcPr>
          <w:p w14:paraId="562E21AD" w14:textId="77777777" w:rsidR="0095598C" w:rsidRPr="00A63BD0" w:rsidRDefault="0095598C" w:rsidP="0095598C">
            <w:pPr>
              <w:spacing w:before="0" w:after="0"/>
              <w:jc w:val="both"/>
              <w:rPr>
                <w:sz w:val="20"/>
              </w:rPr>
            </w:pPr>
          </w:p>
        </w:tc>
        <w:tc>
          <w:tcPr>
            <w:tcW w:w="198" w:type="pct"/>
            <w:shd w:val="clear" w:color="auto" w:fill="auto"/>
          </w:tcPr>
          <w:p w14:paraId="42CEBE12" w14:textId="77777777" w:rsidR="0095598C" w:rsidRPr="00A63BD0" w:rsidRDefault="0095598C" w:rsidP="0095598C">
            <w:pPr>
              <w:spacing w:before="0" w:after="0"/>
              <w:jc w:val="both"/>
              <w:rPr>
                <w:sz w:val="20"/>
              </w:rPr>
            </w:pPr>
          </w:p>
        </w:tc>
        <w:tc>
          <w:tcPr>
            <w:tcW w:w="495" w:type="pct"/>
            <w:shd w:val="clear" w:color="auto" w:fill="auto"/>
          </w:tcPr>
          <w:p w14:paraId="105E8951" w14:textId="77777777" w:rsidR="0095598C" w:rsidRPr="00A63BD0" w:rsidRDefault="0095598C" w:rsidP="0095598C">
            <w:pPr>
              <w:spacing w:before="0" w:after="0"/>
              <w:jc w:val="both"/>
              <w:rPr>
                <w:sz w:val="20"/>
              </w:rPr>
            </w:pPr>
          </w:p>
        </w:tc>
        <w:tc>
          <w:tcPr>
            <w:tcW w:w="1387" w:type="pct"/>
            <w:shd w:val="clear" w:color="auto" w:fill="auto"/>
          </w:tcPr>
          <w:p w14:paraId="15C69490" w14:textId="77777777" w:rsidR="0095598C" w:rsidRPr="00A63BD0" w:rsidRDefault="0095598C" w:rsidP="0095598C">
            <w:pPr>
              <w:spacing w:before="0" w:after="0"/>
              <w:jc w:val="both"/>
              <w:rPr>
                <w:sz w:val="20"/>
              </w:rPr>
            </w:pPr>
          </w:p>
        </w:tc>
        <w:tc>
          <w:tcPr>
            <w:tcW w:w="1387" w:type="pct"/>
            <w:shd w:val="clear" w:color="auto" w:fill="auto"/>
            <w:vAlign w:val="center"/>
          </w:tcPr>
          <w:p w14:paraId="7E3E0B43" w14:textId="77777777" w:rsidR="0095598C" w:rsidRPr="00301389" w:rsidRDefault="0095598C" w:rsidP="0095598C">
            <w:pPr>
              <w:keepNext/>
              <w:spacing w:before="0" w:after="0"/>
              <w:contextualSpacing/>
              <w:rPr>
                <w:b/>
                <w:sz w:val="20"/>
              </w:rPr>
            </w:pPr>
          </w:p>
        </w:tc>
      </w:tr>
      <w:tr w:rsidR="0095598C" w:rsidRPr="00301389" w14:paraId="1A08C4C6" w14:textId="77777777" w:rsidTr="008B01BA">
        <w:trPr>
          <w:jc w:val="center"/>
        </w:trPr>
        <w:tc>
          <w:tcPr>
            <w:tcW w:w="743" w:type="pct"/>
            <w:shd w:val="clear" w:color="auto" w:fill="auto"/>
          </w:tcPr>
          <w:p w14:paraId="7D090B50" w14:textId="77777777" w:rsidR="0095598C" w:rsidRPr="00A63BD0" w:rsidRDefault="0095598C" w:rsidP="0095598C">
            <w:pPr>
              <w:spacing w:before="0" w:after="0"/>
              <w:jc w:val="both"/>
              <w:rPr>
                <w:sz w:val="20"/>
              </w:rPr>
            </w:pPr>
          </w:p>
        </w:tc>
        <w:tc>
          <w:tcPr>
            <w:tcW w:w="790" w:type="pct"/>
            <w:shd w:val="clear" w:color="auto" w:fill="auto"/>
          </w:tcPr>
          <w:p w14:paraId="5F03F4FF" w14:textId="77777777" w:rsidR="0095598C" w:rsidRPr="00A63BD0" w:rsidRDefault="0095598C" w:rsidP="0095598C">
            <w:pPr>
              <w:spacing w:before="0" w:after="0"/>
              <w:jc w:val="both"/>
              <w:rPr>
                <w:sz w:val="20"/>
              </w:rPr>
            </w:pPr>
            <w:r w:rsidRPr="00A63BD0">
              <w:rPr>
                <w:sz w:val="20"/>
              </w:rPr>
              <w:t>collectingInfo</w:t>
            </w:r>
          </w:p>
        </w:tc>
        <w:tc>
          <w:tcPr>
            <w:tcW w:w="198" w:type="pct"/>
            <w:shd w:val="clear" w:color="auto" w:fill="auto"/>
          </w:tcPr>
          <w:p w14:paraId="35DABB12" w14:textId="77777777" w:rsidR="0095598C" w:rsidRPr="00A63BD0" w:rsidRDefault="0095598C" w:rsidP="0095598C">
            <w:pPr>
              <w:spacing w:before="0" w:after="0"/>
              <w:jc w:val="both"/>
              <w:rPr>
                <w:sz w:val="20"/>
              </w:rPr>
            </w:pPr>
            <w:r w:rsidRPr="00A63BD0">
              <w:rPr>
                <w:sz w:val="20"/>
              </w:rPr>
              <w:t>О</w:t>
            </w:r>
          </w:p>
        </w:tc>
        <w:tc>
          <w:tcPr>
            <w:tcW w:w="495" w:type="pct"/>
            <w:shd w:val="clear" w:color="auto" w:fill="auto"/>
          </w:tcPr>
          <w:p w14:paraId="2347729D" w14:textId="77777777" w:rsidR="0095598C" w:rsidRPr="00A63BD0" w:rsidRDefault="0095598C" w:rsidP="0095598C">
            <w:pPr>
              <w:spacing w:before="0" w:after="0"/>
              <w:jc w:val="both"/>
              <w:rPr>
                <w:sz w:val="20"/>
              </w:rPr>
            </w:pPr>
            <w:r w:rsidRPr="00A63BD0">
              <w:rPr>
                <w:sz w:val="20"/>
              </w:rPr>
              <w:t>S</w:t>
            </w:r>
          </w:p>
        </w:tc>
        <w:tc>
          <w:tcPr>
            <w:tcW w:w="1387" w:type="pct"/>
            <w:shd w:val="clear" w:color="auto" w:fill="auto"/>
          </w:tcPr>
          <w:p w14:paraId="0704B90C" w14:textId="77777777" w:rsidR="0095598C" w:rsidRPr="00A63BD0" w:rsidRDefault="0095598C" w:rsidP="0095598C">
            <w:pPr>
              <w:spacing w:before="0" w:after="0"/>
              <w:jc w:val="both"/>
              <w:rPr>
                <w:sz w:val="20"/>
              </w:rPr>
            </w:pPr>
            <w:r w:rsidRPr="00A63BD0">
              <w:rPr>
                <w:sz w:val="20"/>
              </w:rPr>
              <w:t>Информация о подаче заявок</w:t>
            </w:r>
          </w:p>
        </w:tc>
        <w:tc>
          <w:tcPr>
            <w:tcW w:w="1387" w:type="pct"/>
            <w:shd w:val="clear" w:color="auto" w:fill="auto"/>
          </w:tcPr>
          <w:p w14:paraId="5B3BA3D3" w14:textId="77777777" w:rsidR="0095598C" w:rsidRPr="00162C8B" w:rsidRDefault="0095598C" w:rsidP="0095598C">
            <w:pPr>
              <w:spacing w:before="0" w:after="0"/>
              <w:jc w:val="both"/>
              <w:rPr>
                <w:sz w:val="20"/>
              </w:rPr>
            </w:pPr>
          </w:p>
        </w:tc>
      </w:tr>
      <w:tr w:rsidR="0095598C" w:rsidRPr="00301389" w14:paraId="5D324AFA" w14:textId="77777777" w:rsidTr="008B01BA">
        <w:trPr>
          <w:jc w:val="center"/>
        </w:trPr>
        <w:tc>
          <w:tcPr>
            <w:tcW w:w="743" w:type="pct"/>
            <w:shd w:val="clear" w:color="auto" w:fill="auto"/>
          </w:tcPr>
          <w:p w14:paraId="5D71A1B7" w14:textId="77777777" w:rsidR="0095598C" w:rsidRPr="00A63BD0" w:rsidRDefault="0095598C" w:rsidP="0095598C">
            <w:pPr>
              <w:spacing w:before="0" w:after="0"/>
              <w:jc w:val="both"/>
              <w:rPr>
                <w:sz w:val="20"/>
              </w:rPr>
            </w:pPr>
          </w:p>
        </w:tc>
        <w:tc>
          <w:tcPr>
            <w:tcW w:w="790" w:type="pct"/>
            <w:shd w:val="clear" w:color="auto" w:fill="auto"/>
          </w:tcPr>
          <w:p w14:paraId="6B55D5C0" w14:textId="77777777" w:rsidR="0095598C" w:rsidRPr="00A63BD0" w:rsidRDefault="0095598C" w:rsidP="0095598C">
            <w:pPr>
              <w:spacing w:before="0" w:after="0"/>
              <w:jc w:val="both"/>
              <w:rPr>
                <w:sz w:val="20"/>
              </w:rPr>
            </w:pPr>
            <w:r w:rsidRPr="00A63BD0">
              <w:rPr>
                <w:sz w:val="20"/>
              </w:rPr>
              <w:t>scoringInfo</w:t>
            </w:r>
          </w:p>
        </w:tc>
        <w:tc>
          <w:tcPr>
            <w:tcW w:w="198" w:type="pct"/>
            <w:shd w:val="clear" w:color="auto" w:fill="auto"/>
          </w:tcPr>
          <w:p w14:paraId="56F612A5" w14:textId="77777777" w:rsidR="0095598C" w:rsidRPr="00A63BD0" w:rsidRDefault="00A81E59" w:rsidP="0095598C">
            <w:pPr>
              <w:spacing w:before="0" w:after="0"/>
              <w:jc w:val="both"/>
              <w:rPr>
                <w:sz w:val="20"/>
              </w:rPr>
            </w:pPr>
            <w:r>
              <w:rPr>
                <w:sz w:val="20"/>
              </w:rPr>
              <w:t>Н</w:t>
            </w:r>
          </w:p>
        </w:tc>
        <w:tc>
          <w:tcPr>
            <w:tcW w:w="495" w:type="pct"/>
            <w:shd w:val="clear" w:color="auto" w:fill="auto"/>
          </w:tcPr>
          <w:p w14:paraId="3936335C" w14:textId="77777777" w:rsidR="0095598C" w:rsidRPr="00A63BD0" w:rsidRDefault="0095598C" w:rsidP="0095598C">
            <w:pPr>
              <w:spacing w:before="0" w:after="0"/>
              <w:jc w:val="both"/>
              <w:rPr>
                <w:sz w:val="20"/>
              </w:rPr>
            </w:pPr>
            <w:r w:rsidRPr="00A63BD0">
              <w:rPr>
                <w:sz w:val="20"/>
              </w:rPr>
              <w:t>S</w:t>
            </w:r>
          </w:p>
        </w:tc>
        <w:tc>
          <w:tcPr>
            <w:tcW w:w="1387" w:type="pct"/>
            <w:shd w:val="clear" w:color="auto" w:fill="auto"/>
          </w:tcPr>
          <w:p w14:paraId="6F5D2E14" w14:textId="77777777" w:rsidR="0095598C" w:rsidRPr="00A63BD0" w:rsidRDefault="0095598C" w:rsidP="0095598C">
            <w:pPr>
              <w:spacing w:before="0" w:after="0"/>
              <w:jc w:val="both"/>
              <w:rPr>
                <w:sz w:val="20"/>
              </w:rPr>
            </w:pPr>
            <w:r w:rsidRPr="00A63BD0">
              <w:rPr>
                <w:sz w:val="20"/>
              </w:rPr>
              <w:t>Информация о процедуре рассмотрения и оценки заявок</w:t>
            </w:r>
          </w:p>
        </w:tc>
        <w:tc>
          <w:tcPr>
            <w:tcW w:w="1387" w:type="pct"/>
            <w:shd w:val="clear" w:color="auto" w:fill="auto"/>
          </w:tcPr>
          <w:p w14:paraId="64BDB76A" w14:textId="77777777" w:rsidR="0095598C" w:rsidRPr="00162C8B" w:rsidRDefault="00AF03B6" w:rsidP="0095598C">
            <w:pPr>
              <w:spacing w:before="0" w:after="0"/>
              <w:jc w:val="both"/>
              <w:rPr>
                <w:sz w:val="20"/>
              </w:rPr>
            </w:pPr>
            <w:r w:rsidRPr="00AF03B6">
              <w:rPr>
                <w:sz w:val="20"/>
              </w:rPr>
              <w:t>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95598C" w:rsidRPr="00301389" w14:paraId="7996161A" w14:textId="77777777" w:rsidTr="008B01BA">
        <w:trPr>
          <w:jc w:val="center"/>
        </w:trPr>
        <w:tc>
          <w:tcPr>
            <w:tcW w:w="5000" w:type="pct"/>
            <w:gridSpan w:val="6"/>
            <w:shd w:val="clear" w:color="auto" w:fill="auto"/>
          </w:tcPr>
          <w:p w14:paraId="6D73411E" w14:textId="77777777" w:rsidR="0095598C" w:rsidRPr="00162C8B" w:rsidRDefault="0095598C" w:rsidP="0095598C">
            <w:pPr>
              <w:spacing w:before="0" w:after="0"/>
              <w:jc w:val="center"/>
              <w:rPr>
                <w:sz w:val="20"/>
              </w:rPr>
            </w:pPr>
            <w:r w:rsidRPr="00A63BD0">
              <w:rPr>
                <w:b/>
                <w:bCs/>
                <w:sz w:val="20"/>
              </w:rPr>
              <w:t>Информация о подаче заявок</w:t>
            </w:r>
          </w:p>
        </w:tc>
      </w:tr>
      <w:tr w:rsidR="0095598C" w:rsidRPr="00301389" w14:paraId="2B817AC1" w14:textId="77777777" w:rsidTr="008B01BA">
        <w:trPr>
          <w:jc w:val="center"/>
        </w:trPr>
        <w:tc>
          <w:tcPr>
            <w:tcW w:w="743" w:type="pct"/>
            <w:shd w:val="clear" w:color="auto" w:fill="auto"/>
          </w:tcPr>
          <w:p w14:paraId="0DDAED8B" w14:textId="77777777" w:rsidR="0095598C" w:rsidRPr="00A63BD0" w:rsidRDefault="0095598C" w:rsidP="0095598C">
            <w:pPr>
              <w:spacing w:before="0" w:after="0"/>
              <w:jc w:val="both"/>
              <w:rPr>
                <w:sz w:val="20"/>
              </w:rPr>
            </w:pPr>
            <w:r w:rsidRPr="00A63BD0">
              <w:rPr>
                <w:b/>
                <w:bCs/>
                <w:sz w:val="20"/>
              </w:rPr>
              <w:t>collectingInfo</w:t>
            </w:r>
          </w:p>
        </w:tc>
        <w:tc>
          <w:tcPr>
            <w:tcW w:w="790" w:type="pct"/>
            <w:shd w:val="clear" w:color="auto" w:fill="auto"/>
          </w:tcPr>
          <w:p w14:paraId="22D797FC" w14:textId="77777777" w:rsidR="0095598C" w:rsidRPr="00A63BD0" w:rsidRDefault="0095598C" w:rsidP="0095598C">
            <w:pPr>
              <w:spacing w:before="0" w:after="0"/>
              <w:jc w:val="both"/>
              <w:rPr>
                <w:sz w:val="20"/>
              </w:rPr>
            </w:pPr>
          </w:p>
        </w:tc>
        <w:tc>
          <w:tcPr>
            <w:tcW w:w="198" w:type="pct"/>
            <w:shd w:val="clear" w:color="auto" w:fill="auto"/>
          </w:tcPr>
          <w:p w14:paraId="43EE51A6" w14:textId="77777777" w:rsidR="0095598C" w:rsidRPr="00A63BD0" w:rsidRDefault="0095598C" w:rsidP="0095598C">
            <w:pPr>
              <w:spacing w:before="0" w:after="0"/>
              <w:jc w:val="both"/>
              <w:rPr>
                <w:sz w:val="20"/>
              </w:rPr>
            </w:pPr>
          </w:p>
        </w:tc>
        <w:tc>
          <w:tcPr>
            <w:tcW w:w="495" w:type="pct"/>
            <w:shd w:val="clear" w:color="auto" w:fill="auto"/>
          </w:tcPr>
          <w:p w14:paraId="28BF2280" w14:textId="77777777" w:rsidR="0095598C" w:rsidRPr="00A63BD0" w:rsidRDefault="0095598C" w:rsidP="0095598C">
            <w:pPr>
              <w:spacing w:before="0" w:after="0"/>
              <w:jc w:val="both"/>
              <w:rPr>
                <w:sz w:val="20"/>
              </w:rPr>
            </w:pPr>
          </w:p>
        </w:tc>
        <w:tc>
          <w:tcPr>
            <w:tcW w:w="1387" w:type="pct"/>
            <w:shd w:val="clear" w:color="auto" w:fill="auto"/>
          </w:tcPr>
          <w:p w14:paraId="479B5022" w14:textId="77777777" w:rsidR="0095598C" w:rsidRPr="00A63BD0" w:rsidRDefault="0095598C" w:rsidP="0095598C">
            <w:pPr>
              <w:spacing w:before="0" w:after="0"/>
              <w:jc w:val="both"/>
              <w:rPr>
                <w:sz w:val="20"/>
              </w:rPr>
            </w:pPr>
          </w:p>
        </w:tc>
        <w:tc>
          <w:tcPr>
            <w:tcW w:w="1387" w:type="pct"/>
            <w:shd w:val="clear" w:color="auto" w:fill="auto"/>
            <w:vAlign w:val="center"/>
          </w:tcPr>
          <w:p w14:paraId="2C5DF4B4" w14:textId="77777777" w:rsidR="0095598C" w:rsidRPr="00301389" w:rsidRDefault="0095598C" w:rsidP="0095598C">
            <w:pPr>
              <w:keepNext/>
              <w:spacing w:before="0" w:after="0"/>
              <w:contextualSpacing/>
              <w:rPr>
                <w:b/>
                <w:sz w:val="20"/>
              </w:rPr>
            </w:pPr>
          </w:p>
        </w:tc>
      </w:tr>
      <w:tr w:rsidR="0095598C" w:rsidRPr="00301389" w14:paraId="294DB21B" w14:textId="77777777" w:rsidTr="008B01BA">
        <w:trPr>
          <w:jc w:val="center"/>
        </w:trPr>
        <w:tc>
          <w:tcPr>
            <w:tcW w:w="743" w:type="pct"/>
            <w:shd w:val="clear" w:color="auto" w:fill="auto"/>
          </w:tcPr>
          <w:p w14:paraId="214EFE08" w14:textId="77777777" w:rsidR="0095598C" w:rsidRPr="00A63BD0" w:rsidRDefault="0095598C" w:rsidP="0095598C">
            <w:pPr>
              <w:spacing w:before="0" w:after="0"/>
              <w:jc w:val="both"/>
              <w:rPr>
                <w:sz w:val="20"/>
              </w:rPr>
            </w:pPr>
          </w:p>
        </w:tc>
        <w:tc>
          <w:tcPr>
            <w:tcW w:w="790" w:type="pct"/>
            <w:shd w:val="clear" w:color="auto" w:fill="auto"/>
          </w:tcPr>
          <w:p w14:paraId="6E742A0F" w14:textId="77777777" w:rsidR="0095598C" w:rsidRPr="00A63BD0" w:rsidRDefault="0095598C" w:rsidP="0095598C">
            <w:pPr>
              <w:spacing w:before="0" w:after="0"/>
              <w:jc w:val="both"/>
              <w:rPr>
                <w:sz w:val="20"/>
              </w:rPr>
            </w:pPr>
            <w:r w:rsidRPr="00A63BD0">
              <w:rPr>
                <w:sz w:val="20"/>
              </w:rPr>
              <w:t>startDT</w:t>
            </w:r>
          </w:p>
        </w:tc>
        <w:tc>
          <w:tcPr>
            <w:tcW w:w="198" w:type="pct"/>
            <w:shd w:val="clear" w:color="auto" w:fill="auto"/>
          </w:tcPr>
          <w:p w14:paraId="797E6148" w14:textId="77777777" w:rsidR="0095598C" w:rsidRPr="00A63BD0" w:rsidRDefault="0095598C" w:rsidP="0095598C">
            <w:pPr>
              <w:spacing w:before="0" w:after="0"/>
              <w:jc w:val="both"/>
              <w:rPr>
                <w:sz w:val="20"/>
              </w:rPr>
            </w:pPr>
            <w:r w:rsidRPr="00A63BD0">
              <w:rPr>
                <w:sz w:val="20"/>
              </w:rPr>
              <w:t>О</w:t>
            </w:r>
          </w:p>
        </w:tc>
        <w:tc>
          <w:tcPr>
            <w:tcW w:w="495" w:type="pct"/>
            <w:shd w:val="clear" w:color="auto" w:fill="auto"/>
          </w:tcPr>
          <w:p w14:paraId="0066ED4A" w14:textId="77777777" w:rsidR="0095598C" w:rsidRPr="00A63BD0" w:rsidRDefault="0095598C" w:rsidP="0095598C">
            <w:pPr>
              <w:spacing w:before="0" w:after="0"/>
              <w:jc w:val="both"/>
              <w:rPr>
                <w:sz w:val="20"/>
              </w:rPr>
            </w:pPr>
            <w:r w:rsidRPr="00A63BD0">
              <w:rPr>
                <w:sz w:val="20"/>
              </w:rPr>
              <w:t>DT</w:t>
            </w:r>
          </w:p>
        </w:tc>
        <w:tc>
          <w:tcPr>
            <w:tcW w:w="1387" w:type="pct"/>
            <w:shd w:val="clear" w:color="auto" w:fill="auto"/>
          </w:tcPr>
          <w:p w14:paraId="07A9D32E" w14:textId="77777777" w:rsidR="0095598C" w:rsidRPr="00A63BD0" w:rsidRDefault="0095598C" w:rsidP="0095598C">
            <w:pPr>
              <w:spacing w:before="0" w:after="0"/>
              <w:jc w:val="both"/>
              <w:rPr>
                <w:sz w:val="20"/>
              </w:rPr>
            </w:pPr>
            <w:r w:rsidRPr="00A63BD0">
              <w:rPr>
                <w:sz w:val="20"/>
              </w:rPr>
              <w:t>Дата и время начала подачи заявок</w:t>
            </w:r>
          </w:p>
        </w:tc>
        <w:tc>
          <w:tcPr>
            <w:tcW w:w="1387" w:type="pct"/>
            <w:shd w:val="clear" w:color="auto" w:fill="auto"/>
          </w:tcPr>
          <w:p w14:paraId="19172E08" w14:textId="77777777" w:rsidR="0095598C" w:rsidRPr="00162C8B" w:rsidRDefault="0095598C" w:rsidP="0095598C">
            <w:pPr>
              <w:spacing w:before="0" w:after="0"/>
              <w:jc w:val="both"/>
              <w:rPr>
                <w:sz w:val="20"/>
              </w:rPr>
            </w:pPr>
          </w:p>
        </w:tc>
      </w:tr>
      <w:tr w:rsidR="0095598C" w:rsidRPr="00301389" w14:paraId="3A2F909B" w14:textId="77777777" w:rsidTr="008B01BA">
        <w:trPr>
          <w:jc w:val="center"/>
        </w:trPr>
        <w:tc>
          <w:tcPr>
            <w:tcW w:w="743" w:type="pct"/>
            <w:shd w:val="clear" w:color="auto" w:fill="auto"/>
          </w:tcPr>
          <w:p w14:paraId="24B66BCC" w14:textId="77777777" w:rsidR="0095598C" w:rsidRPr="00A63BD0" w:rsidRDefault="0095598C" w:rsidP="0095598C">
            <w:pPr>
              <w:spacing w:before="0" w:after="0"/>
              <w:jc w:val="both"/>
              <w:rPr>
                <w:sz w:val="20"/>
              </w:rPr>
            </w:pPr>
          </w:p>
        </w:tc>
        <w:tc>
          <w:tcPr>
            <w:tcW w:w="790" w:type="pct"/>
            <w:shd w:val="clear" w:color="auto" w:fill="auto"/>
          </w:tcPr>
          <w:p w14:paraId="055232DD" w14:textId="77777777" w:rsidR="0095598C" w:rsidRPr="00A63BD0" w:rsidRDefault="0095598C" w:rsidP="0095598C">
            <w:pPr>
              <w:spacing w:before="0" w:after="0"/>
              <w:jc w:val="both"/>
              <w:rPr>
                <w:sz w:val="20"/>
              </w:rPr>
            </w:pPr>
            <w:r w:rsidRPr="00A63BD0">
              <w:rPr>
                <w:sz w:val="20"/>
              </w:rPr>
              <w:t>endDT</w:t>
            </w:r>
          </w:p>
        </w:tc>
        <w:tc>
          <w:tcPr>
            <w:tcW w:w="198" w:type="pct"/>
            <w:shd w:val="clear" w:color="auto" w:fill="auto"/>
          </w:tcPr>
          <w:p w14:paraId="3D75F787" w14:textId="77777777" w:rsidR="0095598C" w:rsidRPr="00A63BD0" w:rsidRDefault="0095598C" w:rsidP="0095598C">
            <w:pPr>
              <w:spacing w:before="0" w:after="0"/>
              <w:jc w:val="both"/>
              <w:rPr>
                <w:sz w:val="20"/>
              </w:rPr>
            </w:pPr>
            <w:r w:rsidRPr="00A63BD0">
              <w:rPr>
                <w:sz w:val="20"/>
              </w:rPr>
              <w:t>О</w:t>
            </w:r>
          </w:p>
        </w:tc>
        <w:tc>
          <w:tcPr>
            <w:tcW w:w="495" w:type="pct"/>
            <w:shd w:val="clear" w:color="auto" w:fill="auto"/>
          </w:tcPr>
          <w:p w14:paraId="71A5D0D1" w14:textId="77777777" w:rsidR="0095598C" w:rsidRPr="00A63BD0" w:rsidRDefault="0095598C" w:rsidP="0095598C">
            <w:pPr>
              <w:spacing w:before="0" w:after="0"/>
              <w:jc w:val="both"/>
              <w:rPr>
                <w:sz w:val="20"/>
              </w:rPr>
            </w:pPr>
            <w:r w:rsidRPr="00A63BD0">
              <w:rPr>
                <w:sz w:val="20"/>
              </w:rPr>
              <w:t>DT</w:t>
            </w:r>
          </w:p>
        </w:tc>
        <w:tc>
          <w:tcPr>
            <w:tcW w:w="1387" w:type="pct"/>
            <w:shd w:val="clear" w:color="auto" w:fill="auto"/>
          </w:tcPr>
          <w:p w14:paraId="0148D120" w14:textId="77777777" w:rsidR="0095598C" w:rsidRPr="00A63BD0" w:rsidRDefault="0095598C" w:rsidP="0095598C">
            <w:pPr>
              <w:spacing w:before="0" w:after="0"/>
              <w:jc w:val="both"/>
              <w:rPr>
                <w:sz w:val="20"/>
              </w:rPr>
            </w:pPr>
            <w:r w:rsidRPr="00A63BD0">
              <w:rPr>
                <w:sz w:val="20"/>
              </w:rPr>
              <w:t>Дата и время окончания подачи заявок</w:t>
            </w:r>
          </w:p>
        </w:tc>
        <w:tc>
          <w:tcPr>
            <w:tcW w:w="1387" w:type="pct"/>
            <w:shd w:val="clear" w:color="auto" w:fill="auto"/>
          </w:tcPr>
          <w:p w14:paraId="618B5B04" w14:textId="77777777" w:rsidR="0095598C" w:rsidRPr="00162C8B" w:rsidRDefault="0095598C" w:rsidP="0095598C">
            <w:pPr>
              <w:spacing w:before="0" w:after="0"/>
              <w:jc w:val="both"/>
              <w:rPr>
                <w:sz w:val="20"/>
              </w:rPr>
            </w:pPr>
          </w:p>
        </w:tc>
      </w:tr>
      <w:tr w:rsidR="0095598C" w:rsidRPr="00301389" w14:paraId="0D890618" w14:textId="77777777" w:rsidTr="008B01BA">
        <w:trPr>
          <w:jc w:val="center"/>
        </w:trPr>
        <w:tc>
          <w:tcPr>
            <w:tcW w:w="5000" w:type="pct"/>
            <w:gridSpan w:val="6"/>
            <w:shd w:val="clear" w:color="auto" w:fill="auto"/>
          </w:tcPr>
          <w:p w14:paraId="4DCB5BAE" w14:textId="77777777" w:rsidR="0095598C" w:rsidRPr="00162C8B" w:rsidRDefault="0095598C" w:rsidP="0095598C">
            <w:pPr>
              <w:spacing w:before="0" w:after="0"/>
              <w:jc w:val="center"/>
              <w:rPr>
                <w:sz w:val="20"/>
              </w:rPr>
            </w:pPr>
            <w:r w:rsidRPr="00A63BD0">
              <w:rPr>
                <w:b/>
                <w:bCs/>
                <w:sz w:val="20"/>
              </w:rPr>
              <w:t>Информация о процедуре рассмотрения и оценки заявок</w:t>
            </w:r>
          </w:p>
        </w:tc>
      </w:tr>
      <w:tr w:rsidR="0095598C" w:rsidRPr="00301389" w14:paraId="21A9782B" w14:textId="77777777" w:rsidTr="008B01BA">
        <w:trPr>
          <w:jc w:val="center"/>
        </w:trPr>
        <w:tc>
          <w:tcPr>
            <w:tcW w:w="743" w:type="pct"/>
            <w:shd w:val="clear" w:color="auto" w:fill="auto"/>
          </w:tcPr>
          <w:p w14:paraId="5CBB7F10" w14:textId="77777777" w:rsidR="0095598C" w:rsidRPr="00A63BD0" w:rsidRDefault="0095598C" w:rsidP="0095598C">
            <w:pPr>
              <w:spacing w:before="0" w:after="0"/>
              <w:jc w:val="both"/>
              <w:rPr>
                <w:sz w:val="20"/>
              </w:rPr>
            </w:pPr>
            <w:r w:rsidRPr="00A63BD0">
              <w:rPr>
                <w:b/>
                <w:bCs/>
                <w:sz w:val="20"/>
              </w:rPr>
              <w:t>scoringInfo</w:t>
            </w:r>
          </w:p>
        </w:tc>
        <w:tc>
          <w:tcPr>
            <w:tcW w:w="790" w:type="pct"/>
            <w:shd w:val="clear" w:color="auto" w:fill="auto"/>
          </w:tcPr>
          <w:p w14:paraId="2006796F" w14:textId="77777777" w:rsidR="0095598C" w:rsidRPr="00A63BD0" w:rsidRDefault="0095598C" w:rsidP="0095598C">
            <w:pPr>
              <w:spacing w:before="0" w:after="0"/>
              <w:jc w:val="both"/>
              <w:rPr>
                <w:sz w:val="20"/>
              </w:rPr>
            </w:pPr>
          </w:p>
        </w:tc>
        <w:tc>
          <w:tcPr>
            <w:tcW w:w="198" w:type="pct"/>
            <w:shd w:val="clear" w:color="auto" w:fill="auto"/>
          </w:tcPr>
          <w:p w14:paraId="336D4B07" w14:textId="77777777" w:rsidR="0095598C" w:rsidRPr="00A63BD0" w:rsidRDefault="0095598C" w:rsidP="0095598C">
            <w:pPr>
              <w:spacing w:before="0" w:after="0"/>
              <w:jc w:val="both"/>
              <w:rPr>
                <w:sz w:val="20"/>
              </w:rPr>
            </w:pPr>
          </w:p>
        </w:tc>
        <w:tc>
          <w:tcPr>
            <w:tcW w:w="495" w:type="pct"/>
            <w:shd w:val="clear" w:color="auto" w:fill="auto"/>
          </w:tcPr>
          <w:p w14:paraId="02E40BC3" w14:textId="77777777" w:rsidR="0095598C" w:rsidRPr="00A63BD0" w:rsidRDefault="0095598C" w:rsidP="0095598C">
            <w:pPr>
              <w:spacing w:before="0" w:after="0"/>
              <w:jc w:val="both"/>
              <w:rPr>
                <w:sz w:val="20"/>
              </w:rPr>
            </w:pPr>
          </w:p>
        </w:tc>
        <w:tc>
          <w:tcPr>
            <w:tcW w:w="1387" w:type="pct"/>
            <w:shd w:val="clear" w:color="auto" w:fill="auto"/>
          </w:tcPr>
          <w:p w14:paraId="01A3DE82" w14:textId="77777777" w:rsidR="0095598C" w:rsidRPr="00A63BD0" w:rsidRDefault="0095598C" w:rsidP="0095598C">
            <w:pPr>
              <w:spacing w:before="0" w:after="0"/>
              <w:jc w:val="both"/>
              <w:rPr>
                <w:sz w:val="20"/>
              </w:rPr>
            </w:pPr>
          </w:p>
        </w:tc>
        <w:tc>
          <w:tcPr>
            <w:tcW w:w="1387" w:type="pct"/>
            <w:shd w:val="clear" w:color="auto" w:fill="auto"/>
            <w:vAlign w:val="center"/>
          </w:tcPr>
          <w:p w14:paraId="069BCA38" w14:textId="77777777" w:rsidR="0095598C" w:rsidRPr="00301389" w:rsidRDefault="0095598C" w:rsidP="0095598C">
            <w:pPr>
              <w:keepNext/>
              <w:spacing w:before="0" w:after="0"/>
              <w:contextualSpacing/>
              <w:rPr>
                <w:b/>
                <w:sz w:val="20"/>
              </w:rPr>
            </w:pPr>
          </w:p>
        </w:tc>
      </w:tr>
      <w:tr w:rsidR="0095598C" w:rsidRPr="00301389" w14:paraId="77DF9EE9" w14:textId="77777777" w:rsidTr="008B01BA">
        <w:trPr>
          <w:jc w:val="center"/>
        </w:trPr>
        <w:tc>
          <w:tcPr>
            <w:tcW w:w="743" w:type="pct"/>
            <w:shd w:val="clear" w:color="auto" w:fill="auto"/>
          </w:tcPr>
          <w:p w14:paraId="7D73C850" w14:textId="77777777" w:rsidR="0095598C" w:rsidRPr="00A63BD0" w:rsidRDefault="0095598C" w:rsidP="0095598C">
            <w:pPr>
              <w:spacing w:before="0" w:after="0"/>
              <w:jc w:val="both"/>
              <w:rPr>
                <w:sz w:val="20"/>
              </w:rPr>
            </w:pPr>
          </w:p>
        </w:tc>
        <w:tc>
          <w:tcPr>
            <w:tcW w:w="790" w:type="pct"/>
            <w:shd w:val="clear" w:color="auto" w:fill="auto"/>
          </w:tcPr>
          <w:p w14:paraId="5DD8AE68" w14:textId="77777777" w:rsidR="0095598C" w:rsidRPr="00A63BD0" w:rsidRDefault="0095598C" w:rsidP="0095598C">
            <w:pPr>
              <w:spacing w:before="0" w:after="0"/>
              <w:jc w:val="both"/>
              <w:rPr>
                <w:sz w:val="20"/>
              </w:rPr>
            </w:pPr>
            <w:r w:rsidRPr="00A63BD0">
              <w:rPr>
                <w:sz w:val="20"/>
              </w:rPr>
              <w:t>firstPartsDT</w:t>
            </w:r>
          </w:p>
        </w:tc>
        <w:tc>
          <w:tcPr>
            <w:tcW w:w="198" w:type="pct"/>
            <w:shd w:val="clear" w:color="auto" w:fill="auto"/>
          </w:tcPr>
          <w:p w14:paraId="5CA7A3AC" w14:textId="77777777" w:rsidR="0095598C" w:rsidRPr="00A63BD0" w:rsidRDefault="00A81E59" w:rsidP="0095598C">
            <w:pPr>
              <w:spacing w:before="0" w:after="0"/>
              <w:jc w:val="both"/>
              <w:rPr>
                <w:sz w:val="20"/>
              </w:rPr>
            </w:pPr>
            <w:r>
              <w:rPr>
                <w:sz w:val="20"/>
              </w:rPr>
              <w:t>Н</w:t>
            </w:r>
          </w:p>
        </w:tc>
        <w:tc>
          <w:tcPr>
            <w:tcW w:w="495" w:type="pct"/>
            <w:shd w:val="clear" w:color="auto" w:fill="auto"/>
          </w:tcPr>
          <w:p w14:paraId="263ED9CC" w14:textId="77777777" w:rsidR="0095598C" w:rsidRPr="00A63BD0" w:rsidRDefault="0095598C" w:rsidP="0095598C">
            <w:pPr>
              <w:spacing w:before="0" w:after="0"/>
              <w:jc w:val="both"/>
              <w:rPr>
                <w:sz w:val="20"/>
              </w:rPr>
            </w:pPr>
            <w:r w:rsidRPr="00A63BD0">
              <w:rPr>
                <w:sz w:val="20"/>
              </w:rPr>
              <w:t>DT</w:t>
            </w:r>
          </w:p>
        </w:tc>
        <w:tc>
          <w:tcPr>
            <w:tcW w:w="1387" w:type="pct"/>
            <w:shd w:val="clear" w:color="auto" w:fill="auto"/>
          </w:tcPr>
          <w:p w14:paraId="5436388E" w14:textId="77777777" w:rsidR="0095598C" w:rsidRPr="00A63BD0" w:rsidRDefault="0095598C" w:rsidP="0095598C">
            <w:pPr>
              <w:spacing w:before="0" w:after="0"/>
              <w:jc w:val="both"/>
              <w:rPr>
                <w:sz w:val="20"/>
              </w:rPr>
            </w:pPr>
            <w:r w:rsidRPr="00A63BD0">
              <w:rPr>
                <w:sz w:val="20"/>
              </w:rPr>
              <w:t>Дата и время рассмотрения и оценки первых частей заявок на участие в конкурсе</w:t>
            </w:r>
          </w:p>
        </w:tc>
        <w:tc>
          <w:tcPr>
            <w:tcW w:w="1387" w:type="pct"/>
            <w:shd w:val="clear" w:color="auto" w:fill="auto"/>
          </w:tcPr>
          <w:p w14:paraId="3F248A6F" w14:textId="77777777" w:rsidR="0095598C" w:rsidRPr="00162C8B" w:rsidRDefault="0095598C" w:rsidP="0095598C">
            <w:pPr>
              <w:spacing w:before="0" w:after="0"/>
              <w:jc w:val="both"/>
              <w:rPr>
                <w:sz w:val="20"/>
              </w:rPr>
            </w:pPr>
          </w:p>
        </w:tc>
      </w:tr>
      <w:tr w:rsidR="0095598C" w:rsidRPr="00301389" w14:paraId="6EB3F515" w14:textId="77777777" w:rsidTr="008B01BA">
        <w:trPr>
          <w:jc w:val="center"/>
        </w:trPr>
        <w:tc>
          <w:tcPr>
            <w:tcW w:w="743" w:type="pct"/>
            <w:shd w:val="clear" w:color="auto" w:fill="auto"/>
          </w:tcPr>
          <w:p w14:paraId="58E041A3" w14:textId="77777777" w:rsidR="0095598C" w:rsidRPr="00A63BD0" w:rsidRDefault="0095598C" w:rsidP="0095598C">
            <w:pPr>
              <w:spacing w:before="0" w:after="0"/>
              <w:jc w:val="both"/>
              <w:rPr>
                <w:sz w:val="20"/>
              </w:rPr>
            </w:pPr>
          </w:p>
        </w:tc>
        <w:tc>
          <w:tcPr>
            <w:tcW w:w="790" w:type="pct"/>
            <w:shd w:val="clear" w:color="auto" w:fill="auto"/>
          </w:tcPr>
          <w:p w14:paraId="2E42E0C2" w14:textId="77777777" w:rsidR="0095598C" w:rsidRPr="00A63BD0" w:rsidRDefault="0095598C" w:rsidP="0095598C">
            <w:pPr>
              <w:spacing w:before="0" w:after="0"/>
              <w:jc w:val="both"/>
              <w:rPr>
                <w:sz w:val="20"/>
              </w:rPr>
            </w:pPr>
            <w:r w:rsidRPr="00A63BD0">
              <w:rPr>
                <w:sz w:val="20"/>
              </w:rPr>
              <w:t>finalOfferDate</w:t>
            </w:r>
          </w:p>
        </w:tc>
        <w:tc>
          <w:tcPr>
            <w:tcW w:w="198" w:type="pct"/>
            <w:shd w:val="clear" w:color="auto" w:fill="auto"/>
          </w:tcPr>
          <w:p w14:paraId="56B54472" w14:textId="77777777" w:rsidR="0095598C" w:rsidRPr="00A63BD0" w:rsidRDefault="00A81E59" w:rsidP="0095598C">
            <w:pPr>
              <w:spacing w:before="0" w:after="0"/>
              <w:jc w:val="both"/>
              <w:rPr>
                <w:sz w:val="20"/>
              </w:rPr>
            </w:pPr>
            <w:r>
              <w:rPr>
                <w:sz w:val="20"/>
              </w:rPr>
              <w:t>Н</w:t>
            </w:r>
          </w:p>
        </w:tc>
        <w:tc>
          <w:tcPr>
            <w:tcW w:w="495" w:type="pct"/>
            <w:shd w:val="clear" w:color="auto" w:fill="auto"/>
          </w:tcPr>
          <w:p w14:paraId="030FBEAE" w14:textId="77777777" w:rsidR="0095598C" w:rsidRPr="00A63BD0" w:rsidRDefault="0095598C" w:rsidP="0095598C">
            <w:pPr>
              <w:spacing w:before="0" w:after="0"/>
              <w:jc w:val="both"/>
              <w:rPr>
                <w:sz w:val="20"/>
              </w:rPr>
            </w:pPr>
            <w:r w:rsidRPr="00A63BD0">
              <w:rPr>
                <w:sz w:val="20"/>
              </w:rPr>
              <w:t>D</w:t>
            </w:r>
          </w:p>
        </w:tc>
        <w:tc>
          <w:tcPr>
            <w:tcW w:w="1387" w:type="pct"/>
            <w:shd w:val="clear" w:color="auto" w:fill="auto"/>
          </w:tcPr>
          <w:p w14:paraId="0E12D6F5" w14:textId="77777777" w:rsidR="0095598C" w:rsidRPr="00A63BD0" w:rsidRDefault="0095598C" w:rsidP="0095598C">
            <w:pPr>
              <w:spacing w:before="0" w:after="0"/>
              <w:jc w:val="both"/>
              <w:rPr>
                <w:sz w:val="20"/>
              </w:rPr>
            </w:pPr>
            <w:r w:rsidRPr="00A63BD0">
              <w:rPr>
                <w:sz w:val="20"/>
              </w:rPr>
              <w:t>Дата подачи окончательных предложений</w:t>
            </w:r>
          </w:p>
        </w:tc>
        <w:tc>
          <w:tcPr>
            <w:tcW w:w="1387" w:type="pct"/>
            <w:shd w:val="clear" w:color="auto" w:fill="auto"/>
          </w:tcPr>
          <w:p w14:paraId="03CD1BE6" w14:textId="77777777" w:rsidR="0095598C" w:rsidRPr="00162C8B" w:rsidRDefault="0095598C" w:rsidP="0095598C">
            <w:pPr>
              <w:spacing w:before="0" w:after="0"/>
              <w:jc w:val="both"/>
              <w:rPr>
                <w:sz w:val="20"/>
              </w:rPr>
            </w:pPr>
          </w:p>
        </w:tc>
      </w:tr>
      <w:tr w:rsidR="0095598C" w:rsidRPr="00301389" w14:paraId="6AD19323" w14:textId="77777777" w:rsidTr="008B01BA">
        <w:trPr>
          <w:jc w:val="center"/>
        </w:trPr>
        <w:tc>
          <w:tcPr>
            <w:tcW w:w="743" w:type="pct"/>
            <w:shd w:val="clear" w:color="auto" w:fill="auto"/>
          </w:tcPr>
          <w:p w14:paraId="08CE1F1E" w14:textId="77777777" w:rsidR="0095598C" w:rsidRPr="00A63BD0" w:rsidRDefault="0095598C" w:rsidP="0095598C">
            <w:pPr>
              <w:spacing w:before="0" w:after="0"/>
              <w:jc w:val="both"/>
              <w:rPr>
                <w:sz w:val="20"/>
              </w:rPr>
            </w:pPr>
          </w:p>
        </w:tc>
        <w:tc>
          <w:tcPr>
            <w:tcW w:w="790" w:type="pct"/>
            <w:shd w:val="clear" w:color="auto" w:fill="auto"/>
          </w:tcPr>
          <w:p w14:paraId="668C785F" w14:textId="77777777" w:rsidR="0095598C" w:rsidRPr="00A63BD0" w:rsidRDefault="0095598C" w:rsidP="0095598C">
            <w:pPr>
              <w:spacing w:before="0" w:after="0"/>
              <w:jc w:val="both"/>
              <w:rPr>
                <w:sz w:val="20"/>
              </w:rPr>
            </w:pPr>
            <w:r w:rsidRPr="00A63BD0">
              <w:rPr>
                <w:sz w:val="20"/>
              </w:rPr>
              <w:t>secondPartsDT</w:t>
            </w:r>
          </w:p>
        </w:tc>
        <w:tc>
          <w:tcPr>
            <w:tcW w:w="198" w:type="pct"/>
            <w:shd w:val="clear" w:color="auto" w:fill="auto"/>
          </w:tcPr>
          <w:p w14:paraId="35F2B060" w14:textId="77777777" w:rsidR="0095598C" w:rsidRPr="00A63BD0" w:rsidRDefault="00A81E59" w:rsidP="0095598C">
            <w:pPr>
              <w:spacing w:before="0" w:after="0"/>
              <w:jc w:val="both"/>
              <w:rPr>
                <w:sz w:val="20"/>
              </w:rPr>
            </w:pPr>
            <w:r>
              <w:rPr>
                <w:sz w:val="20"/>
              </w:rPr>
              <w:t>Н</w:t>
            </w:r>
          </w:p>
        </w:tc>
        <w:tc>
          <w:tcPr>
            <w:tcW w:w="495" w:type="pct"/>
            <w:shd w:val="clear" w:color="auto" w:fill="auto"/>
          </w:tcPr>
          <w:p w14:paraId="3A6520E0" w14:textId="77777777" w:rsidR="0095598C" w:rsidRPr="00A63BD0" w:rsidRDefault="0095598C" w:rsidP="0095598C">
            <w:pPr>
              <w:spacing w:before="0" w:after="0"/>
              <w:jc w:val="both"/>
              <w:rPr>
                <w:sz w:val="20"/>
              </w:rPr>
            </w:pPr>
            <w:r w:rsidRPr="00A63BD0">
              <w:rPr>
                <w:sz w:val="20"/>
              </w:rPr>
              <w:t>DT</w:t>
            </w:r>
          </w:p>
        </w:tc>
        <w:tc>
          <w:tcPr>
            <w:tcW w:w="1387" w:type="pct"/>
            <w:shd w:val="clear" w:color="auto" w:fill="auto"/>
          </w:tcPr>
          <w:p w14:paraId="54AB0E96" w14:textId="77777777" w:rsidR="0095598C" w:rsidRPr="00A63BD0" w:rsidRDefault="0095598C" w:rsidP="0095598C">
            <w:pPr>
              <w:spacing w:before="0" w:after="0"/>
              <w:jc w:val="both"/>
              <w:rPr>
                <w:sz w:val="20"/>
              </w:rPr>
            </w:pPr>
            <w:r w:rsidRPr="00A63BD0">
              <w:rPr>
                <w:sz w:val="20"/>
              </w:rPr>
              <w:t>Дата и время рассмотрения и оценки вторых частей заявок на участие в конкурсе</w:t>
            </w:r>
          </w:p>
        </w:tc>
        <w:tc>
          <w:tcPr>
            <w:tcW w:w="1387" w:type="pct"/>
            <w:shd w:val="clear" w:color="auto" w:fill="auto"/>
          </w:tcPr>
          <w:p w14:paraId="415B68D5" w14:textId="77777777" w:rsidR="0095598C" w:rsidRPr="00162C8B" w:rsidRDefault="0095598C" w:rsidP="0095598C">
            <w:pPr>
              <w:spacing w:before="0" w:after="0"/>
              <w:jc w:val="both"/>
              <w:rPr>
                <w:sz w:val="20"/>
              </w:rPr>
            </w:pPr>
          </w:p>
        </w:tc>
      </w:tr>
    </w:tbl>
    <w:p w14:paraId="050684CE" w14:textId="77777777" w:rsidR="004839A6" w:rsidRDefault="004839A6" w:rsidP="004839A6">
      <w:pPr>
        <w:spacing w:before="0" w:after="0"/>
        <w:contextualSpacing/>
        <w:rPr>
          <w:sz w:val="20"/>
        </w:rPr>
      </w:pPr>
    </w:p>
    <w:p w14:paraId="66217347" w14:textId="633E5C78" w:rsidR="003F07CE" w:rsidRDefault="003F07CE" w:rsidP="004A7C8E">
      <w:pPr>
        <w:pStyle w:val="1"/>
      </w:pPr>
      <w:bookmarkStart w:id="130" w:name="_Toc132302886"/>
      <w:r>
        <w:t>Отмена извещения</w:t>
      </w:r>
      <w:r w:rsidRPr="003A472F">
        <w:t xml:space="preserve"> о продлении срока подачи заявок на участие в ЭOK</w:t>
      </w:r>
      <w:r>
        <w:t>Д</w:t>
      </w:r>
      <w:bookmarkEnd w:id="130"/>
    </w:p>
    <w:p w14:paraId="27AAD921" w14:textId="77777777" w:rsidR="00265436" w:rsidRDefault="00265436" w:rsidP="00265436">
      <w:pPr>
        <w:pStyle w:val="afd"/>
      </w:pPr>
      <w:r>
        <w:t>Отмена извещения</w:t>
      </w:r>
      <w:r w:rsidRPr="003A472F">
        <w:t xml:space="preserve"> о продлении срока подачи заявок на участие в ЭOK</w:t>
      </w:r>
      <w:r>
        <w:t>Д приведена в таблице ниже (</w:t>
      </w:r>
      <w:r>
        <w:fldChar w:fldCharType="begin"/>
      </w:r>
      <w:r>
        <w:instrText xml:space="preserve"> REF _Ref36502318 \h </w:instrText>
      </w:r>
      <w:r>
        <w:fldChar w:fldCharType="separate"/>
      </w:r>
      <w:r>
        <w:t xml:space="preserve">Таблица </w:t>
      </w:r>
      <w:r>
        <w:rPr>
          <w:noProof/>
        </w:rPr>
        <w:t>32</w:t>
      </w:r>
      <w:r>
        <w:fldChar w:fldCharType="end"/>
      </w:r>
      <w:r>
        <w:t>).</w:t>
      </w:r>
    </w:p>
    <w:p w14:paraId="6A6E61CD" w14:textId="46CA7D05" w:rsidR="00265436" w:rsidRPr="00265436" w:rsidRDefault="00265436" w:rsidP="00265436">
      <w:pPr>
        <w:pStyle w:val="afffffffb"/>
      </w:pPr>
      <w:bookmarkStart w:id="131" w:name="_Ref36502318"/>
      <w:bookmarkStart w:id="132" w:name="_Toc131756531"/>
      <w:bookmarkStart w:id="133" w:name="_Toc132302837"/>
      <w:r>
        <w:t xml:space="preserve">Таблица </w:t>
      </w:r>
      <w:r w:rsidR="004028E3">
        <w:fldChar w:fldCharType="begin"/>
      </w:r>
      <w:r w:rsidR="004028E3">
        <w:instrText xml:space="preserve"> S</w:instrText>
      </w:r>
      <w:r w:rsidR="004028E3">
        <w:instrText xml:space="preserve">EQ Таблица \* ARABIC </w:instrText>
      </w:r>
      <w:r w:rsidR="004028E3">
        <w:fldChar w:fldCharType="separate"/>
      </w:r>
      <w:r>
        <w:rPr>
          <w:noProof/>
        </w:rPr>
        <w:t>32</w:t>
      </w:r>
      <w:r w:rsidR="004028E3">
        <w:rPr>
          <w:noProof/>
        </w:rPr>
        <w:fldChar w:fldCharType="end"/>
      </w:r>
      <w:bookmarkEnd w:id="131"/>
      <w:r>
        <w:t>. Отмена извещения</w:t>
      </w:r>
      <w:r w:rsidRPr="003A472F">
        <w:t xml:space="preserve"> о продлении срока подачи заявок на участие в ЭOK</w:t>
      </w:r>
      <w:r>
        <w:t>Д</w:t>
      </w:r>
      <w:bookmarkEnd w:id="132"/>
      <w:bookmarkEnd w:id="133"/>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3F07CE" w:rsidRPr="00301389" w14:paraId="11954F81" w14:textId="77777777" w:rsidTr="00DB4203">
        <w:trPr>
          <w:tblHeader/>
          <w:jc w:val="center"/>
        </w:trPr>
        <w:tc>
          <w:tcPr>
            <w:tcW w:w="743" w:type="pct"/>
            <w:shd w:val="clear" w:color="auto" w:fill="D9D9D9"/>
            <w:vAlign w:val="center"/>
            <w:hideMark/>
          </w:tcPr>
          <w:p w14:paraId="2C505D96" w14:textId="77777777" w:rsidR="003F07CE" w:rsidRPr="00301389" w:rsidRDefault="003F07C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22230176" w14:textId="77777777" w:rsidR="003F07CE" w:rsidRPr="00301389" w:rsidRDefault="003F07C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33FBC7A9" w14:textId="77777777" w:rsidR="003F07CE" w:rsidRPr="00301389" w:rsidRDefault="003F07C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5D277649" w14:textId="77777777" w:rsidR="003F07CE" w:rsidRPr="00301389" w:rsidRDefault="003F07C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4DF1AAD5" w14:textId="77777777" w:rsidR="003F07CE" w:rsidRPr="00301389" w:rsidRDefault="003F07C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4B337ED3" w14:textId="77777777" w:rsidR="003F07CE" w:rsidRPr="00301389" w:rsidRDefault="003F07CE" w:rsidP="00DB4203">
            <w:pPr>
              <w:keepNext/>
              <w:spacing w:before="0" w:after="0"/>
              <w:ind w:firstLine="5"/>
              <w:contextualSpacing/>
              <w:jc w:val="center"/>
              <w:rPr>
                <w:b/>
                <w:bCs/>
                <w:sz w:val="20"/>
              </w:rPr>
            </w:pPr>
            <w:r w:rsidRPr="00301389">
              <w:rPr>
                <w:b/>
                <w:bCs/>
                <w:sz w:val="20"/>
              </w:rPr>
              <w:t>Дополнительная информация</w:t>
            </w:r>
          </w:p>
        </w:tc>
      </w:tr>
      <w:tr w:rsidR="003F07CE" w:rsidRPr="00301389" w14:paraId="319788FC" w14:textId="77777777" w:rsidTr="00DB4203">
        <w:trPr>
          <w:jc w:val="center"/>
        </w:trPr>
        <w:tc>
          <w:tcPr>
            <w:tcW w:w="5000" w:type="pct"/>
            <w:gridSpan w:val="6"/>
            <w:shd w:val="clear" w:color="auto" w:fill="auto"/>
            <w:vAlign w:val="center"/>
            <w:hideMark/>
          </w:tcPr>
          <w:p w14:paraId="2817BC17" w14:textId="77777777" w:rsidR="003F07CE" w:rsidRPr="003F07CE" w:rsidRDefault="003F07CE"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r>
              <w:rPr>
                <w:b/>
                <w:bCs/>
                <w:sz w:val="20"/>
              </w:rPr>
              <w:t>Д</w:t>
            </w:r>
          </w:p>
        </w:tc>
      </w:tr>
      <w:tr w:rsidR="003F07CE" w:rsidRPr="00301389" w14:paraId="48E8F81E" w14:textId="77777777" w:rsidTr="00DB4203">
        <w:trPr>
          <w:jc w:val="center"/>
        </w:trPr>
        <w:tc>
          <w:tcPr>
            <w:tcW w:w="743" w:type="pct"/>
            <w:shd w:val="clear" w:color="auto" w:fill="auto"/>
            <w:vAlign w:val="center"/>
          </w:tcPr>
          <w:p w14:paraId="1D6F0217" w14:textId="77777777" w:rsidR="003F07CE" w:rsidRPr="003F07CE" w:rsidRDefault="003F07CE" w:rsidP="00DB4203">
            <w:pPr>
              <w:keepNext/>
              <w:spacing w:before="0" w:after="0"/>
              <w:contextualSpacing/>
              <w:rPr>
                <w:b/>
                <w:sz w:val="20"/>
                <w:lang w:val="en-US"/>
              </w:rPr>
            </w:pPr>
            <w:r w:rsidRPr="00C316CF">
              <w:rPr>
                <w:b/>
                <w:bCs/>
                <w:sz w:val="20"/>
              </w:rPr>
              <w:t>ep</w:t>
            </w:r>
            <w:r>
              <w:rPr>
                <w:b/>
                <w:bCs/>
                <w:sz w:val="20"/>
                <w:lang w:val="en-US"/>
              </w:rPr>
              <w:t>P</w:t>
            </w:r>
            <w:r>
              <w:rPr>
                <w:b/>
                <w:bCs/>
                <w:sz w:val="20"/>
              </w:rPr>
              <w:t>rolongationCancelEO</w:t>
            </w:r>
            <w:r>
              <w:rPr>
                <w:b/>
                <w:bCs/>
                <w:sz w:val="20"/>
                <w:lang w:val="en-US"/>
              </w:rPr>
              <w:t>KD</w:t>
            </w:r>
          </w:p>
        </w:tc>
        <w:tc>
          <w:tcPr>
            <w:tcW w:w="790" w:type="pct"/>
            <w:shd w:val="clear" w:color="auto" w:fill="auto"/>
            <w:vAlign w:val="center"/>
          </w:tcPr>
          <w:p w14:paraId="46AFFE54" w14:textId="77777777" w:rsidR="003F07CE" w:rsidRPr="00301389" w:rsidRDefault="003F07CE" w:rsidP="00DB4203">
            <w:pPr>
              <w:keepNext/>
              <w:spacing w:before="0" w:after="0"/>
              <w:contextualSpacing/>
              <w:rPr>
                <w:b/>
                <w:sz w:val="20"/>
              </w:rPr>
            </w:pPr>
          </w:p>
        </w:tc>
        <w:tc>
          <w:tcPr>
            <w:tcW w:w="198" w:type="pct"/>
            <w:shd w:val="clear" w:color="auto" w:fill="auto"/>
            <w:vAlign w:val="center"/>
          </w:tcPr>
          <w:p w14:paraId="68BCAB6A" w14:textId="77777777" w:rsidR="003F07CE" w:rsidRPr="00301389" w:rsidRDefault="003F07CE" w:rsidP="00DB4203">
            <w:pPr>
              <w:keepNext/>
              <w:spacing w:before="0" w:after="0"/>
              <w:contextualSpacing/>
              <w:jc w:val="center"/>
              <w:rPr>
                <w:b/>
                <w:sz w:val="20"/>
              </w:rPr>
            </w:pPr>
          </w:p>
        </w:tc>
        <w:tc>
          <w:tcPr>
            <w:tcW w:w="495" w:type="pct"/>
            <w:shd w:val="clear" w:color="auto" w:fill="auto"/>
            <w:vAlign w:val="center"/>
          </w:tcPr>
          <w:p w14:paraId="2908E59D" w14:textId="77777777" w:rsidR="003F07CE" w:rsidRPr="00301389" w:rsidRDefault="003F07CE" w:rsidP="00DB4203">
            <w:pPr>
              <w:keepNext/>
              <w:spacing w:before="0" w:after="0"/>
              <w:contextualSpacing/>
              <w:jc w:val="center"/>
              <w:rPr>
                <w:b/>
                <w:sz w:val="20"/>
              </w:rPr>
            </w:pPr>
          </w:p>
        </w:tc>
        <w:tc>
          <w:tcPr>
            <w:tcW w:w="1387" w:type="pct"/>
            <w:shd w:val="clear" w:color="auto" w:fill="auto"/>
            <w:vAlign w:val="center"/>
          </w:tcPr>
          <w:p w14:paraId="555D8549" w14:textId="77777777" w:rsidR="003F07CE" w:rsidRPr="00301389" w:rsidRDefault="003F07CE" w:rsidP="00DB4203">
            <w:pPr>
              <w:keepNext/>
              <w:spacing w:before="0" w:after="0"/>
              <w:contextualSpacing/>
              <w:rPr>
                <w:b/>
                <w:sz w:val="20"/>
              </w:rPr>
            </w:pPr>
          </w:p>
        </w:tc>
        <w:tc>
          <w:tcPr>
            <w:tcW w:w="1387" w:type="pct"/>
            <w:shd w:val="clear" w:color="auto" w:fill="auto"/>
            <w:vAlign w:val="center"/>
            <w:hideMark/>
          </w:tcPr>
          <w:p w14:paraId="7FCF25C5" w14:textId="77777777" w:rsidR="003F07CE" w:rsidRPr="00301389" w:rsidRDefault="003F07CE" w:rsidP="00DB4203">
            <w:pPr>
              <w:keepNext/>
              <w:spacing w:before="0" w:after="0"/>
              <w:contextualSpacing/>
              <w:rPr>
                <w:b/>
                <w:sz w:val="20"/>
              </w:rPr>
            </w:pPr>
          </w:p>
        </w:tc>
      </w:tr>
      <w:tr w:rsidR="003F07CE" w:rsidRPr="00301389" w14:paraId="7FD90399" w14:textId="77777777" w:rsidTr="00DB4203">
        <w:trPr>
          <w:jc w:val="center"/>
        </w:trPr>
        <w:tc>
          <w:tcPr>
            <w:tcW w:w="743" w:type="pct"/>
            <w:shd w:val="clear" w:color="auto" w:fill="auto"/>
            <w:vAlign w:val="center"/>
          </w:tcPr>
          <w:p w14:paraId="2C8372FD" w14:textId="77777777" w:rsidR="003F07CE" w:rsidRPr="00301389" w:rsidRDefault="003F07CE" w:rsidP="00DB4203">
            <w:pPr>
              <w:spacing w:before="0" w:after="0"/>
              <w:contextualSpacing/>
              <w:rPr>
                <w:sz w:val="20"/>
              </w:rPr>
            </w:pPr>
          </w:p>
        </w:tc>
        <w:tc>
          <w:tcPr>
            <w:tcW w:w="790" w:type="pct"/>
            <w:shd w:val="clear" w:color="auto" w:fill="auto"/>
          </w:tcPr>
          <w:p w14:paraId="49DF1074" w14:textId="77777777" w:rsidR="003F07CE" w:rsidRPr="00162C8B" w:rsidRDefault="003F07CE" w:rsidP="00DB4203">
            <w:pPr>
              <w:spacing w:before="0" w:after="0"/>
              <w:jc w:val="both"/>
              <w:rPr>
                <w:sz w:val="20"/>
              </w:rPr>
            </w:pPr>
            <w:r w:rsidRPr="00162C8B">
              <w:rPr>
                <w:sz w:val="20"/>
              </w:rPr>
              <w:t>schemeVersion</w:t>
            </w:r>
          </w:p>
        </w:tc>
        <w:tc>
          <w:tcPr>
            <w:tcW w:w="198" w:type="pct"/>
            <w:shd w:val="clear" w:color="auto" w:fill="auto"/>
          </w:tcPr>
          <w:p w14:paraId="0D8702FE" w14:textId="77777777" w:rsidR="003F07CE" w:rsidRPr="00162C8B" w:rsidRDefault="003F07CE" w:rsidP="00DB4203">
            <w:pPr>
              <w:spacing w:before="0" w:after="0"/>
              <w:jc w:val="center"/>
              <w:rPr>
                <w:sz w:val="20"/>
              </w:rPr>
            </w:pPr>
            <w:r w:rsidRPr="00162C8B">
              <w:rPr>
                <w:sz w:val="20"/>
              </w:rPr>
              <w:t>О</w:t>
            </w:r>
          </w:p>
        </w:tc>
        <w:tc>
          <w:tcPr>
            <w:tcW w:w="495" w:type="pct"/>
            <w:shd w:val="clear" w:color="auto" w:fill="auto"/>
          </w:tcPr>
          <w:p w14:paraId="0F8A7D61" w14:textId="77777777" w:rsidR="003F07CE" w:rsidRPr="00162C8B" w:rsidRDefault="003F07CE" w:rsidP="00DB4203">
            <w:pPr>
              <w:spacing w:before="0" w:after="0"/>
              <w:jc w:val="center"/>
              <w:rPr>
                <w:sz w:val="20"/>
              </w:rPr>
            </w:pPr>
            <w:r w:rsidRPr="00162C8B">
              <w:rPr>
                <w:sz w:val="20"/>
              </w:rPr>
              <w:t>T</w:t>
            </w:r>
          </w:p>
        </w:tc>
        <w:tc>
          <w:tcPr>
            <w:tcW w:w="1387" w:type="pct"/>
            <w:shd w:val="clear" w:color="auto" w:fill="auto"/>
          </w:tcPr>
          <w:p w14:paraId="4EF8A111" w14:textId="77777777" w:rsidR="003F07CE" w:rsidRPr="00162C8B" w:rsidRDefault="003F07C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3347F72C" w14:textId="77777777" w:rsidR="003F07CE" w:rsidRPr="00301389" w:rsidRDefault="003F07CE" w:rsidP="00DB4203">
            <w:pPr>
              <w:spacing w:before="0" w:after="0"/>
              <w:contextualSpacing/>
              <w:rPr>
                <w:sz w:val="20"/>
              </w:rPr>
            </w:pPr>
            <w:r w:rsidRPr="00301389">
              <w:rPr>
                <w:sz w:val="20"/>
              </w:rPr>
              <w:t>Допустимые значения:</w:t>
            </w:r>
          </w:p>
          <w:p w14:paraId="6AE21F56" w14:textId="28269E47" w:rsidR="003F07CE" w:rsidRPr="00301389" w:rsidRDefault="003F07CE"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3F07CE" w:rsidRPr="00301389" w14:paraId="3BB43832" w14:textId="77777777" w:rsidTr="00DB4203">
        <w:trPr>
          <w:jc w:val="center"/>
        </w:trPr>
        <w:tc>
          <w:tcPr>
            <w:tcW w:w="743" w:type="pct"/>
            <w:shd w:val="clear" w:color="auto" w:fill="auto"/>
            <w:vAlign w:val="center"/>
          </w:tcPr>
          <w:p w14:paraId="436C115F" w14:textId="77777777" w:rsidR="003F07CE" w:rsidRPr="00301389" w:rsidRDefault="003F07CE" w:rsidP="00DB4203">
            <w:pPr>
              <w:spacing w:before="0" w:after="0"/>
              <w:contextualSpacing/>
              <w:rPr>
                <w:sz w:val="20"/>
              </w:rPr>
            </w:pPr>
          </w:p>
        </w:tc>
        <w:tc>
          <w:tcPr>
            <w:tcW w:w="790" w:type="pct"/>
            <w:shd w:val="clear" w:color="auto" w:fill="auto"/>
          </w:tcPr>
          <w:p w14:paraId="23E34F0B" w14:textId="77777777" w:rsidR="003F07CE" w:rsidRPr="00162C8B" w:rsidRDefault="003F07CE" w:rsidP="00DB4203">
            <w:pPr>
              <w:spacing w:before="0" w:after="0"/>
              <w:jc w:val="both"/>
              <w:rPr>
                <w:sz w:val="20"/>
              </w:rPr>
            </w:pPr>
            <w:r w:rsidRPr="00162C8B">
              <w:rPr>
                <w:sz w:val="20"/>
              </w:rPr>
              <w:t>id</w:t>
            </w:r>
          </w:p>
        </w:tc>
        <w:tc>
          <w:tcPr>
            <w:tcW w:w="198" w:type="pct"/>
            <w:shd w:val="clear" w:color="auto" w:fill="auto"/>
          </w:tcPr>
          <w:p w14:paraId="625C1131" w14:textId="77777777" w:rsidR="003F07CE" w:rsidRPr="00162C8B" w:rsidRDefault="003F07CE" w:rsidP="00DB4203">
            <w:pPr>
              <w:spacing w:before="0" w:after="0"/>
              <w:jc w:val="center"/>
              <w:rPr>
                <w:sz w:val="20"/>
              </w:rPr>
            </w:pPr>
            <w:r w:rsidRPr="00162C8B">
              <w:rPr>
                <w:sz w:val="20"/>
              </w:rPr>
              <w:t>Н</w:t>
            </w:r>
          </w:p>
        </w:tc>
        <w:tc>
          <w:tcPr>
            <w:tcW w:w="495" w:type="pct"/>
            <w:shd w:val="clear" w:color="auto" w:fill="auto"/>
          </w:tcPr>
          <w:p w14:paraId="010C677C" w14:textId="77777777" w:rsidR="003F07CE" w:rsidRPr="00162C8B" w:rsidRDefault="003F07CE" w:rsidP="00DB4203">
            <w:pPr>
              <w:spacing w:before="0" w:after="0"/>
              <w:jc w:val="center"/>
              <w:rPr>
                <w:sz w:val="20"/>
              </w:rPr>
            </w:pPr>
            <w:r w:rsidRPr="00162C8B">
              <w:rPr>
                <w:sz w:val="20"/>
              </w:rPr>
              <w:t>N</w:t>
            </w:r>
          </w:p>
        </w:tc>
        <w:tc>
          <w:tcPr>
            <w:tcW w:w="1387" w:type="pct"/>
            <w:shd w:val="clear" w:color="auto" w:fill="auto"/>
          </w:tcPr>
          <w:p w14:paraId="53EABBFD" w14:textId="77777777" w:rsidR="003F07CE" w:rsidRPr="00162C8B" w:rsidRDefault="003F07C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14:paraId="6F3ABEBC" w14:textId="77777777" w:rsidR="003F07CE" w:rsidRPr="00162C8B" w:rsidRDefault="003F07CE" w:rsidP="00DB4203">
            <w:pPr>
              <w:spacing w:before="0" w:after="0"/>
              <w:jc w:val="both"/>
              <w:rPr>
                <w:sz w:val="20"/>
              </w:rPr>
            </w:pPr>
            <w:r>
              <w:rPr>
                <w:sz w:val="20"/>
              </w:rPr>
              <w:t>64-битное целое число</w:t>
            </w:r>
          </w:p>
        </w:tc>
      </w:tr>
      <w:tr w:rsidR="003F07CE" w:rsidRPr="00301389" w14:paraId="5F09E837" w14:textId="77777777" w:rsidTr="00DB4203">
        <w:trPr>
          <w:jc w:val="center"/>
        </w:trPr>
        <w:tc>
          <w:tcPr>
            <w:tcW w:w="743" w:type="pct"/>
            <w:shd w:val="clear" w:color="auto" w:fill="auto"/>
            <w:vAlign w:val="center"/>
          </w:tcPr>
          <w:p w14:paraId="0BDCA06C" w14:textId="77777777" w:rsidR="003F07CE" w:rsidRPr="00301389" w:rsidRDefault="003F07CE" w:rsidP="00DB4203">
            <w:pPr>
              <w:spacing w:before="0" w:after="0"/>
              <w:contextualSpacing/>
              <w:rPr>
                <w:sz w:val="20"/>
              </w:rPr>
            </w:pPr>
          </w:p>
        </w:tc>
        <w:tc>
          <w:tcPr>
            <w:tcW w:w="790" w:type="pct"/>
            <w:shd w:val="clear" w:color="auto" w:fill="auto"/>
          </w:tcPr>
          <w:p w14:paraId="2A0302F0" w14:textId="77777777" w:rsidR="003F07CE" w:rsidRPr="00162C8B" w:rsidRDefault="003F07CE" w:rsidP="00DB4203">
            <w:pPr>
              <w:spacing w:before="0" w:after="0"/>
              <w:jc w:val="both"/>
              <w:rPr>
                <w:sz w:val="20"/>
              </w:rPr>
            </w:pPr>
            <w:r w:rsidRPr="00162C8B">
              <w:rPr>
                <w:sz w:val="20"/>
              </w:rPr>
              <w:t>externalId</w:t>
            </w:r>
          </w:p>
        </w:tc>
        <w:tc>
          <w:tcPr>
            <w:tcW w:w="198" w:type="pct"/>
            <w:shd w:val="clear" w:color="auto" w:fill="auto"/>
          </w:tcPr>
          <w:p w14:paraId="50947166" w14:textId="77777777" w:rsidR="003F07CE" w:rsidRPr="00162C8B" w:rsidRDefault="003F07CE" w:rsidP="00DB4203">
            <w:pPr>
              <w:spacing w:before="0" w:after="0"/>
              <w:jc w:val="center"/>
              <w:rPr>
                <w:sz w:val="20"/>
              </w:rPr>
            </w:pPr>
            <w:r w:rsidRPr="00162C8B">
              <w:rPr>
                <w:sz w:val="20"/>
              </w:rPr>
              <w:t>Н</w:t>
            </w:r>
          </w:p>
        </w:tc>
        <w:tc>
          <w:tcPr>
            <w:tcW w:w="495" w:type="pct"/>
            <w:shd w:val="clear" w:color="auto" w:fill="auto"/>
          </w:tcPr>
          <w:p w14:paraId="69CF4971" w14:textId="77777777" w:rsidR="003F07CE" w:rsidRPr="00162C8B" w:rsidRDefault="003F07C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504169C3" w14:textId="77777777" w:rsidR="003F07CE" w:rsidRPr="00162C8B" w:rsidRDefault="003F07C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14:paraId="78834563" w14:textId="77777777" w:rsidR="003F07CE" w:rsidRPr="00162C8B" w:rsidRDefault="003F07C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F07CE" w:rsidRPr="00301389" w14:paraId="42869E03" w14:textId="77777777" w:rsidTr="00DB4203">
        <w:trPr>
          <w:jc w:val="center"/>
        </w:trPr>
        <w:tc>
          <w:tcPr>
            <w:tcW w:w="743" w:type="pct"/>
            <w:shd w:val="clear" w:color="auto" w:fill="auto"/>
            <w:vAlign w:val="center"/>
          </w:tcPr>
          <w:p w14:paraId="1A1E6C8F" w14:textId="77777777" w:rsidR="003F07CE" w:rsidRPr="00301389" w:rsidRDefault="003F07CE" w:rsidP="00DB4203">
            <w:pPr>
              <w:spacing w:before="0" w:after="0"/>
              <w:contextualSpacing/>
              <w:rPr>
                <w:sz w:val="20"/>
              </w:rPr>
            </w:pPr>
          </w:p>
        </w:tc>
        <w:tc>
          <w:tcPr>
            <w:tcW w:w="790" w:type="pct"/>
            <w:shd w:val="clear" w:color="auto" w:fill="auto"/>
          </w:tcPr>
          <w:p w14:paraId="1C3776FA" w14:textId="77777777" w:rsidR="003F07CE" w:rsidRPr="00162C8B" w:rsidRDefault="003F07CE" w:rsidP="00DB4203">
            <w:pPr>
              <w:spacing w:before="0" w:after="0"/>
              <w:jc w:val="both"/>
              <w:rPr>
                <w:sz w:val="20"/>
              </w:rPr>
            </w:pPr>
            <w:r w:rsidRPr="00162C8B">
              <w:rPr>
                <w:sz w:val="20"/>
              </w:rPr>
              <w:t>commonInfo</w:t>
            </w:r>
          </w:p>
        </w:tc>
        <w:tc>
          <w:tcPr>
            <w:tcW w:w="198" w:type="pct"/>
            <w:shd w:val="clear" w:color="auto" w:fill="auto"/>
          </w:tcPr>
          <w:p w14:paraId="16DC242C" w14:textId="77777777" w:rsidR="003F07CE" w:rsidRPr="00162C8B" w:rsidRDefault="003F07CE" w:rsidP="00DB4203">
            <w:pPr>
              <w:spacing w:before="0" w:after="0"/>
              <w:jc w:val="center"/>
              <w:rPr>
                <w:sz w:val="20"/>
              </w:rPr>
            </w:pPr>
            <w:r w:rsidRPr="00162C8B">
              <w:rPr>
                <w:sz w:val="20"/>
              </w:rPr>
              <w:t>О</w:t>
            </w:r>
          </w:p>
        </w:tc>
        <w:tc>
          <w:tcPr>
            <w:tcW w:w="495" w:type="pct"/>
            <w:shd w:val="clear" w:color="auto" w:fill="auto"/>
          </w:tcPr>
          <w:p w14:paraId="16646D2D" w14:textId="77777777" w:rsidR="003F07CE" w:rsidRPr="00162C8B" w:rsidRDefault="003F07CE" w:rsidP="00DB4203">
            <w:pPr>
              <w:spacing w:before="0" w:after="0"/>
              <w:jc w:val="center"/>
              <w:rPr>
                <w:sz w:val="20"/>
              </w:rPr>
            </w:pPr>
            <w:r w:rsidRPr="00162C8B">
              <w:rPr>
                <w:sz w:val="20"/>
              </w:rPr>
              <w:t>S</w:t>
            </w:r>
          </w:p>
        </w:tc>
        <w:tc>
          <w:tcPr>
            <w:tcW w:w="1387" w:type="pct"/>
            <w:shd w:val="clear" w:color="auto" w:fill="auto"/>
          </w:tcPr>
          <w:p w14:paraId="25BD0BE0" w14:textId="77777777" w:rsidR="003F07CE" w:rsidRPr="00162C8B" w:rsidRDefault="003F07CE" w:rsidP="00DB4203">
            <w:pPr>
              <w:spacing w:before="0" w:after="0"/>
              <w:jc w:val="both"/>
              <w:rPr>
                <w:sz w:val="20"/>
              </w:rPr>
            </w:pPr>
            <w:r w:rsidRPr="00162C8B">
              <w:rPr>
                <w:sz w:val="20"/>
              </w:rPr>
              <w:t>Общая информация</w:t>
            </w:r>
          </w:p>
        </w:tc>
        <w:tc>
          <w:tcPr>
            <w:tcW w:w="1387" w:type="pct"/>
            <w:shd w:val="clear" w:color="auto" w:fill="auto"/>
          </w:tcPr>
          <w:p w14:paraId="607D5083" w14:textId="77777777"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14:paraId="6035D419" w14:textId="77777777" w:rsidTr="00DB4203">
        <w:trPr>
          <w:jc w:val="center"/>
        </w:trPr>
        <w:tc>
          <w:tcPr>
            <w:tcW w:w="743" w:type="pct"/>
            <w:shd w:val="clear" w:color="auto" w:fill="auto"/>
            <w:vAlign w:val="center"/>
          </w:tcPr>
          <w:p w14:paraId="4168AC8F" w14:textId="77777777" w:rsidR="003F07CE" w:rsidRPr="00301389" w:rsidRDefault="003F07CE" w:rsidP="00DB4203">
            <w:pPr>
              <w:spacing w:before="0" w:after="0"/>
              <w:contextualSpacing/>
              <w:rPr>
                <w:sz w:val="20"/>
              </w:rPr>
            </w:pPr>
          </w:p>
        </w:tc>
        <w:tc>
          <w:tcPr>
            <w:tcW w:w="790" w:type="pct"/>
            <w:shd w:val="clear" w:color="auto" w:fill="auto"/>
          </w:tcPr>
          <w:p w14:paraId="67B0D120" w14:textId="77777777" w:rsidR="003F07CE" w:rsidRPr="00162C8B" w:rsidRDefault="003F07CE" w:rsidP="00DB4203">
            <w:pPr>
              <w:spacing w:before="0" w:after="0"/>
              <w:jc w:val="both"/>
              <w:rPr>
                <w:sz w:val="20"/>
              </w:rPr>
            </w:pPr>
            <w:r w:rsidRPr="00162C8B">
              <w:rPr>
                <w:sz w:val="20"/>
              </w:rPr>
              <w:t>printFormInfo</w:t>
            </w:r>
          </w:p>
        </w:tc>
        <w:tc>
          <w:tcPr>
            <w:tcW w:w="198" w:type="pct"/>
            <w:shd w:val="clear" w:color="auto" w:fill="auto"/>
          </w:tcPr>
          <w:p w14:paraId="0553970A" w14:textId="77777777" w:rsidR="003F07CE" w:rsidRPr="00162C8B" w:rsidRDefault="003F07CE" w:rsidP="00DB4203">
            <w:pPr>
              <w:spacing w:before="0" w:after="0"/>
              <w:jc w:val="center"/>
              <w:rPr>
                <w:sz w:val="20"/>
              </w:rPr>
            </w:pPr>
            <w:r w:rsidRPr="00162C8B">
              <w:rPr>
                <w:sz w:val="20"/>
              </w:rPr>
              <w:t>Н</w:t>
            </w:r>
          </w:p>
        </w:tc>
        <w:tc>
          <w:tcPr>
            <w:tcW w:w="495" w:type="pct"/>
            <w:shd w:val="clear" w:color="auto" w:fill="auto"/>
          </w:tcPr>
          <w:p w14:paraId="72D60903" w14:textId="77777777" w:rsidR="003F07CE" w:rsidRPr="00162C8B" w:rsidRDefault="003F07CE" w:rsidP="00DB4203">
            <w:pPr>
              <w:spacing w:before="0" w:after="0"/>
              <w:jc w:val="center"/>
              <w:rPr>
                <w:sz w:val="20"/>
              </w:rPr>
            </w:pPr>
            <w:r w:rsidRPr="00162C8B">
              <w:rPr>
                <w:sz w:val="20"/>
              </w:rPr>
              <w:t>S</w:t>
            </w:r>
          </w:p>
        </w:tc>
        <w:tc>
          <w:tcPr>
            <w:tcW w:w="1387" w:type="pct"/>
            <w:shd w:val="clear" w:color="auto" w:fill="auto"/>
          </w:tcPr>
          <w:p w14:paraId="1824A2A4" w14:textId="77777777" w:rsidR="003F07CE" w:rsidRPr="00162C8B" w:rsidRDefault="003F07CE" w:rsidP="00DB4203">
            <w:pPr>
              <w:spacing w:before="0" w:after="0"/>
              <w:jc w:val="both"/>
              <w:rPr>
                <w:sz w:val="20"/>
              </w:rPr>
            </w:pPr>
            <w:r w:rsidRPr="00162C8B">
              <w:rPr>
                <w:sz w:val="20"/>
              </w:rPr>
              <w:t>Печатная форма документа</w:t>
            </w:r>
          </w:p>
        </w:tc>
        <w:tc>
          <w:tcPr>
            <w:tcW w:w="1387" w:type="pct"/>
            <w:shd w:val="clear" w:color="auto" w:fill="auto"/>
          </w:tcPr>
          <w:p w14:paraId="50802C71" w14:textId="77777777"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14:paraId="1D309AAB" w14:textId="77777777" w:rsidTr="00DB4203">
        <w:trPr>
          <w:jc w:val="center"/>
        </w:trPr>
        <w:tc>
          <w:tcPr>
            <w:tcW w:w="743" w:type="pct"/>
            <w:shd w:val="clear" w:color="auto" w:fill="auto"/>
            <w:vAlign w:val="center"/>
          </w:tcPr>
          <w:p w14:paraId="0C16B640" w14:textId="77777777" w:rsidR="003F07CE" w:rsidRPr="00301389" w:rsidRDefault="003F07CE" w:rsidP="00DB4203">
            <w:pPr>
              <w:spacing w:before="0" w:after="0"/>
              <w:contextualSpacing/>
              <w:rPr>
                <w:sz w:val="20"/>
              </w:rPr>
            </w:pPr>
          </w:p>
        </w:tc>
        <w:tc>
          <w:tcPr>
            <w:tcW w:w="790" w:type="pct"/>
            <w:shd w:val="clear" w:color="auto" w:fill="auto"/>
          </w:tcPr>
          <w:p w14:paraId="5E5A6FB1" w14:textId="77777777" w:rsidR="003F07CE" w:rsidRPr="00162C8B" w:rsidRDefault="003F07CE" w:rsidP="00DB4203">
            <w:pPr>
              <w:spacing w:before="0" w:after="0"/>
              <w:jc w:val="both"/>
              <w:rPr>
                <w:sz w:val="20"/>
              </w:rPr>
            </w:pPr>
            <w:r w:rsidRPr="00162C8B">
              <w:rPr>
                <w:sz w:val="20"/>
              </w:rPr>
              <w:t>extPrintFormInfo</w:t>
            </w:r>
          </w:p>
        </w:tc>
        <w:tc>
          <w:tcPr>
            <w:tcW w:w="198" w:type="pct"/>
            <w:shd w:val="clear" w:color="auto" w:fill="auto"/>
          </w:tcPr>
          <w:p w14:paraId="4E7BCD37" w14:textId="77777777" w:rsidR="003F07CE" w:rsidRPr="00162C8B" w:rsidRDefault="003F07CE" w:rsidP="00DB4203">
            <w:pPr>
              <w:spacing w:before="0" w:after="0"/>
              <w:jc w:val="center"/>
              <w:rPr>
                <w:sz w:val="20"/>
              </w:rPr>
            </w:pPr>
            <w:r w:rsidRPr="00162C8B">
              <w:rPr>
                <w:sz w:val="20"/>
              </w:rPr>
              <w:t>Н</w:t>
            </w:r>
          </w:p>
        </w:tc>
        <w:tc>
          <w:tcPr>
            <w:tcW w:w="495" w:type="pct"/>
            <w:shd w:val="clear" w:color="auto" w:fill="auto"/>
          </w:tcPr>
          <w:p w14:paraId="7E7C90BE" w14:textId="77777777" w:rsidR="003F07CE" w:rsidRPr="00162C8B" w:rsidRDefault="003F07CE" w:rsidP="00DB4203">
            <w:pPr>
              <w:spacing w:before="0" w:after="0"/>
              <w:jc w:val="center"/>
              <w:rPr>
                <w:sz w:val="20"/>
              </w:rPr>
            </w:pPr>
            <w:r w:rsidRPr="00162C8B">
              <w:rPr>
                <w:sz w:val="20"/>
              </w:rPr>
              <w:t>S</w:t>
            </w:r>
          </w:p>
        </w:tc>
        <w:tc>
          <w:tcPr>
            <w:tcW w:w="1387" w:type="pct"/>
            <w:shd w:val="clear" w:color="auto" w:fill="auto"/>
          </w:tcPr>
          <w:p w14:paraId="0BC9BA18" w14:textId="77777777" w:rsidR="003F07CE" w:rsidRPr="00162C8B" w:rsidRDefault="003F07C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14:paraId="54F4E1F1" w14:textId="77777777" w:rsidR="003F07CE" w:rsidRDefault="003F07C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14:paraId="518CAF5E" w14:textId="77777777" w:rsidR="003F07CE" w:rsidRPr="00162C8B" w:rsidRDefault="003F07C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3F07CE" w:rsidRPr="00301389" w14:paraId="64CCFEF8" w14:textId="77777777" w:rsidTr="00DB4203">
        <w:trPr>
          <w:jc w:val="center"/>
        </w:trPr>
        <w:tc>
          <w:tcPr>
            <w:tcW w:w="743" w:type="pct"/>
            <w:shd w:val="clear" w:color="auto" w:fill="auto"/>
            <w:vAlign w:val="center"/>
          </w:tcPr>
          <w:p w14:paraId="6CAA4CB6" w14:textId="77777777" w:rsidR="003F07CE" w:rsidRPr="00301389" w:rsidRDefault="003F07CE" w:rsidP="00DB4203">
            <w:pPr>
              <w:spacing w:before="0" w:after="0"/>
              <w:contextualSpacing/>
              <w:rPr>
                <w:sz w:val="20"/>
              </w:rPr>
            </w:pPr>
          </w:p>
        </w:tc>
        <w:tc>
          <w:tcPr>
            <w:tcW w:w="790" w:type="pct"/>
            <w:shd w:val="clear" w:color="auto" w:fill="auto"/>
          </w:tcPr>
          <w:p w14:paraId="5C4DE3F7" w14:textId="77777777" w:rsidR="003F07CE" w:rsidRPr="00162C8B" w:rsidRDefault="003F07CE" w:rsidP="00DB4203">
            <w:pPr>
              <w:spacing w:before="0" w:after="0"/>
              <w:jc w:val="both"/>
              <w:rPr>
                <w:sz w:val="20"/>
              </w:rPr>
            </w:pPr>
            <w:r w:rsidRPr="00162C8B">
              <w:rPr>
                <w:sz w:val="20"/>
              </w:rPr>
              <w:t>attachmentsInfo</w:t>
            </w:r>
          </w:p>
        </w:tc>
        <w:tc>
          <w:tcPr>
            <w:tcW w:w="198" w:type="pct"/>
            <w:shd w:val="clear" w:color="auto" w:fill="auto"/>
          </w:tcPr>
          <w:p w14:paraId="332F72B1" w14:textId="77777777" w:rsidR="003F07CE" w:rsidRPr="00162C8B" w:rsidRDefault="003F07CE" w:rsidP="00DB4203">
            <w:pPr>
              <w:spacing w:before="0" w:after="0"/>
              <w:jc w:val="center"/>
              <w:rPr>
                <w:sz w:val="20"/>
              </w:rPr>
            </w:pPr>
            <w:r w:rsidRPr="00162C8B">
              <w:rPr>
                <w:sz w:val="20"/>
              </w:rPr>
              <w:t>Н</w:t>
            </w:r>
          </w:p>
        </w:tc>
        <w:tc>
          <w:tcPr>
            <w:tcW w:w="495" w:type="pct"/>
            <w:shd w:val="clear" w:color="auto" w:fill="auto"/>
          </w:tcPr>
          <w:p w14:paraId="3E4FC2B9" w14:textId="77777777" w:rsidR="003F07CE" w:rsidRPr="00162C8B" w:rsidRDefault="003F07CE" w:rsidP="00DB4203">
            <w:pPr>
              <w:spacing w:before="0" w:after="0"/>
              <w:jc w:val="center"/>
              <w:rPr>
                <w:sz w:val="20"/>
              </w:rPr>
            </w:pPr>
            <w:r w:rsidRPr="00162C8B">
              <w:rPr>
                <w:sz w:val="20"/>
              </w:rPr>
              <w:t>S</w:t>
            </w:r>
          </w:p>
        </w:tc>
        <w:tc>
          <w:tcPr>
            <w:tcW w:w="1387" w:type="pct"/>
            <w:shd w:val="clear" w:color="auto" w:fill="auto"/>
          </w:tcPr>
          <w:p w14:paraId="14EE058E" w14:textId="77777777" w:rsidR="003F07CE" w:rsidRPr="00162C8B" w:rsidRDefault="003F07CE" w:rsidP="00DB4203">
            <w:pPr>
              <w:spacing w:before="0" w:after="0"/>
              <w:jc w:val="both"/>
              <w:rPr>
                <w:sz w:val="20"/>
              </w:rPr>
            </w:pPr>
            <w:r w:rsidRPr="00162C8B">
              <w:rPr>
                <w:sz w:val="20"/>
              </w:rPr>
              <w:t>Прикрепленные документы</w:t>
            </w:r>
          </w:p>
        </w:tc>
        <w:tc>
          <w:tcPr>
            <w:tcW w:w="1387" w:type="pct"/>
            <w:shd w:val="clear" w:color="auto" w:fill="auto"/>
          </w:tcPr>
          <w:p w14:paraId="0A57E3F8" w14:textId="77777777"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14:paraId="68D14A3A" w14:textId="77777777"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14:paraId="4019888F" w14:textId="77777777"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14:paraId="2E98A899" w14:textId="77777777" w:rsidR="003F07CE"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14:paraId="3188B679" w14:textId="77777777" w:rsidR="001C0059" w:rsidRPr="00162C8B" w:rsidRDefault="001C0059" w:rsidP="001C0059">
            <w:pPr>
              <w:spacing w:before="0" w:after="0"/>
              <w:jc w:val="both"/>
              <w:rPr>
                <w:sz w:val="20"/>
              </w:rPr>
            </w:pPr>
          </w:p>
        </w:tc>
      </w:tr>
      <w:tr w:rsidR="003F07CE" w:rsidRPr="00301389" w14:paraId="0A6BCCD2" w14:textId="77777777" w:rsidTr="00DB4203">
        <w:trPr>
          <w:jc w:val="center"/>
        </w:trPr>
        <w:tc>
          <w:tcPr>
            <w:tcW w:w="743" w:type="pct"/>
            <w:shd w:val="clear" w:color="auto" w:fill="auto"/>
            <w:vAlign w:val="center"/>
          </w:tcPr>
          <w:p w14:paraId="275E6715" w14:textId="77777777" w:rsidR="003F07CE" w:rsidRPr="00301389" w:rsidRDefault="003F07CE" w:rsidP="00DB4203">
            <w:pPr>
              <w:spacing w:before="0" w:after="0"/>
              <w:contextualSpacing/>
              <w:rPr>
                <w:sz w:val="20"/>
              </w:rPr>
            </w:pPr>
          </w:p>
        </w:tc>
        <w:tc>
          <w:tcPr>
            <w:tcW w:w="790" w:type="pct"/>
            <w:shd w:val="clear" w:color="auto" w:fill="auto"/>
          </w:tcPr>
          <w:p w14:paraId="6BA55530" w14:textId="77777777" w:rsidR="003F07CE" w:rsidRPr="00C316CF" w:rsidRDefault="003F07CE" w:rsidP="00DB4203">
            <w:pPr>
              <w:rPr>
                <w:sz w:val="20"/>
              </w:rPr>
            </w:pPr>
            <w:r w:rsidRPr="00C70D54">
              <w:rPr>
                <w:sz w:val="20"/>
              </w:rPr>
              <w:t>prolongationCancelInfo</w:t>
            </w:r>
          </w:p>
        </w:tc>
        <w:tc>
          <w:tcPr>
            <w:tcW w:w="198" w:type="pct"/>
            <w:shd w:val="clear" w:color="auto" w:fill="auto"/>
          </w:tcPr>
          <w:p w14:paraId="40C1F3FF" w14:textId="77777777" w:rsidR="003F07CE" w:rsidRPr="00C316CF" w:rsidRDefault="003F07CE" w:rsidP="00DB4203">
            <w:pPr>
              <w:jc w:val="center"/>
              <w:rPr>
                <w:sz w:val="20"/>
              </w:rPr>
            </w:pPr>
            <w:r w:rsidRPr="00C316CF">
              <w:rPr>
                <w:sz w:val="20"/>
              </w:rPr>
              <w:t>О</w:t>
            </w:r>
          </w:p>
        </w:tc>
        <w:tc>
          <w:tcPr>
            <w:tcW w:w="495" w:type="pct"/>
            <w:shd w:val="clear" w:color="auto" w:fill="auto"/>
          </w:tcPr>
          <w:p w14:paraId="6BBA444B" w14:textId="77777777" w:rsidR="003F07CE" w:rsidRPr="00C316CF" w:rsidRDefault="003F07CE" w:rsidP="00DB4203">
            <w:pPr>
              <w:jc w:val="center"/>
              <w:rPr>
                <w:sz w:val="20"/>
              </w:rPr>
            </w:pPr>
            <w:r w:rsidRPr="00C316CF">
              <w:rPr>
                <w:sz w:val="20"/>
              </w:rPr>
              <w:t>S</w:t>
            </w:r>
          </w:p>
        </w:tc>
        <w:tc>
          <w:tcPr>
            <w:tcW w:w="1387" w:type="pct"/>
            <w:shd w:val="clear" w:color="auto" w:fill="auto"/>
          </w:tcPr>
          <w:p w14:paraId="63DAD619" w14:textId="77777777" w:rsidR="003F07CE" w:rsidRPr="00C316CF" w:rsidRDefault="003F07CE" w:rsidP="00DB4203">
            <w:pPr>
              <w:rPr>
                <w:sz w:val="20"/>
              </w:rPr>
            </w:pPr>
            <w:r w:rsidRPr="00C70D54">
              <w:rPr>
                <w:sz w:val="20"/>
              </w:rPr>
              <w:t>Информация об отмене продления срока подачи заявок</w:t>
            </w:r>
          </w:p>
        </w:tc>
        <w:tc>
          <w:tcPr>
            <w:tcW w:w="1387" w:type="pct"/>
            <w:shd w:val="clear" w:color="auto" w:fill="auto"/>
          </w:tcPr>
          <w:p w14:paraId="5D5469CD" w14:textId="77777777"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3F07CE" w:rsidRPr="00301389" w14:paraId="45BD0EC7" w14:textId="77777777" w:rsidTr="00DB4203">
        <w:trPr>
          <w:jc w:val="center"/>
        </w:trPr>
        <w:tc>
          <w:tcPr>
            <w:tcW w:w="743" w:type="pct"/>
            <w:shd w:val="clear" w:color="auto" w:fill="auto"/>
            <w:vAlign w:val="center"/>
          </w:tcPr>
          <w:p w14:paraId="649D449E" w14:textId="77777777" w:rsidR="003F07CE" w:rsidRPr="00301389" w:rsidRDefault="003F07CE" w:rsidP="00DB4203">
            <w:pPr>
              <w:spacing w:before="0" w:after="0"/>
              <w:contextualSpacing/>
              <w:rPr>
                <w:sz w:val="20"/>
              </w:rPr>
            </w:pPr>
          </w:p>
        </w:tc>
        <w:tc>
          <w:tcPr>
            <w:tcW w:w="790" w:type="pct"/>
            <w:shd w:val="clear" w:color="auto" w:fill="auto"/>
          </w:tcPr>
          <w:p w14:paraId="005E4150" w14:textId="77777777" w:rsidR="003F07CE" w:rsidRPr="00C70D54" w:rsidRDefault="003F07CE" w:rsidP="00DB4203">
            <w:pPr>
              <w:rPr>
                <w:sz w:val="20"/>
              </w:rPr>
            </w:pPr>
            <w:r w:rsidRPr="00C70D54">
              <w:rPr>
                <w:sz w:val="20"/>
              </w:rPr>
              <w:t>printFormFieldsInfo</w:t>
            </w:r>
          </w:p>
        </w:tc>
        <w:tc>
          <w:tcPr>
            <w:tcW w:w="198" w:type="pct"/>
            <w:shd w:val="clear" w:color="auto" w:fill="auto"/>
          </w:tcPr>
          <w:p w14:paraId="3AFC3A5B" w14:textId="77777777" w:rsidR="003F07CE" w:rsidRPr="00C316CF" w:rsidRDefault="003F07CE" w:rsidP="00DB4203">
            <w:pPr>
              <w:jc w:val="center"/>
              <w:rPr>
                <w:sz w:val="20"/>
              </w:rPr>
            </w:pPr>
            <w:r>
              <w:rPr>
                <w:sz w:val="20"/>
              </w:rPr>
              <w:t>Н</w:t>
            </w:r>
          </w:p>
        </w:tc>
        <w:tc>
          <w:tcPr>
            <w:tcW w:w="495" w:type="pct"/>
            <w:shd w:val="clear" w:color="auto" w:fill="auto"/>
          </w:tcPr>
          <w:p w14:paraId="795799E9" w14:textId="77777777" w:rsidR="003F07CE" w:rsidRPr="00C70D54" w:rsidRDefault="003F07CE" w:rsidP="00DB4203">
            <w:pPr>
              <w:jc w:val="center"/>
              <w:rPr>
                <w:sz w:val="20"/>
                <w:lang w:val="en-US"/>
              </w:rPr>
            </w:pPr>
            <w:r>
              <w:rPr>
                <w:sz w:val="20"/>
                <w:lang w:val="en-US"/>
              </w:rPr>
              <w:t>S</w:t>
            </w:r>
          </w:p>
        </w:tc>
        <w:tc>
          <w:tcPr>
            <w:tcW w:w="1387" w:type="pct"/>
            <w:shd w:val="clear" w:color="auto" w:fill="auto"/>
          </w:tcPr>
          <w:p w14:paraId="30B87A9A" w14:textId="77777777" w:rsidR="003F07CE" w:rsidRPr="00C70D54" w:rsidRDefault="003F07C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14:paraId="304442A2" w14:textId="77777777" w:rsidR="003F07CE" w:rsidRPr="00162C8B" w:rsidRDefault="003F07CE" w:rsidP="00DB4203">
            <w:pPr>
              <w:spacing w:before="0" w:after="0"/>
              <w:jc w:val="both"/>
              <w:rPr>
                <w:sz w:val="20"/>
              </w:rPr>
            </w:pPr>
            <w:r w:rsidRPr="00C70D54">
              <w:rPr>
                <w:sz w:val="20"/>
              </w:rPr>
              <w:t>Игнорируется при приёме, заполняется при передаче</w:t>
            </w:r>
          </w:p>
        </w:tc>
      </w:tr>
    </w:tbl>
    <w:p w14:paraId="00ECBE8A" w14:textId="77777777" w:rsidR="003F07CE" w:rsidRDefault="003F07CE" w:rsidP="004839A6">
      <w:pPr>
        <w:spacing w:before="0" w:after="0"/>
        <w:contextualSpacing/>
        <w:rPr>
          <w:sz w:val="20"/>
        </w:rPr>
      </w:pPr>
    </w:p>
    <w:p w14:paraId="15566A3C" w14:textId="77777777" w:rsidR="003F07CE" w:rsidRDefault="003F07CE" w:rsidP="004839A6">
      <w:pPr>
        <w:spacing w:before="0" w:after="0"/>
        <w:contextualSpacing/>
        <w:rPr>
          <w:sz w:val="20"/>
        </w:rPr>
      </w:pPr>
    </w:p>
    <w:p w14:paraId="2F3638D2" w14:textId="7CC0BFCB" w:rsidR="0095598C" w:rsidRDefault="0095598C" w:rsidP="004A7C8E">
      <w:pPr>
        <w:pStyle w:val="1"/>
      </w:pPr>
      <w:bookmarkStart w:id="134" w:name="_Toc132302887"/>
      <w:r w:rsidRPr="0095598C">
        <w:t>Извещение о проведении ЭЗК (запрос котировок в электронной форме)</w:t>
      </w:r>
      <w:bookmarkEnd w:id="134"/>
    </w:p>
    <w:p w14:paraId="2AD0AD71" w14:textId="77777777" w:rsidR="005D7781" w:rsidRPr="00E903A0" w:rsidRDefault="005D7781" w:rsidP="005D7781">
      <w:pPr>
        <w:pStyle w:val="afd"/>
      </w:pPr>
      <w:r w:rsidRPr="0095598C">
        <w:t>Извещение о проведении ЭЗК (запрос котировок в электронной форме)</w:t>
      </w:r>
      <w:r>
        <w:t xml:space="preserve"> приведено в таблице ниже (</w:t>
      </w:r>
      <w:r>
        <w:fldChar w:fldCharType="begin"/>
      </w:r>
      <w:r>
        <w:instrText xml:space="preserve"> REF _Ref518561855 \h </w:instrText>
      </w:r>
      <w:r>
        <w:fldChar w:fldCharType="separate"/>
      </w:r>
      <w:r>
        <w:t xml:space="preserve">Таблица </w:t>
      </w:r>
      <w:r>
        <w:rPr>
          <w:noProof/>
        </w:rPr>
        <w:t>33</w:t>
      </w:r>
      <w:r>
        <w:fldChar w:fldCharType="end"/>
      </w:r>
      <w:r>
        <w:t>).</w:t>
      </w:r>
    </w:p>
    <w:p w14:paraId="098ABF11" w14:textId="5AC4C536" w:rsidR="005D7781" w:rsidRPr="005D7781" w:rsidRDefault="005D7781" w:rsidP="005D7781">
      <w:pPr>
        <w:pStyle w:val="afffffffb"/>
      </w:pPr>
      <w:bookmarkStart w:id="135" w:name="_Ref518561855"/>
      <w:bookmarkStart w:id="136" w:name="_Toc131756532"/>
      <w:bookmarkStart w:id="137" w:name="_Toc132302838"/>
      <w:r>
        <w:t xml:space="preserve">Таблица </w:t>
      </w:r>
      <w:r>
        <w:rPr>
          <w:noProof/>
        </w:rPr>
        <w:fldChar w:fldCharType="begin"/>
      </w:r>
      <w:r>
        <w:rPr>
          <w:noProof/>
        </w:rPr>
        <w:instrText xml:space="preserve"> SEQ Таблица \* ARABIC </w:instrText>
      </w:r>
      <w:r>
        <w:rPr>
          <w:noProof/>
        </w:rPr>
        <w:fldChar w:fldCharType="separate"/>
      </w:r>
      <w:r>
        <w:rPr>
          <w:noProof/>
        </w:rPr>
        <w:t>33</w:t>
      </w:r>
      <w:r>
        <w:rPr>
          <w:noProof/>
        </w:rPr>
        <w:fldChar w:fldCharType="end"/>
      </w:r>
      <w:bookmarkEnd w:id="135"/>
      <w:r>
        <w:t xml:space="preserve">. </w:t>
      </w:r>
      <w:r w:rsidRPr="0095598C">
        <w:t>Извещение о проведении ЭЗК (запрос котировок в электронной форме)</w:t>
      </w:r>
      <w:bookmarkEnd w:id="136"/>
      <w:bookmarkEnd w:id="137"/>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95598C" w:rsidRPr="00301389" w14:paraId="4EFE9BDA" w14:textId="77777777" w:rsidTr="008B01BA">
        <w:trPr>
          <w:tblHeader/>
          <w:jc w:val="center"/>
        </w:trPr>
        <w:tc>
          <w:tcPr>
            <w:tcW w:w="743" w:type="pct"/>
            <w:shd w:val="clear" w:color="auto" w:fill="D9D9D9"/>
            <w:vAlign w:val="center"/>
            <w:hideMark/>
          </w:tcPr>
          <w:p w14:paraId="4E2E9808" w14:textId="77777777" w:rsidR="0095598C" w:rsidRPr="00301389" w:rsidRDefault="0095598C"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6C8B54E4" w14:textId="77777777" w:rsidR="0095598C" w:rsidRPr="00301389" w:rsidRDefault="0095598C"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3844993A" w14:textId="77777777" w:rsidR="0095598C" w:rsidRPr="00301389" w:rsidRDefault="0095598C"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3AB71D36" w14:textId="77777777" w:rsidR="0095598C" w:rsidRPr="00301389" w:rsidRDefault="0095598C"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1DE883F9" w14:textId="77777777" w:rsidR="0095598C" w:rsidRPr="00301389" w:rsidRDefault="0095598C"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7C1BBBBF" w14:textId="77777777" w:rsidR="0095598C" w:rsidRPr="00301389" w:rsidRDefault="0095598C" w:rsidP="008B01BA">
            <w:pPr>
              <w:keepNext/>
              <w:spacing w:before="0" w:after="0"/>
              <w:ind w:firstLine="5"/>
              <w:contextualSpacing/>
              <w:jc w:val="center"/>
              <w:rPr>
                <w:b/>
                <w:bCs/>
                <w:sz w:val="20"/>
              </w:rPr>
            </w:pPr>
            <w:r w:rsidRPr="00301389">
              <w:rPr>
                <w:b/>
                <w:bCs/>
                <w:sz w:val="20"/>
              </w:rPr>
              <w:t>Дополнительная информация</w:t>
            </w:r>
          </w:p>
        </w:tc>
      </w:tr>
      <w:tr w:rsidR="0095598C" w:rsidRPr="0095598C" w14:paraId="5F503314" w14:textId="77777777" w:rsidTr="008B01BA">
        <w:trPr>
          <w:jc w:val="center"/>
        </w:trPr>
        <w:tc>
          <w:tcPr>
            <w:tcW w:w="5000" w:type="pct"/>
            <w:gridSpan w:val="6"/>
            <w:shd w:val="clear" w:color="auto" w:fill="auto"/>
            <w:vAlign w:val="center"/>
          </w:tcPr>
          <w:p w14:paraId="18ADD1A4" w14:textId="77777777" w:rsidR="0095598C" w:rsidRPr="0095598C" w:rsidRDefault="0095598C" w:rsidP="008B01BA">
            <w:pPr>
              <w:keepNext/>
              <w:spacing w:before="0" w:after="0"/>
              <w:contextualSpacing/>
              <w:jc w:val="center"/>
              <w:rPr>
                <w:b/>
                <w:sz w:val="20"/>
              </w:rPr>
            </w:pPr>
            <w:r w:rsidRPr="0095598C">
              <w:rPr>
                <w:b/>
                <w:sz w:val="20"/>
              </w:rPr>
              <w:t>Извещение о проведении ЭЗК (запрос котировок в электронной форме)</w:t>
            </w:r>
          </w:p>
        </w:tc>
      </w:tr>
      <w:tr w:rsidR="0095598C" w:rsidRPr="006B1628" w14:paraId="60C8FC8D" w14:textId="77777777" w:rsidTr="008B01BA">
        <w:trPr>
          <w:jc w:val="center"/>
        </w:trPr>
        <w:tc>
          <w:tcPr>
            <w:tcW w:w="743" w:type="pct"/>
            <w:shd w:val="clear" w:color="auto" w:fill="auto"/>
            <w:vAlign w:val="center"/>
          </w:tcPr>
          <w:p w14:paraId="22C47071" w14:textId="77777777" w:rsidR="0095598C" w:rsidRPr="0095598C" w:rsidRDefault="0095598C" w:rsidP="0095598C">
            <w:pPr>
              <w:spacing w:before="0" w:after="0"/>
              <w:contextualSpacing/>
              <w:rPr>
                <w:sz w:val="20"/>
                <w:lang w:val="en-US"/>
              </w:rPr>
            </w:pPr>
            <w:r w:rsidRPr="006B1628">
              <w:rPr>
                <w:b/>
                <w:bCs/>
                <w:sz w:val="20"/>
              </w:rPr>
              <w:t>epNotification</w:t>
            </w:r>
            <w:r>
              <w:rPr>
                <w:b/>
                <w:bCs/>
                <w:sz w:val="20"/>
                <w:lang w:val="en-US"/>
              </w:rPr>
              <w:t>EZK</w:t>
            </w:r>
          </w:p>
        </w:tc>
        <w:tc>
          <w:tcPr>
            <w:tcW w:w="790" w:type="pct"/>
            <w:shd w:val="clear" w:color="auto" w:fill="auto"/>
          </w:tcPr>
          <w:p w14:paraId="651A6149" w14:textId="77777777" w:rsidR="0095598C" w:rsidRPr="006B1628" w:rsidRDefault="0095598C" w:rsidP="008B01BA">
            <w:pPr>
              <w:spacing w:before="0" w:after="0"/>
              <w:jc w:val="both"/>
              <w:rPr>
                <w:sz w:val="20"/>
              </w:rPr>
            </w:pPr>
          </w:p>
        </w:tc>
        <w:tc>
          <w:tcPr>
            <w:tcW w:w="198" w:type="pct"/>
            <w:shd w:val="clear" w:color="auto" w:fill="auto"/>
          </w:tcPr>
          <w:p w14:paraId="40131D3D" w14:textId="77777777" w:rsidR="0095598C" w:rsidRPr="006B1628" w:rsidRDefault="0095598C" w:rsidP="008B01BA">
            <w:pPr>
              <w:spacing w:before="0" w:after="0"/>
              <w:jc w:val="center"/>
              <w:rPr>
                <w:sz w:val="20"/>
              </w:rPr>
            </w:pPr>
          </w:p>
        </w:tc>
        <w:tc>
          <w:tcPr>
            <w:tcW w:w="495" w:type="pct"/>
            <w:shd w:val="clear" w:color="auto" w:fill="auto"/>
          </w:tcPr>
          <w:p w14:paraId="38558055" w14:textId="77777777" w:rsidR="0095598C" w:rsidRPr="006B1628" w:rsidRDefault="0095598C" w:rsidP="008B01BA">
            <w:pPr>
              <w:spacing w:before="0" w:after="0"/>
              <w:jc w:val="center"/>
              <w:rPr>
                <w:sz w:val="20"/>
              </w:rPr>
            </w:pPr>
          </w:p>
        </w:tc>
        <w:tc>
          <w:tcPr>
            <w:tcW w:w="1387" w:type="pct"/>
            <w:shd w:val="clear" w:color="auto" w:fill="auto"/>
          </w:tcPr>
          <w:p w14:paraId="4329082F" w14:textId="77777777" w:rsidR="0095598C" w:rsidRPr="006B1628" w:rsidRDefault="0095598C" w:rsidP="008B01BA">
            <w:pPr>
              <w:spacing w:before="0" w:after="0"/>
              <w:jc w:val="both"/>
              <w:rPr>
                <w:sz w:val="20"/>
              </w:rPr>
            </w:pPr>
          </w:p>
        </w:tc>
        <w:tc>
          <w:tcPr>
            <w:tcW w:w="1387" w:type="pct"/>
            <w:shd w:val="clear" w:color="auto" w:fill="auto"/>
          </w:tcPr>
          <w:p w14:paraId="182BBB9C" w14:textId="77777777" w:rsidR="0095598C" w:rsidRPr="006B1628" w:rsidRDefault="0095598C" w:rsidP="008B01BA">
            <w:pPr>
              <w:spacing w:before="0" w:after="0"/>
              <w:jc w:val="both"/>
              <w:rPr>
                <w:sz w:val="20"/>
              </w:rPr>
            </w:pPr>
          </w:p>
        </w:tc>
      </w:tr>
      <w:tr w:rsidR="0095598C" w:rsidRPr="00301389" w14:paraId="77D5CD8B" w14:textId="77777777" w:rsidTr="008B01BA">
        <w:trPr>
          <w:jc w:val="center"/>
        </w:trPr>
        <w:tc>
          <w:tcPr>
            <w:tcW w:w="743" w:type="pct"/>
            <w:shd w:val="clear" w:color="auto" w:fill="auto"/>
            <w:vAlign w:val="center"/>
          </w:tcPr>
          <w:p w14:paraId="198DA5DC" w14:textId="77777777" w:rsidR="0095598C" w:rsidRPr="00301389" w:rsidRDefault="0095598C" w:rsidP="008B01BA">
            <w:pPr>
              <w:spacing w:before="0" w:after="0"/>
              <w:contextualSpacing/>
              <w:rPr>
                <w:sz w:val="20"/>
              </w:rPr>
            </w:pPr>
          </w:p>
        </w:tc>
        <w:tc>
          <w:tcPr>
            <w:tcW w:w="790" w:type="pct"/>
            <w:shd w:val="clear" w:color="auto" w:fill="auto"/>
          </w:tcPr>
          <w:p w14:paraId="6A20AD54" w14:textId="77777777" w:rsidR="0095598C" w:rsidRPr="00162C8B" w:rsidRDefault="0095598C" w:rsidP="008B01BA">
            <w:pPr>
              <w:spacing w:before="0" w:after="0"/>
              <w:jc w:val="both"/>
              <w:rPr>
                <w:sz w:val="20"/>
              </w:rPr>
            </w:pPr>
            <w:r w:rsidRPr="00162C8B">
              <w:rPr>
                <w:sz w:val="20"/>
              </w:rPr>
              <w:t>schemeVersion</w:t>
            </w:r>
          </w:p>
        </w:tc>
        <w:tc>
          <w:tcPr>
            <w:tcW w:w="198" w:type="pct"/>
            <w:shd w:val="clear" w:color="auto" w:fill="auto"/>
          </w:tcPr>
          <w:p w14:paraId="02A66981" w14:textId="77777777" w:rsidR="0095598C" w:rsidRPr="00162C8B" w:rsidRDefault="0095598C" w:rsidP="008B01BA">
            <w:pPr>
              <w:spacing w:before="0" w:after="0"/>
              <w:jc w:val="center"/>
              <w:rPr>
                <w:sz w:val="20"/>
              </w:rPr>
            </w:pPr>
            <w:r w:rsidRPr="00162C8B">
              <w:rPr>
                <w:sz w:val="20"/>
              </w:rPr>
              <w:t>О</w:t>
            </w:r>
          </w:p>
        </w:tc>
        <w:tc>
          <w:tcPr>
            <w:tcW w:w="495" w:type="pct"/>
            <w:shd w:val="clear" w:color="auto" w:fill="auto"/>
          </w:tcPr>
          <w:p w14:paraId="452A2240" w14:textId="77777777" w:rsidR="0095598C" w:rsidRPr="00162C8B" w:rsidRDefault="0095598C" w:rsidP="008B01BA">
            <w:pPr>
              <w:spacing w:before="0" w:after="0"/>
              <w:jc w:val="center"/>
              <w:rPr>
                <w:sz w:val="20"/>
              </w:rPr>
            </w:pPr>
            <w:r w:rsidRPr="00162C8B">
              <w:rPr>
                <w:sz w:val="20"/>
              </w:rPr>
              <w:t>T</w:t>
            </w:r>
          </w:p>
        </w:tc>
        <w:tc>
          <w:tcPr>
            <w:tcW w:w="1387" w:type="pct"/>
            <w:shd w:val="clear" w:color="auto" w:fill="auto"/>
          </w:tcPr>
          <w:p w14:paraId="7C70C76B" w14:textId="77777777" w:rsidR="0095598C" w:rsidRPr="00162C8B" w:rsidRDefault="0095598C"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0D9F405F" w14:textId="77777777" w:rsidR="0095598C" w:rsidRPr="00301389" w:rsidRDefault="0095598C" w:rsidP="008B01BA">
            <w:pPr>
              <w:spacing w:before="0" w:after="0"/>
              <w:contextualSpacing/>
              <w:rPr>
                <w:sz w:val="20"/>
              </w:rPr>
            </w:pPr>
            <w:r w:rsidRPr="00301389">
              <w:rPr>
                <w:sz w:val="20"/>
              </w:rPr>
              <w:t>Допустимые значения:</w:t>
            </w:r>
          </w:p>
          <w:p w14:paraId="31753097" w14:textId="6C92C775" w:rsidR="0095598C"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95598C" w:rsidRPr="00301389" w14:paraId="65671F2B" w14:textId="77777777" w:rsidTr="008B01BA">
        <w:trPr>
          <w:jc w:val="center"/>
        </w:trPr>
        <w:tc>
          <w:tcPr>
            <w:tcW w:w="743" w:type="pct"/>
            <w:shd w:val="clear" w:color="auto" w:fill="auto"/>
            <w:vAlign w:val="center"/>
          </w:tcPr>
          <w:p w14:paraId="603B52A4" w14:textId="77777777" w:rsidR="0095598C" w:rsidRPr="00301389" w:rsidRDefault="0095598C" w:rsidP="008B01BA">
            <w:pPr>
              <w:spacing w:before="0" w:after="0"/>
              <w:contextualSpacing/>
              <w:rPr>
                <w:sz w:val="20"/>
              </w:rPr>
            </w:pPr>
          </w:p>
        </w:tc>
        <w:tc>
          <w:tcPr>
            <w:tcW w:w="790" w:type="pct"/>
            <w:shd w:val="clear" w:color="auto" w:fill="auto"/>
          </w:tcPr>
          <w:p w14:paraId="5EDE553D" w14:textId="77777777" w:rsidR="0095598C" w:rsidRPr="00C316CF" w:rsidRDefault="0095598C" w:rsidP="008B01BA">
            <w:pPr>
              <w:spacing w:before="0" w:after="0"/>
              <w:rPr>
                <w:sz w:val="20"/>
              </w:rPr>
            </w:pPr>
            <w:r w:rsidRPr="00C316CF">
              <w:rPr>
                <w:sz w:val="20"/>
              </w:rPr>
              <w:t>id</w:t>
            </w:r>
          </w:p>
        </w:tc>
        <w:tc>
          <w:tcPr>
            <w:tcW w:w="198" w:type="pct"/>
            <w:shd w:val="clear" w:color="auto" w:fill="auto"/>
          </w:tcPr>
          <w:p w14:paraId="1278E213" w14:textId="77777777" w:rsidR="0095598C" w:rsidRPr="00C316CF" w:rsidRDefault="0095598C" w:rsidP="008B01BA">
            <w:pPr>
              <w:spacing w:before="0" w:after="0"/>
              <w:jc w:val="center"/>
              <w:rPr>
                <w:sz w:val="20"/>
              </w:rPr>
            </w:pPr>
            <w:r w:rsidRPr="00C316CF">
              <w:rPr>
                <w:sz w:val="20"/>
              </w:rPr>
              <w:t>Н</w:t>
            </w:r>
          </w:p>
        </w:tc>
        <w:tc>
          <w:tcPr>
            <w:tcW w:w="495" w:type="pct"/>
            <w:shd w:val="clear" w:color="auto" w:fill="auto"/>
          </w:tcPr>
          <w:p w14:paraId="4285AF5F" w14:textId="77777777" w:rsidR="0095598C" w:rsidRPr="00C316CF" w:rsidRDefault="0095598C" w:rsidP="008B01BA">
            <w:pPr>
              <w:spacing w:before="0" w:after="0"/>
              <w:jc w:val="center"/>
              <w:rPr>
                <w:sz w:val="20"/>
              </w:rPr>
            </w:pPr>
            <w:r w:rsidRPr="00C316CF">
              <w:rPr>
                <w:sz w:val="20"/>
              </w:rPr>
              <w:t>N</w:t>
            </w:r>
          </w:p>
        </w:tc>
        <w:tc>
          <w:tcPr>
            <w:tcW w:w="1387" w:type="pct"/>
            <w:shd w:val="clear" w:color="auto" w:fill="auto"/>
          </w:tcPr>
          <w:p w14:paraId="1DA59965" w14:textId="77777777" w:rsidR="0095598C" w:rsidRPr="00C316CF" w:rsidRDefault="0095598C" w:rsidP="008B01BA">
            <w:pPr>
              <w:spacing w:before="0" w:after="0"/>
              <w:rPr>
                <w:sz w:val="20"/>
              </w:rPr>
            </w:pPr>
            <w:r>
              <w:rPr>
                <w:sz w:val="20"/>
              </w:rPr>
              <w:t>Идентификатор документа ЕИС</w:t>
            </w:r>
          </w:p>
        </w:tc>
        <w:tc>
          <w:tcPr>
            <w:tcW w:w="1387" w:type="pct"/>
            <w:shd w:val="clear" w:color="auto" w:fill="auto"/>
          </w:tcPr>
          <w:p w14:paraId="74FA6EE9" w14:textId="77777777" w:rsidR="0095598C" w:rsidRDefault="0095598C" w:rsidP="008B01BA">
            <w:pPr>
              <w:spacing w:before="0" w:after="0"/>
              <w:rPr>
                <w:sz w:val="20"/>
              </w:rPr>
            </w:pPr>
            <w:r w:rsidRPr="00C316CF">
              <w:rPr>
                <w:sz w:val="20"/>
              </w:rPr>
              <w:t xml:space="preserve">64-битное целое число. </w:t>
            </w:r>
          </w:p>
          <w:p w14:paraId="467DDBD4" w14:textId="77777777" w:rsidR="0095598C" w:rsidRPr="00C316CF" w:rsidRDefault="0095598C" w:rsidP="008B01BA">
            <w:pPr>
              <w:spacing w:before="0" w:after="0"/>
              <w:rPr>
                <w:sz w:val="20"/>
              </w:rPr>
            </w:pPr>
            <w:r w:rsidRPr="00C316CF">
              <w:rPr>
                <w:sz w:val="20"/>
              </w:rPr>
              <w:t>Обязателен для заполнения при приеме изменения проекта документа</w:t>
            </w:r>
          </w:p>
        </w:tc>
      </w:tr>
      <w:tr w:rsidR="0095598C" w:rsidRPr="00301389" w14:paraId="79538A54" w14:textId="77777777" w:rsidTr="008B01BA">
        <w:trPr>
          <w:jc w:val="center"/>
        </w:trPr>
        <w:tc>
          <w:tcPr>
            <w:tcW w:w="743" w:type="pct"/>
            <w:shd w:val="clear" w:color="auto" w:fill="auto"/>
            <w:vAlign w:val="center"/>
          </w:tcPr>
          <w:p w14:paraId="40239594" w14:textId="77777777" w:rsidR="0095598C" w:rsidRPr="00301389" w:rsidRDefault="0095598C" w:rsidP="008B01BA">
            <w:pPr>
              <w:spacing w:before="0" w:after="0"/>
              <w:contextualSpacing/>
              <w:rPr>
                <w:sz w:val="20"/>
              </w:rPr>
            </w:pPr>
          </w:p>
        </w:tc>
        <w:tc>
          <w:tcPr>
            <w:tcW w:w="790" w:type="pct"/>
            <w:shd w:val="clear" w:color="auto" w:fill="auto"/>
          </w:tcPr>
          <w:p w14:paraId="302E2A41" w14:textId="77777777" w:rsidR="0095598C" w:rsidRPr="00C316CF" w:rsidRDefault="0095598C" w:rsidP="008B01BA">
            <w:pPr>
              <w:spacing w:before="0" w:after="0"/>
              <w:rPr>
                <w:sz w:val="20"/>
              </w:rPr>
            </w:pPr>
            <w:r w:rsidRPr="00C316CF">
              <w:rPr>
                <w:sz w:val="20"/>
              </w:rPr>
              <w:t>externalId</w:t>
            </w:r>
          </w:p>
        </w:tc>
        <w:tc>
          <w:tcPr>
            <w:tcW w:w="198" w:type="pct"/>
            <w:shd w:val="clear" w:color="auto" w:fill="auto"/>
          </w:tcPr>
          <w:p w14:paraId="7617D122" w14:textId="77777777" w:rsidR="0095598C" w:rsidRPr="00C316CF" w:rsidRDefault="0095598C" w:rsidP="008B01BA">
            <w:pPr>
              <w:spacing w:before="0" w:after="0"/>
              <w:jc w:val="center"/>
              <w:rPr>
                <w:sz w:val="20"/>
              </w:rPr>
            </w:pPr>
            <w:r w:rsidRPr="00C316CF">
              <w:rPr>
                <w:sz w:val="20"/>
              </w:rPr>
              <w:t>Н</w:t>
            </w:r>
          </w:p>
        </w:tc>
        <w:tc>
          <w:tcPr>
            <w:tcW w:w="495" w:type="pct"/>
            <w:shd w:val="clear" w:color="auto" w:fill="auto"/>
          </w:tcPr>
          <w:p w14:paraId="0ABEF72C" w14:textId="77777777" w:rsidR="0095598C" w:rsidRPr="00C316CF" w:rsidRDefault="0095598C" w:rsidP="008B01BA">
            <w:pPr>
              <w:spacing w:before="0" w:after="0"/>
              <w:jc w:val="center"/>
              <w:rPr>
                <w:sz w:val="20"/>
              </w:rPr>
            </w:pPr>
            <w:r w:rsidRPr="00C316CF">
              <w:rPr>
                <w:sz w:val="20"/>
              </w:rPr>
              <w:t>T [ 1 - 40 ]</w:t>
            </w:r>
          </w:p>
        </w:tc>
        <w:tc>
          <w:tcPr>
            <w:tcW w:w="1387" w:type="pct"/>
            <w:shd w:val="clear" w:color="auto" w:fill="auto"/>
          </w:tcPr>
          <w:p w14:paraId="5B1D0329" w14:textId="77777777" w:rsidR="0095598C" w:rsidRPr="00C316CF" w:rsidRDefault="0095598C" w:rsidP="008B01B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14:paraId="030F343C" w14:textId="77777777" w:rsidR="0095598C" w:rsidRPr="00C316CF" w:rsidRDefault="0095598C"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5598C" w:rsidRPr="00301389" w14:paraId="542D26BD" w14:textId="77777777" w:rsidTr="008B01BA">
        <w:trPr>
          <w:jc w:val="center"/>
        </w:trPr>
        <w:tc>
          <w:tcPr>
            <w:tcW w:w="743" w:type="pct"/>
            <w:shd w:val="clear" w:color="auto" w:fill="auto"/>
            <w:vAlign w:val="center"/>
          </w:tcPr>
          <w:p w14:paraId="14EEC2FD" w14:textId="77777777" w:rsidR="0095598C" w:rsidRPr="00301389" w:rsidRDefault="0095598C" w:rsidP="008B01BA">
            <w:pPr>
              <w:spacing w:before="0" w:after="0"/>
              <w:contextualSpacing/>
              <w:rPr>
                <w:sz w:val="20"/>
              </w:rPr>
            </w:pPr>
          </w:p>
        </w:tc>
        <w:tc>
          <w:tcPr>
            <w:tcW w:w="790" w:type="pct"/>
            <w:shd w:val="clear" w:color="auto" w:fill="auto"/>
          </w:tcPr>
          <w:p w14:paraId="26BB21E1" w14:textId="77777777" w:rsidR="0095598C" w:rsidRPr="00C316CF" w:rsidRDefault="0095598C" w:rsidP="008B01BA">
            <w:pPr>
              <w:spacing w:before="0" w:after="0"/>
              <w:rPr>
                <w:sz w:val="20"/>
              </w:rPr>
            </w:pPr>
            <w:r w:rsidRPr="00C316CF">
              <w:rPr>
                <w:sz w:val="20"/>
              </w:rPr>
              <w:t>versionNumber</w:t>
            </w:r>
          </w:p>
        </w:tc>
        <w:tc>
          <w:tcPr>
            <w:tcW w:w="198" w:type="pct"/>
            <w:shd w:val="clear" w:color="auto" w:fill="auto"/>
          </w:tcPr>
          <w:p w14:paraId="740F7087" w14:textId="77777777" w:rsidR="0095598C" w:rsidRPr="00C316CF" w:rsidRDefault="0095598C" w:rsidP="008B01BA">
            <w:pPr>
              <w:spacing w:before="0" w:after="0"/>
              <w:jc w:val="center"/>
              <w:rPr>
                <w:sz w:val="20"/>
              </w:rPr>
            </w:pPr>
            <w:r w:rsidRPr="00C316CF">
              <w:rPr>
                <w:sz w:val="20"/>
              </w:rPr>
              <w:t>Н</w:t>
            </w:r>
          </w:p>
        </w:tc>
        <w:tc>
          <w:tcPr>
            <w:tcW w:w="495" w:type="pct"/>
            <w:shd w:val="clear" w:color="auto" w:fill="auto"/>
          </w:tcPr>
          <w:p w14:paraId="0F5CE94D" w14:textId="77777777" w:rsidR="0095598C" w:rsidRPr="00C316CF" w:rsidRDefault="0095598C" w:rsidP="008B01BA">
            <w:pPr>
              <w:spacing w:before="0" w:after="0"/>
              <w:jc w:val="center"/>
              <w:rPr>
                <w:sz w:val="20"/>
              </w:rPr>
            </w:pPr>
            <w:r>
              <w:rPr>
                <w:sz w:val="20"/>
              </w:rPr>
              <w:t>N</w:t>
            </w:r>
          </w:p>
        </w:tc>
        <w:tc>
          <w:tcPr>
            <w:tcW w:w="1387" w:type="pct"/>
            <w:shd w:val="clear" w:color="auto" w:fill="auto"/>
          </w:tcPr>
          <w:p w14:paraId="7A6EE4FE" w14:textId="77777777" w:rsidR="0095598C" w:rsidRPr="00C316CF" w:rsidRDefault="0095598C" w:rsidP="008B01BA">
            <w:pPr>
              <w:spacing w:before="0" w:after="0"/>
              <w:rPr>
                <w:sz w:val="20"/>
              </w:rPr>
            </w:pPr>
            <w:r w:rsidRPr="00C316CF">
              <w:rPr>
                <w:sz w:val="20"/>
              </w:rPr>
              <w:t>Номер версии документа</w:t>
            </w:r>
          </w:p>
        </w:tc>
        <w:tc>
          <w:tcPr>
            <w:tcW w:w="1387" w:type="pct"/>
            <w:shd w:val="clear" w:color="auto" w:fill="auto"/>
          </w:tcPr>
          <w:p w14:paraId="0B53E30E" w14:textId="77777777" w:rsidR="0095598C" w:rsidRDefault="0095598C" w:rsidP="008B01BA">
            <w:pPr>
              <w:spacing w:before="0" w:after="0"/>
              <w:rPr>
                <w:sz w:val="20"/>
              </w:rPr>
            </w:pPr>
            <w:r w:rsidRPr="00C316CF">
              <w:rPr>
                <w:sz w:val="20"/>
              </w:rPr>
              <w:t xml:space="preserve">32-битное целое число. </w:t>
            </w:r>
          </w:p>
          <w:p w14:paraId="2C3A5073" w14:textId="77777777" w:rsidR="0095598C" w:rsidRPr="00C316CF" w:rsidRDefault="0095598C" w:rsidP="008B01BA">
            <w:pPr>
              <w:spacing w:before="0" w:after="0"/>
              <w:rPr>
                <w:sz w:val="20"/>
              </w:rPr>
            </w:pPr>
            <w:r>
              <w:rPr>
                <w:sz w:val="20"/>
              </w:rPr>
              <w:t>Допустимы только неотрицательные числа</w:t>
            </w:r>
          </w:p>
        </w:tc>
      </w:tr>
      <w:tr w:rsidR="0095598C" w:rsidRPr="00301389" w14:paraId="332B2737" w14:textId="77777777" w:rsidTr="008B01BA">
        <w:trPr>
          <w:jc w:val="center"/>
        </w:trPr>
        <w:tc>
          <w:tcPr>
            <w:tcW w:w="743" w:type="pct"/>
            <w:shd w:val="clear" w:color="auto" w:fill="auto"/>
            <w:vAlign w:val="center"/>
          </w:tcPr>
          <w:p w14:paraId="63340E21" w14:textId="77777777" w:rsidR="0095598C" w:rsidRPr="00301389" w:rsidRDefault="0095598C" w:rsidP="008B01BA">
            <w:pPr>
              <w:spacing w:before="0" w:after="0"/>
              <w:contextualSpacing/>
              <w:rPr>
                <w:sz w:val="20"/>
              </w:rPr>
            </w:pPr>
          </w:p>
        </w:tc>
        <w:tc>
          <w:tcPr>
            <w:tcW w:w="790" w:type="pct"/>
            <w:shd w:val="clear" w:color="auto" w:fill="auto"/>
          </w:tcPr>
          <w:p w14:paraId="5F0EF049" w14:textId="77777777" w:rsidR="0095598C" w:rsidRPr="00C316CF" w:rsidRDefault="0095598C" w:rsidP="008B01BA">
            <w:pPr>
              <w:spacing w:before="0" w:after="0"/>
              <w:rPr>
                <w:sz w:val="20"/>
              </w:rPr>
            </w:pPr>
            <w:r w:rsidRPr="00C316CF">
              <w:rPr>
                <w:sz w:val="20"/>
              </w:rPr>
              <w:t>commonInfo</w:t>
            </w:r>
          </w:p>
        </w:tc>
        <w:tc>
          <w:tcPr>
            <w:tcW w:w="198" w:type="pct"/>
            <w:shd w:val="clear" w:color="auto" w:fill="auto"/>
          </w:tcPr>
          <w:p w14:paraId="5B251ABA" w14:textId="77777777" w:rsidR="0095598C" w:rsidRPr="00C316CF" w:rsidRDefault="0095598C" w:rsidP="008B01BA">
            <w:pPr>
              <w:spacing w:before="0" w:after="0"/>
              <w:jc w:val="center"/>
              <w:rPr>
                <w:sz w:val="20"/>
              </w:rPr>
            </w:pPr>
            <w:r w:rsidRPr="00C316CF">
              <w:rPr>
                <w:sz w:val="20"/>
              </w:rPr>
              <w:t>О</w:t>
            </w:r>
          </w:p>
        </w:tc>
        <w:tc>
          <w:tcPr>
            <w:tcW w:w="495" w:type="pct"/>
            <w:shd w:val="clear" w:color="auto" w:fill="auto"/>
          </w:tcPr>
          <w:p w14:paraId="397F353A" w14:textId="77777777" w:rsidR="0095598C" w:rsidRPr="00C316CF" w:rsidRDefault="0095598C" w:rsidP="008B01BA">
            <w:pPr>
              <w:spacing w:before="0" w:after="0"/>
              <w:jc w:val="center"/>
              <w:rPr>
                <w:sz w:val="20"/>
              </w:rPr>
            </w:pPr>
            <w:r w:rsidRPr="00C316CF">
              <w:rPr>
                <w:sz w:val="20"/>
              </w:rPr>
              <w:t>S</w:t>
            </w:r>
          </w:p>
        </w:tc>
        <w:tc>
          <w:tcPr>
            <w:tcW w:w="1387" w:type="pct"/>
            <w:shd w:val="clear" w:color="auto" w:fill="auto"/>
          </w:tcPr>
          <w:p w14:paraId="6029BBDF" w14:textId="77777777" w:rsidR="0095598C" w:rsidRPr="00C316CF" w:rsidRDefault="0095598C" w:rsidP="008B01BA">
            <w:pPr>
              <w:spacing w:before="0" w:after="0"/>
              <w:rPr>
                <w:sz w:val="20"/>
              </w:rPr>
            </w:pPr>
            <w:r w:rsidRPr="00C316CF">
              <w:rPr>
                <w:sz w:val="20"/>
              </w:rPr>
              <w:t>Общая информация</w:t>
            </w:r>
          </w:p>
        </w:tc>
        <w:tc>
          <w:tcPr>
            <w:tcW w:w="1387" w:type="pct"/>
            <w:shd w:val="clear" w:color="auto" w:fill="auto"/>
          </w:tcPr>
          <w:p w14:paraId="3C1956FE" w14:textId="77777777" w:rsidR="0095598C"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14:paraId="0C9F4FB6" w14:textId="77777777" w:rsidTr="008B01BA">
        <w:trPr>
          <w:jc w:val="center"/>
        </w:trPr>
        <w:tc>
          <w:tcPr>
            <w:tcW w:w="743" w:type="pct"/>
            <w:shd w:val="clear" w:color="auto" w:fill="auto"/>
            <w:vAlign w:val="center"/>
          </w:tcPr>
          <w:p w14:paraId="198C33C3" w14:textId="77777777" w:rsidR="0095598C" w:rsidRPr="00301389" w:rsidRDefault="0095598C" w:rsidP="008B01BA">
            <w:pPr>
              <w:spacing w:before="0" w:after="0"/>
              <w:contextualSpacing/>
              <w:rPr>
                <w:sz w:val="20"/>
              </w:rPr>
            </w:pPr>
          </w:p>
        </w:tc>
        <w:tc>
          <w:tcPr>
            <w:tcW w:w="790" w:type="pct"/>
            <w:shd w:val="clear" w:color="auto" w:fill="auto"/>
          </w:tcPr>
          <w:p w14:paraId="32AA7DF5" w14:textId="77777777" w:rsidR="0095598C" w:rsidRPr="00C316CF" w:rsidRDefault="0095598C" w:rsidP="008B01BA">
            <w:pPr>
              <w:spacing w:before="0" w:after="0"/>
              <w:rPr>
                <w:sz w:val="20"/>
              </w:rPr>
            </w:pPr>
            <w:r w:rsidRPr="00C316CF">
              <w:rPr>
                <w:sz w:val="20"/>
              </w:rPr>
              <w:t>purchaseResponsibleInfo</w:t>
            </w:r>
          </w:p>
        </w:tc>
        <w:tc>
          <w:tcPr>
            <w:tcW w:w="198" w:type="pct"/>
            <w:shd w:val="clear" w:color="auto" w:fill="auto"/>
          </w:tcPr>
          <w:p w14:paraId="51AEE9BC" w14:textId="77777777" w:rsidR="0095598C" w:rsidRPr="00C316CF" w:rsidRDefault="0095598C" w:rsidP="008B01BA">
            <w:pPr>
              <w:spacing w:before="0" w:after="0"/>
              <w:jc w:val="center"/>
              <w:rPr>
                <w:sz w:val="20"/>
              </w:rPr>
            </w:pPr>
            <w:r w:rsidRPr="00C316CF">
              <w:rPr>
                <w:sz w:val="20"/>
              </w:rPr>
              <w:t>О</w:t>
            </w:r>
          </w:p>
        </w:tc>
        <w:tc>
          <w:tcPr>
            <w:tcW w:w="495" w:type="pct"/>
            <w:shd w:val="clear" w:color="auto" w:fill="auto"/>
          </w:tcPr>
          <w:p w14:paraId="3E49A0F2" w14:textId="77777777" w:rsidR="0095598C" w:rsidRPr="00C316CF" w:rsidRDefault="0095598C" w:rsidP="008B01BA">
            <w:pPr>
              <w:spacing w:before="0" w:after="0"/>
              <w:jc w:val="center"/>
              <w:rPr>
                <w:sz w:val="20"/>
              </w:rPr>
            </w:pPr>
            <w:r w:rsidRPr="00C316CF">
              <w:rPr>
                <w:sz w:val="20"/>
              </w:rPr>
              <w:t>S</w:t>
            </w:r>
          </w:p>
        </w:tc>
        <w:tc>
          <w:tcPr>
            <w:tcW w:w="1387" w:type="pct"/>
            <w:shd w:val="clear" w:color="auto" w:fill="auto"/>
          </w:tcPr>
          <w:p w14:paraId="29B040FA" w14:textId="77777777" w:rsidR="0095598C" w:rsidRPr="00C316CF" w:rsidRDefault="0095598C" w:rsidP="008B01B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14:paraId="69B98139" w14:textId="77777777" w:rsidR="0095598C" w:rsidRPr="00C316CF" w:rsidRDefault="005B65E9"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14:paraId="66092F26" w14:textId="77777777" w:rsidTr="008B01BA">
        <w:trPr>
          <w:jc w:val="center"/>
        </w:trPr>
        <w:tc>
          <w:tcPr>
            <w:tcW w:w="743" w:type="pct"/>
            <w:shd w:val="clear" w:color="auto" w:fill="auto"/>
            <w:vAlign w:val="center"/>
          </w:tcPr>
          <w:p w14:paraId="56C1B116" w14:textId="77777777" w:rsidR="0095598C" w:rsidRPr="00301389" w:rsidRDefault="0095598C" w:rsidP="008B01BA">
            <w:pPr>
              <w:spacing w:before="0" w:after="0"/>
              <w:contextualSpacing/>
              <w:rPr>
                <w:sz w:val="20"/>
              </w:rPr>
            </w:pPr>
          </w:p>
        </w:tc>
        <w:tc>
          <w:tcPr>
            <w:tcW w:w="790" w:type="pct"/>
            <w:shd w:val="clear" w:color="auto" w:fill="auto"/>
          </w:tcPr>
          <w:p w14:paraId="5FB38D21" w14:textId="77777777" w:rsidR="0095598C" w:rsidRPr="00C316CF" w:rsidRDefault="0095598C" w:rsidP="008B01BA">
            <w:pPr>
              <w:spacing w:before="0" w:after="0"/>
              <w:rPr>
                <w:sz w:val="20"/>
              </w:rPr>
            </w:pPr>
            <w:r w:rsidRPr="00C316CF">
              <w:rPr>
                <w:sz w:val="20"/>
              </w:rPr>
              <w:t>printFormInfo</w:t>
            </w:r>
          </w:p>
        </w:tc>
        <w:tc>
          <w:tcPr>
            <w:tcW w:w="198" w:type="pct"/>
            <w:shd w:val="clear" w:color="auto" w:fill="auto"/>
          </w:tcPr>
          <w:p w14:paraId="063A19A9" w14:textId="77777777" w:rsidR="0095598C" w:rsidRPr="00C316CF" w:rsidRDefault="0095598C" w:rsidP="008B01BA">
            <w:pPr>
              <w:spacing w:before="0" w:after="0"/>
              <w:jc w:val="center"/>
              <w:rPr>
                <w:sz w:val="20"/>
              </w:rPr>
            </w:pPr>
            <w:r w:rsidRPr="00C316CF">
              <w:rPr>
                <w:sz w:val="20"/>
              </w:rPr>
              <w:t>Н</w:t>
            </w:r>
          </w:p>
        </w:tc>
        <w:tc>
          <w:tcPr>
            <w:tcW w:w="495" w:type="pct"/>
            <w:shd w:val="clear" w:color="auto" w:fill="auto"/>
          </w:tcPr>
          <w:p w14:paraId="7DF726BB" w14:textId="77777777" w:rsidR="0095598C" w:rsidRPr="00C316CF" w:rsidRDefault="0095598C" w:rsidP="008B01BA">
            <w:pPr>
              <w:spacing w:before="0" w:after="0"/>
              <w:jc w:val="center"/>
              <w:rPr>
                <w:sz w:val="20"/>
              </w:rPr>
            </w:pPr>
            <w:r w:rsidRPr="00C316CF">
              <w:rPr>
                <w:sz w:val="20"/>
              </w:rPr>
              <w:t>S</w:t>
            </w:r>
          </w:p>
        </w:tc>
        <w:tc>
          <w:tcPr>
            <w:tcW w:w="1387" w:type="pct"/>
            <w:shd w:val="clear" w:color="auto" w:fill="auto"/>
          </w:tcPr>
          <w:p w14:paraId="0D95D8EF" w14:textId="77777777" w:rsidR="0095598C" w:rsidRPr="00C316CF" w:rsidRDefault="0095598C" w:rsidP="008B01BA">
            <w:pPr>
              <w:spacing w:before="0" w:after="0"/>
              <w:rPr>
                <w:sz w:val="20"/>
              </w:rPr>
            </w:pPr>
            <w:r>
              <w:rPr>
                <w:sz w:val="20"/>
              </w:rPr>
              <w:t>Печатная форма документа</w:t>
            </w:r>
          </w:p>
        </w:tc>
        <w:tc>
          <w:tcPr>
            <w:tcW w:w="1387" w:type="pct"/>
            <w:shd w:val="clear" w:color="auto" w:fill="auto"/>
          </w:tcPr>
          <w:p w14:paraId="48B00C2F" w14:textId="77777777" w:rsidR="0095598C" w:rsidRDefault="0095598C"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24D04C3B" w14:textId="77777777" w:rsidR="0095598C" w:rsidRPr="00C316CF" w:rsidRDefault="0095598C"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5598C" w:rsidRPr="00301389" w14:paraId="088C92B9" w14:textId="77777777" w:rsidTr="008B01BA">
        <w:trPr>
          <w:jc w:val="center"/>
        </w:trPr>
        <w:tc>
          <w:tcPr>
            <w:tcW w:w="743" w:type="pct"/>
            <w:shd w:val="clear" w:color="auto" w:fill="auto"/>
            <w:vAlign w:val="center"/>
          </w:tcPr>
          <w:p w14:paraId="0962BC18" w14:textId="77777777" w:rsidR="0095598C" w:rsidRPr="00301389" w:rsidRDefault="0095598C" w:rsidP="008B01BA">
            <w:pPr>
              <w:spacing w:before="0" w:after="0"/>
              <w:contextualSpacing/>
              <w:rPr>
                <w:sz w:val="20"/>
              </w:rPr>
            </w:pPr>
          </w:p>
        </w:tc>
        <w:tc>
          <w:tcPr>
            <w:tcW w:w="790" w:type="pct"/>
            <w:shd w:val="clear" w:color="auto" w:fill="auto"/>
          </w:tcPr>
          <w:p w14:paraId="2BD69ECA" w14:textId="77777777" w:rsidR="0095598C" w:rsidRPr="00C316CF" w:rsidRDefault="0095598C" w:rsidP="008B01BA">
            <w:pPr>
              <w:spacing w:before="0" w:after="0"/>
              <w:rPr>
                <w:sz w:val="20"/>
              </w:rPr>
            </w:pPr>
            <w:r w:rsidRPr="00C316CF">
              <w:rPr>
                <w:sz w:val="20"/>
              </w:rPr>
              <w:t>extPrintFormInfo</w:t>
            </w:r>
          </w:p>
        </w:tc>
        <w:tc>
          <w:tcPr>
            <w:tcW w:w="198" w:type="pct"/>
            <w:shd w:val="clear" w:color="auto" w:fill="auto"/>
          </w:tcPr>
          <w:p w14:paraId="63967C74" w14:textId="77777777" w:rsidR="0095598C" w:rsidRPr="00C316CF" w:rsidRDefault="0095598C" w:rsidP="008B01BA">
            <w:pPr>
              <w:spacing w:before="0" w:after="0"/>
              <w:jc w:val="center"/>
              <w:rPr>
                <w:sz w:val="20"/>
              </w:rPr>
            </w:pPr>
            <w:r w:rsidRPr="00C316CF">
              <w:rPr>
                <w:sz w:val="20"/>
              </w:rPr>
              <w:t>Н</w:t>
            </w:r>
          </w:p>
        </w:tc>
        <w:tc>
          <w:tcPr>
            <w:tcW w:w="495" w:type="pct"/>
            <w:shd w:val="clear" w:color="auto" w:fill="auto"/>
          </w:tcPr>
          <w:p w14:paraId="1F315C83" w14:textId="77777777" w:rsidR="0095598C" w:rsidRPr="00C316CF" w:rsidRDefault="0095598C" w:rsidP="008B01BA">
            <w:pPr>
              <w:spacing w:before="0" w:after="0"/>
              <w:jc w:val="center"/>
              <w:rPr>
                <w:sz w:val="20"/>
              </w:rPr>
            </w:pPr>
            <w:r w:rsidRPr="00C316CF">
              <w:rPr>
                <w:sz w:val="20"/>
              </w:rPr>
              <w:t>S</w:t>
            </w:r>
          </w:p>
        </w:tc>
        <w:tc>
          <w:tcPr>
            <w:tcW w:w="1387" w:type="pct"/>
            <w:shd w:val="clear" w:color="auto" w:fill="auto"/>
          </w:tcPr>
          <w:p w14:paraId="43B6D66C" w14:textId="77777777" w:rsidR="0095598C" w:rsidRPr="00C316CF" w:rsidRDefault="0095598C"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584CB5FD" w14:textId="77777777" w:rsidR="0095598C" w:rsidRDefault="0095598C" w:rsidP="008B01B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14:paraId="11EE9310" w14:textId="77777777" w:rsidR="00E847A7" w:rsidRPr="00C316CF" w:rsidRDefault="00E847A7" w:rsidP="008B01BA">
            <w:pPr>
              <w:spacing w:before="0" w:after="0"/>
              <w:rPr>
                <w:sz w:val="20"/>
              </w:rPr>
            </w:pPr>
            <w:r w:rsidRPr="00E847A7">
              <w:rPr>
                <w:sz w:val="20"/>
              </w:rPr>
              <w:t>Игнорируется при приеме-передаче, добавлено на развити</w:t>
            </w:r>
            <w:r>
              <w:rPr>
                <w:sz w:val="20"/>
              </w:rPr>
              <w:t>е</w:t>
            </w:r>
          </w:p>
        </w:tc>
      </w:tr>
      <w:tr w:rsidR="0095598C" w:rsidRPr="00301389" w14:paraId="091DB490" w14:textId="77777777" w:rsidTr="008B01BA">
        <w:trPr>
          <w:jc w:val="center"/>
        </w:trPr>
        <w:tc>
          <w:tcPr>
            <w:tcW w:w="743" w:type="pct"/>
            <w:shd w:val="clear" w:color="auto" w:fill="auto"/>
            <w:vAlign w:val="center"/>
          </w:tcPr>
          <w:p w14:paraId="13E588BE" w14:textId="77777777" w:rsidR="0095598C" w:rsidRPr="00301389" w:rsidRDefault="0095598C" w:rsidP="008B01BA">
            <w:pPr>
              <w:spacing w:before="0" w:after="0"/>
              <w:contextualSpacing/>
              <w:rPr>
                <w:sz w:val="20"/>
              </w:rPr>
            </w:pPr>
          </w:p>
        </w:tc>
        <w:tc>
          <w:tcPr>
            <w:tcW w:w="790" w:type="pct"/>
            <w:shd w:val="clear" w:color="auto" w:fill="auto"/>
          </w:tcPr>
          <w:p w14:paraId="67BBAA14" w14:textId="77777777" w:rsidR="0095598C" w:rsidRPr="00C316CF" w:rsidRDefault="0095598C" w:rsidP="008B01BA">
            <w:pPr>
              <w:spacing w:before="0" w:after="0"/>
              <w:rPr>
                <w:sz w:val="20"/>
              </w:rPr>
            </w:pPr>
            <w:r w:rsidRPr="00C316CF">
              <w:rPr>
                <w:sz w:val="20"/>
              </w:rPr>
              <w:t>attachmentsInfo</w:t>
            </w:r>
          </w:p>
        </w:tc>
        <w:tc>
          <w:tcPr>
            <w:tcW w:w="198" w:type="pct"/>
            <w:shd w:val="clear" w:color="auto" w:fill="auto"/>
          </w:tcPr>
          <w:p w14:paraId="25789EEE" w14:textId="77777777" w:rsidR="0095598C" w:rsidRPr="00C316CF" w:rsidRDefault="0095598C" w:rsidP="008B01BA">
            <w:pPr>
              <w:spacing w:before="0" w:after="0"/>
              <w:jc w:val="center"/>
              <w:rPr>
                <w:sz w:val="20"/>
              </w:rPr>
            </w:pPr>
            <w:r w:rsidRPr="00C316CF">
              <w:rPr>
                <w:sz w:val="20"/>
              </w:rPr>
              <w:t>Н</w:t>
            </w:r>
          </w:p>
        </w:tc>
        <w:tc>
          <w:tcPr>
            <w:tcW w:w="495" w:type="pct"/>
            <w:shd w:val="clear" w:color="auto" w:fill="auto"/>
          </w:tcPr>
          <w:p w14:paraId="1F75C5E3" w14:textId="77777777" w:rsidR="0095598C" w:rsidRPr="00C316CF" w:rsidRDefault="0095598C" w:rsidP="008B01BA">
            <w:pPr>
              <w:spacing w:before="0" w:after="0"/>
              <w:jc w:val="center"/>
              <w:rPr>
                <w:sz w:val="20"/>
              </w:rPr>
            </w:pPr>
            <w:r w:rsidRPr="00C316CF">
              <w:rPr>
                <w:sz w:val="20"/>
              </w:rPr>
              <w:t>S</w:t>
            </w:r>
          </w:p>
        </w:tc>
        <w:tc>
          <w:tcPr>
            <w:tcW w:w="1387" w:type="pct"/>
            <w:shd w:val="clear" w:color="auto" w:fill="auto"/>
          </w:tcPr>
          <w:p w14:paraId="04355C80" w14:textId="77777777" w:rsidR="0095598C" w:rsidRPr="00C316CF" w:rsidRDefault="0095598C" w:rsidP="008B01BA">
            <w:pPr>
              <w:spacing w:before="0" w:after="0"/>
              <w:rPr>
                <w:sz w:val="20"/>
              </w:rPr>
            </w:pPr>
            <w:r w:rsidRPr="00C316CF">
              <w:rPr>
                <w:sz w:val="20"/>
              </w:rPr>
              <w:t>Вложенные файлы</w:t>
            </w:r>
          </w:p>
        </w:tc>
        <w:tc>
          <w:tcPr>
            <w:tcW w:w="1387" w:type="pct"/>
            <w:shd w:val="clear" w:color="auto" w:fill="auto"/>
          </w:tcPr>
          <w:p w14:paraId="0E2A5579" w14:textId="77777777" w:rsidR="0095598C" w:rsidRPr="00C316CF" w:rsidRDefault="0095598C"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5598C" w:rsidRPr="00301389" w14:paraId="60373C87" w14:textId="77777777" w:rsidTr="008B01BA">
        <w:trPr>
          <w:jc w:val="center"/>
        </w:trPr>
        <w:tc>
          <w:tcPr>
            <w:tcW w:w="743" w:type="pct"/>
            <w:shd w:val="clear" w:color="auto" w:fill="auto"/>
            <w:vAlign w:val="center"/>
          </w:tcPr>
          <w:p w14:paraId="53A4B53A" w14:textId="77777777" w:rsidR="0095598C" w:rsidRPr="00301389" w:rsidRDefault="0095598C" w:rsidP="008B01BA">
            <w:pPr>
              <w:spacing w:before="0" w:after="0"/>
              <w:contextualSpacing/>
              <w:rPr>
                <w:sz w:val="20"/>
              </w:rPr>
            </w:pPr>
          </w:p>
        </w:tc>
        <w:tc>
          <w:tcPr>
            <w:tcW w:w="790" w:type="pct"/>
            <w:shd w:val="clear" w:color="auto" w:fill="auto"/>
          </w:tcPr>
          <w:p w14:paraId="70C965C2" w14:textId="77777777" w:rsidR="0095598C" w:rsidRPr="00C316CF" w:rsidRDefault="0095598C" w:rsidP="008B01BA">
            <w:pPr>
              <w:spacing w:before="0" w:after="0"/>
              <w:rPr>
                <w:sz w:val="20"/>
              </w:rPr>
            </w:pPr>
            <w:r w:rsidRPr="00C316CF">
              <w:rPr>
                <w:sz w:val="20"/>
              </w:rPr>
              <w:t>notificationInfo</w:t>
            </w:r>
          </w:p>
        </w:tc>
        <w:tc>
          <w:tcPr>
            <w:tcW w:w="198" w:type="pct"/>
            <w:shd w:val="clear" w:color="auto" w:fill="auto"/>
          </w:tcPr>
          <w:p w14:paraId="7951AEB2" w14:textId="77777777" w:rsidR="0095598C" w:rsidRPr="00C316CF" w:rsidRDefault="0095598C" w:rsidP="008B01BA">
            <w:pPr>
              <w:spacing w:before="0" w:after="0"/>
              <w:jc w:val="center"/>
              <w:rPr>
                <w:sz w:val="20"/>
              </w:rPr>
            </w:pPr>
            <w:r w:rsidRPr="00C316CF">
              <w:rPr>
                <w:sz w:val="20"/>
              </w:rPr>
              <w:t>О</w:t>
            </w:r>
          </w:p>
        </w:tc>
        <w:tc>
          <w:tcPr>
            <w:tcW w:w="495" w:type="pct"/>
            <w:shd w:val="clear" w:color="auto" w:fill="auto"/>
          </w:tcPr>
          <w:p w14:paraId="4DA7E02B" w14:textId="77777777" w:rsidR="0095598C" w:rsidRPr="00C316CF" w:rsidRDefault="0095598C" w:rsidP="008B01BA">
            <w:pPr>
              <w:spacing w:before="0" w:after="0"/>
              <w:jc w:val="center"/>
              <w:rPr>
                <w:sz w:val="20"/>
              </w:rPr>
            </w:pPr>
            <w:r w:rsidRPr="00C316CF">
              <w:rPr>
                <w:sz w:val="20"/>
              </w:rPr>
              <w:t>S</w:t>
            </w:r>
          </w:p>
        </w:tc>
        <w:tc>
          <w:tcPr>
            <w:tcW w:w="1387" w:type="pct"/>
            <w:shd w:val="clear" w:color="auto" w:fill="auto"/>
          </w:tcPr>
          <w:p w14:paraId="3C4FB50D" w14:textId="77777777" w:rsidR="0095598C" w:rsidRPr="00AC0F8B" w:rsidRDefault="00AC0F8B" w:rsidP="008B01BA">
            <w:pPr>
              <w:spacing w:before="0" w:after="0"/>
              <w:rPr>
                <w:sz w:val="20"/>
              </w:rPr>
            </w:pPr>
            <w:r w:rsidRPr="00AC0F8B">
              <w:rPr>
                <w:bCs/>
                <w:sz w:val="20"/>
              </w:rPr>
              <w:t>Информация о проведении ЭЗК (запрос котировок в электронной форме)</w:t>
            </w:r>
          </w:p>
        </w:tc>
        <w:tc>
          <w:tcPr>
            <w:tcW w:w="1387" w:type="pct"/>
            <w:shd w:val="clear" w:color="auto" w:fill="auto"/>
          </w:tcPr>
          <w:p w14:paraId="58E18EFC" w14:textId="77777777" w:rsidR="0095598C" w:rsidRPr="00C316CF" w:rsidRDefault="0095598C" w:rsidP="008B01BA">
            <w:pPr>
              <w:spacing w:before="0" w:after="0"/>
              <w:rPr>
                <w:sz w:val="20"/>
              </w:rPr>
            </w:pPr>
          </w:p>
        </w:tc>
      </w:tr>
      <w:tr w:rsidR="0095598C" w:rsidRPr="00301389" w14:paraId="1FE9BA4B" w14:textId="77777777" w:rsidTr="008B01BA">
        <w:trPr>
          <w:jc w:val="center"/>
        </w:trPr>
        <w:tc>
          <w:tcPr>
            <w:tcW w:w="743" w:type="pct"/>
            <w:shd w:val="clear" w:color="auto" w:fill="auto"/>
            <w:vAlign w:val="center"/>
          </w:tcPr>
          <w:p w14:paraId="4219DEDC" w14:textId="77777777" w:rsidR="0095598C" w:rsidRPr="00301389" w:rsidRDefault="0095598C" w:rsidP="008B01BA">
            <w:pPr>
              <w:spacing w:before="0" w:after="0"/>
              <w:contextualSpacing/>
              <w:rPr>
                <w:sz w:val="20"/>
              </w:rPr>
            </w:pPr>
          </w:p>
        </w:tc>
        <w:tc>
          <w:tcPr>
            <w:tcW w:w="790" w:type="pct"/>
            <w:shd w:val="clear" w:color="auto" w:fill="auto"/>
          </w:tcPr>
          <w:p w14:paraId="75877343" w14:textId="77777777" w:rsidR="0095598C" w:rsidRPr="00C316CF" w:rsidRDefault="0095598C" w:rsidP="008B01BA">
            <w:pPr>
              <w:spacing w:before="0" w:after="0"/>
              <w:rPr>
                <w:sz w:val="20"/>
              </w:rPr>
            </w:pPr>
            <w:r w:rsidRPr="00C316CF">
              <w:rPr>
                <w:sz w:val="20"/>
              </w:rPr>
              <w:t>modificationInfo</w:t>
            </w:r>
          </w:p>
        </w:tc>
        <w:tc>
          <w:tcPr>
            <w:tcW w:w="198" w:type="pct"/>
            <w:shd w:val="clear" w:color="auto" w:fill="auto"/>
          </w:tcPr>
          <w:p w14:paraId="685DCD45" w14:textId="77777777" w:rsidR="0095598C" w:rsidRPr="00C316CF" w:rsidRDefault="0095598C" w:rsidP="008B01BA">
            <w:pPr>
              <w:spacing w:before="0" w:after="0"/>
              <w:jc w:val="center"/>
              <w:rPr>
                <w:sz w:val="20"/>
              </w:rPr>
            </w:pPr>
            <w:r w:rsidRPr="00C316CF">
              <w:rPr>
                <w:sz w:val="20"/>
              </w:rPr>
              <w:t>Н</w:t>
            </w:r>
          </w:p>
        </w:tc>
        <w:tc>
          <w:tcPr>
            <w:tcW w:w="495" w:type="pct"/>
            <w:shd w:val="clear" w:color="auto" w:fill="auto"/>
          </w:tcPr>
          <w:p w14:paraId="7198BAB0" w14:textId="77777777" w:rsidR="0095598C" w:rsidRPr="00C316CF" w:rsidRDefault="0095598C" w:rsidP="008B01BA">
            <w:pPr>
              <w:spacing w:before="0" w:after="0"/>
              <w:jc w:val="center"/>
              <w:rPr>
                <w:sz w:val="20"/>
              </w:rPr>
            </w:pPr>
            <w:r w:rsidRPr="00C316CF">
              <w:rPr>
                <w:sz w:val="20"/>
              </w:rPr>
              <w:t>S</w:t>
            </w:r>
          </w:p>
        </w:tc>
        <w:tc>
          <w:tcPr>
            <w:tcW w:w="1387" w:type="pct"/>
            <w:shd w:val="clear" w:color="auto" w:fill="auto"/>
          </w:tcPr>
          <w:p w14:paraId="0B3EDDFD" w14:textId="77777777" w:rsidR="0095598C" w:rsidRPr="00C316CF" w:rsidRDefault="0095598C" w:rsidP="008B01BA">
            <w:pPr>
              <w:spacing w:before="0" w:after="0"/>
              <w:rPr>
                <w:sz w:val="20"/>
              </w:rPr>
            </w:pPr>
            <w:r w:rsidRPr="00C316CF">
              <w:rPr>
                <w:sz w:val="20"/>
              </w:rPr>
              <w:t>Основание внесения изменений</w:t>
            </w:r>
          </w:p>
        </w:tc>
        <w:tc>
          <w:tcPr>
            <w:tcW w:w="1387" w:type="pct"/>
            <w:shd w:val="clear" w:color="auto" w:fill="auto"/>
          </w:tcPr>
          <w:p w14:paraId="05D6E3B1" w14:textId="77777777" w:rsidR="0095598C" w:rsidRPr="00C316CF" w:rsidRDefault="00AC0F8B"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6B1628" w14:paraId="683ACC3B" w14:textId="77777777" w:rsidTr="008B01BA">
        <w:trPr>
          <w:jc w:val="center"/>
        </w:trPr>
        <w:tc>
          <w:tcPr>
            <w:tcW w:w="5000" w:type="pct"/>
            <w:gridSpan w:val="6"/>
            <w:shd w:val="clear" w:color="auto" w:fill="auto"/>
            <w:vAlign w:val="center"/>
          </w:tcPr>
          <w:p w14:paraId="649CA38A" w14:textId="77777777" w:rsidR="0095598C" w:rsidRPr="006B1628" w:rsidRDefault="0095598C" w:rsidP="008B01BA">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95598C" w:rsidRPr="00301389" w14:paraId="4B073E38" w14:textId="77777777" w:rsidTr="008B01BA">
        <w:trPr>
          <w:jc w:val="center"/>
        </w:trPr>
        <w:tc>
          <w:tcPr>
            <w:tcW w:w="743" w:type="pct"/>
            <w:shd w:val="clear" w:color="auto" w:fill="auto"/>
          </w:tcPr>
          <w:p w14:paraId="32B9F13D" w14:textId="77777777" w:rsidR="0095598C" w:rsidRPr="00162C8B" w:rsidRDefault="0095598C" w:rsidP="008B01BA">
            <w:pPr>
              <w:spacing w:before="0" w:after="0"/>
              <w:jc w:val="both"/>
              <w:rPr>
                <w:sz w:val="20"/>
              </w:rPr>
            </w:pPr>
            <w:r w:rsidRPr="00A63BD0">
              <w:rPr>
                <w:b/>
                <w:bCs/>
                <w:sz w:val="20"/>
              </w:rPr>
              <w:t>notificationInfo</w:t>
            </w:r>
          </w:p>
        </w:tc>
        <w:tc>
          <w:tcPr>
            <w:tcW w:w="790" w:type="pct"/>
            <w:shd w:val="clear" w:color="auto" w:fill="auto"/>
            <w:vAlign w:val="center"/>
          </w:tcPr>
          <w:p w14:paraId="22688A07" w14:textId="77777777" w:rsidR="0095598C" w:rsidRPr="00301389" w:rsidRDefault="0095598C" w:rsidP="008B01BA">
            <w:pPr>
              <w:keepNext/>
              <w:spacing w:before="0" w:after="0"/>
              <w:contextualSpacing/>
              <w:rPr>
                <w:b/>
                <w:sz w:val="20"/>
              </w:rPr>
            </w:pPr>
          </w:p>
        </w:tc>
        <w:tc>
          <w:tcPr>
            <w:tcW w:w="198" w:type="pct"/>
            <w:shd w:val="clear" w:color="auto" w:fill="auto"/>
            <w:vAlign w:val="center"/>
          </w:tcPr>
          <w:p w14:paraId="1F83F25B" w14:textId="77777777" w:rsidR="0095598C" w:rsidRPr="00301389" w:rsidRDefault="0095598C" w:rsidP="008B01BA">
            <w:pPr>
              <w:keepNext/>
              <w:spacing w:before="0" w:after="0"/>
              <w:contextualSpacing/>
              <w:jc w:val="center"/>
              <w:rPr>
                <w:b/>
                <w:sz w:val="20"/>
              </w:rPr>
            </w:pPr>
          </w:p>
        </w:tc>
        <w:tc>
          <w:tcPr>
            <w:tcW w:w="495" w:type="pct"/>
            <w:shd w:val="clear" w:color="auto" w:fill="auto"/>
            <w:vAlign w:val="center"/>
          </w:tcPr>
          <w:p w14:paraId="23F54F4C" w14:textId="77777777" w:rsidR="0095598C" w:rsidRPr="00301389" w:rsidRDefault="0095598C" w:rsidP="008B01BA">
            <w:pPr>
              <w:keepNext/>
              <w:spacing w:before="0" w:after="0"/>
              <w:contextualSpacing/>
              <w:jc w:val="center"/>
              <w:rPr>
                <w:b/>
                <w:sz w:val="20"/>
              </w:rPr>
            </w:pPr>
          </w:p>
        </w:tc>
        <w:tc>
          <w:tcPr>
            <w:tcW w:w="1387" w:type="pct"/>
            <w:shd w:val="clear" w:color="auto" w:fill="auto"/>
            <w:vAlign w:val="center"/>
          </w:tcPr>
          <w:p w14:paraId="14EFDFF8" w14:textId="77777777" w:rsidR="0095598C" w:rsidRPr="00301389" w:rsidRDefault="0095598C" w:rsidP="008B01BA">
            <w:pPr>
              <w:keepNext/>
              <w:spacing w:before="0" w:after="0"/>
              <w:contextualSpacing/>
              <w:rPr>
                <w:b/>
                <w:sz w:val="20"/>
              </w:rPr>
            </w:pPr>
          </w:p>
        </w:tc>
        <w:tc>
          <w:tcPr>
            <w:tcW w:w="1387" w:type="pct"/>
            <w:shd w:val="clear" w:color="auto" w:fill="auto"/>
            <w:vAlign w:val="center"/>
          </w:tcPr>
          <w:p w14:paraId="516FD9E6" w14:textId="77777777" w:rsidR="0095598C" w:rsidRPr="00301389" w:rsidRDefault="0095598C" w:rsidP="008B01BA">
            <w:pPr>
              <w:keepNext/>
              <w:spacing w:before="0" w:after="0"/>
              <w:contextualSpacing/>
              <w:rPr>
                <w:b/>
                <w:sz w:val="20"/>
              </w:rPr>
            </w:pPr>
          </w:p>
        </w:tc>
      </w:tr>
      <w:tr w:rsidR="0095598C" w:rsidRPr="00301389" w14:paraId="59FC037A" w14:textId="77777777" w:rsidTr="008B01BA">
        <w:trPr>
          <w:jc w:val="center"/>
        </w:trPr>
        <w:tc>
          <w:tcPr>
            <w:tcW w:w="743" w:type="pct"/>
            <w:shd w:val="clear" w:color="auto" w:fill="auto"/>
            <w:vAlign w:val="center"/>
          </w:tcPr>
          <w:p w14:paraId="6FEAD93C" w14:textId="77777777" w:rsidR="0095598C" w:rsidRPr="00301389" w:rsidRDefault="0095598C" w:rsidP="0095598C">
            <w:pPr>
              <w:spacing w:before="0" w:after="0"/>
              <w:contextualSpacing/>
              <w:rPr>
                <w:sz w:val="20"/>
              </w:rPr>
            </w:pPr>
          </w:p>
        </w:tc>
        <w:tc>
          <w:tcPr>
            <w:tcW w:w="790" w:type="pct"/>
            <w:shd w:val="clear" w:color="auto" w:fill="auto"/>
          </w:tcPr>
          <w:p w14:paraId="1F9CCC68" w14:textId="77777777" w:rsidR="0095598C" w:rsidRPr="00A63BD0" w:rsidRDefault="0095598C" w:rsidP="0095598C">
            <w:pPr>
              <w:spacing w:after="0"/>
              <w:jc w:val="both"/>
              <w:rPr>
                <w:sz w:val="20"/>
              </w:rPr>
            </w:pPr>
            <w:r w:rsidRPr="00A63BD0">
              <w:rPr>
                <w:sz w:val="20"/>
              </w:rPr>
              <w:t>procedureInfo</w:t>
            </w:r>
          </w:p>
        </w:tc>
        <w:tc>
          <w:tcPr>
            <w:tcW w:w="198" w:type="pct"/>
            <w:shd w:val="clear" w:color="auto" w:fill="auto"/>
          </w:tcPr>
          <w:p w14:paraId="5D5A8420" w14:textId="77777777" w:rsidR="0095598C" w:rsidRPr="00A63BD0" w:rsidRDefault="0095598C" w:rsidP="0095598C">
            <w:pPr>
              <w:spacing w:after="0"/>
              <w:jc w:val="center"/>
              <w:rPr>
                <w:sz w:val="20"/>
              </w:rPr>
            </w:pPr>
            <w:r w:rsidRPr="00A63BD0">
              <w:rPr>
                <w:sz w:val="20"/>
              </w:rPr>
              <w:t>О</w:t>
            </w:r>
          </w:p>
        </w:tc>
        <w:tc>
          <w:tcPr>
            <w:tcW w:w="495" w:type="pct"/>
            <w:shd w:val="clear" w:color="auto" w:fill="auto"/>
          </w:tcPr>
          <w:p w14:paraId="748BB15D" w14:textId="77777777" w:rsidR="0095598C" w:rsidRPr="00A63BD0" w:rsidRDefault="0095598C" w:rsidP="0095598C">
            <w:pPr>
              <w:spacing w:after="0"/>
              <w:jc w:val="center"/>
              <w:rPr>
                <w:sz w:val="20"/>
              </w:rPr>
            </w:pPr>
            <w:r w:rsidRPr="00A63BD0">
              <w:rPr>
                <w:sz w:val="20"/>
              </w:rPr>
              <w:t>S</w:t>
            </w:r>
          </w:p>
        </w:tc>
        <w:tc>
          <w:tcPr>
            <w:tcW w:w="1387" w:type="pct"/>
            <w:shd w:val="clear" w:color="auto" w:fill="auto"/>
          </w:tcPr>
          <w:p w14:paraId="2E2032A6" w14:textId="77777777" w:rsidR="0095598C" w:rsidRPr="00A63BD0" w:rsidRDefault="0095598C" w:rsidP="0095598C">
            <w:pPr>
              <w:spacing w:after="0"/>
              <w:jc w:val="both"/>
              <w:rPr>
                <w:sz w:val="20"/>
              </w:rPr>
            </w:pPr>
            <w:r w:rsidRPr="00A63BD0">
              <w:rPr>
                <w:sz w:val="20"/>
              </w:rPr>
              <w:t>Информация о процедуре закупки</w:t>
            </w:r>
          </w:p>
        </w:tc>
        <w:tc>
          <w:tcPr>
            <w:tcW w:w="1387" w:type="pct"/>
            <w:shd w:val="clear" w:color="auto" w:fill="auto"/>
          </w:tcPr>
          <w:p w14:paraId="2443D982" w14:textId="77777777" w:rsidR="0095598C" w:rsidRPr="00162C8B" w:rsidRDefault="0095598C" w:rsidP="0095598C">
            <w:pPr>
              <w:spacing w:before="0" w:after="0"/>
              <w:jc w:val="both"/>
              <w:rPr>
                <w:sz w:val="20"/>
              </w:rPr>
            </w:pPr>
          </w:p>
        </w:tc>
      </w:tr>
      <w:tr w:rsidR="0095598C" w:rsidRPr="00301389" w14:paraId="4D920067" w14:textId="77777777" w:rsidTr="008B01BA">
        <w:trPr>
          <w:jc w:val="center"/>
        </w:trPr>
        <w:tc>
          <w:tcPr>
            <w:tcW w:w="743" w:type="pct"/>
            <w:shd w:val="clear" w:color="auto" w:fill="auto"/>
            <w:vAlign w:val="center"/>
          </w:tcPr>
          <w:p w14:paraId="341E4274" w14:textId="77777777" w:rsidR="0095598C" w:rsidRPr="00301389" w:rsidRDefault="0095598C" w:rsidP="0095598C">
            <w:pPr>
              <w:spacing w:before="0" w:after="0"/>
              <w:contextualSpacing/>
              <w:rPr>
                <w:sz w:val="20"/>
              </w:rPr>
            </w:pPr>
          </w:p>
        </w:tc>
        <w:tc>
          <w:tcPr>
            <w:tcW w:w="790" w:type="pct"/>
            <w:shd w:val="clear" w:color="auto" w:fill="auto"/>
          </w:tcPr>
          <w:p w14:paraId="07E81B89" w14:textId="77777777" w:rsidR="0095598C" w:rsidRPr="00A63BD0" w:rsidRDefault="0095598C" w:rsidP="0095598C">
            <w:pPr>
              <w:spacing w:after="0"/>
              <w:jc w:val="both"/>
              <w:rPr>
                <w:sz w:val="20"/>
              </w:rPr>
            </w:pPr>
            <w:r w:rsidRPr="00A63BD0">
              <w:rPr>
                <w:sz w:val="20"/>
              </w:rPr>
              <w:t>contractConditionsInfo</w:t>
            </w:r>
          </w:p>
        </w:tc>
        <w:tc>
          <w:tcPr>
            <w:tcW w:w="198" w:type="pct"/>
            <w:shd w:val="clear" w:color="auto" w:fill="auto"/>
          </w:tcPr>
          <w:p w14:paraId="6E74FD81" w14:textId="77777777" w:rsidR="0095598C" w:rsidRPr="00A63BD0" w:rsidRDefault="0095598C" w:rsidP="0095598C">
            <w:pPr>
              <w:spacing w:after="0"/>
              <w:jc w:val="center"/>
              <w:rPr>
                <w:sz w:val="20"/>
              </w:rPr>
            </w:pPr>
            <w:r w:rsidRPr="00A63BD0">
              <w:rPr>
                <w:sz w:val="20"/>
              </w:rPr>
              <w:t>О</w:t>
            </w:r>
          </w:p>
        </w:tc>
        <w:tc>
          <w:tcPr>
            <w:tcW w:w="495" w:type="pct"/>
            <w:shd w:val="clear" w:color="auto" w:fill="auto"/>
          </w:tcPr>
          <w:p w14:paraId="192E3A8C" w14:textId="77777777" w:rsidR="0095598C" w:rsidRPr="00A63BD0" w:rsidRDefault="0095598C" w:rsidP="0095598C">
            <w:pPr>
              <w:spacing w:after="0"/>
              <w:jc w:val="center"/>
              <w:rPr>
                <w:sz w:val="20"/>
              </w:rPr>
            </w:pPr>
            <w:r w:rsidRPr="00A63BD0">
              <w:rPr>
                <w:sz w:val="20"/>
              </w:rPr>
              <w:t>S</w:t>
            </w:r>
          </w:p>
        </w:tc>
        <w:tc>
          <w:tcPr>
            <w:tcW w:w="1387" w:type="pct"/>
            <w:shd w:val="clear" w:color="auto" w:fill="auto"/>
          </w:tcPr>
          <w:p w14:paraId="1D88C9EE" w14:textId="77777777" w:rsidR="0095598C" w:rsidRPr="00A63BD0" w:rsidRDefault="0095598C" w:rsidP="0095598C">
            <w:pPr>
              <w:spacing w:after="0"/>
              <w:jc w:val="both"/>
              <w:rPr>
                <w:sz w:val="20"/>
              </w:rPr>
            </w:pPr>
            <w:r w:rsidRPr="00A63BD0">
              <w:rPr>
                <w:sz w:val="20"/>
              </w:rPr>
              <w:t>Условия контракта</w:t>
            </w:r>
          </w:p>
        </w:tc>
        <w:tc>
          <w:tcPr>
            <w:tcW w:w="1387" w:type="pct"/>
            <w:shd w:val="clear" w:color="auto" w:fill="auto"/>
          </w:tcPr>
          <w:p w14:paraId="23B7645D" w14:textId="77777777" w:rsidR="0095598C" w:rsidRPr="00162C8B" w:rsidRDefault="0095598C" w:rsidP="0095598C">
            <w:pPr>
              <w:spacing w:before="0" w:after="0"/>
              <w:jc w:val="both"/>
              <w:rPr>
                <w:sz w:val="20"/>
              </w:rPr>
            </w:pPr>
          </w:p>
        </w:tc>
      </w:tr>
      <w:tr w:rsidR="0095598C" w:rsidRPr="00301389" w14:paraId="6AD062E3" w14:textId="77777777" w:rsidTr="008B01BA">
        <w:trPr>
          <w:jc w:val="center"/>
        </w:trPr>
        <w:tc>
          <w:tcPr>
            <w:tcW w:w="743" w:type="pct"/>
            <w:shd w:val="clear" w:color="auto" w:fill="auto"/>
            <w:vAlign w:val="center"/>
          </w:tcPr>
          <w:p w14:paraId="7526473B" w14:textId="77777777" w:rsidR="0095598C" w:rsidRPr="00301389" w:rsidRDefault="0095598C" w:rsidP="0095598C">
            <w:pPr>
              <w:spacing w:before="0" w:after="0"/>
              <w:contextualSpacing/>
              <w:rPr>
                <w:sz w:val="20"/>
              </w:rPr>
            </w:pPr>
          </w:p>
        </w:tc>
        <w:tc>
          <w:tcPr>
            <w:tcW w:w="790" w:type="pct"/>
            <w:shd w:val="clear" w:color="auto" w:fill="auto"/>
          </w:tcPr>
          <w:p w14:paraId="58879E24" w14:textId="77777777" w:rsidR="0095598C" w:rsidRPr="00A63BD0" w:rsidRDefault="0095598C" w:rsidP="0095598C">
            <w:pPr>
              <w:spacing w:after="0"/>
              <w:jc w:val="both"/>
              <w:rPr>
                <w:sz w:val="20"/>
              </w:rPr>
            </w:pPr>
            <w:r w:rsidRPr="00A63BD0">
              <w:rPr>
                <w:sz w:val="20"/>
              </w:rPr>
              <w:t>customerRequirementsInfo</w:t>
            </w:r>
          </w:p>
        </w:tc>
        <w:tc>
          <w:tcPr>
            <w:tcW w:w="198" w:type="pct"/>
            <w:shd w:val="clear" w:color="auto" w:fill="auto"/>
          </w:tcPr>
          <w:p w14:paraId="65CAA0B8" w14:textId="77777777" w:rsidR="0095598C" w:rsidRPr="00A63BD0" w:rsidRDefault="0095598C" w:rsidP="0095598C">
            <w:pPr>
              <w:spacing w:after="0"/>
              <w:jc w:val="center"/>
              <w:rPr>
                <w:sz w:val="20"/>
              </w:rPr>
            </w:pPr>
            <w:r w:rsidRPr="00A63BD0">
              <w:rPr>
                <w:sz w:val="20"/>
              </w:rPr>
              <w:t>О</w:t>
            </w:r>
          </w:p>
        </w:tc>
        <w:tc>
          <w:tcPr>
            <w:tcW w:w="495" w:type="pct"/>
            <w:shd w:val="clear" w:color="auto" w:fill="auto"/>
          </w:tcPr>
          <w:p w14:paraId="2984A449" w14:textId="77777777" w:rsidR="0095598C" w:rsidRPr="00A63BD0" w:rsidRDefault="0095598C" w:rsidP="0095598C">
            <w:pPr>
              <w:spacing w:after="0"/>
              <w:jc w:val="center"/>
              <w:rPr>
                <w:sz w:val="20"/>
              </w:rPr>
            </w:pPr>
            <w:r w:rsidRPr="00A63BD0">
              <w:rPr>
                <w:sz w:val="20"/>
              </w:rPr>
              <w:t>S</w:t>
            </w:r>
          </w:p>
        </w:tc>
        <w:tc>
          <w:tcPr>
            <w:tcW w:w="1387" w:type="pct"/>
            <w:shd w:val="clear" w:color="auto" w:fill="auto"/>
          </w:tcPr>
          <w:p w14:paraId="609F5E82" w14:textId="77777777" w:rsidR="0095598C" w:rsidRPr="00A63BD0" w:rsidRDefault="0095598C" w:rsidP="0095598C">
            <w:pPr>
              <w:spacing w:after="0"/>
              <w:jc w:val="both"/>
              <w:rPr>
                <w:sz w:val="20"/>
              </w:rPr>
            </w:pPr>
            <w:r w:rsidRPr="00A63BD0">
              <w:rPr>
                <w:sz w:val="20"/>
              </w:rPr>
              <w:t>Требования заказчиков</w:t>
            </w:r>
          </w:p>
        </w:tc>
        <w:tc>
          <w:tcPr>
            <w:tcW w:w="1387" w:type="pct"/>
            <w:shd w:val="clear" w:color="auto" w:fill="auto"/>
          </w:tcPr>
          <w:p w14:paraId="5CF980D5" w14:textId="77777777" w:rsidR="0095598C" w:rsidRPr="00162C8B" w:rsidRDefault="0095598C" w:rsidP="0095598C">
            <w:pPr>
              <w:spacing w:before="0" w:after="0"/>
              <w:jc w:val="both"/>
              <w:rPr>
                <w:sz w:val="20"/>
              </w:rPr>
            </w:pPr>
          </w:p>
        </w:tc>
      </w:tr>
      <w:tr w:rsidR="0095598C" w:rsidRPr="00301389" w14:paraId="236E2670" w14:textId="77777777" w:rsidTr="008B01BA">
        <w:trPr>
          <w:jc w:val="center"/>
        </w:trPr>
        <w:tc>
          <w:tcPr>
            <w:tcW w:w="743" w:type="pct"/>
            <w:shd w:val="clear" w:color="auto" w:fill="auto"/>
            <w:vAlign w:val="center"/>
          </w:tcPr>
          <w:p w14:paraId="576E93CD" w14:textId="77777777" w:rsidR="0095598C" w:rsidRPr="00301389" w:rsidRDefault="0095598C" w:rsidP="0095598C">
            <w:pPr>
              <w:spacing w:before="0" w:after="0"/>
              <w:contextualSpacing/>
              <w:rPr>
                <w:sz w:val="20"/>
              </w:rPr>
            </w:pPr>
          </w:p>
        </w:tc>
        <w:tc>
          <w:tcPr>
            <w:tcW w:w="790" w:type="pct"/>
            <w:shd w:val="clear" w:color="auto" w:fill="auto"/>
          </w:tcPr>
          <w:p w14:paraId="48290AB2" w14:textId="77777777" w:rsidR="0095598C" w:rsidRPr="00A63BD0" w:rsidRDefault="0095598C" w:rsidP="0095598C">
            <w:pPr>
              <w:spacing w:after="0"/>
              <w:jc w:val="both"/>
              <w:rPr>
                <w:sz w:val="20"/>
              </w:rPr>
            </w:pPr>
            <w:r w:rsidRPr="00A63BD0">
              <w:rPr>
                <w:sz w:val="20"/>
              </w:rPr>
              <w:t>purchaseObjectsInfo</w:t>
            </w:r>
          </w:p>
        </w:tc>
        <w:tc>
          <w:tcPr>
            <w:tcW w:w="198" w:type="pct"/>
            <w:shd w:val="clear" w:color="auto" w:fill="auto"/>
          </w:tcPr>
          <w:p w14:paraId="698C25BB" w14:textId="77777777" w:rsidR="0095598C" w:rsidRPr="00A63BD0" w:rsidRDefault="0095598C" w:rsidP="0095598C">
            <w:pPr>
              <w:spacing w:after="0"/>
              <w:jc w:val="center"/>
              <w:rPr>
                <w:sz w:val="20"/>
              </w:rPr>
            </w:pPr>
            <w:r w:rsidRPr="00A63BD0">
              <w:rPr>
                <w:sz w:val="20"/>
              </w:rPr>
              <w:t>О</w:t>
            </w:r>
          </w:p>
        </w:tc>
        <w:tc>
          <w:tcPr>
            <w:tcW w:w="495" w:type="pct"/>
            <w:shd w:val="clear" w:color="auto" w:fill="auto"/>
          </w:tcPr>
          <w:p w14:paraId="40905352" w14:textId="77777777" w:rsidR="0095598C" w:rsidRPr="00A63BD0" w:rsidRDefault="0095598C" w:rsidP="0095598C">
            <w:pPr>
              <w:spacing w:after="0"/>
              <w:jc w:val="center"/>
              <w:rPr>
                <w:sz w:val="20"/>
              </w:rPr>
            </w:pPr>
            <w:r w:rsidRPr="00A63BD0">
              <w:rPr>
                <w:sz w:val="20"/>
              </w:rPr>
              <w:t>S</w:t>
            </w:r>
          </w:p>
        </w:tc>
        <w:tc>
          <w:tcPr>
            <w:tcW w:w="1387" w:type="pct"/>
            <w:shd w:val="clear" w:color="auto" w:fill="auto"/>
          </w:tcPr>
          <w:p w14:paraId="7BD94933" w14:textId="77777777" w:rsidR="0095598C" w:rsidRPr="00A63BD0" w:rsidRDefault="0095598C" w:rsidP="0095598C">
            <w:pPr>
              <w:spacing w:after="0"/>
              <w:jc w:val="both"/>
              <w:rPr>
                <w:sz w:val="20"/>
              </w:rPr>
            </w:pPr>
            <w:r w:rsidRPr="00A63BD0">
              <w:rPr>
                <w:sz w:val="20"/>
              </w:rPr>
              <w:t>Объекты закупки</w:t>
            </w:r>
          </w:p>
        </w:tc>
        <w:tc>
          <w:tcPr>
            <w:tcW w:w="1387" w:type="pct"/>
            <w:shd w:val="clear" w:color="auto" w:fill="auto"/>
          </w:tcPr>
          <w:p w14:paraId="59DA369E" w14:textId="77777777"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14:paraId="53F1DD2E" w14:textId="77777777" w:rsidTr="008B01BA">
        <w:trPr>
          <w:jc w:val="center"/>
        </w:trPr>
        <w:tc>
          <w:tcPr>
            <w:tcW w:w="743" w:type="pct"/>
            <w:shd w:val="clear" w:color="auto" w:fill="auto"/>
            <w:vAlign w:val="center"/>
          </w:tcPr>
          <w:p w14:paraId="53C564C3" w14:textId="77777777" w:rsidR="0095598C" w:rsidRPr="00301389" w:rsidRDefault="0095598C" w:rsidP="0095598C">
            <w:pPr>
              <w:spacing w:before="0" w:after="0"/>
              <w:contextualSpacing/>
              <w:rPr>
                <w:sz w:val="20"/>
              </w:rPr>
            </w:pPr>
          </w:p>
        </w:tc>
        <w:tc>
          <w:tcPr>
            <w:tcW w:w="790" w:type="pct"/>
            <w:shd w:val="clear" w:color="auto" w:fill="auto"/>
          </w:tcPr>
          <w:p w14:paraId="56B77105" w14:textId="77777777" w:rsidR="0095598C" w:rsidRPr="00A63BD0" w:rsidRDefault="0095598C" w:rsidP="0095598C">
            <w:pPr>
              <w:spacing w:after="0"/>
              <w:jc w:val="both"/>
              <w:rPr>
                <w:sz w:val="20"/>
              </w:rPr>
            </w:pPr>
            <w:r w:rsidRPr="00A63BD0">
              <w:rPr>
                <w:sz w:val="20"/>
              </w:rPr>
              <w:t>preferensesInfo</w:t>
            </w:r>
          </w:p>
        </w:tc>
        <w:tc>
          <w:tcPr>
            <w:tcW w:w="198" w:type="pct"/>
            <w:shd w:val="clear" w:color="auto" w:fill="auto"/>
          </w:tcPr>
          <w:p w14:paraId="5677A109" w14:textId="77777777" w:rsidR="0095598C" w:rsidRPr="00A63BD0" w:rsidRDefault="0095598C" w:rsidP="0095598C">
            <w:pPr>
              <w:spacing w:after="0"/>
              <w:jc w:val="center"/>
              <w:rPr>
                <w:sz w:val="20"/>
              </w:rPr>
            </w:pPr>
            <w:r w:rsidRPr="00A63BD0">
              <w:rPr>
                <w:sz w:val="20"/>
              </w:rPr>
              <w:t>Н</w:t>
            </w:r>
          </w:p>
        </w:tc>
        <w:tc>
          <w:tcPr>
            <w:tcW w:w="495" w:type="pct"/>
            <w:shd w:val="clear" w:color="auto" w:fill="auto"/>
          </w:tcPr>
          <w:p w14:paraId="4669B667" w14:textId="77777777" w:rsidR="0095598C" w:rsidRPr="00A63BD0" w:rsidRDefault="0095598C" w:rsidP="0095598C">
            <w:pPr>
              <w:spacing w:after="0"/>
              <w:jc w:val="center"/>
              <w:rPr>
                <w:sz w:val="20"/>
              </w:rPr>
            </w:pPr>
            <w:r w:rsidRPr="00A63BD0">
              <w:rPr>
                <w:sz w:val="20"/>
              </w:rPr>
              <w:t>S</w:t>
            </w:r>
          </w:p>
        </w:tc>
        <w:tc>
          <w:tcPr>
            <w:tcW w:w="1387" w:type="pct"/>
            <w:shd w:val="clear" w:color="auto" w:fill="auto"/>
          </w:tcPr>
          <w:p w14:paraId="608768FB" w14:textId="77777777" w:rsidR="0095598C" w:rsidRPr="00A63BD0" w:rsidRDefault="0095598C" w:rsidP="0095598C">
            <w:pPr>
              <w:spacing w:after="0"/>
              <w:jc w:val="both"/>
              <w:rPr>
                <w:sz w:val="20"/>
              </w:rPr>
            </w:pPr>
            <w:r w:rsidRPr="00A63BD0">
              <w:rPr>
                <w:sz w:val="20"/>
              </w:rPr>
              <w:t>Преимущества</w:t>
            </w:r>
          </w:p>
        </w:tc>
        <w:tc>
          <w:tcPr>
            <w:tcW w:w="1387" w:type="pct"/>
            <w:shd w:val="clear" w:color="auto" w:fill="auto"/>
          </w:tcPr>
          <w:p w14:paraId="45D33DAD" w14:textId="77777777"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14:paraId="7A3C3DDC" w14:textId="77777777" w:rsidTr="008B01BA">
        <w:trPr>
          <w:jc w:val="center"/>
        </w:trPr>
        <w:tc>
          <w:tcPr>
            <w:tcW w:w="743" w:type="pct"/>
            <w:shd w:val="clear" w:color="auto" w:fill="auto"/>
            <w:vAlign w:val="center"/>
          </w:tcPr>
          <w:p w14:paraId="00BF048F" w14:textId="77777777" w:rsidR="0095598C" w:rsidRPr="00301389" w:rsidRDefault="0095598C" w:rsidP="0095598C">
            <w:pPr>
              <w:spacing w:before="0" w:after="0"/>
              <w:contextualSpacing/>
              <w:rPr>
                <w:sz w:val="20"/>
              </w:rPr>
            </w:pPr>
          </w:p>
        </w:tc>
        <w:tc>
          <w:tcPr>
            <w:tcW w:w="790" w:type="pct"/>
            <w:shd w:val="clear" w:color="auto" w:fill="auto"/>
          </w:tcPr>
          <w:p w14:paraId="3B1E8311" w14:textId="77777777" w:rsidR="0095598C" w:rsidRPr="00A63BD0" w:rsidRDefault="0095598C" w:rsidP="0095598C">
            <w:pPr>
              <w:spacing w:after="0"/>
              <w:jc w:val="both"/>
              <w:rPr>
                <w:sz w:val="20"/>
              </w:rPr>
            </w:pPr>
            <w:r w:rsidRPr="00A63BD0">
              <w:rPr>
                <w:sz w:val="20"/>
              </w:rPr>
              <w:t>requirementsInfo</w:t>
            </w:r>
          </w:p>
        </w:tc>
        <w:tc>
          <w:tcPr>
            <w:tcW w:w="198" w:type="pct"/>
            <w:shd w:val="clear" w:color="auto" w:fill="auto"/>
          </w:tcPr>
          <w:p w14:paraId="1C9707F5" w14:textId="77777777" w:rsidR="0095598C" w:rsidRPr="00A63BD0" w:rsidRDefault="0095598C" w:rsidP="0095598C">
            <w:pPr>
              <w:spacing w:after="0"/>
              <w:jc w:val="center"/>
              <w:rPr>
                <w:sz w:val="20"/>
              </w:rPr>
            </w:pPr>
            <w:r w:rsidRPr="00A63BD0">
              <w:rPr>
                <w:sz w:val="20"/>
              </w:rPr>
              <w:t>Н</w:t>
            </w:r>
          </w:p>
        </w:tc>
        <w:tc>
          <w:tcPr>
            <w:tcW w:w="495" w:type="pct"/>
            <w:shd w:val="clear" w:color="auto" w:fill="auto"/>
          </w:tcPr>
          <w:p w14:paraId="69190CB5" w14:textId="77777777" w:rsidR="0095598C" w:rsidRPr="00A63BD0" w:rsidRDefault="0095598C" w:rsidP="0095598C">
            <w:pPr>
              <w:spacing w:after="0"/>
              <w:jc w:val="center"/>
              <w:rPr>
                <w:sz w:val="20"/>
              </w:rPr>
            </w:pPr>
            <w:r w:rsidRPr="00A63BD0">
              <w:rPr>
                <w:sz w:val="20"/>
              </w:rPr>
              <w:t>S</w:t>
            </w:r>
          </w:p>
        </w:tc>
        <w:tc>
          <w:tcPr>
            <w:tcW w:w="1387" w:type="pct"/>
            <w:shd w:val="clear" w:color="auto" w:fill="auto"/>
          </w:tcPr>
          <w:p w14:paraId="01095945" w14:textId="77777777" w:rsidR="0095598C" w:rsidRPr="00A63BD0" w:rsidRDefault="0095598C" w:rsidP="0095598C">
            <w:pPr>
              <w:spacing w:after="0"/>
              <w:jc w:val="both"/>
              <w:rPr>
                <w:sz w:val="20"/>
              </w:rPr>
            </w:pPr>
            <w:r w:rsidRPr="00A63BD0">
              <w:rPr>
                <w:sz w:val="20"/>
              </w:rPr>
              <w:t>Требования</w:t>
            </w:r>
          </w:p>
        </w:tc>
        <w:tc>
          <w:tcPr>
            <w:tcW w:w="1387" w:type="pct"/>
            <w:shd w:val="clear" w:color="auto" w:fill="auto"/>
          </w:tcPr>
          <w:p w14:paraId="5EB2538D" w14:textId="77777777"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14:paraId="75EDB800" w14:textId="77777777" w:rsidTr="008B01BA">
        <w:trPr>
          <w:jc w:val="center"/>
        </w:trPr>
        <w:tc>
          <w:tcPr>
            <w:tcW w:w="743" w:type="pct"/>
            <w:shd w:val="clear" w:color="auto" w:fill="auto"/>
            <w:vAlign w:val="center"/>
          </w:tcPr>
          <w:p w14:paraId="741E0CF7" w14:textId="77777777" w:rsidR="0095598C" w:rsidRPr="00301389" w:rsidRDefault="0095598C" w:rsidP="0095598C">
            <w:pPr>
              <w:spacing w:before="0" w:after="0"/>
              <w:contextualSpacing/>
              <w:rPr>
                <w:sz w:val="20"/>
              </w:rPr>
            </w:pPr>
          </w:p>
        </w:tc>
        <w:tc>
          <w:tcPr>
            <w:tcW w:w="790" w:type="pct"/>
            <w:shd w:val="clear" w:color="auto" w:fill="auto"/>
          </w:tcPr>
          <w:p w14:paraId="3FE45D3C" w14:textId="77777777" w:rsidR="0095598C" w:rsidRPr="00A63BD0" w:rsidRDefault="0095598C" w:rsidP="0095598C">
            <w:pPr>
              <w:spacing w:after="0"/>
              <w:jc w:val="both"/>
              <w:rPr>
                <w:sz w:val="20"/>
              </w:rPr>
            </w:pPr>
            <w:r w:rsidRPr="00A63BD0">
              <w:rPr>
                <w:sz w:val="20"/>
              </w:rPr>
              <w:t>restrictionsInfo</w:t>
            </w:r>
          </w:p>
        </w:tc>
        <w:tc>
          <w:tcPr>
            <w:tcW w:w="198" w:type="pct"/>
            <w:shd w:val="clear" w:color="auto" w:fill="auto"/>
          </w:tcPr>
          <w:p w14:paraId="36D9AA3A" w14:textId="77777777" w:rsidR="0095598C" w:rsidRPr="00A63BD0" w:rsidRDefault="0095598C" w:rsidP="0095598C">
            <w:pPr>
              <w:spacing w:after="0"/>
              <w:jc w:val="center"/>
              <w:rPr>
                <w:sz w:val="20"/>
              </w:rPr>
            </w:pPr>
            <w:r w:rsidRPr="00A63BD0">
              <w:rPr>
                <w:sz w:val="20"/>
              </w:rPr>
              <w:t>Н</w:t>
            </w:r>
          </w:p>
        </w:tc>
        <w:tc>
          <w:tcPr>
            <w:tcW w:w="495" w:type="pct"/>
            <w:shd w:val="clear" w:color="auto" w:fill="auto"/>
          </w:tcPr>
          <w:p w14:paraId="57644E55" w14:textId="77777777" w:rsidR="0095598C" w:rsidRPr="00A63BD0" w:rsidRDefault="0095598C" w:rsidP="0095598C">
            <w:pPr>
              <w:spacing w:after="0"/>
              <w:jc w:val="center"/>
              <w:rPr>
                <w:sz w:val="20"/>
              </w:rPr>
            </w:pPr>
            <w:r w:rsidRPr="00A63BD0">
              <w:rPr>
                <w:sz w:val="20"/>
              </w:rPr>
              <w:t>S</w:t>
            </w:r>
          </w:p>
        </w:tc>
        <w:tc>
          <w:tcPr>
            <w:tcW w:w="1387" w:type="pct"/>
            <w:shd w:val="clear" w:color="auto" w:fill="auto"/>
          </w:tcPr>
          <w:p w14:paraId="3E1DF5DC" w14:textId="77777777" w:rsidR="0095598C" w:rsidRPr="00A63BD0" w:rsidRDefault="0095598C" w:rsidP="0095598C">
            <w:pPr>
              <w:spacing w:after="0"/>
              <w:jc w:val="both"/>
              <w:rPr>
                <w:sz w:val="20"/>
              </w:rPr>
            </w:pPr>
            <w:r w:rsidRPr="00A63BD0">
              <w:rPr>
                <w:sz w:val="20"/>
              </w:rPr>
              <w:t>Ограничения</w:t>
            </w:r>
          </w:p>
        </w:tc>
        <w:tc>
          <w:tcPr>
            <w:tcW w:w="1387" w:type="pct"/>
            <w:shd w:val="clear" w:color="auto" w:fill="auto"/>
          </w:tcPr>
          <w:p w14:paraId="1E6DD0BD" w14:textId="77777777"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14:paraId="7BCA45A3" w14:textId="77777777" w:rsidTr="008B01BA">
        <w:trPr>
          <w:jc w:val="center"/>
        </w:trPr>
        <w:tc>
          <w:tcPr>
            <w:tcW w:w="743" w:type="pct"/>
            <w:shd w:val="clear" w:color="auto" w:fill="auto"/>
            <w:vAlign w:val="center"/>
          </w:tcPr>
          <w:p w14:paraId="3BB8D3EF" w14:textId="77777777" w:rsidR="0095598C" w:rsidRPr="00301389" w:rsidRDefault="0095598C" w:rsidP="0095598C">
            <w:pPr>
              <w:spacing w:before="0" w:after="0"/>
              <w:contextualSpacing/>
              <w:rPr>
                <w:sz w:val="20"/>
              </w:rPr>
            </w:pPr>
          </w:p>
        </w:tc>
        <w:tc>
          <w:tcPr>
            <w:tcW w:w="790" w:type="pct"/>
            <w:shd w:val="clear" w:color="auto" w:fill="auto"/>
          </w:tcPr>
          <w:p w14:paraId="3CA73C16" w14:textId="77777777" w:rsidR="0095598C" w:rsidRPr="00A63BD0" w:rsidRDefault="0095598C" w:rsidP="0095598C">
            <w:pPr>
              <w:spacing w:after="0"/>
              <w:jc w:val="both"/>
              <w:rPr>
                <w:sz w:val="20"/>
              </w:rPr>
            </w:pPr>
            <w:r w:rsidRPr="00A63BD0">
              <w:rPr>
                <w:sz w:val="20"/>
              </w:rPr>
              <w:t>mustPublicDiscussion</w:t>
            </w:r>
          </w:p>
        </w:tc>
        <w:tc>
          <w:tcPr>
            <w:tcW w:w="198" w:type="pct"/>
            <w:shd w:val="clear" w:color="auto" w:fill="auto"/>
          </w:tcPr>
          <w:p w14:paraId="76B8DDAC" w14:textId="77777777" w:rsidR="0095598C" w:rsidRPr="00A63BD0" w:rsidRDefault="00DD03E4" w:rsidP="0095598C">
            <w:pPr>
              <w:spacing w:after="0"/>
              <w:jc w:val="center"/>
              <w:rPr>
                <w:sz w:val="20"/>
              </w:rPr>
            </w:pPr>
            <w:r>
              <w:rPr>
                <w:sz w:val="20"/>
              </w:rPr>
              <w:t>Н</w:t>
            </w:r>
          </w:p>
        </w:tc>
        <w:tc>
          <w:tcPr>
            <w:tcW w:w="495" w:type="pct"/>
            <w:shd w:val="clear" w:color="auto" w:fill="auto"/>
          </w:tcPr>
          <w:p w14:paraId="2D1D0CD7" w14:textId="77777777" w:rsidR="0095598C" w:rsidRPr="00A63BD0" w:rsidRDefault="0095598C" w:rsidP="0095598C">
            <w:pPr>
              <w:spacing w:after="0"/>
              <w:jc w:val="center"/>
              <w:rPr>
                <w:sz w:val="20"/>
              </w:rPr>
            </w:pPr>
            <w:r w:rsidRPr="00A63BD0">
              <w:rPr>
                <w:sz w:val="20"/>
              </w:rPr>
              <w:t>B</w:t>
            </w:r>
          </w:p>
        </w:tc>
        <w:tc>
          <w:tcPr>
            <w:tcW w:w="1387" w:type="pct"/>
            <w:shd w:val="clear" w:color="auto" w:fill="auto"/>
          </w:tcPr>
          <w:p w14:paraId="4E826999" w14:textId="77777777" w:rsidR="0095598C" w:rsidRPr="00A63BD0" w:rsidRDefault="0095598C" w:rsidP="0095598C">
            <w:pPr>
              <w:spacing w:after="0"/>
              <w:jc w:val="both"/>
              <w:rPr>
                <w:sz w:val="20"/>
              </w:rPr>
            </w:pPr>
            <w:r w:rsidRPr="00A63BD0">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14:paraId="7C19F615" w14:textId="77777777" w:rsidR="00DD03E4" w:rsidRPr="00DD03E4" w:rsidRDefault="00DD03E4" w:rsidP="00DD03E4">
            <w:pPr>
              <w:spacing w:before="0" w:after="0"/>
              <w:jc w:val="both"/>
              <w:rPr>
                <w:sz w:val="20"/>
              </w:rPr>
            </w:pPr>
            <w:r w:rsidRPr="00DD03E4">
              <w:rPr>
                <w:sz w:val="20"/>
              </w:rPr>
              <w:t>Устарело.</w:t>
            </w:r>
          </w:p>
          <w:p w14:paraId="0B028C3A" w14:textId="77777777" w:rsidR="0095598C"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172214" w:rsidRPr="00301389" w14:paraId="1E69217A" w14:textId="77777777" w:rsidTr="002129D1">
        <w:trPr>
          <w:jc w:val="center"/>
        </w:trPr>
        <w:tc>
          <w:tcPr>
            <w:tcW w:w="743" w:type="pct"/>
            <w:shd w:val="clear" w:color="auto" w:fill="auto"/>
            <w:vAlign w:val="center"/>
          </w:tcPr>
          <w:p w14:paraId="19DE83BD" w14:textId="77777777" w:rsidR="00172214" w:rsidRPr="00301389" w:rsidRDefault="00172214" w:rsidP="002129D1">
            <w:pPr>
              <w:spacing w:before="0" w:after="0"/>
              <w:contextualSpacing/>
              <w:rPr>
                <w:sz w:val="20"/>
              </w:rPr>
            </w:pPr>
          </w:p>
        </w:tc>
        <w:tc>
          <w:tcPr>
            <w:tcW w:w="790" w:type="pct"/>
            <w:shd w:val="clear" w:color="auto" w:fill="auto"/>
          </w:tcPr>
          <w:p w14:paraId="0870B784" w14:textId="77777777" w:rsidR="00172214" w:rsidRPr="00A63BD0" w:rsidRDefault="00172214" w:rsidP="002129D1">
            <w:pPr>
              <w:spacing w:after="0"/>
              <w:jc w:val="both"/>
              <w:rPr>
                <w:sz w:val="20"/>
              </w:rPr>
            </w:pPr>
            <w:r w:rsidRPr="00172214">
              <w:rPr>
                <w:sz w:val="20"/>
              </w:rPr>
              <w:t>publicDiscussionInfo</w:t>
            </w:r>
          </w:p>
        </w:tc>
        <w:tc>
          <w:tcPr>
            <w:tcW w:w="198" w:type="pct"/>
            <w:shd w:val="clear" w:color="auto" w:fill="auto"/>
          </w:tcPr>
          <w:p w14:paraId="673CEBDD" w14:textId="77777777" w:rsidR="00172214" w:rsidRPr="00A63BD0" w:rsidRDefault="00172214" w:rsidP="002129D1">
            <w:pPr>
              <w:spacing w:after="0"/>
              <w:jc w:val="center"/>
              <w:rPr>
                <w:sz w:val="20"/>
              </w:rPr>
            </w:pPr>
            <w:r w:rsidRPr="00A63BD0">
              <w:rPr>
                <w:sz w:val="20"/>
              </w:rPr>
              <w:t>О</w:t>
            </w:r>
          </w:p>
        </w:tc>
        <w:tc>
          <w:tcPr>
            <w:tcW w:w="495" w:type="pct"/>
            <w:shd w:val="clear" w:color="auto" w:fill="auto"/>
          </w:tcPr>
          <w:p w14:paraId="27315DDF" w14:textId="77777777" w:rsidR="00172214" w:rsidRPr="00172214" w:rsidRDefault="00172214" w:rsidP="002129D1">
            <w:pPr>
              <w:spacing w:after="0"/>
              <w:jc w:val="center"/>
              <w:rPr>
                <w:sz w:val="20"/>
                <w:lang w:val="en-US"/>
              </w:rPr>
            </w:pPr>
            <w:r>
              <w:rPr>
                <w:sz w:val="20"/>
                <w:lang w:val="en-US"/>
              </w:rPr>
              <w:t>S</w:t>
            </w:r>
          </w:p>
        </w:tc>
        <w:tc>
          <w:tcPr>
            <w:tcW w:w="1387" w:type="pct"/>
            <w:shd w:val="clear" w:color="auto" w:fill="auto"/>
          </w:tcPr>
          <w:p w14:paraId="2BEAECA9" w14:textId="77777777" w:rsidR="00172214" w:rsidRPr="00A63BD0" w:rsidRDefault="00172214" w:rsidP="00172214">
            <w:pPr>
              <w:spacing w:after="0"/>
              <w:jc w:val="both"/>
              <w:rPr>
                <w:sz w:val="20"/>
              </w:rPr>
            </w:pPr>
            <w:r w:rsidRPr="00172214">
              <w:rPr>
                <w:sz w:val="20"/>
              </w:rPr>
              <w:t>Общественное обсуждение крупны</w:t>
            </w:r>
            <w:r>
              <w:rPr>
                <w:sz w:val="20"/>
              </w:rPr>
              <w:t>х закупок (для печатной формы)</w:t>
            </w:r>
          </w:p>
        </w:tc>
        <w:tc>
          <w:tcPr>
            <w:tcW w:w="1387" w:type="pct"/>
            <w:shd w:val="clear" w:color="auto" w:fill="auto"/>
          </w:tcPr>
          <w:p w14:paraId="6E85CF28" w14:textId="77777777" w:rsidR="00172214" w:rsidRPr="00162C8B" w:rsidRDefault="00C541B5" w:rsidP="002129D1">
            <w:pPr>
              <w:spacing w:before="0" w:after="0"/>
              <w:jc w:val="both"/>
              <w:rPr>
                <w:sz w:val="20"/>
              </w:rPr>
            </w:pPr>
            <w:r w:rsidRPr="00C541B5">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172214" w:rsidRPr="00301389" w14:paraId="1ECA31FA" w14:textId="77777777" w:rsidTr="002129D1">
        <w:trPr>
          <w:jc w:val="center"/>
        </w:trPr>
        <w:tc>
          <w:tcPr>
            <w:tcW w:w="743" w:type="pct"/>
            <w:shd w:val="clear" w:color="auto" w:fill="auto"/>
            <w:vAlign w:val="center"/>
          </w:tcPr>
          <w:p w14:paraId="4236072F" w14:textId="77777777" w:rsidR="00172214" w:rsidRPr="00301389" w:rsidRDefault="00172214" w:rsidP="00172214">
            <w:pPr>
              <w:spacing w:before="0" w:after="0"/>
              <w:contextualSpacing/>
              <w:rPr>
                <w:sz w:val="20"/>
              </w:rPr>
            </w:pPr>
          </w:p>
        </w:tc>
        <w:tc>
          <w:tcPr>
            <w:tcW w:w="790" w:type="pct"/>
            <w:shd w:val="clear" w:color="auto" w:fill="auto"/>
          </w:tcPr>
          <w:p w14:paraId="2DBE62F4" w14:textId="77777777" w:rsidR="00172214" w:rsidRPr="00172214" w:rsidRDefault="00172214" w:rsidP="00172214">
            <w:pPr>
              <w:spacing w:after="0"/>
              <w:jc w:val="both"/>
              <w:rPr>
                <w:sz w:val="20"/>
              </w:rPr>
            </w:pPr>
            <w:r w:rsidRPr="00172214">
              <w:rPr>
                <w:sz w:val="20"/>
              </w:rPr>
              <w:t>contractServiceInfo</w:t>
            </w:r>
          </w:p>
        </w:tc>
        <w:tc>
          <w:tcPr>
            <w:tcW w:w="198" w:type="pct"/>
            <w:shd w:val="clear" w:color="auto" w:fill="auto"/>
          </w:tcPr>
          <w:p w14:paraId="7BE6EC0D" w14:textId="77777777" w:rsidR="00172214" w:rsidRPr="00A63BD0" w:rsidRDefault="00172214" w:rsidP="00172214">
            <w:pPr>
              <w:spacing w:after="0"/>
              <w:jc w:val="center"/>
              <w:rPr>
                <w:sz w:val="20"/>
              </w:rPr>
            </w:pPr>
            <w:r w:rsidRPr="00A63BD0">
              <w:rPr>
                <w:sz w:val="20"/>
              </w:rPr>
              <w:t>О</w:t>
            </w:r>
          </w:p>
        </w:tc>
        <w:tc>
          <w:tcPr>
            <w:tcW w:w="495" w:type="pct"/>
            <w:shd w:val="clear" w:color="auto" w:fill="auto"/>
          </w:tcPr>
          <w:p w14:paraId="64FA9E84" w14:textId="77777777" w:rsidR="00172214" w:rsidRDefault="00172214" w:rsidP="00172214">
            <w:pPr>
              <w:spacing w:after="0"/>
              <w:jc w:val="center"/>
              <w:rPr>
                <w:sz w:val="20"/>
                <w:lang w:val="en-US"/>
              </w:rPr>
            </w:pPr>
            <w:r w:rsidRPr="00A63BD0">
              <w:rPr>
                <w:sz w:val="20"/>
              </w:rPr>
              <w:t>T[1-2000]</w:t>
            </w:r>
          </w:p>
        </w:tc>
        <w:tc>
          <w:tcPr>
            <w:tcW w:w="1387" w:type="pct"/>
            <w:shd w:val="clear" w:color="auto" w:fill="auto"/>
          </w:tcPr>
          <w:p w14:paraId="7DA00817" w14:textId="77777777" w:rsidR="00172214" w:rsidRPr="00172214" w:rsidRDefault="00172214" w:rsidP="00172214">
            <w:pPr>
              <w:spacing w:after="0"/>
              <w:jc w:val="both"/>
              <w:rPr>
                <w:sz w:val="20"/>
              </w:rPr>
            </w:pPr>
            <w:r w:rsidRPr="00172214">
              <w:rPr>
                <w:sz w:val="20"/>
              </w:rPr>
              <w:t>Информация о контрактной службе, контрактном управляющем</w:t>
            </w:r>
          </w:p>
        </w:tc>
        <w:tc>
          <w:tcPr>
            <w:tcW w:w="1387" w:type="pct"/>
            <w:shd w:val="clear" w:color="auto" w:fill="auto"/>
          </w:tcPr>
          <w:p w14:paraId="7F6347E6" w14:textId="77777777" w:rsidR="00172214" w:rsidRPr="00172214" w:rsidRDefault="00172214" w:rsidP="00172214">
            <w:pPr>
              <w:spacing w:before="0" w:after="0"/>
              <w:jc w:val="both"/>
              <w:rPr>
                <w:sz w:val="20"/>
              </w:rPr>
            </w:pPr>
          </w:p>
        </w:tc>
      </w:tr>
      <w:tr w:rsidR="0095598C" w:rsidRPr="006B1628" w14:paraId="7110698E" w14:textId="77777777" w:rsidTr="008B01BA">
        <w:trPr>
          <w:jc w:val="center"/>
        </w:trPr>
        <w:tc>
          <w:tcPr>
            <w:tcW w:w="5000" w:type="pct"/>
            <w:gridSpan w:val="6"/>
            <w:shd w:val="clear" w:color="auto" w:fill="auto"/>
            <w:vAlign w:val="center"/>
          </w:tcPr>
          <w:p w14:paraId="4DEBFB31" w14:textId="77777777" w:rsidR="0095598C" w:rsidRPr="006B1628" w:rsidRDefault="003D2161" w:rsidP="008B01BA">
            <w:pPr>
              <w:keepNext/>
              <w:spacing w:before="0" w:after="0"/>
              <w:contextualSpacing/>
              <w:jc w:val="center"/>
              <w:rPr>
                <w:b/>
                <w:sz w:val="20"/>
              </w:rPr>
            </w:pPr>
            <w:r w:rsidRPr="00A63BD0">
              <w:rPr>
                <w:b/>
                <w:bCs/>
                <w:sz w:val="20"/>
              </w:rPr>
              <w:t>Информация о процедуре закупки</w:t>
            </w:r>
          </w:p>
        </w:tc>
      </w:tr>
      <w:tr w:rsidR="0095598C" w:rsidRPr="00301389" w14:paraId="70CA5B9D" w14:textId="77777777" w:rsidTr="008B01BA">
        <w:trPr>
          <w:jc w:val="center"/>
        </w:trPr>
        <w:tc>
          <w:tcPr>
            <w:tcW w:w="743" w:type="pct"/>
            <w:shd w:val="clear" w:color="auto" w:fill="auto"/>
          </w:tcPr>
          <w:p w14:paraId="1DAE55DD" w14:textId="77777777" w:rsidR="0095598C" w:rsidRPr="00162C8B" w:rsidRDefault="003D2161" w:rsidP="008B01BA">
            <w:pPr>
              <w:spacing w:before="0" w:after="0"/>
              <w:jc w:val="both"/>
              <w:rPr>
                <w:sz w:val="20"/>
              </w:rPr>
            </w:pPr>
            <w:r w:rsidRPr="00A63BD0">
              <w:rPr>
                <w:b/>
                <w:bCs/>
                <w:sz w:val="20"/>
              </w:rPr>
              <w:t>procedureInfo</w:t>
            </w:r>
          </w:p>
        </w:tc>
        <w:tc>
          <w:tcPr>
            <w:tcW w:w="790" w:type="pct"/>
            <w:shd w:val="clear" w:color="auto" w:fill="auto"/>
            <w:vAlign w:val="center"/>
          </w:tcPr>
          <w:p w14:paraId="4420BAB4" w14:textId="77777777" w:rsidR="0095598C" w:rsidRPr="00301389" w:rsidRDefault="0095598C" w:rsidP="008B01BA">
            <w:pPr>
              <w:keepNext/>
              <w:spacing w:before="0" w:after="0"/>
              <w:contextualSpacing/>
              <w:rPr>
                <w:b/>
                <w:sz w:val="20"/>
              </w:rPr>
            </w:pPr>
          </w:p>
        </w:tc>
        <w:tc>
          <w:tcPr>
            <w:tcW w:w="198" w:type="pct"/>
            <w:shd w:val="clear" w:color="auto" w:fill="auto"/>
            <w:vAlign w:val="center"/>
          </w:tcPr>
          <w:p w14:paraId="36A766CE" w14:textId="77777777" w:rsidR="0095598C" w:rsidRPr="00301389" w:rsidRDefault="0095598C" w:rsidP="008B01BA">
            <w:pPr>
              <w:keepNext/>
              <w:spacing w:before="0" w:after="0"/>
              <w:contextualSpacing/>
              <w:jc w:val="center"/>
              <w:rPr>
                <w:b/>
                <w:sz w:val="20"/>
              </w:rPr>
            </w:pPr>
          </w:p>
        </w:tc>
        <w:tc>
          <w:tcPr>
            <w:tcW w:w="495" w:type="pct"/>
            <w:shd w:val="clear" w:color="auto" w:fill="auto"/>
            <w:vAlign w:val="center"/>
          </w:tcPr>
          <w:p w14:paraId="4F1FB764" w14:textId="77777777" w:rsidR="0095598C" w:rsidRPr="00301389" w:rsidRDefault="0095598C" w:rsidP="008B01BA">
            <w:pPr>
              <w:keepNext/>
              <w:spacing w:before="0" w:after="0"/>
              <w:contextualSpacing/>
              <w:jc w:val="center"/>
              <w:rPr>
                <w:b/>
                <w:sz w:val="20"/>
              </w:rPr>
            </w:pPr>
          </w:p>
        </w:tc>
        <w:tc>
          <w:tcPr>
            <w:tcW w:w="1387" w:type="pct"/>
            <w:shd w:val="clear" w:color="auto" w:fill="auto"/>
            <w:vAlign w:val="center"/>
          </w:tcPr>
          <w:p w14:paraId="0ECB46E8" w14:textId="77777777" w:rsidR="0095598C" w:rsidRPr="00301389" w:rsidRDefault="0095598C" w:rsidP="008B01BA">
            <w:pPr>
              <w:keepNext/>
              <w:spacing w:before="0" w:after="0"/>
              <w:contextualSpacing/>
              <w:rPr>
                <w:b/>
                <w:sz w:val="20"/>
              </w:rPr>
            </w:pPr>
          </w:p>
        </w:tc>
        <w:tc>
          <w:tcPr>
            <w:tcW w:w="1387" w:type="pct"/>
            <w:shd w:val="clear" w:color="auto" w:fill="auto"/>
            <w:vAlign w:val="center"/>
          </w:tcPr>
          <w:p w14:paraId="276BE203" w14:textId="77777777" w:rsidR="0095598C" w:rsidRPr="00301389" w:rsidRDefault="0095598C" w:rsidP="008B01BA">
            <w:pPr>
              <w:keepNext/>
              <w:spacing w:before="0" w:after="0"/>
              <w:contextualSpacing/>
              <w:rPr>
                <w:b/>
                <w:sz w:val="20"/>
              </w:rPr>
            </w:pPr>
          </w:p>
        </w:tc>
      </w:tr>
      <w:tr w:rsidR="003D2161" w:rsidRPr="00301389" w14:paraId="27755473" w14:textId="77777777" w:rsidTr="008B01BA">
        <w:trPr>
          <w:jc w:val="center"/>
        </w:trPr>
        <w:tc>
          <w:tcPr>
            <w:tcW w:w="743" w:type="pct"/>
            <w:shd w:val="clear" w:color="auto" w:fill="auto"/>
            <w:vAlign w:val="center"/>
          </w:tcPr>
          <w:p w14:paraId="1E297DAA" w14:textId="77777777" w:rsidR="003D2161" w:rsidRPr="00301389" w:rsidRDefault="003D2161" w:rsidP="003D2161">
            <w:pPr>
              <w:spacing w:before="0" w:after="0"/>
              <w:contextualSpacing/>
              <w:rPr>
                <w:sz w:val="20"/>
              </w:rPr>
            </w:pPr>
          </w:p>
        </w:tc>
        <w:tc>
          <w:tcPr>
            <w:tcW w:w="790" w:type="pct"/>
            <w:shd w:val="clear" w:color="auto" w:fill="auto"/>
          </w:tcPr>
          <w:p w14:paraId="38C69E54" w14:textId="77777777" w:rsidR="003D2161" w:rsidRPr="00A63BD0" w:rsidRDefault="003D2161" w:rsidP="003D2161">
            <w:pPr>
              <w:spacing w:after="0"/>
              <w:jc w:val="both"/>
              <w:rPr>
                <w:sz w:val="20"/>
              </w:rPr>
            </w:pPr>
            <w:r w:rsidRPr="00A63BD0">
              <w:rPr>
                <w:sz w:val="20"/>
              </w:rPr>
              <w:t>collectingInfo</w:t>
            </w:r>
          </w:p>
        </w:tc>
        <w:tc>
          <w:tcPr>
            <w:tcW w:w="198" w:type="pct"/>
            <w:shd w:val="clear" w:color="auto" w:fill="auto"/>
          </w:tcPr>
          <w:p w14:paraId="36B4BF81" w14:textId="77777777" w:rsidR="003D2161" w:rsidRPr="00A63BD0" w:rsidRDefault="003D2161" w:rsidP="003D2161">
            <w:pPr>
              <w:spacing w:after="0"/>
              <w:jc w:val="center"/>
              <w:rPr>
                <w:sz w:val="20"/>
              </w:rPr>
            </w:pPr>
            <w:r w:rsidRPr="00A63BD0">
              <w:rPr>
                <w:sz w:val="20"/>
              </w:rPr>
              <w:t>О</w:t>
            </w:r>
          </w:p>
        </w:tc>
        <w:tc>
          <w:tcPr>
            <w:tcW w:w="495" w:type="pct"/>
            <w:shd w:val="clear" w:color="auto" w:fill="auto"/>
          </w:tcPr>
          <w:p w14:paraId="4F237A2D" w14:textId="77777777" w:rsidR="003D2161" w:rsidRPr="00A63BD0" w:rsidRDefault="003D2161" w:rsidP="003D2161">
            <w:pPr>
              <w:spacing w:after="0"/>
              <w:jc w:val="center"/>
              <w:rPr>
                <w:sz w:val="20"/>
              </w:rPr>
            </w:pPr>
            <w:r w:rsidRPr="00A63BD0">
              <w:rPr>
                <w:sz w:val="20"/>
              </w:rPr>
              <w:t>S</w:t>
            </w:r>
          </w:p>
        </w:tc>
        <w:tc>
          <w:tcPr>
            <w:tcW w:w="1387" w:type="pct"/>
            <w:shd w:val="clear" w:color="auto" w:fill="auto"/>
          </w:tcPr>
          <w:p w14:paraId="1F12E0AC" w14:textId="77777777" w:rsidR="003D2161" w:rsidRPr="00A63BD0" w:rsidRDefault="003D2161" w:rsidP="003D2161">
            <w:pPr>
              <w:spacing w:after="0"/>
              <w:jc w:val="both"/>
              <w:rPr>
                <w:sz w:val="20"/>
              </w:rPr>
            </w:pPr>
            <w:r w:rsidRPr="00A63BD0">
              <w:rPr>
                <w:sz w:val="20"/>
              </w:rPr>
              <w:t>Информация о подаче заявок</w:t>
            </w:r>
          </w:p>
        </w:tc>
        <w:tc>
          <w:tcPr>
            <w:tcW w:w="1387" w:type="pct"/>
            <w:shd w:val="clear" w:color="auto" w:fill="auto"/>
          </w:tcPr>
          <w:p w14:paraId="3241F589" w14:textId="77777777" w:rsidR="003D2161" w:rsidRPr="00162C8B" w:rsidRDefault="003D2161" w:rsidP="003D2161">
            <w:pPr>
              <w:spacing w:before="0" w:after="0"/>
              <w:jc w:val="both"/>
              <w:rPr>
                <w:sz w:val="20"/>
              </w:rPr>
            </w:pPr>
          </w:p>
        </w:tc>
      </w:tr>
      <w:tr w:rsidR="003D2161" w:rsidRPr="00301389" w14:paraId="0BFC7164" w14:textId="77777777" w:rsidTr="008B01BA">
        <w:trPr>
          <w:jc w:val="center"/>
        </w:trPr>
        <w:tc>
          <w:tcPr>
            <w:tcW w:w="743" w:type="pct"/>
            <w:shd w:val="clear" w:color="auto" w:fill="auto"/>
            <w:vAlign w:val="center"/>
          </w:tcPr>
          <w:p w14:paraId="5B3584C9" w14:textId="77777777" w:rsidR="003D2161" w:rsidRPr="00301389" w:rsidRDefault="003D2161" w:rsidP="003D2161">
            <w:pPr>
              <w:spacing w:before="0" w:after="0"/>
              <w:contextualSpacing/>
              <w:rPr>
                <w:sz w:val="20"/>
              </w:rPr>
            </w:pPr>
          </w:p>
        </w:tc>
        <w:tc>
          <w:tcPr>
            <w:tcW w:w="790" w:type="pct"/>
            <w:shd w:val="clear" w:color="auto" w:fill="auto"/>
          </w:tcPr>
          <w:p w14:paraId="2F33F806" w14:textId="77777777" w:rsidR="003D2161" w:rsidRPr="00A63BD0" w:rsidRDefault="003D2161" w:rsidP="003D2161">
            <w:pPr>
              <w:spacing w:after="0"/>
              <w:jc w:val="both"/>
              <w:rPr>
                <w:sz w:val="20"/>
              </w:rPr>
            </w:pPr>
            <w:r w:rsidRPr="00A63BD0">
              <w:rPr>
                <w:sz w:val="20"/>
              </w:rPr>
              <w:t>additionalInfo</w:t>
            </w:r>
          </w:p>
        </w:tc>
        <w:tc>
          <w:tcPr>
            <w:tcW w:w="198" w:type="pct"/>
            <w:shd w:val="clear" w:color="auto" w:fill="auto"/>
          </w:tcPr>
          <w:p w14:paraId="77BED252" w14:textId="77777777" w:rsidR="003D2161" w:rsidRPr="00A63BD0" w:rsidRDefault="003D2161" w:rsidP="003D2161">
            <w:pPr>
              <w:spacing w:after="0"/>
              <w:jc w:val="center"/>
              <w:rPr>
                <w:sz w:val="20"/>
              </w:rPr>
            </w:pPr>
            <w:r w:rsidRPr="00A63BD0">
              <w:rPr>
                <w:sz w:val="20"/>
              </w:rPr>
              <w:t>Н</w:t>
            </w:r>
          </w:p>
        </w:tc>
        <w:tc>
          <w:tcPr>
            <w:tcW w:w="495" w:type="pct"/>
            <w:shd w:val="clear" w:color="auto" w:fill="auto"/>
          </w:tcPr>
          <w:p w14:paraId="6E979351" w14:textId="77777777" w:rsidR="003D2161" w:rsidRPr="00A63BD0" w:rsidRDefault="003D2161" w:rsidP="003D2161">
            <w:pPr>
              <w:spacing w:after="0"/>
              <w:jc w:val="center"/>
              <w:rPr>
                <w:sz w:val="20"/>
              </w:rPr>
            </w:pPr>
            <w:r w:rsidRPr="00A63BD0">
              <w:rPr>
                <w:sz w:val="20"/>
              </w:rPr>
              <w:t>T[1-2000]</w:t>
            </w:r>
          </w:p>
        </w:tc>
        <w:tc>
          <w:tcPr>
            <w:tcW w:w="1387" w:type="pct"/>
            <w:shd w:val="clear" w:color="auto" w:fill="auto"/>
          </w:tcPr>
          <w:p w14:paraId="47FB6A42" w14:textId="77777777" w:rsidR="003D2161" w:rsidRPr="00A63BD0" w:rsidRDefault="003D2161" w:rsidP="003D2161">
            <w:pPr>
              <w:spacing w:after="0"/>
              <w:jc w:val="both"/>
              <w:rPr>
                <w:sz w:val="20"/>
              </w:rPr>
            </w:pPr>
            <w:r w:rsidRPr="00A63BD0">
              <w:rPr>
                <w:sz w:val="20"/>
              </w:rPr>
              <w:t>Дополнительная информация о заключении контракта</w:t>
            </w:r>
          </w:p>
        </w:tc>
        <w:tc>
          <w:tcPr>
            <w:tcW w:w="1387" w:type="pct"/>
            <w:shd w:val="clear" w:color="auto" w:fill="auto"/>
          </w:tcPr>
          <w:p w14:paraId="13284C1B" w14:textId="77777777" w:rsidR="003D2161" w:rsidRPr="00162C8B" w:rsidRDefault="003D2161" w:rsidP="003D2161">
            <w:pPr>
              <w:spacing w:before="0" w:after="0"/>
              <w:jc w:val="both"/>
              <w:rPr>
                <w:sz w:val="20"/>
              </w:rPr>
            </w:pPr>
          </w:p>
        </w:tc>
      </w:tr>
      <w:tr w:rsidR="003D2161" w:rsidRPr="00301389" w14:paraId="0A625595" w14:textId="77777777" w:rsidTr="008B01BA">
        <w:trPr>
          <w:jc w:val="center"/>
        </w:trPr>
        <w:tc>
          <w:tcPr>
            <w:tcW w:w="743" w:type="pct"/>
            <w:shd w:val="clear" w:color="auto" w:fill="auto"/>
            <w:vAlign w:val="center"/>
          </w:tcPr>
          <w:p w14:paraId="6E96CB0A" w14:textId="77777777" w:rsidR="003D2161" w:rsidRPr="00301389" w:rsidRDefault="003D2161" w:rsidP="003D2161">
            <w:pPr>
              <w:spacing w:before="0" w:after="0"/>
              <w:contextualSpacing/>
              <w:rPr>
                <w:sz w:val="20"/>
              </w:rPr>
            </w:pPr>
          </w:p>
        </w:tc>
        <w:tc>
          <w:tcPr>
            <w:tcW w:w="790" w:type="pct"/>
            <w:shd w:val="clear" w:color="auto" w:fill="auto"/>
          </w:tcPr>
          <w:p w14:paraId="29F823F0" w14:textId="77777777" w:rsidR="003D2161" w:rsidRPr="00A63BD0" w:rsidRDefault="003D2161" w:rsidP="003D2161">
            <w:pPr>
              <w:spacing w:after="0"/>
              <w:jc w:val="both"/>
              <w:rPr>
                <w:sz w:val="20"/>
              </w:rPr>
            </w:pPr>
            <w:r w:rsidRPr="00A63BD0">
              <w:rPr>
                <w:sz w:val="20"/>
              </w:rPr>
              <w:t>contractTermAdd</w:t>
            </w:r>
          </w:p>
        </w:tc>
        <w:tc>
          <w:tcPr>
            <w:tcW w:w="198" w:type="pct"/>
            <w:shd w:val="clear" w:color="auto" w:fill="auto"/>
          </w:tcPr>
          <w:p w14:paraId="2F8777D8" w14:textId="77777777" w:rsidR="003D2161" w:rsidRPr="00A63BD0" w:rsidRDefault="003D2161" w:rsidP="003D2161">
            <w:pPr>
              <w:spacing w:after="0"/>
              <w:jc w:val="center"/>
              <w:rPr>
                <w:sz w:val="20"/>
              </w:rPr>
            </w:pPr>
            <w:r w:rsidRPr="00A63BD0">
              <w:rPr>
                <w:sz w:val="20"/>
              </w:rPr>
              <w:t>О</w:t>
            </w:r>
          </w:p>
        </w:tc>
        <w:tc>
          <w:tcPr>
            <w:tcW w:w="495" w:type="pct"/>
            <w:shd w:val="clear" w:color="auto" w:fill="auto"/>
          </w:tcPr>
          <w:p w14:paraId="7B0D6225" w14:textId="77777777" w:rsidR="003D2161" w:rsidRPr="00A63BD0" w:rsidRDefault="003D2161" w:rsidP="003D2161">
            <w:pPr>
              <w:spacing w:after="0"/>
              <w:jc w:val="center"/>
              <w:rPr>
                <w:sz w:val="20"/>
              </w:rPr>
            </w:pPr>
            <w:r w:rsidRPr="00A63BD0">
              <w:rPr>
                <w:sz w:val="20"/>
              </w:rPr>
              <w:t>T[1-2000]</w:t>
            </w:r>
          </w:p>
        </w:tc>
        <w:tc>
          <w:tcPr>
            <w:tcW w:w="1387" w:type="pct"/>
            <w:shd w:val="clear" w:color="auto" w:fill="auto"/>
          </w:tcPr>
          <w:p w14:paraId="4B7B2CFC" w14:textId="77777777" w:rsidR="003D2161" w:rsidRPr="00A63BD0" w:rsidRDefault="003D2161" w:rsidP="003D2161">
            <w:pPr>
              <w:spacing w:after="0"/>
              <w:jc w:val="both"/>
              <w:rPr>
                <w:sz w:val="20"/>
              </w:rPr>
            </w:pPr>
            <w:r w:rsidRPr="00A63BD0">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387" w:type="pct"/>
            <w:shd w:val="clear" w:color="auto" w:fill="auto"/>
          </w:tcPr>
          <w:p w14:paraId="4F79B003" w14:textId="77777777" w:rsidR="003D2161" w:rsidRPr="00162C8B" w:rsidRDefault="003D2161" w:rsidP="003D2161">
            <w:pPr>
              <w:spacing w:before="0" w:after="0"/>
              <w:jc w:val="both"/>
              <w:rPr>
                <w:sz w:val="20"/>
              </w:rPr>
            </w:pPr>
          </w:p>
        </w:tc>
      </w:tr>
      <w:tr w:rsidR="003D2161" w:rsidRPr="00301389" w14:paraId="1E33895F" w14:textId="77777777" w:rsidTr="008B01BA">
        <w:trPr>
          <w:jc w:val="center"/>
        </w:trPr>
        <w:tc>
          <w:tcPr>
            <w:tcW w:w="743" w:type="pct"/>
            <w:shd w:val="clear" w:color="auto" w:fill="auto"/>
            <w:vAlign w:val="center"/>
          </w:tcPr>
          <w:p w14:paraId="7979FD95" w14:textId="77777777" w:rsidR="003D2161" w:rsidRPr="00301389" w:rsidRDefault="003D2161" w:rsidP="003D2161">
            <w:pPr>
              <w:spacing w:before="0" w:after="0"/>
              <w:contextualSpacing/>
              <w:rPr>
                <w:sz w:val="20"/>
              </w:rPr>
            </w:pPr>
          </w:p>
        </w:tc>
        <w:tc>
          <w:tcPr>
            <w:tcW w:w="790" w:type="pct"/>
            <w:shd w:val="clear" w:color="auto" w:fill="auto"/>
          </w:tcPr>
          <w:p w14:paraId="58022FC5" w14:textId="77777777" w:rsidR="003D2161" w:rsidRPr="00A63BD0" w:rsidRDefault="003D2161" w:rsidP="003D2161">
            <w:pPr>
              <w:spacing w:after="0"/>
              <w:jc w:val="both"/>
              <w:rPr>
                <w:sz w:val="20"/>
              </w:rPr>
            </w:pPr>
            <w:r w:rsidRPr="00A63BD0">
              <w:rPr>
                <w:sz w:val="20"/>
              </w:rPr>
              <w:t>contractConditionsAdd</w:t>
            </w:r>
          </w:p>
        </w:tc>
        <w:tc>
          <w:tcPr>
            <w:tcW w:w="198" w:type="pct"/>
            <w:shd w:val="clear" w:color="auto" w:fill="auto"/>
          </w:tcPr>
          <w:p w14:paraId="66EF6F1B" w14:textId="77777777" w:rsidR="003D2161" w:rsidRPr="00A63BD0" w:rsidRDefault="003D2161" w:rsidP="003D2161">
            <w:pPr>
              <w:spacing w:after="0"/>
              <w:jc w:val="center"/>
              <w:rPr>
                <w:sz w:val="20"/>
              </w:rPr>
            </w:pPr>
            <w:r w:rsidRPr="00A63BD0">
              <w:rPr>
                <w:sz w:val="20"/>
              </w:rPr>
              <w:t>О</w:t>
            </w:r>
          </w:p>
        </w:tc>
        <w:tc>
          <w:tcPr>
            <w:tcW w:w="495" w:type="pct"/>
            <w:shd w:val="clear" w:color="auto" w:fill="auto"/>
          </w:tcPr>
          <w:p w14:paraId="0A865726" w14:textId="77777777" w:rsidR="003D2161" w:rsidRPr="00A63BD0" w:rsidRDefault="003D2161" w:rsidP="003D2161">
            <w:pPr>
              <w:spacing w:after="0"/>
              <w:jc w:val="center"/>
              <w:rPr>
                <w:sz w:val="20"/>
              </w:rPr>
            </w:pPr>
            <w:r w:rsidRPr="00A63BD0">
              <w:rPr>
                <w:sz w:val="20"/>
              </w:rPr>
              <w:t>T[1-2000]</w:t>
            </w:r>
          </w:p>
        </w:tc>
        <w:tc>
          <w:tcPr>
            <w:tcW w:w="1387" w:type="pct"/>
            <w:shd w:val="clear" w:color="auto" w:fill="auto"/>
          </w:tcPr>
          <w:p w14:paraId="5EC9F557" w14:textId="77777777" w:rsidR="003D2161" w:rsidRPr="00A63BD0" w:rsidRDefault="003D2161" w:rsidP="003D2161">
            <w:pPr>
              <w:spacing w:after="0"/>
              <w:jc w:val="both"/>
              <w:rPr>
                <w:sz w:val="20"/>
              </w:rPr>
            </w:pPr>
            <w:r w:rsidRPr="00A63BD0">
              <w:rPr>
                <w:sz w:val="20"/>
              </w:rPr>
              <w:t>Условия признания победителя запроса котировок или иного участника запроса котировок уклонившегося от заключения контракта</w:t>
            </w:r>
          </w:p>
        </w:tc>
        <w:tc>
          <w:tcPr>
            <w:tcW w:w="1387" w:type="pct"/>
            <w:shd w:val="clear" w:color="auto" w:fill="auto"/>
          </w:tcPr>
          <w:p w14:paraId="04D5EEB7" w14:textId="77777777" w:rsidR="003D2161" w:rsidRPr="00162C8B" w:rsidRDefault="003D2161" w:rsidP="003D2161">
            <w:pPr>
              <w:spacing w:before="0" w:after="0"/>
              <w:jc w:val="both"/>
              <w:rPr>
                <w:sz w:val="20"/>
              </w:rPr>
            </w:pPr>
          </w:p>
        </w:tc>
      </w:tr>
      <w:tr w:rsidR="0095598C" w:rsidRPr="006B1628" w14:paraId="6EA0AD9A" w14:textId="77777777" w:rsidTr="008B01BA">
        <w:trPr>
          <w:jc w:val="center"/>
        </w:trPr>
        <w:tc>
          <w:tcPr>
            <w:tcW w:w="5000" w:type="pct"/>
            <w:gridSpan w:val="6"/>
            <w:shd w:val="clear" w:color="auto" w:fill="auto"/>
            <w:vAlign w:val="center"/>
          </w:tcPr>
          <w:p w14:paraId="3A29BF67" w14:textId="77777777" w:rsidR="0095598C" w:rsidRPr="006B1628" w:rsidRDefault="00C937BF" w:rsidP="008B01BA">
            <w:pPr>
              <w:keepNext/>
              <w:spacing w:before="0" w:after="0"/>
              <w:contextualSpacing/>
              <w:jc w:val="center"/>
              <w:rPr>
                <w:b/>
                <w:sz w:val="20"/>
              </w:rPr>
            </w:pPr>
            <w:r w:rsidRPr="00A63BD0">
              <w:rPr>
                <w:b/>
                <w:bCs/>
                <w:sz w:val="20"/>
              </w:rPr>
              <w:t>Информация о подаче заявок</w:t>
            </w:r>
          </w:p>
        </w:tc>
      </w:tr>
      <w:tr w:rsidR="0095598C" w:rsidRPr="00301389" w14:paraId="7C60D56F" w14:textId="77777777" w:rsidTr="008B01BA">
        <w:trPr>
          <w:jc w:val="center"/>
        </w:trPr>
        <w:tc>
          <w:tcPr>
            <w:tcW w:w="743" w:type="pct"/>
            <w:shd w:val="clear" w:color="auto" w:fill="auto"/>
          </w:tcPr>
          <w:p w14:paraId="2530EF53" w14:textId="77777777" w:rsidR="0095598C" w:rsidRPr="00162C8B" w:rsidRDefault="00C937BF" w:rsidP="008B01BA">
            <w:pPr>
              <w:spacing w:before="0" w:after="0"/>
              <w:jc w:val="both"/>
              <w:rPr>
                <w:sz w:val="20"/>
              </w:rPr>
            </w:pPr>
            <w:r w:rsidRPr="00A63BD0">
              <w:rPr>
                <w:b/>
                <w:bCs/>
                <w:sz w:val="20"/>
              </w:rPr>
              <w:t>collectingInfo</w:t>
            </w:r>
          </w:p>
        </w:tc>
        <w:tc>
          <w:tcPr>
            <w:tcW w:w="790" w:type="pct"/>
            <w:shd w:val="clear" w:color="auto" w:fill="auto"/>
            <w:vAlign w:val="center"/>
          </w:tcPr>
          <w:p w14:paraId="6159F8B9" w14:textId="77777777" w:rsidR="0095598C" w:rsidRPr="00301389" w:rsidRDefault="0095598C" w:rsidP="008B01BA">
            <w:pPr>
              <w:keepNext/>
              <w:spacing w:before="0" w:after="0"/>
              <w:contextualSpacing/>
              <w:rPr>
                <w:b/>
                <w:sz w:val="20"/>
              </w:rPr>
            </w:pPr>
          </w:p>
        </w:tc>
        <w:tc>
          <w:tcPr>
            <w:tcW w:w="198" w:type="pct"/>
            <w:shd w:val="clear" w:color="auto" w:fill="auto"/>
            <w:vAlign w:val="center"/>
          </w:tcPr>
          <w:p w14:paraId="53A7CC8A" w14:textId="77777777" w:rsidR="0095598C" w:rsidRPr="00301389" w:rsidRDefault="0095598C" w:rsidP="008B01BA">
            <w:pPr>
              <w:keepNext/>
              <w:spacing w:before="0" w:after="0"/>
              <w:contextualSpacing/>
              <w:jc w:val="center"/>
              <w:rPr>
                <w:b/>
                <w:sz w:val="20"/>
              </w:rPr>
            </w:pPr>
          </w:p>
        </w:tc>
        <w:tc>
          <w:tcPr>
            <w:tcW w:w="495" w:type="pct"/>
            <w:shd w:val="clear" w:color="auto" w:fill="auto"/>
            <w:vAlign w:val="center"/>
          </w:tcPr>
          <w:p w14:paraId="675EA338" w14:textId="77777777" w:rsidR="0095598C" w:rsidRPr="00301389" w:rsidRDefault="0095598C" w:rsidP="008B01BA">
            <w:pPr>
              <w:keepNext/>
              <w:spacing w:before="0" w:after="0"/>
              <w:contextualSpacing/>
              <w:jc w:val="center"/>
              <w:rPr>
                <w:b/>
                <w:sz w:val="20"/>
              </w:rPr>
            </w:pPr>
          </w:p>
        </w:tc>
        <w:tc>
          <w:tcPr>
            <w:tcW w:w="1387" w:type="pct"/>
            <w:shd w:val="clear" w:color="auto" w:fill="auto"/>
            <w:vAlign w:val="center"/>
          </w:tcPr>
          <w:p w14:paraId="34A89A6C" w14:textId="77777777" w:rsidR="0095598C" w:rsidRPr="00301389" w:rsidRDefault="0095598C" w:rsidP="008B01BA">
            <w:pPr>
              <w:keepNext/>
              <w:spacing w:before="0" w:after="0"/>
              <w:contextualSpacing/>
              <w:rPr>
                <w:b/>
                <w:sz w:val="20"/>
              </w:rPr>
            </w:pPr>
          </w:p>
        </w:tc>
        <w:tc>
          <w:tcPr>
            <w:tcW w:w="1387" w:type="pct"/>
            <w:shd w:val="clear" w:color="auto" w:fill="auto"/>
            <w:vAlign w:val="center"/>
          </w:tcPr>
          <w:p w14:paraId="4338FD79" w14:textId="77777777" w:rsidR="0095598C" w:rsidRPr="00301389" w:rsidRDefault="0095598C" w:rsidP="008B01BA">
            <w:pPr>
              <w:keepNext/>
              <w:spacing w:before="0" w:after="0"/>
              <w:contextualSpacing/>
              <w:rPr>
                <w:b/>
                <w:sz w:val="20"/>
              </w:rPr>
            </w:pPr>
          </w:p>
        </w:tc>
      </w:tr>
      <w:tr w:rsidR="00C937BF" w:rsidRPr="00301389" w14:paraId="219D19B5" w14:textId="77777777" w:rsidTr="008B01BA">
        <w:trPr>
          <w:jc w:val="center"/>
        </w:trPr>
        <w:tc>
          <w:tcPr>
            <w:tcW w:w="743" w:type="pct"/>
            <w:shd w:val="clear" w:color="auto" w:fill="auto"/>
            <w:vAlign w:val="center"/>
          </w:tcPr>
          <w:p w14:paraId="29E8F24B" w14:textId="77777777" w:rsidR="00C937BF" w:rsidRPr="00301389" w:rsidRDefault="00C937BF" w:rsidP="00C937BF">
            <w:pPr>
              <w:spacing w:before="0" w:after="0"/>
              <w:contextualSpacing/>
              <w:rPr>
                <w:sz w:val="20"/>
              </w:rPr>
            </w:pPr>
          </w:p>
        </w:tc>
        <w:tc>
          <w:tcPr>
            <w:tcW w:w="790" w:type="pct"/>
            <w:shd w:val="clear" w:color="auto" w:fill="auto"/>
          </w:tcPr>
          <w:p w14:paraId="68A40188" w14:textId="77777777" w:rsidR="00C937BF" w:rsidRPr="00A63BD0" w:rsidRDefault="00C937BF" w:rsidP="00C937BF">
            <w:pPr>
              <w:spacing w:after="0"/>
              <w:jc w:val="both"/>
              <w:rPr>
                <w:sz w:val="20"/>
              </w:rPr>
            </w:pPr>
            <w:r w:rsidRPr="00A63BD0">
              <w:rPr>
                <w:sz w:val="20"/>
              </w:rPr>
              <w:t>startDT</w:t>
            </w:r>
          </w:p>
        </w:tc>
        <w:tc>
          <w:tcPr>
            <w:tcW w:w="198" w:type="pct"/>
            <w:shd w:val="clear" w:color="auto" w:fill="auto"/>
          </w:tcPr>
          <w:p w14:paraId="76DBB9E3" w14:textId="77777777" w:rsidR="00C937BF" w:rsidRPr="00A63BD0" w:rsidRDefault="008830DA" w:rsidP="00C937BF">
            <w:pPr>
              <w:spacing w:after="0"/>
              <w:jc w:val="center"/>
              <w:rPr>
                <w:sz w:val="20"/>
              </w:rPr>
            </w:pPr>
            <w:r>
              <w:rPr>
                <w:sz w:val="20"/>
              </w:rPr>
              <w:t>Н</w:t>
            </w:r>
          </w:p>
        </w:tc>
        <w:tc>
          <w:tcPr>
            <w:tcW w:w="495" w:type="pct"/>
            <w:shd w:val="clear" w:color="auto" w:fill="auto"/>
          </w:tcPr>
          <w:p w14:paraId="6677207D" w14:textId="77777777" w:rsidR="00C937BF" w:rsidRPr="00A63BD0" w:rsidRDefault="00C937BF" w:rsidP="00C937BF">
            <w:pPr>
              <w:spacing w:after="0"/>
              <w:jc w:val="center"/>
              <w:rPr>
                <w:sz w:val="20"/>
              </w:rPr>
            </w:pPr>
            <w:r w:rsidRPr="00A63BD0">
              <w:rPr>
                <w:sz w:val="20"/>
              </w:rPr>
              <w:t>DT</w:t>
            </w:r>
          </w:p>
        </w:tc>
        <w:tc>
          <w:tcPr>
            <w:tcW w:w="1387" w:type="pct"/>
            <w:shd w:val="clear" w:color="auto" w:fill="auto"/>
          </w:tcPr>
          <w:p w14:paraId="03265253" w14:textId="77777777" w:rsidR="00C937BF" w:rsidRPr="00A63BD0" w:rsidRDefault="00C937BF" w:rsidP="00C937BF">
            <w:pPr>
              <w:spacing w:after="0"/>
              <w:jc w:val="both"/>
              <w:rPr>
                <w:sz w:val="20"/>
              </w:rPr>
            </w:pPr>
            <w:r w:rsidRPr="00A63BD0">
              <w:rPr>
                <w:sz w:val="20"/>
              </w:rPr>
              <w:t>Дата и время начала подачи заявок</w:t>
            </w:r>
          </w:p>
        </w:tc>
        <w:tc>
          <w:tcPr>
            <w:tcW w:w="1387" w:type="pct"/>
            <w:shd w:val="clear" w:color="auto" w:fill="auto"/>
          </w:tcPr>
          <w:p w14:paraId="7030F7BE" w14:textId="77777777" w:rsidR="00C937BF" w:rsidRPr="00162C8B" w:rsidRDefault="008830DA" w:rsidP="00C937BF">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937BF" w:rsidRPr="00301389" w14:paraId="5428ACF4" w14:textId="77777777" w:rsidTr="008B01BA">
        <w:trPr>
          <w:jc w:val="center"/>
        </w:trPr>
        <w:tc>
          <w:tcPr>
            <w:tcW w:w="743" w:type="pct"/>
            <w:shd w:val="clear" w:color="auto" w:fill="auto"/>
            <w:vAlign w:val="center"/>
          </w:tcPr>
          <w:p w14:paraId="22EFEB87" w14:textId="77777777" w:rsidR="00C937BF" w:rsidRPr="00301389" w:rsidRDefault="00C937BF" w:rsidP="00C937BF">
            <w:pPr>
              <w:spacing w:before="0" w:after="0"/>
              <w:contextualSpacing/>
              <w:rPr>
                <w:sz w:val="20"/>
              </w:rPr>
            </w:pPr>
          </w:p>
        </w:tc>
        <w:tc>
          <w:tcPr>
            <w:tcW w:w="790" w:type="pct"/>
            <w:shd w:val="clear" w:color="auto" w:fill="auto"/>
          </w:tcPr>
          <w:p w14:paraId="692B6B6A" w14:textId="77777777" w:rsidR="00C937BF" w:rsidRPr="00A63BD0" w:rsidRDefault="00C937BF" w:rsidP="00C937BF">
            <w:pPr>
              <w:spacing w:after="0"/>
              <w:jc w:val="both"/>
              <w:rPr>
                <w:sz w:val="20"/>
              </w:rPr>
            </w:pPr>
            <w:r w:rsidRPr="00A63BD0">
              <w:rPr>
                <w:sz w:val="20"/>
              </w:rPr>
              <w:t>endDT</w:t>
            </w:r>
          </w:p>
        </w:tc>
        <w:tc>
          <w:tcPr>
            <w:tcW w:w="198" w:type="pct"/>
            <w:shd w:val="clear" w:color="auto" w:fill="auto"/>
          </w:tcPr>
          <w:p w14:paraId="41C4A563" w14:textId="77777777" w:rsidR="00C937BF" w:rsidRPr="00A63BD0" w:rsidRDefault="00C937BF" w:rsidP="00C937BF">
            <w:pPr>
              <w:spacing w:after="0"/>
              <w:jc w:val="center"/>
              <w:rPr>
                <w:sz w:val="20"/>
              </w:rPr>
            </w:pPr>
            <w:r w:rsidRPr="00A63BD0">
              <w:rPr>
                <w:sz w:val="20"/>
              </w:rPr>
              <w:t>О</w:t>
            </w:r>
          </w:p>
        </w:tc>
        <w:tc>
          <w:tcPr>
            <w:tcW w:w="495" w:type="pct"/>
            <w:shd w:val="clear" w:color="auto" w:fill="auto"/>
          </w:tcPr>
          <w:p w14:paraId="3009A5AD" w14:textId="77777777" w:rsidR="00C937BF" w:rsidRPr="00A63BD0" w:rsidRDefault="00C937BF" w:rsidP="00C937BF">
            <w:pPr>
              <w:spacing w:after="0"/>
              <w:jc w:val="center"/>
              <w:rPr>
                <w:sz w:val="20"/>
              </w:rPr>
            </w:pPr>
            <w:r w:rsidRPr="00A63BD0">
              <w:rPr>
                <w:sz w:val="20"/>
              </w:rPr>
              <w:t>DT</w:t>
            </w:r>
          </w:p>
        </w:tc>
        <w:tc>
          <w:tcPr>
            <w:tcW w:w="1387" w:type="pct"/>
            <w:shd w:val="clear" w:color="auto" w:fill="auto"/>
          </w:tcPr>
          <w:p w14:paraId="7D25A819" w14:textId="77777777" w:rsidR="00C937BF" w:rsidRPr="00A63BD0" w:rsidRDefault="00C937BF" w:rsidP="00C937BF">
            <w:pPr>
              <w:spacing w:after="0"/>
              <w:jc w:val="both"/>
              <w:rPr>
                <w:sz w:val="20"/>
              </w:rPr>
            </w:pPr>
            <w:r w:rsidRPr="00A63BD0">
              <w:rPr>
                <w:sz w:val="20"/>
              </w:rPr>
              <w:t>Дата и время окончания подачи заявок</w:t>
            </w:r>
          </w:p>
        </w:tc>
        <w:tc>
          <w:tcPr>
            <w:tcW w:w="1387" w:type="pct"/>
            <w:shd w:val="clear" w:color="auto" w:fill="auto"/>
          </w:tcPr>
          <w:p w14:paraId="28AEC783" w14:textId="77777777" w:rsidR="00C937BF" w:rsidRPr="00162C8B" w:rsidRDefault="00C937BF" w:rsidP="00C937BF">
            <w:pPr>
              <w:spacing w:before="0" w:after="0"/>
              <w:jc w:val="both"/>
              <w:rPr>
                <w:sz w:val="20"/>
              </w:rPr>
            </w:pPr>
          </w:p>
        </w:tc>
      </w:tr>
      <w:tr w:rsidR="00C937BF" w:rsidRPr="00301389" w14:paraId="7AB2BC92" w14:textId="77777777" w:rsidTr="008B01BA">
        <w:trPr>
          <w:jc w:val="center"/>
        </w:trPr>
        <w:tc>
          <w:tcPr>
            <w:tcW w:w="743" w:type="pct"/>
            <w:shd w:val="clear" w:color="auto" w:fill="auto"/>
            <w:vAlign w:val="center"/>
          </w:tcPr>
          <w:p w14:paraId="377FE79B" w14:textId="77777777" w:rsidR="00C937BF" w:rsidRPr="00301389" w:rsidRDefault="00C937BF" w:rsidP="00C937BF">
            <w:pPr>
              <w:spacing w:before="0" w:after="0"/>
              <w:contextualSpacing/>
              <w:rPr>
                <w:sz w:val="20"/>
              </w:rPr>
            </w:pPr>
          </w:p>
        </w:tc>
        <w:tc>
          <w:tcPr>
            <w:tcW w:w="790" w:type="pct"/>
            <w:shd w:val="clear" w:color="auto" w:fill="auto"/>
          </w:tcPr>
          <w:p w14:paraId="40E4EC6A" w14:textId="77777777" w:rsidR="00C937BF" w:rsidRPr="00A63BD0" w:rsidRDefault="00C937BF" w:rsidP="00C937BF">
            <w:pPr>
              <w:spacing w:after="0"/>
              <w:jc w:val="both"/>
              <w:rPr>
                <w:sz w:val="20"/>
              </w:rPr>
            </w:pPr>
            <w:r w:rsidRPr="00A63BD0">
              <w:rPr>
                <w:sz w:val="20"/>
              </w:rPr>
              <w:t>place</w:t>
            </w:r>
          </w:p>
        </w:tc>
        <w:tc>
          <w:tcPr>
            <w:tcW w:w="198" w:type="pct"/>
            <w:shd w:val="clear" w:color="auto" w:fill="auto"/>
          </w:tcPr>
          <w:p w14:paraId="294E86CF" w14:textId="77777777" w:rsidR="00C937BF" w:rsidRPr="00A63BD0" w:rsidRDefault="00991C22" w:rsidP="00C937BF">
            <w:pPr>
              <w:spacing w:after="0"/>
              <w:jc w:val="center"/>
              <w:rPr>
                <w:sz w:val="20"/>
              </w:rPr>
            </w:pPr>
            <w:r>
              <w:rPr>
                <w:sz w:val="20"/>
              </w:rPr>
              <w:t>Н</w:t>
            </w:r>
          </w:p>
        </w:tc>
        <w:tc>
          <w:tcPr>
            <w:tcW w:w="495" w:type="pct"/>
            <w:shd w:val="clear" w:color="auto" w:fill="auto"/>
          </w:tcPr>
          <w:p w14:paraId="4496870B" w14:textId="77777777" w:rsidR="00C937BF" w:rsidRPr="00A63BD0" w:rsidRDefault="00C937BF" w:rsidP="00C937BF">
            <w:pPr>
              <w:spacing w:after="0"/>
              <w:jc w:val="center"/>
              <w:rPr>
                <w:sz w:val="20"/>
              </w:rPr>
            </w:pPr>
            <w:r w:rsidRPr="00A63BD0">
              <w:rPr>
                <w:sz w:val="20"/>
              </w:rPr>
              <w:t>T[1-2000]</w:t>
            </w:r>
          </w:p>
        </w:tc>
        <w:tc>
          <w:tcPr>
            <w:tcW w:w="1387" w:type="pct"/>
            <w:shd w:val="clear" w:color="auto" w:fill="auto"/>
          </w:tcPr>
          <w:p w14:paraId="5DC794A6" w14:textId="77777777" w:rsidR="00C937BF" w:rsidRPr="00A63BD0" w:rsidRDefault="00C937BF" w:rsidP="00C937BF">
            <w:pPr>
              <w:spacing w:after="0"/>
              <w:jc w:val="both"/>
              <w:rPr>
                <w:sz w:val="20"/>
              </w:rPr>
            </w:pPr>
            <w:r w:rsidRPr="00A63BD0">
              <w:rPr>
                <w:sz w:val="20"/>
              </w:rPr>
              <w:t>Место подачи заявок</w:t>
            </w:r>
          </w:p>
        </w:tc>
        <w:tc>
          <w:tcPr>
            <w:tcW w:w="1387" w:type="pct"/>
            <w:shd w:val="clear" w:color="auto" w:fill="auto"/>
          </w:tcPr>
          <w:p w14:paraId="4C9E9479" w14:textId="77777777" w:rsidR="00C937BF" w:rsidRPr="00162C8B" w:rsidRDefault="00991C22" w:rsidP="00C937BF">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937BF" w:rsidRPr="00301389" w14:paraId="40D47E3F" w14:textId="77777777" w:rsidTr="008B01BA">
        <w:trPr>
          <w:jc w:val="center"/>
        </w:trPr>
        <w:tc>
          <w:tcPr>
            <w:tcW w:w="743" w:type="pct"/>
            <w:shd w:val="clear" w:color="auto" w:fill="auto"/>
            <w:vAlign w:val="center"/>
          </w:tcPr>
          <w:p w14:paraId="35F92C58" w14:textId="77777777" w:rsidR="00C937BF" w:rsidRPr="00301389" w:rsidRDefault="00C937BF" w:rsidP="00C937BF">
            <w:pPr>
              <w:spacing w:before="0" w:after="0"/>
              <w:contextualSpacing/>
              <w:rPr>
                <w:sz w:val="20"/>
              </w:rPr>
            </w:pPr>
          </w:p>
        </w:tc>
        <w:tc>
          <w:tcPr>
            <w:tcW w:w="790" w:type="pct"/>
            <w:shd w:val="clear" w:color="auto" w:fill="auto"/>
          </w:tcPr>
          <w:p w14:paraId="3326F6D3" w14:textId="77777777" w:rsidR="00C937BF" w:rsidRPr="00A63BD0" w:rsidRDefault="00C937BF" w:rsidP="00C937BF">
            <w:pPr>
              <w:spacing w:after="0"/>
              <w:jc w:val="both"/>
              <w:rPr>
                <w:sz w:val="20"/>
              </w:rPr>
            </w:pPr>
            <w:r w:rsidRPr="00A63BD0">
              <w:rPr>
                <w:sz w:val="20"/>
              </w:rPr>
              <w:t>order</w:t>
            </w:r>
          </w:p>
        </w:tc>
        <w:tc>
          <w:tcPr>
            <w:tcW w:w="198" w:type="pct"/>
            <w:shd w:val="clear" w:color="auto" w:fill="auto"/>
          </w:tcPr>
          <w:p w14:paraId="78D7C1BC" w14:textId="77777777" w:rsidR="00C937BF" w:rsidRPr="00A63BD0" w:rsidRDefault="00C937BF" w:rsidP="00C937BF">
            <w:pPr>
              <w:spacing w:after="0"/>
              <w:jc w:val="center"/>
              <w:rPr>
                <w:sz w:val="20"/>
              </w:rPr>
            </w:pPr>
            <w:r w:rsidRPr="00A63BD0">
              <w:rPr>
                <w:sz w:val="20"/>
              </w:rPr>
              <w:t>О</w:t>
            </w:r>
          </w:p>
        </w:tc>
        <w:tc>
          <w:tcPr>
            <w:tcW w:w="495" w:type="pct"/>
            <w:shd w:val="clear" w:color="auto" w:fill="auto"/>
          </w:tcPr>
          <w:p w14:paraId="08303546" w14:textId="77777777" w:rsidR="00C937BF" w:rsidRPr="00A63BD0" w:rsidRDefault="00C937BF" w:rsidP="00C937BF">
            <w:pPr>
              <w:spacing w:after="0"/>
              <w:jc w:val="center"/>
              <w:rPr>
                <w:sz w:val="20"/>
              </w:rPr>
            </w:pPr>
            <w:r w:rsidRPr="00A63BD0">
              <w:rPr>
                <w:sz w:val="20"/>
              </w:rPr>
              <w:t>T[1-2000]</w:t>
            </w:r>
          </w:p>
        </w:tc>
        <w:tc>
          <w:tcPr>
            <w:tcW w:w="1387" w:type="pct"/>
            <w:shd w:val="clear" w:color="auto" w:fill="auto"/>
          </w:tcPr>
          <w:p w14:paraId="3C78682A" w14:textId="77777777" w:rsidR="00C937BF" w:rsidRPr="00A63BD0" w:rsidRDefault="00C937BF" w:rsidP="00C937BF">
            <w:pPr>
              <w:spacing w:after="0"/>
              <w:jc w:val="both"/>
              <w:rPr>
                <w:sz w:val="20"/>
              </w:rPr>
            </w:pPr>
            <w:r w:rsidRPr="00A63BD0">
              <w:rPr>
                <w:sz w:val="20"/>
              </w:rPr>
              <w:t>Порядок подачи заявок</w:t>
            </w:r>
          </w:p>
        </w:tc>
        <w:tc>
          <w:tcPr>
            <w:tcW w:w="1387" w:type="pct"/>
            <w:shd w:val="clear" w:color="auto" w:fill="auto"/>
          </w:tcPr>
          <w:p w14:paraId="7240F3C3" w14:textId="77777777" w:rsidR="00C937BF" w:rsidRPr="00162C8B" w:rsidRDefault="00C937BF" w:rsidP="00C937BF">
            <w:pPr>
              <w:spacing w:before="0" w:after="0"/>
              <w:jc w:val="both"/>
              <w:rPr>
                <w:sz w:val="20"/>
              </w:rPr>
            </w:pPr>
          </w:p>
        </w:tc>
      </w:tr>
      <w:tr w:rsidR="0095598C" w:rsidRPr="00301389" w14:paraId="78FEA8D8" w14:textId="77777777" w:rsidTr="008B01BA">
        <w:trPr>
          <w:jc w:val="center"/>
        </w:trPr>
        <w:tc>
          <w:tcPr>
            <w:tcW w:w="743" w:type="pct"/>
            <w:shd w:val="clear" w:color="auto" w:fill="auto"/>
            <w:vAlign w:val="center"/>
          </w:tcPr>
          <w:p w14:paraId="32FBFAD9" w14:textId="77777777" w:rsidR="0095598C" w:rsidRPr="00301389" w:rsidRDefault="0095598C" w:rsidP="008B01BA">
            <w:pPr>
              <w:spacing w:before="0" w:after="0"/>
              <w:contextualSpacing/>
              <w:rPr>
                <w:sz w:val="20"/>
              </w:rPr>
            </w:pPr>
          </w:p>
        </w:tc>
        <w:tc>
          <w:tcPr>
            <w:tcW w:w="790" w:type="pct"/>
            <w:shd w:val="clear" w:color="auto" w:fill="auto"/>
          </w:tcPr>
          <w:p w14:paraId="07D32702" w14:textId="77777777" w:rsidR="0095598C" w:rsidRPr="00C316CF" w:rsidRDefault="0095598C" w:rsidP="008B01BA">
            <w:pPr>
              <w:spacing w:before="0" w:after="0"/>
              <w:rPr>
                <w:sz w:val="20"/>
              </w:rPr>
            </w:pPr>
          </w:p>
        </w:tc>
        <w:tc>
          <w:tcPr>
            <w:tcW w:w="198" w:type="pct"/>
            <w:shd w:val="clear" w:color="auto" w:fill="auto"/>
          </w:tcPr>
          <w:p w14:paraId="4A8C38D7" w14:textId="77777777" w:rsidR="0095598C" w:rsidRPr="00C316CF" w:rsidRDefault="0095598C" w:rsidP="008B01BA">
            <w:pPr>
              <w:spacing w:before="0" w:after="0"/>
              <w:jc w:val="center"/>
              <w:rPr>
                <w:sz w:val="20"/>
              </w:rPr>
            </w:pPr>
          </w:p>
        </w:tc>
        <w:tc>
          <w:tcPr>
            <w:tcW w:w="495" w:type="pct"/>
            <w:shd w:val="clear" w:color="auto" w:fill="auto"/>
          </w:tcPr>
          <w:p w14:paraId="006D6408" w14:textId="77777777" w:rsidR="0095598C" w:rsidRPr="00C316CF" w:rsidRDefault="0095598C" w:rsidP="008B01BA">
            <w:pPr>
              <w:spacing w:before="0" w:after="0"/>
              <w:jc w:val="center"/>
              <w:rPr>
                <w:sz w:val="20"/>
              </w:rPr>
            </w:pPr>
          </w:p>
        </w:tc>
        <w:tc>
          <w:tcPr>
            <w:tcW w:w="1387" w:type="pct"/>
            <w:shd w:val="clear" w:color="auto" w:fill="auto"/>
          </w:tcPr>
          <w:p w14:paraId="7FA324CD" w14:textId="77777777" w:rsidR="0095598C" w:rsidRPr="00C316CF" w:rsidRDefault="0095598C" w:rsidP="008B01BA">
            <w:pPr>
              <w:spacing w:before="0" w:after="0"/>
              <w:rPr>
                <w:sz w:val="20"/>
              </w:rPr>
            </w:pPr>
          </w:p>
        </w:tc>
        <w:tc>
          <w:tcPr>
            <w:tcW w:w="1387" w:type="pct"/>
            <w:shd w:val="clear" w:color="auto" w:fill="auto"/>
          </w:tcPr>
          <w:p w14:paraId="30C7B886" w14:textId="77777777" w:rsidR="0095598C" w:rsidRPr="00162C8B" w:rsidRDefault="0095598C" w:rsidP="008B01BA">
            <w:pPr>
              <w:spacing w:before="0" w:after="0"/>
              <w:jc w:val="both"/>
              <w:rPr>
                <w:sz w:val="20"/>
              </w:rPr>
            </w:pPr>
          </w:p>
        </w:tc>
      </w:tr>
      <w:tr w:rsidR="0095435E" w:rsidRPr="006B1628" w14:paraId="0FBDCFC0" w14:textId="77777777" w:rsidTr="00962D75">
        <w:trPr>
          <w:jc w:val="center"/>
        </w:trPr>
        <w:tc>
          <w:tcPr>
            <w:tcW w:w="5000" w:type="pct"/>
            <w:gridSpan w:val="6"/>
            <w:shd w:val="clear" w:color="auto" w:fill="auto"/>
            <w:vAlign w:val="center"/>
          </w:tcPr>
          <w:p w14:paraId="5CA06133" w14:textId="77777777" w:rsidR="0095435E" w:rsidRPr="0095435E" w:rsidRDefault="0095435E" w:rsidP="0095435E">
            <w:pPr>
              <w:keepNext/>
              <w:spacing w:before="0" w:after="0"/>
              <w:contextualSpacing/>
              <w:jc w:val="center"/>
              <w:rPr>
                <w:b/>
                <w:sz w:val="20"/>
              </w:rPr>
            </w:pPr>
            <w:r w:rsidRPr="00A63BD0">
              <w:rPr>
                <w:b/>
                <w:bCs/>
                <w:sz w:val="20"/>
              </w:rPr>
              <w:t>Условия контракта</w:t>
            </w:r>
          </w:p>
        </w:tc>
      </w:tr>
      <w:tr w:rsidR="0095435E" w:rsidRPr="00301389" w14:paraId="359B2092" w14:textId="77777777" w:rsidTr="00962D75">
        <w:trPr>
          <w:jc w:val="center"/>
        </w:trPr>
        <w:tc>
          <w:tcPr>
            <w:tcW w:w="743" w:type="pct"/>
            <w:shd w:val="clear" w:color="auto" w:fill="auto"/>
          </w:tcPr>
          <w:p w14:paraId="7FD7B3A4" w14:textId="77777777" w:rsidR="0095435E" w:rsidRPr="00162C8B" w:rsidRDefault="0095435E" w:rsidP="00962D75">
            <w:pPr>
              <w:spacing w:before="0" w:after="0"/>
              <w:jc w:val="both"/>
              <w:rPr>
                <w:sz w:val="20"/>
              </w:rPr>
            </w:pPr>
            <w:r w:rsidRPr="00A63BD0">
              <w:rPr>
                <w:b/>
                <w:bCs/>
                <w:sz w:val="20"/>
              </w:rPr>
              <w:t>contractConditionsInfo</w:t>
            </w:r>
          </w:p>
        </w:tc>
        <w:tc>
          <w:tcPr>
            <w:tcW w:w="790" w:type="pct"/>
            <w:shd w:val="clear" w:color="auto" w:fill="auto"/>
            <w:vAlign w:val="center"/>
          </w:tcPr>
          <w:p w14:paraId="111391F1" w14:textId="77777777" w:rsidR="0095435E" w:rsidRPr="00301389" w:rsidRDefault="0095435E" w:rsidP="00962D75">
            <w:pPr>
              <w:keepNext/>
              <w:spacing w:before="0" w:after="0"/>
              <w:contextualSpacing/>
              <w:rPr>
                <w:b/>
                <w:sz w:val="20"/>
              </w:rPr>
            </w:pPr>
          </w:p>
        </w:tc>
        <w:tc>
          <w:tcPr>
            <w:tcW w:w="198" w:type="pct"/>
            <w:shd w:val="clear" w:color="auto" w:fill="auto"/>
            <w:vAlign w:val="center"/>
          </w:tcPr>
          <w:p w14:paraId="36D28BAA" w14:textId="77777777" w:rsidR="0095435E" w:rsidRPr="00301389" w:rsidRDefault="0095435E" w:rsidP="00962D75">
            <w:pPr>
              <w:keepNext/>
              <w:spacing w:before="0" w:after="0"/>
              <w:contextualSpacing/>
              <w:jc w:val="center"/>
              <w:rPr>
                <w:b/>
                <w:sz w:val="20"/>
              </w:rPr>
            </w:pPr>
          </w:p>
        </w:tc>
        <w:tc>
          <w:tcPr>
            <w:tcW w:w="495" w:type="pct"/>
            <w:shd w:val="clear" w:color="auto" w:fill="auto"/>
            <w:vAlign w:val="center"/>
          </w:tcPr>
          <w:p w14:paraId="4644CCAD" w14:textId="77777777" w:rsidR="0095435E" w:rsidRPr="00301389" w:rsidRDefault="0095435E" w:rsidP="00962D75">
            <w:pPr>
              <w:keepNext/>
              <w:spacing w:before="0" w:after="0"/>
              <w:contextualSpacing/>
              <w:jc w:val="center"/>
              <w:rPr>
                <w:b/>
                <w:sz w:val="20"/>
              </w:rPr>
            </w:pPr>
          </w:p>
        </w:tc>
        <w:tc>
          <w:tcPr>
            <w:tcW w:w="1387" w:type="pct"/>
            <w:shd w:val="clear" w:color="auto" w:fill="auto"/>
            <w:vAlign w:val="center"/>
          </w:tcPr>
          <w:p w14:paraId="586CF378" w14:textId="77777777" w:rsidR="0095435E" w:rsidRPr="00301389" w:rsidRDefault="0095435E" w:rsidP="00962D75">
            <w:pPr>
              <w:keepNext/>
              <w:spacing w:before="0" w:after="0"/>
              <w:contextualSpacing/>
              <w:rPr>
                <w:b/>
                <w:sz w:val="20"/>
              </w:rPr>
            </w:pPr>
          </w:p>
        </w:tc>
        <w:tc>
          <w:tcPr>
            <w:tcW w:w="1387" w:type="pct"/>
            <w:shd w:val="clear" w:color="auto" w:fill="auto"/>
            <w:vAlign w:val="center"/>
          </w:tcPr>
          <w:p w14:paraId="66C52EA3" w14:textId="77777777" w:rsidR="0095435E" w:rsidRPr="00301389" w:rsidRDefault="0095435E" w:rsidP="00962D75">
            <w:pPr>
              <w:keepNext/>
              <w:spacing w:before="0" w:after="0"/>
              <w:contextualSpacing/>
              <w:rPr>
                <w:b/>
                <w:sz w:val="20"/>
              </w:rPr>
            </w:pPr>
          </w:p>
        </w:tc>
      </w:tr>
      <w:tr w:rsidR="0095435E" w:rsidRPr="00301389" w14:paraId="53C46F1B" w14:textId="77777777" w:rsidTr="00962D75">
        <w:trPr>
          <w:jc w:val="center"/>
        </w:trPr>
        <w:tc>
          <w:tcPr>
            <w:tcW w:w="743" w:type="pct"/>
            <w:shd w:val="clear" w:color="auto" w:fill="auto"/>
            <w:vAlign w:val="center"/>
          </w:tcPr>
          <w:p w14:paraId="1B3D5676" w14:textId="77777777" w:rsidR="0095435E" w:rsidRPr="00301389" w:rsidRDefault="0095435E" w:rsidP="00962D75">
            <w:pPr>
              <w:spacing w:before="0" w:after="0"/>
              <w:contextualSpacing/>
              <w:rPr>
                <w:sz w:val="20"/>
              </w:rPr>
            </w:pPr>
          </w:p>
        </w:tc>
        <w:tc>
          <w:tcPr>
            <w:tcW w:w="790" w:type="pct"/>
            <w:shd w:val="clear" w:color="auto" w:fill="auto"/>
          </w:tcPr>
          <w:p w14:paraId="1B2AA30B" w14:textId="77777777" w:rsidR="0095435E" w:rsidRPr="00A63BD0" w:rsidRDefault="0095435E" w:rsidP="00962D75">
            <w:pPr>
              <w:spacing w:after="0"/>
              <w:jc w:val="both"/>
              <w:rPr>
                <w:sz w:val="20"/>
              </w:rPr>
            </w:pPr>
            <w:r w:rsidRPr="00A63BD0">
              <w:rPr>
                <w:sz w:val="20"/>
              </w:rPr>
              <w:t>maxPriceInfo</w:t>
            </w:r>
          </w:p>
        </w:tc>
        <w:tc>
          <w:tcPr>
            <w:tcW w:w="198" w:type="pct"/>
            <w:shd w:val="clear" w:color="auto" w:fill="auto"/>
          </w:tcPr>
          <w:p w14:paraId="4DBD9CFC" w14:textId="77777777" w:rsidR="0095435E" w:rsidRPr="00A63BD0" w:rsidRDefault="0095435E" w:rsidP="00962D75">
            <w:pPr>
              <w:spacing w:after="0"/>
              <w:jc w:val="center"/>
              <w:rPr>
                <w:sz w:val="20"/>
              </w:rPr>
            </w:pPr>
            <w:r w:rsidRPr="00A63BD0">
              <w:rPr>
                <w:sz w:val="20"/>
              </w:rPr>
              <w:t>О</w:t>
            </w:r>
          </w:p>
        </w:tc>
        <w:tc>
          <w:tcPr>
            <w:tcW w:w="495" w:type="pct"/>
            <w:shd w:val="clear" w:color="auto" w:fill="auto"/>
          </w:tcPr>
          <w:p w14:paraId="7E3C4E07" w14:textId="77777777" w:rsidR="0095435E" w:rsidRPr="00A63BD0" w:rsidRDefault="0095435E" w:rsidP="00962D75">
            <w:pPr>
              <w:spacing w:after="0"/>
              <w:jc w:val="center"/>
              <w:rPr>
                <w:sz w:val="20"/>
              </w:rPr>
            </w:pPr>
            <w:r w:rsidRPr="00A63BD0">
              <w:rPr>
                <w:sz w:val="20"/>
              </w:rPr>
              <w:t>S</w:t>
            </w:r>
          </w:p>
        </w:tc>
        <w:tc>
          <w:tcPr>
            <w:tcW w:w="1387" w:type="pct"/>
            <w:shd w:val="clear" w:color="auto" w:fill="auto"/>
          </w:tcPr>
          <w:p w14:paraId="6A8A649E" w14:textId="77777777" w:rsidR="0095435E" w:rsidRPr="00A63BD0" w:rsidRDefault="0095435E" w:rsidP="00962D75">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14:paraId="5A42E7D3" w14:textId="77777777" w:rsidR="0095435E" w:rsidRPr="00A63BD0" w:rsidRDefault="0095435E" w:rsidP="0095435E">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A63BD0">
              <w:rPr>
                <w:sz w:val="20"/>
              </w:rPr>
              <w:t>maxPriceInfo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14:paraId="333DEBD3" w14:textId="77777777" w:rsidTr="00962D75">
        <w:trPr>
          <w:jc w:val="center"/>
        </w:trPr>
        <w:tc>
          <w:tcPr>
            <w:tcW w:w="743" w:type="pct"/>
            <w:shd w:val="clear" w:color="auto" w:fill="auto"/>
            <w:vAlign w:val="center"/>
          </w:tcPr>
          <w:p w14:paraId="31E73667" w14:textId="77777777" w:rsidR="0095435E" w:rsidRPr="00301389" w:rsidRDefault="0095435E" w:rsidP="00962D75">
            <w:pPr>
              <w:spacing w:before="0" w:after="0"/>
              <w:contextualSpacing/>
              <w:rPr>
                <w:sz w:val="20"/>
              </w:rPr>
            </w:pPr>
          </w:p>
        </w:tc>
        <w:tc>
          <w:tcPr>
            <w:tcW w:w="790" w:type="pct"/>
            <w:shd w:val="clear" w:color="auto" w:fill="auto"/>
          </w:tcPr>
          <w:p w14:paraId="0E1ECDDC" w14:textId="77777777" w:rsidR="0095435E" w:rsidRPr="00A63BD0" w:rsidRDefault="0095435E" w:rsidP="00962D75">
            <w:pPr>
              <w:spacing w:after="0"/>
              <w:jc w:val="both"/>
              <w:rPr>
                <w:sz w:val="20"/>
              </w:rPr>
            </w:pPr>
            <w:r w:rsidRPr="0095435E">
              <w:rPr>
                <w:sz w:val="20"/>
              </w:rPr>
              <w:t>standardContractNumber</w:t>
            </w:r>
          </w:p>
        </w:tc>
        <w:tc>
          <w:tcPr>
            <w:tcW w:w="198" w:type="pct"/>
            <w:shd w:val="clear" w:color="auto" w:fill="auto"/>
          </w:tcPr>
          <w:p w14:paraId="4ECC2C7D" w14:textId="77777777" w:rsidR="0095435E" w:rsidRPr="00A63BD0" w:rsidRDefault="0095435E" w:rsidP="00962D75">
            <w:pPr>
              <w:spacing w:after="0"/>
              <w:jc w:val="center"/>
              <w:rPr>
                <w:sz w:val="20"/>
              </w:rPr>
            </w:pPr>
            <w:r>
              <w:rPr>
                <w:sz w:val="20"/>
              </w:rPr>
              <w:t>Н</w:t>
            </w:r>
          </w:p>
        </w:tc>
        <w:tc>
          <w:tcPr>
            <w:tcW w:w="495" w:type="pct"/>
            <w:shd w:val="clear" w:color="auto" w:fill="auto"/>
          </w:tcPr>
          <w:p w14:paraId="09D3A0C3" w14:textId="77777777" w:rsidR="0095435E" w:rsidRPr="0095435E" w:rsidRDefault="0095435E" w:rsidP="00962D75">
            <w:pPr>
              <w:spacing w:after="0"/>
              <w:jc w:val="center"/>
              <w:rPr>
                <w:sz w:val="20"/>
                <w:lang w:val="en-US"/>
              </w:rPr>
            </w:pPr>
            <w:r>
              <w:rPr>
                <w:sz w:val="20"/>
                <w:lang w:val="en-US"/>
              </w:rPr>
              <w:t>T</w:t>
            </w:r>
          </w:p>
        </w:tc>
        <w:tc>
          <w:tcPr>
            <w:tcW w:w="1387" w:type="pct"/>
            <w:shd w:val="clear" w:color="auto" w:fill="auto"/>
          </w:tcPr>
          <w:p w14:paraId="16CB1B27" w14:textId="77777777" w:rsidR="0095435E" w:rsidRPr="00A63BD0" w:rsidRDefault="0095435E" w:rsidP="00962D75">
            <w:pPr>
              <w:spacing w:after="0"/>
              <w:jc w:val="both"/>
              <w:rPr>
                <w:sz w:val="20"/>
              </w:rPr>
            </w:pPr>
            <w:r w:rsidRPr="0095435E">
              <w:rPr>
                <w:sz w:val="20"/>
              </w:rPr>
              <w:t>Номер типового контракта, типовых условий контракта</w:t>
            </w:r>
          </w:p>
        </w:tc>
        <w:tc>
          <w:tcPr>
            <w:tcW w:w="1387" w:type="pct"/>
            <w:shd w:val="clear" w:color="auto" w:fill="auto"/>
          </w:tcPr>
          <w:p w14:paraId="08DD777F" w14:textId="77777777" w:rsidR="0095435E" w:rsidRPr="00A63BD0" w:rsidRDefault="0095435E" w:rsidP="00962D75">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95435E">
              <w:rPr>
                <w:sz w:val="20"/>
              </w:rPr>
              <w:t>standardContractNumber</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14:paraId="67CE965B" w14:textId="77777777" w:rsidTr="00962D75">
        <w:trPr>
          <w:jc w:val="center"/>
        </w:trPr>
        <w:tc>
          <w:tcPr>
            <w:tcW w:w="743" w:type="pct"/>
            <w:shd w:val="clear" w:color="auto" w:fill="auto"/>
            <w:vAlign w:val="center"/>
          </w:tcPr>
          <w:p w14:paraId="698CC954" w14:textId="77777777" w:rsidR="0095435E" w:rsidRPr="00301389" w:rsidRDefault="0095435E" w:rsidP="00962D75">
            <w:pPr>
              <w:spacing w:before="0" w:after="0"/>
              <w:contextualSpacing/>
              <w:rPr>
                <w:sz w:val="20"/>
              </w:rPr>
            </w:pPr>
          </w:p>
        </w:tc>
        <w:tc>
          <w:tcPr>
            <w:tcW w:w="790" w:type="pct"/>
            <w:shd w:val="clear" w:color="auto" w:fill="auto"/>
          </w:tcPr>
          <w:p w14:paraId="591486E3" w14:textId="77777777" w:rsidR="0095435E" w:rsidRPr="00A63BD0" w:rsidRDefault="0095435E" w:rsidP="00962D75">
            <w:pPr>
              <w:spacing w:after="0"/>
              <w:jc w:val="both"/>
              <w:rPr>
                <w:sz w:val="20"/>
              </w:rPr>
            </w:pPr>
            <w:r w:rsidRPr="0095435E">
              <w:rPr>
                <w:sz w:val="20"/>
              </w:rPr>
              <w:t>contractLifeCycleInfo</w:t>
            </w:r>
          </w:p>
        </w:tc>
        <w:tc>
          <w:tcPr>
            <w:tcW w:w="198" w:type="pct"/>
            <w:shd w:val="clear" w:color="auto" w:fill="auto"/>
          </w:tcPr>
          <w:p w14:paraId="03879779" w14:textId="77777777" w:rsidR="0095435E" w:rsidRPr="00A63BD0" w:rsidRDefault="0095435E" w:rsidP="00962D75">
            <w:pPr>
              <w:spacing w:after="0"/>
              <w:jc w:val="center"/>
              <w:rPr>
                <w:sz w:val="20"/>
              </w:rPr>
            </w:pPr>
            <w:r>
              <w:rPr>
                <w:sz w:val="20"/>
              </w:rPr>
              <w:t>Н</w:t>
            </w:r>
          </w:p>
        </w:tc>
        <w:tc>
          <w:tcPr>
            <w:tcW w:w="495" w:type="pct"/>
            <w:shd w:val="clear" w:color="auto" w:fill="auto"/>
          </w:tcPr>
          <w:p w14:paraId="03CAAABE" w14:textId="77777777" w:rsidR="0095435E" w:rsidRPr="00A63BD0" w:rsidRDefault="0095435E" w:rsidP="00962D75">
            <w:pPr>
              <w:spacing w:after="0"/>
              <w:jc w:val="center"/>
              <w:rPr>
                <w:sz w:val="20"/>
              </w:rPr>
            </w:pPr>
            <w:r w:rsidRPr="00A63BD0">
              <w:rPr>
                <w:sz w:val="20"/>
              </w:rPr>
              <w:t>S</w:t>
            </w:r>
          </w:p>
        </w:tc>
        <w:tc>
          <w:tcPr>
            <w:tcW w:w="1387" w:type="pct"/>
            <w:shd w:val="clear" w:color="auto" w:fill="auto"/>
          </w:tcPr>
          <w:p w14:paraId="1104EDD4" w14:textId="77777777" w:rsidR="0095435E" w:rsidRPr="00A63BD0" w:rsidRDefault="0095435E" w:rsidP="00962D75">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14:paraId="05249757" w14:textId="77777777" w:rsidR="0095435E" w:rsidRPr="00A63BD0" w:rsidRDefault="0095435E" w:rsidP="00962D75">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95435E">
              <w:rPr>
                <w:sz w:val="20"/>
              </w:rPr>
              <w:t>contractLifeCycleInfo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14:paraId="552D2781" w14:textId="77777777" w:rsidTr="00962D75">
        <w:trPr>
          <w:jc w:val="center"/>
        </w:trPr>
        <w:tc>
          <w:tcPr>
            <w:tcW w:w="743" w:type="pct"/>
            <w:shd w:val="clear" w:color="auto" w:fill="auto"/>
            <w:vAlign w:val="center"/>
          </w:tcPr>
          <w:p w14:paraId="7B6B1246" w14:textId="77777777" w:rsidR="0095435E" w:rsidRPr="00301389" w:rsidRDefault="0095435E" w:rsidP="00962D75">
            <w:pPr>
              <w:spacing w:before="0" w:after="0"/>
              <w:contextualSpacing/>
              <w:rPr>
                <w:sz w:val="20"/>
              </w:rPr>
            </w:pPr>
          </w:p>
        </w:tc>
        <w:tc>
          <w:tcPr>
            <w:tcW w:w="790" w:type="pct"/>
            <w:shd w:val="clear" w:color="auto" w:fill="auto"/>
          </w:tcPr>
          <w:p w14:paraId="55A8F2E0" w14:textId="77777777" w:rsidR="0095435E" w:rsidRPr="00A63BD0" w:rsidRDefault="0095435E" w:rsidP="00962D75">
            <w:pPr>
              <w:spacing w:after="0"/>
              <w:jc w:val="both"/>
              <w:rPr>
                <w:sz w:val="20"/>
              </w:rPr>
            </w:pPr>
            <w:r w:rsidRPr="0095435E">
              <w:rPr>
                <w:sz w:val="20"/>
              </w:rPr>
              <w:t>maxPriceJustification</w:t>
            </w:r>
          </w:p>
        </w:tc>
        <w:tc>
          <w:tcPr>
            <w:tcW w:w="198" w:type="pct"/>
            <w:shd w:val="clear" w:color="auto" w:fill="auto"/>
          </w:tcPr>
          <w:p w14:paraId="4D7A677F" w14:textId="77777777" w:rsidR="0095435E" w:rsidRPr="00A63BD0" w:rsidRDefault="0095435E" w:rsidP="00962D75">
            <w:pPr>
              <w:spacing w:after="0"/>
              <w:jc w:val="center"/>
              <w:rPr>
                <w:sz w:val="20"/>
              </w:rPr>
            </w:pPr>
            <w:r>
              <w:rPr>
                <w:sz w:val="20"/>
              </w:rPr>
              <w:t>О</w:t>
            </w:r>
          </w:p>
        </w:tc>
        <w:tc>
          <w:tcPr>
            <w:tcW w:w="495" w:type="pct"/>
            <w:shd w:val="clear" w:color="auto" w:fill="auto"/>
          </w:tcPr>
          <w:p w14:paraId="6BE15118" w14:textId="77777777" w:rsidR="0095435E" w:rsidRPr="00A63BD0" w:rsidRDefault="000A4FDE" w:rsidP="00962D75">
            <w:pPr>
              <w:spacing w:after="0"/>
              <w:jc w:val="center"/>
              <w:rPr>
                <w:sz w:val="20"/>
              </w:rPr>
            </w:pPr>
            <w:r>
              <w:rPr>
                <w:sz w:val="20"/>
              </w:rPr>
              <w:t>Т(1-2000)</w:t>
            </w:r>
          </w:p>
        </w:tc>
        <w:tc>
          <w:tcPr>
            <w:tcW w:w="1387" w:type="pct"/>
            <w:shd w:val="clear" w:color="auto" w:fill="auto"/>
          </w:tcPr>
          <w:p w14:paraId="3DF0FD61" w14:textId="77777777" w:rsidR="0095435E" w:rsidRPr="00A63BD0" w:rsidRDefault="000A4FDE" w:rsidP="00962D75">
            <w:pPr>
              <w:spacing w:after="0"/>
              <w:jc w:val="both"/>
              <w:rPr>
                <w:sz w:val="20"/>
              </w:rPr>
            </w:pPr>
            <w:r w:rsidRPr="000A4FDE">
              <w:rPr>
                <w:sz w:val="20"/>
              </w:rPr>
              <w:t>Обоснование начальной (максимальной) цены контракта</w:t>
            </w:r>
          </w:p>
        </w:tc>
        <w:tc>
          <w:tcPr>
            <w:tcW w:w="1387" w:type="pct"/>
            <w:shd w:val="clear" w:color="auto" w:fill="auto"/>
          </w:tcPr>
          <w:p w14:paraId="61354F39" w14:textId="77777777" w:rsidR="0095435E" w:rsidRPr="00A63BD0" w:rsidRDefault="0095435E" w:rsidP="00962D75">
            <w:pPr>
              <w:spacing w:after="0"/>
              <w:jc w:val="both"/>
              <w:rPr>
                <w:sz w:val="20"/>
              </w:rPr>
            </w:pPr>
          </w:p>
        </w:tc>
      </w:tr>
      <w:tr w:rsidR="0095598C" w:rsidRPr="006B1628" w14:paraId="0EA88083" w14:textId="77777777" w:rsidTr="008B01BA">
        <w:trPr>
          <w:jc w:val="center"/>
        </w:trPr>
        <w:tc>
          <w:tcPr>
            <w:tcW w:w="5000" w:type="pct"/>
            <w:gridSpan w:val="6"/>
            <w:shd w:val="clear" w:color="auto" w:fill="auto"/>
            <w:vAlign w:val="center"/>
          </w:tcPr>
          <w:p w14:paraId="40516BFC" w14:textId="77777777" w:rsidR="0095598C" w:rsidRPr="006B1628" w:rsidRDefault="00874529" w:rsidP="008B01BA">
            <w:pPr>
              <w:keepNext/>
              <w:spacing w:before="0" w:after="0"/>
              <w:contextualSpacing/>
              <w:jc w:val="center"/>
              <w:rPr>
                <w:b/>
                <w:sz w:val="20"/>
              </w:rPr>
            </w:pPr>
            <w:r w:rsidRPr="00A63BD0">
              <w:rPr>
                <w:b/>
                <w:bCs/>
                <w:sz w:val="20"/>
              </w:rPr>
              <w:t>Требования заказчиков</w:t>
            </w:r>
          </w:p>
        </w:tc>
      </w:tr>
      <w:tr w:rsidR="00874529" w:rsidRPr="00301389" w14:paraId="3903154C" w14:textId="77777777" w:rsidTr="008B01BA">
        <w:trPr>
          <w:jc w:val="center"/>
        </w:trPr>
        <w:tc>
          <w:tcPr>
            <w:tcW w:w="743" w:type="pct"/>
            <w:shd w:val="clear" w:color="auto" w:fill="auto"/>
          </w:tcPr>
          <w:p w14:paraId="7156CC85" w14:textId="77777777" w:rsidR="00874529" w:rsidRPr="00A63BD0" w:rsidRDefault="00874529" w:rsidP="00874529">
            <w:pPr>
              <w:spacing w:after="0"/>
              <w:jc w:val="both"/>
              <w:rPr>
                <w:sz w:val="20"/>
              </w:rPr>
            </w:pPr>
            <w:r w:rsidRPr="00A63BD0">
              <w:rPr>
                <w:b/>
                <w:bCs/>
                <w:sz w:val="20"/>
              </w:rPr>
              <w:t>customerRequirementsInfo</w:t>
            </w:r>
          </w:p>
        </w:tc>
        <w:tc>
          <w:tcPr>
            <w:tcW w:w="790" w:type="pct"/>
            <w:shd w:val="clear" w:color="auto" w:fill="auto"/>
          </w:tcPr>
          <w:p w14:paraId="29F10D98" w14:textId="77777777" w:rsidR="00874529" w:rsidRPr="00A63BD0" w:rsidRDefault="00874529" w:rsidP="00874529">
            <w:pPr>
              <w:spacing w:after="0"/>
              <w:jc w:val="both"/>
              <w:rPr>
                <w:sz w:val="20"/>
              </w:rPr>
            </w:pPr>
          </w:p>
        </w:tc>
        <w:tc>
          <w:tcPr>
            <w:tcW w:w="198" w:type="pct"/>
            <w:shd w:val="clear" w:color="auto" w:fill="auto"/>
          </w:tcPr>
          <w:p w14:paraId="1FA33CB0" w14:textId="77777777" w:rsidR="00874529" w:rsidRPr="00A63BD0" w:rsidRDefault="00874529" w:rsidP="00874529">
            <w:pPr>
              <w:spacing w:after="0"/>
              <w:jc w:val="both"/>
              <w:rPr>
                <w:sz w:val="20"/>
              </w:rPr>
            </w:pPr>
          </w:p>
        </w:tc>
        <w:tc>
          <w:tcPr>
            <w:tcW w:w="495" w:type="pct"/>
            <w:shd w:val="clear" w:color="auto" w:fill="auto"/>
          </w:tcPr>
          <w:p w14:paraId="545BF5D1" w14:textId="77777777" w:rsidR="00874529" w:rsidRPr="00A63BD0" w:rsidRDefault="00874529" w:rsidP="00874529">
            <w:pPr>
              <w:spacing w:after="0"/>
              <w:jc w:val="both"/>
              <w:rPr>
                <w:sz w:val="20"/>
              </w:rPr>
            </w:pPr>
          </w:p>
        </w:tc>
        <w:tc>
          <w:tcPr>
            <w:tcW w:w="1387" w:type="pct"/>
            <w:shd w:val="clear" w:color="auto" w:fill="auto"/>
          </w:tcPr>
          <w:p w14:paraId="66F23082" w14:textId="77777777" w:rsidR="00874529" w:rsidRPr="00A63BD0" w:rsidRDefault="00874529" w:rsidP="00874529">
            <w:pPr>
              <w:spacing w:after="0"/>
              <w:jc w:val="both"/>
              <w:rPr>
                <w:sz w:val="20"/>
              </w:rPr>
            </w:pPr>
          </w:p>
        </w:tc>
        <w:tc>
          <w:tcPr>
            <w:tcW w:w="1387" w:type="pct"/>
            <w:shd w:val="clear" w:color="auto" w:fill="auto"/>
          </w:tcPr>
          <w:p w14:paraId="743BE668" w14:textId="77777777" w:rsidR="00874529" w:rsidRPr="00A63BD0" w:rsidRDefault="00874529" w:rsidP="00874529">
            <w:pPr>
              <w:spacing w:after="0"/>
              <w:jc w:val="both"/>
              <w:rPr>
                <w:sz w:val="20"/>
              </w:rPr>
            </w:pPr>
          </w:p>
        </w:tc>
      </w:tr>
      <w:tr w:rsidR="00874529" w:rsidRPr="00301389" w14:paraId="5C642040" w14:textId="77777777" w:rsidTr="008B01BA">
        <w:trPr>
          <w:jc w:val="center"/>
        </w:trPr>
        <w:tc>
          <w:tcPr>
            <w:tcW w:w="743" w:type="pct"/>
            <w:shd w:val="clear" w:color="auto" w:fill="auto"/>
          </w:tcPr>
          <w:p w14:paraId="4654E5A4" w14:textId="77777777" w:rsidR="00874529" w:rsidRPr="00A63BD0" w:rsidRDefault="00874529" w:rsidP="00874529">
            <w:pPr>
              <w:spacing w:after="0"/>
              <w:jc w:val="both"/>
              <w:rPr>
                <w:sz w:val="20"/>
              </w:rPr>
            </w:pPr>
          </w:p>
        </w:tc>
        <w:tc>
          <w:tcPr>
            <w:tcW w:w="790" w:type="pct"/>
            <w:shd w:val="clear" w:color="auto" w:fill="auto"/>
          </w:tcPr>
          <w:p w14:paraId="41FAA709" w14:textId="77777777" w:rsidR="00874529" w:rsidRPr="00A63BD0" w:rsidRDefault="00874529" w:rsidP="00874529">
            <w:pPr>
              <w:spacing w:after="0"/>
              <w:jc w:val="both"/>
              <w:rPr>
                <w:sz w:val="20"/>
              </w:rPr>
            </w:pPr>
            <w:r w:rsidRPr="00A63BD0">
              <w:rPr>
                <w:sz w:val="20"/>
              </w:rPr>
              <w:t>customerRequirementInfo</w:t>
            </w:r>
          </w:p>
        </w:tc>
        <w:tc>
          <w:tcPr>
            <w:tcW w:w="198" w:type="pct"/>
            <w:shd w:val="clear" w:color="auto" w:fill="auto"/>
          </w:tcPr>
          <w:p w14:paraId="47E6D1AC" w14:textId="77777777" w:rsidR="00874529" w:rsidRPr="00A63BD0" w:rsidRDefault="00874529" w:rsidP="00874529">
            <w:pPr>
              <w:spacing w:after="0"/>
              <w:jc w:val="center"/>
              <w:rPr>
                <w:sz w:val="20"/>
              </w:rPr>
            </w:pPr>
            <w:r w:rsidRPr="00A63BD0">
              <w:rPr>
                <w:sz w:val="20"/>
              </w:rPr>
              <w:t>О</w:t>
            </w:r>
          </w:p>
        </w:tc>
        <w:tc>
          <w:tcPr>
            <w:tcW w:w="495" w:type="pct"/>
            <w:shd w:val="clear" w:color="auto" w:fill="auto"/>
          </w:tcPr>
          <w:p w14:paraId="7D067F4F" w14:textId="77777777" w:rsidR="00874529" w:rsidRPr="00A63BD0" w:rsidRDefault="00874529" w:rsidP="00874529">
            <w:pPr>
              <w:spacing w:after="0"/>
              <w:jc w:val="center"/>
              <w:rPr>
                <w:sz w:val="20"/>
              </w:rPr>
            </w:pPr>
            <w:r w:rsidRPr="00A63BD0">
              <w:rPr>
                <w:sz w:val="20"/>
              </w:rPr>
              <w:t>S</w:t>
            </w:r>
          </w:p>
        </w:tc>
        <w:tc>
          <w:tcPr>
            <w:tcW w:w="1387" w:type="pct"/>
            <w:shd w:val="clear" w:color="auto" w:fill="auto"/>
          </w:tcPr>
          <w:p w14:paraId="7D4EF301" w14:textId="77777777" w:rsidR="00874529" w:rsidRPr="00A63BD0" w:rsidRDefault="00874529" w:rsidP="00874529">
            <w:pPr>
              <w:spacing w:after="0"/>
              <w:jc w:val="both"/>
              <w:rPr>
                <w:sz w:val="20"/>
              </w:rPr>
            </w:pPr>
            <w:r w:rsidRPr="00A63BD0">
              <w:rPr>
                <w:sz w:val="20"/>
              </w:rPr>
              <w:t>Требование заказчика</w:t>
            </w:r>
          </w:p>
        </w:tc>
        <w:tc>
          <w:tcPr>
            <w:tcW w:w="1387" w:type="pct"/>
            <w:shd w:val="clear" w:color="auto" w:fill="auto"/>
          </w:tcPr>
          <w:p w14:paraId="58CD7090" w14:textId="77777777" w:rsidR="00874529" w:rsidRPr="00A63BD0" w:rsidRDefault="00874529" w:rsidP="00874529">
            <w:pPr>
              <w:spacing w:after="0"/>
              <w:jc w:val="both"/>
              <w:rPr>
                <w:sz w:val="20"/>
              </w:rPr>
            </w:pPr>
            <w:r w:rsidRPr="00A63BD0">
              <w:rPr>
                <w:sz w:val="20"/>
              </w:rPr>
              <w:t>Множественный элемент.</w:t>
            </w:r>
          </w:p>
        </w:tc>
      </w:tr>
      <w:tr w:rsidR="00874529" w:rsidRPr="006B1628" w14:paraId="1C7F9970" w14:textId="77777777" w:rsidTr="008B01BA">
        <w:trPr>
          <w:jc w:val="center"/>
        </w:trPr>
        <w:tc>
          <w:tcPr>
            <w:tcW w:w="5000" w:type="pct"/>
            <w:gridSpan w:val="6"/>
            <w:shd w:val="clear" w:color="auto" w:fill="auto"/>
            <w:vAlign w:val="center"/>
          </w:tcPr>
          <w:p w14:paraId="08360C39" w14:textId="77777777" w:rsidR="00874529" w:rsidRPr="006B1628" w:rsidRDefault="00874529" w:rsidP="008B01BA">
            <w:pPr>
              <w:keepNext/>
              <w:spacing w:before="0" w:after="0"/>
              <w:contextualSpacing/>
              <w:jc w:val="center"/>
              <w:rPr>
                <w:b/>
                <w:sz w:val="20"/>
              </w:rPr>
            </w:pPr>
            <w:r w:rsidRPr="00A63BD0">
              <w:rPr>
                <w:b/>
                <w:bCs/>
                <w:sz w:val="20"/>
              </w:rPr>
              <w:t>Требование заказчика</w:t>
            </w:r>
          </w:p>
        </w:tc>
      </w:tr>
      <w:tr w:rsidR="00874529" w:rsidRPr="00301389" w14:paraId="40DF9308" w14:textId="77777777" w:rsidTr="008B01BA">
        <w:trPr>
          <w:jc w:val="center"/>
        </w:trPr>
        <w:tc>
          <w:tcPr>
            <w:tcW w:w="743" w:type="pct"/>
            <w:shd w:val="clear" w:color="auto" w:fill="auto"/>
          </w:tcPr>
          <w:p w14:paraId="662E100A" w14:textId="77777777" w:rsidR="00874529" w:rsidRPr="00162C8B" w:rsidRDefault="00874529" w:rsidP="008B01BA">
            <w:pPr>
              <w:spacing w:before="0" w:after="0"/>
              <w:jc w:val="both"/>
              <w:rPr>
                <w:sz w:val="20"/>
              </w:rPr>
            </w:pPr>
            <w:r w:rsidRPr="00A63BD0">
              <w:rPr>
                <w:b/>
                <w:bCs/>
                <w:sz w:val="20"/>
              </w:rPr>
              <w:t>customerRequirementInfo</w:t>
            </w:r>
          </w:p>
        </w:tc>
        <w:tc>
          <w:tcPr>
            <w:tcW w:w="790" w:type="pct"/>
            <w:shd w:val="clear" w:color="auto" w:fill="auto"/>
            <w:vAlign w:val="center"/>
          </w:tcPr>
          <w:p w14:paraId="102A2BDF" w14:textId="77777777" w:rsidR="00874529" w:rsidRPr="00301389" w:rsidRDefault="00874529" w:rsidP="008B01BA">
            <w:pPr>
              <w:keepNext/>
              <w:spacing w:before="0" w:after="0"/>
              <w:contextualSpacing/>
              <w:rPr>
                <w:b/>
                <w:sz w:val="20"/>
              </w:rPr>
            </w:pPr>
          </w:p>
        </w:tc>
        <w:tc>
          <w:tcPr>
            <w:tcW w:w="198" w:type="pct"/>
            <w:shd w:val="clear" w:color="auto" w:fill="auto"/>
            <w:vAlign w:val="center"/>
          </w:tcPr>
          <w:p w14:paraId="3CE1D47E" w14:textId="77777777" w:rsidR="00874529" w:rsidRPr="00301389" w:rsidRDefault="00874529" w:rsidP="008B01BA">
            <w:pPr>
              <w:keepNext/>
              <w:spacing w:before="0" w:after="0"/>
              <w:contextualSpacing/>
              <w:jc w:val="center"/>
              <w:rPr>
                <w:b/>
                <w:sz w:val="20"/>
              </w:rPr>
            </w:pPr>
          </w:p>
        </w:tc>
        <w:tc>
          <w:tcPr>
            <w:tcW w:w="495" w:type="pct"/>
            <w:shd w:val="clear" w:color="auto" w:fill="auto"/>
            <w:vAlign w:val="center"/>
          </w:tcPr>
          <w:p w14:paraId="3EA1AE61" w14:textId="77777777" w:rsidR="00874529" w:rsidRPr="00301389" w:rsidRDefault="00874529" w:rsidP="008B01BA">
            <w:pPr>
              <w:keepNext/>
              <w:spacing w:before="0" w:after="0"/>
              <w:contextualSpacing/>
              <w:jc w:val="center"/>
              <w:rPr>
                <w:b/>
                <w:sz w:val="20"/>
              </w:rPr>
            </w:pPr>
          </w:p>
        </w:tc>
        <w:tc>
          <w:tcPr>
            <w:tcW w:w="1387" w:type="pct"/>
            <w:shd w:val="clear" w:color="auto" w:fill="auto"/>
            <w:vAlign w:val="center"/>
          </w:tcPr>
          <w:p w14:paraId="5BAB9973" w14:textId="77777777" w:rsidR="00874529" w:rsidRPr="00301389" w:rsidRDefault="00874529" w:rsidP="008B01BA">
            <w:pPr>
              <w:keepNext/>
              <w:spacing w:before="0" w:after="0"/>
              <w:contextualSpacing/>
              <w:rPr>
                <w:b/>
                <w:sz w:val="20"/>
              </w:rPr>
            </w:pPr>
          </w:p>
        </w:tc>
        <w:tc>
          <w:tcPr>
            <w:tcW w:w="1387" w:type="pct"/>
            <w:shd w:val="clear" w:color="auto" w:fill="auto"/>
            <w:vAlign w:val="center"/>
          </w:tcPr>
          <w:p w14:paraId="612AC54A" w14:textId="77777777" w:rsidR="00874529" w:rsidRPr="00301389" w:rsidRDefault="00874529" w:rsidP="008B01BA">
            <w:pPr>
              <w:keepNext/>
              <w:spacing w:before="0" w:after="0"/>
              <w:contextualSpacing/>
              <w:rPr>
                <w:b/>
                <w:sz w:val="20"/>
              </w:rPr>
            </w:pPr>
          </w:p>
        </w:tc>
      </w:tr>
      <w:tr w:rsidR="00874529" w:rsidRPr="00301389" w14:paraId="5DF2F1D1" w14:textId="77777777" w:rsidTr="008B01BA">
        <w:trPr>
          <w:jc w:val="center"/>
        </w:trPr>
        <w:tc>
          <w:tcPr>
            <w:tcW w:w="743" w:type="pct"/>
            <w:shd w:val="clear" w:color="auto" w:fill="auto"/>
            <w:vAlign w:val="center"/>
          </w:tcPr>
          <w:p w14:paraId="5C186A01" w14:textId="77777777" w:rsidR="00874529" w:rsidRPr="00301389" w:rsidRDefault="00874529" w:rsidP="00874529">
            <w:pPr>
              <w:spacing w:before="0" w:after="0"/>
              <w:contextualSpacing/>
              <w:rPr>
                <w:sz w:val="20"/>
              </w:rPr>
            </w:pPr>
          </w:p>
        </w:tc>
        <w:tc>
          <w:tcPr>
            <w:tcW w:w="790" w:type="pct"/>
            <w:shd w:val="clear" w:color="auto" w:fill="auto"/>
          </w:tcPr>
          <w:p w14:paraId="2FA788DF" w14:textId="77777777" w:rsidR="00874529" w:rsidRPr="00A63BD0" w:rsidRDefault="00874529" w:rsidP="00874529">
            <w:pPr>
              <w:spacing w:after="0"/>
              <w:jc w:val="both"/>
              <w:rPr>
                <w:sz w:val="20"/>
              </w:rPr>
            </w:pPr>
            <w:r w:rsidRPr="00A63BD0">
              <w:rPr>
                <w:sz w:val="20"/>
              </w:rPr>
              <w:t>customer</w:t>
            </w:r>
          </w:p>
        </w:tc>
        <w:tc>
          <w:tcPr>
            <w:tcW w:w="198" w:type="pct"/>
            <w:shd w:val="clear" w:color="auto" w:fill="auto"/>
          </w:tcPr>
          <w:p w14:paraId="493AAB0D" w14:textId="77777777" w:rsidR="00874529" w:rsidRPr="00A63BD0" w:rsidRDefault="00874529" w:rsidP="00874529">
            <w:pPr>
              <w:spacing w:after="0"/>
              <w:jc w:val="center"/>
              <w:rPr>
                <w:sz w:val="20"/>
              </w:rPr>
            </w:pPr>
            <w:r w:rsidRPr="00A63BD0">
              <w:rPr>
                <w:sz w:val="20"/>
              </w:rPr>
              <w:t>О</w:t>
            </w:r>
          </w:p>
        </w:tc>
        <w:tc>
          <w:tcPr>
            <w:tcW w:w="495" w:type="pct"/>
            <w:shd w:val="clear" w:color="auto" w:fill="auto"/>
          </w:tcPr>
          <w:p w14:paraId="6AC0FBF8" w14:textId="77777777" w:rsidR="00874529" w:rsidRPr="00A63BD0" w:rsidRDefault="00874529" w:rsidP="00874529">
            <w:pPr>
              <w:spacing w:after="0"/>
              <w:jc w:val="center"/>
              <w:rPr>
                <w:sz w:val="20"/>
              </w:rPr>
            </w:pPr>
            <w:r w:rsidRPr="00A63BD0">
              <w:rPr>
                <w:sz w:val="20"/>
              </w:rPr>
              <w:t>S</w:t>
            </w:r>
          </w:p>
        </w:tc>
        <w:tc>
          <w:tcPr>
            <w:tcW w:w="1387" w:type="pct"/>
            <w:shd w:val="clear" w:color="auto" w:fill="auto"/>
          </w:tcPr>
          <w:p w14:paraId="088F48AA" w14:textId="77777777" w:rsidR="00874529" w:rsidRPr="00A63BD0" w:rsidRDefault="00874529" w:rsidP="00874529">
            <w:pPr>
              <w:spacing w:after="0"/>
              <w:jc w:val="both"/>
              <w:rPr>
                <w:sz w:val="20"/>
              </w:rPr>
            </w:pPr>
            <w:r w:rsidRPr="00A63BD0">
              <w:rPr>
                <w:sz w:val="20"/>
              </w:rPr>
              <w:t>Организация заказчика данных требований</w:t>
            </w:r>
          </w:p>
        </w:tc>
        <w:tc>
          <w:tcPr>
            <w:tcW w:w="1387" w:type="pct"/>
            <w:shd w:val="clear" w:color="auto" w:fill="auto"/>
          </w:tcPr>
          <w:p w14:paraId="7BE366FD" w14:textId="77777777" w:rsidR="00874529" w:rsidRPr="00162C8B" w:rsidRDefault="00874529" w:rsidP="00874529">
            <w:pPr>
              <w:spacing w:before="0" w:after="0"/>
              <w:jc w:val="both"/>
              <w:rPr>
                <w:sz w:val="20"/>
              </w:rPr>
            </w:pPr>
            <w:r w:rsidRPr="002C7C2C">
              <w:rPr>
                <w:sz w:val="20"/>
              </w:rPr>
              <w:t>Состав элемента см. состав элемента «</w:t>
            </w:r>
            <w:r w:rsidRPr="002C7C2C">
              <w:rPr>
                <w:bCs/>
                <w:sz w:val="20"/>
              </w:rPr>
              <w:t>Организация заказчика данных требований» (</w:t>
            </w:r>
            <w:r w:rsidRPr="00874529">
              <w:rPr>
                <w:bCs/>
                <w:sz w:val="20"/>
              </w:rPr>
              <w:t>notificationInfo/customerRequirementsInfo/customerRequirementInfo/customer</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74529" w:rsidRPr="00301389" w14:paraId="1A2BCD9B" w14:textId="77777777" w:rsidTr="008B01BA">
        <w:trPr>
          <w:jc w:val="center"/>
        </w:trPr>
        <w:tc>
          <w:tcPr>
            <w:tcW w:w="743" w:type="pct"/>
            <w:shd w:val="clear" w:color="auto" w:fill="auto"/>
            <w:vAlign w:val="center"/>
          </w:tcPr>
          <w:p w14:paraId="4C33CD25" w14:textId="77777777" w:rsidR="00874529" w:rsidRPr="00301389" w:rsidRDefault="00874529" w:rsidP="00874529">
            <w:pPr>
              <w:spacing w:before="0" w:after="0"/>
              <w:contextualSpacing/>
              <w:rPr>
                <w:sz w:val="20"/>
              </w:rPr>
            </w:pPr>
          </w:p>
        </w:tc>
        <w:tc>
          <w:tcPr>
            <w:tcW w:w="790" w:type="pct"/>
            <w:shd w:val="clear" w:color="auto" w:fill="auto"/>
          </w:tcPr>
          <w:p w14:paraId="7A51E5B2" w14:textId="77777777" w:rsidR="00874529" w:rsidRPr="00A63BD0" w:rsidRDefault="00874529" w:rsidP="00874529">
            <w:pPr>
              <w:spacing w:after="0"/>
              <w:jc w:val="both"/>
              <w:rPr>
                <w:sz w:val="20"/>
              </w:rPr>
            </w:pPr>
            <w:r w:rsidRPr="00A63BD0">
              <w:rPr>
                <w:sz w:val="20"/>
              </w:rPr>
              <w:t>contractGuarantee</w:t>
            </w:r>
          </w:p>
        </w:tc>
        <w:tc>
          <w:tcPr>
            <w:tcW w:w="198" w:type="pct"/>
            <w:shd w:val="clear" w:color="auto" w:fill="auto"/>
          </w:tcPr>
          <w:p w14:paraId="32E5D507" w14:textId="77777777" w:rsidR="00874529" w:rsidRPr="00A63BD0" w:rsidRDefault="00874529" w:rsidP="00874529">
            <w:pPr>
              <w:spacing w:after="0"/>
              <w:jc w:val="center"/>
              <w:rPr>
                <w:sz w:val="20"/>
              </w:rPr>
            </w:pPr>
            <w:r w:rsidRPr="00A63BD0">
              <w:rPr>
                <w:sz w:val="20"/>
              </w:rPr>
              <w:t>Н</w:t>
            </w:r>
          </w:p>
        </w:tc>
        <w:tc>
          <w:tcPr>
            <w:tcW w:w="495" w:type="pct"/>
            <w:shd w:val="clear" w:color="auto" w:fill="auto"/>
          </w:tcPr>
          <w:p w14:paraId="362A2EA8" w14:textId="77777777" w:rsidR="00874529" w:rsidRPr="00A63BD0" w:rsidRDefault="00874529" w:rsidP="00874529">
            <w:pPr>
              <w:spacing w:after="0"/>
              <w:jc w:val="center"/>
              <w:rPr>
                <w:sz w:val="20"/>
              </w:rPr>
            </w:pPr>
            <w:r w:rsidRPr="00A63BD0">
              <w:rPr>
                <w:sz w:val="20"/>
              </w:rPr>
              <w:t>S</w:t>
            </w:r>
          </w:p>
        </w:tc>
        <w:tc>
          <w:tcPr>
            <w:tcW w:w="1387" w:type="pct"/>
            <w:shd w:val="clear" w:color="auto" w:fill="auto"/>
          </w:tcPr>
          <w:p w14:paraId="0B4CB6F4" w14:textId="77777777" w:rsidR="00874529" w:rsidRPr="00A63BD0" w:rsidRDefault="00874529" w:rsidP="00874529">
            <w:pPr>
              <w:spacing w:after="0"/>
              <w:jc w:val="both"/>
              <w:rPr>
                <w:sz w:val="20"/>
              </w:rPr>
            </w:pPr>
            <w:r w:rsidRPr="00A63BD0">
              <w:rPr>
                <w:sz w:val="20"/>
              </w:rPr>
              <w:t>Обеспечение исполнения контракта</w:t>
            </w:r>
          </w:p>
        </w:tc>
        <w:tc>
          <w:tcPr>
            <w:tcW w:w="1387" w:type="pct"/>
            <w:shd w:val="clear" w:color="auto" w:fill="auto"/>
          </w:tcPr>
          <w:p w14:paraId="191372E7" w14:textId="77777777" w:rsidR="00874529" w:rsidRPr="00162C8B" w:rsidRDefault="00C00344" w:rsidP="00874529">
            <w:pPr>
              <w:spacing w:before="0" w:after="0"/>
              <w:jc w:val="both"/>
              <w:rPr>
                <w:sz w:val="20"/>
              </w:rPr>
            </w:pPr>
            <w:r w:rsidRPr="002C7C2C">
              <w:rPr>
                <w:sz w:val="20"/>
              </w:rPr>
              <w:t>Состав элемента см. состав элемента «</w:t>
            </w:r>
            <w:r w:rsidRPr="00C00344">
              <w:rPr>
                <w:bCs/>
                <w:sz w:val="20"/>
              </w:rPr>
              <w:t>Обеспечение исполнения контракта</w:t>
            </w:r>
            <w:r w:rsidRPr="002C7C2C">
              <w:rPr>
                <w:bCs/>
                <w:sz w:val="20"/>
              </w:rPr>
              <w:t>» (</w:t>
            </w:r>
            <w:r w:rsidRPr="00874529">
              <w:rPr>
                <w:bCs/>
                <w:sz w:val="20"/>
              </w:rPr>
              <w:t>notificationInfo/customerRequirementsInfo/customerRequirementInfo/</w:t>
            </w:r>
            <w:r>
              <w:t xml:space="preserve"> </w:t>
            </w:r>
            <w:r w:rsidRPr="00C00344">
              <w:rPr>
                <w:bCs/>
                <w:sz w:val="20"/>
              </w:rPr>
              <w:t>contractGuarantee</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435D1" w:rsidRPr="00301389" w14:paraId="438231A5" w14:textId="77777777" w:rsidTr="008B01BA">
        <w:trPr>
          <w:jc w:val="center"/>
        </w:trPr>
        <w:tc>
          <w:tcPr>
            <w:tcW w:w="743" w:type="pct"/>
            <w:shd w:val="clear" w:color="auto" w:fill="auto"/>
            <w:vAlign w:val="center"/>
          </w:tcPr>
          <w:p w14:paraId="1D7B63F1" w14:textId="77777777" w:rsidR="001435D1" w:rsidRPr="00301389" w:rsidRDefault="001435D1" w:rsidP="001435D1">
            <w:pPr>
              <w:spacing w:before="0" w:after="0"/>
              <w:contextualSpacing/>
              <w:rPr>
                <w:sz w:val="20"/>
              </w:rPr>
            </w:pPr>
          </w:p>
        </w:tc>
        <w:tc>
          <w:tcPr>
            <w:tcW w:w="790" w:type="pct"/>
            <w:shd w:val="clear" w:color="auto" w:fill="auto"/>
          </w:tcPr>
          <w:p w14:paraId="21B5C39C" w14:textId="77777777" w:rsidR="001435D1" w:rsidRPr="00A63BD0" w:rsidRDefault="001435D1" w:rsidP="001435D1">
            <w:pPr>
              <w:spacing w:after="0"/>
              <w:jc w:val="both"/>
              <w:rPr>
                <w:sz w:val="20"/>
              </w:rPr>
            </w:pPr>
            <w:r w:rsidRPr="004D6719">
              <w:rPr>
                <w:sz w:val="20"/>
              </w:rPr>
              <w:t>unableProvideContractGuaranteeDocs</w:t>
            </w:r>
          </w:p>
        </w:tc>
        <w:tc>
          <w:tcPr>
            <w:tcW w:w="198" w:type="pct"/>
            <w:shd w:val="clear" w:color="auto" w:fill="auto"/>
          </w:tcPr>
          <w:p w14:paraId="551DEDD8" w14:textId="77777777" w:rsidR="001435D1" w:rsidRPr="00A63BD0" w:rsidRDefault="001435D1" w:rsidP="001435D1">
            <w:pPr>
              <w:spacing w:after="0"/>
              <w:jc w:val="center"/>
              <w:rPr>
                <w:sz w:val="20"/>
              </w:rPr>
            </w:pPr>
            <w:r w:rsidRPr="00C316CF">
              <w:rPr>
                <w:sz w:val="20"/>
              </w:rPr>
              <w:t>Н</w:t>
            </w:r>
          </w:p>
        </w:tc>
        <w:tc>
          <w:tcPr>
            <w:tcW w:w="495" w:type="pct"/>
            <w:shd w:val="clear" w:color="auto" w:fill="auto"/>
          </w:tcPr>
          <w:p w14:paraId="783A5DD1" w14:textId="77777777" w:rsidR="001435D1" w:rsidRPr="00A63BD0" w:rsidRDefault="001435D1" w:rsidP="001435D1">
            <w:pPr>
              <w:spacing w:after="0"/>
              <w:jc w:val="center"/>
              <w:rPr>
                <w:sz w:val="20"/>
              </w:rPr>
            </w:pPr>
            <w:r w:rsidRPr="00C316CF">
              <w:rPr>
                <w:sz w:val="20"/>
              </w:rPr>
              <w:t>S</w:t>
            </w:r>
          </w:p>
        </w:tc>
        <w:tc>
          <w:tcPr>
            <w:tcW w:w="1387" w:type="pct"/>
            <w:shd w:val="clear" w:color="auto" w:fill="auto"/>
          </w:tcPr>
          <w:p w14:paraId="722E1FC5" w14:textId="77777777" w:rsidR="001435D1" w:rsidRPr="00A63BD0" w:rsidRDefault="001435D1" w:rsidP="001435D1">
            <w:pPr>
              <w:spacing w:after="0"/>
              <w:jc w:val="both"/>
              <w:rPr>
                <w:sz w:val="20"/>
              </w:rPr>
            </w:pPr>
            <w:r w:rsidRPr="004D6719">
              <w:rPr>
                <w:sz w:val="20"/>
              </w:rPr>
              <w:t>Отчет с обоснованием невозможности установления требования обеспечения контракта</w:t>
            </w:r>
          </w:p>
        </w:tc>
        <w:tc>
          <w:tcPr>
            <w:tcW w:w="1387" w:type="pct"/>
            <w:shd w:val="clear" w:color="auto" w:fill="auto"/>
          </w:tcPr>
          <w:p w14:paraId="6E85CAB7" w14:textId="77777777" w:rsidR="001435D1" w:rsidRPr="004D6719" w:rsidRDefault="001435D1" w:rsidP="001435D1">
            <w:pPr>
              <w:spacing w:before="0" w:after="0"/>
              <w:rPr>
                <w:sz w:val="20"/>
              </w:rPr>
            </w:pPr>
            <w:r w:rsidRPr="004D6719">
              <w:rPr>
                <w:sz w:val="20"/>
              </w:rPr>
              <w:t>Контролируется бизнес-контролем заполнение блока, если (И):</w:t>
            </w:r>
          </w:p>
          <w:p w14:paraId="1DBEBBF4" w14:textId="77777777" w:rsidR="001435D1" w:rsidRPr="004D6719" w:rsidRDefault="001435D1" w:rsidP="001435D1">
            <w:pPr>
              <w:spacing w:before="0" w:after="0"/>
              <w:rPr>
                <w:sz w:val="20"/>
              </w:rPr>
            </w:pPr>
            <w:r w:rsidRPr="004D6719">
              <w:rPr>
                <w:sz w:val="20"/>
              </w:rPr>
              <w:t>-первая версия извещения размещена после выхода версии ЕИС 9.1;</w:t>
            </w:r>
          </w:p>
          <w:p w14:paraId="393D41A7" w14:textId="77777777" w:rsidR="001435D1" w:rsidRPr="004D6719" w:rsidRDefault="001435D1" w:rsidP="001435D1">
            <w:pPr>
              <w:spacing w:before="0" w:after="0"/>
              <w:rPr>
                <w:sz w:val="20"/>
              </w:rPr>
            </w:pPr>
            <w:r w:rsidRPr="004D6719">
              <w:rPr>
                <w:sz w:val="20"/>
              </w:rPr>
              <w:t>-не заполнен блок "Обеспечение исполнения контракта" (contractGuarantee);</w:t>
            </w:r>
          </w:p>
          <w:p w14:paraId="7E0C7E7A" w14:textId="77777777" w:rsidR="001435D1" w:rsidRPr="004D6719" w:rsidRDefault="001435D1" w:rsidP="001435D1">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14:paraId="405D1438" w14:textId="77777777" w:rsidR="001435D1" w:rsidRPr="001435D1" w:rsidRDefault="001435D1" w:rsidP="001435D1">
            <w:pPr>
              <w:spacing w:before="0" w:after="0"/>
              <w:jc w:val="both"/>
              <w:rPr>
                <w:sz w:val="20"/>
              </w:rPr>
            </w:pPr>
            <w:r w:rsidRPr="004D6719">
              <w:rPr>
                <w:sz w:val="20"/>
              </w:rPr>
              <w:t>Федерального закона №44-ФЗ» (isSt111_1) равно «true»)</w:t>
            </w:r>
            <w:r>
              <w:rPr>
                <w:sz w:val="20"/>
              </w:rPr>
              <w:t>.</w:t>
            </w:r>
          </w:p>
          <w:p w14:paraId="4DDD7299" w14:textId="77777777" w:rsidR="001435D1" w:rsidRPr="002C7C2C" w:rsidRDefault="001435D1" w:rsidP="001435D1">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документа «Извещение о проведении ЭОК»</w:t>
            </w:r>
          </w:p>
        </w:tc>
      </w:tr>
      <w:tr w:rsidR="00613232" w:rsidRPr="00301389" w14:paraId="740D9608" w14:textId="77777777" w:rsidTr="008B01BA">
        <w:trPr>
          <w:jc w:val="center"/>
        </w:trPr>
        <w:tc>
          <w:tcPr>
            <w:tcW w:w="743" w:type="pct"/>
            <w:shd w:val="clear" w:color="auto" w:fill="auto"/>
            <w:vAlign w:val="center"/>
          </w:tcPr>
          <w:p w14:paraId="74B76D84" w14:textId="77777777" w:rsidR="00613232" w:rsidRPr="00301389" w:rsidRDefault="00613232" w:rsidP="00613232">
            <w:pPr>
              <w:spacing w:before="0" w:after="0"/>
              <w:contextualSpacing/>
              <w:rPr>
                <w:sz w:val="20"/>
              </w:rPr>
            </w:pPr>
          </w:p>
        </w:tc>
        <w:tc>
          <w:tcPr>
            <w:tcW w:w="790" w:type="pct"/>
            <w:shd w:val="clear" w:color="auto" w:fill="auto"/>
          </w:tcPr>
          <w:p w14:paraId="3BF15458" w14:textId="77777777" w:rsidR="00613232" w:rsidRPr="004D6719" w:rsidRDefault="00613232" w:rsidP="00613232">
            <w:pPr>
              <w:spacing w:after="0"/>
              <w:jc w:val="both"/>
              <w:rPr>
                <w:sz w:val="20"/>
              </w:rPr>
            </w:pPr>
            <w:r>
              <w:rPr>
                <w:sz w:val="20"/>
                <w:lang w:eastAsia="en-US"/>
              </w:rPr>
              <w:t>provisionWarranty</w:t>
            </w:r>
          </w:p>
        </w:tc>
        <w:tc>
          <w:tcPr>
            <w:tcW w:w="198" w:type="pct"/>
            <w:shd w:val="clear" w:color="auto" w:fill="auto"/>
          </w:tcPr>
          <w:p w14:paraId="343D8352" w14:textId="77777777" w:rsidR="00613232" w:rsidRPr="00C316CF" w:rsidRDefault="00613232" w:rsidP="00613232">
            <w:pPr>
              <w:spacing w:after="0"/>
              <w:jc w:val="center"/>
              <w:rPr>
                <w:sz w:val="20"/>
              </w:rPr>
            </w:pPr>
            <w:r>
              <w:rPr>
                <w:sz w:val="20"/>
                <w:lang w:eastAsia="en-US"/>
              </w:rPr>
              <w:t>Н</w:t>
            </w:r>
          </w:p>
        </w:tc>
        <w:tc>
          <w:tcPr>
            <w:tcW w:w="495" w:type="pct"/>
            <w:shd w:val="clear" w:color="auto" w:fill="auto"/>
          </w:tcPr>
          <w:p w14:paraId="36E3A1FA" w14:textId="77777777" w:rsidR="00613232" w:rsidRPr="00C316CF" w:rsidRDefault="00613232" w:rsidP="00613232">
            <w:pPr>
              <w:spacing w:after="0"/>
              <w:jc w:val="center"/>
              <w:rPr>
                <w:sz w:val="20"/>
              </w:rPr>
            </w:pPr>
            <w:r>
              <w:rPr>
                <w:sz w:val="20"/>
                <w:lang w:eastAsia="en-US"/>
              </w:rPr>
              <w:t>S</w:t>
            </w:r>
          </w:p>
        </w:tc>
        <w:tc>
          <w:tcPr>
            <w:tcW w:w="1387" w:type="pct"/>
            <w:shd w:val="clear" w:color="auto" w:fill="auto"/>
          </w:tcPr>
          <w:p w14:paraId="55C9CEB5" w14:textId="77777777" w:rsidR="00613232" w:rsidRPr="004D6719" w:rsidRDefault="00613232" w:rsidP="00613232">
            <w:pPr>
              <w:spacing w:after="0"/>
              <w:jc w:val="both"/>
              <w:rPr>
                <w:sz w:val="20"/>
              </w:rPr>
            </w:pPr>
            <w:r>
              <w:rPr>
                <w:sz w:val="20"/>
                <w:lang w:eastAsia="en-US"/>
              </w:rPr>
              <w:t>Обеспечение гарантийных обязательств</w:t>
            </w:r>
          </w:p>
        </w:tc>
        <w:tc>
          <w:tcPr>
            <w:tcW w:w="1387" w:type="pct"/>
            <w:shd w:val="clear" w:color="auto" w:fill="auto"/>
          </w:tcPr>
          <w:p w14:paraId="3A0BDC42" w14:textId="77777777" w:rsidR="00613232" w:rsidRPr="004D6719" w:rsidRDefault="00613232" w:rsidP="00613232">
            <w:pPr>
              <w:spacing w:before="0" w:after="0"/>
              <w:rPr>
                <w:sz w:val="20"/>
              </w:rPr>
            </w:pPr>
            <w:r>
              <w:rPr>
                <w:sz w:val="20"/>
                <w:lang w:eastAsia="en-US"/>
              </w:rPr>
              <w:t>Состав блока – см. состав соответствующего блока документа «Извещение о проведении ЭА (электронный аукцион)»</w:t>
            </w:r>
            <w:r w:rsidRPr="00606E34">
              <w:rPr>
                <w:sz w:val="20"/>
                <w:lang w:eastAsia="en-US"/>
              </w:rPr>
              <w:t xml:space="preserve"> </w:t>
            </w:r>
            <w:r>
              <w:rPr>
                <w:sz w:val="20"/>
                <w:lang w:eastAsia="en-US"/>
              </w:rPr>
              <w:t>В Приложении 3</w:t>
            </w:r>
          </w:p>
        </w:tc>
      </w:tr>
      <w:tr w:rsidR="00874529" w:rsidRPr="00301389" w14:paraId="2098CCAB" w14:textId="77777777" w:rsidTr="008B01BA">
        <w:trPr>
          <w:jc w:val="center"/>
        </w:trPr>
        <w:tc>
          <w:tcPr>
            <w:tcW w:w="743" w:type="pct"/>
            <w:shd w:val="clear" w:color="auto" w:fill="auto"/>
            <w:vAlign w:val="center"/>
          </w:tcPr>
          <w:p w14:paraId="4841AABD" w14:textId="77777777" w:rsidR="00874529" w:rsidRPr="00301389" w:rsidRDefault="00874529" w:rsidP="00874529">
            <w:pPr>
              <w:spacing w:before="0" w:after="0"/>
              <w:contextualSpacing/>
              <w:rPr>
                <w:sz w:val="20"/>
              </w:rPr>
            </w:pPr>
          </w:p>
        </w:tc>
        <w:tc>
          <w:tcPr>
            <w:tcW w:w="790" w:type="pct"/>
            <w:shd w:val="clear" w:color="auto" w:fill="auto"/>
          </w:tcPr>
          <w:p w14:paraId="1A3FFBFD" w14:textId="77777777" w:rsidR="00874529" w:rsidRPr="00A63BD0" w:rsidRDefault="00874529" w:rsidP="00874529">
            <w:pPr>
              <w:spacing w:after="0"/>
              <w:jc w:val="both"/>
              <w:rPr>
                <w:sz w:val="20"/>
              </w:rPr>
            </w:pPr>
            <w:r w:rsidRPr="00A63BD0">
              <w:rPr>
                <w:sz w:val="20"/>
              </w:rPr>
              <w:t>contractConditionsInfo</w:t>
            </w:r>
          </w:p>
        </w:tc>
        <w:tc>
          <w:tcPr>
            <w:tcW w:w="198" w:type="pct"/>
            <w:shd w:val="clear" w:color="auto" w:fill="auto"/>
          </w:tcPr>
          <w:p w14:paraId="23B2DEE5" w14:textId="77777777" w:rsidR="00874529" w:rsidRPr="00A63BD0" w:rsidRDefault="00874529" w:rsidP="00874529">
            <w:pPr>
              <w:spacing w:after="0"/>
              <w:jc w:val="center"/>
              <w:rPr>
                <w:sz w:val="20"/>
              </w:rPr>
            </w:pPr>
            <w:r w:rsidRPr="00A63BD0">
              <w:rPr>
                <w:sz w:val="20"/>
              </w:rPr>
              <w:t>О</w:t>
            </w:r>
          </w:p>
        </w:tc>
        <w:tc>
          <w:tcPr>
            <w:tcW w:w="495" w:type="pct"/>
            <w:shd w:val="clear" w:color="auto" w:fill="auto"/>
          </w:tcPr>
          <w:p w14:paraId="201DC3B2" w14:textId="77777777" w:rsidR="00874529" w:rsidRPr="00A63BD0" w:rsidRDefault="00874529" w:rsidP="00874529">
            <w:pPr>
              <w:spacing w:after="0"/>
              <w:jc w:val="center"/>
              <w:rPr>
                <w:sz w:val="20"/>
              </w:rPr>
            </w:pPr>
            <w:r w:rsidRPr="00A63BD0">
              <w:rPr>
                <w:sz w:val="20"/>
              </w:rPr>
              <w:t>S</w:t>
            </w:r>
          </w:p>
        </w:tc>
        <w:tc>
          <w:tcPr>
            <w:tcW w:w="1387" w:type="pct"/>
            <w:shd w:val="clear" w:color="auto" w:fill="auto"/>
          </w:tcPr>
          <w:p w14:paraId="30E94899" w14:textId="77777777" w:rsidR="00874529" w:rsidRPr="00A63BD0" w:rsidRDefault="00874529" w:rsidP="00874529">
            <w:pPr>
              <w:spacing w:after="0"/>
              <w:jc w:val="both"/>
              <w:rPr>
                <w:sz w:val="20"/>
              </w:rPr>
            </w:pPr>
            <w:r w:rsidRPr="00A63BD0">
              <w:rPr>
                <w:sz w:val="20"/>
              </w:rPr>
              <w:t>Условия контракта</w:t>
            </w:r>
            <w:r w:rsidR="0095435E">
              <w:rPr>
                <w:sz w:val="20"/>
              </w:rPr>
              <w:t xml:space="preserve"> на уровне требований заказчика</w:t>
            </w:r>
          </w:p>
        </w:tc>
        <w:tc>
          <w:tcPr>
            <w:tcW w:w="1387" w:type="pct"/>
            <w:shd w:val="clear" w:color="auto" w:fill="auto"/>
          </w:tcPr>
          <w:p w14:paraId="0092F39F" w14:textId="77777777" w:rsidR="00874529" w:rsidRPr="00162C8B" w:rsidRDefault="00874529" w:rsidP="00874529">
            <w:pPr>
              <w:spacing w:before="0" w:after="0"/>
              <w:jc w:val="both"/>
              <w:rPr>
                <w:sz w:val="20"/>
              </w:rPr>
            </w:pPr>
          </w:p>
        </w:tc>
      </w:tr>
      <w:tr w:rsidR="00874529" w:rsidRPr="00301389" w14:paraId="144C0245" w14:textId="77777777" w:rsidTr="008B01BA">
        <w:trPr>
          <w:jc w:val="center"/>
        </w:trPr>
        <w:tc>
          <w:tcPr>
            <w:tcW w:w="743" w:type="pct"/>
            <w:shd w:val="clear" w:color="auto" w:fill="auto"/>
            <w:vAlign w:val="center"/>
          </w:tcPr>
          <w:p w14:paraId="20F06E8D" w14:textId="77777777" w:rsidR="00874529" w:rsidRPr="00301389" w:rsidRDefault="00874529" w:rsidP="00874529">
            <w:pPr>
              <w:spacing w:before="0" w:after="0"/>
              <w:contextualSpacing/>
              <w:rPr>
                <w:sz w:val="20"/>
              </w:rPr>
            </w:pPr>
          </w:p>
        </w:tc>
        <w:tc>
          <w:tcPr>
            <w:tcW w:w="790" w:type="pct"/>
            <w:shd w:val="clear" w:color="auto" w:fill="auto"/>
          </w:tcPr>
          <w:p w14:paraId="42CDDF91" w14:textId="77777777" w:rsidR="00874529" w:rsidRPr="00A63BD0" w:rsidRDefault="00874529" w:rsidP="00874529">
            <w:pPr>
              <w:spacing w:after="0"/>
              <w:jc w:val="both"/>
              <w:rPr>
                <w:sz w:val="20"/>
              </w:rPr>
            </w:pPr>
            <w:r w:rsidRPr="00A63BD0">
              <w:rPr>
                <w:sz w:val="20"/>
              </w:rPr>
              <w:t>purchaseObjectDescription</w:t>
            </w:r>
          </w:p>
        </w:tc>
        <w:tc>
          <w:tcPr>
            <w:tcW w:w="198" w:type="pct"/>
            <w:shd w:val="clear" w:color="auto" w:fill="auto"/>
          </w:tcPr>
          <w:p w14:paraId="6F0692AE" w14:textId="77777777" w:rsidR="00874529" w:rsidRPr="00A63BD0" w:rsidRDefault="00874529" w:rsidP="00874529">
            <w:pPr>
              <w:spacing w:after="0"/>
              <w:jc w:val="center"/>
              <w:rPr>
                <w:sz w:val="20"/>
              </w:rPr>
            </w:pPr>
            <w:r w:rsidRPr="00A63BD0">
              <w:rPr>
                <w:sz w:val="20"/>
              </w:rPr>
              <w:t>Н</w:t>
            </w:r>
          </w:p>
        </w:tc>
        <w:tc>
          <w:tcPr>
            <w:tcW w:w="495" w:type="pct"/>
            <w:shd w:val="clear" w:color="auto" w:fill="auto"/>
          </w:tcPr>
          <w:p w14:paraId="6A360D00" w14:textId="77777777" w:rsidR="00874529" w:rsidRPr="00A63BD0" w:rsidRDefault="00874529" w:rsidP="00874529">
            <w:pPr>
              <w:spacing w:after="0"/>
              <w:jc w:val="center"/>
              <w:rPr>
                <w:sz w:val="20"/>
              </w:rPr>
            </w:pPr>
            <w:r w:rsidRPr="00A63BD0">
              <w:rPr>
                <w:sz w:val="20"/>
              </w:rPr>
              <w:t>T[1-4000]</w:t>
            </w:r>
          </w:p>
        </w:tc>
        <w:tc>
          <w:tcPr>
            <w:tcW w:w="1387" w:type="pct"/>
            <w:shd w:val="clear" w:color="auto" w:fill="auto"/>
          </w:tcPr>
          <w:p w14:paraId="369DB981" w14:textId="77777777" w:rsidR="00874529" w:rsidRPr="00A63BD0" w:rsidRDefault="00874529" w:rsidP="00874529">
            <w:pPr>
              <w:spacing w:after="0"/>
              <w:jc w:val="both"/>
              <w:rPr>
                <w:sz w:val="20"/>
              </w:rPr>
            </w:pPr>
            <w:r w:rsidRPr="00A63BD0">
              <w:rPr>
                <w:sz w:val="20"/>
              </w:rPr>
              <w:t>Описание объекта закупки. 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c>
          <w:tcPr>
            <w:tcW w:w="1387" w:type="pct"/>
            <w:shd w:val="clear" w:color="auto" w:fill="auto"/>
          </w:tcPr>
          <w:p w14:paraId="5BE2510B" w14:textId="77777777" w:rsidR="00874529" w:rsidRPr="00162C8B" w:rsidRDefault="00874529" w:rsidP="00874529">
            <w:pPr>
              <w:spacing w:before="0" w:after="0"/>
              <w:jc w:val="both"/>
              <w:rPr>
                <w:sz w:val="20"/>
              </w:rPr>
            </w:pPr>
          </w:p>
        </w:tc>
      </w:tr>
      <w:tr w:rsidR="00874529" w:rsidRPr="00301389" w14:paraId="6D0A3EDB" w14:textId="77777777" w:rsidTr="008B01BA">
        <w:trPr>
          <w:jc w:val="center"/>
        </w:trPr>
        <w:tc>
          <w:tcPr>
            <w:tcW w:w="743" w:type="pct"/>
            <w:shd w:val="clear" w:color="auto" w:fill="auto"/>
            <w:vAlign w:val="center"/>
          </w:tcPr>
          <w:p w14:paraId="42FFBA6D" w14:textId="77777777" w:rsidR="00874529" w:rsidRPr="00301389" w:rsidRDefault="00874529" w:rsidP="00874529">
            <w:pPr>
              <w:spacing w:before="0" w:after="0"/>
              <w:contextualSpacing/>
              <w:rPr>
                <w:sz w:val="20"/>
              </w:rPr>
            </w:pPr>
          </w:p>
        </w:tc>
        <w:tc>
          <w:tcPr>
            <w:tcW w:w="790" w:type="pct"/>
            <w:shd w:val="clear" w:color="auto" w:fill="auto"/>
          </w:tcPr>
          <w:p w14:paraId="679FCBA0" w14:textId="77777777" w:rsidR="00874529" w:rsidRPr="00A63BD0" w:rsidRDefault="00874529" w:rsidP="00874529">
            <w:pPr>
              <w:spacing w:after="0"/>
              <w:jc w:val="both"/>
              <w:rPr>
                <w:sz w:val="20"/>
              </w:rPr>
            </w:pPr>
            <w:r w:rsidRPr="00A63BD0">
              <w:rPr>
                <w:sz w:val="20"/>
              </w:rPr>
              <w:t>addInfo</w:t>
            </w:r>
          </w:p>
        </w:tc>
        <w:tc>
          <w:tcPr>
            <w:tcW w:w="198" w:type="pct"/>
            <w:shd w:val="clear" w:color="auto" w:fill="auto"/>
          </w:tcPr>
          <w:p w14:paraId="7853A5C5" w14:textId="77777777" w:rsidR="00874529" w:rsidRPr="00A63BD0" w:rsidRDefault="00874529" w:rsidP="00874529">
            <w:pPr>
              <w:spacing w:after="0"/>
              <w:jc w:val="center"/>
              <w:rPr>
                <w:sz w:val="20"/>
              </w:rPr>
            </w:pPr>
            <w:r w:rsidRPr="00A63BD0">
              <w:rPr>
                <w:sz w:val="20"/>
              </w:rPr>
              <w:t>Н</w:t>
            </w:r>
          </w:p>
        </w:tc>
        <w:tc>
          <w:tcPr>
            <w:tcW w:w="495" w:type="pct"/>
            <w:shd w:val="clear" w:color="auto" w:fill="auto"/>
          </w:tcPr>
          <w:p w14:paraId="3C0B5EF1" w14:textId="77777777" w:rsidR="00874529" w:rsidRPr="00A63BD0" w:rsidRDefault="00874529" w:rsidP="00874529">
            <w:pPr>
              <w:spacing w:after="0"/>
              <w:jc w:val="center"/>
              <w:rPr>
                <w:sz w:val="20"/>
              </w:rPr>
            </w:pPr>
            <w:r w:rsidRPr="00A63BD0">
              <w:rPr>
                <w:sz w:val="20"/>
              </w:rPr>
              <w:t>T[1-2000]</w:t>
            </w:r>
          </w:p>
        </w:tc>
        <w:tc>
          <w:tcPr>
            <w:tcW w:w="1387" w:type="pct"/>
            <w:shd w:val="clear" w:color="auto" w:fill="auto"/>
          </w:tcPr>
          <w:p w14:paraId="1B461E71" w14:textId="77777777" w:rsidR="00874529" w:rsidRPr="00A63BD0" w:rsidRDefault="00874529" w:rsidP="00874529">
            <w:pPr>
              <w:spacing w:after="0"/>
              <w:jc w:val="both"/>
              <w:rPr>
                <w:sz w:val="20"/>
              </w:rPr>
            </w:pPr>
            <w:r w:rsidRPr="00A63BD0">
              <w:rPr>
                <w:sz w:val="20"/>
              </w:rPr>
              <w:t>Дополнительная информация</w:t>
            </w:r>
          </w:p>
        </w:tc>
        <w:tc>
          <w:tcPr>
            <w:tcW w:w="1387" w:type="pct"/>
            <w:shd w:val="clear" w:color="auto" w:fill="auto"/>
          </w:tcPr>
          <w:p w14:paraId="6C0A9530" w14:textId="77777777" w:rsidR="00874529" w:rsidRPr="00162C8B" w:rsidRDefault="00874529" w:rsidP="00874529">
            <w:pPr>
              <w:spacing w:before="0" w:after="0"/>
              <w:jc w:val="both"/>
              <w:rPr>
                <w:sz w:val="20"/>
              </w:rPr>
            </w:pPr>
          </w:p>
        </w:tc>
      </w:tr>
      <w:tr w:rsidR="00434B31" w:rsidRPr="00301389" w14:paraId="0207C40C" w14:textId="77777777" w:rsidTr="008B01BA">
        <w:trPr>
          <w:jc w:val="center"/>
        </w:trPr>
        <w:tc>
          <w:tcPr>
            <w:tcW w:w="743" w:type="pct"/>
            <w:shd w:val="clear" w:color="auto" w:fill="auto"/>
            <w:vAlign w:val="center"/>
          </w:tcPr>
          <w:p w14:paraId="3D1A5178" w14:textId="77777777" w:rsidR="00434B31" w:rsidRPr="00301389" w:rsidRDefault="00434B31" w:rsidP="00434B31">
            <w:pPr>
              <w:spacing w:before="0" w:after="0"/>
              <w:contextualSpacing/>
              <w:rPr>
                <w:sz w:val="20"/>
              </w:rPr>
            </w:pPr>
          </w:p>
        </w:tc>
        <w:tc>
          <w:tcPr>
            <w:tcW w:w="790" w:type="pct"/>
            <w:shd w:val="clear" w:color="auto" w:fill="auto"/>
          </w:tcPr>
          <w:p w14:paraId="35B43073" w14:textId="77777777" w:rsidR="00434B31" w:rsidRPr="00A63BD0" w:rsidRDefault="00434B31" w:rsidP="00434B31">
            <w:pPr>
              <w:spacing w:after="0"/>
              <w:jc w:val="both"/>
              <w:rPr>
                <w:sz w:val="20"/>
              </w:rPr>
            </w:pPr>
            <w:r w:rsidRPr="00434B31">
              <w:rPr>
                <w:sz w:val="20"/>
              </w:rPr>
              <w:t>bankSupportContractRequiredInfo</w:t>
            </w:r>
          </w:p>
        </w:tc>
        <w:tc>
          <w:tcPr>
            <w:tcW w:w="198" w:type="pct"/>
            <w:shd w:val="clear" w:color="auto" w:fill="auto"/>
          </w:tcPr>
          <w:p w14:paraId="5CB38D08" w14:textId="77777777" w:rsidR="00434B31" w:rsidRPr="00A63BD0" w:rsidRDefault="00434B31" w:rsidP="00434B31">
            <w:pPr>
              <w:spacing w:after="0"/>
              <w:jc w:val="center"/>
              <w:rPr>
                <w:sz w:val="20"/>
              </w:rPr>
            </w:pPr>
            <w:r>
              <w:rPr>
                <w:sz w:val="20"/>
              </w:rPr>
              <w:t>Н</w:t>
            </w:r>
          </w:p>
        </w:tc>
        <w:tc>
          <w:tcPr>
            <w:tcW w:w="495" w:type="pct"/>
            <w:shd w:val="clear" w:color="auto" w:fill="auto"/>
          </w:tcPr>
          <w:p w14:paraId="6F366344" w14:textId="77777777" w:rsidR="00434B31" w:rsidRPr="00A63BD0" w:rsidRDefault="00434B31" w:rsidP="00434B31">
            <w:pPr>
              <w:spacing w:after="0"/>
              <w:jc w:val="center"/>
              <w:rPr>
                <w:sz w:val="20"/>
              </w:rPr>
            </w:pPr>
            <w:r>
              <w:rPr>
                <w:sz w:val="20"/>
                <w:lang w:val="en-US"/>
              </w:rPr>
              <w:t>S</w:t>
            </w:r>
          </w:p>
        </w:tc>
        <w:tc>
          <w:tcPr>
            <w:tcW w:w="1387" w:type="pct"/>
            <w:shd w:val="clear" w:color="auto" w:fill="auto"/>
          </w:tcPr>
          <w:p w14:paraId="148B0F1B" w14:textId="77777777" w:rsidR="00434B31" w:rsidRPr="00A63BD0" w:rsidRDefault="00434B31" w:rsidP="00434B31">
            <w:pPr>
              <w:spacing w:after="0"/>
              <w:jc w:val="both"/>
              <w:rPr>
                <w:sz w:val="20"/>
              </w:rPr>
            </w:pPr>
            <w:r w:rsidRPr="00434B31">
              <w:rPr>
                <w:sz w:val="20"/>
              </w:rPr>
              <w:t xml:space="preserve">Информации о банковском и (или) казначейском сопровождении контакта. </w:t>
            </w:r>
          </w:p>
        </w:tc>
        <w:tc>
          <w:tcPr>
            <w:tcW w:w="1387" w:type="pct"/>
            <w:shd w:val="clear" w:color="auto" w:fill="auto"/>
          </w:tcPr>
          <w:p w14:paraId="35CF4BC3" w14:textId="77777777" w:rsidR="00434B31" w:rsidRDefault="00434B31" w:rsidP="00434B31">
            <w:pPr>
              <w:spacing w:before="0" w:after="0"/>
              <w:jc w:val="both"/>
              <w:rPr>
                <w:sz w:val="20"/>
              </w:rPr>
            </w:pPr>
            <w:r w:rsidRPr="00434B31">
              <w:rPr>
                <w:sz w:val="20"/>
              </w:rPr>
              <w:t>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14:paraId="6C9A4038" w14:textId="77777777" w:rsidR="00434B31" w:rsidRDefault="00434B31" w:rsidP="00434B31">
            <w:pPr>
              <w:spacing w:before="0" w:after="0"/>
              <w:jc w:val="both"/>
              <w:rPr>
                <w:sz w:val="20"/>
              </w:rPr>
            </w:pPr>
          </w:p>
          <w:p w14:paraId="749E9003" w14:textId="77777777" w:rsidR="00434B31" w:rsidRPr="00162C8B" w:rsidRDefault="00434B31" w:rsidP="00434B31">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E03AD1" w:rsidRPr="00301389" w14:paraId="1C18A529" w14:textId="77777777" w:rsidTr="008B01BA">
        <w:trPr>
          <w:jc w:val="center"/>
        </w:trPr>
        <w:tc>
          <w:tcPr>
            <w:tcW w:w="743" w:type="pct"/>
            <w:shd w:val="clear" w:color="auto" w:fill="auto"/>
            <w:vAlign w:val="center"/>
          </w:tcPr>
          <w:p w14:paraId="7EF8A4B2" w14:textId="77777777" w:rsidR="00E03AD1" w:rsidRPr="00301389" w:rsidRDefault="00E03AD1" w:rsidP="00E03AD1">
            <w:pPr>
              <w:spacing w:before="0" w:after="0"/>
              <w:contextualSpacing/>
              <w:rPr>
                <w:sz w:val="20"/>
              </w:rPr>
            </w:pPr>
          </w:p>
        </w:tc>
        <w:tc>
          <w:tcPr>
            <w:tcW w:w="790" w:type="pct"/>
            <w:shd w:val="clear" w:color="auto" w:fill="auto"/>
          </w:tcPr>
          <w:p w14:paraId="23D3448B" w14:textId="77777777" w:rsidR="00E03AD1" w:rsidRPr="00434B31" w:rsidRDefault="00217BF9" w:rsidP="00E03AD1">
            <w:pPr>
              <w:spacing w:after="0"/>
              <w:jc w:val="both"/>
              <w:rPr>
                <w:sz w:val="20"/>
              </w:rPr>
            </w:pPr>
            <w:r>
              <w:rPr>
                <w:sz w:val="20"/>
              </w:rPr>
              <w:t>contractPriceFormula</w:t>
            </w:r>
          </w:p>
        </w:tc>
        <w:tc>
          <w:tcPr>
            <w:tcW w:w="198" w:type="pct"/>
            <w:shd w:val="clear" w:color="auto" w:fill="auto"/>
          </w:tcPr>
          <w:p w14:paraId="7AF9470F" w14:textId="77777777" w:rsidR="00E03AD1" w:rsidRDefault="00E03AD1" w:rsidP="00E03AD1">
            <w:pPr>
              <w:spacing w:after="0"/>
              <w:jc w:val="center"/>
              <w:rPr>
                <w:sz w:val="20"/>
              </w:rPr>
            </w:pPr>
            <w:r w:rsidRPr="00C316CF">
              <w:rPr>
                <w:sz w:val="20"/>
              </w:rPr>
              <w:t>Н</w:t>
            </w:r>
          </w:p>
        </w:tc>
        <w:tc>
          <w:tcPr>
            <w:tcW w:w="495" w:type="pct"/>
            <w:shd w:val="clear" w:color="auto" w:fill="auto"/>
          </w:tcPr>
          <w:p w14:paraId="4827FDFD" w14:textId="77777777" w:rsidR="00E03AD1" w:rsidRDefault="00E03AD1" w:rsidP="00E03AD1">
            <w:pPr>
              <w:spacing w:after="0"/>
              <w:jc w:val="center"/>
              <w:rPr>
                <w:sz w:val="20"/>
                <w:lang w:val="en-US"/>
              </w:rPr>
            </w:pPr>
            <w:r w:rsidRPr="00C316CF">
              <w:rPr>
                <w:sz w:val="20"/>
              </w:rPr>
              <w:t xml:space="preserve">T </w:t>
            </w:r>
            <w:r>
              <w:rPr>
                <w:sz w:val="20"/>
              </w:rPr>
              <w:t>[1 - 2000]</w:t>
            </w:r>
          </w:p>
        </w:tc>
        <w:tc>
          <w:tcPr>
            <w:tcW w:w="1387" w:type="pct"/>
            <w:shd w:val="clear" w:color="auto" w:fill="auto"/>
          </w:tcPr>
          <w:p w14:paraId="4147B059" w14:textId="77777777" w:rsidR="00E03AD1" w:rsidRPr="00434B31" w:rsidRDefault="00E03AD1" w:rsidP="00E03AD1">
            <w:pPr>
              <w:spacing w:after="0"/>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87" w:type="pct"/>
            <w:shd w:val="clear" w:color="auto" w:fill="auto"/>
          </w:tcPr>
          <w:p w14:paraId="76450D36" w14:textId="77777777" w:rsidR="00E03AD1" w:rsidRPr="00CE635B" w:rsidRDefault="00E03AD1" w:rsidP="00E03AD1">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isContractPriceFormula</w:t>
            </w:r>
            <w:r w:rsidR="00217BF9" w:rsidRPr="001B4B08">
              <w:rPr>
                <w:sz w:val="20"/>
              </w:rPr>
              <w:t>)</w:t>
            </w:r>
            <w:r w:rsidRPr="00CE635B">
              <w:rPr>
                <w:sz w:val="20"/>
              </w:rPr>
              <w:t xml:space="preserve"> = </w:t>
            </w:r>
            <w:r w:rsidRPr="00F374DD">
              <w:rPr>
                <w:sz w:val="20"/>
                <w:lang w:val="en-US"/>
              </w:rPr>
              <w:t>TRUE</w:t>
            </w:r>
            <w:r w:rsidRPr="00CE635B">
              <w:rPr>
                <w:sz w:val="20"/>
              </w:rPr>
              <w:t>.</w:t>
            </w:r>
          </w:p>
          <w:p w14:paraId="5218CA60" w14:textId="77777777" w:rsidR="00E03AD1" w:rsidRPr="00434B31" w:rsidRDefault="00E03AD1" w:rsidP="00E03AD1">
            <w:pPr>
              <w:spacing w:before="0" w:after="0"/>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sidR="00217BF9">
              <w:rPr>
                <w:sz w:val="20"/>
                <w:lang w:val="en-US"/>
              </w:rPr>
              <w:t>isContractPriceFormula</w:t>
            </w:r>
            <w:r w:rsidR="00217BF9"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r w:rsidR="00874529" w:rsidRPr="006B1628" w14:paraId="1B86D828" w14:textId="77777777" w:rsidTr="008B01BA">
        <w:trPr>
          <w:jc w:val="center"/>
        </w:trPr>
        <w:tc>
          <w:tcPr>
            <w:tcW w:w="5000" w:type="pct"/>
            <w:gridSpan w:val="6"/>
            <w:shd w:val="clear" w:color="auto" w:fill="auto"/>
            <w:vAlign w:val="center"/>
          </w:tcPr>
          <w:p w14:paraId="7884D907" w14:textId="77777777" w:rsidR="00874529" w:rsidRPr="0095435E" w:rsidRDefault="00C00344" w:rsidP="008B01BA">
            <w:pPr>
              <w:keepNext/>
              <w:spacing w:before="0" w:after="0"/>
              <w:contextualSpacing/>
              <w:jc w:val="center"/>
              <w:rPr>
                <w:b/>
                <w:sz w:val="20"/>
              </w:rPr>
            </w:pPr>
            <w:r w:rsidRPr="00A63BD0">
              <w:rPr>
                <w:b/>
                <w:bCs/>
                <w:sz w:val="20"/>
              </w:rPr>
              <w:t>Условия контракта</w:t>
            </w:r>
            <w:r w:rsidR="0095435E" w:rsidRPr="0095435E">
              <w:rPr>
                <w:b/>
                <w:bCs/>
                <w:sz w:val="20"/>
              </w:rPr>
              <w:t xml:space="preserve"> </w:t>
            </w:r>
            <w:r w:rsidR="0095435E">
              <w:rPr>
                <w:b/>
                <w:bCs/>
                <w:sz w:val="20"/>
              </w:rPr>
              <w:t>на уровне требований заказчика</w:t>
            </w:r>
          </w:p>
        </w:tc>
      </w:tr>
      <w:tr w:rsidR="00874529" w:rsidRPr="00301389" w14:paraId="2568ED13" w14:textId="77777777" w:rsidTr="008B01BA">
        <w:trPr>
          <w:jc w:val="center"/>
        </w:trPr>
        <w:tc>
          <w:tcPr>
            <w:tcW w:w="743" w:type="pct"/>
            <w:shd w:val="clear" w:color="auto" w:fill="auto"/>
          </w:tcPr>
          <w:p w14:paraId="1F1F3EB1" w14:textId="77777777" w:rsidR="00874529" w:rsidRPr="00162C8B" w:rsidRDefault="00C00344" w:rsidP="008B01BA">
            <w:pPr>
              <w:spacing w:before="0" w:after="0"/>
              <w:jc w:val="both"/>
              <w:rPr>
                <w:sz w:val="20"/>
              </w:rPr>
            </w:pPr>
            <w:r w:rsidRPr="00A63BD0">
              <w:rPr>
                <w:b/>
                <w:bCs/>
                <w:sz w:val="20"/>
              </w:rPr>
              <w:t>contractConditionsInfo</w:t>
            </w:r>
          </w:p>
        </w:tc>
        <w:tc>
          <w:tcPr>
            <w:tcW w:w="790" w:type="pct"/>
            <w:shd w:val="clear" w:color="auto" w:fill="auto"/>
            <w:vAlign w:val="center"/>
          </w:tcPr>
          <w:p w14:paraId="0CB4BCB5" w14:textId="77777777" w:rsidR="00874529" w:rsidRPr="00301389" w:rsidRDefault="00874529" w:rsidP="008B01BA">
            <w:pPr>
              <w:keepNext/>
              <w:spacing w:before="0" w:after="0"/>
              <w:contextualSpacing/>
              <w:rPr>
                <w:b/>
                <w:sz w:val="20"/>
              </w:rPr>
            </w:pPr>
          </w:p>
        </w:tc>
        <w:tc>
          <w:tcPr>
            <w:tcW w:w="198" w:type="pct"/>
            <w:shd w:val="clear" w:color="auto" w:fill="auto"/>
            <w:vAlign w:val="center"/>
          </w:tcPr>
          <w:p w14:paraId="0CB82C45" w14:textId="77777777" w:rsidR="00874529" w:rsidRPr="00301389" w:rsidRDefault="00874529" w:rsidP="008B01BA">
            <w:pPr>
              <w:keepNext/>
              <w:spacing w:before="0" w:after="0"/>
              <w:contextualSpacing/>
              <w:jc w:val="center"/>
              <w:rPr>
                <w:b/>
                <w:sz w:val="20"/>
              </w:rPr>
            </w:pPr>
          </w:p>
        </w:tc>
        <w:tc>
          <w:tcPr>
            <w:tcW w:w="495" w:type="pct"/>
            <w:shd w:val="clear" w:color="auto" w:fill="auto"/>
            <w:vAlign w:val="center"/>
          </w:tcPr>
          <w:p w14:paraId="1087159B" w14:textId="77777777" w:rsidR="00874529" w:rsidRPr="00301389" w:rsidRDefault="00874529" w:rsidP="008B01BA">
            <w:pPr>
              <w:keepNext/>
              <w:spacing w:before="0" w:after="0"/>
              <w:contextualSpacing/>
              <w:jc w:val="center"/>
              <w:rPr>
                <w:b/>
                <w:sz w:val="20"/>
              </w:rPr>
            </w:pPr>
          </w:p>
        </w:tc>
        <w:tc>
          <w:tcPr>
            <w:tcW w:w="1387" w:type="pct"/>
            <w:shd w:val="clear" w:color="auto" w:fill="auto"/>
            <w:vAlign w:val="center"/>
          </w:tcPr>
          <w:p w14:paraId="29549A2D" w14:textId="77777777" w:rsidR="00874529" w:rsidRPr="00301389" w:rsidRDefault="00874529" w:rsidP="008B01BA">
            <w:pPr>
              <w:keepNext/>
              <w:spacing w:before="0" w:after="0"/>
              <w:contextualSpacing/>
              <w:rPr>
                <w:b/>
                <w:sz w:val="20"/>
              </w:rPr>
            </w:pPr>
          </w:p>
        </w:tc>
        <w:tc>
          <w:tcPr>
            <w:tcW w:w="1387" w:type="pct"/>
            <w:shd w:val="clear" w:color="auto" w:fill="auto"/>
            <w:vAlign w:val="center"/>
          </w:tcPr>
          <w:p w14:paraId="2DAB7309" w14:textId="77777777" w:rsidR="00874529" w:rsidRPr="00301389" w:rsidRDefault="00874529" w:rsidP="008B01BA">
            <w:pPr>
              <w:keepNext/>
              <w:spacing w:before="0" w:after="0"/>
              <w:contextualSpacing/>
              <w:rPr>
                <w:b/>
                <w:sz w:val="20"/>
              </w:rPr>
            </w:pPr>
          </w:p>
        </w:tc>
      </w:tr>
      <w:tr w:rsidR="00C00344" w:rsidRPr="00301389" w14:paraId="5613CD28" w14:textId="77777777" w:rsidTr="008B01BA">
        <w:trPr>
          <w:jc w:val="center"/>
        </w:trPr>
        <w:tc>
          <w:tcPr>
            <w:tcW w:w="743" w:type="pct"/>
            <w:shd w:val="clear" w:color="auto" w:fill="auto"/>
            <w:vAlign w:val="center"/>
          </w:tcPr>
          <w:p w14:paraId="455BAC59" w14:textId="77777777" w:rsidR="00C00344" w:rsidRPr="00301389" w:rsidRDefault="00C00344" w:rsidP="00C00344">
            <w:pPr>
              <w:spacing w:before="0" w:after="0"/>
              <w:contextualSpacing/>
              <w:rPr>
                <w:sz w:val="20"/>
              </w:rPr>
            </w:pPr>
          </w:p>
        </w:tc>
        <w:tc>
          <w:tcPr>
            <w:tcW w:w="790" w:type="pct"/>
            <w:shd w:val="clear" w:color="auto" w:fill="auto"/>
          </w:tcPr>
          <w:p w14:paraId="68EF9FE1" w14:textId="77777777" w:rsidR="00C00344" w:rsidRPr="00A63BD0" w:rsidRDefault="00C00344" w:rsidP="00C00344">
            <w:pPr>
              <w:spacing w:after="0"/>
              <w:jc w:val="both"/>
              <w:rPr>
                <w:sz w:val="20"/>
              </w:rPr>
            </w:pPr>
            <w:r w:rsidRPr="00A63BD0">
              <w:rPr>
                <w:sz w:val="20"/>
              </w:rPr>
              <w:t>maxPriceInfo</w:t>
            </w:r>
          </w:p>
        </w:tc>
        <w:tc>
          <w:tcPr>
            <w:tcW w:w="198" w:type="pct"/>
            <w:shd w:val="clear" w:color="auto" w:fill="auto"/>
          </w:tcPr>
          <w:p w14:paraId="4BD57ADE" w14:textId="77777777" w:rsidR="00C00344" w:rsidRPr="00A63BD0" w:rsidRDefault="00C00344" w:rsidP="00C00344">
            <w:pPr>
              <w:spacing w:after="0"/>
              <w:jc w:val="center"/>
              <w:rPr>
                <w:sz w:val="20"/>
              </w:rPr>
            </w:pPr>
            <w:r w:rsidRPr="00A63BD0">
              <w:rPr>
                <w:sz w:val="20"/>
              </w:rPr>
              <w:t>О</w:t>
            </w:r>
          </w:p>
        </w:tc>
        <w:tc>
          <w:tcPr>
            <w:tcW w:w="495" w:type="pct"/>
            <w:shd w:val="clear" w:color="auto" w:fill="auto"/>
          </w:tcPr>
          <w:p w14:paraId="57D7615A" w14:textId="77777777" w:rsidR="00C00344" w:rsidRPr="00A63BD0" w:rsidRDefault="00C00344" w:rsidP="00C00344">
            <w:pPr>
              <w:spacing w:after="0"/>
              <w:jc w:val="center"/>
              <w:rPr>
                <w:sz w:val="20"/>
              </w:rPr>
            </w:pPr>
            <w:r w:rsidRPr="00A63BD0">
              <w:rPr>
                <w:sz w:val="20"/>
              </w:rPr>
              <w:t>S</w:t>
            </w:r>
          </w:p>
        </w:tc>
        <w:tc>
          <w:tcPr>
            <w:tcW w:w="1387" w:type="pct"/>
            <w:shd w:val="clear" w:color="auto" w:fill="auto"/>
          </w:tcPr>
          <w:p w14:paraId="7CBE9734" w14:textId="77777777" w:rsidR="00C00344" w:rsidRPr="00A63BD0" w:rsidRDefault="00C00344" w:rsidP="00C00344">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14:paraId="36BB9A1B" w14:textId="77777777" w:rsidR="00C00344" w:rsidRPr="00A63BD0" w:rsidRDefault="007D0096" w:rsidP="00C00344">
            <w:pPr>
              <w:spacing w:after="0"/>
              <w:jc w:val="both"/>
              <w:rPr>
                <w:sz w:val="20"/>
              </w:rPr>
            </w:pPr>
            <w:r w:rsidRPr="002C7C2C">
              <w:rPr>
                <w:sz w:val="20"/>
              </w:rPr>
              <w:t>Состав элемента см. состав элемента «</w:t>
            </w:r>
            <w:r w:rsidRPr="00A63BD0">
              <w:rPr>
                <w:sz w:val="20"/>
              </w:rPr>
              <w:t>Информация о начальной (максимальной) цене контракта</w:t>
            </w:r>
            <w:r w:rsidRPr="002C7C2C">
              <w:rPr>
                <w:bCs/>
                <w:sz w:val="20"/>
              </w:rPr>
              <w:t>» (</w:t>
            </w:r>
            <w:r w:rsidRPr="00874529">
              <w:rPr>
                <w:bCs/>
                <w:sz w:val="20"/>
              </w:rPr>
              <w:t>notificationInfo/customerRequirementsInfo/customerRequirementInfo/</w:t>
            </w:r>
            <w:r w:rsidRPr="007D0096">
              <w:rPr>
                <w:bCs/>
                <w:sz w:val="20"/>
              </w:rPr>
              <w:t>contractConditionsInfo/</w:t>
            </w:r>
            <w:r>
              <w:t xml:space="preserve"> </w:t>
            </w:r>
            <w:r w:rsidRPr="00A63BD0">
              <w:rPr>
                <w:sz w:val="20"/>
              </w:rPr>
              <w:t>maxPriceInfo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E764A" w:rsidRPr="00301389" w14:paraId="10A59425" w14:textId="77777777" w:rsidTr="008B01BA">
        <w:trPr>
          <w:jc w:val="center"/>
        </w:trPr>
        <w:tc>
          <w:tcPr>
            <w:tcW w:w="743" w:type="pct"/>
            <w:shd w:val="clear" w:color="auto" w:fill="auto"/>
            <w:vAlign w:val="center"/>
          </w:tcPr>
          <w:p w14:paraId="50B25F15" w14:textId="77777777" w:rsidR="00FE764A" w:rsidRPr="00301389" w:rsidRDefault="00FE764A" w:rsidP="00FE764A">
            <w:pPr>
              <w:spacing w:before="0" w:after="0"/>
              <w:contextualSpacing/>
              <w:rPr>
                <w:sz w:val="20"/>
              </w:rPr>
            </w:pPr>
          </w:p>
        </w:tc>
        <w:tc>
          <w:tcPr>
            <w:tcW w:w="790" w:type="pct"/>
            <w:shd w:val="clear" w:color="auto" w:fill="auto"/>
          </w:tcPr>
          <w:p w14:paraId="65F68384" w14:textId="77777777" w:rsidR="00FE764A" w:rsidRPr="00A63BD0" w:rsidRDefault="00FE764A" w:rsidP="00FE764A">
            <w:pPr>
              <w:spacing w:after="0"/>
              <w:jc w:val="both"/>
              <w:rPr>
                <w:sz w:val="20"/>
              </w:rPr>
            </w:pPr>
            <w:r w:rsidRPr="0051570C">
              <w:rPr>
                <w:sz w:val="20"/>
              </w:rPr>
              <w:t>maxPriceCurrency</w:t>
            </w:r>
          </w:p>
        </w:tc>
        <w:tc>
          <w:tcPr>
            <w:tcW w:w="198" w:type="pct"/>
            <w:shd w:val="clear" w:color="auto" w:fill="auto"/>
          </w:tcPr>
          <w:p w14:paraId="3D204575" w14:textId="77777777" w:rsidR="00FE764A" w:rsidRPr="00A63BD0" w:rsidRDefault="00FE764A" w:rsidP="00FE764A">
            <w:pPr>
              <w:spacing w:after="0"/>
              <w:jc w:val="center"/>
              <w:rPr>
                <w:sz w:val="20"/>
              </w:rPr>
            </w:pPr>
            <w:r w:rsidRPr="00C316CF">
              <w:rPr>
                <w:sz w:val="20"/>
              </w:rPr>
              <w:t>О</w:t>
            </w:r>
          </w:p>
        </w:tc>
        <w:tc>
          <w:tcPr>
            <w:tcW w:w="495" w:type="pct"/>
            <w:shd w:val="clear" w:color="auto" w:fill="auto"/>
          </w:tcPr>
          <w:p w14:paraId="1A155F91" w14:textId="77777777" w:rsidR="00FE764A" w:rsidRPr="00A63BD0" w:rsidRDefault="00FE764A" w:rsidP="00FE764A">
            <w:pPr>
              <w:spacing w:after="0"/>
              <w:jc w:val="center"/>
              <w:rPr>
                <w:sz w:val="20"/>
              </w:rPr>
            </w:pPr>
            <w:r w:rsidRPr="00C316CF">
              <w:rPr>
                <w:sz w:val="20"/>
              </w:rPr>
              <w:t>T [ 1 - 21 ]</w:t>
            </w:r>
          </w:p>
        </w:tc>
        <w:tc>
          <w:tcPr>
            <w:tcW w:w="1387" w:type="pct"/>
            <w:shd w:val="clear" w:color="auto" w:fill="auto"/>
          </w:tcPr>
          <w:p w14:paraId="40FFEAC8" w14:textId="77777777" w:rsidR="00FE764A" w:rsidRPr="00A63BD0" w:rsidRDefault="0042118A" w:rsidP="00FE764A">
            <w:pPr>
              <w:spacing w:after="0"/>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87" w:type="pct"/>
            <w:shd w:val="clear" w:color="auto" w:fill="auto"/>
          </w:tcPr>
          <w:p w14:paraId="34DEE1D5" w14:textId="77777777" w:rsidR="00FE764A" w:rsidRDefault="00FE764A" w:rsidP="00FE764A">
            <w:pPr>
              <w:spacing w:before="0" w:after="0"/>
              <w:rPr>
                <w:sz w:val="20"/>
              </w:rPr>
            </w:pPr>
            <w:r>
              <w:rPr>
                <w:sz w:val="20"/>
              </w:rPr>
              <w:t>Допустимые значения</w:t>
            </w:r>
            <w:r w:rsidRPr="00C316CF">
              <w:rPr>
                <w:sz w:val="20"/>
              </w:rPr>
              <w:t xml:space="preserve">: </w:t>
            </w:r>
            <w:r w:rsidR="0042118A" w:rsidRPr="0042118A">
              <w:rPr>
                <w:sz w:val="20"/>
              </w:rPr>
              <w:t>(-</w:t>
            </w:r>
            <w:r w:rsidR="0042118A">
              <w:rPr>
                <w:sz w:val="20"/>
              </w:rPr>
              <w:t>)?</w:t>
            </w:r>
            <w:r w:rsidR="004978B0">
              <w:rPr>
                <w:sz w:val="20"/>
              </w:rPr>
              <w:t>(-)\d+(\.\d{1,2})?</w:t>
            </w:r>
          </w:p>
          <w:p w14:paraId="658A86C9" w14:textId="77777777" w:rsidR="0042118A" w:rsidRPr="0042118A" w:rsidRDefault="0042118A" w:rsidP="0042118A">
            <w:pPr>
              <w:spacing w:before="0" w:after="0"/>
              <w:rPr>
                <w:sz w:val="20"/>
              </w:rPr>
            </w:pPr>
            <w:r w:rsidRPr="0042118A">
              <w:rPr>
                <w:sz w:val="20"/>
              </w:rPr>
              <w:t>Заполняется автоматически по формуле:</w:t>
            </w:r>
          </w:p>
          <w:p w14:paraId="0E61C821" w14:textId="77777777" w:rsidR="0042118A" w:rsidRPr="0042118A" w:rsidRDefault="0042118A" w:rsidP="0042118A">
            <w:pPr>
              <w:spacing w:before="0" w:after="0"/>
              <w:rPr>
                <w:sz w:val="20"/>
              </w:rPr>
            </w:pPr>
            <w:r w:rsidRPr="0042118A">
              <w:rPr>
                <w:sz w:val="20"/>
              </w:rPr>
              <w:t>Для валют с номиналом = 1 или номинал не указан:</w:t>
            </w:r>
          </w:p>
          <w:p w14:paraId="58475E2C" w14:textId="77777777" w:rsidR="0042118A" w:rsidRPr="0042118A" w:rsidRDefault="0042118A" w:rsidP="0042118A">
            <w:pPr>
              <w:spacing w:before="0" w:after="0"/>
              <w:rPr>
                <w:sz w:val="20"/>
              </w:rPr>
            </w:pPr>
            <w:r w:rsidRPr="0042118A">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14:paraId="44F4A310" w14:textId="77777777" w:rsidR="0042118A" w:rsidRPr="0042118A" w:rsidRDefault="0042118A" w:rsidP="0042118A">
            <w:pPr>
              <w:spacing w:before="0" w:after="0"/>
              <w:rPr>
                <w:sz w:val="20"/>
              </w:rPr>
            </w:pPr>
            <w:r w:rsidRPr="0042118A">
              <w:rPr>
                <w:sz w:val="20"/>
              </w:rPr>
              <w:t>Для валют с номиналом не равным 1:</w:t>
            </w:r>
          </w:p>
          <w:p w14:paraId="782077EC" w14:textId="77777777" w:rsidR="00FE764A" w:rsidRPr="002C7C2C" w:rsidRDefault="0042118A" w:rsidP="00FE764A">
            <w:pPr>
              <w:spacing w:after="0"/>
              <w:jc w:val="both"/>
              <w:rPr>
                <w:sz w:val="20"/>
              </w:rPr>
            </w:pPr>
            <w:r w:rsidRPr="0042118A">
              <w:rPr>
                <w:sz w:val="20"/>
              </w:rPr>
              <w:t>maxPrice * «Номинал» (из справочника валют для соответствующей валюты) / currencyRate/rate</w:t>
            </w:r>
          </w:p>
        </w:tc>
      </w:tr>
      <w:tr w:rsidR="003077C9" w:rsidRPr="00301389" w14:paraId="70E14E2B" w14:textId="77777777" w:rsidTr="008B01BA">
        <w:trPr>
          <w:jc w:val="center"/>
        </w:trPr>
        <w:tc>
          <w:tcPr>
            <w:tcW w:w="743" w:type="pct"/>
            <w:shd w:val="clear" w:color="auto" w:fill="auto"/>
            <w:vAlign w:val="center"/>
          </w:tcPr>
          <w:p w14:paraId="3B310936" w14:textId="77777777" w:rsidR="003077C9" w:rsidRPr="00301389" w:rsidRDefault="003077C9" w:rsidP="003077C9">
            <w:pPr>
              <w:spacing w:before="0" w:after="0"/>
              <w:contextualSpacing/>
              <w:rPr>
                <w:sz w:val="20"/>
              </w:rPr>
            </w:pPr>
          </w:p>
        </w:tc>
        <w:tc>
          <w:tcPr>
            <w:tcW w:w="790" w:type="pct"/>
            <w:shd w:val="clear" w:color="auto" w:fill="auto"/>
          </w:tcPr>
          <w:p w14:paraId="633B382E" w14:textId="77777777" w:rsidR="003077C9" w:rsidRPr="0051570C" w:rsidRDefault="003077C9" w:rsidP="003077C9">
            <w:pPr>
              <w:spacing w:after="0"/>
              <w:jc w:val="both"/>
              <w:rPr>
                <w:sz w:val="20"/>
              </w:rPr>
            </w:pPr>
            <w:r w:rsidRPr="00953B37">
              <w:rPr>
                <w:sz w:val="20"/>
                <w:lang w:val="en-US"/>
              </w:rPr>
              <w:t>advancePaymentSum</w:t>
            </w:r>
          </w:p>
        </w:tc>
        <w:tc>
          <w:tcPr>
            <w:tcW w:w="198" w:type="pct"/>
            <w:shd w:val="clear" w:color="auto" w:fill="auto"/>
          </w:tcPr>
          <w:p w14:paraId="71E71533" w14:textId="77777777" w:rsidR="003077C9" w:rsidRPr="00C316CF" w:rsidRDefault="003077C9" w:rsidP="003077C9">
            <w:pPr>
              <w:spacing w:after="0"/>
              <w:jc w:val="center"/>
              <w:rPr>
                <w:sz w:val="20"/>
              </w:rPr>
            </w:pPr>
            <w:r>
              <w:rPr>
                <w:sz w:val="20"/>
              </w:rPr>
              <w:t>Н</w:t>
            </w:r>
          </w:p>
        </w:tc>
        <w:tc>
          <w:tcPr>
            <w:tcW w:w="495" w:type="pct"/>
            <w:shd w:val="clear" w:color="auto" w:fill="auto"/>
          </w:tcPr>
          <w:p w14:paraId="49253339" w14:textId="77777777" w:rsidR="003077C9" w:rsidRPr="00C316CF" w:rsidRDefault="003077C9" w:rsidP="003077C9">
            <w:pPr>
              <w:spacing w:after="0"/>
              <w:jc w:val="center"/>
              <w:rPr>
                <w:sz w:val="20"/>
              </w:rPr>
            </w:pPr>
            <w:r>
              <w:rPr>
                <w:sz w:val="20"/>
                <w:lang w:val="en-US"/>
              </w:rPr>
              <w:t>S</w:t>
            </w:r>
          </w:p>
        </w:tc>
        <w:tc>
          <w:tcPr>
            <w:tcW w:w="1387" w:type="pct"/>
            <w:shd w:val="clear" w:color="auto" w:fill="auto"/>
          </w:tcPr>
          <w:p w14:paraId="332AE88D" w14:textId="77777777" w:rsidR="003077C9" w:rsidRPr="0042118A" w:rsidRDefault="003077C9" w:rsidP="003077C9">
            <w:pPr>
              <w:spacing w:after="0"/>
              <w:jc w:val="both"/>
              <w:rPr>
                <w:sz w:val="20"/>
              </w:rPr>
            </w:pPr>
            <w:r w:rsidRPr="00953B37">
              <w:rPr>
                <w:sz w:val="20"/>
              </w:rPr>
              <w:t>Предусмотрена выплата аванса</w:t>
            </w:r>
          </w:p>
        </w:tc>
        <w:tc>
          <w:tcPr>
            <w:tcW w:w="1387" w:type="pct"/>
            <w:shd w:val="clear" w:color="auto" w:fill="auto"/>
          </w:tcPr>
          <w:p w14:paraId="102830B5" w14:textId="77777777" w:rsidR="003077C9" w:rsidRDefault="003077C9" w:rsidP="003077C9">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C00344" w:rsidRPr="00301389" w14:paraId="02F753B6" w14:textId="77777777" w:rsidTr="008B01BA">
        <w:trPr>
          <w:jc w:val="center"/>
        </w:trPr>
        <w:tc>
          <w:tcPr>
            <w:tcW w:w="743" w:type="pct"/>
            <w:shd w:val="clear" w:color="auto" w:fill="auto"/>
            <w:vAlign w:val="center"/>
          </w:tcPr>
          <w:p w14:paraId="0E80AD3A" w14:textId="77777777" w:rsidR="00C00344" w:rsidRPr="00301389" w:rsidRDefault="00C00344" w:rsidP="00C00344">
            <w:pPr>
              <w:spacing w:before="0" w:after="0"/>
              <w:contextualSpacing/>
              <w:rPr>
                <w:sz w:val="20"/>
              </w:rPr>
            </w:pPr>
          </w:p>
        </w:tc>
        <w:tc>
          <w:tcPr>
            <w:tcW w:w="790" w:type="pct"/>
            <w:shd w:val="clear" w:color="auto" w:fill="auto"/>
          </w:tcPr>
          <w:p w14:paraId="7982493B" w14:textId="77777777" w:rsidR="00C00344" w:rsidRPr="00A63BD0" w:rsidRDefault="00C00344" w:rsidP="00C00344">
            <w:pPr>
              <w:spacing w:after="0"/>
              <w:jc w:val="both"/>
              <w:rPr>
                <w:sz w:val="20"/>
              </w:rPr>
            </w:pPr>
            <w:r w:rsidRPr="00A63BD0">
              <w:rPr>
                <w:sz w:val="20"/>
              </w:rPr>
              <w:t>purchaseCode</w:t>
            </w:r>
          </w:p>
        </w:tc>
        <w:tc>
          <w:tcPr>
            <w:tcW w:w="198" w:type="pct"/>
            <w:shd w:val="clear" w:color="auto" w:fill="auto"/>
          </w:tcPr>
          <w:p w14:paraId="1640615C" w14:textId="77777777" w:rsidR="00C00344" w:rsidRPr="00A63BD0" w:rsidRDefault="00C00344" w:rsidP="00C00344">
            <w:pPr>
              <w:spacing w:after="0"/>
              <w:jc w:val="center"/>
              <w:rPr>
                <w:sz w:val="20"/>
              </w:rPr>
            </w:pPr>
            <w:r w:rsidRPr="00A63BD0">
              <w:rPr>
                <w:sz w:val="20"/>
              </w:rPr>
              <w:t>Н</w:t>
            </w:r>
          </w:p>
        </w:tc>
        <w:tc>
          <w:tcPr>
            <w:tcW w:w="495" w:type="pct"/>
            <w:shd w:val="clear" w:color="auto" w:fill="auto"/>
          </w:tcPr>
          <w:p w14:paraId="3EE3C2E4" w14:textId="77777777" w:rsidR="00C00344" w:rsidRPr="00A63BD0" w:rsidRDefault="00C00344" w:rsidP="00C00344">
            <w:pPr>
              <w:spacing w:after="0"/>
              <w:jc w:val="center"/>
              <w:rPr>
                <w:sz w:val="20"/>
              </w:rPr>
            </w:pPr>
            <w:r w:rsidRPr="00A63BD0">
              <w:rPr>
                <w:sz w:val="20"/>
              </w:rPr>
              <w:t>T</w:t>
            </w:r>
          </w:p>
        </w:tc>
        <w:tc>
          <w:tcPr>
            <w:tcW w:w="1387" w:type="pct"/>
            <w:shd w:val="clear" w:color="auto" w:fill="auto"/>
          </w:tcPr>
          <w:p w14:paraId="42B86EB5" w14:textId="77777777" w:rsidR="00C00344" w:rsidRPr="00A63BD0" w:rsidRDefault="00C00344" w:rsidP="00C00344">
            <w:pPr>
              <w:spacing w:after="0"/>
              <w:jc w:val="both"/>
              <w:rPr>
                <w:sz w:val="20"/>
              </w:rPr>
            </w:pPr>
            <w:r>
              <w:rPr>
                <w:sz w:val="20"/>
              </w:rPr>
              <w:t>Идентификационный код закупки</w:t>
            </w:r>
          </w:p>
        </w:tc>
        <w:tc>
          <w:tcPr>
            <w:tcW w:w="1387" w:type="pct"/>
            <w:shd w:val="clear" w:color="auto" w:fill="auto"/>
          </w:tcPr>
          <w:p w14:paraId="387BF357" w14:textId="77777777" w:rsidR="00C00344" w:rsidRDefault="00C00344" w:rsidP="00C00344">
            <w:pPr>
              <w:spacing w:after="0"/>
              <w:jc w:val="both"/>
              <w:rPr>
                <w:sz w:val="20"/>
              </w:rPr>
            </w:pPr>
            <w:r>
              <w:rPr>
                <w:sz w:val="20"/>
              </w:rPr>
              <w:t>Допустимые значения</w:t>
            </w:r>
            <w:r w:rsidRPr="00A63BD0">
              <w:rPr>
                <w:sz w:val="20"/>
              </w:rPr>
              <w:t>: \d{36}</w:t>
            </w:r>
          </w:p>
          <w:p w14:paraId="0633256E" w14:textId="77777777" w:rsidR="00C963A0" w:rsidRPr="00C963A0" w:rsidRDefault="00C963A0" w:rsidP="00C963A0">
            <w:pPr>
              <w:spacing w:after="0"/>
              <w:jc w:val="both"/>
              <w:rPr>
                <w:sz w:val="20"/>
              </w:rPr>
            </w:pPr>
            <w:r w:rsidRPr="00C963A0">
              <w:rPr>
                <w:sz w:val="20"/>
              </w:rPr>
              <w:t>Заполняется автоматически из плана-графика в случае указания блока tenderPlanInfo. Иначе требуется обязательное заполнение, при этом контролируется на уникальность.</w:t>
            </w:r>
          </w:p>
          <w:p w14:paraId="732F91BF" w14:textId="77777777" w:rsidR="00C00344" w:rsidRPr="00A63BD0" w:rsidRDefault="00C963A0" w:rsidP="00C963A0">
            <w:pPr>
              <w:spacing w:after="0"/>
              <w:jc w:val="both"/>
              <w:rPr>
                <w:sz w:val="20"/>
              </w:rPr>
            </w:pPr>
            <w:r w:rsidRPr="00C963A0">
              <w:rPr>
                <w:sz w:val="20"/>
              </w:rPr>
              <w:t>Если извещение сформировано на основании позиции плана-графика с 01.01.2020, то при приеме значение  контролируется  на соответствие ИКЗ в позиции плана-графика за исключением порядкового номера закупки (27-29 разряды)</w:t>
            </w:r>
          </w:p>
        </w:tc>
      </w:tr>
      <w:tr w:rsidR="00C963A0" w:rsidRPr="00301389" w14:paraId="27390114" w14:textId="77777777" w:rsidTr="008B01BA">
        <w:trPr>
          <w:jc w:val="center"/>
        </w:trPr>
        <w:tc>
          <w:tcPr>
            <w:tcW w:w="743" w:type="pct"/>
            <w:shd w:val="clear" w:color="auto" w:fill="auto"/>
            <w:vAlign w:val="center"/>
          </w:tcPr>
          <w:p w14:paraId="65532264" w14:textId="77777777" w:rsidR="00C963A0" w:rsidRPr="00301389" w:rsidRDefault="00C963A0" w:rsidP="00C963A0">
            <w:pPr>
              <w:spacing w:before="0" w:after="0"/>
              <w:contextualSpacing/>
              <w:rPr>
                <w:sz w:val="20"/>
              </w:rPr>
            </w:pPr>
          </w:p>
        </w:tc>
        <w:tc>
          <w:tcPr>
            <w:tcW w:w="790" w:type="pct"/>
            <w:shd w:val="clear" w:color="auto" w:fill="auto"/>
          </w:tcPr>
          <w:p w14:paraId="415B35CA" w14:textId="77777777" w:rsidR="00C963A0" w:rsidRPr="00A63BD0" w:rsidRDefault="00C963A0" w:rsidP="00C963A0">
            <w:pPr>
              <w:spacing w:after="0"/>
              <w:jc w:val="both"/>
              <w:rPr>
                <w:sz w:val="20"/>
              </w:rPr>
            </w:pPr>
            <w:r w:rsidRPr="00C963A0">
              <w:rPr>
                <w:sz w:val="20"/>
              </w:rPr>
              <w:t>IKZInfo</w:t>
            </w:r>
          </w:p>
        </w:tc>
        <w:tc>
          <w:tcPr>
            <w:tcW w:w="198" w:type="pct"/>
            <w:shd w:val="clear" w:color="auto" w:fill="auto"/>
          </w:tcPr>
          <w:p w14:paraId="632B6098" w14:textId="77777777" w:rsidR="00C963A0" w:rsidRPr="00A63BD0" w:rsidRDefault="00C963A0" w:rsidP="00C963A0">
            <w:pPr>
              <w:spacing w:after="0"/>
              <w:jc w:val="center"/>
              <w:rPr>
                <w:sz w:val="20"/>
              </w:rPr>
            </w:pPr>
            <w:r w:rsidRPr="00A63BD0">
              <w:rPr>
                <w:sz w:val="20"/>
              </w:rPr>
              <w:t>Н</w:t>
            </w:r>
          </w:p>
        </w:tc>
        <w:tc>
          <w:tcPr>
            <w:tcW w:w="495" w:type="pct"/>
            <w:shd w:val="clear" w:color="auto" w:fill="auto"/>
          </w:tcPr>
          <w:p w14:paraId="12259BBC" w14:textId="77777777" w:rsidR="00C963A0" w:rsidRPr="00A63BD0" w:rsidRDefault="00C963A0" w:rsidP="00C963A0">
            <w:pPr>
              <w:spacing w:after="0"/>
              <w:jc w:val="center"/>
              <w:rPr>
                <w:sz w:val="20"/>
              </w:rPr>
            </w:pPr>
            <w:r w:rsidRPr="00A63BD0">
              <w:rPr>
                <w:sz w:val="20"/>
              </w:rPr>
              <w:t>S</w:t>
            </w:r>
          </w:p>
        </w:tc>
        <w:tc>
          <w:tcPr>
            <w:tcW w:w="1387" w:type="pct"/>
            <w:shd w:val="clear" w:color="auto" w:fill="auto"/>
          </w:tcPr>
          <w:p w14:paraId="47D44015" w14:textId="77777777" w:rsidR="00C963A0" w:rsidRPr="00A63BD0" w:rsidRDefault="00C963A0" w:rsidP="00C963A0">
            <w:pPr>
              <w:spacing w:after="0"/>
              <w:jc w:val="both"/>
              <w:rPr>
                <w:sz w:val="20"/>
              </w:rPr>
            </w:pPr>
            <w:r w:rsidRPr="00C963A0">
              <w:rPr>
                <w:sz w:val="20"/>
              </w:rPr>
              <w:t>Сведен</w:t>
            </w:r>
            <w:r>
              <w:rPr>
                <w:sz w:val="20"/>
              </w:rPr>
              <w:t>ия для формирования ИКЗ закупки</w:t>
            </w:r>
          </w:p>
        </w:tc>
        <w:tc>
          <w:tcPr>
            <w:tcW w:w="1387" w:type="pct"/>
            <w:shd w:val="clear" w:color="auto" w:fill="auto"/>
          </w:tcPr>
          <w:p w14:paraId="34AB35BA" w14:textId="77777777" w:rsidR="00C963A0" w:rsidRPr="00A63BD0" w:rsidRDefault="00C963A0" w:rsidP="00C963A0">
            <w:pPr>
              <w:spacing w:after="0"/>
              <w:jc w:val="both"/>
              <w:rPr>
                <w:sz w:val="20"/>
              </w:rPr>
            </w:pPr>
            <w:r w:rsidRPr="00C963A0">
              <w:rPr>
                <w:sz w:val="20"/>
              </w:rPr>
              <w:t>Блок обязателен для заполнения для извещений, первая версия которых размещается после выхода версии ЕИС 10.0</w:t>
            </w:r>
          </w:p>
        </w:tc>
      </w:tr>
      <w:tr w:rsidR="00853E08" w:rsidRPr="00301389" w14:paraId="11AFC4C4" w14:textId="77777777" w:rsidTr="008B01BA">
        <w:trPr>
          <w:jc w:val="center"/>
        </w:trPr>
        <w:tc>
          <w:tcPr>
            <w:tcW w:w="743" w:type="pct"/>
            <w:vMerge w:val="restart"/>
            <w:shd w:val="clear" w:color="auto" w:fill="auto"/>
            <w:vAlign w:val="center"/>
          </w:tcPr>
          <w:p w14:paraId="50EB344E" w14:textId="77777777" w:rsidR="00853E08" w:rsidRDefault="00853E08" w:rsidP="00853E08">
            <w:pPr>
              <w:spacing w:before="0" w:after="0"/>
              <w:contextualSpacing/>
              <w:rPr>
                <w:sz w:val="20"/>
              </w:rPr>
            </w:pPr>
            <w:r>
              <w:rPr>
                <w:sz w:val="20"/>
              </w:rPr>
              <w:t>Блок необязателен для заполнения</w:t>
            </w:r>
          </w:p>
          <w:p w14:paraId="6A427E95" w14:textId="77777777" w:rsidR="00853E08" w:rsidRDefault="00853E08" w:rsidP="00853E08">
            <w:pPr>
              <w:spacing w:before="0" w:after="0"/>
              <w:contextualSpacing/>
              <w:rPr>
                <w:sz w:val="20"/>
              </w:rPr>
            </w:pPr>
          </w:p>
          <w:p w14:paraId="13FF09B3" w14:textId="77777777" w:rsidR="00853E08" w:rsidRPr="00301389" w:rsidRDefault="00853E08" w:rsidP="00853E0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14:paraId="3A23DD43" w14:textId="77777777" w:rsidR="00853E08" w:rsidRPr="00A63BD0" w:rsidRDefault="00853E08" w:rsidP="00C00344">
            <w:pPr>
              <w:spacing w:after="0"/>
              <w:jc w:val="both"/>
              <w:rPr>
                <w:sz w:val="20"/>
              </w:rPr>
            </w:pPr>
            <w:r w:rsidRPr="00A63BD0">
              <w:rPr>
                <w:sz w:val="20"/>
              </w:rPr>
              <w:t>tenderPlanInfo</w:t>
            </w:r>
          </w:p>
        </w:tc>
        <w:tc>
          <w:tcPr>
            <w:tcW w:w="198" w:type="pct"/>
            <w:shd w:val="clear" w:color="auto" w:fill="auto"/>
          </w:tcPr>
          <w:p w14:paraId="0CEC26E3" w14:textId="77777777" w:rsidR="00853E08" w:rsidRPr="00A63BD0" w:rsidRDefault="00853E08" w:rsidP="00C00344">
            <w:pPr>
              <w:spacing w:after="0"/>
              <w:jc w:val="center"/>
              <w:rPr>
                <w:sz w:val="20"/>
              </w:rPr>
            </w:pPr>
            <w:r w:rsidRPr="00A63BD0">
              <w:rPr>
                <w:sz w:val="20"/>
              </w:rPr>
              <w:t>Н</w:t>
            </w:r>
          </w:p>
        </w:tc>
        <w:tc>
          <w:tcPr>
            <w:tcW w:w="495" w:type="pct"/>
            <w:shd w:val="clear" w:color="auto" w:fill="auto"/>
          </w:tcPr>
          <w:p w14:paraId="5A9C9A3F" w14:textId="77777777" w:rsidR="00853E08" w:rsidRPr="00A63BD0" w:rsidRDefault="00853E08" w:rsidP="00C00344">
            <w:pPr>
              <w:spacing w:after="0"/>
              <w:jc w:val="center"/>
              <w:rPr>
                <w:sz w:val="20"/>
              </w:rPr>
            </w:pPr>
            <w:r w:rsidRPr="00A63BD0">
              <w:rPr>
                <w:sz w:val="20"/>
              </w:rPr>
              <w:t>S</w:t>
            </w:r>
          </w:p>
        </w:tc>
        <w:tc>
          <w:tcPr>
            <w:tcW w:w="1387" w:type="pct"/>
            <w:shd w:val="clear" w:color="auto" w:fill="auto"/>
          </w:tcPr>
          <w:p w14:paraId="44D63D2D" w14:textId="77777777" w:rsidR="00853E08" w:rsidRPr="00A63BD0" w:rsidRDefault="00853E08" w:rsidP="00C00344">
            <w:pPr>
              <w:spacing w:after="0"/>
              <w:jc w:val="both"/>
              <w:rPr>
                <w:sz w:val="20"/>
              </w:rPr>
            </w:pPr>
            <w:r w:rsidRPr="00A63BD0">
              <w:rPr>
                <w:sz w:val="20"/>
              </w:rPr>
              <w:t xml:space="preserve">Сведения о </w:t>
            </w:r>
            <w:r>
              <w:rPr>
                <w:sz w:val="20"/>
              </w:rPr>
              <w:t>связи с позицией плана-графика</w:t>
            </w:r>
          </w:p>
        </w:tc>
        <w:tc>
          <w:tcPr>
            <w:tcW w:w="1387" w:type="pct"/>
            <w:shd w:val="clear" w:color="auto" w:fill="auto"/>
          </w:tcPr>
          <w:p w14:paraId="69F5BC77" w14:textId="77777777" w:rsidR="00853E08" w:rsidRDefault="00853E08" w:rsidP="00C00344">
            <w:pPr>
              <w:spacing w:after="0"/>
              <w:jc w:val="both"/>
              <w:rPr>
                <w:sz w:val="20"/>
              </w:rPr>
            </w:pPr>
            <w:r w:rsidRPr="00A63BD0">
              <w:rPr>
                <w:sz w:val="20"/>
              </w:rPr>
              <w:t>При приеме контролируется, что все позиции ПГ по требованиям заказчиков в рамках лота либо имеют признак "Невозможно определить количество (объём)" (quantityUndefined) либо не имеют такого признака</w:t>
            </w:r>
          </w:p>
          <w:p w14:paraId="134C0843" w14:textId="77777777" w:rsidR="00853E08" w:rsidRDefault="00853E08" w:rsidP="00C00344">
            <w:pPr>
              <w:spacing w:after="0"/>
              <w:jc w:val="both"/>
              <w:rPr>
                <w:sz w:val="20"/>
              </w:rPr>
            </w:pPr>
          </w:p>
          <w:p w14:paraId="66E59C73" w14:textId="77777777" w:rsidR="00853E08" w:rsidRPr="00A63BD0" w:rsidRDefault="00853E08" w:rsidP="00C00344">
            <w:pPr>
              <w:spacing w:after="0"/>
              <w:jc w:val="both"/>
              <w:rPr>
                <w:sz w:val="20"/>
              </w:rPr>
            </w:pPr>
            <w:r w:rsidRPr="002C7C2C">
              <w:rPr>
                <w:sz w:val="20"/>
              </w:rPr>
              <w:t>Состав элемента см. состав элемента «</w:t>
            </w:r>
            <w:r w:rsidRPr="00A63BD0">
              <w:rPr>
                <w:sz w:val="20"/>
              </w:rPr>
              <w:t xml:space="preserve">Сведения о </w:t>
            </w:r>
            <w:r>
              <w:rPr>
                <w:sz w:val="20"/>
              </w:rPr>
              <w:t>связи с позицией плана-графика</w:t>
            </w:r>
            <w:r w:rsidRPr="002C7C2C">
              <w:rPr>
                <w:bCs/>
                <w:sz w:val="20"/>
              </w:rPr>
              <w:t>» (</w:t>
            </w:r>
            <w:r w:rsidRPr="00874529">
              <w:rPr>
                <w:bCs/>
                <w:sz w:val="20"/>
              </w:rPr>
              <w:t>notificationInfo/customerRequirementsInfo/customerRequirementInfo/</w:t>
            </w:r>
            <w:r w:rsidRPr="007D0096">
              <w:rPr>
                <w:bCs/>
                <w:sz w:val="20"/>
              </w:rPr>
              <w:t>contractConditionsInfo/</w:t>
            </w:r>
            <w:r>
              <w:t xml:space="preserve"> </w:t>
            </w:r>
            <w:r w:rsidRPr="00A63BD0">
              <w:rPr>
                <w:sz w:val="20"/>
              </w:rPr>
              <w:t>tenderPlanInfo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53E08" w:rsidRPr="00301389" w14:paraId="77AD3022" w14:textId="77777777" w:rsidTr="00C541B5">
        <w:trPr>
          <w:jc w:val="center"/>
        </w:trPr>
        <w:tc>
          <w:tcPr>
            <w:tcW w:w="743" w:type="pct"/>
            <w:vMerge/>
            <w:shd w:val="clear" w:color="auto" w:fill="auto"/>
            <w:vAlign w:val="center"/>
          </w:tcPr>
          <w:p w14:paraId="1F1C56A4" w14:textId="77777777" w:rsidR="00853E08" w:rsidRPr="00301389" w:rsidRDefault="00853E08" w:rsidP="00853E08">
            <w:pPr>
              <w:spacing w:before="0" w:after="0"/>
              <w:contextualSpacing/>
              <w:rPr>
                <w:sz w:val="20"/>
              </w:rPr>
            </w:pPr>
          </w:p>
        </w:tc>
        <w:tc>
          <w:tcPr>
            <w:tcW w:w="790" w:type="pct"/>
            <w:shd w:val="clear" w:color="auto" w:fill="auto"/>
          </w:tcPr>
          <w:p w14:paraId="1D349757" w14:textId="77777777" w:rsidR="00853E08" w:rsidRPr="00A63BD0" w:rsidRDefault="00853E08" w:rsidP="00853E08">
            <w:pPr>
              <w:spacing w:after="0"/>
              <w:jc w:val="both"/>
              <w:rPr>
                <w:sz w:val="20"/>
              </w:rPr>
            </w:pPr>
            <w:r w:rsidRPr="00161127">
              <w:rPr>
                <w:sz w:val="20"/>
              </w:rPr>
              <w:t>tenderPlan2020Info</w:t>
            </w:r>
          </w:p>
        </w:tc>
        <w:tc>
          <w:tcPr>
            <w:tcW w:w="198" w:type="pct"/>
            <w:shd w:val="clear" w:color="auto" w:fill="auto"/>
          </w:tcPr>
          <w:p w14:paraId="059E9C35" w14:textId="77777777" w:rsidR="00853E08" w:rsidRPr="00A63BD0" w:rsidRDefault="00853E08" w:rsidP="00853E08">
            <w:pPr>
              <w:spacing w:after="0"/>
              <w:jc w:val="center"/>
              <w:rPr>
                <w:sz w:val="20"/>
              </w:rPr>
            </w:pPr>
            <w:r>
              <w:rPr>
                <w:sz w:val="20"/>
              </w:rPr>
              <w:t>О</w:t>
            </w:r>
          </w:p>
        </w:tc>
        <w:tc>
          <w:tcPr>
            <w:tcW w:w="495" w:type="pct"/>
            <w:shd w:val="clear" w:color="auto" w:fill="auto"/>
          </w:tcPr>
          <w:p w14:paraId="30DB4830" w14:textId="77777777" w:rsidR="00853E08" w:rsidRPr="00A63BD0" w:rsidRDefault="00853E08" w:rsidP="00853E08">
            <w:pPr>
              <w:spacing w:after="0"/>
              <w:jc w:val="center"/>
              <w:rPr>
                <w:sz w:val="20"/>
              </w:rPr>
            </w:pPr>
            <w:r w:rsidRPr="00C316CF">
              <w:rPr>
                <w:sz w:val="20"/>
              </w:rPr>
              <w:t>S</w:t>
            </w:r>
          </w:p>
        </w:tc>
        <w:tc>
          <w:tcPr>
            <w:tcW w:w="1387" w:type="pct"/>
            <w:shd w:val="clear" w:color="auto" w:fill="auto"/>
          </w:tcPr>
          <w:p w14:paraId="676D3659" w14:textId="77777777" w:rsidR="00853E08" w:rsidRPr="00A63BD0" w:rsidRDefault="00853E08" w:rsidP="00853E08">
            <w:pPr>
              <w:spacing w:after="0"/>
              <w:jc w:val="both"/>
              <w:rPr>
                <w:sz w:val="20"/>
              </w:rPr>
            </w:pPr>
            <w:r w:rsidRPr="00161127">
              <w:rPr>
                <w:sz w:val="20"/>
              </w:rPr>
              <w:t>Сведения о связи с позицией плана-графика закупок с 01.01.2020</w:t>
            </w:r>
          </w:p>
        </w:tc>
        <w:tc>
          <w:tcPr>
            <w:tcW w:w="1387" w:type="pct"/>
            <w:shd w:val="clear" w:color="auto" w:fill="auto"/>
          </w:tcPr>
          <w:p w14:paraId="63CAD729" w14:textId="77777777" w:rsidR="00853E08" w:rsidRPr="00A63BD0" w:rsidRDefault="00853E08" w:rsidP="00853E08">
            <w:pPr>
              <w:spacing w:after="0"/>
              <w:jc w:val="both"/>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853E08" w:rsidRPr="00301389" w14:paraId="55C7048B" w14:textId="77777777" w:rsidTr="008B01BA">
        <w:trPr>
          <w:jc w:val="center"/>
        </w:trPr>
        <w:tc>
          <w:tcPr>
            <w:tcW w:w="743" w:type="pct"/>
            <w:shd w:val="clear" w:color="auto" w:fill="auto"/>
            <w:vAlign w:val="center"/>
          </w:tcPr>
          <w:p w14:paraId="4A1C8C4D" w14:textId="77777777" w:rsidR="00853E08" w:rsidRPr="00301389" w:rsidRDefault="00853E08" w:rsidP="00853E08">
            <w:pPr>
              <w:spacing w:before="0" w:after="0"/>
              <w:contextualSpacing/>
              <w:rPr>
                <w:sz w:val="20"/>
              </w:rPr>
            </w:pPr>
          </w:p>
        </w:tc>
        <w:tc>
          <w:tcPr>
            <w:tcW w:w="790" w:type="pct"/>
            <w:shd w:val="clear" w:color="auto" w:fill="auto"/>
          </w:tcPr>
          <w:p w14:paraId="443F3ADE" w14:textId="77777777" w:rsidR="00853E08" w:rsidRPr="00A63BD0" w:rsidRDefault="00853E08" w:rsidP="00853E08">
            <w:pPr>
              <w:spacing w:after="0"/>
              <w:jc w:val="both"/>
              <w:rPr>
                <w:sz w:val="20"/>
              </w:rPr>
            </w:pPr>
            <w:r w:rsidRPr="00161127">
              <w:rPr>
                <w:sz w:val="20"/>
              </w:rPr>
              <w:t>contractExecutionPaymentPlan</w:t>
            </w:r>
          </w:p>
        </w:tc>
        <w:tc>
          <w:tcPr>
            <w:tcW w:w="198" w:type="pct"/>
            <w:shd w:val="clear" w:color="auto" w:fill="auto"/>
          </w:tcPr>
          <w:p w14:paraId="48C228C5" w14:textId="77777777" w:rsidR="00853E08" w:rsidRPr="00A63BD0" w:rsidRDefault="00853E08" w:rsidP="00853E08">
            <w:pPr>
              <w:spacing w:after="0"/>
              <w:jc w:val="center"/>
              <w:rPr>
                <w:sz w:val="20"/>
              </w:rPr>
            </w:pPr>
            <w:r w:rsidRPr="00C316CF">
              <w:rPr>
                <w:sz w:val="20"/>
              </w:rPr>
              <w:t>Н</w:t>
            </w:r>
          </w:p>
        </w:tc>
        <w:tc>
          <w:tcPr>
            <w:tcW w:w="495" w:type="pct"/>
            <w:shd w:val="clear" w:color="auto" w:fill="auto"/>
          </w:tcPr>
          <w:p w14:paraId="5BA2EA67" w14:textId="77777777" w:rsidR="00853E08" w:rsidRPr="00A63BD0" w:rsidRDefault="00853E08" w:rsidP="00853E08">
            <w:pPr>
              <w:spacing w:after="0"/>
              <w:jc w:val="center"/>
              <w:rPr>
                <w:sz w:val="20"/>
              </w:rPr>
            </w:pPr>
            <w:r w:rsidRPr="00C316CF">
              <w:rPr>
                <w:sz w:val="20"/>
              </w:rPr>
              <w:t>S</w:t>
            </w:r>
          </w:p>
        </w:tc>
        <w:tc>
          <w:tcPr>
            <w:tcW w:w="1387" w:type="pct"/>
            <w:shd w:val="clear" w:color="auto" w:fill="auto"/>
          </w:tcPr>
          <w:p w14:paraId="14074D48" w14:textId="77777777" w:rsidR="00853E08" w:rsidRPr="00A63BD0" w:rsidRDefault="00853E08" w:rsidP="00853E08">
            <w:pPr>
              <w:spacing w:after="0"/>
              <w:jc w:val="both"/>
              <w:rPr>
                <w:sz w:val="20"/>
              </w:rPr>
            </w:pPr>
            <w:r w:rsidRPr="00161127">
              <w:rPr>
                <w:sz w:val="20"/>
              </w:rPr>
              <w:t>П</w:t>
            </w:r>
            <w:r>
              <w:rPr>
                <w:sz w:val="20"/>
              </w:rPr>
              <w:t>лан оплаты исполнения контракта</w:t>
            </w:r>
          </w:p>
        </w:tc>
        <w:tc>
          <w:tcPr>
            <w:tcW w:w="1387" w:type="pct"/>
            <w:shd w:val="clear" w:color="auto" w:fill="auto"/>
          </w:tcPr>
          <w:p w14:paraId="772C9127" w14:textId="77777777" w:rsidR="00853E08" w:rsidRDefault="00853E08" w:rsidP="00853E08">
            <w:pPr>
              <w:spacing w:before="0" w:after="0"/>
              <w:rPr>
                <w:sz w:val="20"/>
              </w:rPr>
            </w:pPr>
            <w:r w:rsidRPr="00161127">
              <w:rPr>
                <w:sz w:val="20"/>
              </w:rPr>
              <w:t>Блок обязателен для заполнения для извещений, первая версия которых размещается после выхода версии ЕИС 10.0</w:t>
            </w:r>
          </w:p>
          <w:p w14:paraId="03C988BF" w14:textId="77777777" w:rsidR="00853E08" w:rsidRDefault="00853E08" w:rsidP="00853E08">
            <w:pPr>
              <w:spacing w:before="0" w:after="0"/>
              <w:rPr>
                <w:sz w:val="20"/>
              </w:rPr>
            </w:pPr>
          </w:p>
          <w:p w14:paraId="658FB95D" w14:textId="77777777" w:rsidR="00853E08" w:rsidRPr="00A63BD0" w:rsidRDefault="00853E08" w:rsidP="00853E08">
            <w:pPr>
              <w:spacing w:after="0"/>
              <w:jc w:val="both"/>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C00344" w:rsidRPr="00301389" w14:paraId="3152D127" w14:textId="77777777" w:rsidTr="008B01BA">
        <w:trPr>
          <w:jc w:val="center"/>
        </w:trPr>
        <w:tc>
          <w:tcPr>
            <w:tcW w:w="743" w:type="pct"/>
            <w:shd w:val="clear" w:color="auto" w:fill="auto"/>
            <w:vAlign w:val="center"/>
          </w:tcPr>
          <w:p w14:paraId="4F062794" w14:textId="77777777" w:rsidR="00C00344" w:rsidRPr="00301389" w:rsidRDefault="00C00344" w:rsidP="00C00344">
            <w:pPr>
              <w:spacing w:before="0" w:after="0"/>
              <w:contextualSpacing/>
              <w:rPr>
                <w:sz w:val="20"/>
              </w:rPr>
            </w:pPr>
          </w:p>
        </w:tc>
        <w:tc>
          <w:tcPr>
            <w:tcW w:w="790" w:type="pct"/>
            <w:shd w:val="clear" w:color="auto" w:fill="auto"/>
          </w:tcPr>
          <w:p w14:paraId="3A2945DD" w14:textId="77777777" w:rsidR="00C00344" w:rsidRPr="00A63BD0" w:rsidRDefault="00C00344" w:rsidP="00C00344">
            <w:pPr>
              <w:spacing w:after="0"/>
              <w:jc w:val="both"/>
              <w:rPr>
                <w:sz w:val="20"/>
              </w:rPr>
            </w:pPr>
            <w:r w:rsidRPr="00A63BD0">
              <w:rPr>
                <w:sz w:val="20"/>
              </w:rPr>
              <w:t>BOInfo</w:t>
            </w:r>
          </w:p>
        </w:tc>
        <w:tc>
          <w:tcPr>
            <w:tcW w:w="198" w:type="pct"/>
            <w:shd w:val="clear" w:color="auto" w:fill="auto"/>
          </w:tcPr>
          <w:p w14:paraId="5C69F4BE" w14:textId="77777777" w:rsidR="00C00344" w:rsidRPr="00A63BD0" w:rsidRDefault="00C00344" w:rsidP="00C00344">
            <w:pPr>
              <w:spacing w:after="0"/>
              <w:jc w:val="center"/>
              <w:rPr>
                <w:sz w:val="20"/>
              </w:rPr>
            </w:pPr>
            <w:r w:rsidRPr="00A63BD0">
              <w:rPr>
                <w:sz w:val="20"/>
              </w:rPr>
              <w:t>Н</w:t>
            </w:r>
          </w:p>
        </w:tc>
        <w:tc>
          <w:tcPr>
            <w:tcW w:w="495" w:type="pct"/>
            <w:shd w:val="clear" w:color="auto" w:fill="auto"/>
          </w:tcPr>
          <w:p w14:paraId="67DF0579" w14:textId="77777777" w:rsidR="00C00344" w:rsidRPr="00A63BD0" w:rsidRDefault="00C00344" w:rsidP="00C00344">
            <w:pPr>
              <w:spacing w:after="0"/>
              <w:jc w:val="center"/>
              <w:rPr>
                <w:sz w:val="20"/>
              </w:rPr>
            </w:pPr>
            <w:r w:rsidRPr="00A63BD0">
              <w:rPr>
                <w:sz w:val="20"/>
              </w:rPr>
              <w:t>S</w:t>
            </w:r>
          </w:p>
        </w:tc>
        <w:tc>
          <w:tcPr>
            <w:tcW w:w="1387" w:type="pct"/>
            <w:shd w:val="clear" w:color="auto" w:fill="auto"/>
          </w:tcPr>
          <w:p w14:paraId="71E1D4BC" w14:textId="77777777" w:rsidR="00C00344" w:rsidRPr="00A63BD0" w:rsidRDefault="00C00344" w:rsidP="00C00344">
            <w:pPr>
              <w:spacing w:after="0"/>
              <w:jc w:val="both"/>
              <w:rPr>
                <w:sz w:val="20"/>
              </w:rPr>
            </w:pPr>
            <w:r w:rsidRPr="00A63BD0">
              <w:rPr>
                <w:sz w:val="20"/>
              </w:rPr>
              <w:t>Информация о бюджетном обязательстве</w:t>
            </w:r>
          </w:p>
        </w:tc>
        <w:tc>
          <w:tcPr>
            <w:tcW w:w="1387" w:type="pct"/>
            <w:shd w:val="clear" w:color="auto" w:fill="auto"/>
          </w:tcPr>
          <w:p w14:paraId="7FAB3212" w14:textId="77777777" w:rsidR="00C00344" w:rsidRDefault="00CB5C2F" w:rsidP="00C00344">
            <w:pPr>
              <w:spacing w:after="0"/>
              <w:jc w:val="both"/>
              <w:rPr>
                <w:bCs/>
                <w:sz w:val="20"/>
              </w:rPr>
            </w:pPr>
            <w:r w:rsidRPr="002C7C2C">
              <w:rPr>
                <w:sz w:val="20"/>
              </w:rPr>
              <w:t>Состав элемента см. состав элемента «</w:t>
            </w:r>
            <w:r w:rsidRPr="00A63BD0">
              <w:rPr>
                <w:sz w:val="20"/>
              </w:rPr>
              <w:t>Информация о бюджетном обязательстве</w:t>
            </w:r>
            <w:r w:rsidRPr="002C7C2C">
              <w:rPr>
                <w:bCs/>
                <w:sz w:val="20"/>
              </w:rPr>
              <w:t>» (</w:t>
            </w:r>
            <w:r w:rsidRPr="00874529">
              <w:rPr>
                <w:bCs/>
                <w:sz w:val="20"/>
              </w:rPr>
              <w:t>notificationInfo/customerRequirementsInfo/customerRequirementInfo/</w:t>
            </w:r>
            <w:r w:rsidR="007D0096">
              <w:t xml:space="preserve"> </w:t>
            </w:r>
            <w:r w:rsidR="007D0096" w:rsidRPr="007D0096">
              <w:rPr>
                <w:bCs/>
                <w:sz w:val="20"/>
              </w:rPr>
              <w:t>contractConditionsInfo/</w:t>
            </w:r>
            <w:r>
              <w:t xml:space="preserve"> </w:t>
            </w:r>
            <w:r w:rsidRPr="00A63BD0">
              <w:rPr>
                <w:sz w:val="20"/>
              </w:rPr>
              <w:t>BOInfo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14:paraId="65ACCD74" w14:textId="77777777" w:rsidR="00E65877" w:rsidRPr="00A63BD0" w:rsidRDefault="00E65877" w:rsidP="00C00344">
            <w:pPr>
              <w:spacing w:after="0"/>
              <w:jc w:val="both"/>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C00344" w:rsidRPr="00301389" w14:paraId="5B187615" w14:textId="77777777" w:rsidTr="008B01BA">
        <w:trPr>
          <w:jc w:val="center"/>
        </w:trPr>
        <w:tc>
          <w:tcPr>
            <w:tcW w:w="743" w:type="pct"/>
            <w:shd w:val="clear" w:color="auto" w:fill="auto"/>
            <w:vAlign w:val="center"/>
          </w:tcPr>
          <w:p w14:paraId="512EA23A" w14:textId="77777777" w:rsidR="00C00344" w:rsidRPr="00301389" w:rsidRDefault="00C00344" w:rsidP="00C00344">
            <w:pPr>
              <w:spacing w:before="0" w:after="0"/>
              <w:contextualSpacing/>
              <w:rPr>
                <w:sz w:val="20"/>
              </w:rPr>
            </w:pPr>
          </w:p>
        </w:tc>
        <w:tc>
          <w:tcPr>
            <w:tcW w:w="790" w:type="pct"/>
            <w:shd w:val="clear" w:color="auto" w:fill="auto"/>
          </w:tcPr>
          <w:p w14:paraId="05127BD7" w14:textId="77777777" w:rsidR="00C00344" w:rsidRPr="00A63BD0" w:rsidRDefault="00C00344" w:rsidP="00C00344">
            <w:pPr>
              <w:spacing w:after="0"/>
              <w:jc w:val="both"/>
              <w:rPr>
                <w:sz w:val="20"/>
              </w:rPr>
            </w:pPr>
            <w:r w:rsidRPr="00A63BD0">
              <w:rPr>
                <w:sz w:val="20"/>
              </w:rPr>
              <w:t>deliveryPlacesInfo</w:t>
            </w:r>
          </w:p>
        </w:tc>
        <w:tc>
          <w:tcPr>
            <w:tcW w:w="198" w:type="pct"/>
            <w:shd w:val="clear" w:color="auto" w:fill="auto"/>
          </w:tcPr>
          <w:p w14:paraId="3125A8BE" w14:textId="77777777" w:rsidR="00C00344" w:rsidRPr="00A63BD0" w:rsidRDefault="00C00344" w:rsidP="00C00344">
            <w:pPr>
              <w:spacing w:after="0"/>
              <w:jc w:val="center"/>
              <w:rPr>
                <w:sz w:val="20"/>
              </w:rPr>
            </w:pPr>
            <w:r w:rsidRPr="00A63BD0">
              <w:rPr>
                <w:sz w:val="20"/>
              </w:rPr>
              <w:t>О</w:t>
            </w:r>
          </w:p>
        </w:tc>
        <w:tc>
          <w:tcPr>
            <w:tcW w:w="495" w:type="pct"/>
            <w:shd w:val="clear" w:color="auto" w:fill="auto"/>
          </w:tcPr>
          <w:p w14:paraId="0CC75F5D" w14:textId="77777777" w:rsidR="00C00344" w:rsidRPr="00A63BD0" w:rsidRDefault="00C00344" w:rsidP="00C00344">
            <w:pPr>
              <w:spacing w:after="0"/>
              <w:jc w:val="center"/>
              <w:rPr>
                <w:sz w:val="20"/>
              </w:rPr>
            </w:pPr>
            <w:r w:rsidRPr="00A63BD0">
              <w:rPr>
                <w:sz w:val="20"/>
              </w:rPr>
              <w:t>S</w:t>
            </w:r>
          </w:p>
        </w:tc>
        <w:tc>
          <w:tcPr>
            <w:tcW w:w="1387" w:type="pct"/>
            <w:shd w:val="clear" w:color="auto" w:fill="auto"/>
          </w:tcPr>
          <w:p w14:paraId="57A21A32" w14:textId="77777777" w:rsidR="00C00344" w:rsidRPr="00A63BD0" w:rsidRDefault="00C00344" w:rsidP="00C00344">
            <w:pPr>
              <w:spacing w:after="0"/>
              <w:jc w:val="both"/>
              <w:rPr>
                <w:sz w:val="20"/>
              </w:rPr>
            </w:pPr>
            <w:r w:rsidRPr="00A63BD0">
              <w:rPr>
                <w:sz w:val="20"/>
              </w:rPr>
              <w:t>Места доставки товара, выполнения работы или оказания услуги по справочнику КЛАДР</w:t>
            </w:r>
          </w:p>
        </w:tc>
        <w:tc>
          <w:tcPr>
            <w:tcW w:w="1387" w:type="pct"/>
            <w:shd w:val="clear" w:color="auto" w:fill="auto"/>
          </w:tcPr>
          <w:p w14:paraId="00D3DED6" w14:textId="77777777" w:rsidR="00C00344" w:rsidRPr="00A63BD0" w:rsidRDefault="007D0096" w:rsidP="00C00344">
            <w:pPr>
              <w:spacing w:after="0"/>
              <w:jc w:val="both"/>
              <w:rPr>
                <w:sz w:val="20"/>
              </w:rPr>
            </w:pPr>
            <w:r w:rsidRPr="002C7C2C">
              <w:rPr>
                <w:sz w:val="20"/>
              </w:rPr>
              <w:t>Состав элемента см. состав элемента «</w:t>
            </w:r>
            <w:r w:rsidRPr="00A63BD0">
              <w:rPr>
                <w:sz w:val="20"/>
              </w:rPr>
              <w:t>Места доставки товара, выполнения работы или оказания услуги по справочнику КЛАДР</w:t>
            </w:r>
            <w:r w:rsidRPr="002C7C2C">
              <w:rPr>
                <w:bCs/>
                <w:sz w:val="20"/>
              </w:rPr>
              <w:t>» (</w:t>
            </w:r>
            <w:r w:rsidRPr="00874529">
              <w:rPr>
                <w:bCs/>
                <w:sz w:val="20"/>
              </w:rPr>
              <w:t>notificationInfo/customerRequirementsInfo/customerRequirementInfo/</w:t>
            </w:r>
            <w:r>
              <w:t xml:space="preserve"> </w:t>
            </w:r>
            <w:r w:rsidRPr="007D0096">
              <w:rPr>
                <w:bCs/>
                <w:sz w:val="20"/>
              </w:rPr>
              <w:t>contractConditionsInfo/</w:t>
            </w:r>
            <w:r>
              <w:t xml:space="preserve"> </w:t>
            </w:r>
            <w:r w:rsidRPr="00A63BD0">
              <w:rPr>
                <w:sz w:val="20"/>
              </w:rPr>
              <w:t>deliveryPlacesInfo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00344" w:rsidRPr="00301389" w14:paraId="3F9ECFF1" w14:textId="77777777" w:rsidTr="008B01BA">
        <w:trPr>
          <w:jc w:val="center"/>
        </w:trPr>
        <w:tc>
          <w:tcPr>
            <w:tcW w:w="743" w:type="pct"/>
            <w:shd w:val="clear" w:color="auto" w:fill="auto"/>
            <w:vAlign w:val="center"/>
          </w:tcPr>
          <w:p w14:paraId="5476E243" w14:textId="77777777" w:rsidR="00C00344" w:rsidRPr="00301389" w:rsidRDefault="00C00344" w:rsidP="00C00344">
            <w:pPr>
              <w:spacing w:before="0" w:after="0"/>
              <w:contextualSpacing/>
              <w:rPr>
                <w:sz w:val="20"/>
              </w:rPr>
            </w:pPr>
          </w:p>
        </w:tc>
        <w:tc>
          <w:tcPr>
            <w:tcW w:w="790" w:type="pct"/>
            <w:shd w:val="clear" w:color="auto" w:fill="auto"/>
          </w:tcPr>
          <w:p w14:paraId="6FD31973" w14:textId="77777777" w:rsidR="00C00344" w:rsidRPr="00A63BD0" w:rsidRDefault="00C00344" w:rsidP="00C00344">
            <w:pPr>
              <w:spacing w:after="0"/>
              <w:jc w:val="both"/>
              <w:rPr>
                <w:sz w:val="20"/>
              </w:rPr>
            </w:pPr>
            <w:r w:rsidRPr="00A63BD0">
              <w:rPr>
                <w:sz w:val="20"/>
              </w:rPr>
              <w:t>deliveryTerm</w:t>
            </w:r>
          </w:p>
        </w:tc>
        <w:tc>
          <w:tcPr>
            <w:tcW w:w="198" w:type="pct"/>
            <w:shd w:val="clear" w:color="auto" w:fill="auto"/>
          </w:tcPr>
          <w:p w14:paraId="10844D50" w14:textId="77777777" w:rsidR="00C00344" w:rsidRPr="00A63BD0" w:rsidRDefault="00C00344" w:rsidP="00C00344">
            <w:pPr>
              <w:spacing w:after="0"/>
              <w:jc w:val="center"/>
              <w:rPr>
                <w:sz w:val="20"/>
              </w:rPr>
            </w:pPr>
            <w:r w:rsidRPr="00A63BD0">
              <w:rPr>
                <w:sz w:val="20"/>
              </w:rPr>
              <w:t>О</w:t>
            </w:r>
          </w:p>
        </w:tc>
        <w:tc>
          <w:tcPr>
            <w:tcW w:w="495" w:type="pct"/>
            <w:shd w:val="clear" w:color="auto" w:fill="auto"/>
          </w:tcPr>
          <w:p w14:paraId="3E96A558" w14:textId="77777777" w:rsidR="00C00344" w:rsidRPr="00A63BD0" w:rsidRDefault="00C00344" w:rsidP="00C00344">
            <w:pPr>
              <w:spacing w:after="0"/>
              <w:jc w:val="center"/>
              <w:rPr>
                <w:sz w:val="20"/>
              </w:rPr>
            </w:pPr>
            <w:r w:rsidRPr="00A63BD0">
              <w:rPr>
                <w:sz w:val="20"/>
              </w:rPr>
              <w:t>T[1-2000]</w:t>
            </w:r>
          </w:p>
        </w:tc>
        <w:tc>
          <w:tcPr>
            <w:tcW w:w="1387" w:type="pct"/>
            <w:shd w:val="clear" w:color="auto" w:fill="auto"/>
          </w:tcPr>
          <w:p w14:paraId="3451EC0C" w14:textId="77777777" w:rsidR="00C00344" w:rsidRPr="00A63BD0" w:rsidRDefault="00C00344" w:rsidP="00C00344">
            <w:pPr>
              <w:spacing w:after="0"/>
              <w:jc w:val="both"/>
              <w:rPr>
                <w:sz w:val="20"/>
              </w:rPr>
            </w:pPr>
            <w:r w:rsidRPr="00A63BD0">
              <w:rPr>
                <w:sz w:val="20"/>
              </w:rPr>
              <w:t>Сроки доставки товара, выполнения работы или оказания услуги либо график оказания услуг</w:t>
            </w:r>
          </w:p>
        </w:tc>
        <w:tc>
          <w:tcPr>
            <w:tcW w:w="1387" w:type="pct"/>
            <w:shd w:val="clear" w:color="auto" w:fill="auto"/>
          </w:tcPr>
          <w:p w14:paraId="45D96259" w14:textId="77777777" w:rsidR="00C00344" w:rsidRPr="00A63BD0" w:rsidRDefault="00C00344" w:rsidP="00C00344">
            <w:pPr>
              <w:spacing w:after="0"/>
              <w:jc w:val="both"/>
              <w:rPr>
                <w:sz w:val="20"/>
              </w:rPr>
            </w:pPr>
          </w:p>
        </w:tc>
      </w:tr>
      <w:tr w:rsidR="00C00344" w:rsidRPr="00301389" w14:paraId="481439F7" w14:textId="77777777" w:rsidTr="008B01BA">
        <w:trPr>
          <w:jc w:val="center"/>
        </w:trPr>
        <w:tc>
          <w:tcPr>
            <w:tcW w:w="743" w:type="pct"/>
            <w:shd w:val="clear" w:color="auto" w:fill="auto"/>
            <w:vAlign w:val="center"/>
          </w:tcPr>
          <w:p w14:paraId="4A9C21B3" w14:textId="77777777" w:rsidR="00C00344" w:rsidRPr="00301389" w:rsidRDefault="00C00344" w:rsidP="00C00344">
            <w:pPr>
              <w:spacing w:before="0" w:after="0"/>
              <w:contextualSpacing/>
              <w:rPr>
                <w:sz w:val="20"/>
              </w:rPr>
            </w:pPr>
          </w:p>
        </w:tc>
        <w:tc>
          <w:tcPr>
            <w:tcW w:w="790" w:type="pct"/>
            <w:shd w:val="clear" w:color="auto" w:fill="auto"/>
          </w:tcPr>
          <w:p w14:paraId="62C59F00" w14:textId="77777777" w:rsidR="00C00344" w:rsidRPr="00A63BD0" w:rsidRDefault="00C00344" w:rsidP="00C00344">
            <w:pPr>
              <w:spacing w:after="0"/>
              <w:jc w:val="both"/>
              <w:rPr>
                <w:sz w:val="20"/>
              </w:rPr>
            </w:pPr>
            <w:r w:rsidRPr="00A63BD0">
              <w:rPr>
                <w:sz w:val="20"/>
              </w:rPr>
              <w:t>oneSideRejection</w:t>
            </w:r>
          </w:p>
        </w:tc>
        <w:tc>
          <w:tcPr>
            <w:tcW w:w="198" w:type="pct"/>
            <w:shd w:val="clear" w:color="auto" w:fill="auto"/>
          </w:tcPr>
          <w:p w14:paraId="5271AE12" w14:textId="77777777" w:rsidR="00C00344" w:rsidRPr="00A63BD0" w:rsidRDefault="00C00344" w:rsidP="00C00344">
            <w:pPr>
              <w:spacing w:after="0"/>
              <w:jc w:val="center"/>
              <w:rPr>
                <w:sz w:val="20"/>
              </w:rPr>
            </w:pPr>
            <w:r w:rsidRPr="00A63BD0">
              <w:rPr>
                <w:sz w:val="20"/>
              </w:rPr>
              <w:t>О</w:t>
            </w:r>
          </w:p>
        </w:tc>
        <w:tc>
          <w:tcPr>
            <w:tcW w:w="495" w:type="pct"/>
            <w:shd w:val="clear" w:color="auto" w:fill="auto"/>
          </w:tcPr>
          <w:p w14:paraId="6E2FD808" w14:textId="77777777" w:rsidR="00C00344" w:rsidRPr="00A63BD0" w:rsidRDefault="00C00344" w:rsidP="00C00344">
            <w:pPr>
              <w:spacing w:after="0"/>
              <w:jc w:val="center"/>
              <w:rPr>
                <w:sz w:val="20"/>
              </w:rPr>
            </w:pPr>
            <w:r w:rsidRPr="00A63BD0">
              <w:rPr>
                <w:sz w:val="20"/>
              </w:rPr>
              <w:t>T[1-2000]</w:t>
            </w:r>
          </w:p>
        </w:tc>
        <w:tc>
          <w:tcPr>
            <w:tcW w:w="1387" w:type="pct"/>
            <w:shd w:val="clear" w:color="auto" w:fill="auto"/>
          </w:tcPr>
          <w:p w14:paraId="3C7F8F89" w14:textId="77777777" w:rsidR="00C00344" w:rsidRPr="00A63BD0" w:rsidRDefault="00C00344" w:rsidP="00C00344">
            <w:pPr>
              <w:spacing w:after="0"/>
              <w:jc w:val="both"/>
              <w:rPr>
                <w:sz w:val="20"/>
              </w:rPr>
            </w:pPr>
            <w:r w:rsidRPr="00A63BD0">
              <w:rPr>
                <w:sz w:val="20"/>
              </w:rPr>
              <w:t>Информация о возможности одностороннего отказа от исполнения контракта в соответствии с положениями Частей 8 -- 25 Статьи 95 Закона №44-ФЗ</w:t>
            </w:r>
          </w:p>
        </w:tc>
        <w:tc>
          <w:tcPr>
            <w:tcW w:w="1387" w:type="pct"/>
            <w:shd w:val="clear" w:color="auto" w:fill="auto"/>
          </w:tcPr>
          <w:p w14:paraId="04B25284" w14:textId="77777777" w:rsidR="00C00344" w:rsidRPr="00A63BD0" w:rsidRDefault="00C00344" w:rsidP="00C00344">
            <w:pPr>
              <w:spacing w:after="0"/>
              <w:jc w:val="both"/>
              <w:rPr>
                <w:sz w:val="20"/>
              </w:rPr>
            </w:pPr>
          </w:p>
        </w:tc>
      </w:tr>
    </w:tbl>
    <w:p w14:paraId="4B00926B" w14:textId="77777777" w:rsidR="000900FA" w:rsidRPr="000900FA" w:rsidRDefault="000900FA" w:rsidP="000900FA"/>
    <w:p w14:paraId="6FFDFCF8" w14:textId="0A4BC211" w:rsidR="00353461" w:rsidRDefault="00353461" w:rsidP="004A7C8E">
      <w:pPr>
        <w:pStyle w:val="1"/>
      </w:pPr>
      <w:bookmarkStart w:id="138" w:name="_Toc132302888"/>
      <w:r w:rsidRPr="00353461">
        <w:t>Протокол рассмотрения заявок на участие в ЭЗК (запрос котировок в электронной форме)</w:t>
      </w:r>
      <w:bookmarkEnd w:id="138"/>
    </w:p>
    <w:p w14:paraId="730D00DD" w14:textId="77777777" w:rsidR="005D7781" w:rsidRPr="00E903A0" w:rsidRDefault="005D7781" w:rsidP="005D7781">
      <w:pPr>
        <w:pStyle w:val="afd"/>
      </w:pPr>
      <w:r w:rsidRPr="00353461">
        <w:t>Протокол рассмотрения заявок на участие в ЭЗК (запрос котировок в электронной форме)</w:t>
      </w:r>
      <w:r>
        <w:t xml:space="preserve"> приведен в таблице ниже (</w:t>
      </w:r>
      <w:r>
        <w:fldChar w:fldCharType="begin"/>
      </w:r>
      <w:r>
        <w:instrText xml:space="preserve"> REF _Ref518561898 \h </w:instrText>
      </w:r>
      <w:r>
        <w:fldChar w:fldCharType="separate"/>
      </w:r>
      <w:r>
        <w:t xml:space="preserve">Таблица </w:t>
      </w:r>
      <w:r>
        <w:rPr>
          <w:noProof/>
        </w:rPr>
        <w:t>34</w:t>
      </w:r>
      <w:r>
        <w:fldChar w:fldCharType="end"/>
      </w:r>
      <w:r>
        <w:t>).</w:t>
      </w:r>
    </w:p>
    <w:p w14:paraId="1760AE57" w14:textId="0EB96466" w:rsidR="005D7781" w:rsidRPr="005D7781" w:rsidRDefault="005D7781" w:rsidP="005D7781">
      <w:pPr>
        <w:pStyle w:val="afffffffb"/>
      </w:pPr>
      <w:bookmarkStart w:id="139" w:name="_Ref518561898"/>
      <w:bookmarkStart w:id="140" w:name="_Toc131756533"/>
      <w:bookmarkStart w:id="141" w:name="_Toc132302839"/>
      <w:r>
        <w:t xml:space="preserve">Таблица </w:t>
      </w:r>
      <w:r>
        <w:rPr>
          <w:noProof/>
        </w:rPr>
        <w:fldChar w:fldCharType="begin"/>
      </w:r>
      <w:r>
        <w:rPr>
          <w:noProof/>
        </w:rPr>
        <w:instrText xml:space="preserve"> SEQ Таблица \* ARABIC </w:instrText>
      </w:r>
      <w:r>
        <w:rPr>
          <w:noProof/>
        </w:rPr>
        <w:fldChar w:fldCharType="separate"/>
      </w:r>
      <w:r>
        <w:rPr>
          <w:noProof/>
        </w:rPr>
        <w:t>34</w:t>
      </w:r>
      <w:r>
        <w:rPr>
          <w:noProof/>
        </w:rPr>
        <w:fldChar w:fldCharType="end"/>
      </w:r>
      <w:bookmarkEnd w:id="139"/>
      <w:r>
        <w:t xml:space="preserve">. </w:t>
      </w:r>
      <w:r w:rsidRPr="00353461">
        <w:t>Протокол рассмотрения заявок на участие в ЭЗК (запрос котировок в электронной форме)</w:t>
      </w:r>
      <w:bookmarkEnd w:id="140"/>
      <w:bookmarkEnd w:id="141"/>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353461" w:rsidRPr="00301389" w14:paraId="562170EC" w14:textId="77777777" w:rsidTr="008B01BA">
        <w:trPr>
          <w:tblHeader/>
          <w:jc w:val="center"/>
        </w:trPr>
        <w:tc>
          <w:tcPr>
            <w:tcW w:w="743" w:type="pct"/>
            <w:shd w:val="clear" w:color="auto" w:fill="D9D9D9"/>
            <w:vAlign w:val="center"/>
            <w:hideMark/>
          </w:tcPr>
          <w:p w14:paraId="7DDE97B9" w14:textId="77777777" w:rsidR="00353461" w:rsidRPr="00301389" w:rsidRDefault="00353461"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5F6F881F" w14:textId="77777777" w:rsidR="00353461" w:rsidRPr="00301389" w:rsidRDefault="00353461"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54C5E71A" w14:textId="77777777" w:rsidR="00353461" w:rsidRPr="00301389" w:rsidRDefault="00353461"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473FA21E" w14:textId="77777777" w:rsidR="00353461" w:rsidRPr="00301389" w:rsidRDefault="00353461"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6F3B3249" w14:textId="77777777" w:rsidR="00353461" w:rsidRPr="00301389" w:rsidRDefault="00353461"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4D050F1C" w14:textId="77777777" w:rsidR="00353461" w:rsidRPr="00301389" w:rsidRDefault="00353461" w:rsidP="008B01BA">
            <w:pPr>
              <w:keepNext/>
              <w:spacing w:before="0" w:after="0"/>
              <w:ind w:firstLine="5"/>
              <w:contextualSpacing/>
              <w:jc w:val="center"/>
              <w:rPr>
                <w:b/>
                <w:bCs/>
                <w:sz w:val="20"/>
              </w:rPr>
            </w:pPr>
            <w:r w:rsidRPr="00301389">
              <w:rPr>
                <w:b/>
                <w:bCs/>
                <w:sz w:val="20"/>
              </w:rPr>
              <w:t>Дополнительная информация</w:t>
            </w:r>
          </w:p>
        </w:tc>
      </w:tr>
      <w:tr w:rsidR="00353461" w:rsidRPr="00301389" w14:paraId="076DB9CA" w14:textId="77777777" w:rsidTr="008B01BA">
        <w:trPr>
          <w:jc w:val="center"/>
        </w:trPr>
        <w:tc>
          <w:tcPr>
            <w:tcW w:w="5000" w:type="pct"/>
            <w:gridSpan w:val="6"/>
            <w:shd w:val="clear" w:color="auto" w:fill="auto"/>
            <w:vAlign w:val="center"/>
          </w:tcPr>
          <w:p w14:paraId="5BF60013" w14:textId="77777777" w:rsidR="00353461" w:rsidRPr="00301389" w:rsidRDefault="00353461" w:rsidP="008B01BA">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r w:rsidRPr="00944B6D">
              <w:rPr>
                <w:b/>
                <w:bCs/>
                <w:sz w:val="20"/>
              </w:rPr>
              <w:t>-</w:t>
            </w:r>
            <w:r>
              <w:rPr>
                <w:b/>
                <w:bCs/>
                <w:sz w:val="20"/>
              </w:rPr>
              <w:t>ОУ</w:t>
            </w:r>
          </w:p>
        </w:tc>
      </w:tr>
      <w:tr w:rsidR="00353461" w:rsidRPr="00301389" w14:paraId="2CD9F7C4" w14:textId="77777777" w:rsidTr="008B01BA">
        <w:trPr>
          <w:jc w:val="center"/>
        </w:trPr>
        <w:tc>
          <w:tcPr>
            <w:tcW w:w="743" w:type="pct"/>
            <w:shd w:val="clear" w:color="auto" w:fill="auto"/>
            <w:vAlign w:val="center"/>
          </w:tcPr>
          <w:p w14:paraId="177D288B" w14:textId="77777777" w:rsidR="00353461" w:rsidRPr="00BC172F" w:rsidRDefault="00353461" w:rsidP="00BC172F">
            <w:pPr>
              <w:spacing w:before="0" w:after="0"/>
              <w:contextualSpacing/>
              <w:rPr>
                <w:sz w:val="20"/>
                <w:lang w:val="en-US"/>
              </w:rPr>
            </w:pPr>
            <w:r w:rsidRPr="00C316CF">
              <w:rPr>
                <w:b/>
                <w:bCs/>
                <w:sz w:val="20"/>
              </w:rPr>
              <w:t>epProtocolE</w:t>
            </w:r>
            <w:r w:rsidR="00BC172F">
              <w:rPr>
                <w:b/>
                <w:bCs/>
                <w:sz w:val="20"/>
                <w:lang w:val="en-US"/>
              </w:rPr>
              <w:t>ZK1</w:t>
            </w:r>
          </w:p>
        </w:tc>
        <w:tc>
          <w:tcPr>
            <w:tcW w:w="790" w:type="pct"/>
            <w:shd w:val="clear" w:color="auto" w:fill="auto"/>
          </w:tcPr>
          <w:p w14:paraId="37890BC7" w14:textId="77777777" w:rsidR="00353461" w:rsidRPr="00162C8B" w:rsidRDefault="00353461" w:rsidP="008B01BA">
            <w:pPr>
              <w:spacing w:before="0" w:after="0"/>
              <w:jc w:val="both"/>
              <w:rPr>
                <w:sz w:val="20"/>
              </w:rPr>
            </w:pPr>
          </w:p>
        </w:tc>
        <w:tc>
          <w:tcPr>
            <w:tcW w:w="198" w:type="pct"/>
            <w:shd w:val="clear" w:color="auto" w:fill="auto"/>
          </w:tcPr>
          <w:p w14:paraId="1F959C60" w14:textId="77777777" w:rsidR="00353461" w:rsidRPr="00162C8B" w:rsidRDefault="00353461" w:rsidP="008B01BA">
            <w:pPr>
              <w:spacing w:before="0" w:after="0"/>
              <w:jc w:val="center"/>
              <w:rPr>
                <w:sz w:val="20"/>
              </w:rPr>
            </w:pPr>
          </w:p>
        </w:tc>
        <w:tc>
          <w:tcPr>
            <w:tcW w:w="495" w:type="pct"/>
            <w:shd w:val="clear" w:color="auto" w:fill="auto"/>
          </w:tcPr>
          <w:p w14:paraId="499CC280" w14:textId="77777777" w:rsidR="00353461" w:rsidRPr="00162C8B" w:rsidRDefault="00353461" w:rsidP="008B01BA">
            <w:pPr>
              <w:spacing w:before="0" w:after="0"/>
              <w:jc w:val="center"/>
              <w:rPr>
                <w:sz w:val="20"/>
              </w:rPr>
            </w:pPr>
          </w:p>
        </w:tc>
        <w:tc>
          <w:tcPr>
            <w:tcW w:w="1387" w:type="pct"/>
            <w:shd w:val="clear" w:color="auto" w:fill="auto"/>
          </w:tcPr>
          <w:p w14:paraId="1DDE881C" w14:textId="77777777" w:rsidR="00353461" w:rsidRPr="00162C8B" w:rsidRDefault="00353461" w:rsidP="008B01BA">
            <w:pPr>
              <w:spacing w:before="0" w:after="0"/>
              <w:jc w:val="both"/>
              <w:rPr>
                <w:sz w:val="20"/>
              </w:rPr>
            </w:pPr>
          </w:p>
        </w:tc>
        <w:tc>
          <w:tcPr>
            <w:tcW w:w="1387" w:type="pct"/>
            <w:shd w:val="clear" w:color="auto" w:fill="auto"/>
          </w:tcPr>
          <w:p w14:paraId="7D186B51" w14:textId="77777777" w:rsidR="00353461" w:rsidRPr="00162C8B" w:rsidRDefault="00353461" w:rsidP="008B01BA">
            <w:pPr>
              <w:spacing w:before="0" w:after="0"/>
              <w:jc w:val="both"/>
              <w:rPr>
                <w:sz w:val="20"/>
              </w:rPr>
            </w:pPr>
          </w:p>
        </w:tc>
      </w:tr>
      <w:tr w:rsidR="00353461" w:rsidRPr="00301389" w14:paraId="361EDEBB" w14:textId="77777777" w:rsidTr="008B01BA">
        <w:trPr>
          <w:jc w:val="center"/>
        </w:trPr>
        <w:tc>
          <w:tcPr>
            <w:tcW w:w="743" w:type="pct"/>
            <w:shd w:val="clear" w:color="auto" w:fill="auto"/>
            <w:vAlign w:val="center"/>
          </w:tcPr>
          <w:p w14:paraId="4102DF10" w14:textId="77777777" w:rsidR="00353461" w:rsidRPr="00301389" w:rsidRDefault="00353461" w:rsidP="008B01BA">
            <w:pPr>
              <w:spacing w:before="0" w:after="0"/>
              <w:contextualSpacing/>
              <w:rPr>
                <w:sz w:val="20"/>
              </w:rPr>
            </w:pPr>
          </w:p>
        </w:tc>
        <w:tc>
          <w:tcPr>
            <w:tcW w:w="790" w:type="pct"/>
            <w:shd w:val="clear" w:color="auto" w:fill="auto"/>
          </w:tcPr>
          <w:p w14:paraId="26343FE2" w14:textId="77777777" w:rsidR="00353461" w:rsidRPr="00162C8B" w:rsidRDefault="00353461" w:rsidP="008B01BA">
            <w:pPr>
              <w:spacing w:before="0" w:after="0"/>
              <w:jc w:val="both"/>
              <w:rPr>
                <w:sz w:val="20"/>
              </w:rPr>
            </w:pPr>
            <w:r w:rsidRPr="00162C8B">
              <w:rPr>
                <w:sz w:val="20"/>
              </w:rPr>
              <w:t>schemeVersion</w:t>
            </w:r>
          </w:p>
        </w:tc>
        <w:tc>
          <w:tcPr>
            <w:tcW w:w="198" w:type="pct"/>
            <w:shd w:val="clear" w:color="auto" w:fill="auto"/>
          </w:tcPr>
          <w:p w14:paraId="3D837720" w14:textId="77777777" w:rsidR="00353461" w:rsidRPr="00162C8B" w:rsidRDefault="00353461" w:rsidP="008B01BA">
            <w:pPr>
              <w:spacing w:before="0" w:after="0"/>
              <w:jc w:val="center"/>
              <w:rPr>
                <w:sz w:val="20"/>
              </w:rPr>
            </w:pPr>
            <w:r w:rsidRPr="00162C8B">
              <w:rPr>
                <w:sz w:val="20"/>
              </w:rPr>
              <w:t>О</w:t>
            </w:r>
          </w:p>
        </w:tc>
        <w:tc>
          <w:tcPr>
            <w:tcW w:w="495" w:type="pct"/>
            <w:shd w:val="clear" w:color="auto" w:fill="auto"/>
          </w:tcPr>
          <w:p w14:paraId="777DDF0A" w14:textId="77777777" w:rsidR="00353461" w:rsidRPr="00162C8B" w:rsidRDefault="00353461" w:rsidP="008B01BA">
            <w:pPr>
              <w:spacing w:before="0" w:after="0"/>
              <w:jc w:val="center"/>
              <w:rPr>
                <w:sz w:val="20"/>
              </w:rPr>
            </w:pPr>
            <w:r w:rsidRPr="00162C8B">
              <w:rPr>
                <w:sz w:val="20"/>
              </w:rPr>
              <w:t>T</w:t>
            </w:r>
          </w:p>
        </w:tc>
        <w:tc>
          <w:tcPr>
            <w:tcW w:w="1387" w:type="pct"/>
            <w:shd w:val="clear" w:color="auto" w:fill="auto"/>
          </w:tcPr>
          <w:p w14:paraId="32E2695C" w14:textId="77777777" w:rsidR="00353461" w:rsidRPr="00162C8B" w:rsidRDefault="00353461"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32F0C976" w14:textId="77777777" w:rsidR="00353461" w:rsidRPr="00301389" w:rsidRDefault="00353461" w:rsidP="008B01BA">
            <w:pPr>
              <w:spacing w:before="0" w:after="0"/>
              <w:contextualSpacing/>
              <w:rPr>
                <w:sz w:val="20"/>
              </w:rPr>
            </w:pPr>
            <w:r w:rsidRPr="00301389">
              <w:rPr>
                <w:sz w:val="20"/>
              </w:rPr>
              <w:t>Допустимые значения:</w:t>
            </w:r>
          </w:p>
          <w:p w14:paraId="5A6D81F1" w14:textId="55FAC026" w:rsidR="00353461"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353461" w:rsidRPr="00301389" w14:paraId="518BB129" w14:textId="77777777" w:rsidTr="008B01BA">
        <w:trPr>
          <w:jc w:val="center"/>
        </w:trPr>
        <w:tc>
          <w:tcPr>
            <w:tcW w:w="743" w:type="pct"/>
            <w:shd w:val="clear" w:color="auto" w:fill="auto"/>
            <w:vAlign w:val="center"/>
          </w:tcPr>
          <w:p w14:paraId="59538027" w14:textId="77777777" w:rsidR="00353461" w:rsidRPr="00301389" w:rsidRDefault="00353461" w:rsidP="008B01BA">
            <w:pPr>
              <w:spacing w:before="0" w:after="0"/>
              <w:contextualSpacing/>
              <w:rPr>
                <w:sz w:val="20"/>
              </w:rPr>
            </w:pPr>
          </w:p>
        </w:tc>
        <w:tc>
          <w:tcPr>
            <w:tcW w:w="790" w:type="pct"/>
            <w:shd w:val="clear" w:color="auto" w:fill="auto"/>
          </w:tcPr>
          <w:p w14:paraId="7368384C" w14:textId="77777777" w:rsidR="00353461" w:rsidRPr="00C316CF" w:rsidRDefault="00353461" w:rsidP="008B01BA">
            <w:pPr>
              <w:spacing w:before="0" w:after="0"/>
              <w:rPr>
                <w:sz w:val="20"/>
              </w:rPr>
            </w:pPr>
            <w:r w:rsidRPr="00C316CF">
              <w:rPr>
                <w:sz w:val="20"/>
              </w:rPr>
              <w:t>id</w:t>
            </w:r>
          </w:p>
        </w:tc>
        <w:tc>
          <w:tcPr>
            <w:tcW w:w="198" w:type="pct"/>
            <w:shd w:val="clear" w:color="auto" w:fill="auto"/>
          </w:tcPr>
          <w:p w14:paraId="0044BD8A" w14:textId="77777777" w:rsidR="00353461" w:rsidRPr="00C316CF" w:rsidRDefault="00353461" w:rsidP="008B01BA">
            <w:pPr>
              <w:spacing w:before="0" w:after="0"/>
              <w:jc w:val="center"/>
              <w:rPr>
                <w:sz w:val="20"/>
              </w:rPr>
            </w:pPr>
            <w:r w:rsidRPr="00C316CF">
              <w:rPr>
                <w:sz w:val="20"/>
              </w:rPr>
              <w:t>Н</w:t>
            </w:r>
          </w:p>
        </w:tc>
        <w:tc>
          <w:tcPr>
            <w:tcW w:w="495" w:type="pct"/>
            <w:shd w:val="clear" w:color="auto" w:fill="auto"/>
          </w:tcPr>
          <w:p w14:paraId="68280968" w14:textId="77777777" w:rsidR="00353461" w:rsidRPr="00C316CF" w:rsidRDefault="00353461" w:rsidP="008B01BA">
            <w:pPr>
              <w:spacing w:before="0" w:after="0"/>
              <w:jc w:val="center"/>
              <w:rPr>
                <w:sz w:val="20"/>
              </w:rPr>
            </w:pPr>
            <w:r w:rsidRPr="00C316CF">
              <w:rPr>
                <w:sz w:val="20"/>
              </w:rPr>
              <w:t>N</w:t>
            </w:r>
          </w:p>
        </w:tc>
        <w:tc>
          <w:tcPr>
            <w:tcW w:w="1387" w:type="pct"/>
            <w:shd w:val="clear" w:color="auto" w:fill="auto"/>
          </w:tcPr>
          <w:p w14:paraId="62FDD66A" w14:textId="77777777" w:rsidR="00353461" w:rsidRPr="00C316CF" w:rsidRDefault="00353461" w:rsidP="008B01BA">
            <w:pPr>
              <w:spacing w:before="0" w:after="0"/>
              <w:rPr>
                <w:sz w:val="20"/>
              </w:rPr>
            </w:pPr>
            <w:r>
              <w:rPr>
                <w:sz w:val="20"/>
              </w:rPr>
              <w:t>Идентификатор документа ЕИС</w:t>
            </w:r>
          </w:p>
        </w:tc>
        <w:tc>
          <w:tcPr>
            <w:tcW w:w="1387" w:type="pct"/>
            <w:shd w:val="clear" w:color="auto" w:fill="auto"/>
          </w:tcPr>
          <w:p w14:paraId="3F177D7F" w14:textId="77777777" w:rsidR="00353461" w:rsidRDefault="00353461" w:rsidP="008B01BA">
            <w:pPr>
              <w:spacing w:before="0" w:after="0"/>
              <w:rPr>
                <w:sz w:val="20"/>
              </w:rPr>
            </w:pPr>
            <w:r w:rsidRPr="00C316CF">
              <w:rPr>
                <w:sz w:val="20"/>
              </w:rPr>
              <w:t xml:space="preserve">64-битное целое число. </w:t>
            </w:r>
          </w:p>
          <w:p w14:paraId="03363494" w14:textId="77777777" w:rsidR="00353461" w:rsidRPr="00C316CF" w:rsidRDefault="00353461" w:rsidP="008B01BA">
            <w:pPr>
              <w:spacing w:before="0" w:after="0"/>
              <w:rPr>
                <w:sz w:val="20"/>
              </w:rPr>
            </w:pPr>
            <w:r w:rsidRPr="00C316CF">
              <w:rPr>
                <w:sz w:val="20"/>
              </w:rPr>
              <w:t>Игнорируется при приеме-передаче. Добавлено на развитие</w:t>
            </w:r>
          </w:p>
        </w:tc>
      </w:tr>
      <w:tr w:rsidR="00353461" w:rsidRPr="00301389" w14:paraId="7ACB02A7" w14:textId="77777777" w:rsidTr="008B01BA">
        <w:trPr>
          <w:jc w:val="center"/>
        </w:trPr>
        <w:tc>
          <w:tcPr>
            <w:tcW w:w="743" w:type="pct"/>
            <w:shd w:val="clear" w:color="auto" w:fill="auto"/>
            <w:vAlign w:val="center"/>
          </w:tcPr>
          <w:p w14:paraId="77184FDB" w14:textId="77777777" w:rsidR="00353461" w:rsidRPr="00301389" w:rsidRDefault="00353461" w:rsidP="008B01BA">
            <w:pPr>
              <w:spacing w:before="0" w:after="0"/>
              <w:contextualSpacing/>
              <w:rPr>
                <w:sz w:val="20"/>
              </w:rPr>
            </w:pPr>
          </w:p>
        </w:tc>
        <w:tc>
          <w:tcPr>
            <w:tcW w:w="790" w:type="pct"/>
            <w:shd w:val="clear" w:color="auto" w:fill="auto"/>
          </w:tcPr>
          <w:p w14:paraId="7ABC6CDB" w14:textId="77777777" w:rsidR="00353461" w:rsidRPr="00C316CF" w:rsidRDefault="00353461" w:rsidP="008B01BA">
            <w:pPr>
              <w:spacing w:before="0" w:after="0"/>
              <w:rPr>
                <w:sz w:val="20"/>
              </w:rPr>
            </w:pPr>
            <w:r w:rsidRPr="00C316CF">
              <w:rPr>
                <w:sz w:val="20"/>
              </w:rPr>
              <w:t>externalId</w:t>
            </w:r>
          </w:p>
        </w:tc>
        <w:tc>
          <w:tcPr>
            <w:tcW w:w="198" w:type="pct"/>
            <w:shd w:val="clear" w:color="auto" w:fill="auto"/>
          </w:tcPr>
          <w:p w14:paraId="29A907C5" w14:textId="77777777" w:rsidR="00353461" w:rsidRPr="00C316CF" w:rsidRDefault="00353461" w:rsidP="008B01BA">
            <w:pPr>
              <w:spacing w:before="0" w:after="0"/>
              <w:jc w:val="center"/>
              <w:rPr>
                <w:sz w:val="20"/>
              </w:rPr>
            </w:pPr>
            <w:r w:rsidRPr="00C316CF">
              <w:rPr>
                <w:sz w:val="20"/>
              </w:rPr>
              <w:t>Н</w:t>
            </w:r>
          </w:p>
        </w:tc>
        <w:tc>
          <w:tcPr>
            <w:tcW w:w="495" w:type="pct"/>
            <w:shd w:val="clear" w:color="auto" w:fill="auto"/>
          </w:tcPr>
          <w:p w14:paraId="549BCDEF" w14:textId="77777777" w:rsidR="00353461" w:rsidRPr="00C316CF" w:rsidRDefault="00353461" w:rsidP="008B01BA">
            <w:pPr>
              <w:spacing w:before="0" w:after="0"/>
              <w:jc w:val="center"/>
              <w:rPr>
                <w:sz w:val="20"/>
              </w:rPr>
            </w:pPr>
            <w:r w:rsidRPr="00C316CF">
              <w:rPr>
                <w:sz w:val="20"/>
              </w:rPr>
              <w:t>T [ 1 - 40 ]</w:t>
            </w:r>
          </w:p>
        </w:tc>
        <w:tc>
          <w:tcPr>
            <w:tcW w:w="1387" w:type="pct"/>
            <w:shd w:val="clear" w:color="auto" w:fill="auto"/>
          </w:tcPr>
          <w:p w14:paraId="78381A98" w14:textId="77777777" w:rsidR="00353461" w:rsidRPr="00C316CF" w:rsidRDefault="00353461"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14:paraId="1B613215" w14:textId="77777777" w:rsidR="00353461" w:rsidRPr="00C316CF" w:rsidRDefault="00353461"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353461" w:rsidRPr="00301389" w14:paraId="398C1D9E" w14:textId="77777777" w:rsidTr="008B01BA">
        <w:trPr>
          <w:jc w:val="center"/>
        </w:trPr>
        <w:tc>
          <w:tcPr>
            <w:tcW w:w="743" w:type="pct"/>
            <w:shd w:val="clear" w:color="auto" w:fill="auto"/>
            <w:vAlign w:val="center"/>
          </w:tcPr>
          <w:p w14:paraId="5931B541" w14:textId="77777777" w:rsidR="00353461" w:rsidRPr="00301389" w:rsidRDefault="00353461" w:rsidP="008B01BA">
            <w:pPr>
              <w:spacing w:before="0" w:after="0"/>
              <w:contextualSpacing/>
              <w:rPr>
                <w:sz w:val="20"/>
              </w:rPr>
            </w:pPr>
          </w:p>
        </w:tc>
        <w:tc>
          <w:tcPr>
            <w:tcW w:w="790" w:type="pct"/>
            <w:shd w:val="clear" w:color="auto" w:fill="auto"/>
          </w:tcPr>
          <w:p w14:paraId="630370BA" w14:textId="77777777" w:rsidR="00353461" w:rsidRPr="00C316CF" w:rsidRDefault="00353461" w:rsidP="008B01BA">
            <w:pPr>
              <w:spacing w:before="0" w:after="0"/>
              <w:rPr>
                <w:sz w:val="20"/>
              </w:rPr>
            </w:pPr>
            <w:r w:rsidRPr="00C316CF">
              <w:rPr>
                <w:sz w:val="20"/>
              </w:rPr>
              <w:t>versionNumber</w:t>
            </w:r>
          </w:p>
        </w:tc>
        <w:tc>
          <w:tcPr>
            <w:tcW w:w="198" w:type="pct"/>
            <w:shd w:val="clear" w:color="auto" w:fill="auto"/>
          </w:tcPr>
          <w:p w14:paraId="160881EA" w14:textId="77777777" w:rsidR="00353461" w:rsidRPr="00C316CF" w:rsidRDefault="00353461" w:rsidP="008B01BA">
            <w:pPr>
              <w:spacing w:before="0" w:after="0"/>
              <w:jc w:val="center"/>
              <w:rPr>
                <w:sz w:val="20"/>
              </w:rPr>
            </w:pPr>
            <w:r w:rsidRPr="00C316CF">
              <w:rPr>
                <w:sz w:val="20"/>
              </w:rPr>
              <w:t>Н</w:t>
            </w:r>
          </w:p>
        </w:tc>
        <w:tc>
          <w:tcPr>
            <w:tcW w:w="495" w:type="pct"/>
            <w:shd w:val="clear" w:color="auto" w:fill="auto"/>
          </w:tcPr>
          <w:p w14:paraId="5F6CA886" w14:textId="77777777" w:rsidR="00353461" w:rsidRPr="00C316CF" w:rsidRDefault="00353461" w:rsidP="008B01BA">
            <w:pPr>
              <w:spacing w:before="0" w:after="0"/>
              <w:jc w:val="center"/>
              <w:rPr>
                <w:sz w:val="20"/>
              </w:rPr>
            </w:pPr>
            <w:r>
              <w:rPr>
                <w:sz w:val="20"/>
              </w:rPr>
              <w:t>N</w:t>
            </w:r>
          </w:p>
        </w:tc>
        <w:tc>
          <w:tcPr>
            <w:tcW w:w="1387" w:type="pct"/>
            <w:shd w:val="clear" w:color="auto" w:fill="auto"/>
          </w:tcPr>
          <w:p w14:paraId="668A178F" w14:textId="77777777" w:rsidR="00353461" w:rsidRPr="00C316CF" w:rsidRDefault="00353461" w:rsidP="008B01BA">
            <w:pPr>
              <w:spacing w:before="0" w:after="0"/>
              <w:rPr>
                <w:sz w:val="20"/>
              </w:rPr>
            </w:pPr>
            <w:r>
              <w:rPr>
                <w:sz w:val="20"/>
              </w:rPr>
              <w:t>Номер версии документа</w:t>
            </w:r>
          </w:p>
        </w:tc>
        <w:tc>
          <w:tcPr>
            <w:tcW w:w="1387" w:type="pct"/>
            <w:shd w:val="clear" w:color="auto" w:fill="auto"/>
          </w:tcPr>
          <w:p w14:paraId="5AB6C4F4" w14:textId="77777777" w:rsidR="00353461" w:rsidRDefault="00353461" w:rsidP="008B01BA">
            <w:pPr>
              <w:spacing w:before="0" w:after="0"/>
              <w:rPr>
                <w:sz w:val="20"/>
              </w:rPr>
            </w:pPr>
            <w:r>
              <w:rPr>
                <w:sz w:val="20"/>
              </w:rPr>
              <w:t>Допустимы только неотрицательные числа/</w:t>
            </w:r>
          </w:p>
          <w:p w14:paraId="30AEB615" w14:textId="77777777" w:rsidR="00353461" w:rsidRPr="00C316CF" w:rsidRDefault="00353461"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14:paraId="59A5FA18" w14:textId="77777777" w:rsidTr="002F7E33">
        <w:trPr>
          <w:jc w:val="center"/>
        </w:trPr>
        <w:tc>
          <w:tcPr>
            <w:tcW w:w="743" w:type="pct"/>
            <w:shd w:val="clear" w:color="auto" w:fill="auto"/>
            <w:vAlign w:val="center"/>
          </w:tcPr>
          <w:p w14:paraId="4F591602" w14:textId="77777777" w:rsidR="00A7100E" w:rsidRPr="00301389" w:rsidRDefault="00A7100E" w:rsidP="002F7E33">
            <w:pPr>
              <w:spacing w:before="0" w:after="0"/>
              <w:contextualSpacing/>
              <w:rPr>
                <w:sz w:val="20"/>
              </w:rPr>
            </w:pPr>
          </w:p>
        </w:tc>
        <w:tc>
          <w:tcPr>
            <w:tcW w:w="790" w:type="pct"/>
            <w:shd w:val="clear" w:color="auto" w:fill="auto"/>
          </w:tcPr>
          <w:p w14:paraId="27AE1BE0" w14:textId="77777777" w:rsidR="00A7100E" w:rsidRPr="00C316CF" w:rsidRDefault="00A7100E" w:rsidP="002F7E33">
            <w:pPr>
              <w:spacing w:before="0" w:after="0"/>
              <w:rPr>
                <w:sz w:val="20"/>
              </w:rPr>
            </w:pPr>
            <w:r w:rsidRPr="00626863">
              <w:rPr>
                <w:sz w:val="20"/>
              </w:rPr>
              <w:t>foundationDocInfo</w:t>
            </w:r>
          </w:p>
        </w:tc>
        <w:tc>
          <w:tcPr>
            <w:tcW w:w="198" w:type="pct"/>
            <w:shd w:val="clear" w:color="auto" w:fill="auto"/>
          </w:tcPr>
          <w:p w14:paraId="5D702F59" w14:textId="77777777" w:rsidR="00A7100E" w:rsidRPr="00FD3C60" w:rsidRDefault="00A7100E" w:rsidP="002F7E33">
            <w:pPr>
              <w:spacing w:before="0" w:after="0"/>
              <w:jc w:val="center"/>
              <w:rPr>
                <w:sz w:val="20"/>
              </w:rPr>
            </w:pPr>
            <w:r>
              <w:rPr>
                <w:sz w:val="20"/>
              </w:rPr>
              <w:t>Н</w:t>
            </w:r>
          </w:p>
        </w:tc>
        <w:tc>
          <w:tcPr>
            <w:tcW w:w="495" w:type="pct"/>
            <w:shd w:val="clear" w:color="auto" w:fill="auto"/>
          </w:tcPr>
          <w:p w14:paraId="33D55468" w14:textId="77777777" w:rsidR="00A7100E" w:rsidRPr="00C316CF" w:rsidRDefault="00A7100E" w:rsidP="002F7E33">
            <w:pPr>
              <w:spacing w:before="0" w:after="0"/>
              <w:jc w:val="center"/>
              <w:rPr>
                <w:sz w:val="20"/>
              </w:rPr>
            </w:pPr>
            <w:r w:rsidRPr="00C316CF">
              <w:rPr>
                <w:sz w:val="20"/>
              </w:rPr>
              <w:t>S</w:t>
            </w:r>
          </w:p>
        </w:tc>
        <w:tc>
          <w:tcPr>
            <w:tcW w:w="1387" w:type="pct"/>
            <w:shd w:val="clear" w:color="auto" w:fill="auto"/>
          </w:tcPr>
          <w:p w14:paraId="1A13E2EA" w14:textId="77777777" w:rsidR="00A7100E" w:rsidRPr="00C316CF" w:rsidRDefault="00A7100E" w:rsidP="002F7E33">
            <w:pPr>
              <w:spacing w:before="0" w:after="0"/>
              <w:rPr>
                <w:sz w:val="20"/>
              </w:rPr>
            </w:pPr>
            <w:r>
              <w:rPr>
                <w:sz w:val="20"/>
              </w:rPr>
              <w:t>Документ-основание</w:t>
            </w:r>
          </w:p>
        </w:tc>
        <w:tc>
          <w:tcPr>
            <w:tcW w:w="1387" w:type="pct"/>
            <w:shd w:val="clear" w:color="auto" w:fill="auto"/>
          </w:tcPr>
          <w:p w14:paraId="07F4E947" w14:textId="77777777"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353461" w:rsidRPr="00301389" w14:paraId="1C23732B" w14:textId="77777777" w:rsidTr="008B01BA">
        <w:trPr>
          <w:jc w:val="center"/>
        </w:trPr>
        <w:tc>
          <w:tcPr>
            <w:tcW w:w="743" w:type="pct"/>
            <w:shd w:val="clear" w:color="auto" w:fill="auto"/>
            <w:vAlign w:val="center"/>
          </w:tcPr>
          <w:p w14:paraId="4F78587D" w14:textId="77777777" w:rsidR="00353461" w:rsidRPr="00301389" w:rsidRDefault="00353461" w:rsidP="008B01BA">
            <w:pPr>
              <w:spacing w:before="0" w:after="0"/>
              <w:contextualSpacing/>
              <w:rPr>
                <w:sz w:val="20"/>
              </w:rPr>
            </w:pPr>
          </w:p>
        </w:tc>
        <w:tc>
          <w:tcPr>
            <w:tcW w:w="790" w:type="pct"/>
            <w:shd w:val="clear" w:color="auto" w:fill="auto"/>
          </w:tcPr>
          <w:p w14:paraId="56E79138" w14:textId="77777777" w:rsidR="00353461" w:rsidRPr="00C316CF" w:rsidRDefault="00353461" w:rsidP="008B01BA">
            <w:pPr>
              <w:spacing w:before="0" w:after="0"/>
              <w:rPr>
                <w:sz w:val="20"/>
              </w:rPr>
            </w:pPr>
            <w:r w:rsidRPr="00C316CF">
              <w:rPr>
                <w:sz w:val="20"/>
              </w:rPr>
              <w:t>commonInfo</w:t>
            </w:r>
          </w:p>
        </w:tc>
        <w:tc>
          <w:tcPr>
            <w:tcW w:w="198" w:type="pct"/>
            <w:shd w:val="clear" w:color="auto" w:fill="auto"/>
          </w:tcPr>
          <w:p w14:paraId="0CBAFB12" w14:textId="77777777" w:rsidR="00353461" w:rsidRPr="00C316CF" w:rsidRDefault="00353461" w:rsidP="008B01BA">
            <w:pPr>
              <w:spacing w:before="0" w:after="0"/>
              <w:jc w:val="center"/>
              <w:rPr>
                <w:sz w:val="20"/>
              </w:rPr>
            </w:pPr>
            <w:r w:rsidRPr="00C316CF">
              <w:rPr>
                <w:sz w:val="20"/>
              </w:rPr>
              <w:t>О</w:t>
            </w:r>
          </w:p>
        </w:tc>
        <w:tc>
          <w:tcPr>
            <w:tcW w:w="495" w:type="pct"/>
            <w:shd w:val="clear" w:color="auto" w:fill="auto"/>
          </w:tcPr>
          <w:p w14:paraId="7C3EA053" w14:textId="77777777" w:rsidR="00353461" w:rsidRPr="00C316CF" w:rsidRDefault="00353461" w:rsidP="008B01BA">
            <w:pPr>
              <w:spacing w:before="0" w:after="0"/>
              <w:jc w:val="center"/>
              <w:rPr>
                <w:sz w:val="20"/>
              </w:rPr>
            </w:pPr>
            <w:r w:rsidRPr="00C316CF">
              <w:rPr>
                <w:sz w:val="20"/>
              </w:rPr>
              <w:t>S</w:t>
            </w:r>
          </w:p>
        </w:tc>
        <w:tc>
          <w:tcPr>
            <w:tcW w:w="1387" w:type="pct"/>
            <w:shd w:val="clear" w:color="auto" w:fill="auto"/>
          </w:tcPr>
          <w:p w14:paraId="0999989A" w14:textId="77777777" w:rsidR="00353461" w:rsidRPr="00C316CF" w:rsidRDefault="00353461" w:rsidP="008B01BA">
            <w:pPr>
              <w:spacing w:before="0" w:after="0"/>
              <w:rPr>
                <w:sz w:val="20"/>
              </w:rPr>
            </w:pPr>
            <w:r w:rsidRPr="00C316CF">
              <w:rPr>
                <w:sz w:val="20"/>
              </w:rPr>
              <w:t>Общая информация</w:t>
            </w:r>
          </w:p>
        </w:tc>
        <w:tc>
          <w:tcPr>
            <w:tcW w:w="1387" w:type="pct"/>
            <w:shd w:val="clear" w:color="auto" w:fill="auto"/>
          </w:tcPr>
          <w:p w14:paraId="647FF694" w14:textId="77777777"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14:paraId="47C79B34" w14:textId="77777777" w:rsidTr="008B01BA">
        <w:trPr>
          <w:jc w:val="center"/>
        </w:trPr>
        <w:tc>
          <w:tcPr>
            <w:tcW w:w="743" w:type="pct"/>
            <w:shd w:val="clear" w:color="auto" w:fill="auto"/>
            <w:vAlign w:val="center"/>
          </w:tcPr>
          <w:p w14:paraId="17060593" w14:textId="77777777" w:rsidR="00353461" w:rsidRPr="00301389" w:rsidRDefault="00353461" w:rsidP="008B01BA">
            <w:pPr>
              <w:spacing w:before="0" w:after="0"/>
              <w:contextualSpacing/>
              <w:rPr>
                <w:sz w:val="20"/>
              </w:rPr>
            </w:pPr>
          </w:p>
        </w:tc>
        <w:tc>
          <w:tcPr>
            <w:tcW w:w="790" w:type="pct"/>
            <w:shd w:val="clear" w:color="auto" w:fill="auto"/>
          </w:tcPr>
          <w:p w14:paraId="5D10A0C8" w14:textId="77777777" w:rsidR="00353461" w:rsidRPr="00C316CF" w:rsidRDefault="00353461" w:rsidP="008B01BA">
            <w:pPr>
              <w:spacing w:before="0" w:after="0"/>
              <w:rPr>
                <w:sz w:val="20"/>
              </w:rPr>
            </w:pPr>
            <w:r w:rsidRPr="00C316CF">
              <w:rPr>
                <w:sz w:val="20"/>
              </w:rPr>
              <w:t>protocolPublisherInfo</w:t>
            </w:r>
          </w:p>
        </w:tc>
        <w:tc>
          <w:tcPr>
            <w:tcW w:w="198" w:type="pct"/>
            <w:shd w:val="clear" w:color="auto" w:fill="auto"/>
          </w:tcPr>
          <w:p w14:paraId="61F50454" w14:textId="77777777" w:rsidR="00353461" w:rsidRPr="00C316CF" w:rsidRDefault="00353461" w:rsidP="008B01BA">
            <w:pPr>
              <w:spacing w:before="0" w:after="0"/>
              <w:jc w:val="center"/>
              <w:rPr>
                <w:sz w:val="20"/>
              </w:rPr>
            </w:pPr>
            <w:r w:rsidRPr="00C316CF">
              <w:rPr>
                <w:sz w:val="20"/>
              </w:rPr>
              <w:t>О</w:t>
            </w:r>
          </w:p>
        </w:tc>
        <w:tc>
          <w:tcPr>
            <w:tcW w:w="495" w:type="pct"/>
            <w:shd w:val="clear" w:color="auto" w:fill="auto"/>
          </w:tcPr>
          <w:p w14:paraId="0FB3E508" w14:textId="77777777" w:rsidR="00353461" w:rsidRPr="00C316CF" w:rsidRDefault="00353461" w:rsidP="008B01BA">
            <w:pPr>
              <w:spacing w:before="0" w:after="0"/>
              <w:jc w:val="center"/>
              <w:rPr>
                <w:sz w:val="20"/>
              </w:rPr>
            </w:pPr>
            <w:r w:rsidRPr="00C316CF">
              <w:rPr>
                <w:sz w:val="20"/>
              </w:rPr>
              <w:t>S</w:t>
            </w:r>
          </w:p>
        </w:tc>
        <w:tc>
          <w:tcPr>
            <w:tcW w:w="1387" w:type="pct"/>
            <w:shd w:val="clear" w:color="auto" w:fill="auto"/>
          </w:tcPr>
          <w:p w14:paraId="03662792" w14:textId="77777777" w:rsidR="00353461" w:rsidRPr="00C316CF" w:rsidRDefault="00353461"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14:paraId="0108C058" w14:textId="77777777"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14:paraId="582552C5" w14:textId="77777777" w:rsidTr="008B01BA">
        <w:trPr>
          <w:jc w:val="center"/>
        </w:trPr>
        <w:tc>
          <w:tcPr>
            <w:tcW w:w="743" w:type="pct"/>
            <w:shd w:val="clear" w:color="auto" w:fill="auto"/>
            <w:vAlign w:val="center"/>
          </w:tcPr>
          <w:p w14:paraId="4F99EC50" w14:textId="77777777" w:rsidR="00353461" w:rsidRPr="00301389" w:rsidRDefault="00353461" w:rsidP="008B01BA">
            <w:pPr>
              <w:spacing w:before="0" w:after="0"/>
              <w:contextualSpacing/>
              <w:rPr>
                <w:sz w:val="20"/>
              </w:rPr>
            </w:pPr>
          </w:p>
        </w:tc>
        <w:tc>
          <w:tcPr>
            <w:tcW w:w="790" w:type="pct"/>
            <w:shd w:val="clear" w:color="auto" w:fill="auto"/>
          </w:tcPr>
          <w:p w14:paraId="5F0B96DF" w14:textId="77777777" w:rsidR="00353461" w:rsidRPr="00C316CF" w:rsidRDefault="00353461" w:rsidP="008B01BA">
            <w:pPr>
              <w:spacing w:before="0" w:after="0"/>
              <w:rPr>
                <w:sz w:val="20"/>
              </w:rPr>
            </w:pPr>
            <w:r w:rsidRPr="00C316CF">
              <w:rPr>
                <w:sz w:val="20"/>
              </w:rPr>
              <w:t>commissionInfo</w:t>
            </w:r>
          </w:p>
        </w:tc>
        <w:tc>
          <w:tcPr>
            <w:tcW w:w="198" w:type="pct"/>
            <w:shd w:val="clear" w:color="auto" w:fill="auto"/>
          </w:tcPr>
          <w:p w14:paraId="5AA7D2BC" w14:textId="77777777" w:rsidR="00353461" w:rsidRPr="00C316CF" w:rsidRDefault="00353461" w:rsidP="008B01BA">
            <w:pPr>
              <w:spacing w:before="0" w:after="0"/>
              <w:jc w:val="center"/>
              <w:rPr>
                <w:sz w:val="20"/>
              </w:rPr>
            </w:pPr>
            <w:r w:rsidRPr="00C316CF">
              <w:rPr>
                <w:sz w:val="20"/>
              </w:rPr>
              <w:t>О</w:t>
            </w:r>
          </w:p>
        </w:tc>
        <w:tc>
          <w:tcPr>
            <w:tcW w:w="495" w:type="pct"/>
            <w:shd w:val="clear" w:color="auto" w:fill="auto"/>
          </w:tcPr>
          <w:p w14:paraId="734C5B72" w14:textId="77777777" w:rsidR="00353461" w:rsidRPr="00C316CF" w:rsidRDefault="00353461" w:rsidP="008B01BA">
            <w:pPr>
              <w:spacing w:before="0" w:after="0"/>
              <w:jc w:val="center"/>
              <w:rPr>
                <w:sz w:val="20"/>
              </w:rPr>
            </w:pPr>
            <w:r w:rsidRPr="00C316CF">
              <w:rPr>
                <w:sz w:val="20"/>
              </w:rPr>
              <w:t>S</w:t>
            </w:r>
          </w:p>
        </w:tc>
        <w:tc>
          <w:tcPr>
            <w:tcW w:w="1387" w:type="pct"/>
            <w:shd w:val="clear" w:color="auto" w:fill="auto"/>
          </w:tcPr>
          <w:p w14:paraId="535D2CDC" w14:textId="77777777" w:rsidR="00353461" w:rsidRPr="00C316CF" w:rsidRDefault="00353461" w:rsidP="008B01BA">
            <w:pPr>
              <w:spacing w:before="0" w:after="0"/>
              <w:rPr>
                <w:sz w:val="20"/>
              </w:rPr>
            </w:pPr>
            <w:r w:rsidRPr="00C316CF">
              <w:rPr>
                <w:sz w:val="20"/>
              </w:rPr>
              <w:t>Информация о комиссии</w:t>
            </w:r>
          </w:p>
        </w:tc>
        <w:tc>
          <w:tcPr>
            <w:tcW w:w="1387" w:type="pct"/>
            <w:shd w:val="clear" w:color="auto" w:fill="auto"/>
          </w:tcPr>
          <w:p w14:paraId="388EC4EC" w14:textId="77777777" w:rsidR="00353461" w:rsidRPr="00944B6D" w:rsidRDefault="00353461" w:rsidP="008B01BA">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14:paraId="235554CB" w14:textId="77777777" w:rsidTr="008B01BA">
        <w:trPr>
          <w:jc w:val="center"/>
        </w:trPr>
        <w:tc>
          <w:tcPr>
            <w:tcW w:w="743" w:type="pct"/>
            <w:shd w:val="clear" w:color="auto" w:fill="auto"/>
            <w:vAlign w:val="center"/>
          </w:tcPr>
          <w:p w14:paraId="2AE542E2" w14:textId="77777777" w:rsidR="00353461" w:rsidRPr="00301389" w:rsidRDefault="00353461" w:rsidP="008B01BA">
            <w:pPr>
              <w:spacing w:before="0" w:after="0"/>
              <w:contextualSpacing/>
              <w:rPr>
                <w:sz w:val="20"/>
              </w:rPr>
            </w:pPr>
          </w:p>
        </w:tc>
        <w:tc>
          <w:tcPr>
            <w:tcW w:w="790" w:type="pct"/>
            <w:shd w:val="clear" w:color="auto" w:fill="auto"/>
          </w:tcPr>
          <w:p w14:paraId="3843A07C" w14:textId="77777777" w:rsidR="00353461" w:rsidRPr="00C316CF" w:rsidRDefault="00353461" w:rsidP="008B01BA">
            <w:pPr>
              <w:spacing w:before="0" w:after="0"/>
              <w:rPr>
                <w:sz w:val="20"/>
              </w:rPr>
            </w:pPr>
            <w:r w:rsidRPr="00C316CF">
              <w:rPr>
                <w:sz w:val="20"/>
              </w:rPr>
              <w:t>printFormInfo</w:t>
            </w:r>
          </w:p>
        </w:tc>
        <w:tc>
          <w:tcPr>
            <w:tcW w:w="198" w:type="pct"/>
            <w:shd w:val="clear" w:color="auto" w:fill="auto"/>
          </w:tcPr>
          <w:p w14:paraId="15707A5C" w14:textId="77777777" w:rsidR="00353461" w:rsidRPr="00C316CF" w:rsidRDefault="00353461" w:rsidP="008B01BA">
            <w:pPr>
              <w:spacing w:before="0" w:after="0"/>
              <w:jc w:val="center"/>
              <w:rPr>
                <w:sz w:val="20"/>
              </w:rPr>
            </w:pPr>
            <w:r w:rsidRPr="00C316CF">
              <w:rPr>
                <w:sz w:val="20"/>
              </w:rPr>
              <w:t>Н</w:t>
            </w:r>
          </w:p>
        </w:tc>
        <w:tc>
          <w:tcPr>
            <w:tcW w:w="495" w:type="pct"/>
            <w:shd w:val="clear" w:color="auto" w:fill="auto"/>
          </w:tcPr>
          <w:p w14:paraId="1712CF93" w14:textId="77777777" w:rsidR="00353461" w:rsidRPr="00C316CF" w:rsidRDefault="00353461" w:rsidP="008B01BA">
            <w:pPr>
              <w:spacing w:before="0" w:after="0"/>
              <w:jc w:val="center"/>
              <w:rPr>
                <w:sz w:val="20"/>
              </w:rPr>
            </w:pPr>
            <w:r w:rsidRPr="00C316CF">
              <w:rPr>
                <w:sz w:val="20"/>
              </w:rPr>
              <w:t>S</w:t>
            </w:r>
          </w:p>
        </w:tc>
        <w:tc>
          <w:tcPr>
            <w:tcW w:w="1387" w:type="pct"/>
            <w:shd w:val="clear" w:color="auto" w:fill="auto"/>
          </w:tcPr>
          <w:p w14:paraId="47B1FE10" w14:textId="77777777" w:rsidR="00353461" w:rsidRPr="00C316CF" w:rsidRDefault="00353461" w:rsidP="008B01BA">
            <w:pPr>
              <w:spacing w:before="0" w:after="0"/>
              <w:rPr>
                <w:sz w:val="20"/>
              </w:rPr>
            </w:pPr>
            <w:r>
              <w:rPr>
                <w:sz w:val="20"/>
              </w:rPr>
              <w:t>Печатная форма документа в ЕИС</w:t>
            </w:r>
          </w:p>
        </w:tc>
        <w:tc>
          <w:tcPr>
            <w:tcW w:w="1387" w:type="pct"/>
            <w:shd w:val="clear" w:color="auto" w:fill="auto"/>
          </w:tcPr>
          <w:p w14:paraId="126C867B" w14:textId="77777777" w:rsidR="00353461" w:rsidRDefault="00353461"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686FC7EA" w14:textId="77777777"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14:paraId="51586851" w14:textId="77777777" w:rsidTr="008B01BA">
        <w:trPr>
          <w:jc w:val="center"/>
        </w:trPr>
        <w:tc>
          <w:tcPr>
            <w:tcW w:w="743" w:type="pct"/>
            <w:shd w:val="clear" w:color="auto" w:fill="auto"/>
            <w:vAlign w:val="center"/>
          </w:tcPr>
          <w:p w14:paraId="1BA2C218" w14:textId="77777777" w:rsidR="00353461" w:rsidRPr="00301389" w:rsidRDefault="00353461" w:rsidP="008B01BA">
            <w:pPr>
              <w:spacing w:before="0" w:after="0"/>
              <w:contextualSpacing/>
              <w:rPr>
                <w:sz w:val="20"/>
              </w:rPr>
            </w:pPr>
          </w:p>
        </w:tc>
        <w:tc>
          <w:tcPr>
            <w:tcW w:w="790" w:type="pct"/>
            <w:shd w:val="clear" w:color="auto" w:fill="auto"/>
          </w:tcPr>
          <w:p w14:paraId="4DFCDE19" w14:textId="77777777" w:rsidR="00353461" w:rsidRPr="00C316CF" w:rsidRDefault="00353461" w:rsidP="008B01BA">
            <w:pPr>
              <w:spacing w:before="0" w:after="0"/>
              <w:rPr>
                <w:sz w:val="20"/>
              </w:rPr>
            </w:pPr>
            <w:r w:rsidRPr="00C316CF">
              <w:rPr>
                <w:sz w:val="20"/>
              </w:rPr>
              <w:t>extPrintFormInfo</w:t>
            </w:r>
          </w:p>
        </w:tc>
        <w:tc>
          <w:tcPr>
            <w:tcW w:w="198" w:type="pct"/>
            <w:shd w:val="clear" w:color="auto" w:fill="auto"/>
          </w:tcPr>
          <w:p w14:paraId="78E13494" w14:textId="77777777" w:rsidR="00353461" w:rsidRPr="00C316CF" w:rsidRDefault="00353461" w:rsidP="008B01BA">
            <w:pPr>
              <w:spacing w:before="0" w:after="0"/>
              <w:jc w:val="center"/>
              <w:rPr>
                <w:sz w:val="20"/>
              </w:rPr>
            </w:pPr>
            <w:r w:rsidRPr="00C316CF">
              <w:rPr>
                <w:sz w:val="20"/>
              </w:rPr>
              <w:t>О</w:t>
            </w:r>
          </w:p>
        </w:tc>
        <w:tc>
          <w:tcPr>
            <w:tcW w:w="495" w:type="pct"/>
            <w:shd w:val="clear" w:color="auto" w:fill="auto"/>
          </w:tcPr>
          <w:p w14:paraId="72AB0740" w14:textId="77777777" w:rsidR="00353461" w:rsidRPr="00C316CF" w:rsidRDefault="00353461" w:rsidP="008B01BA">
            <w:pPr>
              <w:spacing w:before="0" w:after="0"/>
              <w:jc w:val="center"/>
              <w:rPr>
                <w:sz w:val="20"/>
              </w:rPr>
            </w:pPr>
            <w:r w:rsidRPr="00C316CF">
              <w:rPr>
                <w:sz w:val="20"/>
              </w:rPr>
              <w:t>S</w:t>
            </w:r>
          </w:p>
        </w:tc>
        <w:tc>
          <w:tcPr>
            <w:tcW w:w="1387" w:type="pct"/>
            <w:shd w:val="clear" w:color="auto" w:fill="auto"/>
          </w:tcPr>
          <w:p w14:paraId="26421B43" w14:textId="77777777" w:rsidR="00353461" w:rsidRPr="00C316CF" w:rsidRDefault="00353461"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511C9A4D" w14:textId="77777777"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14:paraId="6CCA3F79" w14:textId="77777777" w:rsidTr="008B01BA">
        <w:trPr>
          <w:jc w:val="center"/>
        </w:trPr>
        <w:tc>
          <w:tcPr>
            <w:tcW w:w="743" w:type="pct"/>
            <w:shd w:val="clear" w:color="auto" w:fill="auto"/>
            <w:vAlign w:val="center"/>
          </w:tcPr>
          <w:p w14:paraId="47A6DE4A" w14:textId="77777777" w:rsidR="00353461" w:rsidRPr="00301389" w:rsidRDefault="00353461" w:rsidP="008B01BA">
            <w:pPr>
              <w:spacing w:before="0" w:after="0"/>
              <w:contextualSpacing/>
              <w:rPr>
                <w:sz w:val="20"/>
              </w:rPr>
            </w:pPr>
          </w:p>
        </w:tc>
        <w:tc>
          <w:tcPr>
            <w:tcW w:w="790" w:type="pct"/>
            <w:shd w:val="clear" w:color="auto" w:fill="auto"/>
          </w:tcPr>
          <w:p w14:paraId="67AAA82E" w14:textId="77777777" w:rsidR="00353461" w:rsidRPr="00C316CF" w:rsidRDefault="00353461" w:rsidP="008B01BA">
            <w:pPr>
              <w:spacing w:before="0" w:after="0"/>
              <w:rPr>
                <w:sz w:val="20"/>
              </w:rPr>
            </w:pPr>
            <w:r w:rsidRPr="00C316CF">
              <w:rPr>
                <w:sz w:val="20"/>
              </w:rPr>
              <w:t>attachmentsInfo</w:t>
            </w:r>
          </w:p>
        </w:tc>
        <w:tc>
          <w:tcPr>
            <w:tcW w:w="198" w:type="pct"/>
            <w:shd w:val="clear" w:color="auto" w:fill="auto"/>
          </w:tcPr>
          <w:p w14:paraId="1902CAC0" w14:textId="77777777" w:rsidR="00353461" w:rsidRPr="00C316CF" w:rsidRDefault="00353461" w:rsidP="008B01BA">
            <w:pPr>
              <w:spacing w:before="0" w:after="0"/>
              <w:jc w:val="center"/>
              <w:rPr>
                <w:sz w:val="20"/>
              </w:rPr>
            </w:pPr>
            <w:r w:rsidRPr="00C316CF">
              <w:rPr>
                <w:sz w:val="20"/>
              </w:rPr>
              <w:t>Н</w:t>
            </w:r>
          </w:p>
        </w:tc>
        <w:tc>
          <w:tcPr>
            <w:tcW w:w="495" w:type="pct"/>
            <w:shd w:val="clear" w:color="auto" w:fill="auto"/>
          </w:tcPr>
          <w:p w14:paraId="1B28D9A8" w14:textId="77777777" w:rsidR="00353461" w:rsidRPr="00C316CF" w:rsidRDefault="00353461" w:rsidP="008B01BA">
            <w:pPr>
              <w:spacing w:before="0" w:after="0"/>
              <w:jc w:val="center"/>
              <w:rPr>
                <w:sz w:val="20"/>
              </w:rPr>
            </w:pPr>
            <w:r w:rsidRPr="00C316CF">
              <w:rPr>
                <w:sz w:val="20"/>
              </w:rPr>
              <w:t>S</w:t>
            </w:r>
          </w:p>
        </w:tc>
        <w:tc>
          <w:tcPr>
            <w:tcW w:w="1387" w:type="pct"/>
            <w:shd w:val="clear" w:color="auto" w:fill="auto"/>
          </w:tcPr>
          <w:p w14:paraId="0932B476" w14:textId="77777777" w:rsidR="00353461" w:rsidRPr="00C316CF" w:rsidRDefault="00353461" w:rsidP="008B01BA">
            <w:pPr>
              <w:spacing w:before="0" w:after="0"/>
              <w:rPr>
                <w:sz w:val="20"/>
              </w:rPr>
            </w:pPr>
            <w:r w:rsidRPr="00C316CF">
              <w:rPr>
                <w:sz w:val="20"/>
              </w:rPr>
              <w:t>Информация о прикрепленных документах</w:t>
            </w:r>
          </w:p>
        </w:tc>
        <w:tc>
          <w:tcPr>
            <w:tcW w:w="1387" w:type="pct"/>
            <w:shd w:val="clear" w:color="auto" w:fill="auto"/>
          </w:tcPr>
          <w:p w14:paraId="7941CFB5" w14:textId="77777777"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14:paraId="1C8C025B" w14:textId="77777777" w:rsidTr="008B01BA">
        <w:trPr>
          <w:jc w:val="center"/>
        </w:trPr>
        <w:tc>
          <w:tcPr>
            <w:tcW w:w="743" w:type="pct"/>
            <w:shd w:val="clear" w:color="auto" w:fill="auto"/>
            <w:vAlign w:val="center"/>
          </w:tcPr>
          <w:p w14:paraId="25F1F461" w14:textId="77777777" w:rsidR="00353461" w:rsidRPr="00301389" w:rsidRDefault="00353461" w:rsidP="008B01BA">
            <w:pPr>
              <w:spacing w:before="0" w:after="0"/>
              <w:contextualSpacing/>
              <w:rPr>
                <w:sz w:val="20"/>
              </w:rPr>
            </w:pPr>
          </w:p>
        </w:tc>
        <w:tc>
          <w:tcPr>
            <w:tcW w:w="790" w:type="pct"/>
            <w:shd w:val="clear" w:color="auto" w:fill="auto"/>
          </w:tcPr>
          <w:p w14:paraId="4E38E49C" w14:textId="77777777" w:rsidR="00353461" w:rsidRPr="00C316CF" w:rsidRDefault="00353461" w:rsidP="008B01BA">
            <w:pPr>
              <w:spacing w:before="0" w:after="0"/>
              <w:rPr>
                <w:sz w:val="20"/>
              </w:rPr>
            </w:pPr>
            <w:r w:rsidRPr="00C316CF">
              <w:rPr>
                <w:sz w:val="20"/>
              </w:rPr>
              <w:t>modificationInfo</w:t>
            </w:r>
          </w:p>
        </w:tc>
        <w:tc>
          <w:tcPr>
            <w:tcW w:w="198" w:type="pct"/>
            <w:shd w:val="clear" w:color="auto" w:fill="auto"/>
          </w:tcPr>
          <w:p w14:paraId="77A7176D" w14:textId="77777777" w:rsidR="00353461" w:rsidRPr="00C316CF" w:rsidRDefault="00353461" w:rsidP="008B01BA">
            <w:pPr>
              <w:spacing w:before="0" w:after="0"/>
              <w:jc w:val="center"/>
              <w:rPr>
                <w:sz w:val="20"/>
              </w:rPr>
            </w:pPr>
            <w:r w:rsidRPr="00C316CF">
              <w:rPr>
                <w:sz w:val="20"/>
              </w:rPr>
              <w:t>Н</w:t>
            </w:r>
          </w:p>
        </w:tc>
        <w:tc>
          <w:tcPr>
            <w:tcW w:w="495" w:type="pct"/>
            <w:shd w:val="clear" w:color="auto" w:fill="auto"/>
          </w:tcPr>
          <w:p w14:paraId="603A99DF" w14:textId="77777777" w:rsidR="00353461" w:rsidRPr="00C316CF" w:rsidRDefault="00353461" w:rsidP="008B01BA">
            <w:pPr>
              <w:spacing w:before="0" w:after="0"/>
              <w:jc w:val="center"/>
              <w:rPr>
                <w:sz w:val="20"/>
              </w:rPr>
            </w:pPr>
            <w:r w:rsidRPr="00C316CF">
              <w:rPr>
                <w:sz w:val="20"/>
              </w:rPr>
              <w:t>S</w:t>
            </w:r>
          </w:p>
        </w:tc>
        <w:tc>
          <w:tcPr>
            <w:tcW w:w="1387" w:type="pct"/>
            <w:shd w:val="clear" w:color="auto" w:fill="auto"/>
          </w:tcPr>
          <w:p w14:paraId="432DE1CB" w14:textId="77777777" w:rsidR="00353461" w:rsidRPr="00C316CF" w:rsidRDefault="00353461" w:rsidP="008B01BA">
            <w:pPr>
              <w:spacing w:before="0" w:after="0"/>
              <w:rPr>
                <w:sz w:val="20"/>
              </w:rPr>
            </w:pPr>
            <w:r w:rsidRPr="00C316CF">
              <w:rPr>
                <w:sz w:val="20"/>
              </w:rPr>
              <w:t>Основание внесения изменений</w:t>
            </w:r>
          </w:p>
        </w:tc>
        <w:tc>
          <w:tcPr>
            <w:tcW w:w="1387" w:type="pct"/>
            <w:shd w:val="clear" w:color="auto" w:fill="auto"/>
          </w:tcPr>
          <w:p w14:paraId="523C0428" w14:textId="77777777" w:rsidR="00353461" w:rsidRDefault="00353461" w:rsidP="008B01B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14:paraId="63786372" w14:textId="77777777" w:rsidR="00D61939" w:rsidRPr="00C316CF" w:rsidRDefault="00D61939" w:rsidP="008B01BA">
            <w:pPr>
              <w:spacing w:before="0" w:after="0"/>
              <w:rPr>
                <w:sz w:val="20"/>
              </w:rPr>
            </w:pPr>
          </w:p>
        </w:tc>
      </w:tr>
      <w:tr w:rsidR="00353461" w:rsidRPr="00301389" w14:paraId="5AF14DC5" w14:textId="77777777" w:rsidTr="008B01BA">
        <w:trPr>
          <w:jc w:val="center"/>
        </w:trPr>
        <w:tc>
          <w:tcPr>
            <w:tcW w:w="743" w:type="pct"/>
            <w:shd w:val="clear" w:color="auto" w:fill="auto"/>
            <w:vAlign w:val="center"/>
          </w:tcPr>
          <w:p w14:paraId="42430CCA" w14:textId="77777777" w:rsidR="00353461" w:rsidRPr="00301389" w:rsidRDefault="00353461" w:rsidP="008B01BA">
            <w:pPr>
              <w:spacing w:before="0" w:after="0"/>
              <w:contextualSpacing/>
              <w:rPr>
                <w:sz w:val="20"/>
              </w:rPr>
            </w:pPr>
          </w:p>
        </w:tc>
        <w:tc>
          <w:tcPr>
            <w:tcW w:w="790" w:type="pct"/>
            <w:shd w:val="clear" w:color="auto" w:fill="auto"/>
          </w:tcPr>
          <w:p w14:paraId="214E6FE9" w14:textId="77777777" w:rsidR="00353461" w:rsidRPr="00C316CF" w:rsidRDefault="00353461" w:rsidP="008B01BA">
            <w:pPr>
              <w:spacing w:before="0" w:after="0"/>
              <w:rPr>
                <w:sz w:val="20"/>
              </w:rPr>
            </w:pPr>
            <w:r w:rsidRPr="00C316CF">
              <w:rPr>
                <w:sz w:val="20"/>
              </w:rPr>
              <w:t>afterProlongation</w:t>
            </w:r>
          </w:p>
        </w:tc>
        <w:tc>
          <w:tcPr>
            <w:tcW w:w="198" w:type="pct"/>
            <w:shd w:val="clear" w:color="auto" w:fill="auto"/>
          </w:tcPr>
          <w:p w14:paraId="5927FEE8" w14:textId="77777777" w:rsidR="00353461" w:rsidRPr="00C316CF" w:rsidRDefault="00353461" w:rsidP="008B01BA">
            <w:pPr>
              <w:spacing w:before="0" w:after="0"/>
              <w:jc w:val="center"/>
              <w:rPr>
                <w:sz w:val="20"/>
              </w:rPr>
            </w:pPr>
            <w:r w:rsidRPr="00C316CF">
              <w:rPr>
                <w:sz w:val="20"/>
              </w:rPr>
              <w:t>О</w:t>
            </w:r>
          </w:p>
        </w:tc>
        <w:tc>
          <w:tcPr>
            <w:tcW w:w="495" w:type="pct"/>
            <w:shd w:val="clear" w:color="auto" w:fill="auto"/>
          </w:tcPr>
          <w:p w14:paraId="6E6AEC23" w14:textId="77777777" w:rsidR="00353461" w:rsidRPr="00C316CF" w:rsidRDefault="00353461" w:rsidP="008B01BA">
            <w:pPr>
              <w:spacing w:before="0" w:after="0"/>
              <w:jc w:val="center"/>
              <w:rPr>
                <w:sz w:val="20"/>
              </w:rPr>
            </w:pPr>
            <w:r w:rsidRPr="00C316CF">
              <w:rPr>
                <w:sz w:val="20"/>
              </w:rPr>
              <w:t>B</w:t>
            </w:r>
          </w:p>
        </w:tc>
        <w:tc>
          <w:tcPr>
            <w:tcW w:w="1387" w:type="pct"/>
            <w:shd w:val="clear" w:color="auto" w:fill="auto"/>
          </w:tcPr>
          <w:p w14:paraId="16F1DD19" w14:textId="77777777" w:rsidR="00353461" w:rsidRPr="00C316CF" w:rsidRDefault="00353461" w:rsidP="008B01BA">
            <w:pPr>
              <w:spacing w:before="0" w:after="0"/>
              <w:rPr>
                <w:sz w:val="20"/>
              </w:rPr>
            </w:pPr>
            <w:r>
              <w:rPr>
                <w:sz w:val="20"/>
              </w:rPr>
              <w:t>Протокол после продления</w:t>
            </w:r>
          </w:p>
        </w:tc>
        <w:tc>
          <w:tcPr>
            <w:tcW w:w="1387" w:type="pct"/>
            <w:shd w:val="clear" w:color="auto" w:fill="auto"/>
          </w:tcPr>
          <w:p w14:paraId="57BBCE97" w14:textId="77777777" w:rsidR="00353461" w:rsidRPr="00C316CF" w:rsidRDefault="00353461"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1D0DE487" w14:textId="77777777" w:rsidTr="008B01BA">
        <w:trPr>
          <w:jc w:val="center"/>
        </w:trPr>
        <w:tc>
          <w:tcPr>
            <w:tcW w:w="743" w:type="pct"/>
            <w:shd w:val="clear" w:color="auto" w:fill="auto"/>
            <w:vAlign w:val="center"/>
          </w:tcPr>
          <w:p w14:paraId="76417360" w14:textId="77777777" w:rsidR="00256A51" w:rsidRPr="00301389" w:rsidRDefault="00256A51" w:rsidP="00256A51">
            <w:pPr>
              <w:spacing w:before="0" w:after="0"/>
              <w:contextualSpacing/>
              <w:rPr>
                <w:sz w:val="20"/>
              </w:rPr>
            </w:pPr>
          </w:p>
        </w:tc>
        <w:tc>
          <w:tcPr>
            <w:tcW w:w="790" w:type="pct"/>
            <w:shd w:val="clear" w:color="auto" w:fill="auto"/>
          </w:tcPr>
          <w:p w14:paraId="47F430E5" w14:textId="77777777" w:rsidR="00256A51" w:rsidRPr="00C316CF" w:rsidRDefault="00256A51" w:rsidP="00256A51">
            <w:pPr>
              <w:spacing w:before="0" w:after="0"/>
              <w:rPr>
                <w:sz w:val="20"/>
              </w:rPr>
            </w:pPr>
            <w:r w:rsidRPr="00256A51">
              <w:rPr>
                <w:sz w:val="20"/>
              </w:rPr>
              <w:t>printFormFieldsInfo</w:t>
            </w:r>
          </w:p>
        </w:tc>
        <w:tc>
          <w:tcPr>
            <w:tcW w:w="198" w:type="pct"/>
            <w:shd w:val="clear" w:color="auto" w:fill="auto"/>
          </w:tcPr>
          <w:p w14:paraId="7E04A751" w14:textId="77777777" w:rsidR="00256A51" w:rsidRPr="00C316CF" w:rsidRDefault="00256A51" w:rsidP="00256A51">
            <w:pPr>
              <w:spacing w:before="0" w:after="0"/>
              <w:jc w:val="center"/>
              <w:rPr>
                <w:sz w:val="20"/>
              </w:rPr>
            </w:pPr>
            <w:r w:rsidRPr="00C316CF">
              <w:rPr>
                <w:sz w:val="20"/>
              </w:rPr>
              <w:t>Н</w:t>
            </w:r>
          </w:p>
        </w:tc>
        <w:tc>
          <w:tcPr>
            <w:tcW w:w="495" w:type="pct"/>
            <w:shd w:val="clear" w:color="auto" w:fill="auto"/>
          </w:tcPr>
          <w:p w14:paraId="1393BE5F" w14:textId="77777777" w:rsidR="00256A51" w:rsidRPr="00C316CF" w:rsidRDefault="00256A51" w:rsidP="00256A51">
            <w:pPr>
              <w:spacing w:before="0" w:after="0"/>
              <w:jc w:val="center"/>
              <w:rPr>
                <w:sz w:val="20"/>
              </w:rPr>
            </w:pPr>
            <w:r w:rsidRPr="00C316CF">
              <w:rPr>
                <w:sz w:val="20"/>
              </w:rPr>
              <w:t>S</w:t>
            </w:r>
          </w:p>
        </w:tc>
        <w:tc>
          <w:tcPr>
            <w:tcW w:w="1387" w:type="pct"/>
            <w:shd w:val="clear" w:color="auto" w:fill="auto"/>
          </w:tcPr>
          <w:p w14:paraId="25FB0460" w14:textId="77777777"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29E3A3C1" w14:textId="77777777"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353461" w:rsidRPr="00301389" w14:paraId="052F0FF5" w14:textId="77777777" w:rsidTr="008B01BA">
        <w:trPr>
          <w:jc w:val="center"/>
        </w:trPr>
        <w:tc>
          <w:tcPr>
            <w:tcW w:w="743" w:type="pct"/>
            <w:shd w:val="clear" w:color="auto" w:fill="auto"/>
            <w:vAlign w:val="center"/>
          </w:tcPr>
          <w:p w14:paraId="3904D879" w14:textId="77777777" w:rsidR="00353461" w:rsidRPr="00301389" w:rsidRDefault="00353461" w:rsidP="008B01BA">
            <w:pPr>
              <w:spacing w:before="0" w:after="0"/>
              <w:contextualSpacing/>
              <w:rPr>
                <w:sz w:val="20"/>
              </w:rPr>
            </w:pPr>
          </w:p>
        </w:tc>
        <w:tc>
          <w:tcPr>
            <w:tcW w:w="790" w:type="pct"/>
            <w:shd w:val="clear" w:color="auto" w:fill="auto"/>
          </w:tcPr>
          <w:p w14:paraId="09F17419" w14:textId="77777777" w:rsidR="00353461" w:rsidRPr="00C316CF" w:rsidRDefault="00353461" w:rsidP="008B01BA">
            <w:pPr>
              <w:spacing w:before="0" w:after="0"/>
              <w:rPr>
                <w:sz w:val="20"/>
              </w:rPr>
            </w:pPr>
            <w:r w:rsidRPr="00C316CF">
              <w:rPr>
                <w:sz w:val="20"/>
              </w:rPr>
              <w:t>protocolInfo</w:t>
            </w:r>
          </w:p>
        </w:tc>
        <w:tc>
          <w:tcPr>
            <w:tcW w:w="198" w:type="pct"/>
            <w:shd w:val="clear" w:color="auto" w:fill="auto"/>
          </w:tcPr>
          <w:p w14:paraId="0EFFAA44" w14:textId="77777777" w:rsidR="00353461" w:rsidRPr="00C316CF" w:rsidRDefault="00353461" w:rsidP="008B01BA">
            <w:pPr>
              <w:spacing w:before="0" w:after="0"/>
              <w:jc w:val="center"/>
              <w:rPr>
                <w:sz w:val="20"/>
              </w:rPr>
            </w:pPr>
            <w:r w:rsidRPr="00C316CF">
              <w:rPr>
                <w:sz w:val="20"/>
              </w:rPr>
              <w:t>О</w:t>
            </w:r>
          </w:p>
        </w:tc>
        <w:tc>
          <w:tcPr>
            <w:tcW w:w="495" w:type="pct"/>
            <w:shd w:val="clear" w:color="auto" w:fill="auto"/>
          </w:tcPr>
          <w:p w14:paraId="0133BB9D" w14:textId="77777777" w:rsidR="00353461" w:rsidRPr="00C316CF" w:rsidRDefault="00353461" w:rsidP="008B01BA">
            <w:pPr>
              <w:spacing w:before="0" w:after="0"/>
              <w:jc w:val="center"/>
              <w:rPr>
                <w:sz w:val="20"/>
              </w:rPr>
            </w:pPr>
            <w:r w:rsidRPr="00C316CF">
              <w:rPr>
                <w:sz w:val="20"/>
              </w:rPr>
              <w:t>S</w:t>
            </w:r>
          </w:p>
        </w:tc>
        <w:tc>
          <w:tcPr>
            <w:tcW w:w="1387" w:type="pct"/>
            <w:shd w:val="clear" w:color="auto" w:fill="auto"/>
          </w:tcPr>
          <w:p w14:paraId="38B11F65" w14:textId="77777777" w:rsidR="00353461" w:rsidRPr="00C316CF" w:rsidRDefault="009C2A3B" w:rsidP="008B01B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14:paraId="7E0E49B8" w14:textId="77777777" w:rsidR="00353461" w:rsidRPr="00C316CF" w:rsidRDefault="00353461" w:rsidP="008B01BA">
            <w:pPr>
              <w:spacing w:before="0" w:after="0"/>
              <w:rPr>
                <w:sz w:val="20"/>
              </w:rPr>
            </w:pPr>
            <w:r w:rsidRPr="00C316CF">
              <w:rPr>
                <w:sz w:val="20"/>
              </w:rPr>
              <w:t>В рамках блока должен быть заполнен блок applicationsInfo и/или abandonedReason</w:t>
            </w:r>
          </w:p>
        </w:tc>
      </w:tr>
      <w:tr w:rsidR="00353461" w:rsidRPr="00301389" w14:paraId="53D17DF9" w14:textId="77777777" w:rsidTr="008B01BA">
        <w:trPr>
          <w:jc w:val="center"/>
        </w:trPr>
        <w:tc>
          <w:tcPr>
            <w:tcW w:w="5000" w:type="pct"/>
            <w:gridSpan w:val="6"/>
            <w:shd w:val="clear" w:color="auto" w:fill="auto"/>
            <w:vAlign w:val="center"/>
            <w:hideMark/>
          </w:tcPr>
          <w:p w14:paraId="7983E412" w14:textId="77777777" w:rsidR="00353461" w:rsidRPr="00301389" w:rsidRDefault="009C2A3B" w:rsidP="008B01BA">
            <w:pPr>
              <w:keepNext/>
              <w:spacing w:before="0" w:after="0"/>
              <w:contextualSpacing/>
              <w:jc w:val="center"/>
              <w:rPr>
                <w:b/>
                <w:sz w:val="20"/>
              </w:rPr>
            </w:pPr>
            <w:r w:rsidRPr="009C2A3B">
              <w:rPr>
                <w:b/>
                <w:bCs/>
                <w:sz w:val="20"/>
              </w:rPr>
              <w:t>Информация о проведении ЭЗК (запрос</w:t>
            </w:r>
            <w:r>
              <w:rPr>
                <w:b/>
                <w:bCs/>
                <w:sz w:val="20"/>
              </w:rPr>
              <w:t xml:space="preserve"> котировок в электронной форме)</w:t>
            </w:r>
          </w:p>
        </w:tc>
      </w:tr>
      <w:tr w:rsidR="00353461" w:rsidRPr="00301389" w14:paraId="57B4554C" w14:textId="77777777" w:rsidTr="008B01BA">
        <w:trPr>
          <w:jc w:val="center"/>
        </w:trPr>
        <w:tc>
          <w:tcPr>
            <w:tcW w:w="743" w:type="pct"/>
            <w:shd w:val="clear" w:color="auto" w:fill="auto"/>
          </w:tcPr>
          <w:p w14:paraId="26DAA7FA" w14:textId="77777777" w:rsidR="00353461" w:rsidRPr="00162C8B" w:rsidRDefault="00353461" w:rsidP="008B01BA">
            <w:pPr>
              <w:spacing w:before="0" w:after="0"/>
              <w:jc w:val="both"/>
              <w:rPr>
                <w:sz w:val="20"/>
              </w:rPr>
            </w:pPr>
            <w:r w:rsidRPr="00C316CF">
              <w:rPr>
                <w:b/>
                <w:bCs/>
                <w:sz w:val="20"/>
              </w:rPr>
              <w:t>protocolInfo</w:t>
            </w:r>
          </w:p>
        </w:tc>
        <w:tc>
          <w:tcPr>
            <w:tcW w:w="790" w:type="pct"/>
            <w:shd w:val="clear" w:color="auto" w:fill="auto"/>
            <w:vAlign w:val="center"/>
          </w:tcPr>
          <w:p w14:paraId="2D6AF897" w14:textId="77777777" w:rsidR="00353461" w:rsidRPr="00301389" w:rsidRDefault="00353461" w:rsidP="008B01BA">
            <w:pPr>
              <w:keepNext/>
              <w:spacing w:before="0" w:after="0"/>
              <w:contextualSpacing/>
              <w:rPr>
                <w:b/>
                <w:sz w:val="20"/>
              </w:rPr>
            </w:pPr>
          </w:p>
        </w:tc>
        <w:tc>
          <w:tcPr>
            <w:tcW w:w="198" w:type="pct"/>
            <w:shd w:val="clear" w:color="auto" w:fill="auto"/>
            <w:vAlign w:val="center"/>
          </w:tcPr>
          <w:p w14:paraId="7BCF795E" w14:textId="77777777" w:rsidR="00353461" w:rsidRPr="00301389" w:rsidRDefault="00353461" w:rsidP="008B01BA">
            <w:pPr>
              <w:keepNext/>
              <w:spacing w:before="0" w:after="0"/>
              <w:contextualSpacing/>
              <w:jc w:val="center"/>
              <w:rPr>
                <w:b/>
                <w:sz w:val="20"/>
              </w:rPr>
            </w:pPr>
          </w:p>
        </w:tc>
        <w:tc>
          <w:tcPr>
            <w:tcW w:w="495" w:type="pct"/>
            <w:shd w:val="clear" w:color="auto" w:fill="auto"/>
            <w:vAlign w:val="center"/>
          </w:tcPr>
          <w:p w14:paraId="616FF40C" w14:textId="77777777" w:rsidR="00353461" w:rsidRPr="00301389" w:rsidRDefault="00353461" w:rsidP="008B01BA">
            <w:pPr>
              <w:keepNext/>
              <w:spacing w:before="0" w:after="0"/>
              <w:contextualSpacing/>
              <w:jc w:val="center"/>
              <w:rPr>
                <w:b/>
                <w:sz w:val="20"/>
              </w:rPr>
            </w:pPr>
          </w:p>
        </w:tc>
        <w:tc>
          <w:tcPr>
            <w:tcW w:w="1387" w:type="pct"/>
            <w:shd w:val="clear" w:color="auto" w:fill="auto"/>
            <w:vAlign w:val="center"/>
          </w:tcPr>
          <w:p w14:paraId="1EF25597" w14:textId="77777777" w:rsidR="00353461" w:rsidRPr="00301389" w:rsidRDefault="00353461" w:rsidP="008B01BA">
            <w:pPr>
              <w:keepNext/>
              <w:spacing w:before="0" w:after="0"/>
              <w:contextualSpacing/>
              <w:rPr>
                <w:b/>
                <w:sz w:val="20"/>
              </w:rPr>
            </w:pPr>
          </w:p>
        </w:tc>
        <w:tc>
          <w:tcPr>
            <w:tcW w:w="1387" w:type="pct"/>
            <w:shd w:val="clear" w:color="auto" w:fill="auto"/>
            <w:vAlign w:val="center"/>
            <w:hideMark/>
          </w:tcPr>
          <w:p w14:paraId="51CA448A" w14:textId="77777777" w:rsidR="00353461" w:rsidRPr="00301389" w:rsidRDefault="00353461" w:rsidP="008B01BA">
            <w:pPr>
              <w:keepNext/>
              <w:spacing w:before="0" w:after="0"/>
              <w:contextualSpacing/>
              <w:rPr>
                <w:b/>
                <w:sz w:val="20"/>
              </w:rPr>
            </w:pPr>
          </w:p>
        </w:tc>
      </w:tr>
      <w:tr w:rsidR="00353461" w:rsidRPr="00301389" w14:paraId="2905E053" w14:textId="77777777" w:rsidTr="008B01BA">
        <w:trPr>
          <w:jc w:val="center"/>
        </w:trPr>
        <w:tc>
          <w:tcPr>
            <w:tcW w:w="743" w:type="pct"/>
            <w:shd w:val="clear" w:color="auto" w:fill="auto"/>
            <w:vAlign w:val="center"/>
          </w:tcPr>
          <w:p w14:paraId="3C39256B" w14:textId="77777777" w:rsidR="00353461" w:rsidRPr="00301389" w:rsidRDefault="00353461" w:rsidP="008B01BA">
            <w:pPr>
              <w:spacing w:before="0" w:after="0"/>
              <w:contextualSpacing/>
              <w:rPr>
                <w:sz w:val="20"/>
              </w:rPr>
            </w:pPr>
          </w:p>
        </w:tc>
        <w:tc>
          <w:tcPr>
            <w:tcW w:w="790" w:type="pct"/>
            <w:shd w:val="clear" w:color="auto" w:fill="auto"/>
          </w:tcPr>
          <w:p w14:paraId="775D476B" w14:textId="77777777" w:rsidR="00353461" w:rsidRPr="00C316CF" w:rsidRDefault="00353461" w:rsidP="008B01BA">
            <w:pPr>
              <w:spacing w:before="0" w:after="0"/>
              <w:rPr>
                <w:sz w:val="20"/>
              </w:rPr>
            </w:pPr>
            <w:r w:rsidRPr="00C316CF">
              <w:rPr>
                <w:sz w:val="20"/>
              </w:rPr>
              <w:t>applicationsInfo</w:t>
            </w:r>
          </w:p>
        </w:tc>
        <w:tc>
          <w:tcPr>
            <w:tcW w:w="198" w:type="pct"/>
            <w:shd w:val="clear" w:color="auto" w:fill="auto"/>
          </w:tcPr>
          <w:p w14:paraId="5089D3FF" w14:textId="77777777" w:rsidR="00353461" w:rsidRPr="00C316CF" w:rsidRDefault="00353461" w:rsidP="008B01BA">
            <w:pPr>
              <w:spacing w:before="0" w:after="0"/>
              <w:jc w:val="center"/>
              <w:rPr>
                <w:sz w:val="20"/>
              </w:rPr>
            </w:pPr>
            <w:r w:rsidRPr="00C316CF">
              <w:rPr>
                <w:sz w:val="20"/>
              </w:rPr>
              <w:t>Н</w:t>
            </w:r>
          </w:p>
        </w:tc>
        <w:tc>
          <w:tcPr>
            <w:tcW w:w="495" w:type="pct"/>
            <w:shd w:val="clear" w:color="auto" w:fill="auto"/>
          </w:tcPr>
          <w:p w14:paraId="5296CEDA" w14:textId="77777777" w:rsidR="00353461" w:rsidRPr="00C316CF" w:rsidRDefault="00353461" w:rsidP="008B01BA">
            <w:pPr>
              <w:spacing w:before="0" w:after="0"/>
              <w:jc w:val="center"/>
              <w:rPr>
                <w:sz w:val="20"/>
              </w:rPr>
            </w:pPr>
            <w:r w:rsidRPr="00C316CF">
              <w:rPr>
                <w:sz w:val="20"/>
              </w:rPr>
              <w:t>S</w:t>
            </w:r>
          </w:p>
        </w:tc>
        <w:tc>
          <w:tcPr>
            <w:tcW w:w="1387" w:type="pct"/>
            <w:shd w:val="clear" w:color="auto" w:fill="auto"/>
          </w:tcPr>
          <w:p w14:paraId="7E8A6CA4" w14:textId="77777777" w:rsidR="00353461" w:rsidRPr="00C316CF" w:rsidRDefault="00353461" w:rsidP="008B01BA">
            <w:pPr>
              <w:spacing w:before="0" w:after="0"/>
              <w:rPr>
                <w:sz w:val="20"/>
              </w:rPr>
            </w:pPr>
            <w:r w:rsidRPr="00C316CF">
              <w:rPr>
                <w:sz w:val="20"/>
              </w:rPr>
              <w:t>Заявки</w:t>
            </w:r>
          </w:p>
        </w:tc>
        <w:tc>
          <w:tcPr>
            <w:tcW w:w="1387" w:type="pct"/>
            <w:shd w:val="clear" w:color="auto" w:fill="auto"/>
          </w:tcPr>
          <w:p w14:paraId="1F76BB8D" w14:textId="77777777" w:rsidR="00353461" w:rsidRPr="00162C8B" w:rsidRDefault="00353461"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14:paraId="28A3C6C5" w14:textId="77777777" w:rsidTr="008B01BA">
        <w:trPr>
          <w:jc w:val="center"/>
        </w:trPr>
        <w:tc>
          <w:tcPr>
            <w:tcW w:w="743" w:type="pct"/>
            <w:shd w:val="clear" w:color="auto" w:fill="auto"/>
            <w:vAlign w:val="center"/>
          </w:tcPr>
          <w:p w14:paraId="617B8A4C" w14:textId="77777777" w:rsidR="00353461" w:rsidRPr="00301389" w:rsidRDefault="00353461" w:rsidP="008B01BA">
            <w:pPr>
              <w:spacing w:before="0" w:after="0"/>
              <w:contextualSpacing/>
              <w:rPr>
                <w:sz w:val="20"/>
              </w:rPr>
            </w:pPr>
          </w:p>
        </w:tc>
        <w:tc>
          <w:tcPr>
            <w:tcW w:w="790" w:type="pct"/>
            <w:shd w:val="clear" w:color="auto" w:fill="auto"/>
          </w:tcPr>
          <w:p w14:paraId="5B755DA6" w14:textId="77777777" w:rsidR="00353461" w:rsidRPr="00C316CF" w:rsidRDefault="00353461" w:rsidP="008B01BA">
            <w:pPr>
              <w:spacing w:before="0" w:after="0"/>
              <w:rPr>
                <w:sz w:val="20"/>
              </w:rPr>
            </w:pPr>
            <w:r w:rsidRPr="00C316CF">
              <w:rPr>
                <w:sz w:val="20"/>
              </w:rPr>
              <w:t>abandonedReason</w:t>
            </w:r>
          </w:p>
        </w:tc>
        <w:tc>
          <w:tcPr>
            <w:tcW w:w="198" w:type="pct"/>
            <w:shd w:val="clear" w:color="auto" w:fill="auto"/>
          </w:tcPr>
          <w:p w14:paraId="4096938E" w14:textId="77777777" w:rsidR="00353461" w:rsidRPr="00C316CF" w:rsidRDefault="00353461" w:rsidP="008B01BA">
            <w:pPr>
              <w:spacing w:before="0" w:after="0"/>
              <w:jc w:val="center"/>
              <w:rPr>
                <w:sz w:val="20"/>
              </w:rPr>
            </w:pPr>
            <w:r w:rsidRPr="00C316CF">
              <w:rPr>
                <w:sz w:val="20"/>
              </w:rPr>
              <w:t>Н</w:t>
            </w:r>
          </w:p>
        </w:tc>
        <w:tc>
          <w:tcPr>
            <w:tcW w:w="495" w:type="pct"/>
            <w:shd w:val="clear" w:color="auto" w:fill="auto"/>
          </w:tcPr>
          <w:p w14:paraId="6BA777CA" w14:textId="77777777" w:rsidR="00353461" w:rsidRPr="00C316CF" w:rsidRDefault="00353461" w:rsidP="008B01BA">
            <w:pPr>
              <w:spacing w:before="0" w:after="0"/>
              <w:jc w:val="center"/>
              <w:rPr>
                <w:sz w:val="20"/>
              </w:rPr>
            </w:pPr>
            <w:r w:rsidRPr="00C316CF">
              <w:rPr>
                <w:sz w:val="20"/>
              </w:rPr>
              <w:t>S</w:t>
            </w:r>
          </w:p>
        </w:tc>
        <w:tc>
          <w:tcPr>
            <w:tcW w:w="1387" w:type="pct"/>
            <w:shd w:val="clear" w:color="auto" w:fill="auto"/>
          </w:tcPr>
          <w:p w14:paraId="12AB6BFC" w14:textId="77777777" w:rsidR="00353461" w:rsidRPr="00C316CF" w:rsidRDefault="001D48A1" w:rsidP="001D48A1">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7" w:type="pct"/>
            <w:shd w:val="clear" w:color="auto" w:fill="auto"/>
          </w:tcPr>
          <w:p w14:paraId="555A4FBA" w14:textId="77777777" w:rsidR="001D48A1" w:rsidRDefault="001D48A1" w:rsidP="008B01BA">
            <w:pPr>
              <w:spacing w:before="0" w:after="0"/>
              <w:jc w:val="both"/>
              <w:rPr>
                <w:sz w:val="20"/>
              </w:rPr>
            </w:pPr>
            <w:r w:rsidRPr="001D48A1">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"epProtocolEZK1" в поле objectName</w:t>
            </w:r>
          </w:p>
          <w:p w14:paraId="04B180B8" w14:textId="77777777" w:rsidR="00353461" w:rsidRPr="00162C8B" w:rsidRDefault="00353461"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C2A3B" w:rsidRPr="00301389" w14:paraId="4EAA489A" w14:textId="77777777" w:rsidTr="008B01BA">
        <w:trPr>
          <w:jc w:val="center"/>
        </w:trPr>
        <w:tc>
          <w:tcPr>
            <w:tcW w:w="5000" w:type="pct"/>
            <w:gridSpan w:val="6"/>
            <w:shd w:val="clear" w:color="auto" w:fill="auto"/>
            <w:vAlign w:val="center"/>
          </w:tcPr>
          <w:p w14:paraId="2E0D48B0" w14:textId="77777777" w:rsidR="009C2A3B" w:rsidRPr="00301389" w:rsidRDefault="00D90730" w:rsidP="008B01BA">
            <w:pPr>
              <w:keepNext/>
              <w:spacing w:before="0" w:after="0"/>
              <w:contextualSpacing/>
              <w:jc w:val="center"/>
              <w:rPr>
                <w:b/>
                <w:sz w:val="20"/>
              </w:rPr>
            </w:pPr>
            <w:r w:rsidRPr="00A63BD0">
              <w:rPr>
                <w:b/>
                <w:bCs/>
                <w:sz w:val="20"/>
              </w:rPr>
              <w:t>Заявки</w:t>
            </w:r>
          </w:p>
        </w:tc>
      </w:tr>
      <w:tr w:rsidR="009C2A3B" w:rsidRPr="00301389" w14:paraId="29F0CD24" w14:textId="77777777" w:rsidTr="008B01BA">
        <w:trPr>
          <w:jc w:val="center"/>
        </w:trPr>
        <w:tc>
          <w:tcPr>
            <w:tcW w:w="743" w:type="pct"/>
            <w:shd w:val="clear" w:color="auto" w:fill="auto"/>
          </w:tcPr>
          <w:p w14:paraId="75B00C6A" w14:textId="77777777" w:rsidR="009C2A3B" w:rsidRPr="00162C8B" w:rsidRDefault="00D90730" w:rsidP="008B01BA">
            <w:pPr>
              <w:spacing w:before="0" w:after="0"/>
              <w:jc w:val="both"/>
              <w:rPr>
                <w:sz w:val="20"/>
              </w:rPr>
            </w:pPr>
            <w:r w:rsidRPr="00A63BD0">
              <w:rPr>
                <w:b/>
                <w:bCs/>
                <w:sz w:val="20"/>
              </w:rPr>
              <w:t>applicationsInfo</w:t>
            </w:r>
          </w:p>
        </w:tc>
        <w:tc>
          <w:tcPr>
            <w:tcW w:w="790" w:type="pct"/>
            <w:shd w:val="clear" w:color="auto" w:fill="auto"/>
            <w:vAlign w:val="center"/>
          </w:tcPr>
          <w:p w14:paraId="7DD941DB" w14:textId="77777777" w:rsidR="009C2A3B" w:rsidRPr="00301389" w:rsidRDefault="009C2A3B" w:rsidP="008B01BA">
            <w:pPr>
              <w:keepNext/>
              <w:spacing w:before="0" w:after="0"/>
              <w:contextualSpacing/>
              <w:rPr>
                <w:b/>
                <w:sz w:val="20"/>
              </w:rPr>
            </w:pPr>
          </w:p>
        </w:tc>
        <w:tc>
          <w:tcPr>
            <w:tcW w:w="198" w:type="pct"/>
            <w:shd w:val="clear" w:color="auto" w:fill="auto"/>
            <w:vAlign w:val="center"/>
          </w:tcPr>
          <w:p w14:paraId="12C0586F" w14:textId="77777777" w:rsidR="009C2A3B" w:rsidRPr="00301389" w:rsidRDefault="009C2A3B" w:rsidP="008B01BA">
            <w:pPr>
              <w:keepNext/>
              <w:spacing w:before="0" w:after="0"/>
              <w:contextualSpacing/>
              <w:jc w:val="center"/>
              <w:rPr>
                <w:b/>
                <w:sz w:val="20"/>
              </w:rPr>
            </w:pPr>
          </w:p>
        </w:tc>
        <w:tc>
          <w:tcPr>
            <w:tcW w:w="495" w:type="pct"/>
            <w:shd w:val="clear" w:color="auto" w:fill="auto"/>
            <w:vAlign w:val="center"/>
          </w:tcPr>
          <w:p w14:paraId="780D671F" w14:textId="77777777" w:rsidR="009C2A3B" w:rsidRPr="00301389" w:rsidRDefault="009C2A3B" w:rsidP="008B01BA">
            <w:pPr>
              <w:keepNext/>
              <w:spacing w:before="0" w:after="0"/>
              <w:contextualSpacing/>
              <w:jc w:val="center"/>
              <w:rPr>
                <w:b/>
                <w:sz w:val="20"/>
              </w:rPr>
            </w:pPr>
          </w:p>
        </w:tc>
        <w:tc>
          <w:tcPr>
            <w:tcW w:w="1387" w:type="pct"/>
            <w:shd w:val="clear" w:color="auto" w:fill="auto"/>
            <w:vAlign w:val="center"/>
          </w:tcPr>
          <w:p w14:paraId="353A176F" w14:textId="77777777" w:rsidR="009C2A3B" w:rsidRPr="00301389" w:rsidRDefault="009C2A3B" w:rsidP="008B01BA">
            <w:pPr>
              <w:keepNext/>
              <w:spacing w:before="0" w:after="0"/>
              <w:contextualSpacing/>
              <w:rPr>
                <w:b/>
                <w:sz w:val="20"/>
              </w:rPr>
            </w:pPr>
          </w:p>
        </w:tc>
        <w:tc>
          <w:tcPr>
            <w:tcW w:w="1387" w:type="pct"/>
            <w:shd w:val="clear" w:color="auto" w:fill="auto"/>
            <w:vAlign w:val="center"/>
          </w:tcPr>
          <w:p w14:paraId="10A1CAE1" w14:textId="77777777" w:rsidR="009C2A3B" w:rsidRPr="00301389" w:rsidRDefault="009C2A3B" w:rsidP="008B01BA">
            <w:pPr>
              <w:keepNext/>
              <w:spacing w:before="0" w:after="0"/>
              <w:contextualSpacing/>
              <w:rPr>
                <w:b/>
                <w:sz w:val="20"/>
              </w:rPr>
            </w:pPr>
          </w:p>
        </w:tc>
      </w:tr>
      <w:tr w:rsidR="00D90730" w:rsidRPr="00301389" w14:paraId="160222C7" w14:textId="77777777" w:rsidTr="008B01BA">
        <w:trPr>
          <w:jc w:val="center"/>
        </w:trPr>
        <w:tc>
          <w:tcPr>
            <w:tcW w:w="743" w:type="pct"/>
            <w:shd w:val="clear" w:color="auto" w:fill="auto"/>
            <w:vAlign w:val="center"/>
          </w:tcPr>
          <w:p w14:paraId="15FAA8C9" w14:textId="77777777" w:rsidR="00D90730" w:rsidRPr="00301389" w:rsidRDefault="00D90730" w:rsidP="00D90730">
            <w:pPr>
              <w:spacing w:before="0" w:after="0"/>
              <w:contextualSpacing/>
              <w:rPr>
                <w:sz w:val="20"/>
              </w:rPr>
            </w:pPr>
          </w:p>
        </w:tc>
        <w:tc>
          <w:tcPr>
            <w:tcW w:w="790" w:type="pct"/>
            <w:shd w:val="clear" w:color="auto" w:fill="auto"/>
          </w:tcPr>
          <w:p w14:paraId="4C29DE2B" w14:textId="77777777" w:rsidR="00D90730" w:rsidRPr="00A63BD0" w:rsidRDefault="00D90730" w:rsidP="00D90730">
            <w:pPr>
              <w:spacing w:after="0"/>
              <w:jc w:val="both"/>
              <w:rPr>
                <w:sz w:val="20"/>
              </w:rPr>
            </w:pPr>
            <w:r w:rsidRPr="00A63BD0">
              <w:rPr>
                <w:sz w:val="20"/>
              </w:rPr>
              <w:t>applicationInfo</w:t>
            </w:r>
          </w:p>
        </w:tc>
        <w:tc>
          <w:tcPr>
            <w:tcW w:w="198" w:type="pct"/>
            <w:shd w:val="clear" w:color="auto" w:fill="auto"/>
          </w:tcPr>
          <w:p w14:paraId="7D3CE578" w14:textId="77777777" w:rsidR="00D90730" w:rsidRPr="00A63BD0" w:rsidRDefault="00D90730" w:rsidP="00D90730">
            <w:pPr>
              <w:spacing w:after="0"/>
              <w:jc w:val="center"/>
              <w:rPr>
                <w:sz w:val="20"/>
              </w:rPr>
            </w:pPr>
            <w:r w:rsidRPr="00A63BD0">
              <w:rPr>
                <w:sz w:val="20"/>
              </w:rPr>
              <w:t>О</w:t>
            </w:r>
          </w:p>
        </w:tc>
        <w:tc>
          <w:tcPr>
            <w:tcW w:w="495" w:type="pct"/>
            <w:shd w:val="clear" w:color="auto" w:fill="auto"/>
          </w:tcPr>
          <w:p w14:paraId="243C223C" w14:textId="77777777" w:rsidR="00D90730" w:rsidRPr="00A63BD0" w:rsidRDefault="00D90730" w:rsidP="00D90730">
            <w:pPr>
              <w:spacing w:after="0"/>
              <w:jc w:val="center"/>
              <w:rPr>
                <w:sz w:val="20"/>
              </w:rPr>
            </w:pPr>
            <w:r w:rsidRPr="00A63BD0">
              <w:rPr>
                <w:sz w:val="20"/>
              </w:rPr>
              <w:t>S</w:t>
            </w:r>
          </w:p>
        </w:tc>
        <w:tc>
          <w:tcPr>
            <w:tcW w:w="1387" w:type="pct"/>
            <w:shd w:val="clear" w:color="auto" w:fill="auto"/>
          </w:tcPr>
          <w:p w14:paraId="31FA122B" w14:textId="77777777" w:rsidR="00D90730" w:rsidRPr="00A63BD0" w:rsidRDefault="00D90730" w:rsidP="00D90730">
            <w:pPr>
              <w:spacing w:after="0"/>
              <w:jc w:val="both"/>
              <w:rPr>
                <w:sz w:val="20"/>
              </w:rPr>
            </w:pPr>
            <w:r w:rsidRPr="00A63BD0">
              <w:rPr>
                <w:sz w:val="20"/>
              </w:rPr>
              <w:t>Заявка</w:t>
            </w:r>
          </w:p>
        </w:tc>
        <w:tc>
          <w:tcPr>
            <w:tcW w:w="1387" w:type="pct"/>
            <w:shd w:val="clear" w:color="auto" w:fill="auto"/>
          </w:tcPr>
          <w:p w14:paraId="6197C234" w14:textId="77777777" w:rsidR="00D90730" w:rsidRPr="00A63BD0" w:rsidRDefault="00D90730" w:rsidP="00D90730">
            <w:pPr>
              <w:spacing w:after="0"/>
              <w:jc w:val="both"/>
              <w:rPr>
                <w:sz w:val="20"/>
              </w:rPr>
            </w:pPr>
            <w:r w:rsidRPr="00A63BD0">
              <w:rPr>
                <w:sz w:val="20"/>
              </w:rPr>
              <w:t>Множественный элемент.</w:t>
            </w:r>
          </w:p>
        </w:tc>
      </w:tr>
      <w:tr w:rsidR="009C2A3B" w:rsidRPr="00301389" w14:paraId="058E12CC" w14:textId="77777777" w:rsidTr="008B01BA">
        <w:trPr>
          <w:jc w:val="center"/>
        </w:trPr>
        <w:tc>
          <w:tcPr>
            <w:tcW w:w="5000" w:type="pct"/>
            <w:gridSpan w:val="6"/>
            <w:shd w:val="clear" w:color="auto" w:fill="auto"/>
            <w:vAlign w:val="center"/>
          </w:tcPr>
          <w:p w14:paraId="6AFCF69F" w14:textId="77777777" w:rsidR="009C2A3B" w:rsidRPr="00301389" w:rsidRDefault="00D90730" w:rsidP="008B01BA">
            <w:pPr>
              <w:keepNext/>
              <w:spacing w:before="0" w:after="0"/>
              <w:contextualSpacing/>
              <w:jc w:val="center"/>
              <w:rPr>
                <w:b/>
                <w:sz w:val="20"/>
              </w:rPr>
            </w:pPr>
            <w:r w:rsidRPr="00A63BD0">
              <w:rPr>
                <w:b/>
                <w:bCs/>
                <w:sz w:val="20"/>
              </w:rPr>
              <w:t>Заявка</w:t>
            </w:r>
          </w:p>
        </w:tc>
      </w:tr>
      <w:tr w:rsidR="009C2A3B" w:rsidRPr="00301389" w14:paraId="3C241FC2" w14:textId="77777777" w:rsidTr="008B01BA">
        <w:trPr>
          <w:jc w:val="center"/>
        </w:trPr>
        <w:tc>
          <w:tcPr>
            <w:tcW w:w="743" w:type="pct"/>
            <w:shd w:val="clear" w:color="auto" w:fill="auto"/>
          </w:tcPr>
          <w:p w14:paraId="3673D847" w14:textId="77777777" w:rsidR="009C2A3B" w:rsidRPr="00162C8B" w:rsidRDefault="00D90730" w:rsidP="008B01BA">
            <w:pPr>
              <w:spacing w:before="0" w:after="0"/>
              <w:jc w:val="both"/>
              <w:rPr>
                <w:sz w:val="20"/>
              </w:rPr>
            </w:pPr>
            <w:r w:rsidRPr="00A63BD0">
              <w:rPr>
                <w:b/>
                <w:bCs/>
                <w:sz w:val="20"/>
              </w:rPr>
              <w:t>applicationInfo</w:t>
            </w:r>
          </w:p>
        </w:tc>
        <w:tc>
          <w:tcPr>
            <w:tcW w:w="790" w:type="pct"/>
            <w:shd w:val="clear" w:color="auto" w:fill="auto"/>
            <w:vAlign w:val="center"/>
          </w:tcPr>
          <w:p w14:paraId="153CF02A" w14:textId="77777777" w:rsidR="009C2A3B" w:rsidRPr="00301389" w:rsidRDefault="009C2A3B" w:rsidP="008B01BA">
            <w:pPr>
              <w:keepNext/>
              <w:spacing w:before="0" w:after="0"/>
              <w:contextualSpacing/>
              <w:rPr>
                <w:b/>
                <w:sz w:val="20"/>
              </w:rPr>
            </w:pPr>
          </w:p>
        </w:tc>
        <w:tc>
          <w:tcPr>
            <w:tcW w:w="198" w:type="pct"/>
            <w:shd w:val="clear" w:color="auto" w:fill="auto"/>
            <w:vAlign w:val="center"/>
          </w:tcPr>
          <w:p w14:paraId="5DD642F6" w14:textId="77777777" w:rsidR="009C2A3B" w:rsidRPr="00301389" w:rsidRDefault="009C2A3B" w:rsidP="008B01BA">
            <w:pPr>
              <w:keepNext/>
              <w:spacing w:before="0" w:after="0"/>
              <w:contextualSpacing/>
              <w:jc w:val="center"/>
              <w:rPr>
                <w:b/>
                <w:sz w:val="20"/>
              </w:rPr>
            </w:pPr>
          </w:p>
        </w:tc>
        <w:tc>
          <w:tcPr>
            <w:tcW w:w="495" w:type="pct"/>
            <w:shd w:val="clear" w:color="auto" w:fill="auto"/>
            <w:vAlign w:val="center"/>
          </w:tcPr>
          <w:p w14:paraId="7FD3D10C" w14:textId="77777777" w:rsidR="009C2A3B" w:rsidRPr="00301389" w:rsidRDefault="009C2A3B" w:rsidP="008B01BA">
            <w:pPr>
              <w:keepNext/>
              <w:spacing w:before="0" w:after="0"/>
              <w:contextualSpacing/>
              <w:jc w:val="center"/>
              <w:rPr>
                <w:b/>
                <w:sz w:val="20"/>
              </w:rPr>
            </w:pPr>
          </w:p>
        </w:tc>
        <w:tc>
          <w:tcPr>
            <w:tcW w:w="1387" w:type="pct"/>
            <w:shd w:val="clear" w:color="auto" w:fill="auto"/>
            <w:vAlign w:val="center"/>
          </w:tcPr>
          <w:p w14:paraId="7C07B8F5" w14:textId="77777777" w:rsidR="009C2A3B" w:rsidRPr="00301389" w:rsidRDefault="009C2A3B" w:rsidP="008B01BA">
            <w:pPr>
              <w:keepNext/>
              <w:spacing w:before="0" w:after="0"/>
              <w:contextualSpacing/>
              <w:rPr>
                <w:b/>
                <w:sz w:val="20"/>
              </w:rPr>
            </w:pPr>
          </w:p>
        </w:tc>
        <w:tc>
          <w:tcPr>
            <w:tcW w:w="1387" w:type="pct"/>
            <w:shd w:val="clear" w:color="auto" w:fill="auto"/>
            <w:vAlign w:val="center"/>
          </w:tcPr>
          <w:p w14:paraId="4F4F9C18" w14:textId="77777777" w:rsidR="009C2A3B" w:rsidRPr="00301389" w:rsidRDefault="009C2A3B" w:rsidP="008B01BA">
            <w:pPr>
              <w:keepNext/>
              <w:spacing w:before="0" w:after="0"/>
              <w:contextualSpacing/>
              <w:rPr>
                <w:b/>
                <w:sz w:val="20"/>
              </w:rPr>
            </w:pPr>
          </w:p>
        </w:tc>
      </w:tr>
      <w:tr w:rsidR="00D90730" w:rsidRPr="00301389" w14:paraId="4DCF9EE8" w14:textId="77777777" w:rsidTr="008B01BA">
        <w:trPr>
          <w:jc w:val="center"/>
        </w:trPr>
        <w:tc>
          <w:tcPr>
            <w:tcW w:w="743" w:type="pct"/>
            <w:shd w:val="clear" w:color="auto" w:fill="auto"/>
            <w:vAlign w:val="center"/>
          </w:tcPr>
          <w:p w14:paraId="50E3238D" w14:textId="77777777" w:rsidR="00D90730" w:rsidRPr="00301389" w:rsidRDefault="00D90730" w:rsidP="00D90730">
            <w:pPr>
              <w:spacing w:before="0" w:after="0"/>
              <w:contextualSpacing/>
              <w:rPr>
                <w:sz w:val="20"/>
              </w:rPr>
            </w:pPr>
          </w:p>
        </w:tc>
        <w:tc>
          <w:tcPr>
            <w:tcW w:w="790" w:type="pct"/>
            <w:shd w:val="clear" w:color="auto" w:fill="auto"/>
          </w:tcPr>
          <w:p w14:paraId="34D7BC67" w14:textId="77777777" w:rsidR="00D90730" w:rsidRPr="00A63BD0" w:rsidRDefault="00D90730" w:rsidP="00D90730">
            <w:pPr>
              <w:spacing w:after="0"/>
              <w:jc w:val="both"/>
              <w:rPr>
                <w:sz w:val="20"/>
              </w:rPr>
            </w:pPr>
            <w:r w:rsidRPr="00A63BD0">
              <w:rPr>
                <w:sz w:val="20"/>
              </w:rPr>
              <w:t>commonInfo</w:t>
            </w:r>
          </w:p>
        </w:tc>
        <w:tc>
          <w:tcPr>
            <w:tcW w:w="198" w:type="pct"/>
            <w:shd w:val="clear" w:color="auto" w:fill="auto"/>
          </w:tcPr>
          <w:p w14:paraId="53638FA3" w14:textId="77777777" w:rsidR="00D90730" w:rsidRPr="00A63BD0" w:rsidRDefault="00D90730" w:rsidP="00D90730">
            <w:pPr>
              <w:spacing w:after="0"/>
              <w:jc w:val="center"/>
              <w:rPr>
                <w:sz w:val="20"/>
              </w:rPr>
            </w:pPr>
            <w:r w:rsidRPr="00A63BD0">
              <w:rPr>
                <w:sz w:val="20"/>
              </w:rPr>
              <w:t>О</w:t>
            </w:r>
          </w:p>
        </w:tc>
        <w:tc>
          <w:tcPr>
            <w:tcW w:w="495" w:type="pct"/>
            <w:shd w:val="clear" w:color="auto" w:fill="auto"/>
          </w:tcPr>
          <w:p w14:paraId="2D8A4059" w14:textId="77777777" w:rsidR="00D90730" w:rsidRPr="00A63BD0" w:rsidRDefault="00D90730" w:rsidP="00D90730">
            <w:pPr>
              <w:spacing w:after="0"/>
              <w:jc w:val="center"/>
              <w:rPr>
                <w:sz w:val="20"/>
              </w:rPr>
            </w:pPr>
            <w:r w:rsidRPr="00A63BD0">
              <w:rPr>
                <w:sz w:val="20"/>
              </w:rPr>
              <w:t>S</w:t>
            </w:r>
          </w:p>
        </w:tc>
        <w:tc>
          <w:tcPr>
            <w:tcW w:w="1387" w:type="pct"/>
            <w:shd w:val="clear" w:color="auto" w:fill="auto"/>
          </w:tcPr>
          <w:p w14:paraId="2BD371E5" w14:textId="77777777" w:rsidR="00D90730" w:rsidRPr="00A63BD0" w:rsidRDefault="00D90730" w:rsidP="00D90730">
            <w:pPr>
              <w:spacing w:after="0"/>
              <w:jc w:val="both"/>
              <w:rPr>
                <w:sz w:val="20"/>
              </w:rPr>
            </w:pPr>
            <w:r w:rsidRPr="00A63BD0">
              <w:rPr>
                <w:sz w:val="20"/>
              </w:rPr>
              <w:t>Общая информация</w:t>
            </w:r>
          </w:p>
        </w:tc>
        <w:tc>
          <w:tcPr>
            <w:tcW w:w="1387" w:type="pct"/>
            <w:shd w:val="clear" w:color="auto" w:fill="auto"/>
          </w:tcPr>
          <w:p w14:paraId="69C536AE" w14:textId="77777777" w:rsidR="00D90730" w:rsidRPr="00A63BD0" w:rsidRDefault="00D90730" w:rsidP="00D90730">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90730" w:rsidRPr="00301389" w14:paraId="16999919" w14:textId="77777777" w:rsidTr="008B01BA">
        <w:trPr>
          <w:jc w:val="center"/>
        </w:trPr>
        <w:tc>
          <w:tcPr>
            <w:tcW w:w="743" w:type="pct"/>
            <w:shd w:val="clear" w:color="auto" w:fill="auto"/>
            <w:vAlign w:val="center"/>
          </w:tcPr>
          <w:p w14:paraId="31100120" w14:textId="77777777" w:rsidR="00D90730" w:rsidRPr="00301389" w:rsidRDefault="00D90730" w:rsidP="00D90730">
            <w:pPr>
              <w:spacing w:before="0" w:after="0"/>
              <w:contextualSpacing/>
              <w:rPr>
                <w:sz w:val="20"/>
              </w:rPr>
            </w:pPr>
          </w:p>
        </w:tc>
        <w:tc>
          <w:tcPr>
            <w:tcW w:w="790" w:type="pct"/>
            <w:shd w:val="clear" w:color="auto" w:fill="auto"/>
          </w:tcPr>
          <w:p w14:paraId="4E07F01B" w14:textId="77777777" w:rsidR="00D90730" w:rsidRPr="00A63BD0" w:rsidRDefault="00D90730" w:rsidP="00D90730">
            <w:pPr>
              <w:spacing w:after="0"/>
              <w:jc w:val="both"/>
              <w:rPr>
                <w:sz w:val="20"/>
              </w:rPr>
            </w:pPr>
            <w:r w:rsidRPr="00A63BD0">
              <w:rPr>
                <w:sz w:val="20"/>
              </w:rPr>
              <w:t>appParticipantInfo</w:t>
            </w:r>
          </w:p>
        </w:tc>
        <w:tc>
          <w:tcPr>
            <w:tcW w:w="198" w:type="pct"/>
            <w:shd w:val="clear" w:color="auto" w:fill="auto"/>
          </w:tcPr>
          <w:p w14:paraId="21932097" w14:textId="77777777" w:rsidR="00D90730" w:rsidRPr="00A63BD0" w:rsidRDefault="00D90730" w:rsidP="00D90730">
            <w:pPr>
              <w:spacing w:after="0"/>
              <w:jc w:val="center"/>
              <w:rPr>
                <w:sz w:val="20"/>
              </w:rPr>
            </w:pPr>
            <w:r w:rsidRPr="00A63BD0">
              <w:rPr>
                <w:sz w:val="20"/>
              </w:rPr>
              <w:t>О</w:t>
            </w:r>
          </w:p>
        </w:tc>
        <w:tc>
          <w:tcPr>
            <w:tcW w:w="495" w:type="pct"/>
            <w:shd w:val="clear" w:color="auto" w:fill="auto"/>
          </w:tcPr>
          <w:p w14:paraId="24560019" w14:textId="77777777" w:rsidR="00D90730" w:rsidRPr="00A63BD0" w:rsidRDefault="00D90730" w:rsidP="00D90730">
            <w:pPr>
              <w:spacing w:after="0"/>
              <w:jc w:val="center"/>
              <w:rPr>
                <w:sz w:val="20"/>
              </w:rPr>
            </w:pPr>
            <w:r w:rsidRPr="00A63BD0">
              <w:rPr>
                <w:sz w:val="20"/>
              </w:rPr>
              <w:t>S</w:t>
            </w:r>
          </w:p>
        </w:tc>
        <w:tc>
          <w:tcPr>
            <w:tcW w:w="1387" w:type="pct"/>
            <w:shd w:val="clear" w:color="auto" w:fill="auto"/>
          </w:tcPr>
          <w:p w14:paraId="124E7E40" w14:textId="77777777" w:rsidR="00D90730" w:rsidRPr="00A63BD0" w:rsidRDefault="00D90730" w:rsidP="00D90730">
            <w:pPr>
              <w:spacing w:after="0"/>
              <w:jc w:val="both"/>
              <w:rPr>
                <w:sz w:val="20"/>
              </w:rPr>
            </w:pPr>
            <w:r w:rsidRPr="00A63BD0">
              <w:rPr>
                <w:sz w:val="20"/>
              </w:rPr>
              <w:t>Сведения об участнике</w:t>
            </w:r>
          </w:p>
        </w:tc>
        <w:tc>
          <w:tcPr>
            <w:tcW w:w="1387" w:type="pct"/>
            <w:shd w:val="clear" w:color="auto" w:fill="auto"/>
          </w:tcPr>
          <w:p w14:paraId="684E1572" w14:textId="77777777" w:rsidR="00D90730" w:rsidRPr="00A63BD0" w:rsidRDefault="00D90730" w:rsidP="00D90730">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D90730" w:rsidRPr="00301389" w14:paraId="3AC6C6BD" w14:textId="77777777" w:rsidTr="008B01BA">
        <w:trPr>
          <w:jc w:val="center"/>
        </w:trPr>
        <w:tc>
          <w:tcPr>
            <w:tcW w:w="743" w:type="pct"/>
            <w:shd w:val="clear" w:color="auto" w:fill="auto"/>
            <w:vAlign w:val="center"/>
          </w:tcPr>
          <w:p w14:paraId="1D931007" w14:textId="77777777" w:rsidR="00D90730" w:rsidRPr="00301389" w:rsidRDefault="00D90730" w:rsidP="00D90730">
            <w:pPr>
              <w:spacing w:before="0" w:after="0"/>
              <w:contextualSpacing/>
              <w:rPr>
                <w:sz w:val="20"/>
              </w:rPr>
            </w:pPr>
          </w:p>
        </w:tc>
        <w:tc>
          <w:tcPr>
            <w:tcW w:w="790" w:type="pct"/>
            <w:shd w:val="clear" w:color="auto" w:fill="auto"/>
          </w:tcPr>
          <w:p w14:paraId="2DDA9C02" w14:textId="77777777" w:rsidR="00D90730" w:rsidRPr="00A63BD0" w:rsidRDefault="00D90730" w:rsidP="00D90730">
            <w:pPr>
              <w:spacing w:after="0"/>
              <w:jc w:val="both"/>
              <w:rPr>
                <w:sz w:val="20"/>
              </w:rPr>
            </w:pPr>
            <w:r w:rsidRPr="00A63BD0">
              <w:rPr>
                <w:sz w:val="20"/>
              </w:rPr>
              <w:t>correspondencies</w:t>
            </w:r>
          </w:p>
        </w:tc>
        <w:tc>
          <w:tcPr>
            <w:tcW w:w="198" w:type="pct"/>
            <w:shd w:val="clear" w:color="auto" w:fill="auto"/>
          </w:tcPr>
          <w:p w14:paraId="369FCCCC" w14:textId="77777777" w:rsidR="00D90730" w:rsidRPr="00A63BD0" w:rsidRDefault="00D90730" w:rsidP="00D90730">
            <w:pPr>
              <w:spacing w:after="0"/>
              <w:jc w:val="center"/>
              <w:rPr>
                <w:sz w:val="20"/>
              </w:rPr>
            </w:pPr>
            <w:r w:rsidRPr="00A63BD0">
              <w:rPr>
                <w:sz w:val="20"/>
              </w:rPr>
              <w:t>Н</w:t>
            </w:r>
          </w:p>
        </w:tc>
        <w:tc>
          <w:tcPr>
            <w:tcW w:w="495" w:type="pct"/>
            <w:shd w:val="clear" w:color="auto" w:fill="auto"/>
          </w:tcPr>
          <w:p w14:paraId="2B80804F" w14:textId="77777777" w:rsidR="00D90730" w:rsidRPr="00A63BD0" w:rsidRDefault="00D90730" w:rsidP="00D90730">
            <w:pPr>
              <w:spacing w:after="0"/>
              <w:jc w:val="center"/>
              <w:rPr>
                <w:sz w:val="20"/>
              </w:rPr>
            </w:pPr>
            <w:r w:rsidRPr="00A63BD0">
              <w:rPr>
                <w:sz w:val="20"/>
              </w:rPr>
              <w:t>S</w:t>
            </w:r>
          </w:p>
        </w:tc>
        <w:tc>
          <w:tcPr>
            <w:tcW w:w="1387" w:type="pct"/>
            <w:shd w:val="clear" w:color="auto" w:fill="auto"/>
          </w:tcPr>
          <w:p w14:paraId="7BC71423" w14:textId="77777777" w:rsidR="00D90730" w:rsidRPr="00A63BD0" w:rsidRDefault="00D90730" w:rsidP="00D90730">
            <w:pPr>
              <w:spacing w:after="0"/>
              <w:jc w:val="both"/>
              <w:rPr>
                <w:sz w:val="20"/>
              </w:rPr>
            </w:pPr>
            <w:r w:rsidRPr="00A63BD0">
              <w:rPr>
                <w:sz w:val="20"/>
              </w:rPr>
              <w:t>Соответствие участника преимуществам</w:t>
            </w:r>
          </w:p>
        </w:tc>
        <w:tc>
          <w:tcPr>
            <w:tcW w:w="1387" w:type="pct"/>
            <w:shd w:val="clear" w:color="auto" w:fill="auto"/>
          </w:tcPr>
          <w:p w14:paraId="1F5C80D2" w14:textId="77777777" w:rsidR="00D90730" w:rsidRPr="00A63BD0" w:rsidRDefault="00D90730" w:rsidP="00D90730">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D90730" w:rsidRPr="00301389" w14:paraId="55E9C452" w14:textId="77777777" w:rsidTr="008B01BA">
        <w:trPr>
          <w:jc w:val="center"/>
        </w:trPr>
        <w:tc>
          <w:tcPr>
            <w:tcW w:w="743" w:type="pct"/>
            <w:shd w:val="clear" w:color="auto" w:fill="auto"/>
            <w:vAlign w:val="center"/>
          </w:tcPr>
          <w:p w14:paraId="76C32151" w14:textId="77777777" w:rsidR="00D90730" w:rsidRPr="00301389" w:rsidRDefault="00D90730" w:rsidP="00D90730">
            <w:pPr>
              <w:spacing w:before="0" w:after="0"/>
              <w:contextualSpacing/>
              <w:rPr>
                <w:sz w:val="20"/>
              </w:rPr>
            </w:pPr>
          </w:p>
        </w:tc>
        <w:tc>
          <w:tcPr>
            <w:tcW w:w="790" w:type="pct"/>
            <w:shd w:val="clear" w:color="auto" w:fill="auto"/>
          </w:tcPr>
          <w:p w14:paraId="36E20667" w14:textId="77777777" w:rsidR="00D90730" w:rsidRPr="00A63BD0" w:rsidRDefault="00D90730" w:rsidP="00D90730">
            <w:pPr>
              <w:spacing w:after="0"/>
              <w:jc w:val="both"/>
              <w:rPr>
                <w:sz w:val="20"/>
              </w:rPr>
            </w:pPr>
            <w:r w:rsidRPr="00A63BD0">
              <w:rPr>
                <w:sz w:val="20"/>
              </w:rPr>
              <w:t>admittedInfo</w:t>
            </w:r>
          </w:p>
        </w:tc>
        <w:tc>
          <w:tcPr>
            <w:tcW w:w="198" w:type="pct"/>
            <w:shd w:val="clear" w:color="auto" w:fill="auto"/>
          </w:tcPr>
          <w:p w14:paraId="181C7F80" w14:textId="77777777" w:rsidR="00D90730" w:rsidRPr="00A63BD0" w:rsidRDefault="00D90730" w:rsidP="00D90730">
            <w:pPr>
              <w:spacing w:after="0"/>
              <w:jc w:val="center"/>
              <w:rPr>
                <w:sz w:val="20"/>
              </w:rPr>
            </w:pPr>
            <w:r w:rsidRPr="00A63BD0">
              <w:rPr>
                <w:sz w:val="20"/>
              </w:rPr>
              <w:t>О</w:t>
            </w:r>
          </w:p>
        </w:tc>
        <w:tc>
          <w:tcPr>
            <w:tcW w:w="495" w:type="pct"/>
            <w:shd w:val="clear" w:color="auto" w:fill="auto"/>
          </w:tcPr>
          <w:p w14:paraId="1854226D" w14:textId="77777777" w:rsidR="00D90730" w:rsidRPr="00A63BD0" w:rsidRDefault="00D90730" w:rsidP="00D90730">
            <w:pPr>
              <w:spacing w:after="0"/>
              <w:jc w:val="center"/>
              <w:rPr>
                <w:sz w:val="20"/>
              </w:rPr>
            </w:pPr>
            <w:r w:rsidRPr="00A63BD0">
              <w:rPr>
                <w:sz w:val="20"/>
              </w:rPr>
              <w:t>S</w:t>
            </w:r>
          </w:p>
        </w:tc>
        <w:tc>
          <w:tcPr>
            <w:tcW w:w="1387" w:type="pct"/>
            <w:shd w:val="clear" w:color="auto" w:fill="auto"/>
          </w:tcPr>
          <w:p w14:paraId="6EB969AA" w14:textId="77777777" w:rsidR="00D90730" w:rsidRPr="00A63BD0" w:rsidRDefault="00D90730" w:rsidP="00D90730">
            <w:pPr>
              <w:spacing w:after="0"/>
              <w:jc w:val="both"/>
              <w:rPr>
                <w:sz w:val="20"/>
              </w:rPr>
            </w:pPr>
            <w:r w:rsidRPr="00A63BD0">
              <w:rPr>
                <w:sz w:val="20"/>
              </w:rPr>
              <w:t>Информация о допуске заявки</w:t>
            </w:r>
          </w:p>
        </w:tc>
        <w:tc>
          <w:tcPr>
            <w:tcW w:w="1387" w:type="pct"/>
            <w:shd w:val="clear" w:color="auto" w:fill="auto"/>
          </w:tcPr>
          <w:p w14:paraId="5A179631" w14:textId="77777777" w:rsidR="00D90730" w:rsidRPr="00A63BD0" w:rsidRDefault="00D90730" w:rsidP="00D90730">
            <w:pPr>
              <w:spacing w:after="0"/>
              <w:jc w:val="both"/>
              <w:rPr>
                <w:sz w:val="20"/>
              </w:rPr>
            </w:pPr>
            <w:r>
              <w:rPr>
                <w:sz w:val="20"/>
              </w:rPr>
              <w:t>Состав блока см. состав блока «</w:t>
            </w:r>
            <w:r w:rsidRPr="00D90730">
              <w:rPr>
                <w:sz w:val="20"/>
              </w:rPr>
              <w:t>Информация о допуске заявки</w:t>
            </w:r>
            <w:r>
              <w:rPr>
                <w:sz w:val="20"/>
              </w:rPr>
              <w:t>»</w:t>
            </w:r>
            <w:r w:rsidRPr="00D90730">
              <w:rPr>
                <w:sz w:val="20"/>
              </w:rPr>
              <w:t xml:space="preserve"> (protocolInfo/applicationsInfo/applicationInfo/admittedInfo</w:t>
            </w:r>
            <w:r>
              <w:rPr>
                <w:sz w:val="20"/>
              </w:rPr>
              <w:t xml:space="preserve">) в документе </w:t>
            </w:r>
            <w:r w:rsidRPr="00ED33B6">
              <w:rPr>
                <w:sz w:val="20"/>
              </w:rPr>
              <w:t>«</w:t>
            </w:r>
            <w:r w:rsidRPr="00D90730">
              <w:rPr>
                <w:bCs/>
                <w:sz w:val="20"/>
              </w:rPr>
              <w:t>Протокол первого этапа ЭOKД</w:t>
            </w:r>
            <w:r w:rsidRPr="00ED33B6">
              <w:rPr>
                <w:bCs/>
                <w:sz w:val="20"/>
              </w:rPr>
              <w:t>» (</w:t>
            </w:r>
            <w:r>
              <w:rPr>
                <w:bCs/>
                <w:sz w:val="20"/>
                <w:lang w:val="en-US"/>
              </w:rPr>
              <w:t>epP</w:t>
            </w:r>
            <w:r w:rsidRPr="00D90730">
              <w:rPr>
                <w:bCs/>
                <w:sz w:val="20"/>
                <w:lang w:val="en-US"/>
              </w:rPr>
              <w:t>rotocolEOKD</w:t>
            </w:r>
            <w:r w:rsidRPr="00BC172F">
              <w:rPr>
                <w:bCs/>
                <w:sz w:val="20"/>
              </w:rPr>
              <w:t>1</w:t>
            </w:r>
            <w:r w:rsidRPr="00ED33B6">
              <w:rPr>
                <w:bCs/>
                <w:sz w:val="20"/>
              </w:rPr>
              <w:t>)</w:t>
            </w:r>
          </w:p>
        </w:tc>
      </w:tr>
    </w:tbl>
    <w:p w14:paraId="041D548F" w14:textId="77777777" w:rsidR="00353461" w:rsidRDefault="00353461" w:rsidP="00307C8D">
      <w:pPr>
        <w:spacing w:before="0" w:after="0"/>
        <w:contextualSpacing/>
        <w:rPr>
          <w:sz w:val="20"/>
        </w:rPr>
      </w:pPr>
    </w:p>
    <w:p w14:paraId="7441B276" w14:textId="794D5E8A" w:rsidR="00BC172F" w:rsidRDefault="00BC172F" w:rsidP="004A7C8E">
      <w:pPr>
        <w:pStyle w:val="1"/>
      </w:pPr>
      <w:bookmarkStart w:id="142" w:name="_Toc132302889"/>
      <w:r w:rsidRPr="00BC172F">
        <w:t>Протокол рассмотрения и оценки заявок на участие в ЭЗК</w:t>
      </w:r>
      <w:bookmarkEnd w:id="142"/>
    </w:p>
    <w:p w14:paraId="1E9D81A0" w14:textId="77777777" w:rsidR="005D7781" w:rsidRPr="00097785" w:rsidRDefault="005D7781" w:rsidP="005D7781">
      <w:pPr>
        <w:pStyle w:val="afd"/>
      </w:pPr>
      <w:r w:rsidRPr="00BC172F">
        <w:t>Протокол рассмотрения и оценки заявок на участие в ЭЗК</w:t>
      </w:r>
      <w:r>
        <w:t xml:space="preserve"> приведен в таблице ниже (</w:t>
      </w:r>
      <w:r>
        <w:fldChar w:fldCharType="begin"/>
      </w:r>
      <w:r>
        <w:instrText xml:space="preserve"> REF _Ref518561967 \h </w:instrText>
      </w:r>
      <w:r>
        <w:fldChar w:fldCharType="separate"/>
      </w:r>
      <w:r>
        <w:t xml:space="preserve">Таблица </w:t>
      </w:r>
      <w:r>
        <w:rPr>
          <w:noProof/>
        </w:rPr>
        <w:t>35</w:t>
      </w:r>
      <w:r>
        <w:fldChar w:fldCharType="end"/>
      </w:r>
      <w:r>
        <w:t>).</w:t>
      </w:r>
    </w:p>
    <w:p w14:paraId="2830CAE5" w14:textId="477AC88C" w:rsidR="005D7781" w:rsidRPr="005D7781" w:rsidRDefault="005D7781" w:rsidP="005D7781">
      <w:pPr>
        <w:pStyle w:val="afffffffb"/>
      </w:pPr>
      <w:bookmarkStart w:id="143" w:name="_Ref518561967"/>
      <w:bookmarkStart w:id="144" w:name="_Toc131756534"/>
      <w:bookmarkStart w:id="145" w:name="_Toc132302840"/>
      <w:r>
        <w:t xml:space="preserve">Таблица </w:t>
      </w:r>
      <w:r>
        <w:rPr>
          <w:noProof/>
        </w:rPr>
        <w:fldChar w:fldCharType="begin"/>
      </w:r>
      <w:r>
        <w:rPr>
          <w:noProof/>
        </w:rPr>
        <w:instrText xml:space="preserve"> SEQ Таблица \* ARABIC </w:instrText>
      </w:r>
      <w:r>
        <w:rPr>
          <w:noProof/>
        </w:rPr>
        <w:fldChar w:fldCharType="separate"/>
      </w:r>
      <w:r>
        <w:rPr>
          <w:noProof/>
        </w:rPr>
        <w:t>35</w:t>
      </w:r>
      <w:r>
        <w:rPr>
          <w:noProof/>
        </w:rPr>
        <w:fldChar w:fldCharType="end"/>
      </w:r>
      <w:bookmarkEnd w:id="143"/>
      <w:r>
        <w:t xml:space="preserve">. </w:t>
      </w:r>
      <w:r w:rsidRPr="00BC172F">
        <w:t>Протокол рассмотрения и оценки заявок на участие в ЭЗК</w:t>
      </w:r>
      <w:bookmarkEnd w:id="144"/>
      <w:bookmarkEnd w:id="145"/>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BC172F" w:rsidRPr="00301389" w14:paraId="5586EAF7" w14:textId="77777777" w:rsidTr="008B01BA">
        <w:trPr>
          <w:tblHeader/>
          <w:jc w:val="center"/>
        </w:trPr>
        <w:tc>
          <w:tcPr>
            <w:tcW w:w="743" w:type="pct"/>
            <w:shd w:val="clear" w:color="auto" w:fill="D9D9D9"/>
            <w:vAlign w:val="center"/>
            <w:hideMark/>
          </w:tcPr>
          <w:p w14:paraId="176841C5" w14:textId="77777777" w:rsidR="00BC172F" w:rsidRPr="00301389" w:rsidRDefault="00BC172F"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15AFE16F" w14:textId="77777777" w:rsidR="00BC172F" w:rsidRPr="00301389" w:rsidRDefault="00BC172F"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17682203" w14:textId="77777777" w:rsidR="00BC172F" w:rsidRPr="00301389" w:rsidRDefault="00BC172F"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10ED99E5" w14:textId="77777777" w:rsidR="00BC172F" w:rsidRPr="00301389" w:rsidRDefault="00BC172F"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0635A0A4" w14:textId="77777777" w:rsidR="00BC172F" w:rsidRPr="00301389" w:rsidRDefault="00BC172F"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52605AC4" w14:textId="77777777" w:rsidR="00BC172F" w:rsidRPr="00301389" w:rsidRDefault="00BC172F" w:rsidP="008B01BA">
            <w:pPr>
              <w:keepNext/>
              <w:spacing w:before="0" w:after="0"/>
              <w:ind w:firstLine="5"/>
              <w:contextualSpacing/>
              <w:jc w:val="center"/>
              <w:rPr>
                <w:b/>
                <w:bCs/>
                <w:sz w:val="20"/>
              </w:rPr>
            </w:pPr>
            <w:r w:rsidRPr="00301389">
              <w:rPr>
                <w:b/>
                <w:bCs/>
                <w:sz w:val="20"/>
              </w:rPr>
              <w:t>Дополнительная информация</w:t>
            </w:r>
          </w:p>
        </w:tc>
      </w:tr>
      <w:tr w:rsidR="00BC172F" w:rsidRPr="00301389" w14:paraId="3E38CD9F" w14:textId="77777777" w:rsidTr="008B01BA">
        <w:trPr>
          <w:jc w:val="center"/>
        </w:trPr>
        <w:tc>
          <w:tcPr>
            <w:tcW w:w="5000" w:type="pct"/>
            <w:gridSpan w:val="6"/>
            <w:shd w:val="clear" w:color="auto" w:fill="auto"/>
            <w:vAlign w:val="center"/>
          </w:tcPr>
          <w:p w14:paraId="33F0F6CC" w14:textId="77777777" w:rsidR="00BC172F" w:rsidRPr="00301389" w:rsidRDefault="00BC172F" w:rsidP="008B01BA">
            <w:pPr>
              <w:keepNext/>
              <w:spacing w:before="0" w:after="0"/>
              <w:contextualSpacing/>
              <w:jc w:val="center"/>
              <w:rPr>
                <w:b/>
                <w:sz w:val="20"/>
              </w:rPr>
            </w:pPr>
            <w:r w:rsidRPr="00BC172F">
              <w:rPr>
                <w:b/>
                <w:bCs/>
                <w:sz w:val="20"/>
              </w:rPr>
              <w:t>Протокол рассмотрения и оценки заявок на участие в ЭЗК</w:t>
            </w:r>
          </w:p>
        </w:tc>
      </w:tr>
      <w:tr w:rsidR="00BC172F" w:rsidRPr="00301389" w14:paraId="3D6AD4B9" w14:textId="77777777" w:rsidTr="008B01BA">
        <w:trPr>
          <w:jc w:val="center"/>
        </w:trPr>
        <w:tc>
          <w:tcPr>
            <w:tcW w:w="743" w:type="pct"/>
            <w:shd w:val="clear" w:color="auto" w:fill="auto"/>
            <w:vAlign w:val="center"/>
          </w:tcPr>
          <w:p w14:paraId="24351A9D" w14:textId="77777777" w:rsidR="00BC172F" w:rsidRPr="00301389" w:rsidRDefault="00BC172F" w:rsidP="008B01BA">
            <w:pPr>
              <w:spacing w:before="0" w:after="0"/>
              <w:contextualSpacing/>
              <w:rPr>
                <w:sz w:val="20"/>
              </w:rPr>
            </w:pPr>
            <w:r w:rsidRPr="00C316CF">
              <w:rPr>
                <w:b/>
                <w:bCs/>
                <w:sz w:val="20"/>
              </w:rPr>
              <w:t>epProtocolE</w:t>
            </w:r>
            <w:r>
              <w:rPr>
                <w:b/>
                <w:bCs/>
                <w:sz w:val="20"/>
                <w:lang w:val="en-US"/>
              </w:rPr>
              <w:t>ZK2</w:t>
            </w:r>
          </w:p>
        </w:tc>
        <w:tc>
          <w:tcPr>
            <w:tcW w:w="790" w:type="pct"/>
            <w:shd w:val="clear" w:color="auto" w:fill="auto"/>
          </w:tcPr>
          <w:p w14:paraId="244AC850" w14:textId="77777777" w:rsidR="00BC172F" w:rsidRPr="00162C8B" w:rsidRDefault="00BC172F" w:rsidP="008B01BA">
            <w:pPr>
              <w:spacing w:before="0" w:after="0"/>
              <w:jc w:val="both"/>
              <w:rPr>
                <w:sz w:val="20"/>
              </w:rPr>
            </w:pPr>
          </w:p>
        </w:tc>
        <w:tc>
          <w:tcPr>
            <w:tcW w:w="198" w:type="pct"/>
            <w:shd w:val="clear" w:color="auto" w:fill="auto"/>
          </w:tcPr>
          <w:p w14:paraId="63F35F48" w14:textId="77777777" w:rsidR="00BC172F" w:rsidRPr="00162C8B" w:rsidRDefault="00BC172F" w:rsidP="008B01BA">
            <w:pPr>
              <w:spacing w:before="0" w:after="0"/>
              <w:jc w:val="center"/>
              <w:rPr>
                <w:sz w:val="20"/>
              </w:rPr>
            </w:pPr>
          </w:p>
        </w:tc>
        <w:tc>
          <w:tcPr>
            <w:tcW w:w="495" w:type="pct"/>
            <w:shd w:val="clear" w:color="auto" w:fill="auto"/>
          </w:tcPr>
          <w:p w14:paraId="0A9B2C2B" w14:textId="77777777" w:rsidR="00BC172F" w:rsidRPr="00162C8B" w:rsidRDefault="00BC172F" w:rsidP="008B01BA">
            <w:pPr>
              <w:spacing w:before="0" w:after="0"/>
              <w:jc w:val="center"/>
              <w:rPr>
                <w:sz w:val="20"/>
              </w:rPr>
            </w:pPr>
          </w:p>
        </w:tc>
        <w:tc>
          <w:tcPr>
            <w:tcW w:w="1387" w:type="pct"/>
            <w:shd w:val="clear" w:color="auto" w:fill="auto"/>
          </w:tcPr>
          <w:p w14:paraId="7DFA2D62" w14:textId="77777777" w:rsidR="00BC172F" w:rsidRPr="00162C8B" w:rsidRDefault="00BC172F" w:rsidP="008B01BA">
            <w:pPr>
              <w:spacing w:before="0" w:after="0"/>
              <w:jc w:val="both"/>
              <w:rPr>
                <w:sz w:val="20"/>
              </w:rPr>
            </w:pPr>
          </w:p>
        </w:tc>
        <w:tc>
          <w:tcPr>
            <w:tcW w:w="1387" w:type="pct"/>
            <w:shd w:val="clear" w:color="auto" w:fill="auto"/>
          </w:tcPr>
          <w:p w14:paraId="01ABF88C" w14:textId="77777777" w:rsidR="00BC172F" w:rsidRPr="00162C8B" w:rsidRDefault="00BC172F" w:rsidP="008B01BA">
            <w:pPr>
              <w:spacing w:before="0" w:after="0"/>
              <w:jc w:val="both"/>
              <w:rPr>
                <w:sz w:val="20"/>
              </w:rPr>
            </w:pPr>
          </w:p>
        </w:tc>
      </w:tr>
      <w:tr w:rsidR="00BC172F" w:rsidRPr="00301389" w14:paraId="57DDE368" w14:textId="77777777" w:rsidTr="008B01BA">
        <w:trPr>
          <w:jc w:val="center"/>
        </w:trPr>
        <w:tc>
          <w:tcPr>
            <w:tcW w:w="743" w:type="pct"/>
            <w:shd w:val="clear" w:color="auto" w:fill="auto"/>
            <w:vAlign w:val="center"/>
          </w:tcPr>
          <w:p w14:paraId="466F8A16" w14:textId="77777777" w:rsidR="00BC172F" w:rsidRPr="00301389" w:rsidRDefault="00BC172F" w:rsidP="008B01BA">
            <w:pPr>
              <w:spacing w:before="0" w:after="0"/>
              <w:contextualSpacing/>
              <w:rPr>
                <w:sz w:val="20"/>
              </w:rPr>
            </w:pPr>
          </w:p>
        </w:tc>
        <w:tc>
          <w:tcPr>
            <w:tcW w:w="790" w:type="pct"/>
            <w:shd w:val="clear" w:color="auto" w:fill="auto"/>
          </w:tcPr>
          <w:p w14:paraId="40114668" w14:textId="77777777" w:rsidR="00BC172F" w:rsidRPr="00162C8B" w:rsidRDefault="00BC172F" w:rsidP="008B01BA">
            <w:pPr>
              <w:spacing w:before="0" w:after="0"/>
              <w:jc w:val="both"/>
              <w:rPr>
                <w:sz w:val="20"/>
              </w:rPr>
            </w:pPr>
            <w:r w:rsidRPr="00162C8B">
              <w:rPr>
                <w:sz w:val="20"/>
              </w:rPr>
              <w:t>schemeVersion</w:t>
            </w:r>
          </w:p>
        </w:tc>
        <w:tc>
          <w:tcPr>
            <w:tcW w:w="198" w:type="pct"/>
            <w:shd w:val="clear" w:color="auto" w:fill="auto"/>
          </w:tcPr>
          <w:p w14:paraId="71C6EA81" w14:textId="77777777" w:rsidR="00BC172F" w:rsidRPr="00162C8B" w:rsidRDefault="00BC172F" w:rsidP="008B01BA">
            <w:pPr>
              <w:spacing w:before="0" w:after="0"/>
              <w:jc w:val="center"/>
              <w:rPr>
                <w:sz w:val="20"/>
              </w:rPr>
            </w:pPr>
            <w:r w:rsidRPr="00162C8B">
              <w:rPr>
                <w:sz w:val="20"/>
              </w:rPr>
              <w:t>О</w:t>
            </w:r>
          </w:p>
        </w:tc>
        <w:tc>
          <w:tcPr>
            <w:tcW w:w="495" w:type="pct"/>
            <w:shd w:val="clear" w:color="auto" w:fill="auto"/>
          </w:tcPr>
          <w:p w14:paraId="771F5830" w14:textId="77777777" w:rsidR="00BC172F" w:rsidRPr="00162C8B" w:rsidRDefault="00BC172F" w:rsidP="008B01BA">
            <w:pPr>
              <w:spacing w:before="0" w:after="0"/>
              <w:jc w:val="center"/>
              <w:rPr>
                <w:sz w:val="20"/>
              </w:rPr>
            </w:pPr>
            <w:r w:rsidRPr="00162C8B">
              <w:rPr>
                <w:sz w:val="20"/>
              </w:rPr>
              <w:t>T</w:t>
            </w:r>
          </w:p>
        </w:tc>
        <w:tc>
          <w:tcPr>
            <w:tcW w:w="1387" w:type="pct"/>
            <w:shd w:val="clear" w:color="auto" w:fill="auto"/>
          </w:tcPr>
          <w:p w14:paraId="08871710" w14:textId="77777777" w:rsidR="00BC172F" w:rsidRPr="00162C8B" w:rsidRDefault="00BC172F"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418C6A66" w14:textId="77777777" w:rsidR="00BC172F" w:rsidRPr="00301389" w:rsidRDefault="00BC172F" w:rsidP="008B01BA">
            <w:pPr>
              <w:spacing w:before="0" w:after="0"/>
              <w:contextualSpacing/>
              <w:rPr>
                <w:sz w:val="20"/>
              </w:rPr>
            </w:pPr>
            <w:r w:rsidRPr="00301389">
              <w:rPr>
                <w:sz w:val="20"/>
              </w:rPr>
              <w:t>Допустимые значения:</w:t>
            </w:r>
          </w:p>
          <w:p w14:paraId="42DA9DA0" w14:textId="0FAA5A55" w:rsidR="00BC172F"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BC172F" w:rsidRPr="00301389" w14:paraId="157D994A" w14:textId="77777777" w:rsidTr="008B01BA">
        <w:trPr>
          <w:jc w:val="center"/>
        </w:trPr>
        <w:tc>
          <w:tcPr>
            <w:tcW w:w="743" w:type="pct"/>
            <w:shd w:val="clear" w:color="auto" w:fill="auto"/>
            <w:vAlign w:val="center"/>
          </w:tcPr>
          <w:p w14:paraId="7669F647" w14:textId="77777777" w:rsidR="00BC172F" w:rsidRPr="00301389" w:rsidRDefault="00BC172F" w:rsidP="008B01BA">
            <w:pPr>
              <w:spacing w:before="0" w:after="0"/>
              <w:contextualSpacing/>
              <w:rPr>
                <w:sz w:val="20"/>
              </w:rPr>
            </w:pPr>
          </w:p>
        </w:tc>
        <w:tc>
          <w:tcPr>
            <w:tcW w:w="790" w:type="pct"/>
            <w:shd w:val="clear" w:color="auto" w:fill="auto"/>
          </w:tcPr>
          <w:p w14:paraId="5A19F867" w14:textId="77777777" w:rsidR="00BC172F" w:rsidRPr="00C316CF" w:rsidRDefault="00BC172F" w:rsidP="008B01BA">
            <w:pPr>
              <w:spacing w:before="0" w:after="0"/>
              <w:rPr>
                <w:sz w:val="20"/>
              </w:rPr>
            </w:pPr>
            <w:r w:rsidRPr="00C316CF">
              <w:rPr>
                <w:sz w:val="20"/>
              </w:rPr>
              <w:t>id</w:t>
            </w:r>
          </w:p>
        </w:tc>
        <w:tc>
          <w:tcPr>
            <w:tcW w:w="198" w:type="pct"/>
            <w:shd w:val="clear" w:color="auto" w:fill="auto"/>
          </w:tcPr>
          <w:p w14:paraId="315B75F0" w14:textId="77777777" w:rsidR="00BC172F" w:rsidRPr="00C316CF" w:rsidRDefault="00BC172F" w:rsidP="008B01BA">
            <w:pPr>
              <w:spacing w:before="0" w:after="0"/>
              <w:jc w:val="center"/>
              <w:rPr>
                <w:sz w:val="20"/>
              </w:rPr>
            </w:pPr>
            <w:r w:rsidRPr="00C316CF">
              <w:rPr>
                <w:sz w:val="20"/>
              </w:rPr>
              <w:t>Н</w:t>
            </w:r>
          </w:p>
        </w:tc>
        <w:tc>
          <w:tcPr>
            <w:tcW w:w="495" w:type="pct"/>
            <w:shd w:val="clear" w:color="auto" w:fill="auto"/>
          </w:tcPr>
          <w:p w14:paraId="1CC84EF5" w14:textId="77777777" w:rsidR="00BC172F" w:rsidRPr="00C316CF" w:rsidRDefault="00BC172F" w:rsidP="008B01BA">
            <w:pPr>
              <w:spacing w:before="0" w:after="0"/>
              <w:jc w:val="center"/>
              <w:rPr>
                <w:sz w:val="20"/>
              </w:rPr>
            </w:pPr>
            <w:r w:rsidRPr="00C316CF">
              <w:rPr>
                <w:sz w:val="20"/>
              </w:rPr>
              <w:t>N</w:t>
            </w:r>
          </w:p>
        </w:tc>
        <w:tc>
          <w:tcPr>
            <w:tcW w:w="1387" w:type="pct"/>
            <w:shd w:val="clear" w:color="auto" w:fill="auto"/>
          </w:tcPr>
          <w:p w14:paraId="4B89CD84" w14:textId="77777777" w:rsidR="00BC172F" w:rsidRPr="00C316CF" w:rsidRDefault="00BC172F" w:rsidP="008B01BA">
            <w:pPr>
              <w:spacing w:before="0" w:after="0"/>
              <w:rPr>
                <w:sz w:val="20"/>
              </w:rPr>
            </w:pPr>
            <w:r>
              <w:rPr>
                <w:sz w:val="20"/>
              </w:rPr>
              <w:t>Идентификатор документа ЕИС</w:t>
            </w:r>
          </w:p>
        </w:tc>
        <w:tc>
          <w:tcPr>
            <w:tcW w:w="1387" w:type="pct"/>
            <w:shd w:val="clear" w:color="auto" w:fill="auto"/>
          </w:tcPr>
          <w:p w14:paraId="009E29DB" w14:textId="77777777" w:rsidR="00BC172F" w:rsidRDefault="00BC172F" w:rsidP="008B01BA">
            <w:pPr>
              <w:spacing w:before="0" w:after="0"/>
              <w:rPr>
                <w:sz w:val="20"/>
              </w:rPr>
            </w:pPr>
            <w:r w:rsidRPr="00C316CF">
              <w:rPr>
                <w:sz w:val="20"/>
              </w:rPr>
              <w:t xml:space="preserve">64-битное целое число. </w:t>
            </w:r>
          </w:p>
          <w:p w14:paraId="4EB8756C" w14:textId="77777777" w:rsidR="00BC172F" w:rsidRPr="00C316CF" w:rsidRDefault="00BC172F" w:rsidP="008B01BA">
            <w:pPr>
              <w:spacing w:before="0" w:after="0"/>
              <w:rPr>
                <w:sz w:val="20"/>
              </w:rPr>
            </w:pPr>
            <w:r w:rsidRPr="00C316CF">
              <w:rPr>
                <w:sz w:val="20"/>
              </w:rPr>
              <w:t>Игнорируется при приеме-передаче. Добавлено на развитие</w:t>
            </w:r>
          </w:p>
        </w:tc>
      </w:tr>
      <w:tr w:rsidR="00BC172F" w:rsidRPr="00301389" w14:paraId="043314CE" w14:textId="77777777" w:rsidTr="008B01BA">
        <w:trPr>
          <w:jc w:val="center"/>
        </w:trPr>
        <w:tc>
          <w:tcPr>
            <w:tcW w:w="743" w:type="pct"/>
            <w:shd w:val="clear" w:color="auto" w:fill="auto"/>
            <w:vAlign w:val="center"/>
          </w:tcPr>
          <w:p w14:paraId="0E6E5DCA" w14:textId="77777777" w:rsidR="00BC172F" w:rsidRPr="00301389" w:rsidRDefault="00BC172F" w:rsidP="008B01BA">
            <w:pPr>
              <w:spacing w:before="0" w:after="0"/>
              <w:contextualSpacing/>
              <w:rPr>
                <w:sz w:val="20"/>
              </w:rPr>
            </w:pPr>
          </w:p>
        </w:tc>
        <w:tc>
          <w:tcPr>
            <w:tcW w:w="790" w:type="pct"/>
            <w:shd w:val="clear" w:color="auto" w:fill="auto"/>
          </w:tcPr>
          <w:p w14:paraId="3B10C0CF" w14:textId="77777777" w:rsidR="00BC172F" w:rsidRPr="00C316CF" w:rsidRDefault="00BC172F" w:rsidP="008B01BA">
            <w:pPr>
              <w:spacing w:before="0" w:after="0"/>
              <w:rPr>
                <w:sz w:val="20"/>
              </w:rPr>
            </w:pPr>
            <w:r w:rsidRPr="00C316CF">
              <w:rPr>
                <w:sz w:val="20"/>
              </w:rPr>
              <w:t>externalId</w:t>
            </w:r>
          </w:p>
        </w:tc>
        <w:tc>
          <w:tcPr>
            <w:tcW w:w="198" w:type="pct"/>
            <w:shd w:val="clear" w:color="auto" w:fill="auto"/>
          </w:tcPr>
          <w:p w14:paraId="0CC1A868" w14:textId="77777777" w:rsidR="00BC172F" w:rsidRPr="00C316CF" w:rsidRDefault="00BC172F" w:rsidP="008B01BA">
            <w:pPr>
              <w:spacing w:before="0" w:after="0"/>
              <w:jc w:val="center"/>
              <w:rPr>
                <w:sz w:val="20"/>
              </w:rPr>
            </w:pPr>
            <w:r w:rsidRPr="00C316CF">
              <w:rPr>
                <w:sz w:val="20"/>
              </w:rPr>
              <w:t>Н</w:t>
            </w:r>
          </w:p>
        </w:tc>
        <w:tc>
          <w:tcPr>
            <w:tcW w:w="495" w:type="pct"/>
            <w:shd w:val="clear" w:color="auto" w:fill="auto"/>
          </w:tcPr>
          <w:p w14:paraId="7C666423" w14:textId="77777777" w:rsidR="00BC172F" w:rsidRPr="00C316CF" w:rsidRDefault="00BC172F" w:rsidP="008B01BA">
            <w:pPr>
              <w:spacing w:before="0" w:after="0"/>
              <w:jc w:val="center"/>
              <w:rPr>
                <w:sz w:val="20"/>
              </w:rPr>
            </w:pPr>
            <w:r w:rsidRPr="00C316CF">
              <w:rPr>
                <w:sz w:val="20"/>
              </w:rPr>
              <w:t>T [ 1 - 40 ]</w:t>
            </w:r>
          </w:p>
        </w:tc>
        <w:tc>
          <w:tcPr>
            <w:tcW w:w="1387" w:type="pct"/>
            <w:shd w:val="clear" w:color="auto" w:fill="auto"/>
          </w:tcPr>
          <w:p w14:paraId="7F1C820E" w14:textId="77777777" w:rsidR="00BC172F" w:rsidRPr="00C316CF" w:rsidRDefault="00BC172F"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14:paraId="03B6504C" w14:textId="77777777" w:rsidR="00BC172F" w:rsidRPr="00C316CF" w:rsidRDefault="00BC172F"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BC172F" w:rsidRPr="00301389" w14:paraId="469DF289" w14:textId="77777777" w:rsidTr="008B01BA">
        <w:trPr>
          <w:jc w:val="center"/>
        </w:trPr>
        <w:tc>
          <w:tcPr>
            <w:tcW w:w="743" w:type="pct"/>
            <w:shd w:val="clear" w:color="auto" w:fill="auto"/>
            <w:vAlign w:val="center"/>
          </w:tcPr>
          <w:p w14:paraId="36B1E838" w14:textId="77777777" w:rsidR="00BC172F" w:rsidRPr="00301389" w:rsidRDefault="00BC172F" w:rsidP="008B01BA">
            <w:pPr>
              <w:spacing w:before="0" w:after="0"/>
              <w:contextualSpacing/>
              <w:rPr>
                <w:sz w:val="20"/>
              </w:rPr>
            </w:pPr>
          </w:p>
        </w:tc>
        <w:tc>
          <w:tcPr>
            <w:tcW w:w="790" w:type="pct"/>
            <w:shd w:val="clear" w:color="auto" w:fill="auto"/>
          </w:tcPr>
          <w:p w14:paraId="62268DD3" w14:textId="77777777" w:rsidR="00BC172F" w:rsidRPr="00C316CF" w:rsidRDefault="00BC172F" w:rsidP="008B01BA">
            <w:pPr>
              <w:spacing w:before="0" w:after="0"/>
              <w:rPr>
                <w:sz w:val="20"/>
              </w:rPr>
            </w:pPr>
            <w:r w:rsidRPr="00C316CF">
              <w:rPr>
                <w:sz w:val="20"/>
              </w:rPr>
              <w:t>versionNumber</w:t>
            </w:r>
          </w:p>
        </w:tc>
        <w:tc>
          <w:tcPr>
            <w:tcW w:w="198" w:type="pct"/>
            <w:shd w:val="clear" w:color="auto" w:fill="auto"/>
          </w:tcPr>
          <w:p w14:paraId="7C1BBD8D" w14:textId="77777777" w:rsidR="00BC172F" w:rsidRPr="00C316CF" w:rsidRDefault="00BC172F" w:rsidP="008B01BA">
            <w:pPr>
              <w:spacing w:before="0" w:after="0"/>
              <w:jc w:val="center"/>
              <w:rPr>
                <w:sz w:val="20"/>
              </w:rPr>
            </w:pPr>
            <w:r w:rsidRPr="00C316CF">
              <w:rPr>
                <w:sz w:val="20"/>
              </w:rPr>
              <w:t>Н</w:t>
            </w:r>
          </w:p>
        </w:tc>
        <w:tc>
          <w:tcPr>
            <w:tcW w:w="495" w:type="pct"/>
            <w:shd w:val="clear" w:color="auto" w:fill="auto"/>
          </w:tcPr>
          <w:p w14:paraId="4F43CBA0" w14:textId="77777777" w:rsidR="00BC172F" w:rsidRPr="00C316CF" w:rsidRDefault="00BC172F" w:rsidP="008B01BA">
            <w:pPr>
              <w:spacing w:before="0" w:after="0"/>
              <w:jc w:val="center"/>
              <w:rPr>
                <w:sz w:val="20"/>
              </w:rPr>
            </w:pPr>
            <w:r>
              <w:rPr>
                <w:sz w:val="20"/>
              </w:rPr>
              <w:t>N</w:t>
            </w:r>
          </w:p>
        </w:tc>
        <w:tc>
          <w:tcPr>
            <w:tcW w:w="1387" w:type="pct"/>
            <w:shd w:val="clear" w:color="auto" w:fill="auto"/>
          </w:tcPr>
          <w:p w14:paraId="76E78746" w14:textId="77777777" w:rsidR="00BC172F" w:rsidRPr="00C316CF" w:rsidRDefault="00BC172F" w:rsidP="008B01BA">
            <w:pPr>
              <w:spacing w:before="0" w:after="0"/>
              <w:rPr>
                <w:sz w:val="20"/>
              </w:rPr>
            </w:pPr>
            <w:r>
              <w:rPr>
                <w:sz w:val="20"/>
              </w:rPr>
              <w:t>Номер версии документа</w:t>
            </w:r>
          </w:p>
        </w:tc>
        <w:tc>
          <w:tcPr>
            <w:tcW w:w="1387" w:type="pct"/>
            <w:shd w:val="clear" w:color="auto" w:fill="auto"/>
          </w:tcPr>
          <w:p w14:paraId="2B3D7394" w14:textId="77777777" w:rsidR="00BC172F" w:rsidRDefault="00BC172F" w:rsidP="008B01BA">
            <w:pPr>
              <w:spacing w:before="0" w:after="0"/>
              <w:rPr>
                <w:sz w:val="20"/>
              </w:rPr>
            </w:pPr>
            <w:r>
              <w:rPr>
                <w:sz w:val="20"/>
              </w:rPr>
              <w:t>Допустимы только неотрицательные числа/</w:t>
            </w:r>
          </w:p>
          <w:p w14:paraId="6F87C503" w14:textId="77777777" w:rsidR="00BC172F" w:rsidRPr="00C316CF" w:rsidRDefault="00BC172F"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14:paraId="0962F5F7" w14:textId="77777777" w:rsidTr="002F7E33">
        <w:trPr>
          <w:jc w:val="center"/>
        </w:trPr>
        <w:tc>
          <w:tcPr>
            <w:tcW w:w="743" w:type="pct"/>
            <w:shd w:val="clear" w:color="auto" w:fill="auto"/>
            <w:vAlign w:val="center"/>
          </w:tcPr>
          <w:p w14:paraId="346E41B8" w14:textId="77777777" w:rsidR="00A7100E" w:rsidRPr="00301389" w:rsidRDefault="00A7100E" w:rsidP="002F7E33">
            <w:pPr>
              <w:spacing w:before="0" w:after="0"/>
              <w:contextualSpacing/>
              <w:rPr>
                <w:sz w:val="20"/>
              </w:rPr>
            </w:pPr>
          </w:p>
        </w:tc>
        <w:tc>
          <w:tcPr>
            <w:tcW w:w="790" w:type="pct"/>
            <w:shd w:val="clear" w:color="auto" w:fill="auto"/>
          </w:tcPr>
          <w:p w14:paraId="04DC026B" w14:textId="77777777" w:rsidR="00A7100E" w:rsidRPr="00C316CF" w:rsidRDefault="00A7100E" w:rsidP="002F7E33">
            <w:pPr>
              <w:spacing w:before="0" w:after="0"/>
              <w:rPr>
                <w:sz w:val="20"/>
              </w:rPr>
            </w:pPr>
            <w:r w:rsidRPr="00626863">
              <w:rPr>
                <w:sz w:val="20"/>
              </w:rPr>
              <w:t>foundationDocInfo</w:t>
            </w:r>
          </w:p>
        </w:tc>
        <w:tc>
          <w:tcPr>
            <w:tcW w:w="198" w:type="pct"/>
            <w:shd w:val="clear" w:color="auto" w:fill="auto"/>
          </w:tcPr>
          <w:p w14:paraId="07557CCB" w14:textId="77777777" w:rsidR="00A7100E" w:rsidRPr="00FD3C60" w:rsidRDefault="00A7100E" w:rsidP="002F7E33">
            <w:pPr>
              <w:spacing w:before="0" w:after="0"/>
              <w:jc w:val="center"/>
              <w:rPr>
                <w:sz w:val="20"/>
              </w:rPr>
            </w:pPr>
            <w:r>
              <w:rPr>
                <w:sz w:val="20"/>
              </w:rPr>
              <w:t>Н</w:t>
            </w:r>
          </w:p>
        </w:tc>
        <w:tc>
          <w:tcPr>
            <w:tcW w:w="495" w:type="pct"/>
            <w:shd w:val="clear" w:color="auto" w:fill="auto"/>
          </w:tcPr>
          <w:p w14:paraId="75A13AE1" w14:textId="77777777" w:rsidR="00A7100E" w:rsidRPr="00C316CF" w:rsidRDefault="00A7100E" w:rsidP="002F7E33">
            <w:pPr>
              <w:spacing w:before="0" w:after="0"/>
              <w:jc w:val="center"/>
              <w:rPr>
                <w:sz w:val="20"/>
              </w:rPr>
            </w:pPr>
            <w:r w:rsidRPr="00C316CF">
              <w:rPr>
                <w:sz w:val="20"/>
              </w:rPr>
              <w:t>S</w:t>
            </w:r>
          </w:p>
        </w:tc>
        <w:tc>
          <w:tcPr>
            <w:tcW w:w="1387" w:type="pct"/>
            <w:shd w:val="clear" w:color="auto" w:fill="auto"/>
          </w:tcPr>
          <w:p w14:paraId="455CC05A" w14:textId="77777777" w:rsidR="00A7100E" w:rsidRPr="00C316CF" w:rsidRDefault="00A7100E" w:rsidP="002F7E33">
            <w:pPr>
              <w:spacing w:before="0" w:after="0"/>
              <w:rPr>
                <w:sz w:val="20"/>
              </w:rPr>
            </w:pPr>
            <w:r>
              <w:rPr>
                <w:sz w:val="20"/>
              </w:rPr>
              <w:t>Документ-основание</w:t>
            </w:r>
          </w:p>
        </w:tc>
        <w:tc>
          <w:tcPr>
            <w:tcW w:w="1387" w:type="pct"/>
            <w:shd w:val="clear" w:color="auto" w:fill="auto"/>
          </w:tcPr>
          <w:p w14:paraId="124C04DB" w14:textId="77777777"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BC172F" w:rsidRPr="00301389" w14:paraId="76728413" w14:textId="77777777" w:rsidTr="008B01BA">
        <w:trPr>
          <w:jc w:val="center"/>
        </w:trPr>
        <w:tc>
          <w:tcPr>
            <w:tcW w:w="743" w:type="pct"/>
            <w:shd w:val="clear" w:color="auto" w:fill="auto"/>
            <w:vAlign w:val="center"/>
          </w:tcPr>
          <w:p w14:paraId="3482C53F" w14:textId="77777777" w:rsidR="00BC172F" w:rsidRPr="00301389" w:rsidRDefault="00BC172F" w:rsidP="008B01BA">
            <w:pPr>
              <w:spacing w:before="0" w:after="0"/>
              <w:contextualSpacing/>
              <w:rPr>
                <w:sz w:val="20"/>
              </w:rPr>
            </w:pPr>
          </w:p>
        </w:tc>
        <w:tc>
          <w:tcPr>
            <w:tcW w:w="790" w:type="pct"/>
            <w:shd w:val="clear" w:color="auto" w:fill="auto"/>
          </w:tcPr>
          <w:p w14:paraId="17D5C46D" w14:textId="77777777" w:rsidR="00BC172F" w:rsidRPr="00C316CF" w:rsidRDefault="00BC172F" w:rsidP="008B01BA">
            <w:pPr>
              <w:spacing w:before="0" w:after="0"/>
              <w:rPr>
                <w:sz w:val="20"/>
              </w:rPr>
            </w:pPr>
            <w:r w:rsidRPr="00C316CF">
              <w:rPr>
                <w:sz w:val="20"/>
              </w:rPr>
              <w:t>commonInfo</w:t>
            </w:r>
          </w:p>
        </w:tc>
        <w:tc>
          <w:tcPr>
            <w:tcW w:w="198" w:type="pct"/>
            <w:shd w:val="clear" w:color="auto" w:fill="auto"/>
          </w:tcPr>
          <w:p w14:paraId="7EDD4876" w14:textId="77777777" w:rsidR="00BC172F" w:rsidRPr="00C316CF" w:rsidRDefault="00BC172F" w:rsidP="008B01BA">
            <w:pPr>
              <w:spacing w:before="0" w:after="0"/>
              <w:jc w:val="center"/>
              <w:rPr>
                <w:sz w:val="20"/>
              </w:rPr>
            </w:pPr>
            <w:r w:rsidRPr="00C316CF">
              <w:rPr>
                <w:sz w:val="20"/>
              </w:rPr>
              <w:t>О</w:t>
            </w:r>
          </w:p>
        </w:tc>
        <w:tc>
          <w:tcPr>
            <w:tcW w:w="495" w:type="pct"/>
            <w:shd w:val="clear" w:color="auto" w:fill="auto"/>
          </w:tcPr>
          <w:p w14:paraId="0A31BFEC" w14:textId="77777777" w:rsidR="00BC172F" w:rsidRPr="00C316CF" w:rsidRDefault="00BC172F" w:rsidP="008B01BA">
            <w:pPr>
              <w:spacing w:before="0" w:after="0"/>
              <w:jc w:val="center"/>
              <w:rPr>
                <w:sz w:val="20"/>
              </w:rPr>
            </w:pPr>
            <w:r w:rsidRPr="00C316CF">
              <w:rPr>
                <w:sz w:val="20"/>
              </w:rPr>
              <w:t>S</w:t>
            </w:r>
          </w:p>
        </w:tc>
        <w:tc>
          <w:tcPr>
            <w:tcW w:w="1387" w:type="pct"/>
            <w:shd w:val="clear" w:color="auto" w:fill="auto"/>
          </w:tcPr>
          <w:p w14:paraId="319C6753" w14:textId="77777777" w:rsidR="00BC172F" w:rsidRPr="00C316CF" w:rsidRDefault="00BC172F" w:rsidP="008B01BA">
            <w:pPr>
              <w:spacing w:before="0" w:after="0"/>
              <w:rPr>
                <w:sz w:val="20"/>
              </w:rPr>
            </w:pPr>
            <w:r w:rsidRPr="00C316CF">
              <w:rPr>
                <w:sz w:val="20"/>
              </w:rPr>
              <w:t>Общая информация</w:t>
            </w:r>
          </w:p>
        </w:tc>
        <w:tc>
          <w:tcPr>
            <w:tcW w:w="1387" w:type="pct"/>
            <w:shd w:val="clear" w:color="auto" w:fill="auto"/>
          </w:tcPr>
          <w:p w14:paraId="5834A388" w14:textId="77777777"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14:paraId="61A7C145" w14:textId="77777777" w:rsidTr="008B01BA">
        <w:trPr>
          <w:jc w:val="center"/>
        </w:trPr>
        <w:tc>
          <w:tcPr>
            <w:tcW w:w="743" w:type="pct"/>
            <w:shd w:val="clear" w:color="auto" w:fill="auto"/>
            <w:vAlign w:val="center"/>
          </w:tcPr>
          <w:p w14:paraId="2241CDC8" w14:textId="77777777" w:rsidR="00BC172F" w:rsidRPr="00301389" w:rsidRDefault="00BC172F" w:rsidP="008B01BA">
            <w:pPr>
              <w:spacing w:before="0" w:after="0"/>
              <w:contextualSpacing/>
              <w:rPr>
                <w:sz w:val="20"/>
              </w:rPr>
            </w:pPr>
          </w:p>
        </w:tc>
        <w:tc>
          <w:tcPr>
            <w:tcW w:w="790" w:type="pct"/>
            <w:shd w:val="clear" w:color="auto" w:fill="auto"/>
          </w:tcPr>
          <w:p w14:paraId="51803551" w14:textId="77777777" w:rsidR="00BC172F" w:rsidRPr="00C316CF" w:rsidRDefault="00BC172F" w:rsidP="008B01BA">
            <w:pPr>
              <w:spacing w:before="0" w:after="0"/>
              <w:rPr>
                <w:sz w:val="20"/>
              </w:rPr>
            </w:pPr>
            <w:r w:rsidRPr="00C316CF">
              <w:rPr>
                <w:sz w:val="20"/>
              </w:rPr>
              <w:t>protocolPublisherInfo</w:t>
            </w:r>
          </w:p>
        </w:tc>
        <w:tc>
          <w:tcPr>
            <w:tcW w:w="198" w:type="pct"/>
            <w:shd w:val="clear" w:color="auto" w:fill="auto"/>
          </w:tcPr>
          <w:p w14:paraId="3E8A3F17" w14:textId="77777777" w:rsidR="00BC172F" w:rsidRPr="00C316CF" w:rsidRDefault="00BC172F" w:rsidP="008B01BA">
            <w:pPr>
              <w:spacing w:before="0" w:after="0"/>
              <w:jc w:val="center"/>
              <w:rPr>
                <w:sz w:val="20"/>
              </w:rPr>
            </w:pPr>
            <w:r w:rsidRPr="00C316CF">
              <w:rPr>
                <w:sz w:val="20"/>
              </w:rPr>
              <w:t>О</w:t>
            </w:r>
          </w:p>
        </w:tc>
        <w:tc>
          <w:tcPr>
            <w:tcW w:w="495" w:type="pct"/>
            <w:shd w:val="clear" w:color="auto" w:fill="auto"/>
          </w:tcPr>
          <w:p w14:paraId="58A326F4" w14:textId="77777777" w:rsidR="00BC172F" w:rsidRPr="00C316CF" w:rsidRDefault="00BC172F" w:rsidP="008B01BA">
            <w:pPr>
              <w:spacing w:before="0" w:after="0"/>
              <w:jc w:val="center"/>
              <w:rPr>
                <w:sz w:val="20"/>
              </w:rPr>
            </w:pPr>
            <w:r w:rsidRPr="00C316CF">
              <w:rPr>
                <w:sz w:val="20"/>
              </w:rPr>
              <w:t>S</w:t>
            </w:r>
          </w:p>
        </w:tc>
        <w:tc>
          <w:tcPr>
            <w:tcW w:w="1387" w:type="pct"/>
            <w:shd w:val="clear" w:color="auto" w:fill="auto"/>
          </w:tcPr>
          <w:p w14:paraId="061A3111" w14:textId="77777777" w:rsidR="00BC172F" w:rsidRPr="00C316CF" w:rsidRDefault="00BC172F"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14:paraId="35D90529" w14:textId="77777777"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14:paraId="0C4A2DE0" w14:textId="77777777" w:rsidTr="008B01BA">
        <w:trPr>
          <w:jc w:val="center"/>
        </w:trPr>
        <w:tc>
          <w:tcPr>
            <w:tcW w:w="743" w:type="pct"/>
            <w:shd w:val="clear" w:color="auto" w:fill="auto"/>
            <w:vAlign w:val="center"/>
          </w:tcPr>
          <w:p w14:paraId="7BAE69ED" w14:textId="77777777" w:rsidR="00BC172F" w:rsidRPr="00301389" w:rsidRDefault="00BC172F" w:rsidP="008B01BA">
            <w:pPr>
              <w:spacing w:before="0" w:after="0"/>
              <w:contextualSpacing/>
              <w:rPr>
                <w:sz w:val="20"/>
              </w:rPr>
            </w:pPr>
          </w:p>
        </w:tc>
        <w:tc>
          <w:tcPr>
            <w:tcW w:w="790" w:type="pct"/>
            <w:shd w:val="clear" w:color="auto" w:fill="auto"/>
          </w:tcPr>
          <w:p w14:paraId="6D229E95" w14:textId="77777777" w:rsidR="00BC172F" w:rsidRPr="00C316CF" w:rsidRDefault="00BC172F" w:rsidP="008B01BA">
            <w:pPr>
              <w:spacing w:before="0" w:after="0"/>
              <w:rPr>
                <w:sz w:val="20"/>
              </w:rPr>
            </w:pPr>
            <w:r w:rsidRPr="00C316CF">
              <w:rPr>
                <w:sz w:val="20"/>
              </w:rPr>
              <w:t>commissionInfo</w:t>
            </w:r>
          </w:p>
        </w:tc>
        <w:tc>
          <w:tcPr>
            <w:tcW w:w="198" w:type="pct"/>
            <w:shd w:val="clear" w:color="auto" w:fill="auto"/>
          </w:tcPr>
          <w:p w14:paraId="642AB323" w14:textId="77777777" w:rsidR="00BC172F" w:rsidRPr="00C316CF" w:rsidRDefault="00BC172F" w:rsidP="008B01BA">
            <w:pPr>
              <w:spacing w:before="0" w:after="0"/>
              <w:jc w:val="center"/>
              <w:rPr>
                <w:sz w:val="20"/>
              </w:rPr>
            </w:pPr>
            <w:r w:rsidRPr="00C316CF">
              <w:rPr>
                <w:sz w:val="20"/>
              </w:rPr>
              <w:t>О</w:t>
            </w:r>
          </w:p>
        </w:tc>
        <w:tc>
          <w:tcPr>
            <w:tcW w:w="495" w:type="pct"/>
            <w:shd w:val="clear" w:color="auto" w:fill="auto"/>
          </w:tcPr>
          <w:p w14:paraId="55272D0A" w14:textId="77777777" w:rsidR="00BC172F" w:rsidRPr="00C316CF" w:rsidRDefault="00BC172F" w:rsidP="008B01BA">
            <w:pPr>
              <w:spacing w:before="0" w:after="0"/>
              <w:jc w:val="center"/>
              <w:rPr>
                <w:sz w:val="20"/>
              </w:rPr>
            </w:pPr>
            <w:r w:rsidRPr="00C316CF">
              <w:rPr>
                <w:sz w:val="20"/>
              </w:rPr>
              <w:t>S</w:t>
            </w:r>
          </w:p>
        </w:tc>
        <w:tc>
          <w:tcPr>
            <w:tcW w:w="1387" w:type="pct"/>
            <w:shd w:val="clear" w:color="auto" w:fill="auto"/>
          </w:tcPr>
          <w:p w14:paraId="5AF7C4FA" w14:textId="77777777" w:rsidR="00BC172F" w:rsidRPr="00C316CF" w:rsidRDefault="00BC172F" w:rsidP="008B01BA">
            <w:pPr>
              <w:spacing w:before="0" w:after="0"/>
              <w:rPr>
                <w:sz w:val="20"/>
              </w:rPr>
            </w:pPr>
            <w:r w:rsidRPr="00C316CF">
              <w:rPr>
                <w:sz w:val="20"/>
              </w:rPr>
              <w:t>Информация о комиссии</w:t>
            </w:r>
          </w:p>
        </w:tc>
        <w:tc>
          <w:tcPr>
            <w:tcW w:w="1387" w:type="pct"/>
            <w:shd w:val="clear" w:color="auto" w:fill="auto"/>
          </w:tcPr>
          <w:p w14:paraId="6E4C9DAF" w14:textId="77777777" w:rsidR="00BC172F" w:rsidRPr="00944B6D" w:rsidRDefault="00BC172F" w:rsidP="008B01BA">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14:paraId="140739FC" w14:textId="77777777" w:rsidTr="008B01BA">
        <w:trPr>
          <w:jc w:val="center"/>
        </w:trPr>
        <w:tc>
          <w:tcPr>
            <w:tcW w:w="743" w:type="pct"/>
            <w:shd w:val="clear" w:color="auto" w:fill="auto"/>
            <w:vAlign w:val="center"/>
          </w:tcPr>
          <w:p w14:paraId="14CEA20D" w14:textId="77777777" w:rsidR="00BC172F" w:rsidRPr="00301389" w:rsidRDefault="00BC172F" w:rsidP="008B01BA">
            <w:pPr>
              <w:spacing w:before="0" w:after="0"/>
              <w:contextualSpacing/>
              <w:rPr>
                <w:sz w:val="20"/>
              </w:rPr>
            </w:pPr>
          </w:p>
        </w:tc>
        <w:tc>
          <w:tcPr>
            <w:tcW w:w="790" w:type="pct"/>
            <w:shd w:val="clear" w:color="auto" w:fill="auto"/>
          </w:tcPr>
          <w:p w14:paraId="562B7EA0" w14:textId="77777777" w:rsidR="00BC172F" w:rsidRPr="00C316CF" w:rsidRDefault="00BC172F" w:rsidP="008B01BA">
            <w:pPr>
              <w:spacing w:before="0" w:after="0"/>
              <w:rPr>
                <w:sz w:val="20"/>
              </w:rPr>
            </w:pPr>
            <w:r w:rsidRPr="00C316CF">
              <w:rPr>
                <w:sz w:val="20"/>
              </w:rPr>
              <w:t>printFormInfo</w:t>
            </w:r>
          </w:p>
        </w:tc>
        <w:tc>
          <w:tcPr>
            <w:tcW w:w="198" w:type="pct"/>
            <w:shd w:val="clear" w:color="auto" w:fill="auto"/>
          </w:tcPr>
          <w:p w14:paraId="5DA598EA" w14:textId="77777777" w:rsidR="00BC172F" w:rsidRPr="00C316CF" w:rsidRDefault="00BC172F" w:rsidP="008B01BA">
            <w:pPr>
              <w:spacing w:before="0" w:after="0"/>
              <w:jc w:val="center"/>
              <w:rPr>
                <w:sz w:val="20"/>
              </w:rPr>
            </w:pPr>
            <w:r w:rsidRPr="00C316CF">
              <w:rPr>
                <w:sz w:val="20"/>
              </w:rPr>
              <w:t>Н</w:t>
            </w:r>
          </w:p>
        </w:tc>
        <w:tc>
          <w:tcPr>
            <w:tcW w:w="495" w:type="pct"/>
            <w:shd w:val="clear" w:color="auto" w:fill="auto"/>
          </w:tcPr>
          <w:p w14:paraId="34E82C37" w14:textId="77777777" w:rsidR="00BC172F" w:rsidRPr="00C316CF" w:rsidRDefault="00BC172F" w:rsidP="008B01BA">
            <w:pPr>
              <w:spacing w:before="0" w:after="0"/>
              <w:jc w:val="center"/>
              <w:rPr>
                <w:sz w:val="20"/>
              </w:rPr>
            </w:pPr>
            <w:r w:rsidRPr="00C316CF">
              <w:rPr>
                <w:sz w:val="20"/>
              </w:rPr>
              <w:t>S</w:t>
            </w:r>
          </w:p>
        </w:tc>
        <w:tc>
          <w:tcPr>
            <w:tcW w:w="1387" w:type="pct"/>
            <w:shd w:val="clear" w:color="auto" w:fill="auto"/>
          </w:tcPr>
          <w:p w14:paraId="49F50056" w14:textId="77777777" w:rsidR="00BC172F" w:rsidRPr="00C316CF" w:rsidRDefault="00BC172F" w:rsidP="008B01BA">
            <w:pPr>
              <w:spacing w:before="0" w:after="0"/>
              <w:rPr>
                <w:sz w:val="20"/>
              </w:rPr>
            </w:pPr>
            <w:r>
              <w:rPr>
                <w:sz w:val="20"/>
              </w:rPr>
              <w:t>Печатная форма документа в ЕИС</w:t>
            </w:r>
          </w:p>
        </w:tc>
        <w:tc>
          <w:tcPr>
            <w:tcW w:w="1387" w:type="pct"/>
            <w:shd w:val="clear" w:color="auto" w:fill="auto"/>
          </w:tcPr>
          <w:p w14:paraId="571AD296" w14:textId="77777777" w:rsidR="00BC172F" w:rsidRDefault="00BC172F"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3B0D9B2F" w14:textId="77777777"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14:paraId="73C40B1C" w14:textId="77777777" w:rsidTr="008B01BA">
        <w:trPr>
          <w:jc w:val="center"/>
        </w:trPr>
        <w:tc>
          <w:tcPr>
            <w:tcW w:w="743" w:type="pct"/>
            <w:shd w:val="clear" w:color="auto" w:fill="auto"/>
            <w:vAlign w:val="center"/>
          </w:tcPr>
          <w:p w14:paraId="74483F34" w14:textId="77777777" w:rsidR="00BC172F" w:rsidRPr="00301389" w:rsidRDefault="00BC172F" w:rsidP="008B01BA">
            <w:pPr>
              <w:spacing w:before="0" w:after="0"/>
              <w:contextualSpacing/>
              <w:rPr>
                <w:sz w:val="20"/>
              </w:rPr>
            </w:pPr>
          </w:p>
        </w:tc>
        <w:tc>
          <w:tcPr>
            <w:tcW w:w="790" w:type="pct"/>
            <w:shd w:val="clear" w:color="auto" w:fill="auto"/>
          </w:tcPr>
          <w:p w14:paraId="12AD92BF" w14:textId="77777777" w:rsidR="00BC172F" w:rsidRPr="00C316CF" w:rsidRDefault="00BC172F" w:rsidP="008B01BA">
            <w:pPr>
              <w:spacing w:before="0" w:after="0"/>
              <w:rPr>
                <w:sz w:val="20"/>
              </w:rPr>
            </w:pPr>
            <w:r w:rsidRPr="00C316CF">
              <w:rPr>
                <w:sz w:val="20"/>
              </w:rPr>
              <w:t>extPrintFormInfo</w:t>
            </w:r>
          </w:p>
        </w:tc>
        <w:tc>
          <w:tcPr>
            <w:tcW w:w="198" w:type="pct"/>
            <w:shd w:val="clear" w:color="auto" w:fill="auto"/>
          </w:tcPr>
          <w:p w14:paraId="27E36FBF" w14:textId="77777777" w:rsidR="00BC172F" w:rsidRPr="00C316CF" w:rsidRDefault="00BC172F" w:rsidP="008B01BA">
            <w:pPr>
              <w:spacing w:before="0" w:after="0"/>
              <w:jc w:val="center"/>
              <w:rPr>
                <w:sz w:val="20"/>
              </w:rPr>
            </w:pPr>
            <w:r w:rsidRPr="00C316CF">
              <w:rPr>
                <w:sz w:val="20"/>
              </w:rPr>
              <w:t>О</w:t>
            </w:r>
          </w:p>
        </w:tc>
        <w:tc>
          <w:tcPr>
            <w:tcW w:w="495" w:type="pct"/>
            <w:shd w:val="clear" w:color="auto" w:fill="auto"/>
          </w:tcPr>
          <w:p w14:paraId="5B42BB5E" w14:textId="77777777" w:rsidR="00BC172F" w:rsidRPr="00C316CF" w:rsidRDefault="00BC172F" w:rsidP="008B01BA">
            <w:pPr>
              <w:spacing w:before="0" w:after="0"/>
              <w:jc w:val="center"/>
              <w:rPr>
                <w:sz w:val="20"/>
              </w:rPr>
            </w:pPr>
            <w:r w:rsidRPr="00C316CF">
              <w:rPr>
                <w:sz w:val="20"/>
              </w:rPr>
              <w:t>S</w:t>
            </w:r>
          </w:p>
        </w:tc>
        <w:tc>
          <w:tcPr>
            <w:tcW w:w="1387" w:type="pct"/>
            <w:shd w:val="clear" w:color="auto" w:fill="auto"/>
          </w:tcPr>
          <w:p w14:paraId="2A1ADBD8" w14:textId="77777777" w:rsidR="00BC172F" w:rsidRPr="00C316CF" w:rsidRDefault="00BC172F"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6370A703" w14:textId="77777777"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14:paraId="0A274F3B" w14:textId="77777777" w:rsidTr="008B01BA">
        <w:trPr>
          <w:jc w:val="center"/>
        </w:trPr>
        <w:tc>
          <w:tcPr>
            <w:tcW w:w="743" w:type="pct"/>
            <w:shd w:val="clear" w:color="auto" w:fill="auto"/>
            <w:vAlign w:val="center"/>
          </w:tcPr>
          <w:p w14:paraId="42EB1607" w14:textId="77777777" w:rsidR="00BC172F" w:rsidRPr="00301389" w:rsidRDefault="00BC172F" w:rsidP="008B01BA">
            <w:pPr>
              <w:spacing w:before="0" w:after="0"/>
              <w:contextualSpacing/>
              <w:rPr>
                <w:sz w:val="20"/>
              </w:rPr>
            </w:pPr>
          </w:p>
        </w:tc>
        <w:tc>
          <w:tcPr>
            <w:tcW w:w="790" w:type="pct"/>
            <w:shd w:val="clear" w:color="auto" w:fill="auto"/>
          </w:tcPr>
          <w:p w14:paraId="4FB8D0E6" w14:textId="77777777" w:rsidR="00BC172F" w:rsidRPr="00C316CF" w:rsidRDefault="00BC172F" w:rsidP="008B01BA">
            <w:pPr>
              <w:spacing w:before="0" w:after="0"/>
              <w:rPr>
                <w:sz w:val="20"/>
              </w:rPr>
            </w:pPr>
            <w:r w:rsidRPr="00C316CF">
              <w:rPr>
                <w:sz w:val="20"/>
              </w:rPr>
              <w:t>attachmentsInfo</w:t>
            </w:r>
          </w:p>
        </w:tc>
        <w:tc>
          <w:tcPr>
            <w:tcW w:w="198" w:type="pct"/>
            <w:shd w:val="clear" w:color="auto" w:fill="auto"/>
          </w:tcPr>
          <w:p w14:paraId="0032F6E7" w14:textId="77777777" w:rsidR="00BC172F" w:rsidRPr="00C316CF" w:rsidRDefault="00BC172F" w:rsidP="008B01BA">
            <w:pPr>
              <w:spacing w:before="0" w:after="0"/>
              <w:jc w:val="center"/>
              <w:rPr>
                <w:sz w:val="20"/>
              </w:rPr>
            </w:pPr>
            <w:r w:rsidRPr="00C316CF">
              <w:rPr>
                <w:sz w:val="20"/>
              </w:rPr>
              <w:t>Н</w:t>
            </w:r>
          </w:p>
        </w:tc>
        <w:tc>
          <w:tcPr>
            <w:tcW w:w="495" w:type="pct"/>
            <w:shd w:val="clear" w:color="auto" w:fill="auto"/>
          </w:tcPr>
          <w:p w14:paraId="3E36AC3F" w14:textId="77777777" w:rsidR="00BC172F" w:rsidRPr="00C316CF" w:rsidRDefault="00BC172F" w:rsidP="008B01BA">
            <w:pPr>
              <w:spacing w:before="0" w:after="0"/>
              <w:jc w:val="center"/>
              <w:rPr>
                <w:sz w:val="20"/>
              </w:rPr>
            </w:pPr>
            <w:r w:rsidRPr="00C316CF">
              <w:rPr>
                <w:sz w:val="20"/>
              </w:rPr>
              <w:t>S</w:t>
            </w:r>
          </w:p>
        </w:tc>
        <w:tc>
          <w:tcPr>
            <w:tcW w:w="1387" w:type="pct"/>
            <w:shd w:val="clear" w:color="auto" w:fill="auto"/>
          </w:tcPr>
          <w:p w14:paraId="527ACCCC" w14:textId="77777777" w:rsidR="00BC172F" w:rsidRPr="00C316CF" w:rsidRDefault="00BC172F" w:rsidP="008B01BA">
            <w:pPr>
              <w:spacing w:before="0" w:after="0"/>
              <w:rPr>
                <w:sz w:val="20"/>
              </w:rPr>
            </w:pPr>
            <w:r w:rsidRPr="00C316CF">
              <w:rPr>
                <w:sz w:val="20"/>
              </w:rPr>
              <w:t>Информация о прикрепленных документах</w:t>
            </w:r>
          </w:p>
        </w:tc>
        <w:tc>
          <w:tcPr>
            <w:tcW w:w="1387" w:type="pct"/>
            <w:shd w:val="clear" w:color="auto" w:fill="auto"/>
          </w:tcPr>
          <w:p w14:paraId="4C0F8327" w14:textId="77777777"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14:paraId="77C5D92F" w14:textId="77777777" w:rsidTr="008B01BA">
        <w:trPr>
          <w:jc w:val="center"/>
        </w:trPr>
        <w:tc>
          <w:tcPr>
            <w:tcW w:w="743" w:type="pct"/>
            <w:shd w:val="clear" w:color="auto" w:fill="auto"/>
            <w:vAlign w:val="center"/>
          </w:tcPr>
          <w:p w14:paraId="211738AB" w14:textId="77777777" w:rsidR="00BC172F" w:rsidRPr="00301389" w:rsidRDefault="00BC172F" w:rsidP="008B01BA">
            <w:pPr>
              <w:spacing w:before="0" w:after="0"/>
              <w:contextualSpacing/>
              <w:rPr>
                <w:sz w:val="20"/>
              </w:rPr>
            </w:pPr>
          </w:p>
        </w:tc>
        <w:tc>
          <w:tcPr>
            <w:tcW w:w="790" w:type="pct"/>
            <w:shd w:val="clear" w:color="auto" w:fill="auto"/>
          </w:tcPr>
          <w:p w14:paraId="12E5AE5F" w14:textId="77777777" w:rsidR="00BC172F" w:rsidRPr="00C316CF" w:rsidRDefault="00BC172F" w:rsidP="008B01BA">
            <w:pPr>
              <w:spacing w:before="0" w:after="0"/>
              <w:rPr>
                <w:sz w:val="20"/>
              </w:rPr>
            </w:pPr>
            <w:r w:rsidRPr="00C316CF">
              <w:rPr>
                <w:sz w:val="20"/>
              </w:rPr>
              <w:t>modificationInfo</w:t>
            </w:r>
          </w:p>
        </w:tc>
        <w:tc>
          <w:tcPr>
            <w:tcW w:w="198" w:type="pct"/>
            <w:shd w:val="clear" w:color="auto" w:fill="auto"/>
          </w:tcPr>
          <w:p w14:paraId="105F3979" w14:textId="77777777" w:rsidR="00BC172F" w:rsidRPr="00C316CF" w:rsidRDefault="00BC172F" w:rsidP="008B01BA">
            <w:pPr>
              <w:spacing w:before="0" w:after="0"/>
              <w:jc w:val="center"/>
              <w:rPr>
                <w:sz w:val="20"/>
              </w:rPr>
            </w:pPr>
            <w:r w:rsidRPr="00C316CF">
              <w:rPr>
                <w:sz w:val="20"/>
              </w:rPr>
              <w:t>Н</w:t>
            </w:r>
          </w:p>
        </w:tc>
        <w:tc>
          <w:tcPr>
            <w:tcW w:w="495" w:type="pct"/>
            <w:shd w:val="clear" w:color="auto" w:fill="auto"/>
          </w:tcPr>
          <w:p w14:paraId="302C8AF5" w14:textId="77777777" w:rsidR="00BC172F" w:rsidRPr="00C316CF" w:rsidRDefault="00BC172F" w:rsidP="008B01BA">
            <w:pPr>
              <w:spacing w:before="0" w:after="0"/>
              <w:jc w:val="center"/>
              <w:rPr>
                <w:sz w:val="20"/>
              </w:rPr>
            </w:pPr>
            <w:r w:rsidRPr="00C316CF">
              <w:rPr>
                <w:sz w:val="20"/>
              </w:rPr>
              <w:t>S</w:t>
            </w:r>
          </w:p>
        </w:tc>
        <w:tc>
          <w:tcPr>
            <w:tcW w:w="1387" w:type="pct"/>
            <w:shd w:val="clear" w:color="auto" w:fill="auto"/>
          </w:tcPr>
          <w:p w14:paraId="37DBB517" w14:textId="77777777" w:rsidR="00BC172F" w:rsidRPr="00C316CF" w:rsidRDefault="00BC172F" w:rsidP="008B01BA">
            <w:pPr>
              <w:spacing w:before="0" w:after="0"/>
              <w:rPr>
                <w:sz w:val="20"/>
              </w:rPr>
            </w:pPr>
            <w:r w:rsidRPr="00C316CF">
              <w:rPr>
                <w:sz w:val="20"/>
              </w:rPr>
              <w:t>Основание внесения изменений</w:t>
            </w:r>
          </w:p>
        </w:tc>
        <w:tc>
          <w:tcPr>
            <w:tcW w:w="1387" w:type="pct"/>
            <w:shd w:val="clear" w:color="auto" w:fill="auto"/>
          </w:tcPr>
          <w:p w14:paraId="02BF1644" w14:textId="77777777"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14:paraId="2894853D" w14:textId="77777777" w:rsidTr="008B01BA">
        <w:trPr>
          <w:jc w:val="center"/>
        </w:trPr>
        <w:tc>
          <w:tcPr>
            <w:tcW w:w="743" w:type="pct"/>
            <w:shd w:val="clear" w:color="auto" w:fill="auto"/>
            <w:vAlign w:val="center"/>
          </w:tcPr>
          <w:p w14:paraId="7C29DFE7" w14:textId="77777777" w:rsidR="00BC172F" w:rsidRPr="00301389" w:rsidRDefault="00BC172F" w:rsidP="008B01BA">
            <w:pPr>
              <w:spacing w:before="0" w:after="0"/>
              <w:contextualSpacing/>
              <w:rPr>
                <w:sz w:val="20"/>
              </w:rPr>
            </w:pPr>
          </w:p>
        </w:tc>
        <w:tc>
          <w:tcPr>
            <w:tcW w:w="790" w:type="pct"/>
            <w:shd w:val="clear" w:color="auto" w:fill="auto"/>
          </w:tcPr>
          <w:p w14:paraId="6D7F8D30" w14:textId="77777777" w:rsidR="00BC172F" w:rsidRPr="00C316CF" w:rsidRDefault="00BC172F" w:rsidP="008B01BA">
            <w:pPr>
              <w:spacing w:before="0" w:after="0"/>
              <w:rPr>
                <w:sz w:val="20"/>
              </w:rPr>
            </w:pPr>
            <w:r w:rsidRPr="00C316CF">
              <w:rPr>
                <w:sz w:val="20"/>
              </w:rPr>
              <w:t>afterProlongation</w:t>
            </w:r>
          </w:p>
        </w:tc>
        <w:tc>
          <w:tcPr>
            <w:tcW w:w="198" w:type="pct"/>
            <w:shd w:val="clear" w:color="auto" w:fill="auto"/>
          </w:tcPr>
          <w:p w14:paraId="51585669" w14:textId="77777777" w:rsidR="00BC172F" w:rsidRPr="00C316CF" w:rsidRDefault="00BC172F" w:rsidP="008B01BA">
            <w:pPr>
              <w:spacing w:before="0" w:after="0"/>
              <w:jc w:val="center"/>
              <w:rPr>
                <w:sz w:val="20"/>
              </w:rPr>
            </w:pPr>
            <w:r w:rsidRPr="00C316CF">
              <w:rPr>
                <w:sz w:val="20"/>
              </w:rPr>
              <w:t>О</w:t>
            </w:r>
          </w:p>
        </w:tc>
        <w:tc>
          <w:tcPr>
            <w:tcW w:w="495" w:type="pct"/>
            <w:shd w:val="clear" w:color="auto" w:fill="auto"/>
          </w:tcPr>
          <w:p w14:paraId="44F7CA3E" w14:textId="77777777" w:rsidR="00BC172F" w:rsidRPr="00C316CF" w:rsidRDefault="00BC172F" w:rsidP="008B01BA">
            <w:pPr>
              <w:spacing w:before="0" w:after="0"/>
              <w:jc w:val="center"/>
              <w:rPr>
                <w:sz w:val="20"/>
              </w:rPr>
            </w:pPr>
            <w:r w:rsidRPr="00C316CF">
              <w:rPr>
                <w:sz w:val="20"/>
              </w:rPr>
              <w:t>B</w:t>
            </w:r>
          </w:p>
        </w:tc>
        <w:tc>
          <w:tcPr>
            <w:tcW w:w="1387" w:type="pct"/>
            <w:shd w:val="clear" w:color="auto" w:fill="auto"/>
          </w:tcPr>
          <w:p w14:paraId="71168D07" w14:textId="77777777" w:rsidR="00BC172F" w:rsidRPr="00C316CF" w:rsidRDefault="00BC172F" w:rsidP="008B01BA">
            <w:pPr>
              <w:spacing w:before="0" w:after="0"/>
              <w:rPr>
                <w:sz w:val="20"/>
              </w:rPr>
            </w:pPr>
            <w:r>
              <w:rPr>
                <w:sz w:val="20"/>
              </w:rPr>
              <w:t>Протокол после продления</w:t>
            </w:r>
          </w:p>
        </w:tc>
        <w:tc>
          <w:tcPr>
            <w:tcW w:w="1387" w:type="pct"/>
            <w:shd w:val="clear" w:color="auto" w:fill="auto"/>
          </w:tcPr>
          <w:p w14:paraId="092D43F3" w14:textId="77777777" w:rsidR="00BC172F" w:rsidRPr="00C316CF" w:rsidRDefault="00BC172F"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14:paraId="491DEB52" w14:textId="77777777" w:rsidTr="008B01BA">
        <w:trPr>
          <w:jc w:val="center"/>
        </w:trPr>
        <w:tc>
          <w:tcPr>
            <w:tcW w:w="743" w:type="pct"/>
            <w:shd w:val="clear" w:color="auto" w:fill="auto"/>
            <w:vAlign w:val="center"/>
          </w:tcPr>
          <w:p w14:paraId="64C84555" w14:textId="77777777" w:rsidR="00256A51" w:rsidRPr="00301389" w:rsidRDefault="00256A51" w:rsidP="00256A51">
            <w:pPr>
              <w:spacing w:before="0" w:after="0"/>
              <w:contextualSpacing/>
              <w:rPr>
                <w:sz w:val="20"/>
              </w:rPr>
            </w:pPr>
          </w:p>
        </w:tc>
        <w:tc>
          <w:tcPr>
            <w:tcW w:w="790" w:type="pct"/>
            <w:shd w:val="clear" w:color="auto" w:fill="auto"/>
          </w:tcPr>
          <w:p w14:paraId="7218B55A" w14:textId="77777777" w:rsidR="00256A51" w:rsidRPr="00C316CF" w:rsidRDefault="00256A51" w:rsidP="00256A51">
            <w:pPr>
              <w:spacing w:before="0" w:after="0"/>
              <w:rPr>
                <w:sz w:val="20"/>
              </w:rPr>
            </w:pPr>
            <w:r w:rsidRPr="00256A51">
              <w:rPr>
                <w:sz w:val="20"/>
              </w:rPr>
              <w:t>printFormFieldsInfo</w:t>
            </w:r>
          </w:p>
        </w:tc>
        <w:tc>
          <w:tcPr>
            <w:tcW w:w="198" w:type="pct"/>
            <w:shd w:val="clear" w:color="auto" w:fill="auto"/>
          </w:tcPr>
          <w:p w14:paraId="38F237FB" w14:textId="77777777" w:rsidR="00256A51" w:rsidRPr="00C316CF" w:rsidRDefault="00256A51" w:rsidP="00256A51">
            <w:pPr>
              <w:spacing w:before="0" w:after="0"/>
              <w:jc w:val="center"/>
              <w:rPr>
                <w:sz w:val="20"/>
              </w:rPr>
            </w:pPr>
            <w:r w:rsidRPr="00C316CF">
              <w:rPr>
                <w:sz w:val="20"/>
              </w:rPr>
              <w:t>Н</w:t>
            </w:r>
          </w:p>
        </w:tc>
        <w:tc>
          <w:tcPr>
            <w:tcW w:w="495" w:type="pct"/>
            <w:shd w:val="clear" w:color="auto" w:fill="auto"/>
          </w:tcPr>
          <w:p w14:paraId="3F5A5C72" w14:textId="77777777" w:rsidR="00256A51" w:rsidRPr="00C316CF" w:rsidRDefault="00256A51" w:rsidP="00256A51">
            <w:pPr>
              <w:spacing w:before="0" w:after="0"/>
              <w:jc w:val="center"/>
              <w:rPr>
                <w:sz w:val="20"/>
              </w:rPr>
            </w:pPr>
            <w:r w:rsidRPr="00C316CF">
              <w:rPr>
                <w:sz w:val="20"/>
              </w:rPr>
              <w:t>S</w:t>
            </w:r>
          </w:p>
        </w:tc>
        <w:tc>
          <w:tcPr>
            <w:tcW w:w="1387" w:type="pct"/>
            <w:shd w:val="clear" w:color="auto" w:fill="auto"/>
          </w:tcPr>
          <w:p w14:paraId="0899471A" w14:textId="77777777"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14:paraId="7B496112" w14:textId="77777777"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BC172F" w:rsidRPr="00301389" w14:paraId="553A5BB4" w14:textId="77777777" w:rsidTr="008B01BA">
        <w:trPr>
          <w:jc w:val="center"/>
        </w:trPr>
        <w:tc>
          <w:tcPr>
            <w:tcW w:w="743" w:type="pct"/>
            <w:shd w:val="clear" w:color="auto" w:fill="auto"/>
            <w:vAlign w:val="center"/>
          </w:tcPr>
          <w:p w14:paraId="1BD98554" w14:textId="77777777" w:rsidR="00BC172F" w:rsidRPr="00301389" w:rsidRDefault="00BC172F" w:rsidP="008B01BA">
            <w:pPr>
              <w:spacing w:before="0" w:after="0"/>
              <w:contextualSpacing/>
              <w:rPr>
                <w:sz w:val="20"/>
              </w:rPr>
            </w:pPr>
          </w:p>
        </w:tc>
        <w:tc>
          <w:tcPr>
            <w:tcW w:w="790" w:type="pct"/>
            <w:shd w:val="clear" w:color="auto" w:fill="auto"/>
          </w:tcPr>
          <w:p w14:paraId="02DCA782" w14:textId="77777777" w:rsidR="00BC172F" w:rsidRPr="00C316CF" w:rsidRDefault="00BC172F" w:rsidP="008B01BA">
            <w:pPr>
              <w:spacing w:before="0" w:after="0"/>
              <w:rPr>
                <w:sz w:val="20"/>
              </w:rPr>
            </w:pPr>
            <w:r w:rsidRPr="00C316CF">
              <w:rPr>
                <w:sz w:val="20"/>
              </w:rPr>
              <w:t>protocolInfo</w:t>
            </w:r>
          </w:p>
        </w:tc>
        <w:tc>
          <w:tcPr>
            <w:tcW w:w="198" w:type="pct"/>
            <w:shd w:val="clear" w:color="auto" w:fill="auto"/>
          </w:tcPr>
          <w:p w14:paraId="6612DE59" w14:textId="77777777" w:rsidR="00BC172F" w:rsidRPr="00C316CF" w:rsidRDefault="00BC172F" w:rsidP="008B01BA">
            <w:pPr>
              <w:spacing w:before="0" w:after="0"/>
              <w:jc w:val="center"/>
              <w:rPr>
                <w:sz w:val="20"/>
              </w:rPr>
            </w:pPr>
            <w:r w:rsidRPr="00C316CF">
              <w:rPr>
                <w:sz w:val="20"/>
              </w:rPr>
              <w:t>О</w:t>
            </w:r>
          </w:p>
        </w:tc>
        <w:tc>
          <w:tcPr>
            <w:tcW w:w="495" w:type="pct"/>
            <w:shd w:val="clear" w:color="auto" w:fill="auto"/>
          </w:tcPr>
          <w:p w14:paraId="7CE8D80B" w14:textId="77777777" w:rsidR="00BC172F" w:rsidRPr="00C316CF" w:rsidRDefault="00BC172F" w:rsidP="008B01BA">
            <w:pPr>
              <w:spacing w:before="0" w:after="0"/>
              <w:jc w:val="center"/>
              <w:rPr>
                <w:sz w:val="20"/>
              </w:rPr>
            </w:pPr>
            <w:r w:rsidRPr="00C316CF">
              <w:rPr>
                <w:sz w:val="20"/>
              </w:rPr>
              <w:t>S</w:t>
            </w:r>
          </w:p>
        </w:tc>
        <w:tc>
          <w:tcPr>
            <w:tcW w:w="1387" w:type="pct"/>
            <w:shd w:val="clear" w:color="auto" w:fill="auto"/>
          </w:tcPr>
          <w:p w14:paraId="0BB51B6E" w14:textId="77777777" w:rsidR="00BC172F" w:rsidRPr="00C316CF" w:rsidRDefault="00BC172F" w:rsidP="008B01B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14:paraId="3DEA0122" w14:textId="77777777" w:rsidR="00BC172F" w:rsidRPr="00C316CF" w:rsidRDefault="00BC172F" w:rsidP="008B01BA">
            <w:pPr>
              <w:spacing w:before="0" w:after="0"/>
              <w:rPr>
                <w:sz w:val="20"/>
              </w:rPr>
            </w:pPr>
            <w:r w:rsidRPr="00C316CF">
              <w:rPr>
                <w:sz w:val="20"/>
              </w:rPr>
              <w:t>В рамках блока должен быть заполнен блок applicationsInfo и/или abandonedReason</w:t>
            </w:r>
          </w:p>
        </w:tc>
      </w:tr>
      <w:tr w:rsidR="00BC172F" w:rsidRPr="00301389" w14:paraId="4791FB16" w14:textId="77777777" w:rsidTr="008B01BA">
        <w:trPr>
          <w:jc w:val="center"/>
        </w:trPr>
        <w:tc>
          <w:tcPr>
            <w:tcW w:w="5000" w:type="pct"/>
            <w:gridSpan w:val="6"/>
            <w:shd w:val="clear" w:color="auto" w:fill="auto"/>
            <w:vAlign w:val="center"/>
          </w:tcPr>
          <w:p w14:paraId="3ADCE6E0" w14:textId="77777777" w:rsidR="00BC172F" w:rsidRPr="00301389" w:rsidRDefault="00BC172F" w:rsidP="00BC172F">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BC172F" w:rsidRPr="00301389" w14:paraId="03D97B00" w14:textId="77777777" w:rsidTr="008B01BA">
        <w:trPr>
          <w:jc w:val="center"/>
        </w:trPr>
        <w:tc>
          <w:tcPr>
            <w:tcW w:w="743" w:type="pct"/>
            <w:shd w:val="clear" w:color="auto" w:fill="auto"/>
          </w:tcPr>
          <w:p w14:paraId="465A616B" w14:textId="77777777" w:rsidR="00BC172F" w:rsidRPr="00A63BD0" w:rsidRDefault="00BC172F" w:rsidP="008B01BA">
            <w:pPr>
              <w:spacing w:after="0"/>
              <w:jc w:val="both"/>
              <w:rPr>
                <w:sz w:val="20"/>
              </w:rPr>
            </w:pPr>
            <w:r w:rsidRPr="00A63BD0">
              <w:rPr>
                <w:b/>
                <w:bCs/>
                <w:sz w:val="20"/>
              </w:rPr>
              <w:t>protocolInfo</w:t>
            </w:r>
          </w:p>
        </w:tc>
        <w:tc>
          <w:tcPr>
            <w:tcW w:w="790" w:type="pct"/>
            <w:shd w:val="clear" w:color="auto" w:fill="auto"/>
          </w:tcPr>
          <w:p w14:paraId="14582B54" w14:textId="77777777" w:rsidR="00BC172F" w:rsidRPr="00A63BD0" w:rsidRDefault="00BC172F" w:rsidP="008B01BA">
            <w:pPr>
              <w:spacing w:after="0"/>
              <w:jc w:val="both"/>
              <w:rPr>
                <w:sz w:val="20"/>
              </w:rPr>
            </w:pPr>
          </w:p>
        </w:tc>
        <w:tc>
          <w:tcPr>
            <w:tcW w:w="198" w:type="pct"/>
            <w:shd w:val="clear" w:color="auto" w:fill="auto"/>
          </w:tcPr>
          <w:p w14:paraId="1582E6BF" w14:textId="77777777" w:rsidR="00BC172F" w:rsidRPr="00A63BD0" w:rsidRDefault="00BC172F" w:rsidP="008B01BA">
            <w:pPr>
              <w:spacing w:after="0"/>
              <w:jc w:val="both"/>
              <w:rPr>
                <w:sz w:val="20"/>
              </w:rPr>
            </w:pPr>
          </w:p>
        </w:tc>
        <w:tc>
          <w:tcPr>
            <w:tcW w:w="495" w:type="pct"/>
            <w:shd w:val="clear" w:color="auto" w:fill="auto"/>
          </w:tcPr>
          <w:p w14:paraId="59DAEDD3" w14:textId="77777777" w:rsidR="00BC172F" w:rsidRPr="00A63BD0" w:rsidRDefault="00BC172F" w:rsidP="008B01BA">
            <w:pPr>
              <w:spacing w:after="0"/>
              <w:jc w:val="both"/>
              <w:rPr>
                <w:sz w:val="20"/>
              </w:rPr>
            </w:pPr>
          </w:p>
        </w:tc>
        <w:tc>
          <w:tcPr>
            <w:tcW w:w="1387" w:type="pct"/>
            <w:shd w:val="clear" w:color="auto" w:fill="auto"/>
          </w:tcPr>
          <w:p w14:paraId="3EE29996" w14:textId="77777777" w:rsidR="00BC172F" w:rsidRPr="00A63BD0" w:rsidRDefault="00BC172F" w:rsidP="008B01BA">
            <w:pPr>
              <w:spacing w:after="0"/>
              <w:jc w:val="both"/>
              <w:rPr>
                <w:sz w:val="20"/>
              </w:rPr>
            </w:pPr>
          </w:p>
        </w:tc>
        <w:tc>
          <w:tcPr>
            <w:tcW w:w="1387" w:type="pct"/>
            <w:shd w:val="clear" w:color="auto" w:fill="auto"/>
            <w:vAlign w:val="center"/>
          </w:tcPr>
          <w:p w14:paraId="162AD27B" w14:textId="77777777" w:rsidR="00BC172F" w:rsidRPr="00301389" w:rsidRDefault="00BC172F" w:rsidP="008B01BA">
            <w:pPr>
              <w:keepNext/>
              <w:spacing w:before="0" w:after="0"/>
              <w:contextualSpacing/>
              <w:rPr>
                <w:b/>
                <w:sz w:val="20"/>
              </w:rPr>
            </w:pPr>
          </w:p>
        </w:tc>
      </w:tr>
      <w:tr w:rsidR="00BC172F" w:rsidRPr="00301389" w14:paraId="76C6728A" w14:textId="77777777" w:rsidTr="008B01BA">
        <w:trPr>
          <w:jc w:val="center"/>
        </w:trPr>
        <w:tc>
          <w:tcPr>
            <w:tcW w:w="743" w:type="pct"/>
            <w:shd w:val="clear" w:color="auto" w:fill="auto"/>
          </w:tcPr>
          <w:p w14:paraId="495058F6" w14:textId="77777777" w:rsidR="00BC172F" w:rsidRPr="00A63BD0" w:rsidRDefault="00BC172F" w:rsidP="008B01BA">
            <w:pPr>
              <w:spacing w:after="0"/>
              <w:jc w:val="both"/>
              <w:rPr>
                <w:sz w:val="20"/>
              </w:rPr>
            </w:pPr>
          </w:p>
        </w:tc>
        <w:tc>
          <w:tcPr>
            <w:tcW w:w="790" w:type="pct"/>
            <w:shd w:val="clear" w:color="auto" w:fill="auto"/>
          </w:tcPr>
          <w:p w14:paraId="2A71A46B" w14:textId="77777777" w:rsidR="00BC172F" w:rsidRPr="00A63BD0" w:rsidRDefault="00BC172F" w:rsidP="008B01BA">
            <w:pPr>
              <w:spacing w:after="0"/>
              <w:jc w:val="both"/>
              <w:rPr>
                <w:sz w:val="20"/>
              </w:rPr>
            </w:pPr>
            <w:r w:rsidRPr="00A63BD0">
              <w:rPr>
                <w:sz w:val="20"/>
              </w:rPr>
              <w:t>applicationsInfo</w:t>
            </w:r>
          </w:p>
        </w:tc>
        <w:tc>
          <w:tcPr>
            <w:tcW w:w="198" w:type="pct"/>
            <w:shd w:val="clear" w:color="auto" w:fill="auto"/>
          </w:tcPr>
          <w:p w14:paraId="64BD688C" w14:textId="77777777" w:rsidR="00BC172F" w:rsidRPr="00A63BD0" w:rsidRDefault="00BC172F" w:rsidP="008B01BA">
            <w:pPr>
              <w:spacing w:after="0"/>
              <w:jc w:val="center"/>
              <w:rPr>
                <w:sz w:val="20"/>
              </w:rPr>
            </w:pPr>
            <w:r w:rsidRPr="00A63BD0">
              <w:rPr>
                <w:sz w:val="20"/>
              </w:rPr>
              <w:t>Н</w:t>
            </w:r>
          </w:p>
        </w:tc>
        <w:tc>
          <w:tcPr>
            <w:tcW w:w="495" w:type="pct"/>
            <w:shd w:val="clear" w:color="auto" w:fill="auto"/>
          </w:tcPr>
          <w:p w14:paraId="5160AE3B" w14:textId="77777777" w:rsidR="00BC172F" w:rsidRPr="00A63BD0" w:rsidRDefault="00BC172F" w:rsidP="008B01BA">
            <w:pPr>
              <w:spacing w:after="0"/>
              <w:jc w:val="center"/>
              <w:rPr>
                <w:sz w:val="20"/>
              </w:rPr>
            </w:pPr>
            <w:r w:rsidRPr="00A63BD0">
              <w:rPr>
                <w:sz w:val="20"/>
              </w:rPr>
              <w:t>S</w:t>
            </w:r>
          </w:p>
        </w:tc>
        <w:tc>
          <w:tcPr>
            <w:tcW w:w="1387" w:type="pct"/>
            <w:shd w:val="clear" w:color="auto" w:fill="auto"/>
          </w:tcPr>
          <w:p w14:paraId="0508F271" w14:textId="77777777" w:rsidR="00BC172F" w:rsidRPr="00A63BD0" w:rsidRDefault="00BC172F" w:rsidP="008B01BA">
            <w:pPr>
              <w:spacing w:after="0"/>
              <w:jc w:val="both"/>
              <w:rPr>
                <w:sz w:val="20"/>
              </w:rPr>
            </w:pPr>
            <w:r w:rsidRPr="00A63BD0">
              <w:rPr>
                <w:sz w:val="20"/>
              </w:rPr>
              <w:t>Заявки</w:t>
            </w:r>
          </w:p>
        </w:tc>
        <w:tc>
          <w:tcPr>
            <w:tcW w:w="1387" w:type="pct"/>
            <w:shd w:val="clear" w:color="auto" w:fill="auto"/>
          </w:tcPr>
          <w:p w14:paraId="434986D5" w14:textId="77777777" w:rsidR="00BC172F" w:rsidRPr="00162C8B" w:rsidRDefault="00BC172F" w:rsidP="008B01BA">
            <w:pPr>
              <w:spacing w:before="0" w:after="0"/>
              <w:jc w:val="both"/>
              <w:rPr>
                <w:sz w:val="20"/>
              </w:rPr>
            </w:pPr>
          </w:p>
        </w:tc>
      </w:tr>
      <w:tr w:rsidR="00A70DF6" w:rsidRPr="00301389" w14:paraId="0859269F" w14:textId="77777777" w:rsidTr="00FD3C60">
        <w:trPr>
          <w:jc w:val="center"/>
        </w:trPr>
        <w:tc>
          <w:tcPr>
            <w:tcW w:w="743" w:type="pct"/>
            <w:shd w:val="clear" w:color="auto" w:fill="auto"/>
          </w:tcPr>
          <w:p w14:paraId="36251E2E" w14:textId="77777777" w:rsidR="00A70DF6" w:rsidRPr="00A63BD0" w:rsidRDefault="00A70DF6" w:rsidP="00FD3C60">
            <w:pPr>
              <w:spacing w:after="0"/>
              <w:jc w:val="both"/>
              <w:rPr>
                <w:sz w:val="20"/>
              </w:rPr>
            </w:pPr>
          </w:p>
        </w:tc>
        <w:tc>
          <w:tcPr>
            <w:tcW w:w="790" w:type="pct"/>
            <w:shd w:val="clear" w:color="auto" w:fill="auto"/>
          </w:tcPr>
          <w:p w14:paraId="4903A2E7" w14:textId="77777777" w:rsidR="00A70DF6" w:rsidRPr="00A63BD0" w:rsidRDefault="00A70DF6" w:rsidP="00FD3C60">
            <w:pPr>
              <w:spacing w:after="0"/>
              <w:jc w:val="both"/>
              <w:rPr>
                <w:sz w:val="20"/>
              </w:rPr>
            </w:pPr>
            <w:r w:rsidRPr="00A70DF6">
              <w:rPr>
                <w:sz w:val="20"/>
              </w:rPr>
              <w:t>abandonedReason</w:t>
            </w:r>
          </w:p>
        </w:tc>
        <w:tc>
          <w:tcPr>
            <w:tcW w:w="198" w:type="pct"/>
            <w:shd w:val="clear" w:color="auto" w:fill="auto"/>
          </w:tcPr>
          <w:p w14:paraId="2B8D49BE" w14:textId="77777777" w:rsidR="00A70DF6" w:rsidRPr="00A63BD0" w:rsidRDefault="00A70DF6" w:rsidP="00FD3C60">
            <w:pPr>
              <w:spacing w:after="0"/>
              <w:jc w:val="center"/>
              <w:rPr>
                <w:sz w:val="20"/>
              </w:rPr>
            </w:pPr>
            <w:r w:rsidRPr="00A63BD0">
              <w:rPr>
                <w:sz w:val="20"/>
              </w:rPr>
              <w:t>Н</w:t>
            </w:r>
          </w:p>
        </w:tc>
        <w:tc>
          <w:tcPr>
            <w:tcW w:w="495" w:type="pct"/>
            <w:shd w:val="clear" w:color="auto" w:fill="auto"/>
          </w:tcPr>
          <w:p w14:paraId="6652BEFC" w14:textId="77777777" w:rsidR="00A70DF6" w:rsidRPr="00A63BD0" w:rsidRDefault="00A70DF6" w:rsidP="00FD3C60">
            <w:pPr>
              <w:spacing w:after="0"/>
              <w:jc w:val="center"/>
              <w:rPr>
                <w:sz w:val="20"/>
              </w:rPr>
            </w:pPr>
            <w:r w:rsidRPr="00A63BD0">
              <w:rPr>
                <w:sz w:val="20"/>
              </w:rPr>
              <w:t>S</w:t>
            </w:r>
          </w:p>
        </w:tc>
        <w:tc>
          <w:tcPr>
            <w:tcW w:w="1387" w:type="pct"/>
            <w:shd w:val="clear" w:color="auto" w:fill="auto"/>
          </w:tcPr>
          <w:p w14:paraId="0F75B5E5" w14:textId="77777777" w:rsidR="00A70DF6" w:rsidRPr="00A63BD0" w:rsidRDefault="00A70DF6" w:rsidP="00A70DF6">
            <w:pPr>
              <w:spacing w:after="0"/>
              <w:jc w:val="both"/>
              <w:rPr>
                <w:sz w:val="20"/>
              </w:rPr>
            </w:pPr>
            <w:r w:rsidRPr="00A70DF6">
              <w:rPr>
                <w:sz w:val="20"/>
              </w:rPr>
              <w:t>Признание запроса котировок эл</w:t>
            </w:r>
            <w:r>
              <w:rPr>
                <w:sz w:val="20"/>
              </w:rPr>
              <w:t>ектронной форме несостоявшимся</w:t>
            </w:r>
          </w:p>
        </w:tc>
        <w:tc>
          <w:tcPr>
            <w:tcW w:w="1387" w:type="pct"/>
            <w:shd w:val="clear" w:color="auto" w:fill="auto"/>
          </w:tcPr>
          <w:p w14:paraId="31CFDEB2" w14:textId="77777777" w:rsidR="00A70DF6" w:rsidRDefault="00A70DF6" w:rsidP="00FD3C60">
            <w:pPr>
              <w:spacing w:before="0" w:after="0"/>
              <w:jc w:val="both"/>
              <w:rPr>
                <w:sz w:val="20"/>
              </w:rPr>
            </w:pPr>
            <w:r w:rsidRPr="00A70DF6">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"epProtocolEZK2" в поле objectName</w:t>
            </w:r>
          </w:p>
          <w:p w14:paraId="0E9F179A" w14:textId="77777777" w:rsidR="00A70DF6" w:rsidRPr="00162C8B" w:rsidRDefault="00A70DF6" w:rsidP="00FD3C60">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BC172F" w:rsidRPr="00301389" w14:paraId="1C35798D" w14:textId="77777777" w:rsidTr="008B01BA">
        <w:trPr>
          <w:jc w:val="center"/>
        </w:trPr>
        <w:tc>
          <w:tcPr>
            <w:tcW w:w="5000" w:type="pct"/>
            <w:gridSpan w:val="6"/>
            <w:shd w:val="clear" w:color="auto" w:fill="auto"/>
            <w:vAlign w:val="center"/>
          </w:tcPr>
          <w:p w14:paraId="5F2B53AA" w14:textId="77777777" w:rsidR="00BC172F" w:rsidRPr="00301389" w:rsidRDefault="00BC172F" w:rsidP="008B01BA">
            <w:pPr>
              <w:keepNext/>
              <w:spacing w:before="0" w:after="0"/>
              <w:contextualSpacing/>
              <w:jc w:val="center"/>
              <w:rPr>
                <w:b/>
                <w:sz w:val="20"/>
              </w:rPr>
            </w:pPr>
            <w:r w:rsidRPr="00A63BD0">
              <w:rPr>
                <w:b/>
                <w:bCs/>
                <w:sz w:val="20"/>
              </w:rPr>
              <w:t>Заявки</w:t>
            </w:r>
          </w:p>
        </w:tc>
      </w:tr>
      <w:tr w:rsidR="00BC172F" w:rsidRPr="00301389" w14:paraId="5DCCFE1B" w14:textId="77777777" w:rsidTr="008B01BA">
        <w:trPr>
          <w:jc w:val="center"/>
        </w:trPr>
        <w:tc>
          <w:tcPr>
            <w:tcW w:w="743" w:type="pct"/>
            <w:shd w:val="clear" w:color="auto" w:fill="auto"/>
          </w:tcPr>
          <w:p w14:paraId="4A84D310" w14:textId="77777777" w:rsidR="00BC172F" w:rsidRPr="00162C8B" w:rsidRDefault="00BC172F" w:rsidP="008B01BA">
            <w:pPr>
              <w:spacing w:before="0" w:after="0"/>
              <w:jc w:val="both"/>
              <w:rPr>
                <w:sz w:val="20"/>
              </w:rPr>
            </w:pPr>
            <w:r w:rsidRPr="00A63BD0">
              <w:rPr>
                <w:b/>
                <w:bCs/>
                <w:sz w:val="20"/>
              </w:rPr>
              <w:t>applicationsInfo</w:t>
            </w:r>
          </w:p>
        </w:tc>
        <w:tc>
          <w:tcPr>
            <w:tcW w:w="790" w:type="pct"/>
            <w:shd w:val="clear" w:color="auto" w:fill="auto"/>
            <w:vAlign w:val="center"/>
          </w:tcPr>
          <w:p w14:paraId="64A1F988" w14:textId="77777777" w:rsidR="00BC172F" w:rsidRPr="00301389" w:rsidRDefault="00BC172F" w:rsidP="008B01BA">
            <w:pPr>
              <w:keepNext/>
              <w:spacing w:before="0" w:after="0"/>
              <w:contextualSpacing/>
              <w:rPr>
                <w:b/>
                <w:sz w:val="20"/>
              </w:rPr>
            </w:pPr>
          </w:p>
        </w:tc>
        <w:tc>
          <w:tcPr>
            <w:tcW w:w="198" w:type="pct"/>
            <w:shd w:val="clear" w:color="auto" w:fill="auto"/>
            <w:vAlign w:val="center"/>
          </w:tcPr>
          <w:p w14:paraId="34EEC5C0" w14:textId="77777777" w:rsidR="00BC172F" w:rsidRPr="00301389" w:rsidRDefault="00BC172F" w:rsidP="008B01BA">
            <w:pPr>
              <w:keepNext/>
              <w:spacing w:before="0" w:after="0"/>
              <w:contextualSpacing/>
              <w:jc w:val="center"/>
              <w:rPr>
                <w:b/>
                <w:sz w:val="20"/>
              </w:rPr>
            </w:pPr>
          </w:p>
        </w:tc>
        <w:tc>
          <w:tcPr>
            <w:tcW w:w="495" w:type="pct"/>
            <w:shd w:val="clear" w:color="auto" w:fill="auto"/>
            <w:vAlign w:val="center"/>
          </w:tcPr>
          <w:p w14:paraId="47252D71" w14:textId="77777777" w:rsidR="00BC172F" w:rsidRPr="00301389" w:rsidRDefault="00BC172F" w:rsidP="008B01BA">
            <w:pPr>
              <w:keepNext/>
              <w:spacing w:before="0" w:after="0"/>
              <w:contextualSpacing/>
              <w:jc w:val="center"/>
              <w:rPr>
                <w:b/>
                <w:sz w:val="20"/>
              </w:rPr>
            </w:pPr>
          </w:p>
        </w:tc>
        <w:tc>
          <w:tcPr>
            <w:tcW w:w="1387" w:type="pct"/>
            <w:shd w:val="clear" w:color="auto" w:fill="auto"/>
            <w:vAlign w:val="center"/>
          </w:tcPr>
          <w:p w14:paraId="784D27F5" w14:textId="77777777" w:rsidR="00BC172F" w:rsidRPr="00301389" w:rsidRDefault="00BC172F" w:rsidP="008B01BA">
            <w:pPr>
              <w:keepNext/>
              <w:spacing w:before="0" w:after="0"/>
              <w:contextualSpacing/>
              <w:rPr>
                <w:b/>
                <w:sz w:val="20"/>
              </w:rPr>
            </w:pPr>
          </w:p>
        </w:tc>
        <w:tc>
          <w:tcPr>
            <w:tcW w:w="1387" w:type="pct"/>
            <w:shd w:val="clear" w:color="auto" w:fill="auto"/>
            <w:vAlign w:val="center"/>
          </w:tcPr>
          <w:p w14:paraId="4302CF06" w14:textId="77777777" w:rsidR="00BC172F" w:rsidRPr="00301389" w:rsidRDefault="00BC172F" w:rsidP="008B01BA">
            <w:pPr>
              <w:keepNext/>
              <w:spacing w:before="0" w:after="0"/>
              <w:contextualSpacing/>
              <w:rPr>
                <w:b/>
                <w:sz w:val="20"/>
              </w:rPr>
            </w:pPr>
          </w:p>
        </w:tc>
      </w:tr>
      <w:tr w:rsidR="00BC172F" w:rsidRPr="00301389" w14:paraId="7F4EA06F" w14:textId="77777777" w:rsidTr="008B01BA">
        <w:trPr>
          <w:jc w:val="center"/>
        </w:trPr>
        <w:tc>
          <w:tcPr>
            <w:tcW w:w="743" w:type="pct"/>
            <w:shd w:val="clear" w:color="auto" w:fill="auto"/>
            <w:vAlign w:val="center"/>
          </w:tcPr>
          <w:p w14:paraId="1C3D455A" w14:textId="77777777" w:rsidR="00BC172F" w:rsidRPr="00301389" w:rsidRDefault="00BC172F" w:rsidP="008B01BA">
            <w:pPr>
              <w:spacing w:before="0" w:after="0"/>
              <w:contextualSpacing/>
              <w:rPr>
                <w:sz w:val="20"/>
              </w:rPr>
            </w:pPr>
          </w:p>
        </w:tc>
        <w:tc>
          <w:tcPr>
            <w:tcW w:w="790" w:type="pct"/>
            <w:shd w:val="clear" w:color="auto" w:fill="auto"/>
          </w:tcPr>
          <w:p w14:paraId="759A449D" w14:textId="77777777" w:rsidR="00BC172F" w:rsidRPr="00A63BD0" w:rsidRDefault="00BC172F" w:rsidP="008B01BA">
            <w:pPr>
              <w:spacing w:after="0"/>
              <w:jc w:val="both"/>
              <w:rPr>
                <w:sz w:val="20"/>
              </w:rPr>
            </w:pPr>
            <w:r w:rsidRPr="00A63BD0">
              <w:rPr>
                <w:sz w:val="20"/>
              </w:rPr>
              <w:t>applicationInfo</w:t>
            </w:r>
          </w:p>
        </w:tc>
        <w:tc>
          <w:tcPr>
            <w:tcW w:w="198" w:type="pct"/>
            <w:shd w:val="clear" w:color="auto" w:fill="auto"/>
          </w:tcPr>
          <w:p w14:paraId="3A4740B5" w14:textId="77777777" w:rsidR="00BC172F" w:rsidRPr="00A63BD0" w:rsidRDefault="00BC172F" w:rsidP="008B01BA">
            <w:pPr>
              <w:spacing w:after="0"/>
              <w:jc w:val="center"/>
              <w:rPr>
                <w:sz w:val="20"/>
              </w:rPr>
            </w:pPr>
            <w:r w:rsidRPr="00A63BD0">
              <w:rPr>
                <w:sz w:val="20"/>
              </w:rPr>
              <w:t>О</w:t>
            </w:r>
          </w:p>
        </w:tc>
        <w:tc>
          <w:tcPr>
            <w:tcW w:w="495" w:type="pct"/>
            <w:shd w:val="clear" w:color="auto" w:fill="auto"/>
          </w:tcPr>
          <w:p w14:paraId="5A8A3B64" w14:textId="77777777" w:rsidR="00BC172F" w:rsidRPr="00A63BD0" w:rsidRDefault="00BC172F" w:rsidP="008B01BA">
            <w:pPr>
              <w:spacing w:after="0"/>
              <w:jc w:val="center"/>
              <w:rPr>
                <w:sz w:val="20"/>
              </w:rPr>
            </w:pPr>
            <w:r w:rsidRPr="00A63BD0">
              <w:rPr>
                <w:sz w:val="20"/>
              </w:rPr>
              <w:t>S</w:t>
            </w:r>
          </w:p>
        </w:tc>
        <w:tc>
          <w:tcPr>
            <w:tcW w:w="1387" w:type="pct"/>
            <w:shd w:val="clear" w:color="auto" w:fill="auto"/>
          </w:tcPr>
          <w:p w14:paraId="04154ACA" w14:textId="77777777" w:rsidR="00BC172F" w:rsidRPr="00A63BD0" w:rsidRDefault="00BC172F" w:rsidP="008B01BA">
            <w:pPr>
              <w:spacing w:after="0"/>
              <w:jc w:val="both"/>
              <w:rPr>
                <w:sz w:val="20"/>
              </w:rPr>
            </w:pPr>
            <w:r w:rsidRPr="00A63BD0">
              <w:rPr>
                <w:sz w:val="20"/>
              </w:rPr>
              <w:t>Заявка</w:t>
            </w:r>
          </w:p>
        </w:tc>
        <w:tc>
          <w:tcPr>
            <w:tcW w:w="1387" w:type="pct"/>
            <w:shd w:val="clear" w:color="auto" w:fill="auto"/>
          </w:tcPr>
          <w:p w14:paraId="3FE2EA98" w14:textId="77777777" w:rsidR="00BC172F" w:rsidRPr="00A63BD0" w:rsidRDefault="00BC172F" w:rsidP="008B01BA">
            <w:pPr>
              <w:spacing w:after="0"/>
              <w:jc w:val="both"/>
              <w:rPr>
                <w:sz w:val="20"/>
              </w:rPr>
            </w:pPr>
            <w:r w:rsidRPr="00A63BD0">
              <w:rPr>
                <w:sz w:val="20"/>
              </w:rPr>
              <w:t>Множественный элемент.</w:t>
            </w:r>
          </w:p>
        </w:tc>
      </w:tr>
      <w:tr w:rsidR="00BC172F" w:rsidRPr="00301389" w14:paraId="38852C8E" w14:textId="77777777" w:rsidTr="008B01BA">
        <w:trPr>
          <w:jc w:val="center"/>
        </w:trPr>
        <w:tc>
          <w:tcPr>
            <w:tcW w:w="5000" w:type="pct"/>
            <w:gridSpan w:val="6"/>
            <w:shd w:val="clear" w:color="auto" w:fill="auto"/>
            <w:vAlign w:val="center"/>
          </w:tcPr>
          <w:p w14:paraId="066DACA7" w14:textId="77777777" w:rsidR="00BC172F" w:rsidRPr="00301389" w:rsidRDefault="00BC172F" w:rsidP="008B01BA">
            <w:pPr>
              <w:keepNext/>
              <w:spacing w:before="0" w:after="0"/>
              <w:contextualSpacing/>
              <w:jc w:val="center"/>
              <w:rPr>
                <w:b/>
                <w:sz w:val="20"/>
              </w:rPr>
            </w:pPr>
            <w:r w:rsidRPr="00A63BD0">
              <w:rPr>
                <w:b/>
                <w:bCs/>
                <w:sz w:val="20"/>
              </w:rPr>
              <w:t>Заявка</w:t>
            </w:r>
          </w:p>
        </w:tc>
      </w:tr>
      <w:tr w:rsidR="00BC172F" w:rsidRPr="00301389" w14:paraId="103C9349" w14:textId="77777777" w:rsidTr="008B01BA">
        <w:trPr>
          <w:jc w:val="center"/>
        </w:trPr>
        <w:tc>
          <w:tcPr>
            <w:tcW w:w="743" w:type="pct"/>
            <w:shd w:val="clear" w:color="auto" w:fill="auto"/>
          </w:tcPr>
          <w:p w14:paraId="680B0BAA" w14:textId="77777777" w:rsidR="00BC172F" w:rsidRPr="00162C8B" w:rsidRDefault="00BC172F" w:rsidP="008B01BA">
            <w:pPr>
              <w:spacing w:before="0" w:after="0"/>
              <w:jc w:val="both"/>
              <w:rPr>
                <w:sz w:val="20"/>
              </w:rPr>
            </w:pPr>
            <w:r w:rsidRPr="00A63BD0">
              <w:rPr>
                <w:b/>
                <w:bCs/>
                <w:sz w:val="20"/>
              </w:rPr>
              <w:t>applicationInfo</w:t>
            </w:r>
          </w:p>
        </w:tc>
        <w:tc>
          <w:tcPr>
            <w:tcW w:w="790" w:type="pct"/>
            <w:shd w:val="clear" w:color="auto" w:fill="auto"/>
            <w:vAlign w:val="center"/>
          </w:tcPr>
          <w:p w14:paraId="0ACB6EEC" w14:textId="77777777" w:rsidR="00BC172F" w:rsidRPr="00301389" w:rsidRDefault="00BC172F" w:rsidP="008B01BA">
            <w:pPr>
              <w:keepNext/>
              <w:spacing w:before="0" w:after="0"/>
              <w:contextualSpacing/>
              <w:rPr>
                <w:b/>
                <w:sz w:val="20"/>
              </w:rPr>
            </w:pPr>
          </w:p>
        </w:tc>
        <w:tc>
          <w:tcPr>
            <w:tcW w:w="198" w:type="pct"/>
            <w:shd w:val="clear" w:color="auto" w:fill="auto"/>
            <w:vAlign w:val="center"/>
          </w:tcPr>
          <w:p w14:paraId="396B185F" w14:textId="77777777" w:rsidR="00BC172F" w:rsidRPr="00301389" w:rsidRDefault="00BC172F" w:rsidP="008B01BA">
            <w:pPr>
              <w:keepNext/>
              <w:spacing w:before="0" w:after="0"/>
              <w:contextualSpacing/>
              <w:jc w:val="center"/>
              <w:rPr>
                <w:b/>
                <w:sz w:val="20"/>
              </w:rPr>
            </w:pPr>
          </w:p>
        </w:tc>
        <w:tc>
          <w:tcPr>
            <w:tcW w:w="495" w:type="pct"/>
            <w:shd w:val="clear" w:color="auto" w:fill="auto"/>
            <w:vAlign w:val="center"/>
          </w:tcPr>
          <w:p w14:paraId="5C92B6AC" w14:textId="77777777" w:rsidR="00BC172F" w:rsidRPr="00301389" w:rsidRDefault="00BC172F" w:rsidP="008B01BA">
            <w:pPr>
              <w:keepNext/>
              <w:spacing w:before="0" w:after="0"/>
              <w:contextualSpacing/>
              <w:jc w:val="center"/>
              <w:rPr>
                <w:b/>
                <w:sz w:val="20"/>
              </w:rPr>
            </w:pPr>
          </w:p>
        </w:tc>
        <w:tc>
          <w:tcPr>
            <w:tcW w:w="1387" w:type="pct"/>
            <w:shd w:val="clear" w:color="auto" w:fill="auto"/>
            <w:vAlign w:val="center"/>
          </w:tcPr>
          <w:p w14:paraId="0376CD3D" w14:textId="77777777" w:rsidR="00BC172F" w:rsidRPr="00301389" w:rsidRDefault="00BC172F" w:rsidP="008B01BA">
            <w:pPr>
              <w:keepNext/>
              <w:spacing w:before="0" w:after="0"/>
              <w:contextualSpacing/>
              <w:rPr>
                <w:b/>
                <w:sz w:val="20"/>
              </w:rPr>
            </w:pPr>
          </w:p>
        </w:tc>
        <w:tc>
          <w:tcPr>
            <w:tcW w:w="1387" w:type="pct"/>
            <w:shd w:val="clear" w:color="auto" w:fill="auto"/>
            <w:vAlign w:val="center"/>
          </w:tcPr>
          <w:p w14:paraId="7FAC4E16" w14:textId="77777777" w:rsidR="00BC172F" w:rsidRPr="00301389" w:rsidRDefault="00BC172F" w:rsidP="008B01BA">
            <w:pPr>
              <w:keepNext/>
              <w:spacing w:before="0" w:after="0"/>
              <w:contextualSpacing/>
              <w:rPr>
                <w:b/>
                <w:sz w:val="20"/>
              </w:rPr>
            </w:pPr>
          </w:p>
        </w:tc>
      </w:tr>
      <w:tr w:rsidR="00BC172F" w:rsidRPr="00301389" w14:paraId="1096007B" w14:textId="77777777" w:rsidTr="008B01BA">
        <w:trPr>
          <w:jc w:val="center"/>
        </w:trPr>
        <w:tc>
          <w:tcPr>
            <w:tcW w:w="743" w:type="pct"/>
            <w:shd w:val="clear" w:color="auto" w:fill="auto"/>
            <w:vAlign w:val="center"/>
          </w:tcPr>
          <w:p w14:paraId="7EEB2391" w14:textId="77777777" w:rsidR="00BC172F" w:rsidRPr="00301389" w:rsidRDefault="00BC172F" w:rsidP="008B01BA">
            <w:pPr>
              <w:spacing w:before="0" w:after="0"/>
              <w:contextualSpacing/>
              <w:rPr>
                <w:sz w:val="20"/>
              </w:rPr>
            </w:pPr>
          </w:p>
        </w:tc>
        <w:tc>
          <w:tcPr>
            <w:tcW w:w="790" w:type="pct"/>
            <w:shd w:val="clear" w:color="auto" w:fill="auto"/>
          </w:tcPr>
          <w:p w14:paraId="1DC07FE4" w14:textId="77777777" w:rsidR="00BC172F" w:rsidRPr="00A63BD0" w:rsidRDefault="00BC172F" w:rsidP="008B01BA">
            <w:pPr>
              <w:spacing w:after="0"/>
              <w:jc w:val="both"/>
              <w:rPr>
                <w:sz w:val="20"/>
              </w:rPr>
            </w:pPr>
            <w:r w:rsidRPr="00A63BD0">
              <w:rPr>
                <w:sz w:val="20"/>
              </w:rPr>
              <w:t>commonInfo</w:t>
            </w:r>
          </w:p>
        </w:tc>
        <w:tc>
          <w:tcPr>
            <w:tcW w:w="198" w:type="pct"/>
            <w:shd w:val="clear" w:color="auto" w:fill="auto"/>
          </w:tcPr>
          <w:p w14:paraId="7CF71E5F" w14:textId="77777777" w:rsidR="00BC172F" w:rsidRPr="00A63BD0" w:rsidRDefault="00BC172F" w:rsidP="008B01BA">
            <w:pPr>
              <w:spacing w:after="0"/>
              <w:jc w:val="center"/>
              <w:rPr>
                <w:sz w:val="20"/>
              </w:rPr>
            </w:pPr>
            <w:r w:rsidRPr="00A63BD0">
              <w:rPr>
                <w:sz w:val="20"/>
              </w:rPr>
              <w:t>О</w:t>
            </w:r>
          </w:p>
        </w:tc>
        <w:tc>
          <w:tcPr>
            <w:tcW w:w="495" w:type="pct"/>
            <w:shd w:val="clear" w:color="auto" w:fill="auto"/>
          </w:tcPr>
          <w:p w14:paraId="2F552CD5" w14:textId="77777777" w:rsidR="00BC172F" w:rsidRPr="00A63BD0" w:rsidRDefault="00BC172F" w:rsidP="008B01BA">
            <w:pPr>
              <w:spacing w:after="0"/>
              <w:jc w:val="center"/>
              <w:rPr>
                <w:sz w:val="20"/>
              </w:rPr>
            </w:pPr>
            <w:r w:rsidRPr="00A63BD0">
              <w:rPr>
                <w:sz w:val="20"/>
              </w:rPr>
              <w:t>S</w:t>
            </w:r>
          </w:p>
        </w:tc>
        <w:tc>
          <w:tcPr>
            <w:tcW w:w="1387" w:type="pct"/>
            <w:shd w:val="clear" w:color="auto" w:fill="auto"/>
          </w:tcPr>
          <w:p w14:paraId="71A5A6D7" w14:textId="77777777" w:rsidR="00BC172F" w:rsidRPr="00A63BD0" w:rsidRDefault="00BC172F" w:rsidP="008B01BA">
            <w:pPr>
              <w:spacing w:after="0"/>
              <w:jc w:val="both"/>
              <w:rPr>
                <w:sz w:val="20"/>
              </w:rPr>
            </w:pPr>
            <w:r w:rsidRPr="00A63BD0">
              <w:rPr>
                <w:sz w:val="20"/>
              </w:rPr>
              <w:t>Общая информация</w:t>
            </w:r>
          </w:p>
        </w:tc>
        <w:tc>
          <w:tcPr>
            <w:tcW w:w="1387" w:type="pct"/>
            <w:shd w:val="clear" w:color="auto" w:fill="auto"/>
          </w:tcPr>
          <w:p w14:paraId="7AFE8089" w14:textId="77777777" w:rsidR="00BC172F" w:rsidRPr="00A63BD0" w:rsidRDefault="00BC172F" w:rsidP="008B01BA">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14:paraId="3612F763" w14:textId="77777777" w:rsidTr="008B01BA">
        <w:trPr>
          <w:jc w:val="center"/>
        </w:trPr>
        <w:tc>
          <w:tcPr>
            <w:tcW w:w="743" w:type="pct"/>
            <w:shd w:val="clear" w:color="auto" w:fill="auto"/>
            <w:vAlign w:val="center"/>
          </w:tcPr>
          <w:p w14:paraId="659D3A22" w14:textId="77777777" w:rsidR="00BC172F" w:rsidRPr="00301389" w:rsidRDefault="00BC172F" w:rsidP="008B01BA">
            <w:pPr>
              <w:spacing w:before="0" w:after="0"/>
              <w:contextualSpacing/>
              <w:rPr>
                <w:sz w:val="20"/>
              </w:rPr>
            </w:pPr>
          </w:p>
        </w:tc>
        <w:tc>
          <w:tcPr>
            <w:tcW w:w="790" w:type="pct"/>
            <w:shd w:val="clear" w:color="auto" w:fill="auto"/>
          </w:tcPr>
          <w:p w14:paraId="5BCC272E" w14:textId="77777777" w:rsidR="00BC172F" w:rsidRPr="00A63BD0" w:rsidRDefault="00BC172F" w:rsidP="008B01BA">
            <w:pPr>
              <w:spacing w:after="0"/>
              <w:jc w:val="both"/>
              <w:rPr>
                <w:sz w:val="20"/>
              </w:rPr>
            </w:pPr>
            <w:r w:rsidRPr="00A63BD0">
              <w:rPr>
                <w:sz w:val="20"/>
              </w:rPr>
              <w:t>finalPrice</w:t>
            </w:r>
          </w:p>
        </w:tc>
        <w:tc>
          <w:tcPr>
            <w:tcW w:w="198" w:type="pct"/>
            <w:shd w:val="clear" w:color="auto" w:fill="auto"/>
          </w:tcPr>
          <w:p w14:paraId="42080114" w14:textId="77777777" w:rsidR="00BC172F" w:rsidRPr="00A63BD0" w:rsidRDefault="00BC172F" w:rsidP="008B01BA">
            <w:pPr>
              <w:spacing w:after="0"/>
              <w:jc w:val="center"/>
              <w:rPr>
                <w:sz w:val="20"/>
              </w:rPr>
            </w:pPr>
            <w:r w:rsidRPr="00A63BD0">
              <w:rPr>
                <w:sz w:val="20"/>
              </w:rPr>
              <w:t>О</w:t>
            </w:r>
          </w:p>
        </w:tc>
        <w:tc>
          <w:tcPr>
            <w:tcW w:w="495" w:type="pct"/>
            <w:shd w:val="clear" w:color="auto" w:fill="auto"/>
          </w:tcPr>
          <w:p w14:paraId="481E2F49" w14:textId="77777777" w:rsidR="00BC172F" w:rsidRPr="00A63BD0" w:rsidRDefault="00BC172F" w:rsidP="003C531F">
            <w:pPr>
              <w:spacing w:after="0"/>
              <w:jc w:val="center"/>
              <w:rPr>
                <w:sz w:val="20"/>
              </w:rPr>
            </w:pPr>
            <w:r w:rsidRPr="00A63BD0">
              <w:rPr>
                <w:sz w:val="20"/>
              </w:rPr>
              <w:t>T[1-</w:t>
            </w:r>
            <w:r w:rsidR="003C531F">
              <w:rPr>
                <w:sz w:val="20"/>
              </w:rPr>
              <w:t>30</w:t>
            </w:r>
            <w:r w:rsidRPr="00A63BD0">
              <w:rPr>
                <w:sz w:val="20"/>
              </w:rPr>
              <w:t>]</w:t>
            </w:r>
          </w:p>
        </w:tc>
        <w:tc>
          <w:tcPr>
            <w:tcW w:w="1387" w:type="pct"/>
            <w:shd w:val="clear" w:color="auto" w:fill="auto"/>
          </w:tcPr>
          <w:p w14:paraId="4908E740" w14:textId="77777777" w:rsidR="00BC172F" w:rsidRPr="00A63BD0" w:rsidRDefault="00BC172F" w:rsidP="008B01BA">
            <w:pPr>
              <w:spacing w:after="0"/>
              <w:jc w:val="both"/>
              <w:rPr>
                <w:sz w:val="20"/>
              </w:rPr>
            </w:pPr>
            <w:r w:rsidRPr="00A63BD0">
              <w:rPr>
                <w:sz w:val="20"/>
              </w:rPr>
              <w:t>Сумма предложения участника</w:t>
            </w:r>
          </w:p>
        </w:tc>
        <w:tc>
          <w:tcPr>
            <w:tcW w:w="1387" w:type="pct"/>
            <w:shd w:val="clear" w:color="auto" w:fill="auto"/>
          </w:tcPr>
          <w:p w14:paraId="759C5305" w14:textId="77777777" w:rsidR="00BC172F" w:rsidRDefault="00BC172F" w:rsidP="008B01BA">
            <w:pPr>
              <w:spacing w:after="0"/>
              <w:jc w:val="both"/>
              <w:rPr>
                <w:sz w:val="20"/>
              </w:rPr>
            </w:pPr>
            <w:r>
              <w:rPr>
                <w:sz w:val="20"/>
              </w:rPr>
              <w:t>Допустимые значения</w:t>
            </w:r>
            <w:r w:rsidRPr="00A63BD0">
              <w:rPr>
                <w:sz w:val="20"/>
              </w:rPr>
              <w:t xml:space="preserve">: </w:t>
            </w:r>
          </w:p>
          <w:p w14:paraId="0929DFAE" w14:textId="77777777" w:rsidR="00BC172F" w:rsidRDefault="00BC172F" w:rsidP="008B01BA">
            <w:pPr>
              <w:spacing w:after="0"/>
              <w:jc w:val="both"/>
              <w:rPr>
                <w:sz w:val="20"/>
              </w:rPr>
            </w:pPr>
            <w:r w:rsidRPr="00A63BD0">
              <w:rPr>
                <w:sz w:val="20"/>
              </w:rPr>
              <w:t>?</w:t>
            </w:r>
            <w:r w:rsidR="004978B0">
              <w:rPr>
                <w:sz w:val="20"/>
              </w:rPr>
              <w:t>(-)\d+(\.\d{1,</w:t>
            </w:r>
            <w:r w:rsidR="003C531F">
              <w:rPr>
                <w:sz w:val="20"/>
              </w:rPr>
              <w:t>11</w:t>
            </w:r>
            <w:r w:rsidR="004978B0">
              <w:rPr>
                <w:sz w:val="20"/>
              </w:rPr>
              <w:t>})?</w:t>
            </w:r>
          </w:p>
          <w:p w14:paraId="2676C93D" w14:textId="77777777" w:rsidR="003C531F" w:rsidRPr="00A63BD0" w:rsidRDefault="003C531F" w:rsidP="008B01BA">
            <w:pPr>
              <w:spacing w:after="0"/>
              <w:jc w:val="both"/>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47364B" w:rsidRPr="00301389" w14:paraId="34EEB953" w14:textId="77777777" w:rsidTr="008B01BA">
        <w:trPr>
          <w:jc w:val="center"/>
        </w:trPr>
        <w:tc>
          <w:tcPr>
            <w:tcW w:w="743" w:type="pct"/>
            <w:shd w:val="clear" w:color="auto" w:fill="auto"/>
            <w:vAlign w:val="center"/>
          </w:tcPr>
          <w:p w14:paraId="10A95CB8" w14:textId="77777777" w:rsidR="0047364B" w:rsidRPr="00301389" w:rsidRDefault="0047364B" w:rsidP="0047364B">
            <w:pPr>
              <w:spacing w:before="0" w:after="0"/>
              <w:contextualSpacing/>
              <w:rPr>
                <w:sz w:val="20"/>
              </w:rPr>
            </w:pPr>
          </w:p>
        </w:tc>
        <w:tc>
          <w:tcPr>
            <w:tcW w:w="790" w:type="pct"/>
            <w:shd w:val="clear" w:color="auto" w:fill="auto"/>
          </w:tcPr>
          <w:p w14:paraId="4C56CAD2" w14:textId="77777777" w:rsidR="0047364B" w:rsidRPr="00A63BD0" w:rsidRDefault="0047364B" w:rsidP="0047364B">
            <w:pPr>
              <w:spacing w:after="0"/>
              <w:jc w:val="both"/>
              <w:rPr>
                <w:sz w:val="20"/>
              </w:rPr>
            </w:pPr>
            <w:r w:rsidRPr="00CE0002">
              <w:rPr>
                <w:sz w:val="20"/>
              </w:rPr>
              <w:t>rightConcludeContractPrice</w:t>
            </w:r>
          </w:p>
        </w:tc>
        <w:tc>
          <w:tcPr>
            <w:tcW w:w="198" w:type="pct"/>
            <w:shd w:val="clear" w:color="auto" w:fill="auto"/>
          </w:tcPr>
          <w:p w14:paraId="38AFBB2C" w14:textId="77777777" w:rsidR="0047364B" w:rsidRPr="00A63BD0" w:rsidRDefault="0047364B" w:rsidP="0047364B">
            <w:pPr>
              <w:spacing w:after="0"/>
              <w:jc w:val="center"/>
              <w:rPr>
                <w:sz w:val="20"/>
              </w:rPr>
            </w:pPr>
            <w:r>
              <w:rPr>
                <w:sz w:val="20"/>
              </w:rPr>
              <w:t>Н</w:t>
            </w:r>
          </w:p>
        </w:tc>
        <w:tc>
          <w:tcPr>
            <w:tcW w:w="495" w:type="pct"/>
            <w:shd w:val="clear" w:color="auto" w:fill="auto"/>
          </w:tcPr>
          <w:p w14:paraId="48AC5B81" w14:textId="77777777" w:rsidR="0047364B" w:rsidRPr="00A63BD0" w:rsidRDefault="0047364B" w:rsidP="0047364B">
            <w:pPr>
              <w:spacing w:after="0"/>
              <w:jc w:val="center"/>
              <w:rPr>
                <w:sz w:val="20"/>
              </w:rPr>
            </w:pPr>
            <w:r>
              <w:rPr>
                <w:sz w:val="20"/>
                <w:lang w:val="en-US"/>
              </w:rPr>
              <w:t>B</w:t>
            </w:r>
          </w:p>
        </w:tc>
        <w:tc>
          <w:tcPr>
            <w:tcW w:w="1387" w:type="pct"/>
            <w:shd w:val="clear" w:color="auto" w:fill="auto"/>
          </w:tcPr>
          <w:p w14:paraId="173F3982" w14:textId="77777777" w:rsidR="0047364B" w:rsidRPr="00A63BD0" w:rsidRDefault="0047364B" w:rsidP="0047364B">
            <w:pPr>
              <w:spacing w:after="0"/>
              <w:jc w:val="both"/>
              <w:rPr>
                <w:sz w:val="20"/>
              </w:rPr>
            </w:pPr>
            <w:r w:rsidRPr="00CE0002">
              <w:rPr>
                <w:sz w:val="20"/>
              </w:rPr>
              <w:t>Цена</w:t>
            </w:r>
            <w:r>
              <w:rPr>
                <w:sz w:val="20"/>
              </w:rPr>
              <w:t xml:space="preserve"> за право заключения контракта</w:t>
            </w:r>
          </w:p>
        </w:tc>
        <w:tc>
          <w:tcPr>
            <w:tcW w:w="1387" w:type="pct"/>
            <w:shd w:val="clear" w:color="auto" w:fill="auto"/>
          </w:tcPr>
          <w:p w14:paraId="6F8DFB4D" w14:textId="77777777" w:rsidR="0047364B" w:rsidRDefault="0047364B" w:rsidP="0047364B">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BC172F" w:rsidRPr="00301389" w14:paraId="395E5B19" w14:textId="77777777" w:rsidTr="008B01BA">
        <w:trPr>
          <w:jc w:val="center"/>
        </w:trPr>
        <w:tc>
          <w:tcPr>
            <w:tcW w:w="743" w:type="pct"/>
            <w:shd w:val="clear" w:color="auto" w:fill="auto"/>
            <w:vAlign w:val="center"/>
          </w:tcPr>
          <w:p w14:paraId="454884D6" w14:textId="77777777" w:rsidR="00BC172F" w:rsidRPr="00301389" w:rsidRDefault="00BC172F" w:rsidP="008B01BA">
            <w:pPr>
              <w:spacing w:before="0" w:after="0"/>
              <w:contextualSpacing/>
              <w:rPr>
                <w:sz w:val="20"/>
              </w:rPr>
            </w:pPr>
          </w:p>
        </w:tc>
        <w:tc>
          <w:tcPr>
            <w:tcW w:w="790" w:type="pct"/>
            <w:shd w:val="clear" w:color="auto" w:fill="auto"/>
          </w:tcPr>
          <w:p w14:paraId="0A1CDDDD" w14:textId="77777777" w:rsidR="00BC172F" w:rsidRPr="00A63BD0" w:rsidRDefault="00BC172F" w:rsidP="008B01BA">
            <w:pPr>
              <w:spacing w:after="0"/>
              <w:jc w:val="both"/>
              <w:rPr>
                <w:sz w:val="20"/>
              </w:rPr>
            </w:pPr>
            <w:r w:rsidRPr="00A63BD0">
              <w:rPr>
                <w:sz w:val="20"/>
              </w:rPr>
              <w:t>appParticipantInfo</w:t>
            </w:r>
          </w:p>
        </w:tc>
        <w:tc>
          <w:tcPr>
            <w:tcW w:w="198" w:type="pct"/>
            <w:shd w:val="clear" w:color="auto" w:fill="auto"/>
          </w:tcPr>
          <w:p w14:paraId="10780BC7" w14:textId="77777777" w:rsidR="00BC172F" w:rsidRPr="00A63BD0" w:rsidRDefault="00BC172F" w:rsidP="008B01BA">
            <w:pPr>
              <w:spacing w:after="0"/>
              <w:jc w:val="center"/>
              <w:rPr>
                <w:sz w:val="20"/>
              </w:rPr>
            </w:pPr>
            <w:r w:rsidRPr="00A63BD0">
              <w:rPr>
                <w:sz w:val="20"/>
              </w:rPr>
              <w:t>О</w:t>
            </w:r>
          </w:p>
        </w:tc>
        <w:tc>
          <w:tcPr>
            <w:tcW w:w="495" w:type="pct"/>
            <w:shd w:val="clear" w:color="auto" w:fill="auto"/>
          </w:tcPr>
          <w:p w14:paraId="68689660" w14:textId="77777777" w:rsidR="00BC172F" w:rsidRPr="00A63BD0" w:rsidRDefault="00BC172F" w:rsidP="008B01BA">
            <w:pPr>
              <w:spacing w:after="0"/>
              <w:jc w:val="center"/>
              <w:rPr>
                <w:sz w:val="20"/>
              </w:rPr>
            </w:pPr>
            <w:r w:rsidRPr="00A63BD0">
              <w:rPr>
                <w:sz w:val="20"/>
              </w:rPr>
              <w:t>S</w:t>
            </w:r>
          </w:p>
        </w:tc>
        <w:tc>
          <w:tcPr>
            <w:tcW w:w="1387" w:type="pct"/>
            <w:shd w:val="clear" w:color="auto" w:fill="auto"/>
          </w:tcPr>
          <w:p w14:paraId="0F5DCCDA" w14:textId="77777777" w:rsidR="00BC172F" w:rsidRPr="00A63BD0" w:rsidRDefault="00BC172F" w:rsidP="008B01BA">
            <w:pPr>
              <w:spacing w:after="0"/>
              <w:jc w:val="both"/>
              <w:rPr>
                <w:sz w:val="20"/>
              </w:rPr>
            </w:pPr>
            <w:r w:rsidRPr="00A63BD0">
              <w:rPr>
                <w:sz w:val="20"/>
              </w:rPr>
              <w:t>Сведения об участнике</w:t>
            </w:r>
          </w:p>
        </w:tc>
        <w:tc>
          <w:tcPr>
            <w:tcW w:w="1387" w:type="pct"/>
            <w:shd w:val="clear" w:color="auto" w:fill="auto"/>
          </w:tcPr>
          <w:p w14:paraId="1C8870DC" w14:textId="77777777" w:rsidR="00BC172F" w:rsidRPr="00A63BD0" w:rsidRDefault="00BC172F" w:rsidP="008B01BA">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BC172F" w:rsidRPr="00301389" w14:paraId="4513CC76" w14:textId="77777777" w:rsidTr="008B01BA">
        <w:trPr>
          <w:jc w:val="center"/>
        </w:trPr>
        <w:tc>
          <w:tcPr>
            <w:tcW w:w="743" w:type="pct"/>
            <w:shd w:val="clear" w:color="auto" w:fill="auto"/>
            <w:vAlign w:val="center"/>
          </w:tcPr>
          <w:p w14:paraId="73D9AA3E" w14:textId="77777777" w:rsidR="00BC172F" w:rsidRPr="00301389" w:rsidRDefault="00BC172F" w:rsidP="008B01BA">
            <w:pPr>
              <w:spacing w:before="0" w:after="0"/>
              <w:contextualSpacing/>
              <w:rPr>
                <w:sz w:val="20"/>
              </w:rPr>
            </w:pPr>
          </w:p>
        </w:tc>
        <w:tc>
          <w:tcPr>
            <w:tcW w:w="790" w:type="pct"/>
            <w:shd w:val="clear" w:color="auto" w:fill="auto"/>
          </w:tcPr>
          <w:p w14:paraId="0064F667" w14:textId="77777777" w:rsidR="00BC172F" w:rsidRPr="00A63BD0" w:rsidRDefault="00BC172F" w:rsidP="008B01BA">
            <w:pPr>
              <w:spacing w:after="0"/>
              <w:jc w:val="both"/>
              <w:rPr>
                <w:sz w:val="20"/>
              </w:rPr>
            </w:pPr>
            <w:r w:rsidRPr="00A63BD0">
              <w:rPr>
                <w:sz w:val="20"/>
              </w:rPr>
              <w:t>correspondencies</w:t>
            </w:r>
          </w:p>
        </w:tc>
        <w:tc>
          <w:tcPr>
            <w:tcW w:w="198" w:type="pct"/>
            <w:shd w:val="clear" w:color="auto" w:fill="auto"/>
          </w:tcPr>
          <w:p w14:paraId="3C4D73DB" w14:textId="77777777" w:rsidR="00BC172F" w:rsidRPr="00A63BD0" w:rsidRDefault="00BC172F" w:rsidP="008B01BA">
            <w:pPr>
              <w:spacing w:after="0"/>
              <w:jc w:val="center"/>
              <w:rPr>
                <w:sz w:val="20"/>
              </w:rPr>
            </w:pPr>
            <w:r w:rsidRPr="00A63BD0">
              <w:rPr>
                <w:sz w:val="20"/>
              </w:rPr>
              <w:t>Н</w:t>
            </w:r>
          </w:p>
        </w:tc>
        <w:tc>
          <w:tcPr>
            <w:tcW w:w="495" w:type="pct"/>
            <w:shd w:val="clear" w:color="auto" w:fill="auto"/>
          </w:tcPr>
          <w:p w14:paraId="0262795F" w14:textId="77777777" w:rsidR="00BC172F" w:rsidRPr="00A63BD0" w:rsidRDefault="00BC172F" w:rsidP="008B01BA">
            <w:pPr>
              <w:spacing w:after="0"/>
              <w:jc w:val="center"/>
              <w:rPr>
                <w:sz w:val="20"/>
              </w:rPr>
            </w:pPr>
            <w:r w:rsidRPr="00A63BD0">
              <w:rPr>
                <w:sz w:val="20"/>
              </w:rPr>
              <w:t>S</w:t>
            </w:r>
          </w:p>
        </w:tc>
        <w:tc>
          <w:tcPr>
            <w:tcW w:w="1387" w:type="pct"/>
            <w:shd w:val="clear" w:color="auto" w:fill="auto"/>
          </w:tcPr>
          <w:p w14:paraId="16D6E717" w14:textId="77777777" w:rsidR="00BC172F" w:rsidRPr="00A63BD0" w:rsidRDefault="00BC172F" w:rsidP="008B01BA">
            <w:pPr>
              <w:spacing w:after="0"/>
              <w:jc w:val="both"/>
              <w:rPr>
                <w:sz w:val="20"/>
              </w:rPr>
            </w:pPr>
            <w:r w:rsidRPr="00A63BD0">
              <w:rPr>
                <w:sz w:val="20"/>
              </w:rPr>
              <w:t>Соответствие участника преимуществам</w:t>
            </w:r>
          </w:p>
        </w:tc>
        <w:tc>
          <w:tcPr>
            <w:tcW w:w="1387" w:type="pct"/>
            <w:shd w:val="clear" w:color="auto" w:fill="auto"/>
          </w:tcPr>
          <w:p w14:paraId="4D6C0BF6" w14:textId="77777777" w:rsidR="00BC172F" w:rsidRPr="00A63BD0" w:rsidRDefault="00BC172F" w:rsidP="008B01BA">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BC172F" w:rsidRPr="00301389" w14:paraId="467AF8C9" w14:textId="77777777" w:rsidTr="008B01BA">
        <w:trPr>
          <w:jc w:val="center"/>
        </w:trPr>
        <w:tc>
          <w:tcPr>
            <w:tcW w:w="743" w:type="pct"/>
            <w:shd w:val="clear" w:color="auto" w:fill="auto"/>
            <w:vAlign w:val="center"/>
          </w:tcPr>
          <w:p w14:paraId="23979A85" w14:textId="77777777" w:rsidR="00BC172F" w:rsidRPr="00301389" w:rsidRDefault="00BC172F" w:rsidP="008B01BA">
            <w:pPr>
              <w:spacing w:before="0" w:after="0"/>
              <w:contextualSpacing/>
              <w:rPr>
                <w:sz w:val="20"/>
              </w:rPr>
            </w:pPr>
          </w:p>
        </w:tc>
        <w:tc>
          <w:tcPr>
            <w:tcW w:w="790" w:type="pct"/>
            <w:shd w:val="clear" w:color="auto" w:fill="auto"/>
          </w:tcPr>
          <w:p w14:paraId="0A0F9705" w14:textId="77777777" w:rsidR="00BC172F" w:rsidRPr="00A63BD0" w:rsidRDefault="00BC172F" w:rsidP="008B01BA">
            <w:pPr>
              <w:spacing w:after="0"/>
              <w:jc w:val="both"/>
              <w:rPr>
                <w:sz w:val="20"/>
              </w:rPr>
            </w:pPr>
            <w:r w:rsidRPr="00A63BD0">
              <w:rPr>
                <w:sz w:val="20"/>
              </w:rPr>
              <w:t>admittedInfo</w:t>
            </w:r>
          </w:p>
        </w:tc>
        <w:tc>
          <w:tcPr>
            <w:tcW w:w="198" w:type="pct"/>
            <w:shd w:val="clear" w:color="auto" w:fill="auto"/>
          </w:tcPr>
          <w:p w14:paraId="13213EDC" w14:textId="77777777" w:rsidR="00BC172F" w:rsidRPr="00A63BD0" w:rsidRDefault="00BC172F" w:rsidP="008B01BA">
            <w:pPr>
              <w:spacing w:after="0"/>
              <w:jc w:val="center"/>
              <w:rPr>
                <w:sz w:val="20"/>
              </w:rPr>
            </w:pPr>
            <w:r w:rsidRPr="00A63BD0">
              <w:rPr>
                <w:sz w:val="20"/>
              </w:rPr>
              <w:t>О</w:t>
            </w:r>
          </w:p>
        </w:tc>
        <w:tc>
          <w:tcPr>
            <w:tcW w:w="495" w:type="pct"/>
            <w:shd w:val="clear" w:color="auto" w:fill="auto"/>
          </w:tcPr>
          <w:p w14:paraId="7D753F8E" w14:textId="77777777" w:rsidR="00BC172F" w:rsidRPr="00A63BD0" w:rsidRDefault="00BC172F" w:rsidP="008B01BA">
            <w:pPr>
              <w:spacing w:after="0"/>
              <w:jc w:val="center"/>
              <w:rPr>
                <w:sz w:val="20"/>
              </w:rPr>
            </w:pPr>
            <w:r w:rsidRPr="00A63BD0">
              <w:rPr>
                <w:sz w:val="20"/>
              </w:rPr>
              <w:t>S</w:t>
            </w:r>
          </w:p>
        </w:tc>
        <w:tc>
          <w:tcPr>
            <w:tcW w:w="1387" w:type="pct"/>
            <w:shd w:val="clear" w:color="auto" w:fill="auto"/>
          </w:tcPr>
          <w:p w14:paraId="16142F49" w14:textId="77777777" w:rsidR="00BC172F" w:rsidRPr="00A63BD0" w:rsidRDefault="00BC172F" w:rsidP="008B01BA">
            <w:pPr>
              <w:spacing w:after="0"/>
              <w:jc w:val="both"/>
              <w:rPr>
                <w:sz w:val="20"/>
              </w:rPr>
            </w:pPr>
            <w:r w:rsidRPr="00A63BD0">
              <w:rPr>
                <w:sz w:val="20"/>
              </w:rPr>
              <w:t>Информация о допуске заявки</w:t>
            </w:r>
          </w:p>
        </w:tc>
        <w:tc>
          <w:tcPr>
            <w:tcW w:w="1387" w:type="pct"/>
            <w:shd w:val="clear" w:color="auto" w:fill="auto"/>
          </w:tcPr>
          <w:p w14:paraId="1F66D15F" w14:textId="77777777" w:rsidR="00BC172F" w:rsidRPr="00A63BD0" w:rsidRDefault="00BC172F" w:rsidP="008B01BA">
            <w:pPr>
              <w:spacing w:after="0"/>
              <w:jc w:val="both"/>
              <w:rPr>
                <w:sz w:val="20"/>
              </w:rPr>
            </w:pPr>
          </w:p>
        </w:tc>
      </w:tr>
      <w:tr w:rsidR="00BC172F" w:rsidRPr="00301389" w14:paraId="03414DF5" w14:textId="77777777" w:rsidTr="008B01BA">
        <w:trPr>
          <w:jc w:val="center"/>
        </w:trPr>
        <w:tc>
          <w:tcPr>
            <w:tcW w:w="5000" w:type="pct"/>
            <w:gridSpan w:val="6"/>
            <w:shd w:val="clear" w:color="auto" w:fill="auto"/>
            <w:vAlign w:val="center"/>
          </w:tcPr>
          <w:p w14:paraId="76A71799" w14:textId="77777777" w:rsidR="00BC172F" w:rsidRPr="00301389" w:rsidRDefault="00BC172F" w:rsidP="008B01BA">
            <w:pPr>
              <w:keepNext/>
              <w:spacing w:before="0" w:after="0"/>
              <w:contextualSpacing/>
              <w:jc w:val="center"/>
              <w:rPr>
                <w:b/>
                <w:sz w:val="20"/>
              </w:rPr>
            </w:pPr>
            <w:r w:rsidRPr="00A63BD0">
              <w:rPr>
                <w:b/>
                <w:bCs/>
                <w:sz w:val="20"/>
              </w:rPr>
              <w:t>Информация о допуске заявки</w:t>
            </w:r>
          </w:p>
        </w:tc>
      </w:tr>
      <w:tr w:rsidR="00BC172F" w:rsidRPr="00301389" w14:paraId="0DFDE63E" w14:textId="77777777" w:rsidTr="008B01BA">
        <w:trPr>
          <w:jc w:val="center"/>
        </w:trPr>
        <w:tc>
          <w:tcPr>
            <w:tcW w:w="743" w:type="pct"/>
            <w:shd w:val="clear" w:color="auto" w:fill="auto"/>
          </w:tcPr>
          <w:p w14:paraId="7B586FC4" w14:textId="77777777" w:rsidR="00BC172F" w:rsidRPr="00A63BD0" w:rsidRDefault="00BC172F" w:rsidP="00BC172F">
            <w:pPr>
              <w:spacing w:after="0"/>
              <w:jc w:val="both"/>
              <w:rPr>
                <w:sz w:val="20"/>
              </w:rPr>
            </w:pPr>
            <w:r w:rsidRPr="00A63BD0">
              <w:rPr>
                <w:b/>
                <w:bCs/>
                <w:sz w:val="20"/>
              </w:rPr>
              <w:t>admittedInfo</w:t>
            </w:r>
          </w:p>
        </w:tc>
        <w:tc>
          <w:tcPr>
            <w:tcW w:w="790" w:type="pct"/>
            <w:shd w:val="clear" w:color="auto" w:fill="auto"/>
          </w:tcPr>
          <w:p w14:paraId="0AC4A227" w14:textId="77777777" w:rsidR="00BC172F" w:rsidRPr="00A63BD0" w:rsidRDefault="00BC172F" w:rsidP="00BC172F">
            <w:pPr>
              <w:spacing w:after="0"/>
              <w:jc w:val="both"/>
              <w:rPr>
                <w:sz w:val="20"/>
              </w:rPr>
            </w:pPr>
          </w:p>
        </w:tc>
        <w:tc>
          <w:tcPr>
            <w:tcW w:w="198" w:type="pct"/>
            <w:shd w:val="clear" w:color="auto" w:fill="auto"/>
          </w:tcPr>
          <w:p w14:paraId="348D6499" w14:textId="77777777" w:rsidR="00BC172F" w:rsidRPr="00A63BD0" w:rsidRDefault="00BC172F" w:rsidP="00BC172F">
            <w:pPr>
              <w:spacing w:after="0"/>
              <w:jc w:val="both"/>
              <w:rPr>
                <w:sz w:val="20"/>
              </w:rPr>
            </w:pPr>
          </w:p>
        </w:tc>
        <w:tc>
          <w:tcPr>
            <w:tcW w:w="495" w:type="pct"/>
            <w:shd w:val="clear" w:color="auto" w:fill="auto"/>
          </w:tcPr>
          <w:p w14:paraId="2F58FE6D" w14:textId="77777777" w:rsidR="00BC172F" w:rsidRPr="00A63BD0" w:rsidRDefault="00BC172F" w:rsidP="00BC172F">
            <w:pPr>
              <w:spacing w:after="0"/>
              <w:jc w:val="both"/>
              <w:rPr>
                <w:sz w:val="20"/>
              </w:rPr>
            </w:pPr>
          </w:p>
        </w:tc>
        <w:tc>
          <w:tcPr>
            <w:tcW w:w="1387" w:type="pct"/>
            <w:shd w:val="clear" w:color="auto" w:fill="auto"/>
          </w:tcPr>
          <w:p w14:paraId="042561F6" w14:textId="77777777" w:rsidR="00BC172F" w:rsidRPr="00A63BD0" w:rsidRDefault="00BC172F" w:rsidP="00BC172F">
            <w:pPr>
              <w:spacing w:after="0"/>
              <w:jc w:val="both"/>
              <w:rPr>
                <w:sz w:val="20"/>
              </w:rPr>
            </w:pPr>
          </w:p>
        </w:tc>
        <w:tc>
          <w:tcPr>
            <w:tcW w:w="1387" w:type="pct"/>
            <w:shd w:val="clear" w:color="auto" w:fill="auto"/>
          </w:tcPr>
          <w:p w14:paraId="292BBCFC" w14:textId="77777777" w:rsidR="00BC172F" w:rsidRPr="00A63BD0" w:rsidRDefault="00BC172F" w:rsidP="00BC172F">
            <w:pPr>
              <w:spacing w:after="0"/>
              <w:jc w:val="both"/>
              <w:rPr>
                <w:sz w:val="20"/>
              </w:rPr>
            </w:pPr>
          </w:p>
        </w:tc>
      </w:tr>
      <w:tr w:rsidR="00BC172F" w:rsidRPr="00301389" w14:paraId="04FDEAA7" w14:textId="77777777" w:rsidTr="00BC172F">
        <w:trPr>
          <w:jc w:val="center"/>
        </w:trPr>
        <w:tc>
          <w:tcPr>
            <w:tcW w:w="743" w:type="pct"/>
            <w:vMerge w:val="restart"/>
            <w:shd w:val="clear" w:color="auto" w:fill="auto"/>
            <w:vAlign w:val="center"/>
          </w:tcPr>
          <w:p w14:paraId="60769211" w14:textId="77777777" w:rsidR="00BC172F" w:rsidRPr="00A63BD0" w:rsidRDefault="00BC172F" w:rsidP="00BC172F">
            <w:pPr>
              <w:spacing w:after="0"/>
              <w:jc w:val="both"/>
              <w:rPr>
                <w:sz w:val="20"/>
              </w:rPr>
            </w:pPr>
            <w:r w:rsidRPr="00A63BD0">
              <w:rPr>
                <w:sz w:val="20"/>
              </w:rPr>
              <w:t>Допустимо указание только одного элемента</w:t>
            </w:r>
          </w:p>
        </w:tc>
        <w:tc>
          <w:tcPr>
            <w:tcW w:w="790" w:type="pct"/>
            <w:shd w:val="clear" w:color="auto" w:fill="auto"/>
          </w:tcPr>
          <w:p w14:paraId="3FCE8332" w14:textId="77777777" w:rsidR="00BC172F" w:rsidRPr="00A63BD0" w:rsidRDefault="00852C00" w:rsidP="00BC172F">
            <w:pPr>
              <w:spacing w:after="0"/>
              <w:jc w:val="both"/>
              <w:rPr>
                <w:sz w:val="20"/>
              </w:rPr>
            </w:pPr>
            <w:r w:rsidRPr="00852C00">
              <w:rPr>
                <w:sz w:val="20"/>
              </w:rPr>
              <w:t>appAdmittedInfo</w:t>
            </w:r>
          </w:p>
        </w:tc>
        <w:tc>
          <w:tcPr>
            <w:tcW w:w="198" w:type="pct"/>
            <w:shd w:val="clear" w:color="auto" w:fill="auto"/>
          </w:tcPr>
          <w:p w14:paraId="708BFA04" w14:textId="77777777" w:rsidR="00BC172F" w:rsidRPr="00A63BD0" w:rsidRDefault="00BC172F" w:rsidP="00BC172F">
            <w:pPr>
              <w:spacing w:after="0"/>
              <w:jc w:val="center"/>
              <w:rPr>
                <w:sz w:val="20"/>
              </w:rPr>
            </w:pPr>
            <w:r w:rsidRPr="00A63BD0">
              <w:rPr>
                <w:sz w:val="20"/>
              </w:rPr>
              <w:t>О</w:t>
            </w:r>
          </w:p>
        </w:tc>
        <w:tc>
          <w:tcPr>
            <w:tcW w:w="495" w:type="pct"/>
            <w:shd w:val="clear" w:color="auto" w:fill="auto"/>
          </w:tcPr>
          <w:p w14:paraId="45035806" w14:textId="77777777" w:rsidR="00BC172F" w:rsidRPr="00A63BD0" w:rsidRDefault="00852C00" w:rsidP="00BC172F">
            <w:pPr>
              <w:spacing w:after="0"/>
              <w:jc w:val="center"/>
              <w:rPr>
                <w:sz w:val="20"/>
              </w:rPr>
            </w:pPr>
            <w:r w:rsidRPr="00A63BD0">
              <w:rPr>
                <w:sz w:val="20"/>
              </w:rPr>
              <w:t>S</w:t>
            </w:r>
          </w:p>
        </w:tc>
        <w:tc>
          <w:tcPr>
            <w:tcW w:w="1387" w:type="pct"/>
            <w:shd w:val="clear" w:color="auto" w:fill="auto"/>
          </w:tcPr>
          <w:p w14:paraId="2C54BFAA" w14:textId="77777777" w:rsidR="00BC172F" w:rsidRPr="00A63BD0" w:rsidRDefault="00852C00" w:rsidP="00BC172F">
            <w:pPr>
              <w:spacing w:after="0"/>
              <w:jc w:val="both"/>
              <w:rPr>
                <w:sz w:val="20"/>
              </w:rPr>
            </w:pPr>
            <w:r w:rsidRPr="00852C00">
              <w:rPr>
                <w:sz w:val="20"/>
              </w:rPr>
              <w:t>Информация о допущенной заявке</w:t>
            </w:r>
          </w:p>
        </w:tc>
        <w:tc>
          <w:tcPr>
            <w:tcW w:w="1387" w:type="pct"/>
            <w:shd w:val="clear" w:color="auto" w:fill="auto"/>
          </w:tcPr>
          <w:p w14:paraId="4A499C4C" w14:textId="77777777" w:rsidR="00BC172F" w:rsidRPr="00A63BD0" w:rsidRDefault="00BC172F" w:rsidP="00BC172F">
            <w:pPr>
              <w:spacing w:after="0"/>
              <w:jc w:val="both"/>
              <w:rPr>
                <w:sz w:val="20"/>
              </w:rPr>
            </w:pPr>
          </w:p>
        </w:tc>
      </w:tr>
      <w:tr w:rsidR="00BC172F" w:rsidRPr="00301389" w14:paraId="4709CE4C" w14:textId="77777777" w:rsidTr="008B01BA">
        <w:trPr>
          <w:jc w:val="center"/>
        </w:trPr>
        <w:tc>
          <w:tcPr>
            <w:tcW w:w="743" w:type="pct"/>
            <w:vMerge/>
            <w:shd w:val="clear" w:color="auto" w:fill="auto"/>
          </w:tcPr>
          <w:p w14:paraId="1C1FB062" w14:textId="77777777" w:rsidR="00BC172F" w:rsidRPr="00A63BD0" w:rsidRDefault="00BC172F" w:rsidP="00BC172F">
            <w:pPr>
              <w:spacing w:after="0"/>
              <w:jc w:val="both"/>
              <w:rPr>
                <w:sz w:val="20"/>
              </w:rPr>
            </w:pPr>
          </w:p>
        </w:tc>
        <w:tc>
          <w:tcPr>
            <w:tcW w:w="790" w:type="pct"/>
            <w:shd w:val="clear" w:color="auto" w:fill="auto"/>
          </w:tcPr>
          <w:p w14:paraId="06BE5D6C" w14:textId="77777777" w:rsidR="00852C00" w:rsidRDefault="00852C00" w:rsidP="00BC172F">
            <w:pPr>
              <w:spacing w:after="0"/>
              <w:jc w:val="both"/>
              <w:rPr>
                <w:sz w:val="20"/>
              </w:rPr>
            </w:pPr>
            <w:r w:rsidRPr="00852C00">
              <w:rPr>
                <w:sz w:val="20"/>
              </w:rPr>
              <w:t>admittedInfo</w:t>
            </w:r>
          </w:p>
          <w:p w14:paraId="5012A617" w14:textId="77777777" w:rsidR="00BC172F" w:rsidRPr="00852C00" w:rsidRDefault="00BC172F" w:rsidP="00852C00">
            <w:pPr>
              <w:rPr>
                <w:sz w:val="20"/>
              </w:rPr>
            </w:pPr>
          </w:p>
        </w:tc>
        <w:tc>
          <w:tcPr>
            <w:tcW w:w="198" w:type="pct"/>
            <w:shd w:val="clear" w:color="auto" w:fill="auto"/>
          </w:tcPr>
          <w:p w14:paraId="767AA07C" w14:textId="77777777" w:rsidR="00BC172F" w:rsidRPr="00A63BD0" w:rsidRDefault="00BC172F" w:rsidP="00BC172F">
            <w:pPr>
              <w:spacing w:after="0"/>
              <w:jc w:val="center"/>
              <w:rPr>
                <w:sz w:val="20"/>
              </w:rPr>
            </w:pPr>
            <w:r w:rsidRPr="00A63BD0">
              <w:rPr>
                <w:sz w:val="20"/>
              </w:rPr>
              <w:t>О</w:t>
            </w:r>
          </w:p>
        </w:tc>
        <w:tc>
          <w:tcPr>
            <w:tcW w:w="495" w:type="pct"/>
            <w:shd w:val="clear" w:color="auto" w:fill="auto"/>
          </w:tcPr>
          <w:p w14:paraId="596BB6F9" w14:textId="77777777" w:rsidR="00BC172F" w:rsidRPr="00A63BD0" w:rsidRDefault="00BC172F" w:rsidP="00BC172F">
            <w:pPr>
              <w:spacing w:after="0"/>
              <w:jc w:val="center"/>
              <w:rPr>
                <w:sz w:val="20"/>
              </w:rPr>
            </w:pPr>
            <w:r w:rsidRPr="00A63BD0">
              <w:rPr>
                <w:sz w:val="20"/>
              </w:rPr>
              <w:t>S</w:t>
            </w:r>
          </w:p>
        </w:tc>
        <w:tc>
          <w:tcPr>
            <w:tcW w:w="1387" w:type="pct"/>
            <w:shd w:val="clear" w:color="auto" w:fill="auto"/>
          </w:tcPr>
          <w:p w14:paraId="1457471A" w14:textId="77777777" w:rsidR="00BC172F" w:rsidRPr="00A63BD0" w:rsidRDefault="00852C00" w:rsidP="00BC172F">
            <w:pPr>
              <w:spacing w:after="0"/>
              <w:jc w:val="both"/>
              <w:rPr>
                <w:sz w:val="20"/>
              </w:rPr>
            </w:pPr>
            <w:r w:rsidRPr="00852C00">
              <w:rPr>
                <w:sz w:val="20"/>
              </w:rPr>
              <w:t>Информация о допуске заявки</w:t>
            </w:r>
          </w:p>
        </w:tc>
        <w:tc>
          <w:tcPr>
            <w:tcW w:w="1387" w:type="pct"/>
            <w:shd w:val="clear" w:color="auto" w:fill="auto"/>
          </w:tcPr>
          <w:p w14:paraId="734F5F59" w14:textId="77777777" w:rsidR="002D5058" w:rsidRPr="00A63BD0" w:rsidRDefault="002D5058" w:rsidP="00BC172F">
            <w:pPr>
              <w:spacing w:after="0"/>
              <w:jc w:val="both"/>
              <w:rPr>
                <w:sz w:val="20"/>
              </w:rPr>
            </w:pPr>
            <w:r>
              <w:rPr>
                <w:sz w:val="20"/>
              </w:rPr>
              <w:t>Состав блока см. состав блока «</w:t>
            </w:r>
            <w:r w:rsidR="00852C00" w:rsidRPr="00852C00">
              <w:rPr>
                <w:sz w:val="20"/>
              </w:rPr>
              <w:t>Информация о допуске заявки</w:t>
            </w:r>
            <w:r>
              <w:rPr>
                <w:sz w:val="20"/>
              </w:rPr>
              <w:t>»</w:t>
            </w:r>
            <w:r w:rsidRPr="00D90730">
              <w:rPr>
                <w:sz w:val="20"/>
              </w:rPr>
              <w:t xml:space="preserve"> (protocolInfo/applicationsInfo/applicationInfo/admittedInfo</w:t>
            </w:r>
            <w:r w:rsidRPr="002D5058">
              <w:rPr>
                <w:sz w:val="20"/>
              </w:rPr>
              <w:t>/</w:t>
            </w:r>
            <w:r w:rsidRPr="00A63BD0">
              <w:rPr>
                <w:sz w:val="20"/>
              </w:rPr>
              <w:t xml:space="preserve"> a</w:t>
            </w:r>
            <w:r w:rsidR="00852C00" w:rsidRPr="00852C00">
              <w:rPr>
                <w:sz w:val="20"/>
              </w:rPr>
              <w:t>admittedInfo</w:t>
            </w:r>
            <w:r w:rsidRPr="00A63BD0">
              <w:rPr>
                <w:sz w:val="20"/>
              </w:rPr>
              <w:t>n</w:t>
            </w:r>
            <w:r>
              <w:rPr>
                <w:sz w:val="20"/>
              </w:rPr>
              <w:t xml:space="preserve">) в документе </w:t>
            </w:r>
            <w:r w:rsidRPr="00ED33B6">
              <w:rPr>
                <w:sz w:val="20"/>
              </w:rPr>
              <w:t>«</w:t>
            </w:r>
            <w:r w:rsidRPr="00D90730">
              <w:rPr>
                <w:bCs/>
                <w:sz w:val="20"/>
              </w:rPr>
              <w:t>Протокол первого этапа ЭOKД</w:t>
            </w:r>
            <w:r w:rsidRPr="00ED33B6">
              <w:rPr>
                <w:bCs/>
                <w:sz w:val="20"/>
              </w:rPr>
              <w:t>» (</w:t>
            </w:r>
            <w:r>
              <w:rPr>
                <w:bCs/>
                <w:sz w:val="20"/>
                <w:lang w:val="en-US"/>
              </w:rPr>
              <w:t>epP</w:t>
            </w:r>
            <w:r w:rsidRPr="00D90730">
              <w:rPr>
                <w:bCs/>
                <w:sz w:val="20"/>
                <w:lang w:val="en-US"/>
              </w:rPr>
              <w:t>rotocolEOKD</w:t>
            </w:r>
            <w:r w:rsidRPr="00BC172F">
              <w:rPr>
                <w:bCs/>
                <w:sz w:val="20"/>
              </w:rPr>
              <w:t>1</w:t>
            </w:r>
          </w:p>
        </w:tc>
      </w:tr>
      <w:tr w:rsidR="00852C00" w:rsidRPr="00301389" w14:paraId="3F2252B6" w14:textId="77777777" w:rsidTr="003B56E4">
        <w:trPr>
          <w:jc w:val="center"/>
        </w:trPr>
        <w:tc>
          <w:tcPr>
            <w:tcW w:w="5000" w:type="pct"/>
            <w:gridSpan w:val="6"/>
            <w:shd w:val="clear" w:color="auto" w:fill="auto"/>
            <w:vAlign w:val="center"/>
          </w:tcPr>
          <w:p w14:paraId="5E3C01EA" w14:textId="77777777" w:rsidR="00852C00" w:rsidRPr="00301389" w:rsidRDefault="00852C00" w:rsidP="003B56E4">
            <w:pPr>
              <w:keepNext/>
              <w:spacing w:before="0" w:after="0"/>
              <w:contextualSpacing/>
              <w:jc w:val="center"/>
              <w:rPr>
                <w:b/>
                <w:sz w:val="20"/>
              </w:rPr>
            </w:pPr>
            <w:r w:rsidRPr="00A63BD0">
              <w:rPr>
                <w:b/>
                <w:bCs/>
                <w:sz w:val="20"/>
              </w:rPr>
              <w:t>Информация о допуске заявки</w:t>
            </w:r>
          </w:p>
        </w:tc>
      </w:tr>
      <w:tr w:rsidR="00852C00" w:rsidRPr="00301389" w14:paraId="4D4FDB00" w14:textId="77777777" w:rsidTr="003B56E4">
        <w:trPr>
          <w:jc w:val="center"/>
        </w:trPr>
        <w:tc>
          <w:tcPr>
            <w:tcW w:w="743" w:type="pct"/>
            <w:shd w:val="clear" w:color="auto" w:fill="auto"/>
          </w:tcPr>
          <w:p w14:paraId="22CBEEC1" w14:textId="77777777" w:rsidR="00852C00" w:rsidRPr="00A63BD0" w:rsidRDefault="00852C00" w:rsidP="003B56E4">
            <w:pPr>
              <w:spacing w:after="0"/>
              <w:jc w:val="both"/>
              <w:rPr>
                <w:sz w:val="20"/>
              </w:rPr>
            </w:pPr>
            <w:r w:rsidRPr="00A63BD0">
              <w:rPr>
                <w:b/>
                <w:bCs/>
                <w:sz w:val="20"/>
              </w:rPr>
              <w:t>admittedInfo</w:t>
            </w:r>
          </w:p>
        </w:tc>
        <w:tc>
          <w:tcPr>
            <w:tcW w:w="790" w:type="pct"/>
            <w:shd w:val="clear" w:color="auto" w:fill="auto"/>
          </w:tcPr>
          <w:p w14:paraId="04932567" w14:textId="77777777" w:rsidR="00852C00" w:rsidRPr="00A63BD0" w:rsidRDefault="00852C00" w:rsidP="003B56E4">
            <w:pPr>
              <w:spacing w:after="0"/>
              <w:jc w:val="both"/>
              <w:rPr>
                <w:sz w:val="20"/>
              </w:rPr>
            </w:pPr>
          </w:p>
        </w:tc>
        <w:tc>
          <w:tcPr>
            <w:tcW w:w="198" w:type="pct"/>
            <w:shd w:val="clear" w:color="auto" w:fill="auto"/>
          </w:tcPr>
          <w:p w14:paraId="1C0E983E" w14:textId="77777777" w:rsidR="00852C00" w:rsidRPr="00A63BD0" w:rsidRDefault="00852C00" w:rsidP="003B56E4">
            <w:pPr>
              <w:spacing w:after="0"/>
              <w:jc w:val="both"/>
              <w:rPr>
                <w:sz w:val="20"/>
              </w:rPr>
            </w:pPr>
          </w:p>
        </w:tc>
        <w:tc>
          <w:tcPr>
            <w:tcW w:w="495" w:type="pct"/>
            <w:shd w:val="clear" w:color="auto" w:fill="auto"/>
          </w:tcPr>
          <w:p w14:paraId="76F3425C" w14:textId="77777777" w:rsidR="00852C00" w:rsidRPr="00A63BD0" w:rsidRDefault="00852C00" w:rsidP="003B56E4">
            <w:pPr>
              <w:spacing w:after="0"/>
              <w:jc w:val="both"/>
              <w:rPr>
                <w:sz w:val="20"/>
              </w:rPr>
            </w:pPr>
          </w:p>
        </w:tc>
        <w:tc>
          <w:tcPr>
            <w:tcW w:w="1387" w:type="pct"/>
            <w:shd w:val="clear" w:color="auto" w:fill="auto"/>
          </w:tcPr>
          <w:p w14:paraId="6D45BA55" w14:textId="77777777" w:rsidR="00852C00" w:rsidRPr="00A63BD0" w:rsidRDefault="00852C00" w:rsidP="003B56E4">
            <w:pPr>
              <w:spacing w:after="0"/>
              <w:jc w:val="both"/>
              <w:rPr>
                <w:sz w:val="20"/>
              </w:rPr>
            </w:pPr>
          </w:p>
        </w:tc>
        <w:tc>
          <w:tcPr>
            <w:tcW w:w="1387" w:type="pct"/>
            <w:shd w:val="clear" w:color="auto" w:fill="auto"/>
          </w:tcPr>
          <w:p w14:paraId="270A32E9" w14:textId="77777777" w:rsidR="00852C00" w:rsidRPr="00A63BD0" w:rsidRDefault="00852C00" w:rsidP="003B56E4">
            <w:pPr>
              <w:spacing w:after="0"/>
              <w:jc w:val="both"/>
              <w:rPr>
                <w:sz w:val="20"/>
              </w:rPr>
            </w:pPr>
          </w:p>
        </w:tc>
      </w:tr>
      <w:tr w:rsidR="00852C00" w:rsidRPr="00301389" w14:paraId="3A2B6192" w14:textId="77777777" w:rsidTr="003B56E4">
        <w:trPr>
          <w:jc w:val="center"/>
        </w:trPr>
        <w:tc>
          <w:tcPr>
            <w:tcW w:w="743" w:type="pct"/>
            <w:shd w:val="clear" w:color="auto" w:fill="auto"/>
          </w:tcPr>
          <w:p w14:paraId="0B917E59" w14:textId="77777777" w:rsidR="00852C00" w:rsidRPr="00A63BD0" w:rsidRDefault="00852C00" w:rsidP="003B56E4">
            <w:pPr>
              <w:spacing w:after="0"/>
              <w:jc w:val="both"/>
              <w:rPr>
                <w:sz w:val="20"/>
              </w:rPr>
            </w:pPr>
          </w:p>
        </w:tc>
        <w:tc>
          <w:tcPr>
            <w:tcW w:w="790" w:type="pct"/>
            <w:shd w:val="clear" w:color="auto" w:fill="auto"/>
          </w:tcPr>
          <w:p w14:paraId="67A8CCA9" w14:textId="77777777" w:rsidR="00852C00" w:rsidRPr="00A63BD0" w:rsidRDefault="00852C00" w:rsidP="003B56E4">
            <w:pPr>
              <w:spacing w:after="0"/>
              <w:jc w:val="both"/>
              <w:rPr>
                <w:sz w:val="20"/>
              </w:rPr>
            </w:pPr>
            <w:r w:rsidRPr="00852C00">
              <w:rPr>
                <w:sz w:val="20"/>
              </w:rPr>
              <w:t>admitted</w:t>
            </w:r>
          </w:p>
        </w:tc>
        <w:tc>
          <w:tcPr>
            <w:tcW w:w="198" w:type="pct"/>
            <w:shd w:val="clear" w:color="auto" w:fill="auto"/>
          </w:tcPr>
          <w:p w14:paraId="51C04F4D" w14:textId="77777777" w:rsidR="00852C00" w:rsidRPr="00852C00" w:rsidRDefault="00852C00" w:rsidP="003B56E4">
            <w:pPr>
              <w:spacing w:after="0"/>
              <w:jc w:val="center"/>
              <w:rPr>
                <w:sz w:val="20"/>
              </w:rPr>
            </w:pPr>
            <w:r>
              <w:rPr>
                <w:sz w:val="20"/>
              </w:rPr>
              <w:t>О</w:t>
            </w:r>
          </w:p>
        </w:tc>
        <w:tc>
          <w:tcPr>
            <w:tcW w:w="495" w:type="pct"/>
            <w:shd w:val="clear" w:color="auto" w:fill="auto"/>
          </w:tcPr>
          <w:p w14:paraId="59AF29FE" w14:textId="77777777" w:rsidR="00852C00" w:rsidRPr="00852C00" w:rsidRDefault="00852C00" w:rsidP="003B56E4">
            <w:pPr>
              <w:spacing w:after="0"/>
              <w:jc w:val="center"/>
              <w:rPr>
                <w:sz w:val="20"/>
                <w:lang w:val="en-US"/>
              </w:rPr>
            </w:pPr>
            <w:r>
              <w:rPr>
                <w:sz w:val="20"/>
                <w:lang w:val="en-US"/>
              </w:rPr>
              <w:t>B</w:t>
            </w:r>
          </w:p>
        </w:tc>
        <w:tc>
          <w:tcPr>
            <w:tcW w:w="1387" w:type="pct"/>
            <w:shd w:val="clear" w:color="auto" w:fill="auto"/>
          </w:tcPr>
          <w:p w14:paraId="2FEADA21" w14:textId="77777777" w:rsidR="00852C00" w:rsidRDefault="00852C00" w:rsidP="003B56E4">
            <w:pPr>
              <w:spacing w:after="0"/>
              <w:jc w:val="both"/>
              <w:rPr>
                <w:sz w:val="20"/>
              </w:rPr>
            </w:pPr>
            <w:r w:rsidRPr="00852C00">
              <w:rPr>
                <w:sz w:val="20"/>
              </w:rPr>
              <w:t>Заявка допущена</w:t>
            </w:r>
          </w:p>
        </w:tc>
        <w:tc>
          <w:tcPr>
            <w:tcW w:w="1387" w:type="pct"/>
            <w:shd w:val="clear" w:color="auto" w:fill="auto"/>
          </w:tcPr>
          <w:p w14:paraId="5FBEEA32" w14:textId="77777777" w:rsidR="00852C00" w:rsidRPr="00852C00" w:rsidRDefault="00852C00" w:rsidP="003B56E4">
            <w:pPr>
              <w:spacing w:after="0"/>
              <w:jc w:val="both"/>
              <w:rPr>
                <w:sz w:val="20"/>
                <w:lang w:val="en-US"/>
              </w:rPr>
            </w:pPr>
            <w:r>
              <w:rPr>
                <w:sz w:val="20"/>
              </w:rPr>
              <w:t xml:space="preserve">Допустимое значение: </w:t>
            </w:r>
            <w:r>
              <w:rPr>
                <w:sz w:val="20"/>
                <w:lang w:val="en-US"/>
              </w:rPr>
              <w:t>true</w:t>
            </w:r>
          </w:p>
        </w:tc>
      </w:tr>
      <w:tr w:rsidR="00852C00" w:rsidRPr="00301389" w14:paraId="103C8B2F" w14:textId="77777777" w:rsidTr="008B01BA">
        <w:trPr>
          <w:jc w:val="center"/>
        </w:trPr>
        <w:tc>
          <w:tcPr>
            <w:tcW w:w="743" w:type="pct"/>
            <w:shd w:val="clear" w:color="auto" w:fill="auto"/>
          </w:tcPr>
          <w:p w14:paraId="2D4AFCFA" w14:textId="77777777" w:rsidR="00852C00" w:rsidRPr="00A63BD0" w:rsidRDefault="00852C00" w:rsidP="00852C00">
            <w:pPr>
              <w:spacing w:after="0"/>
              <w:jc w:val="both"/>
              <w:rPr>
                <w:sz w:val="20"/>
              </w:rPr>
            </w:pPr>
          </w:p>
        </w:tc>
        <w:tc>
          <w:tcPr>
            <w:tcW w:w="790" w:type="pct"/>
            <w:shd w:val="clear" w:color="auto" w:fill="auto"/>
          </w:tcPr>
          <w:p w14:paraId="30D7BB9E" w14:textId="77777777" w:rsidR="00852C00" w:rsidRPr="00A63BD0" w:rsidRDefault="00852C00" w:rsidP="00852C00">
            <w:pPr>
              <w:spacing w:after="0"/>
              <w:jc w:val="both"/>
              <w:rPr>
                <w:sz w:val="20"/>
              </w:rPr>
            </w:pPr>
            <w:r w:rsidRPr="00A63BD0">
              <w:rPr>
                <w:sz w:val="20"/>
              </w:rPr>
              <w:t>resultType</w:t>
            </w:r>
          </w:p>
        </w:tc>
        <w:tc>
          <w:tcPr>
            <w:tcW w:w="198" w:type="pct"/>
            <w:shd w:val="clear" w:color="auto" w:fill="auto"/>
          </w:tcPr>
          <w:p w14:paraId="5F456A19" w14:textId="77777777" w:rsidR="00852C00" w:rsidRPr="00A63BD0" w:rsidRDefault="00852C00" w:rsidP="00852C00">
            <w:pPr>
              <w:spacing w:after="0"/>
              <w:jc w:val="center"/>
              <w:rPr>
                <w:sz w:val="20"/>
              </w:rPr>
            </w:pPr>
            <w:r w:rsidRPr="00A63BD0">
              <w:rPr>
                <w:sz w:val="20"/>
              </w:rPr>
              <w:t>О</w:t>
            </w:r>
          </w:p>
        </w:tc>
        <w:tc>
          <w:tcPr>
            <w:tcW w:w="495" w:type="pct"/>
            <w:shd w:val="clear" w:color="auto" w:fill="auto"/>
          </w:tcPr>
          <w:p w14:paraId="050428C9" w14:textId="77777777" w:rsidR="00852C00" w:rsidRPr="00A63BD0" w:rsidRDefault="00852C00" w:rsidP="00852C00">
            <w:pPr>
              <w:spacing w:after="0"/>
              <w:jc w:val="center"/>
              <w:rPr>
                <w:sz w:val="20"/>
              </w:rPr>
            </w:pPr>
            <w:r w:rsidRPr="00A63BD0">
              <w:rPr>
                <w:sz w:val="20"/>
              </w:rPr>
              <w:t>T</w:t>
            </w:r>
          </w:p>
        </w:tc>
        <w:tc>
          <w:tcPr>
            <w:tcW w:w="1387" w:type="pct"/>
            <w:shd w:val="clear" w:color="auto" w:fill="auto"/>
          </w:tcPr>
          <w:p w14:paraId="0B9D697C" w14:textId="77777777" w:rsidR="00852C00" w:rsidRDefault="00852C00" w:rsidP="00852C00">
            <w:pPr>
              <w:spacing w:after="0"/>
              <w:jc w:val="both"/>
              <w:rPr>
                <w:sz w:val="20"/>
              </w:rPr>
            </w:pPr>
            <w:r w:rsidRPr="00A63BD0">
              <w:rPr>
                <w:sz w:val="20"/>
              </w:rPr>
              <w:t>Результат оценки в тестовом представлении, возможные значения</w:t>
            </w:r>
          </w:p>
        </w:tc>
        <w:tc>
          <w:tcPr>
            <w:tcW w:w="1387" w:type="pct"/>
            <w:shd w:val="clear" w:color="auto" w:fill="auto"/>
          </w:tcPr>
          <w:p w14:paraId="30E471F2" w14:textId="77777777" w:rsidR="00852C00" w:rsidRDefault="00852C00" w:rsidP="00852C00">
            <w:pPr>
              <w:spacing w:after="0"/>
              <w:jc w:val="both"/>
              <w:rPr>
                <w:sz w:val="20"/>
              </w:rPr>
            </w:pPr>
            <w:r>
              <w:rPr>
                <w:sz w:val="20"/>
              </w:rPr>
              <w:t>Допустимые значения</w:t>
            </w:r>
            <w:r w:rsidRPr="00A63BD0">
              <w:rPr>
                <w:sz w:val="20"/>
              </w:rPr>
              <w:t xml:space="preserve">: </w:t>
            </w:r>
            <w:r w:rsidRPr="00A63BD0">
              <w:rPr>
                <w:sz w:val="20"/>
              </w:rPr>
              <w:br/>
              <w:t xml:space="preserve">WIN_OFFER-Победитель; LIKE_WIN_OFFER-Предложение о цене контракта такое же как у победителя; </w:t>
            </w:r>
          </w:p>
          <w:p w14:paraId="46F417B9" w14:textId="77777777" w:rsidR="00852C00" w:rsidRDefault="00852C00" w:rsidP="00852C00">
            <w:pPr>
              <w:spacing w:after="0"/>
              <w:jc w:val="both"/>
              <w:rPr>
                <w:sz w:val="20"/>
              </w:rPr>
            </w:pPr>
            <w:r w:rsidRPr="00A63BD0">
              <w:rPr>
                <w:sz w:val="20"/>
              </w:rPr>
              <w:t xml:space="preserve">SECOND_OFFER-Лучшее предложение о цене контракта после победителя; </w:t>
            </w:r>
          </w:p>
          <w:p w14:paraId="1D3EE0A3" w14:textId="77777777" w:rsidR="00852C00" w:rsidRPr="00A63BD0" w:rsidRDefault="00852C00" w:rsidP="00852C00">
            <w:pPr>
              <w:spacing w:after="0"/>
              <w:jc w:val="both"/>
              <w:rPr>
                <w:sz w:val="20"/>
              </w:rPr>
            </w:pPr>
            <w:r w:rsidRPr="00A63BD0">
              <w:rPr>
                <w:sz w:val="20"/>
              </w:rPr>
              <w:t>PASS_OFFER-Все остальные заявки</w:t>
            </w:r>
          </w:p>
        </w:tc>
      </w:tr>
    </w:tbl>
    <w:p w14:paraId="7DB445DD" w14:textId="77777777" w:rsidR="00BC172F" w:rsidRDefault="00BC172F" w:rsidP="00307C8D">
      <w:pPr>
        <w:spacing w:before="0" w:after="0"/>
        <w:contextualSpacing/>
        <w:rPr>
          <w:sz w:val="20"/>
        </w:rPr>
      </w:pPr>
    </w:p>
    <w:p w14:paraId="07E92D8B" w14:textId="4C6C7A73" w:rsidR="00A41CED" w:rsidRDefault="00A41CED" w:rsidP="004A7C8E">
      <w:pPr>
        <w:pStyle w:val="1"/>
      </w:pPr>
      <w:bookmarkStart w:id="146" w:name="_Toc132302890"/>
      <w:r w:rsidRPr="003A472F">
        <w:t xml:space="preserve">Извещение о продлении срока подачи заявок на участие в </w:t>
      </w:r>
      <w:r>
        <w:t>ЭЗК</w:t>
      </w:r>
      <w:bookmarkEnd w:id="146"/>
    </w:p>
    <w:p w14:paraId="1C1BC4A3" w14:textId="77777777" w:rsidR="005D7781" w:rsidRPr="00097785" w:rsidRDefault="005D7781" w:rsidP="005D7781">
      <w:pPr>
        <w:pStyle w:val="afd"/>
      </w:pPr>
      <w:r w:rsidRPr="003A472F">
        <w:t xml:space="preserve">Извещение о продлении срока подачи заявок на участие в </w:t>
      </w:r>
      <w:r>
        <w:t>ЭЗК приведено в таблице ниже (</w:t>
      </w:r>
      <w:r>
        <w:fldChar w:fldCharType="begin"/>
      </w:r>
      <w:r>
        <w:instrText xml:space="preserve"> REF _Ref518562006 \h </w:instrText>
      </w:r>
      <w:r>
        <w:fldChar w:fldCharType="separate"/>
      </w:r>
      <w:r>
        <w:t xml:space="preserve">Таблица </w:t>
      </w:r>
      <w:r>
        <w:rPr>
          <w:noProof/>
        </w:rPr>
        <w:t>36</w:t>
      </w:r>
      <w:r>
        <w:fldChar w:fldCharType="end"/>
      </w:r>
      <w:r>
        <w:t>).</w:t>
      </w:r>
    </w:p>
    <w:p w14:paraId="78A27493" w14:textId="33DBF6FF" w:rsidR="005D7781" w:rsidRPr="005D7781" w:rsidRDefault="005D7781" w:rsidP="005D7781">
      <w:pPr>
        <w:pStyle w:val="afffffffb"/>
      </w:pPr>
      <w:bookmarkStart w:id="147" w:name="_Ref518562006"/>
      <w:bookmarkStart w:id="148" w:name="_Toc131756535"/>
      <w:bookmarkStart w:id="149" w:name="_Toc132302841"/>
      <w:r>
        <w:t xml:space="preserve">Таблица </w:t>
      </w:r>
      <w:r>
        <w:rPr>
          <w:noProof/>
        </w:rPr>
        <w:fldChar w:fldCharType="begin"/>
      </w:r>
      <w:r>
        <w:rPr>
          <w:noProof/>
        </w:rPr>
        <w:instrText xml:space="preserve"> SEQ Таблица \* ARABIC </w:instrText>
      </w:r>
      <w:r>
        <w:rPr>
          <w:noProof/>
        </w:rPr>
        <w:fldChar w:fldCharType="separate"/>
      </w:r>
      <w:r>
        <w:rPr>
          <w:noProof/>
        </w:rPr>
        <w:t>36</w:t>
      </w:r>
      <w:r>
        <w:rPr>
          <w:noProof/>
        </w:rPr>
        <w:fldChar w:fldCharType="end"/>
      </w:r>
      <w:bookmarkEnd w:id="147"/>
      <w:r>
        <w:t xml:space="preserve">. </w:t>
      </w:r>
      <w:r w:rsidRPr="003A472F">
        <w:t xml:space="preserve">Извещение о продлении срока подачи заявок на участие в </w:t>
      </w:r>
      <w:r>
        <w:t>ЭЗК</w:t>
      </w:r>
      <w:bookmarkEnd w:id="148"/>
      <w:bookmarkEnd w:id="149"/>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A41CED" w:rsidRPr="00301389" w14:paraId="14B5D5D1" w14:textId="77777777" w:rsidTr="008B01BA">
        <w:trPr>
          <w:tblHeader/>
          <w:jc w:val="center"/>
        </w:trPr>
        <w:tc>
          <w:tcPr>
            <w:tcW w:w="743" w:type="pct"/>
            <w:shd w:val="clear" w:color="auto" w:fill="D9D9D9"/>
            <w:vAlign w:val="center"/>
            <w:hideMark/>
          </w:tcPr>
          <w:p w14:paraId="1784E386" w14:textId="77777777" w:rsidR="00A41CED" w:rsidRPr="00301389" w:rsidRDefault="00A41CED"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60193DBB" w14:textId="77777777" w:rsidR="00A41CED" w:rsidRPr="00301389" w:rsidRDefault="00A41CED"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436215A9" w14:textId="77777777" w:rsidR="00A41CED" w:rsidRPr="00301389" w:rsidRDefault="00A41CED"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24E5CF5C" w14:textId="77777777" w:rsidR="00A41CED" w:rsidRPr="00301389" w:rsidRDefault="00A41CED"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1F50C388" w14:textId="77777777" w:rsidR="00A41CED" w:rsidRPr="00301389" w:rsidRDefault="00A41CED"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7869FA57" w14:textId="77777777" w:rsidR="00A41CED" w:rsidRPr="00301389" w:rsidRDefault="00A41CED" w:rsidP="008B01BA">
            <w:pPr>
              <w:keepNext/>
              <w:spacing w:before="0" w:after="0"/>
              <w:ind w:firstLine="5"/>
              <w:contextualSpacing/>
              <w:jc w:val="center"/>
              <w:rPr>
                <w:b/>
                <w:bCs/>
                <w:sz w:val="20"/>
              </w:rPr>
            </w:pPr>
            <w:r w:rsidRPr="00301389">
              <w:rPr>
                <w:b/>
                <w:bCs/>
                <w:sz w:val="20"/>
              </w:rPr>
              <w:t>Дополнительная информация</w:t>
            </w:r>
          </w:p>
        </w:tc>
      </w:tr>
      <w:tr w:rsidR="00A41CED" w:rsidRPr="00301389" w14:paraId="7058BE04" w14:textId="77777777" w:rsidTr="008B01BA">
        <w:trPr>
          <w:jc w:val="center"/>
        </w:trPr>
        <w:tc>
          <w:tcPr>
            <w:tcW w:w="5000" w:type="pct"/>
            <w:gridSpan w:val="6"/>
            <w:shd w:val="clear" w:color="auto" w:fill="auto"/>
            <w:vAlign w:val="center"/>
            <w:hideMark/>
          </w:tcPr>
          <w:p w14:paraId="1ED8704B" w14:textId="77777777" w:rsidR="00A41CED" w:rsidRPr="00944B6D" w:rsidRDefault="00A41CED" w:rsidP="008B01BA">
            <w:pPr>
              <w:keepNext/>
              <w:spacing w:before="0" w:after="0"/>
              <w:contextualSpacing/>
              <w:jc w:val="center"/>
              <w:rPr>
                <w:b/>
                <w:sz w:val="20"/>
              </w:rPr>
            </w:pPr>
            <w:r w:rsidRPr="00C316CF">
              <w:rPr>
                <w:b/>
                <w:bCs/>
                <w:sz w:val="20"/>
              </w:rPr>
              <w:t xml:space="preserve">Извещение о продлении срока подачи заявок на участие в </w:t>
            </w:r>
            <w:r w:rsidRPr="00A41CED">
              <w:rPr>
                <w:b/>
              </w:rPr>
              <w:t>ЭЗК</w:t>
            </w:r>
          </w:p>
        </w:tc>
      </w:tr>
      <w:tr w:rsidR="00A41CED" w:rsidRPr="00301389" w14:paraId="43EC3D50" w14:textId="77777777" w:rsidTr="008B01BA">
        <w:trPr>
          <w:jc w:val="center"/>
        </w:trPr>
        <w:tc>
          <w:tcPr>
            <w:tcW w:w="743" w:type="pct"/>
            <w:shd w:val="clear" w:color="auto" w:fill="auto"/>
            <w:vAlign w:val="center"/>
          </w:tcPr>
          <w:p w14:paraId="177E9851" w14:textId="77777777" w:rsidR="00A41CED" w:rsidRPr="00A41CED" w:rsidRDefault="00A41CED" w:rsidP="00A41CED">
            <w:pPr>
              <w:keepNext/>
              <w:spacing w:before="0" w:after="0"/>
              <w:contextualSpacing/>
              <w:rPr>
                <w:b/>
                <w:sz w:val="20"/>
                <w:lang w:val="en-US"/>
              </w:rPr>
            </w:pPr>
            <w:r>
              <w:rPr>
                <w:b/>
                <w:bCs/>
                <w:sz w:val="20"/>
              </w:rPr>
              <w:t>epProlongationE</w:t>
            </w:r>
            <w:r>
              <w:rPr>
                <w:b/>
                <w:bCs/>
                <w:sz w:val="20"/>
                <w:lang w:val="en-US"/>
              </w:rPr>
              <w:t>ZK</w:t>
            </w:r>
          </w:p>
        </w:tc>
        <w:tc>
          <w:tcPr>
            <w:tcW w:w="790" w:type="pct"/>
            <w:shd w:val="clear" w:color="auto" w:fill="auto"/>
            <w:vAlign w:val="center"/>
          </w:tcPr>
          <w:p w14:paraId="6EA60E73" w14:textId="77777777" w:rsidR="00A41CED" w:rsidRPr="00301389" w:rsidRDefault="00A41CED" w:rsidP="00A41CED">
            <w:pPr>
              <w:keepNext/>
              <w:spacing w:before="0" w:after="0"/>
              <w:contextualSpacing/>
              <w:rPr>
                <w:b/>
                <w:sz w:val="20"/>
              </w:rPr>
            </w:pPr>
          </w:p>
        </w:tc>
        <w:tc>
          <w:tcPr>
            <w:tcW w:w="198" w:type="pct"/>
            <w:shd w:val="clear" w:color="auto" w:fill="auto"/>
            <w:vAlign w:val="center"/>
          </w:tcPr>
          <w:p w14:paraId="7385465D" w14:textId="77777777" w:rsidR="00A41CED" w:rsidRPr="00301389" w:rsidRDefault="00A41CED" w:rsidP="00A41CED">
            <w:pPr>
              <w:keepNext/>
              <w:spacing w:before="0" w:after="0"/>
              <w:contextualSpacing/>
              <w:rPr>
                <w:b/>
                <w:sz w:val="20"/>
              </w:rPr>
            </w:pPr>
          </w:p>
        </w:tc>
        <w:tc>
          <w:tcPr>
            <w:tcW w:w="495" w:type="pct"/>
            <w:shd w:val="clear" w:color="auto" w:fill="auto"/>
            <w:vAlign w:val="center"/>
          </w:tcPr>
          <w:p w14:paraId="5AE94FE6" w14:textId="77777777" w:rsidR="00A41CED" w:rsidRPr="00301389" w:rsidRDefault="00A41CED" w:rsidP="00A41CED">
            <w:pPr>
              <w:keepNext/>
              <w:spacing w:before="0" w:after="0"/>
              <w:contextualSpacing/>
              <w:rPr>
                <w:b/>
                <w:sz w:val="20"/>
              </w:rPr>
            </w:pPr>
          </w:p>
        </w:tc>
        <w:tc>
          <w:tcPr>
            <w:tcW w:w="1387" w:type="pct"/>
            <w:shd w:val="clear" w:color="auto" w:fill="auto"/>
            <w:vAlign w:val="center"/>
          </w:tcPr>
          <w:p w14:paraId="43AB1CF8" w14:textId="77777777" w:rsidR="00A41CED" w:rsidRPr="00301389" w:rsidRDefault="00A41CED" w:rsidP="00A41CED">
            <w:pPr>
              <w:keepNext/>
              <w:spacing w:before="0" w:after="0"/>
              <w:contextualSpacing/>
              <w:rPr>
                <w:b/>
                <w:sz w:val="20"/>
              </w:rPr>
            </w:pPr>
          </w:p>
        </w:tc>
        <w:tc>
          <w:tcPr>
            <w:tcW w:w="1387" w:type="pct"/>
            <w:shd w:val="clear" w:color="auto" w:fill="auto"/>
            <w:vAlign w:val="center"/>
            <w:hideMark/>
          </w:tcPr>
          <w:p w14:paraId="16833DF2" w14:textId="77777777" w:rsidR="00A41CED" w:rsidRPr="00301389" w:rsidRDefault="00A41CED" w:rsidP="00A41CED">
            <w:pPr>
              <w:keepNext/>
              <w:spacing w:before="0" w:after="0"/>
              <w:contextualSpacing/>
              <w:jc w:val="center"/>
              <w:rPr>
                <w:b/>
                <w:sz w:val="20"/>
              </w:rPr>
            </w:pPr>
          </w:p>
        </w:tc>
      </w:tr>
      <w:tr w:rsidR="00A41CED" w:rsidRPr="00301389" w14:paraId="7F02517A" w14:textId="77777777" w:rsidTr="008B01BA">
        <w:trPr>
          <w:jc w:val="center"/>
        </w:trPr>
        <w:tc>
          <w:tcPr>
            <w:tcW w:w="743" w:type="pct"/>
            <w:shd w:val="clear" w:color="auto" w:fill="auto"/>
            <w:vAlign w:val="center"/>
          </w:tcPr>
          <w:p w14:paraId="58F8FC14" w14:textId="77777777" w:rsidR="00A41CED" w:rsidRPr="00301389" w:rsidRDefault="00A41CED" w:rsidP="008B01BA">
            <w:pPr>
              <w:spacing w:before="0" w:after="0"/>
              <w:contextualSpacing/>
              <w:rPr>
                <w:sz w:val="20"/>
              </w:rPr>
            </w:pPr>
          </w:p>
        </w:tc>
        <w:tc>
          <w:tcPr>
            <w:tcW w:w="790" w:type="pct"/>
            <w:shd w:val="clear" w:color="auto" w:fill="auto"/>
          </w:tcPr>
          <w:p w14:paraId="62EB792F" w14:textId="77777777" w:rsidR="00A41CED" w:rsidRPr="00162C8B" w:rsidRDefault="00A41CED" w:rsidP="008B01BA">
            <w:pPr>
              <w:spacing w:before="0" w:after="0"/>
              <w:jc w:val="both"/>
              <w:rPr>
                <w:sz w:val="20"/>
              </w:rPr>
            </w:pPr>
            <w:r w:rsidRPr="00162C8B">
              <w:rPr>
                <w:sz w:val="20"/>
              </w:rPr>
              <w:t>schemeVersion</w:t>
            </w:r>
          </w:p>
        </w:tc>
        <w:tc>
          <w:tcPr>
            <w:tcW w:w="198" w:type="pct"/>
            <w:shd w:val="clear" w:color="auto" w:fill="auto"/>
          </w:tcPr>
          <w:p w14:paraId="7E94EBD1" w14:textId="77777777" w:rsidR="00A41CED" w:rsidRPr="00162C8B" w:rsidRDefault="00A41CED" w:rsidP="008B01BA">
            <w:pPr>
              <w:spacing w:before="0" w:after="0"/>
              <w:jc w:val="center"/>
              <w:rPr>
                <w:sz w:val="20"/>
              </w:rPr>
            </w:pPr>
            <w:r w:rsidRPr="00162C8B">
              <w:rPr>
                <w:sz w:val="20"/>
              </w:rPr>
              <w:t>О</w:t>
            </w:r>
          </w:p>
        </w:tc>
        <w:tc>
          <w:tcPr>
            <w:tcW w:w="495" w:type="pct"/>
            <w:shd w:val="clear" w:color="auto" w:fill="auto"/>
          </w:tcPr>
          <w:p w14:paraId="3227B8C6" w14:textId="77777777" w:rsidR="00A41CED" w:rsidRPr="00162C8B" w:rsidRDefault="00A41CED" w:rsidP="008B01BA">
            <w:pPr>
              <w:spacing w:before="0" w:after="0"/>
              <w:jc w:val="center"/>
              <w:rPr>
                <w:sz w:val="20"/>
              </w:rPr>
            </w:pPr>
            <w:r w:rsidRPr="00162C8B">
              <w:rPr>
                <w:sz w:val="20"/>
              </w:rPr>
              <w:t>T</w:t>
            </w:r>
          </w:p>
        </w:tc>
        <w:tc>
          <w:tcPr>
            <w:tcW w:w="1387" w:type="pct"/>
            <w:shd w:val="clear" w:color="auto" w:fill="auto"/>
          </w:tcPr>
          <w:p w14:paraId="38E8438B" w14:textId="77777777" w:rsidR="00A41CED" w:rsidRPr="00162C8B" w:rsidRDefault="00A41CED"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41740D81" w14:textId="77777777" w:rsidR="00A41CED" w:rsidRPr="00301389" w:rsidRDefault="00A41CED" w:rsidP="008B01BA">
            <w:pPr>
              <w:spacing w:before="0" w:after="0"/>
              <w:contextualSpacing/>
              <w:rPr>
                <w:sz w:val="20"/>
              </w:rPr>
            </w:pPr>
            <w:r w:rsidRPr="00301389">
              <w:rPr>
                <w:sz w:val="20"/>
              </w:rPr>
              <w:t>Допустимые значения:</w:t>
            </w:r>
          </w:p>
          <w:p w14:paraId="1C36D7D2" w14:textId="15583145" w:rsidR="00A41CED"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A41CED" w:rsidRPr="00301389" w14:paraId="63679C3B" w14:textId="77777777" w:rsidTr="008B01BA">
        <w:trPr>
          <w:jc w:val="center"/>
        </w:trPr>
        <w:tc>
          <w:tcPr>
            <w:tcW w:w="743" w:type="pct"/>
            <w:shd w:val="clear" w:color="auto" w:fill="auto"/>
            <w:vAlign w:val="center"/>
          </w:tcPr>
          <w:p w14:paraId="16FCAC62" w14:textId="77777777" w:rsidR="00A41CED" w:rsidRPr="00301389" w:rsidRDefault="00A41CED" w:rsidP="008B01BA">
            <w:pPr>
              <w:spacing w:before="0" w:after="0"/>
              <w:contextualSpacing/>
              <w:rPr>
                <w:sz w:val="20"/>
              </w:rPr>
            </w:pPr>
          </w:p>
        </w:tc>
        <w:tc>
          <w:tcPr>
            <w:tcW w:w="790" w:type="pct"/>
            <w:shd w:val="clear" w:color="auto" w:fill="auto"/>
          </w:tcPr>
          <w:p w14:paraId="766DF734" w14:textId="77777777" w:rsidR="00A41CED" w:rsidRPr="00162C8B" w:rsidRDefault="00A41CED" w:rsidP="008B01BA">
            <w:pPr>
              <w:spacing w:before="0" w:after="0"/>
              <w:jc w:val="both"/>
              <w:rPr>
                <w:sz w:val="20"/>
              </w:rPr>
            </w:pPr>
            <w:r w:rsidRPr="00162C8B">
              <w:rPr>
                <w:sz w:val="20"/>
              </w:rPr>
              <w:t>id</w:t>
            </w:r>
          </w:p>
        </w:tc>
        <w:tc>
          <w:tcPr>
            <w:tcW w:w="198" w:type="pct"/>
            <w:shd w:val="clear" w:color="auto" w:fill="auto"/>
          </w:tcPr>
          <w:p w14:paraId="73B16A4B" w14:textId="77777777" w:rsidR="00A41CED" w:rsidRPr="00162C8B" w:rsidRDefault="00A41CED" w:rsidP="008B01BA">
            <w:pPr>
              <w:spacing w:before="0" w:after="0"/>
              <w:jc w:val="center"/>
              <w:rPr>
                <w:sz w:val="20"/>
              </w:rPr>
            </w:pPr>
            <w:r w:rsidRPr="00162C8B">
              <w:rPr>
                <w:sz w:val="20"/>
              </w:rPr>
              <w:t>Н</w:t>
            </w:r>
          </w:p>
        </w:tc>
        <w:tc>
          <w:tcPr>
            <w:tcW w:w="495" w:type="pct"/>
            <w:shd w:val="clear" w:color="auto" w:fill="auto"/>
          </w:tcPr>
          <w:p w14:paraId="7847A85E" w14:textId="77777777" w:rsidR="00A41CED" w:rsidRPr="00162C8B" w:rsidRDefault="00A41CED" w:rsidP="008B01BA">
            <w:pPr>
              <w:spacing w:before="0" w:after="0"/>
              <w:jc w:val="center"/>
              <w:rPr>
                <w:sz w:val="20"/>
              </w:rPr>
            </w:pPr>
            <w:r w:rsidRPr="00162C8B">
              <w:rPr>
                <w:sz w:val="20"/>
              </w:rPr>
              <w:t>N</w:t>
            </w:r>
          </w:p>
        </w:tc>
        <w:tc>
          <w:tcPr>
            <w:tcW w:w="1387" w:type="pct"/>
            <w:shd w:val="clear" w:color="auto" w:fill="auto"/>
          </w:tcPr>
          <w:p w14:paraId="7013185B" w14:textId="77777777" w:rsidR="00A41CED" w:rsidRPr="00162C8B" w:rsidRDefault="00A41CED" w:rsidP="008B01BA">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14:paraId="279A3ECA" w14:textId="77777777" w:rsidR="00A41CED" w:rsidRPr="00162C8B" w:rsidRDefault="00A41CED" w:rsidP="008B01BA">
            <w:pPr>
              <w:spacing w:before="0" w:after="0"/>
              <w:jc w:val="both"/>
              <w:rPr>
                <w:sz w:val="20"/>
              </w:rPr>
            </w:pPr>
            <w:r>
              <w:rPr>
                <w:sz w:val="20"/>
              </w:rPr>
              <w:t>64-битное целое число</w:t>
            </w:r>
          </w:p>
        </w:tc>
      </w:tr>
      <w:tr w:rsidR="00A41CED" w:rsidRPr="00301389" w14:paraId="0B9A030E" w14:textId="77777777" w:rsidTr="008B01BA">
        <w:trPr>
          <w:jc w:val="center"/>
        </w:trPr>
        <w:tc>
          <w:tcPr>
            <w:tcW w:w="743" w:type="pct"/>
            <w:shd w:val="clear" w:color="auto" w:fill="auto"/>
            <w:vAlign w:val="center"/>
          </w:tcPr>
          <w:p w14:paraId="18E15CE7" w14:textId="77777777" w:rsidR="00A41CED" w:rsidRPr="00301389" w:rsidRDefault="00A41CED" w:rsidP="008B01BA">
            <w:pPr>
              <w:spacing w:before="0" w:after="0"/>
              <w:contextualSpacing/>
              <w:rPr>
                <w:sz w:val="20"/>
              </w:rPr>
            </w:pPr>
          </w:p>
        </w:tc>
        <w:tc>
          <w:tcPr>
            <w:tcW w:w="790" w:type="pct"/>
            <w:shd w:val="clear" w:color="auto" w:fill="auto"/>
          </w:tcPr>
          <w:p w14:paraId="18B5B8C0" w14:textId="77777777" w:rsidR="00A41CED" w:rsidRPr="00162C8B" w:rsidRDefault="00A41CED" w:rsidP="008B01BA">
            <w:pPr>
              <w:spacing w:before="0" w:after="0"/>
              <w:jc w:val="both"/>
              <w:rPr>
                <w:sz w:val="20"/>
              </w:rPr>
            </w:pPr>
            <w:r w:rsidRPr="00162C8B">
              <w:rPr>
                <w:sz w:val="20"/>
              </w:rPr>
              <w:t>externalId</w:t>
            </w:r>
          </w:p>
        </w:tc>
        <w:tc>
          <w:tcPr>
            <w:tcW w:w="198" w:type="pct"/>
            <w:shd w:val="clear" w:color="auto" w:fill="auto"/>
          </w:tcPr>
          <w:p w14:paraId="0E7D6563" w14:textId="77777777" w:rsidR="00A41CED" w:rsidRPr="00162C8B" w:rsidRDefault="00A41CED" w:rsidP="008B01BA">
            <w:pPr>
              <w:spacing w:before="0" w:after="0"/>
              <w:jc w:val="center"/>
              <w:rPr>
                <w:sz w:val="20"/>
              </w:rPr>
            </w:pPr>
            <w:r w:rsidRPr="00162C8B">
              <w:rPr>
                <w:sz w:val="20"/>
              </w:rPr>
              <w:t>Н</w:t>
            </w:r>
          </w:p>
        </w:tc>
        <w:tc>
          <w:tcPr>
            <w:tcW w:w="495" w:type="pct"/>
            <w:shd w:val="clear" w:color="auto" w:fill="auto"/>
          </w:tcPr>
          <w:p w14:paraId="7BA72CF3" w14:textId="77777777" w:rsidR="00A41CED" w:rsidRPr="00162C8B" w:rsidRDefault="00A41CED" w:rsidP="008B01BA">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57746A00" w14:textId="77777777" w:rsidR="00A41CED" w:rsidRPr="00162C8B" w:rsidRDefault="00A41CED" w:rsidP="008B01BA">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14:paraId="2813686E" w14:textId="77777777" w:rsidR="00A41CED" w:rsidRPr="00162C8B" w:rsidRDefault="00A41CED" w:rsidP="008B01BA">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41CED" w:rsidRPr="00301389" w14:paraId="6B6ABCAC" w14:textId="77777777" w:rsidTr="008B01BA">
        <w:trPr>
          <w:jc w:val="center"/>
        </w:trPr>
        <w:tc>
          <w:tcPr>
            <w:tcW w:w="743" w:type="pct"/>
            <w:shd w:val="clear" w:color="auto" w:fill="auto"/>
            <w:vAlign w:val="center"/>
          </w:tcPr>
          <w:p w14:paraId="2E73E151" w14:textId="77777777" w:rsidR="00A41CED" w:rsidRPr="00301389" w:rsidRDefault="00A41CED" w:rsidP="008B01BA">
            <w:pPr>
              <w:spacing w:before="0" w:after="0"/>
              <w:contextualSpacing/>
              <w:rPr>
                <w:sz w:val="20"/>
              </w:rPr>
            </w:pPr>
          </w:p>
        </w:tc>
        <w:tc>
          <w:tcPr>
            <w:tcW w:w="790" w:type="pct"/>
            <w:shd w:val="clear" w:color="auto" w:fill="auto"/>
          </w:tcPr>
          <w:p w14:paraId="2E97A0DE" w14:textId="77777777" w:rsidR="00A41CED" w:rsidRPr="00162C8B" w:rsidRDefault="00A41CED" w:rsidP="008B01BA">
            <w:pPr>
              <w:spacing w:before="0" w:after="0"/>
              <w:jc w:val="both"/>
              <w:rPr>
                <w:sz w:val="20"/>
              </w:rPr>
            </w:pPr>
            <w:r w:rsidRPr="00162C8B">
              <w:rPr>
                <w:sz w:val="20"/>
              </w:rPr>
              <w:t>commonInfo</w:t>
            </w:r>
          </w:p>
        </w:tc>
        <w:tc>
          <w:tcPr>
            <w:tcW w:w="198" w:type="pct"/>
            <w:shd w:val="clear" w:color="auto" w:fill="auto"/>
          </w:tcPr>
          <w:p w14:paraId="0A032038" w14:textId="77777777" w:rsidR="00A41CED" w:rsidRPr="00162C8B" w:rsidRDefault="00A41CED" w:rsidP="008B01BA">
            <w:pPr>
              <w:spacing w:before="0" w:after="0"/>
              <w:jc w:val="center"/>
              <w:rPr>
                <w:sz w:val="20"/>
              </w:rPr>
            </w:pPr>
            <w:r w:rsidRPr="00162C8B">
              <w:rPr>
                <w:sz w:val="20"/>
              </w:rPr>
              <w:t>О</w:t>
            </w:r>
          </w:p>
        </w:tc>
        <w:tc>
          <w:tcPr>
            <w:tcW w:w="495" w:type="pct"/>
            <w:shd w:val="clear" w:color="auto" w:fill="auto"/>
          </w:tcPr>
          <w:p w14:paraId="34F7C755" w14:textId="77777777" w:rsidR="00A41CED" w:rsidRPr="00162C8B" w:rsidRDefault="00A41CED" w:rsidP="008B01BA">
            <w:pPr>
              <w:spacing w:before="0" w:after="0"/>
              <w:jc w:val="center"/>
              <w:rPr>
                <w:sz w:val="20"/>
              </w:rPr>
            </w:pPr>
            <w:r w:rsidRPr="00162C8B">
              <w:rPr>
                <w:sz w:val="20"/>
              </w:rPr>
              <w:t>S</w:t>
            </w:r>
          </w:p>
        </w:tc>
        <w:tc>
          <w:tcPr>
            <w:tcW w:w="1387" w:type="pct"/>
            <w:shd w:val="clear" w:color="auto" w:fill="auto"/>
          </w:tcPr>
          <w:p w14:paraId="20A6CA31" w14:textId="77777777" w:rsidR="00A41CED" w:rsidRPr="00162C8B" w:rsidRDefault="00A41CED" w:rsidP="008B01BA">
            <w:pPr>
              <w:spacing w:before="0" w:after="0"/>
              <w:jc w:val="both"/>
              <w:rPr>
                <w:sz w:val="20"/>
              </w:rPr>
            </w:pPr>
            <w:r w:rsidRPr="00162C8B">
              <w:rPr>
                <w:sz w:val="20"/>
              </w:rPr>
              <w:t>Общая информация</w:t>
            </w:r>
          </w:p>
        </w:tc>
        <w:tc>
          <w:tcPr>
            <w:tcW w:w="1387" w:type="pct"/>
            <w:shd w:val="clear" w:color="auto" w:fill="auto"/>
          </w:tcPr>
          <w:p w14:paraId="39A78A20" w14:textId="77777777" w:rsidR="00A41CED" w:rsidRPr="00162C8B" w:rsidRDefault="00A41CED" w:rsidP="008B01BA">
            <w:pPr>
              <w:spacing w:before="0" w:after="0"/>
              <w:jc w:val="both"/>
              <w:rPr>
                <w:sz w:val="20"/>
              </w:rPr>
            </w:pPr>
          </w:p>
        </w:tc>
      </w:tr>
      <w:tr w:rsidR="00A41CED" w:rsidRPr="00301389" w14:paraId="22E92F35" w14:textId="77777777" w:rsidTr="008B01BA">
        <w:trPr>
          <w:jc w:val="center"/>
        </w:trPr>
        <w:tc>
          <w:tcPr>
            <w:tcW w:w="743" w:type="pct"/>
            <w:shd w:val="clear" w:color="auto" w:fill="auto"/>
            <w:vAlign w:val="center"/>
          </w:tcPr>
          <w:p w14:paraId="78D50486" w14:textId="77777777" w:rsidR="00A41CED" w:rsidRPr="00301389" w:rsidRDefault="00A41CED" w:rsidP="008B01BA">
            <w:pPr>
              <w:spacing w:before="0" w:after="0"/>
              <w:contextualSpacing/>
              <w:rPr>
                <w:sz w:val="20"/>
              </w:rPr>
            </w:pPr>
          </w:p>
        </w:tc>
        <w:tc>
          <w:tcPr>
            <w:tcW w:w="790" w:type="pct"/>
            <w:shd w:val="clear" w:color="auto" w:fill="auto"/>
          </w:tcPr>
          <w:p w14:paraId="1F1B7434" w14:textId="77777777" w:rsidR="00A41CED" w:rsidRPr="00162C8B" w:rsidRDefault="00A41CED" w:rsidP="008B01BA">
            <w:pPr>
              <w:spacing w:before="0" w:after="0"/>
              <w:jc w:val="both"/>
              <w:rPr>
                <w:sz w:val="20"/>
              </w:rPr>
            </w:pPr>
            <w:r w:rsidRPr="00162C8B">
              <w:rPr>
                <w:sz w:val="20"/>
              </w:rPr>
              <w:t>printFormInfo</w:t>
            </w:r>
          </w:p>
        </w:tc>
        <w:tc>
          <w:tcPr>
            <w:tcW w:w="198" w:type="pct"/>
            <w:shd w:val="clear" w:color="auto" w:fill="auto"/>
          </w:tcPr>
          <w:p w14:paraId="7B45BB8A" w14:textId="77777777" w:rsidR="00A41CED" w:rsidRPr="00162C8B" w:rsidRDefault="00A41CED" w:rsidP="008B01BA">
            <w:pPr>
              <w:spacing w:before="0" w:after="0"/>
              <w:jc w:val="center"/>
              <w:rPr>
                <w:sz w:val="20"/>
              </w:rPr>
            </w:pPr>
            <w:r w:rsidRPr="00162C8B">
              <w:rPr>
                <w:sz w:val="20"/>
              </w:rPr>
              <w:t>Н</w:t>
            </w:r>
          </w:p>
        </w:tc>
        <w:tc>
          <w:tcPr>
            <w:tcW w:w="495" w:type="pct"/>
            <w:shd w:val="clear" w:color="auto" w:fill="auto"/>
          </w:tcPr>
          <w:p w14:paraId="3D38965E" w14:textId="77777777" w:rsidR="00A41CED" w:rsidRPr="00162C8B" w:rsidRDefault="00A41CED" w:rsidP="008B01BA">
            <w:pPr>
              <w:spacing w:before="0" w:after="0"/>
              <w:jc w:val="center"/>
              <w:rPr>
                <w:sz w:val="20"/>
              </w:rPr>
            </w:pPr>
            <w:r w:rsidRPr="00162C8B">
              <w:rPr>
                <w:sz w:val="20"/>
              </w:rPr>
              <w:t>S</w:t>
            </w:r>
          </w:p>
        </w:tc>
        <w:tc>
          <w:tcPr>
            <w:tcW w:w="1387" w:type="pct"/>
            <w:shd w:val="clear" w:color="auto" w:fill="auto"/>
          </w:tcPr>
          <w:p w14:paraId="3EED6A17" w14:textId="77777777" w:rsidR="00A41CED" w:rsidRPr="00162C8B" w:rsidRDefault="00A41CED" w:rsidP="008B01BA">
            <w:pPr>
              <w:spacing w:before="0" w:after="0"/>
              <w:jc w:val="both"/>
              <w:rPr>
                <w:sz w:val="20"/>
              </w:rPr>
            </w:pPr>
            <w:r w:rsidRPr="00162C8B">
              <w:rPr>
                <w:sz w:val="20"/>
              </w:rPr>
              <w:t>Печатная форма документа</w:t>
            </w:r>
          </w:p>
        </w:tc>
        <w:tc>
          <w:tcPr>
            <w:tcW w:w="1387" w:type="pct"/>
            <w:shd w:val="clear" w:color="auto" w:fill="auto"/>
          </w:tcPr>
          <w:p w14:paraId="350BDB4F" w14:textId="77777777" w:rsidR="00A41CED" w:rsidRPr="00162C8B" w:rsidRDefault="00A41CED"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41CED" w:rsidRPr="00301389" w14:paraId="3E367A4A" w14:textId="77777777" w:rsidTr="008B01BA">
        <w:trPr>
          <w:jc w:val="center"/>
        </w:trPr>
        <w:tc>
          <w:tcPr>
            <w:tcW w:w="743" w:type="pct"/>
            <w:shd w:val="clear" w:color="auto" w:fill="auto"/>
            <w:vAlign w:val="center"/>
          </w:tcPr>
          <w:p w14:paraId="66C4BEFF" w14:textId="77777777" w:rsidR="00A41CED" w:rsidRPr="00301389" w:rsidRDefault="00A41CED" w:rsidP="008B01BA">
            <w:pPr>
              <w:spacing w:before="0" w:after="0"/>
              <w:contextualSpacing/>
              <w:rPr>
                <w:sz w:val="20"/>
              </w:rPr>
            </w:pPr>
          </w:p>
        </w:tc>
        <w:tc>
          <w:tcPr>
            <w:tcW w:w="790" w:type="pct"/>
            <w:shd w:val="clear" w:color="auto" w:fill="auto"/>
          </w:tcPr>
          <w:p w14:paraId="24E02610" w14:textId="77777777" w:rsidR="00A41CED" w:rsidRPr="00162C8B" w:rsidRDefault="00A41CED" w:rsidP="008B01BA">
            <w:pPr>
              <w:spacing w:before="0" w:after="0"/>
              <w:jc w:val="both"/>
              <w:rPr>
                <w:sz w:val="20"/>
              </w:rPr>
            </w:pPr>
            <w:r w:rsidRPr="00162C8B">
              <w:rPr>
                <w:sz w:val="20"/>
              </w:rPr>
              <w:t>extPrintFormInfo</w:t>
            </w:r>
          </w:p>
        </w:tc>
        <w:tc>
          <w:tcPr>
            <w:tcW w:w="198" w:type="pct"/>
            <w:shd w:val="clear" w:color="auto" w:fill="auto"/>
          </w:tcPr>
          <w:p w14:paraId="4620FD18" w14:textId="77777777" w:rsidR="00A41CED" w:rsidRPr="00162C8B" w:rsidRDefault="00A41CED" w:rsidP="008B01BA">
            <w:pPr>
              <w:spacing w:before="0" w:after="0"/>
              <w:jc w:val="center"/>
              <w:rPr>
                <w:sz w:val="20"/>
              </w:rPr>
            </w:pPr>
            <w:r w:rsidRPr="00162C8B">
              <w:rPr>
                <w:sz w:val="20"/>
              </w:rPr>
              <w:t>Н</w:t>
            </w:r>
          </w:p>
        </w:tc>
        <w:tc>
          <w:tcPr>
            <w:tcW w:w="495" w:type="pct"/>
            <w:shd w:val="clear" w:color="auto" w:fill="auto"/>
          </w:tcPr>
          <w:p w14:paraId="7A9A4DEB" w14:textId="77777777" w:rsidR="00A41CED" w:rsidRPr="00162C8B" w:rsidRDefault="00A41CED" w:rsidP="008B01BA">
            <w:pPr>
              <w:spacing w:before="0" w:after="0"/>
              <w:jc w:val="center"/>
              <w:rPr>
                <w:sz w:val="20"/>
              </w:rPr>
            </w:pPr>
            <w:r w:rsidRPr="00162C8B">
              <w:rPr>
                <w:sz w:val="20"/>
              </w:rPr>
              <w:t>S</w:t>
            </w:r>
          </w:p>
        </w:tc>
        <w:tc>
          <w:tcPr>
            <w:tcW w:w="1387" w:type="pct"/>
            <w:shd w:val="clear" w:color="auto" w:fill="auto"/>
          </w:tcPr>
          <w:p w14:paraId="0CAC2629" w14:textId="77777777" w:rsidR="00A41CED" w:rsidRPr="00162C8B" w:rsidRDefault="00A41CED" w:rsidP="008B01BA">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14:paraId="4340BB0D" w14:textId="77777777" w:rsidR="00A41CED" w:rsidRDefault="00A41CED" w:rsidP="008B01BA">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14:paraId="2554B87E" w14:textId="77777777" w:rsidR="00E847A7" w:rsidRPr="00162C8B" w:rsidRDefault="00E847A7" w:rsidP="008B01BA">
            <w:pPr>
              <w:spacing w:before="0" w:after="0"/>
              <w:jc w:val="both"/>
              <w:rPr>
                <w:sz w:val="20"/>
              </w:rPr>
            </w:pPr>
            <w:r w:rsidRPr="00E847A7">
              <w:rPr>
                <w:sz w:val="20"/>
              </w:rPr>
              <w:t>Игнорируется при приеме-передаче, добавлено на развити</w:t>
            </w:r>
            <w:r>
              <w:rPr>
                <w:sz w:val="20"/>
              </w:rPr>
              <w:t>е</w:t>
            </w:r>
          </w:p>
        </w:tc>
      </w:tr>
      <w:tr w:rsidR="00A41CED" w:rsidRPr="00301389" w14:paraId="35B922CE" w14:textId="77777777" w:rsidTr="008B01BA">
        <w:trPr>
          <w:jc w:val="center"/>
        </w:trPr>
        <w:tc>
          <w:tcPr>
            <w:tcW w:w="743" w:type="pct"/>
            <w:shd w:val="clear" w:color="auto" w:fill="auto"/>
            <w:vAlign w:val="center"/>
          </w:tcPr>
          <w:p w14:paraId="4AFE2B6B" w14:textId="77777777" w:rsidR="00A41CED" w:rsidRPr="00301389" w:rsidRDefault="00A41CED" w:rsidP="008B01BA">
            <w:pPr>
              <w:spacing w:before="0" w:after="0"/>
              <w:contextualSpacing/>
              <w:rPr>
                <w:sz w:val="20"/>
              </w:rPr>
            </w:pPr>
          </w:p>
        </w:tc>
        <w:tc>
          <w:tcPr>
            <w:tcW w:w="790" w:type="pct"/>
            <w:shd w:val="clear" w:color="auto" w:fill="auto"/>
          </w:tcPr>
          <w:p w14:paraId="13D48D1A" w14:textId="77777777" w:rsidR="00A41CED" w:rsidRPr="00162C8B" w:rsidRDefault="00A41CED" w:rsidP="008B01BA">
            <w:pPr>
              <w:spacing w:before="0" w:after="0"/>
              <w:jc w:val="both"/>
              <w:rPr>
                <w:sz w:val="20"/>
              </w:rPr>
            </w:pPr>
            <w:r w:rsidRPr="00162C8B">
              <w:rPr>
                <w:sz w:val="20"/>
              </w:rPr>
              <w:t>attachmentsInfo</w:t>
            </w:r>
          </w:p>
        </w:tc>
        <w:tc>
          <w:tcPr>
            <w:tcW w:w="198" w:type="pct"/>
            <w:shd w:val="clear" w:color="auto" w:fill="auto"/>
          </w:tcPr>
          <w:p w14:paraId="5C35E121" w14:textId="77777777" w:rsidR="00A41CED" w:rsidRPr="00162C8B" w:rsidRDefault="00A41CED" w:rsidP="008B01BA">
            <w:pPr>
              <w:spacing w:before="0" w:after="0"/>
              <w:jc w:val="center"/>
              <w:rPr>
                <w:sz w:val="20"/>
              </w:rPr>
            </w:pPr>
            <w:r w:rsidRPr="00162C8B">
              <w:rPr>
                <w:sz w:val="20"/>
              </w:rPr>
              <w:t>Н</w:t>
            </w:r>
          </w:p>
        </w:tc>
        <w:tc>
          <w:tcPr>
            <w:tcW w:w="495" w:type="pct"/>
            <w:shd w:val="clear" w:color="auto" w:fill="auto"/>
          </w:tcPr>
          <w:p w14:paraId="1A0AA228" w14:textId="77777777" w:rsidR="00A41CED" w:rsidRPr="00162C8B" w:rsidRDefault="00A41CED" w:rsidP="008B01BA">
            <w:pPr>
              <w:spacing w:before="0" w:after="0"/>
              <w:jc w:val="center"/>
              <w:rPr>
                <w:sz w:val="20"/>
              </w:rPr>
            </w:pPr>
            <w:r w:rsidRPr="00162C8B">
              <w:rPr>
                <w:sz w:val="20"/>
              </w:rPr>
              <w:t>S</w:t>
            </w:r>
          </w:p>
        </w:tc>
        <w:tc>
          <w:tcPr>
            <w:tcW w:w="1387" w:type="pct"/>
            <w:shd w:val="clear" w:color="auto" w:fill="auto"/>
          </w:tcPr>
          <w:p w14:paraId="24FB92FA" w14:textId="77777777" w:rsidR="00A41CED" w:rsidRPr="00162C8B" w:rsidRDefault="00A41CED" w:rsidP="008B01BA">
            <w:pPr>
              <w:spacing w:before="0" w:after="0"/>
              <w:jc w:val="both"/>
              <w:rPr>
                <w:sz w:val="20"/>
              </w:rPr>
            </w:pPr>
            <w:r w:rsidRPr="00162C8B">
              <w:rPr>
                <w:sz w:val="20"/>
              </w:rPr>
              <w:t>Прикрепленные документы</w:t>
            </w:r>
          </w:p>
        </w:tc>
        <w:tc>
          <w:tcPr>
            <w:tcW w:w="1387" w:type="pct"/>
            <w:shd w:val="clear" w:color="auto" w:fill="auto"/>
          </w:tcPr>
          <w:p w14:paraId="62424E5F" w14:textId="77777777"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14:paraId="24C56C47" w14:textId="77777777"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14:paraId="44D7AA7F" w14:textId="77777777"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14:paraId="20B4A7A6" w14:textId="77777777" w:rsidR="00A41CED" w:rsidRDefault="00A41CED" w:rsidP="008B01BA">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4D905928" w14:textId="77777777" w:rsidR="001C0059" w:rsidRPr="00162C8B" w:rsidRDefault="001C0059" w:rsidP="001C0059">
            <w:pPr>
              <w:spacing w:before="0" w:after="0"/>
              <w:jc w:val="both"/>
              <w:rPr>
                <w:sz w:val="20"/>
              </w:rPr>
            </w:pPr>
          </w:p>
        </w:tc>
      </w:tr>
      <w:tr w:rsidR="00A41CED" w:rsidRPr="00301389" w14:paraId="75FEF90A" w14:textId="77777777" w:rsidTr="008B01BA">
        <w:trPr>
          <w:jc w:val="center"/>
        </w:trPr>
        <w:tc>
          <w:tcPr>
            <w:tcW w:w="743" w:type="pct"/>
            <w:shd w:val="clear" w:color="auto" w:fill="auto"/>
            <w:vAlign w:val="center"/>
          </w:tcPr>
          <w:p w14:paraId="1A79196C" w14:textId="77777777" w:rsidR="00A41CED" w:rsidRPr="00301389" w:rsidRDefault="00A41CED" w:rsidP="008B01BA">
            <w:pPr>
              <w:spacing w:before="0" w:after="0"/>
              <w:contextualSpacing/>
              <w:rPr>
                <w:sz w:val="20"/>
              </w:rPr>
            </w:pPr>
          </w:p>
        </w:tc>
        <w:tc>
          <w:tcPr>
            <w:tcW w:w="790" w:type="pct"/>
            <w:shd w:val="clear" w:color="auto" w:fill="auto"/>
          </w:tcPr>
          <w:p w14:paraId="32D0FCE2" w14:textId="77777777" w:rsidR="00A41CED" w:rsidRPr="00C316CF" w:rsidRDefault="00A41CED" w:rsidP="008B01BA">
            <w:pPr>
              <w:rPr>
                <w:sz w:val="20"/>
              </w:rPr>
            </w:pPr>
            <w:r w:rsidRPr="00C316CF">
              <w:rPr>
                <w:sz w:val="20"/>
              </w:rPr>
              <w:t>prolongationInfo</w:t>
            </w:r>
          </w:p>
        </w:tc>
        <w:tc>
          <w:tcPr>
            <w:tcW w:w="198" w:type="pct"/>
            <w:shd w:val="clear" w:color="auto" w:fill="auto"/>
          </w:tcPr>
          <w:p w14:paraId="168229DE" w14:textId="77777777" w:rsidR="00A41CED" w:rsidRPr="00C316CF" w:rsidRDefault="00A41CED" w:rsidP="008B01BA">
            <w:pPr>
              <w:jc w:val="center"/>
              <w:rPr>
                <w:sz w:val="20"/>
              </w:rPr>
            </w:pPr>
            <w:r w:rsidRPr="00C316CF">
              <w:rPr>
                <w:sz w:val="20"/>
              </w:rPr>
              <w:t>О</w:t>
            </w:r>
          </w:p>
        </w:tc>
        <w:tc>
          <w:tcPr>
            <w:tcW w:w="495" w:type="pct"/>
            <w:shd w:val="clear" w:color="auto" w:fill="auto"/>
          </w:tcPr>
          <w:p w14:paraId="1A8CF33B" w14:textId="77777777" w:rsidR="00A41CED" w:rsidRPr="00C316CF" w:rsidRDefault="00A41CED" w:rsidP="008B01BA">
            <w:pPr>
              <w:jc w:val="center"/>
              <w:rPr>
                <w:sz w:val="20"/>
              </w:rPr>
            </w:pPr>
            <w:r w:rsidRPr="00C316CF">
              <w:rPr>
                <w:sz w:val="20"/>
              </w:rPr>
              <w:t>S</w:t>
            </w:r>
          </w:p>
        </w:tc>
        <w:tc>
          <w:tcPr>
            <w:tcW w:w="1387" w:type="pct"/>
            <w:shd w:val="clear" w:color="auto" w:fill="auto"/>
          </w:tcPr>
          <w:p w14:paraId="2C5BE026" w14:textId="77777777" w:rsidR="00A41CED" w:rsidRPr="00C316CF" w:rsidRDefault="00A41CED" w:rsidP="008B01BA">
            <w:pPr>
              <w:rPr>
                <w:sz w:val="20"/>
              </w:rPr>
            </w:pPr>
            <w:r w:rsidRPr="00A41CED">
              <w:rPr>
                <w:sz w:val="20"/>
              </w:rPr>
              <w:t>Новые сроки проведения ЭЗК (запрос котировок в электронной форме) после продления</w:t>
            </w:r>
          </w:p>
        </w:tc>
        <w:tc>
          <w:tcPr>
            <w:tcW w:w="1387" w:type="pct"/>
            <w:shd w:val="clear" w:color="auto" w:fill="auto"/>
          </w:tcPr>
          <w:p w14:paraId="5BB2D0BE" w14:textId="77777777" w:rsidR="00A41CED" w:rsidRPr="00162C8B" w:rsidRDefault="00A41CED" w:rsidP="008B01BA">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A41CED" w:rsidRPr="00301389" w14:paraId="3DBF452E" w14:textId="77777777" w:rsidTr="008B01BA">
        <w:trPr>
          <w:jc w:val="center"/>
        </w:trPr>
        <w:tc>
          <w:tcPr>
            <w:tcW w:w="5000" w:type="pct"/>
            <w:gridSpan w:val="6"/>
            <w:shd w:val="clear" w:color="auto" w:fill="auto"/>
            <w:vAlign w:val="center"/>
          </w:tcPr>
          <w:p w14:paraId="51A4E3AD" w14:textId="77777777" w:rsidR="00A41CED" w:rsidRPr="00301389" w:rsidRDefault="00A41CED" w:rsidP="008B01BA">
            <w:pPr>
              <w:keepNext/>
              <w:spacing w:before="0" w:after="0"/>
              <w:contextualSpacing/>
              <w:jc w:val="center"/>
              <w:rPr>
                <w:b/>
                <w:sz w:val="20"/>
              </w:rPr>
            </w:pPr>
            <w:r w:rsidRPr="00A63BD0">
              <w:rPr>
                <w:b/>
                <w:bCs/>
                <w:sz w:val="20"/>
              </w:rPr>
              <w:t>Новые сроки проведения ЭЗК (запрос котировок в электронной форме) после продления</w:t>
            </w:r>
          </w:p>
        </w:tc>
      </w:tr>
      <w:tr w:rsidR="00A41CED" w:rsidRPr="00301389" w14:paraId="4F69F086" w14:textId="77777777" w:rsidTr="008B01BA">
        <w:trPr>
          <w:jc w:val="center"/>
        </w:trPr>
        <w:tc>
          <w:tcPr>
            <w:tcW w:w="743" w:type="pct"/>
            <w:shd w:val="clear" w:color="auto" w:fill="auto"/>
          </w:tcPr>
          <w:p w14:paraId="6DCDCDAD" w14:textId="77777777" w:rsidR="00A41CED" w:rsidRPr="00A63BD0" w:rsidRDefault="00A41CED" w:rsidP="00A41CED">
            <w:pPr>
              <w:spacing w:after="0"/>
              <w:jc w:val="both"/>
              <w:rPr>
                <w:sz w:val="20"/>
              </w:rPr>
            </w:pPr>
            <w:r w:rsidRPr="00A63BD0">
              <w:rPr>
                <w:b/>
                <w:bCs/>
                <w:sz w:val="20"/>
              </w:rPr>
              <w:t>prolongationInfo</w:t>
            </w:r>
          </w:p>
        </w:tc>
        <w:tc>
          <w:tcPr>
            <w:tcW w:w="790" w:type="pct"/>
            <w:shd w:val="clear" w:color="auto" w:fill="auto"/>
          </w:tcPr>
          <w:p w14:paraId="0B584922" w14:textId="77777777" w:rsidR="00A41CED" w:rsidRPr="00A63BD0" w:rsidRDefault="00A41CED" w:rsidP="00A41CED">
            <w:pPr>
              <w:spacing w:after="0"/>
              <w:jc w:val="both"/>
              <w:rPr>
                <w:sz w:val="20"/>
              </w:rPr>
            </w:pPr>
          </w:p>
        </w:tc>
        <w:tc>
          <w:tcPr>
            <w:tcW w:w="198" w:type="pct"/>
            <w:shd w:val="clear" w:color="auto" w:fill="auto"/>
          </w:tcPr>
          <w:p w14:paraId="54FA4463" w14:textId="77777777" w:rsidR="00A41CED" w:rsidRPr="00A63BD0" w:rsidRDefault="00A41CED" w:rsidP="00A41CED">
            <w:pPr>
              <w:spacing w:after="0"/>
              <w:jc w:val="both"/>
              <w:rPr>
                <w:sz w:val="20"/>
              </w:rPr>
            </w:pPr>
          </w:p>
        </w:tc>
        <w:tc>
          <w:tcPr>
            <w:tcW w:w="495" w:type="pct"/>
            <w:shd w:val="clear" w:color="auto" w:fill="auto"/>
          </w:tcPr>
          <w:p w14:paraId="201E7C28" w14:textId="77777777" w:rsidR="00A41CED" w:rsidRPr="00A63BD0" w:rsidRDefault="00A41CED" w:rsidP="00A41CED">
            <w:pPr>
              <w:spacing w:after="0"/>
              <w:jc w:val="both"/>
              <w:rPr>
                <w:sz w:val="20"/>
              </w:rPr>
            </w:pPr>
          </w:p>
        </w:tc>
        <w:tc>
          <w:tcPr>
            <w:tcW w:w="1387" w:type="pct"/>
            <w:shd w:val="clear" w:color="auto" w:fill="auto"/>
          </w:tcPr>
          <w:p w14:paraId="4C8DDD7A" w14:textId="77777777" w:rsidR="00A41CED" w:rsidRPr="00A63BD0" w:rsidRDefault="00A41CED" w:rsidP="00A41CED">
            <w:pPr>
              <w:spacing w:after="0"/>
              <w:jc w:val="both"/>
              <w:rPr>
                <w:sz w:val="20"/>
              </w:rPr>
            </w:pPr>
          </w:p>
        </w:tc>
        <w:tc>
          <w:tcPr>
            <w:tcW w:w="1387" w:type="pct"/>
            <w:shd w:val="clear" w:color="auto" w:fill="auto"/>
          </w:tcPr>
          <w:p w14:paraId="79766E14" w14:textId="77777777" w:rsidR="00A41CED" w:rsidRPr="00A63BD0" w:rsidRDefault="00A41CED" w:rsidP="00A41CED">
            <w:pPr>
              <w:spacing w:after="0"/>
              <w:jc w:val="both"/>
              <w:rPr>
                <w:sz w:val="20"/>
              </w:rPr>
            </w:pPr>
          </w:p>
        </w:tc>
      </w:tr>
      <w:tr w:rsidR="00A41CED" w:rsidRPr="00301389" w14:paraId="28B7D3AF" w14:textId="77777777" w:rsidTr="008B01BA">
        <w:trPr>
          <w:jc w:val="center"/>
        </w:trPr>
        <w:tc>
          <w:tcPr>
            <w:tcW w:w="743" w:type="pct"/>
            <w:shd w:val="clear" w:color="auto" w:fill="auto"/>
          </w:tcPr>
          <w:p w14:paraId="2E3D16E1" w14:textId="77777777" w:rsidR="00A41CED" w:rsidRPr="00A63BD0" w:rsidRDefault="00A41CED" w:rsidP="00A41CED">
            <w:pPr>
              <w:spacing w:after="0"/>
              <w:jc w:val="both"/>
              <w:rPr>
                <w:sz w:val="20"/>
              </w:rPr>
            </w:pPr>
          </w:p>
        </w:tc>
        <w:tc>
          <w:tcPr>
            <w:tcW w:w="790" w:type="pct"/>
            <w:shd w:val="clear" w:color="auto" w:fill="auto"/>
          </w:tcPr>
          <w:p w14:paraId="78A3732D" w14:textId="77777777" w:rsidR="00A41CED" w:rsidRPr="00C316CF" w:rsidRDefault="00A41CED" w:rsidP="00A41CED">
            <w:pPr>
              <w:rPr>
                <w:sz w:val="20"/>
              </w:rPr>
            </w:pPr>
            <w:r w:rsidRPr="00C316CF">
              <w:rPr>
                <w:sz w:val="20"/>
              </w:rPr>
              <w:t>collectingEndDT</w:t>
            </w:r>
          </w:p>
        </w:tc>
        <w:tc>
          <w:tcPr>
            <w:tcW w:w="198" w:type="pct"/>
            <w:shd w:val="clear" w:color="auto" w:fill="auto"/>
          </w:tcPr>
          <w:p w14:paraId="31868374" w14:textId="77777777" w:rsidR="00A41CED" w:rsidRPr="00C316CF" w:rsidRDefault="00A41CED" w:rsidP="00A41CED">
            <w:pPr>
              <w:jc w:val="center"/>
              <w:rPr>
                <w:sz w:val="20"/>
              </w:rPr>
            </w:pPr>
            <w:r w:rsidRPr="00C316CF">
              <w:rPr>
                <w:sz w:val="20"/>
              </w:rPr>
              <w:t>О</w:t>
            </w:r>
          </w:p>
        </w:tc>
        <w:tc>
          <w:tcPr>
            <w:tcW w:w="495" w:type="pct"/>
            <w:shd w:val="clear" w:color="auto" w:fill="auto"/>
          </w:tcPr>
          <w:p w14:paraId="106DC798" w14:textId="77777777" w:rsidR="00A41CED" w:rsidRPr="00C316CF" w:rsidRDefault="00A41CED" w:rsidP="00A41CED">
            <w:pPr>
              <w:jc w:val="center"/>
              <w:rPr>
                <w:sz w:val="20"/>
              </w:rPr>
            </w:pPr>
            <w:r w:rsidRPr="00C316CF">
              <w:rPr>
                <w:sz w:val="20"/>
              </w:rPr>
              <w:t>DT</w:t>
            </w:r>
          </w:p>
        </w:tc>
        <w:tc>
          <w:tcPr>
            <w:tcW w:w="1387" w:type="pct"/>
            <w:shd w:val="clear" w:color="auto" w:fill="auto"/>
          </w:tcPr>
          <w:p w14:paraId="5E8ECC83" w14:textId="77777777" w:rsidR="00A41CED" w:rsidRPr="00C316CF" w:rsidRDefault="00A41CED" w:rsidP="00A41CED">
            <w:pPr>
              <w:rPr>
                <w:sz w:val="20"/>
              </w:rPr>
            </w:pPr>
            <w:r w:rsidRPr="00C316CF">
              <w:rPr>
                <w:sz w:val="20"/>
              </w:rPr>
              <w:t>Дата и время окончания подачи заявок до продления</w:t>
            </w:r>
          </w:p>
        </w:tc>
        <w:tc>
          <w:tcPr>
            <w:tcW w:w="1387" w:type="pct"/>
            <w:shd w:val="clear" w:color="auto" w:fill="auto"/>
          </w:tcPr>
          <w:p w14:paraId="2748A392" w14:textId="77777777" w:rsidR="00A41CED" w:rsidRPr="00A63BD0" w:rsidRDefault="00A41CED" w:rsidP="00A41CED">
            <w:pPr>
              <w:spacing w:after="0"/>
              <w:jc w:val="both"/>
              <w:rPr>
                <w:sz w:val="20"/>
              </w:rPr>
            </w:pPr>
          </w:p>
        </w:tc>
      </w:tr>
      <w:tr w:rsidR="00A41CED" w:rsidRPr="00301389" w14:paraId="447E3BDA" w14:textId="77777777" w:rsidTr="008B01BA">
        <w:trPr>
          <w:jc w:val="center"/>
        </w:trPr>
        <w:tc>
          <w:tcPr>
            <w:tcW w:w="743" w:type="pct"/>
            <w:shd w:val="clear" w:color="auto" w:fill="auto"/>
            <w:vAlign w:val="center"/>
          </w:tcPr>
          <w:p w14:paraId="2F40AA88" w14:textId="77777777" w:rsidR="00A41CED" w:rsidRPr="00301389" w:rsidRDefault="00A41CED" w:rsidP="00A41CED">
            <w:pPr>
              <w:spacing w:before="0" w:after="0"/>
              <w:contextualSpacing/>
              <w:rPr>
                <w:sz w:val="20"/>
              </w:rPr>
            </w:pPr>
          </w:p>
        </w:tc>
        <w:tc>
          <w:tcPr>
            <w:tcW w:w="790" w:type="pct"/>
            <w:shd w:val="clear" w:color="auto" w:fill="auto"/>
          </w:tcPr>
          <w:p w14:paraId="5EDAE198" w14:textId="77777777" w:rsidR="00A41CED" w:rsidRPr="00C316CF" w:rsidRDefault="00A41CED" w:rsidP="00A41CED">
            <w:pPr>
              <w:rPr>
                <w:sz w:val="20"/>
              </w:rPr>
            </w:pPr>
            <w:r w:rsidRPr="00C316CF">
              <w:rPr>
                <w:sz w:val="20"/>
              </w:rPr>
              <w:t>newCollectingEndDT</w:t>
            </w:r>
          </w:p>
        </w:tc>
        <w:tc>
          <w:tcPr>
            <w:tcW w:w="198" w:type="pct"/>
            <w:shd w:val="clear" w:color="auto" w:fill="auto"/>
          </w:tcPr>
          <w:p w14:paraId="0E0D7B48" w14:textId="77777777" w:rsidR="00A41CED" w:rsidRPr="00C316CF" w:rsidRDefault="00A41CED" w:rsidP="00A41CED">
            <w:pPr>
              <w:jc w:val="center"/>
              <w:rPr>
                <w:sz w:val="20"/>
              </w:rPr>
            </w:pPr>
            <w:r w:rsidRPr="00C316CF">
              <w:rPr>
                <w:sz w:val="20"/>
              </w:rPr>
              <w:t>О</w:t>
            </w:r>
          </w:p>
        </w:tc>
        <w:tc>
          <w:tcPr>
            <w:tcW w:w="495" w:type="pct"/>
            <w:shd w:val="clear" w:color="auto" w:fill="auto"/>
          </w:tcPr>
          <w:p w14:paraId="363F44AF" w14:textId="77777777" w:rsidR="00A41CED" w:rsidRPr="00C316CF" w:rsidRDefault="00A41CED" w:rsidP="00A41CED">
            <w:pPr>
              <w:jc w:val="center"/>
              <w:rPr>
                <w:sz w:val="20"/>
              </w:rPr>
            </w:pPr>
            <w:r w:rsidRPr="00C316CF">
              <w:rPr>
                <w:sz w:val="20"/>
              </w:rPr>
              <w:t>DT</w:t>
            </w:r>
          </w:p>
        </w:tc>
        <w:tc>
          <w:tcPr>
            <w:tcW w:w="1387" w:type="pct"/>
            <w:shd w:val="clear" w:color="auto" w:fill="auto"/>
          </w:tcPr>
          <w:p w14:paraId="343ACB03" w14:textId="77777777" w:rsidR="00A41CED" w:rsidRPr="00C316CF" w:rsidRDefault="00A41CED" w:rsidP="00A41CED">
            <w:pPr>
              <w:rPr>
                <w:sz w:val="20"/>
              </w:rPr>
            </w:pPr>
            <w:r w:rsidRPr="00C316CF">
              <w:rPr>
                <w:sz w:val="20"/>
              </w:rPr>
              <w:t>Дата и время окончания подачи заявок после продления</w:t>
            </w:r>
          </w:p>
        </w:tc>
        <w:tc>
          <w:tcPr>
            <w:tcW w:w="1387" w:type="pct"/>
            <w:shd w:val="clear" w:color="auto" w:fill="auto"/>
          </w:tcPr>
          <w:p w14:paraId="4E8AF8F9" w14:textId="77777777" w:rsidR="00A41CED" w:rsidRDefault="00A41CED" w:rsidP="00A41CED">
            <w:pPr>
              <w:spacing w:before="0" w:after="0"/>
              <w:jc w:val="both"/>
              <w:rPr>
                <w:sz w:val="20"/>
              </w:rPr>
            </w:pPr>
          </w:p>
        </w:tc>
      </w:tr>
    </w:tbl>
    <w:p w14:paraId="39CAFA67" w14:textId="77777777" w:rsidR="00A41CED" w:rsidRDefault="00A41CED" w:rsidP="00A41CED"/>
    <w:p w14:paraId="3AF523F3" w14:textId="189F5228" w:rsidR="003F07CE" w:rsidRDefault="003F07CE" w:rsidP="004A7C8E">
      <w:pPr>
        <w:pStyle w:val="1"/>
      </w:pPr>
      <w:bookmarkStart w:id="150" w:name="_Toc132302891"/>
      <w:r>
        <w:t>Отмена извещения</w:t>
      </w:r>
      <w:r w:rsidRPr="003A472F">
        <w:t xml:space="preserve"> о продлении срока подачи заявок на участие в Э</w:t>
      </w:r>
      <w:r>
        <w:t>ЗК</w:t>
      </w:r>
      <w:bookmarkEnd w:id="150"/>
    </w:p>
    <w:p w14:paraId="12B294D2" w14:textId="77777777" w:rsidR="005D7781" w:rsidRDefault="005D7781" w:rsidP="005D7781">
      <w:pPr>
        <w:pStyle w:val="afd"/>
      </w:pPr>
      <w:r>
        <w:t>Отмена извещения</w:t>
      </w:r>
      <w:r w:rsidRPr="003A472F">
        <w:t xml:space="preserve"> о продлении срока подачи заявок на участие в Э</w:t>
      </w:r>
      <w:r>
        <w:t>ЗК представлена в таблице ниже (</w:t>
      </w:r>
      <w:r>
        <w:fldChar w:fldCharType="begin"/>
      </w:r>
      <w:r>
        <w:instrText xml:space="preserve"> REF _Ref36484580 \h </w:instrText>
      </w:r>
      <w:r>
        <w:fldChar w:fldCharType="separate"/>
      </w:r>
      <w:r>
        <w:t xml:space="preserve">Таблица </w:t>
      </w:r>
      <w:r>
        <w:rPr>
          <w:noProof/>
        </w:rPr>
        <w:t>37</w:t>
      </w:r>
      <w:r>
        <w:fldChar w:fldCharType="end"/>
      </w:r>
      <w:r>
        <w:t>).</w:t>
      </w:r>
    </w:p>
    <w:p w14:paraId="331F80E1" w14:textId="473F2B24" w:rsidR="005D7781" w:rsidRPr="005D7781" w:rsidRDefault="005D7781" w:rsidP="005D7781">
      <w:pPr>
        <w:pStyle w:val="afffffffb"/>
      </w:pPr>
      <w:bookmarkStart w:id="151" w:name="_Ref36484580"/>
      <w:bookmarkStart w:id="152" w:name="_Toc131756536"/>
      <w:bookmarkStart w:id="153" w:name="_Toc132302842"/>
      <w:r>
        <w:t xml:space="preserve">Таблица </w:t>
      </w:r>
      <w:r w:rsidR="004028E3">
        <w:fldChar w:fldCharType="begin"/>
      </w:r>
      <w:r w:rsidR="004028E3">
        <w:instrText xml:space="preserve"> SEQ Таблица \* ARABIC </w:instrText>
      </w:r>
      <w:r w:rsidR="004028E3">
        <w:fldChar w:fldCharType="separate"/>
      </w:r>
      <w:r>
        <w:rPr>
          <w:noProof/>
        </w:rPr>
        <w:t>37</w:t>
      </w:r>
      <w:r w:rsidR="004028E3">
        <w:rPr>
          <w:noProof/>
        </w:rPr>
        <w:fldChar w:fldCharType="end"/>
      </w:r>
      <w:bookmarkEnd w:id="151"/>
      <w:r>
        <w:t>. Отмена извещения</w:t>
      </w:r>
      <w:r w:rsidRPr="003A472F">
        <w:t xml:space="preserve"> о продлении срока подачи заявок на участие</w:t>
      </w:r>
      <w:r>
        <w:t xml:space="preserve"> </w:t>
      </w:r>
      <w:r w:rsidRPr="003A472F">
        <w:t>в Э</w:t>
      </w:r>
      <w:r>
        <w:t>ЗК</w:t>
      </w:r>
      <w:bookmarkEnd w:id="152"/>
      <w:bookmarkEnd w:id="153"/>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3F07CE" w:rsidRPr="00301389" w14:paraId="098F22E7" w14:textId="77777777" w:rsidTr="00DB4203">
        <w:trPr>
          <w:tblHeader/>
          <w:jc w:val="center"/>
        </w:trPr>
        <w:tc>
          <w:tcPr>
            <w:tcW w:w="743" w:type="pct"/>
            <w:shd w:val="clear" w:color="auto" w:fill="D9D9D9"/>
            <w:vAlign w:val="center"/>
            <w:hideMark/>
          </w:tcPr>
          <w:p w14:paraId="6970F5A5" w14:textId="77777777" w:rsidR="003F07CE" w:rsidRPr="00301389" w:rsidRDefault="003F07C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2D8CA903" w14:textId="77777777" w:rsidR="003F07CE" w:rsidRPr="00301389" w:rsidRDefault="003F07C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083CAB6A" w14:textId="77777777" w:rsidR="003F07CE" w:rsidRPr="00301389" w:rsidRDefault="003F07C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1A88B463" w14:textId="77777777" w:rsidR="003F07CE" w:rsidRPr="00301389" w:rsidRDefault="003F07C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097CFA42" w14:textId="77777777" w:rsidR="003F07CE" w:rsidRPr="00301389" w:rsidRDefault="003F07C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1A99639C" w14:textId="77777777" w:rsidR="003F07CE" w:rsidRPr="00301389" w:rsidRDefault="003F07CE" w:rsidP="00DB4203">
            <w:pPr>
              <w:keepNext/>
              <w:spacing w:before="0" w:after="0"/>
              <w:ind w:firstLine="5"/>
              <w:contextualSpacing/>
              <w:jc w:val="center"/>
              <w:rPr>
                <w:b/>
                <w:bCs/>
                <w:sz w:val="20"/>
              </w:rPr>
            </w:pPr>
            <w:r w:rsidRPr="00301389">
              <w:rPr>
                <w:b/>
                <w:bCs/>
                <w:sz w:val="20"/>
              </w:rPr>
              <w:t>Дополнительная информация</w:t>
            </w:r>
          </w:p>
        </w:tc>
      </w:tr>
      <w:tr w:rsidR="003F07CE" w:rsidRPr="00301389" w14:paraId="0EEA7B0E" w14:textId="77777777" w:rsidTr="00DB4203">
        <w:trPr>
          <w:jc w:val="center"/>
        </w:trPr>
        <w:tc>
          <w:tcPr>
            <w:tcW w:w="5000" w:type="pct"/>
            <w:gridSpan w:val="6"/>
            <w:shd w:val="clear" w:color="auto" w:fill="auto"/>
            <w:vAlign w:val="center"/>
            <w:hideMark/>
          </w:tcPr>
          <w:p w14:paraId="533AB97B" w14:textId="77777777" w:rsidR="003F07CE" w:rsidRPr="003F07CE" w:rsidRDefault="003F07CE" w:rsidP="003F07CE">
            <w:pPr>
              <w:keepNext/>
              <w:spacing w:before="0" w:after="0"/>
              <w:contextualSpacing/>
              <w:jc w:val="center"/>
              <w:rPr>
                <w:b/>
                <w:sz w:val="20"/>
              </w:rPr>
            </w:pPr>
            <w:r w:rsidRPr="00C316CF">
              <w:rPr>
                <w:b/>
                <w:bCs/>
                <w:sz w:val="20"/>
              </w:rPr>
              <w:t>Извещение о продлении срока подачи заявок на участие в Э</w:t>
            </w:r>
            <w:r>
              <w:rPr>
                <w:b/>
                <w:bCs/>
                <w:sz w:val="20"/>
              </w:rPr>
              <w:t>ЗК</w:t>
            </w:r>
          </w:p>
        </w:tc>
      </w:tr>
      <w:tr w:rsidR="003F07CE" w:rsidRPr="00301389" w14:paraId="7BE388EF" w14:textId="77777777" w:rsidTr="00DB4203">
        <w:trPr>
          <w:jc w:val="center"/>
        </w:trPr>
        <w:tc>
          <w:tcPr>
            <w:tcW w:w="743" w:type="pct"/>
            <w:shd w:val="clear" w:color="auto" w:fill="auto"/>
            <w:vAlign w:val="center"/>
          </w:tcPr>
          <w:p w14:paraId="547F739E" w14:textId="77777777" w:rsidR="003F07CE" w:rsidRPr="003F07CE" w:rsidRDefault="003F07CE" w:rsidP="003F07CE">
            <w:pPr>
              <w:keepNext/>
              <w:spacing w:before="0" w:after="0"/>
              <w:contextualSpacing/>
              <w:rPr>
                <w:b/>
                <w:sz w:val="20"/>
                <w:lang w:val="en-US"/>
              </w:rPr>
            </w:pPr>
            <w:r w:rsidRPr="00C316CF">
              <w:rPr>
                <w:b/>
                <w:bCs/>
                <w:sz w:val="20"/>
              </w:rPr>
              <w:t>ep</w:t>
            </w:r>
            <w:r>
              <w:rPr>
                <w:b/>
                <w:bCs/>
                <w:sz w:val="20"/>
                <w:lang w:val="en-US"/>
              </w:rPr>
              <w:t>P</w:t>
            </w:r>
            <w:r>
              <w:rPr>
                <w:b/>
                <w:bCs/>
                <w:sz w:val="20"/>
              </w:rPr>
              <w:t>rolongationCancelE</w:t>
            </w:r>
            <w:r>
              <w:rPr>
                <w:b/>
                <w:bCs/>
                <w:sz w:val="20"/>
                <w:lang w:val="en-US"/>
              </w:rPr>
              <w:t>ZK</w:t>
            </w:r>
          </w:p>
        </w:tc>
        <w:tc>
          <w:tcPr>
            <w:tcW w:w="790" w:type="pct"/>
            <w:shd w:val="clear" w:color="auto" w:fill="auto"/>
            <w:vAlign w:val="center"/>
          </w:tcPr>
          <w:p w14:paraId="388362B2" w14:textId="77777777" w:rsidR="003F07CE" w:rsidRPr="00301389" w:rsidRDefault="003F07CE" w:rsidP="00DB4203">
            <w:pPr>
              <w:keepNext/>
              <w:spacing w:before="0" w:after="0"/>
              <w:contextualSpacing/>
              <w:rPr>
                <w:b/>
                <w:sz w:val="20"/>
              </w:rPr>
            </w:pPr>
          </w:p>
        </w:tc>
        <w:tc>
          <w:tcPr>
            <w:tcW w:w="198" w:type="pct"/>
            <w:shd w:val="clear" w:color="auto" w:fill="auto"/>
            <w:vAlign w:val="center"/>
          </w:tcPr>
          <w:p w14:paraId="236E0887" w14:textId="77777777" w:rsidR="003F07CE" w:rsidRPr="00301389" w:rsidRDefault="003F07CE" w:rsidP="00DB4203">
            <w:pPr>
              <w:keepNext/>
              <w:spacing w:before="0" w:after="0"/>
              <w:contextualSpacing/>
              <w:jc w:val="center"/>
              <w:rPr>
                <w:b/>
                <w:sz w:val="20"/>
              </w:rPr>
            </w:pPr>
          </w:p>
        </w:tc>
        <w:tc>
          <w:tcPr>
            <w:tcW w:w="495" w:type="pct"/>
            <w:shd w:val="clear" w:color="auto" w:fill="auto"/>
            <w:vAlign w:val="center"/>
          </w:tcPr>
          <w:p w14:paraId="4F49EFEB" w14:textId="77777777" w:rsidR="003F07CE" w:rsidRPr="00301389" w:rsidRDefault="003F07CE" w:rsidP="00DB4203">
            <w:pPr>
              <w:keepNext/>
              <w:spacing w:before="0" w:after="0"/>
              <w:contextualSpacing/>
              <w:jc w:val="center"/>
              <w:rPr>
                <w:b/>
                <w:sz w:val="20"/>
              </w:rPr>
            </w:pPr>
          </w:p>
        </w:tc>
        <w:tc>
          <w:tcPr>
            <w:tcW w:w="1387" w:type="pct"/>
            <w:shd w:val="clear" w:color="auto" w:fill="auto"/>
            <w:vAlign w:val="center"/>
          </w:tcPr>
          <w:p w14:paraId="6285F225" w14:textId="77777777" w:rsidR="003F07CE" w:rsidRPr="00301389" w:rsidRDefault="003F07CE" w:rsidP="00DB4203">
            <w:pPr>
              <w:keepNext/>
              <w:spacing w:before="0" w:after="0"/>
              <w:contextualSpacing/>
              <w:rPr>
                <w:b/>
                <w:sz w:val="20"/>
              </w:rPr>
            </w:pPr>
          </w:p>
        </w:tc>
        <w:tc>
          <w:tcPr>
            <w:tcW w:w="1387" w:type="pct"/>
            <w:shd w:val="clear" w:color="auto" w:fill="auto"/>
            <w:vAlign w:val="center"/>
            <w:hideMark/>
          </w:tcPr>
          <w:p w14:paraId="47A7653C" w14:textId="77777777" w:rsidR="003F07CE" w:rsidRPr="00301389" w:rsidRDefault="003F07CE" w:rsidP="00DB4203">
            <w:pPr>
              <w:keepNext/>
              <w:spacing w:before="0" w:after="0"/>
              <w:contextualSpacing/>
              <w:rPr>
                <w:b/>
                <w:sz w:val="20"/>
              </w:rPr>
            </w:pPr>
          </w:p>
        </w:tc>
      </w:tr>
      <w:tr w:rsidR="003F07CE" w:rsidRPr="00301389" w14:paraId="5283D4F4" w14:textId="77777777" w:rsidTr="00DB4203">
        <w:trPr>
          <w:jc w:val="center"/>
        </w:trPr>
        <w:tc>
          <w:tcPr>
            <w:tcW w:w="743" w:type="pct"/>
            <w:shd w:val="clear" w:color="auto" w:fill="auto"/>
            <w:vAlign w:val="center"/>
          </w:tcPr>
          <w:p w14:paraId="6309265E" w14:textId="77777777" w:rsidR="003F07CE" w:rsidRPr="00301389" w:rsidRDefault="003F07CE" w:rsidP="00DB4203">
            <w:pPr>
              <w:spacing w:before="0" w:after="0"/>
              <w:contextualSpacing/>
              <w:rPr>
                <w:sz w:val="20"/>
              </w:rPr>
            </w:pPr>
          </w:p>
        </w:tc>
        <w:tc>
          <w:tcPr>
            <w:tcW w:w="790" w:type="pct"/>
            <w:shd w:val="clear" w:color="auto" w:fill="auto"/>
          </w:tcPr>
          <w:p w14:paraId="7111D390" w14:textId="77777777" w:rsidR="003F07CE" w:rsidRPr="00162C8B" w:rsidRDefault="003F07CE" w:rsidP="00DB4203">
            <w:pPr>
              <w:spacing w:before="0" w:after="0"/>
              <w:jc w:val="both"/>
              <w:rPr>
                <w:sz w:val="20"/>
              </w:rPr>
            </w:pPr>
            <w:r w:rsidRPr="00162C8B">
              <w:rPr>
                <w:sz w:val="20"/>
              </w:rPr>
              <w:t>schemeVersion</w:t>
            </w:r>
          </w:p>
        </w:tc>
        <w:tc>
          <w:tcPr>
            <w:tcW w:w="198" w:type="pct"/>
            <w:shd w:val="clear" w:color="auto" w:fill="auto"/>
          </w:tcPr>
          <w:p w14:paraId="53EE3F56" w14:textId="77777777" w:rsidR="003F07CE" w:rsidRPr="00162C8B" w:rsidRDefault="003F07CE" w:rsidP="00DB4203">
            <w:pPr>
              <w:spacing w:before="0" w:after="0"/>
              <w:jc w:val="center"/>
              <w:rPr>
                <w:sz w:val="20"/>
              </w:rPr>
            </w:pPr>
            <w:r w:rsidRPr="00162C8B">
              <w:rPr>
                <w:sz w:val="20"/>
              </w:rPr>
              <w:t>О</w:t>
            </w:r>
          </w:p>
        </w:tc>
        <w:tc>
          <w:tcPr>
            <w:tcW w:w="495" w:type="pct"/>
            <w:shd w:val="clear" w:color="auto" w:fill="auto"/>
          </w:tcPr>
          <w:p w14:paraId="7600A22D" w14:textId="77777777" w:rsidR="003F07CE" w:rsidRPr="00162C8B" w:rsidRDefault="003F07CE" w:rsidP="00DB4203">
            <w:pPr>
              <w:spacing w:before="0" w:after="0"/>
              <w:jc w:val="center"/>
              <w:rPr>
                <w:sz w:val="20"/>
              </w:rPr>
            </w:pPr>
            <w:r w:rsidRPr="00162C8B">
              <w:rPr>
                <w:sz w:val="20"/>
              </w:rPr>
              <w:t>T</w:t>
            </w:r>
          </w:p>
        </w:tc>
        <w:tc>
          <w:tcPr>
            <w:tcW w:w="1387" w:type="pct"/>
            <w:shd w:val="clear" w:color="auto" w:fill="auto"/>
          </w:tcPr>
          <w:p w14:paraId="115A93AF" w14:textId="77777777" w:rsidR="003F07CE" w:rsidRPr="00162C8B" w:rsidRDefault="003F07C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5AE05373" w14:textId="77777777" w:rsidR="003F07CE" w:rsidRPr="00301389" w:rsidRDefault="003F07CE" w:rsidP="00DB4203">
            <w:pPr>
              <w:spacing w:before="0" w:after="0"/>
              <w:contextualSpacing/>
              <w:rPr>
                <w:sz w:val="20"/>
              </w:rPr>
            </w:pPr>
            <w:r w:rsidRPr="00301389">
              <w:rPr>
                <w:sz w:val="20"/>
              </w:rPr>
              <w:t>Допустимые значения:</w:t>
            </w:r>
          </w:p>
          <w:p w14:paraId="6AEE496D" w14:textId="7366D4FE" w:rsidR="003F07CE" w:rsidRPr="00301389" w:rsidRDefault="003F07CE"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3F07CE" w:rsidRPr="00301389" w14:paraId="27147ED7" w14:textId="77777777" w:rsidTr="00DB4203">
        <w:trPr>
          <w:jc w:val="center"/>
        </w:trPr>
        <w:tc>
          <w:tcPr>
            <w:tcW w:w="743" w:type="pct"/>
            <w:shd w:val="clear" w:color="auto" w:fill="auto"/>
            <w:vAlign w:val="center"/>
          </w:tcPr>
          <w:p w14:paraId="268D864F" w14:textId="77777777" w:rsidR="003F07CE" w:rsidRPr="00301389" w:rsidRDefault="003F07CE" w:rsidP="00DB4203">
            <w:pPr>
              <w:spacing w:before="0" w:after="0"/>
              <w:contextualSpacing/>
              <w:rPr>
                <w:sz w:val="20"/>
              </w:rPr>
            </w:pPr>
          </w:p>
        </w:tc>
        <w:tc>
          <w:tcPr>
            <w:tcW w:w="790" w:type="pct"/>
            <w:shd w:val="clear" w:color="auto" w:fill="auto"/>
          </w:tcPr>
          <w:p w14:paraId="1E664D3B" w14:textId="77777777" w:rsidR="003F07CE" w:rsidRPr="00162C8B" w:rsidRDefault="003F07CE" w:rsidP="00DB4203">
            <w:pPr>
              <w:spacing w:before="0" w:after="0"/>
              <w:jc w:val="both"/>
              <w:rPr>
                <w:sz w:val="20"/>
              </w:rPr>
            </w:pPr>
            <w:r w:rsidRPr="00162C8B">
              <w:rPr>
                <w:sz w:val="20"/>
              </w:rPr>
              <w:t>id</w:t>
            </w:r>
          </w:p>
        </w:tc>
        <w:tc>
          <w:tcPr>
            <w:tcW w:w="198" w:type="pct"/>
            <w:shd w:val="clear" w:color="auto" w:fill="auto"/>
          </w:tcPr>
          <w:p w14:paraId="55ADA3AE" w14:textId="77777777" w:rsidR="003F07CE" w:rsidRPr="00162C8B" w:rsidRDefault="003F07CE" w:rsidP="00DB4203">
            <w:pPr>
              <w:spacing w:before="0" w:after="0"/>
              <w:jc w:val="center"/>
              <w:rPr>
                <w:sz w:val="20"/>
              </w:rPr>
            </w:pPr>
            <w:r w:rsidRPr="00162C8B">
              <w:rPr>
                <w:sz w:val="20"/>
              </w:rPr>
              <w:t>Н</w:t>
            </w:r>
          </w:p>
        </w:tc>
        <w:tc>
          <w:tcPr>
            <w:tcW w:w="495" w:type="pct"/>
            <w:shd w:val="clear" w:color="auto" w:fill="auto"/>
          </w:tcPr>
          <w:p w14:paraId="016D1C7D" w14:textId="77777777" w:rsidR="003F07CE" w:rsidRPr="00162C8B" w:rsidRDefault="003F07CE" w:rsidP="00DB4203">
            <w:pPr>
              <w:spacing w:before="0" w:after="0"/>
              <w:jc w:val="center"/>
              <w:rPr>
                <w:sz w:val="20"/>
              </w:rPr>
            </w:pPr>
            <w:r w:rsidRPr="00162C8B">
              <w:rPr>
                <w:sz w:val="20"/>
              </w:rPr>
              <w:t>N</w:t>
            </w:r>
          </w:p>
        </w:tc>
        <w:tc>
          <w:tcPr>
            <w:tcW w:w="1387" w:type="pct"/>
            <w:shd w:val="clear" w:color="auto" w:fill="auto"/>
          </w:tcPr>
          <w:p w14:paraId="51EA8575" w14:textId="77777777" w:rsidR="003F07CE" w:rsidRPr="00162C8B" w:rsidRDefault="003F07C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14:paraId="2D0EAD20" w14:textId="77777777" w:rsidR="003F07CE" w:rsidRPr="00162C8B" w:rsidRDefault="003F07CE" w:rsidP="00DB4203">
            <w:pPr>
              <w:spacing w:before="0" w:after="0"/>
              <w:jc w:val="both"/>
              <w:rPr>
                <w:sz w:val="20"/>
              </w:rPr>
            </w:pPr>
            <w:r>
              <w:rPr>
                <w:sz w:val="20"/>
              </w:rPr>
              <w:t>64-битное целое число</w:t>
            </w:r>
          </w:p>
        </w:tc>
      </w:tr>
      <w:tr w:rsidR="003F07CE" w:rsidRPr="00301389" w14:paraId="150660E1" w14:textId="77777777" w:rsidTr="00DB4203">
        <w:trPr>
          <w:jc w:val="center"/>
        </w:trPr>
        <w:tc>
          <w:tcPr>
            <w:tcW w:w="743" w:type="pct"/>
            <w:shd w:val="clear" w:color="auto" w:fill="auto"/>
            <w:vAlign w:val="center"/>
          </w:tcPr>
          <w:p w14:paraId="5852CC41" w14:textId="77777777" w:rsidR="003F07CE" w:rsidRPr="00301389" w:rsidRDefault="003F07CE" w:rsidP="00DB4203">
            <w:pPr>
              <w:spacing w:before="0" w:after="0"/>
              <w:contextualSpacing/>
              <w:rPr>
                <w:sz w:val="20"/>
              </w:rPr>
            </w:pPr>
          </w:p>
        </w:tc>
        <w:tc>
          <w:tcPr>
            <w:tcW w:w="790" w:type="pct"/>
            <w:shd w:val="clear" w:color="auto" w:fill="auto"/>
          </w:tcPr>
          <w:p w14:paraId="7B72C4C2" w14:textId="77777777" w:rsidR="003F07CE" w:rsidRPr="00162C8B" w:rsidRDefault="003F07CE" w:rsidP="00DB4203">
            <w:pPr>
              <w:spacing w:before="0" w:after="0"/>
              <w:jc w:val="both"/>
              <w:rPr>
                <w:sz w:val="20"/>
              </w:rPr>
            </w:pPr>
            <w:r w:rsidRPr="00162C8B">
              <w:rPr>
                <w:sz w:val="20"/>
              </w:rPr>
              <w:t>externalId</w:t>
            </w:r>
          </w:p>
        </w:tc>
        <w:tc>
          <w:tcPr>
            <w:tcW w:w="198" w:type="pct"/>
            <w:shd w:val="clear" w:color="auto" w:fill="auto"/>
          </w:tcPr>
          <w:p w14:paraId="7CF33CEF" w14:textId="77777777" w:rsidR="003F07CE" w:rsidRPr="00162C8B" w:rsidRDefault="003F07CE" w:rsidP="00DB4203">
            <w:pPr>
              <w:spacing w:before="0" w:after="0"/>
              <w:jc w:val="center"/>
              <w:rPr>
                <w:sz w:val="20"/>
              </w:rPr>
            </w:pPr>
            <w:r w:rsidRPr="00162C8B">
              <w:rPr>
                <w:sz w:val="20"/>
              </w:rPr>
              <w:t>Н</w:t>
            </w:r>
          </w:p>
        </w:tc>
        <w:tc>
          <w:tcPr>
            <w:tcW w:w="495" w:type="pct"/>
            <w:shd w:val="clear" w:color="auto" w:fill="auto"/>
          </w:tcPr>
          <w:p w14:paraId="1A75A3C6" w14:textId="77777777" w:rsidR="003F07CE" w:rsidRPr="00162C8B" w:rsidRDefault="003F07C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14:paraId="2E189BA7" w14:textId="77777777" w:rsidR="003F07CE" w:rsidRPr="00162C8B" w:rsidRDefault="003F07C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14:paraId="01181C68" w14:textId="77777777" w:rsidR="003F07CE" w:rsidRPr="00162C8B" w:rsidRDefault="003F07C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F07CE" w:rsidRPr="00301389" w14:paraId="2BAD44A5" w14:textId="77777777" w:rsidTr="00DB4203">
        <w:trPr>
          <w:jc w:val="center"/>
        </w:trPr>
        <w:tc>
          <w:tcPr>
            <w:tcW w:w="743" w:type="pct"/>
            <w:shd w:val="clear" w:color="auto" w:fill="auto"/>
            <w:vAlign w:val="center"/>
          </w:tcPr>
          <w:p w14:paraId="30BF59D4" w14:textId="77777777" w:rsidR="003F07CE" w:rsidRPr="00301389" w:rsidRDefault="003F07CE" w:rsidP="00DB4203">
            <w:pPr>
              <w:spacing w:before="0" w:after="0"/>
              <w:contextualSpacing/>
              <w:rPr>
                <w:sz w:val="20"/>
              </w:rPr>
            </w:pPr>
          </w:p>
        </w:tc>
        <w:tc>
          <w:tcPr>
            <w:tcW w:w="790" w:type="pct"/>
            <w:shd w:val="clear" w:color="auto" w:fill="auto"/>
          </w:tcPr>
          <w:p w14:paraId="37E5E0F0" w14:textId="77777777" w:rsidR="003F07CE" w:rsidRPr="00162C8B" w:rsidRDefault="003F07CE" w:rsidP="00DB4203">
            <w:pPr>
              <w:spacing w:before="0" w:after="0"/>
              <w:jc w:val="both"/>
              <w:rPr>
                <w:sz w:val="20"/>
              </w:rPr>
            </w:pPr>
            <w:r w:rsidRPr="00162C8B">
              <w:rPr>
                <w:sz w:val="20"/>
              </w:rPr>
              <w:t>commonInfo</w:t>
            </w:r>
          </w:p>
        </w:tc>
        <w:tc>
          <w:tcPr>
            <w:tcW w:w="198" w:type="pct"/>
            <w:shd w:val="clear" w:color="auto" w:fill="auto"/>
          </w:tcPr>
          <w:p w14:paraId="08F31AE4" w14:textId="77777777" w:rsidR="003F07CE" w:rsidRPr="00162C8B" w:rsidRDefault="003F07CE" w:rsidP="00DB4203">
            <w:pPr>
              <w:spacing w:before="0" w:after="0"/>
              <w:jc w:val="center"/>
              <w:rPr>
                <w:sz w:val="20"/>
              </w:rPr>
            </w:pPr>
            <w:r w:rsidRPr="00162C8B">
              <w:rPr>
                <w:sz w:val="20"/>
              </w:rPr>
              <w:t>О</w:t>
            </w:r>
          </w:p>
        </w:tc>
        <w:tc>
          <w:tcPr>
            <w:tcW w:w="495" w:type="pct"/>
            <w:shd w:val="clear" w:color="auto" w:fill="auto"/>
          </w:tcPr>
          <w:p w14:paraId="715B4164" w14:textId="77777777" w:rsidR="003F07CE" w:rsidRPr="00162C8B" w:rsidRDefault="003F07CE" w:rsidP="00DB4203">
            <w:pPr>
              <w:spacing w:before="0" w:after="0"/>
              <w:jc w:val="center"/>
              <w:rPr>
                <w:sz w:val="20"/>
              </w:rPr>
            </w:pPr>
            <w:r w:rsidRPr="00162C8B">
              <w:rPr>
                <w:sz w:val="20"/>
              </w:rPr>
              <w:t>S</w:t>
            </w:r>
          </w:p>
        </w:tc>
        <w:tc>
          <w:tcPr>
            <w:tcW w:w="1387" w:type="pct"/>
            <w:shd w:val="clear" w:color="auto" w:fill="auto"/>
          </w:tcPr>
          <w:p w14:paraId="54E88BBE" w14:textId="77777777" w:rsidR="003F07CE" w:rsidRPr="00162C8B" w:rsidRDefault="003F07CE" w:rsidP="00DB4203">
            <w:pPr>
              <w:spacing w:before="0" w:after="0"/>
              <w:jc w:val="both"/>
              <w:rPr>
                <w:sz w:val="20"/>
              </w:rPr>
            </w:pPr>
            <w:r w:rsidRPr="00162C8B">
              <w:rPr>
                <w:sz w:val="20"/>
              </w:rPr>
              <w:t>Общая информация</w:t>
            </w:r>
          </w:p>
        </w:tc>
        <w:tc>
          <w:tcPr>
            <w:tcW w:w="1387" w:type="pct"/>
            <w:shd w:val="clear" w:color="auto" w:fill="auto"/>
          </w:tcPr>
          <w:p w14:paraId="7845DFF2" w14:textId="77777777"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14:paraId="1189CAEB" w14:textId="77777777" w:rsidTr="00DB4203">
        <w:trPr>
          <w:jc w:val="center"/>
        </w:trPr>
        <w:tc>
          <w:tcPr>
            <w:tcW w:w="743" w:type="pct"/>
            <w:shd w:val="clear" w:color="auto" w:fill="auto"/>
            <w:vAlign w:val="center"/>
          </w:tcPr>
          <w:p w14:paraId="312F3FFD" w14:textId="77777777" w:rsidR="003F07CE" w:rsidRPr="00301389" w:rsidRDefault="003F07CE" w:rsidP="00DB4203">
            <w:pPr>
              <w:spacing w:before="0" w:after="0"/>
              <w:contextualSpacing/>
              <w:rPr>
                <w:sz w:val="20"/>
              </w:rPr>
            </w:pPr>
          </w:p>
        </w:tc>
        <w:tc>
          <w:tcPr>
            <w:tcW w:w="790" w:type="pct"/>
            <w:shd w:val="clear" w:color="auto" w:fill="auto"/>
          </w:tcPr>
          <w:p w14:paraId="7CB6A2C6" w14:textId="77777777" w:rsidR="003F07CE" w:rsidRPr="00162C8B" w:rsidRDefault="003F07CE" w:rsidP="00DB4203">
            <w:pPr>
              <w:spacing w:before="0" w:after="0"/>
              <w:jc w:val="both"/>
              <w:rPr>
                <w:sz w:val="20"/>
              </w:rPr>
            </w:pPr>
            <w:r w:rsidRPr="00162C8B">
              <w:rPr>
                <w:sz w:val="20"/>
              </w:rPr>
              <w:t>printFormInfo</w:t>
            </w:r>
          </w:p>
        </w:tc>
        <w:tc>
          <w:tcPr>
            <w:tcW w:w="198" w:type="pct"/>
            <w:shd w:val="clear" w:color="auto" w:fill="auto"/>
          </w:tcPr>
          <w:p w14:paraId="058F8C48" w14:textId="77777777" w:rsidR="003F07CE" w:rsidRPr="00162C8B" w:rsidRDefault="003F07CE" w:rsidP="00DB4203">
            <w:pPr>
              <w:spacing w:before="0" w:after="0"/>
              <w:jc w:val="center"/>
              <w:rPr>
                <w:sz w:val="20"/>
              </w:rPr>
            </w:pPr>
            <w:r w:rsidRPr="00162C8B">
              <w:rPr>
                <w:sz w:val="20"/>
              </w:rPr>
              <w:t>Н</w:t>
            </w:r>
          </w:p>
        </w:tc>
        <w:tc>
          <w:tcPr>
            <w:tcW w:w="495" w:type="pct"/>
            <w:shd w:val="clear" w:color="auto" w:fill="auto"/>
          </w:tcPr>
          <w:p w14:paraId="6F054D7E" w14:textId="77777777" w:rsidR="003F07CE" w:rsidRPr="00162C8B" w:rsidRDefault="003F07CE" w:rsidP="00DB4203">
            <w:pPr>
              <w:spacing w:before="0" w:after="0"/>
              <w:jc w:val="center"/>
              <w:rPr>
                <w:sz w:val="20"/>
              </w:rPr>
            </w:pPr>
            <w:r w:rsidRPr="00162C8B">
              <w:rPr>
                <w:sz w:val="20"/>
              </w:rPr>
              <w:t>S</w:t>
            </w:r>
          </w:p>
        </w:tc>
        <w:tc>
          <w:tcPr>
            <w:tcW w:w="1387" w:type="pct"/>
            <w:shd w:val="clear" w:color="auto" w:fill="auto"/>
          </w:tcPr>
          <w:p w14:paraId="397AC27A" w14:textId="77777777" w:rsidR="003F07CE" w:rsidRPr="00162C8B" w:rsidRDefault="003F07CE" w:rsidP="00DB4203">
            <w:pPr>
              <w:spacing w:before="0" w:after="0"/>
              <w:jc w:val="both"/>
              <w:rPr>
                <w:sz w:val="20"/>
              </w:rPr>
            </w:pPr>
            <w:r w:rsidRPr="00162C8B">
              <w:rPr>
                <w:sz w:val="20"/>
              </w:rPr>
              <w:t>Печатная форма документа</w:t>
            </w:r>
          </w:p>
        </w:tc>
        <w:tc>
          <w:tcPr>
            <w:tcW w:w="1387" w:type="pct"/>
            <w:shd w:val="clear" w:color="auto" w:fill="auto"/>
          </w:tcPr>
          <w:p w14:paraId="358384C8" w14:textId="77777777"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14:paraId="35BBB85E" w14:textId="77777777" w:rsidTr="00DB4203">
        <w:trPr>
          <w:jc w:val="center"/>
        </w:trPr>
        <w:tc>
          <w:tcPr>
            <w:tcW w:w="743" w:type="pct"/>
            <w:shd w:val="clear" w:color="auto" w:fill="auto"/>
            <w:vAlign w:val="center"/>
          </w:tcPr>
          <w:p w14:paraId="6E3A602D" w14:textId="77777777" w:rsidR="003F07CE" w:rsidRPr="00301389" w:rsidRDefault="003F07CE" w:rsidP="00DB4203">
            <w:pPr>
              <w:spacing w:before="0" w:after="0"/>
              <w:contextualSpacing/>
              <w:rPr>
                <w:sz w:val="20"/>
              </w:rPr>
            </w:pPr>
          </w:p>
        </w:tc>
        <w:tc>
          <w:tcPr>
            <w:tcW w:w="790" w:type="pct"/>
            <w:shd w:val="clear" w:color="auto" w:fill="auto"/>
          </w:tcPr>
          <w:p w14:paraId="50889123" w14:textId="77777777" w:rsidR="003F07CE" w:rsidRPr="00162C8B" w:rsidRDefault="003F07CE" w:rsidP="00DB4203">
            <w:pPr>
              <w:spacing w:before="0" w:after="0"/>
              <w:jc w:val="both"/>
              <w:rPr>
                <w:sz w:val="20"/>
              </w:rPr>
            </w:pPr>
            <w:r w:rsidRPr="00162C8B">
              <w:rPr>
                <w:sz w:val="20"/>
              </w:rPr>
              <w:t>extPrintFormInfo</w:t>
            </w:r>
          </w:p>
        </w:tc>
        <w:tc>
          <w:tcPr>
            <w:tcW w:w="198" w:type="pct"/>
            <w:shd w:val="clear" w:color="auto" w:fill="auto"/>
          </w:tcPr>
          <w:p w14:paraId="2234D00C" w14:textId="77777777" w:rsidR="003F07CE" w:rsidRPr="00162C8B" w:rsidRDefault="003F07CE" w:rsidP="00DB4203">
            <w:pPr>
              <w:spacing w:before="0" w:after="0"/>
              <w:jc w:val="center"/>
              <w:rPr>
                <w:sz w:val="20"/>
              </w:rPr>
            </w:pPr>
            <w:r w:rsidRPr="00162C8B">
              <w:rPr>
                <w:sz w:val="20"/>
              </w:rPr>
              <w:t>Н</w:t>
            </w:r>
          </w:p>
        </w:tc>
        <w:tc>
          <w:tcPr>
            <w:tcW w:w="495" w:type="pct"/>
            <w:shd w:val="clear" w:color="auto" w:fill="auto"/>
          </w:tcPr>
          <w:p w14:paraId="5F1E1827" w14:textId="77777777" w:rsidR="003F07CE" w:rsidRPr="00162C8B" w:rsidRDefault="003F07CE" w:rsidP="00DB4203">
            <w:pPr>
              <w:spacing w:before="0" w:after="0"/>
              <w:jc w:val="center"/>
              <w:rPr>
                <w:sz w:val="20"/>
              </w:rPr>
            </w:pPr>
            <w:r w:rsidRPr="00162C8B">
              <w:rPr>
                <w:sz w:val="20"/>
              </w:rPr>
              <w:t>S</w:t>
            </w:r>
          </w:p>
        </w:tc>
        <w:tc>
          <w:tcPr>
            <w:tcW w:w="1387" w:type="pct"/>
            <w:shd w:val="clear" w:color="auto" w:fill="auto"/>
          </w:tcPr>
          <w:p w14:paraId="20916810" w14:textId="77777777" w:rsidR="003F07CE" w:rsidRPr="00162C8B" w:rsidRDefault="003F07C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14:paraId="0551E3C4" w14:textId="77777777" w:rsidR="003F07CE" w:rsidRDefault="003F07C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14:paraId="319B814A" w14:textId="77777777" w:rsidR="003F07CE" w:rsidRPr="00162C8B" w:rsidRDefault="003F07C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3F07CE" w:rsidRPr="00301389" w14:paraId="6EE26215" w14:textId="77777777" w:rsidTr="00DB4203">
        <w:trPr>
          <w:jc w:val="center"/>
        </w:trPr>
        <w:tc>
          <w:tcPr>
            <w:tcW w:w="743" w:type="pct"/>
            <w:shd w:val="clear" w:color="auto" w:fill="auto"/>
            <w:vAlign w:val="center"/>
          </w:tcPr>
          <w:p w14:paraId="7D9CC8BC" w14:textId="77777777" w:rsidR="003F07CE" w:rsidRPr="00301389" w:rsidRDefault="003F07CE" w:rsidP="00DB4203">
            <w:pPr>
              <w:spacing w:before="0" w:after="0"/>
              <w:contextualSpacing/>
              <w:rPr>
                <w:sz w:val="20"/>
              </w:rPr>
            </w:pPr>
          </w:p>
        </w:tc>
        <w:tc>
          <w:tcPr>
            <w:tcW w:w="790" w:type="pct"/>
            <w:shd w:val="clear" w:color="auto" w:fill="auto"/>
          </w:tcPr>
          <w:p w14:paraId="02CDC54B" w14:textId="77777777" w:rsidR="003F07CE" w:rsidRPr="00162C8B" w:rsidRDefault="003F07CE" w:rsidP="00DB4203">
            <w:pPr>
              <w:spacing w:before="0" w:after="0"/>
              <w:jc w:val="both"/>
              <w:rPr>
                <w:sz w:val="20"/>
              </w:rPr>
            </w:pPr>
            <w:r w:rsidRPr="00162C8B">
              <w:rPr>
                <w:sz w:val="20"/>
              </w:rPr>
              <w:t>attachmentsInfo</w:t>
            </w:r>
          </w:p>
        </w:tc>
        <w:tc>
          <w:tcPr>
            <w:tcW w:w="198" w:type="pct"/>
            <w:shd w:val="clear" w:color="auto" w:fill="auto"/>
          </w:tcPr>
          <w:p w14:paraId="2B167E6D" w14:textId="77777777" w:rsidR="003F07CE" w:rsidRPr="00162C8B" w:rsidRDefault="003F07CE" w:rsidP="00DB4203">
            <w:pPr>
              <w:spacing w:before="0" w:after="0"/>
              <w:jc w:val="center"/>
              <w:rPr>
                <w:sz w:val="20"/>
              </w:rPr>
            </w:pPr>
            <w:r w:rsidRPr="00162C8B">
              <w:rPr>
                <w:sz w:val="20"/>
              </w:rPr>
              <w:t>Н</w:t>
            </w:r>
          </w:p>
        </w:tc>
        <w:tc>
          <w:tcPr>
            <w:tcW w:w="495" w:type="pct"/>
            <w:shd w:val="clear" w:color="auto" w:fill="auto"/>
          </w:tcPr>
          <w:p w14:paraId="18FCED93" w14:textId="77777777" w:rsidR="003F07CE" w:rsidRPr="00162C8B" w:rsidRDefault="003F07CE" w:rsidP="00DB4203">
            <w:pPr>
              <w:spacing w:before="0" w:after="0"/>
              <w:jc w:val="center"/>
              <w:rPr>
                <w:sz w:val="20"/>
              </w:rPr>
            </w:pPr>
            <w:r w:rsidRPr="00162C8B">
              <w:rPr>
                <w:sz w:val="20"/>
              </w:rPr>
              <w:t>S</w:t>
            </w:r>
          </w:p>
        </w:tc>
        <w:tc>
          <w:tcPr>
            <w:tcW w:w="1387" w:type="pct"/>
            <w:shd w:val="clear" w:color="auto" w:fill="auto"/>
          </w:tcPr>
          <w:p w14:paraId="3A32DFF1" w14:textId="77777777" w:rsidR="003F07CE" w:rsidRPr="00162C8B" w:rsidRDefault="003F07CE" w:rsidP="00DB4203">
            <w:pPr>
              <w:spacing w:before="0" w:after="0"/>
              <w:jc w:val="both"/>
              <w:rPr>
                <w:sz w:val="20"/>
              </w:rPr>
            </w:pPr>
            <w:r w:rsidRPr="00162C8B">
              <w:rPr>
                <w:sz w:val="20"/>
              </w:rPr>
              <w:t>Прикрепленные документы</w:t>
            </w:r>
          </w:p>
        </w:tc>
        <w:tc>
          <w:tcPr>
            <w:tcW w:w="1387" w:type="pct"/>
            <w:shd w:val="clear" w:color="auto" w:fill="auto"/>
          </w:tcPr>
          <w:p w14:paraId="4CC5FB97" w14:textId="77777777"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14:paraId="62519DEE" w14:textId="77777777"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14:paraId="702497A3" w14:textId="77777777"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14:paraId="46DA42CC" w14:textId="77777777" w:rsidR="003F07CE"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14:paraId="3E416C3E" w14:textId="77777777" w:rsidR="001C0059" w:rsidRPr="00162C8B" w:rsidRDefault="001C0059" w:rsidP="001C0059">
            <w:pPr>
              <w:spacing w:before="0" w:after="0"/>
              <w:jc w:val="both"/>
              <w:rPr>
                <w:sz w:val="20"/>
              </w:rPr>
            </w:pPr>
          </w:p>
        </w:tc>
      </w:tr>
      <w:tr w:rsidR="003F07CE" w:rsidRPr="00301389" w14:paraId="6F2E6B8A" w14:textId="77777777" w:rsidTr="00DB4203">
        <w:trPr>
          <w:jc w:val="center"/>
        </w:trPr>
        <w:tc>
          <w:tcPr>
            <w:tcW w:w="743" w:type="pct"/>
            <w:shd w:val="clear" w:color="auto" w:fill="auto"/>
            <w:vAlign w:val="center"/>
          </w:tcPr>
          <w:p w14:paraId="7DD9BE7B" w14:textId="77777777" w:rsidR="003F07CE" w:rsidRPr="00301389" w:rsidRDefault="003F07CE" w:rsidP="00DB4203">
            <w:pPr>
              <w:spacing w:before="0" w:after="0"/>
              <w:contextualSpacing/>
              <w:rPr>
                <w:sz w:val="20"/>
              </w:rPr>
            </w:pPr>
          </w:p>
        </w:tc>
        <w:tc>
          <w:tcPr>
            <w:tcW w:w="790" w:type="pct"/>
            <w:shd w:val="clear" w:color="auto" w:fill="auto"/>
          </w:tcPr>
          <w:p w14:paraId="256D6275" w14:textId="77777777" w:rsidR="003F07CE" w:rsidRPr="00C316CF" w:rsidRDefault="003F07CE" w:rsidP="00DB4203">
            <w:pPr>
              <w:rPr>
                <w:sz w:val="20"/>
              </w:rPr>
            </w:pPr>
            <w:r w:rsidRPr="00C70D54">
              <w:rPr>
                <w:sz w:val="20"/>
              </w:rPr>
              <w:t>prolongationCancelInfo</w:t>
            </w:r>
          </w:p>
        </w:tc>
        <w:tc>
          <w:tcPr>
            <w:tcW w:w="198" w:type="pct"/>
            <w:shd w:val="clear" w:color="auto" w:fill="auto"/>
          </w:tcPr>
          <w:p w14:paraId="7066DA06" w14:textId="77777777" w:rsidR="003F07CE" w:rsidRPr="00C316CF" w:rsidRDefault="003F07CE" w:rsidP="00DB4203">
            <w:pPr>
              <w:jc w:val="center"/>
              <w:rPr>
                <w:sz w:val="20"/>
              </w:rPr>
            </w:pPr>
            <w:r w:rsidRPr="00C316CF">
              <w:rPr>
                <w:sz w:val="20"/>
              </w:rPr>
              <w:t>О</w:t>
            </w:r>
          </w:p>
        </w:tc>
        <w:tc>
          <w:tcPr>
            <w:tcW w:w="495" w:type="pct"/>
            <w:shd w:val="clear" w:color="auto" w:fill="auto"/>
          </w:tcPr>
          <w:p w14:paraId="34C708DF" w14:textId="77777777" w:rsidR="003F07CE" w:rsidRPr="00C316CF" w:rsidRDefault="003F07CE" w:rsidP="00DB4203">
            <w:pPr>
              <w:jc w:val="center"/>
              <w:rPr>
                <w:sz w:val="20"/>
              </w:rPr>
            </w:pPr>
            <w:r w:rsidRPr="00C316CF">
              <w:rPr>
                <w:sz w:val="20"/>
              </w:rPr>
              <w:t>S</w:t>
            </w:r>
          </w:p>
        </w:tc>
        <w:tc>
          <w:tcPr>
            <w:tcW w:w="1387" w:type="pct"/>
            <w:shd w:val="clear" w:color="auto" w:fill="auto"/>
          </w:tcPr>
          <w:p w14:paraId="52AC340B" w14:textId="77777777" w:rsidR="003F07CE" w:rsidRPr="00C316CF" w:rsidRDefault="003F07CE" w:rsidP="00DB4203">
            <w:pPr>
              <w:rPr>
                <w:sz w:val="20"/>
              </w:rPr>
            </w:pPr>
            <w:r w:rsidRPr="00C70D54">
              <w:rPr>
                <w:sz w:val="20"/>
              </w:rPr>
              <w:t>Информация об отмене продления срока подачи заявок</w:t>
            </w:r>
          </w:p>
        </w:tc>
        <w:tc>
          <w:tcPr>
            <w:tcW w:w="1387" w:type="pct"/>
            <w:shd w:val="clear" w:color="auto" w:fill="auto"/>
          </w:tcPr>
          <w:p w14:paraId="33556C74" w14:textId="77777777"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3F07CE" w:rsidRPr="00301389" w14:paraId="541C58C2" w14:textId="77777777" w:rsidTr="00DB4203">
        <w:trPr>
          <w:jc w:val="center"/>
        </w:trPr>
        <w:tc>
          <w:tcPr>
            <w:tcW w:w="743" w:type="pct"/>
            <w:shd w:val="clear" w:color="auto" w:fill="auto"/>
            <w:vAlign w:val="center"/>
          </w:tcPr>
          <w:p w14:paraId="62E07F52" w14:textId="77777777" w:rsidR="003F07CE" w:rsidRPr="00301389" w:rsidRDefault="003F07CE" w:rsidP="00DB4203">
            <w:pPr>
              <w:spacing w:before="0" w:after="0"/>
              <w:contextualSpacing/>
              <w:rPr>
                <w:sz w:val="20"/>
              </w:rPr>
            </w:pPr>
          </w:p>
        </w:tc>
        <w:tc>
          <w:tcPr>
            <w:tcW w:w="790" w:type="pct"/>
            <w:shd w:val="clear" w:color="auto" w:fill="auto"/>
          </w:tcPr>
          <w:p w14:paraId="59816619" w14:textId="77777777" w:rsidR="003F07CE" w:rsidRPr="00C70D54" w:rsidRDefault="003F07CE" w:rsidP="00DB4203">
            <w:pPr>
              <w:rPr>
                <w:sz w:val="20"/>
              </w:rPr>
            </w:pPr>
            <w:r w:rsidRPr="00C70D54">
              <w:rPr>
                <w:sz w:val="20"/>
              </w:rPr>
              <w:t>printFormFieldsInfo</w:t>
            </w:r>
          </w:p>
        </w:tc>
        <w:tc>
          <w:tcPr>
            <w:tcW w:w="198" w:type="pct"/>
            <w:shd w:val="clear" w:color="auto" w:fill="auto"/>
          </w:tcPr>
          <w:p w14:paraId="5436A9D8" w14:textId="77777777" w:rsidR="003F07CE" w:rsidRPr="00C316CF" w:rsidRDefault="003F07CE" w:rsidP="00DB4203">
            <w:pPr>
              <w:jc w:val="center"/>
              <w:rPr>
                <w:sz w:val="20"/>
              </w:rPr>
            </w:pPr>
            <w:r>
              <w:rPr>
                <w:sz w:val="20"/>
              </w:rPr>
              <w:t>Н</w:t>
            </w:r>
          </w:p>
        </w:tc>
        <w:tc>
          <w:tcPr>
            <w:tcW w:w="495" w:type="pct"/>
            <w:shd w:val="clear" w:color="auto" w:fill="auto"/>
          </w:tcPr>
          <w:p w14:paraId="501E985D" w14:textId="77777777" w:rsidR="003F07CE" w:rsidRPr="00C70D54" w:rsidRDefault="003F07CE" w:rsidP="00DB4203">
            <w:pPr>
              <w:jc w:val="center"/>
              <w:rPr>
                <w:sz w:val="20"/>
                <w:lang w:val="en-US"/>
              </w:rPr>
            </w:pPr>
            <w:r>
              <w:rPr>
                <w:sz w:val="20"/>
                <w:lang w:val="en-US"/>
              </w:rPr>
              <w:t>S</w:t>
            </w:r>
          </w:p>
        </w:tc>
        <w:tc>
          <w:tcPr>
            <w:tcW w:w="1387" w:type="pct"/>
            <w:shd w:val="clear" w:color="auto" w:fill="auto"/>
          </w:tcPr>
          <w:p w14:paraId="40C7F9E8" w14:textId="77777777" w:rsidR="003F07CE" w:rsidRPr="00C70D54" w:rsidRDefault="003F07C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14:paraId="52CB161E" w14:textId="77777777" w:rsidR="003F07CE" w:rsidRPr="00162C8B" w:rsidRDefault="003F07CE" w:rsidP="00DB4203">
            <w:pPr>
              <w:spacing w:before="0" w:after="0"/>
              <w:jc w:val="both"/>
              <w:rPr>
                <w:sz w:val="20"/>
              </w:rPr>
            </w:pPr>
            <w:r w:rsidRPr="00C70D54">
              <w:rPr>
                <w:sz w:val="20"/>
              </w:rPr>
              <w:t>Игнорируется при приёме, заполняется при передаче</w:t>
            </w:r>
          </w:p>
        </w:tc>
      </w:tr>
    </w:tbl>
    <w:p w14:paraId="5E85FED7" w14:textId="77777777" w:rsidR="003F07CE" w:rsidRDefault="003F07CE" w:rsidP="00A41CED"/>
    <w:p w14:paraId="558E5B51" w14:textId="5D66CF74" w:rsidR="008B01BA" w:rsidRDefault="008B01BA" w:rsidP="004A7C8E">
      <w:pPr>
        <w:pStyle w:val="1"/>
      </w:pPr>
      <w:bookmarkStart w:id="154" w:name="_Toc132302892"/>
      <w:r w:rsidRPr="0095598C">
        <w:t>Извещение о проведении ЭЗ</w:t>
      </w:r>
      <w:r>
        <w:t>П</w:t>
      </w:r>
      <w:r w:rsidRPr="0095598C">
        <w:t xml:space="preserve"> (запрос </w:t>
      </w:r>
      <w:r>
        <w:t>предложений</w:t>
      </w:r>
      <w:r w:rsidRPr="0095598C">
        <w:t xml:space="preserve"> в электронной форме)</w:t>
      </w:r>
      <w:bookmarkEnd w:id="154"/>
    </w:p>
    <w:p w14:paraId="0036AA57" w14:textId="77777777" w:rsidR="005D7781" w:rsidRPr="00097785" w:rsidRDefault="005D7781" w:rsidP="005D7781">
      <w:pPr>
        <w:pStyle w:val="afd"/>
      </w:pPr>
      <w:r w:rsidRPr="0095598C">
        <w:t>Извещение о проведении ЭЗ</w:t>
      </w:r>
      <w:r>
        <w:t>П</w:t>
      </w:r>
      <w:r w:rsidRPr="0095598C">
        <w:t xml:space="preserve"> (запрос </w:t>
      </w:r>
      <w:r>
        <w:t>предложений</w:t>
      </w:r>
      <w:r w:rsidRPr="0095598C">
        <w:t xml:space="preserve"> в электронной форме)</w:t>
      </w:r>
      <w:r>
        <w:t xml:space="preserve"> приведено в таблице ниже (</w:t>
      </w:r>
      <w:r>
        <w:fldChar w:fldCharType="begin"/>
      </w:r>
      <w:r>
        <w:instrText xml:space="preserve"> REF _Ref518562051 \h </w:instrText>
      </w:r>
      <w:r>
        <w:fldChar w:fldCharType="separate"/>
      </w:r>
      <w:r>
        <w:t xml:space="preserve">Таблица </w:t>
      </w:r>
      <w:r>
        <w:rPr>
          <w:noProof/>
        </w:rPr>
        <w:t>38</w:t>
      </w:r>
      <w:r>
        <w:fldChar w:fldCharType="end"/>
      </w:r>
      <w:r>
        <w:t>).</w:t>
      </w:r>
    </w:p>
    <w:p w14:paraId="4C318B01" w14:textId="6659F93B" w:rsidR="005D7781" w:rsidRPr="005D7781" w:rsidRDefault="005D7781" w:rsidP="005D7781">
      <w:pPr>
        <w:pStyle w:val="afffffffb"/>
      </w:pPr>
      <w:bookmarkStart w:id="155" w:name="_Ref518562051"/>
      <w:bookmarkStart w:id="156" w:name="_Toc131756537"/>
      <w:bookmarkStart w:id="157" w:name="_Toc132302843"/>
      <w:r>
        <w:t xml:space="preserve">Таблица </w:t>
      </w:r>
      <w:r>
        <w:rPr>
          <w:noProof/>
        </w:rPr>
        <w:fldChar w:fldCharType="begin"/>
      </w:r>
      <w:r>
        <w:rPr>
          <w:noProof/>
        </w:rPr>
        <w:instrText xml:space="preserve"> SEQ Таблица \* ARABIC </w:instrText>
      </w:r>
      <w:r>
        <w:rPr>
          <w:noProof/>
        </w:rPr>
        <w:fldChar w:fldCharType="separate"/>
      </w:r>
      <w:r>
        <w:rPr>
          <w:noProof/>
        </w:rPr>
        <w:t>38</w:t>
      </w:r>
      <w:r>
        <w:rPr>
          <w:noProof/>
        </w:rPr>
        <w:fldChar w:fldCharType="end"/>
      </w:r>
      <w:bookmarkEnd w:id="155"/>
      <w:r>
        <w:t xml:space="preserve">. </w:t>
      </w:r>
      <w:r w:rsidRPr="0095598C">
        <w:t>Извещение о проведении ЭЗ</w:t>
      </w:r>
      <w:r>
        <w:t>П</w:t>
      </w:r>
      <w:r w:rsidRPr="0095598C">
        <w:t xml:space="preserve"> (запрос </w:t>
      </w:r>
      <w:r>
        <w:t>предложений</w:t>
      </w:r>
      <w:r w:rsidRPr="0095598C">
        <w:t xml:space="preserve"> в электронной форме)</w:t>
      </w:r>
      <w:bookmarkEnd w:id="156"/>
      <w:bookmarkEnd w:id="157"/>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8B01BA" w:rsidRPr="00301389" w14:paraId="388277CC" w14:textId="77777777" w:rsidTr="008B01BA">
        <w:trPr>
          <w:tblHeader/>
          <w:jc w:val="center"/>
        </w:trPr>
        <w:tc>
          <w:tcPr>
            <w:tcW w:w="743" w:type="pct"/>
            <w:shd w:val="clear" w:color="auto" w:fill="D9D9D9"/>
            <w:vAlign w:val="center"/>
            <w:hideMark/>
          </w:tcPr>
          <w:p w14:paraId="51520AC4" w14:textId="77777777" w:rsidR="008B01BA" w:rsidRPr="00301389" w:rsidRDefault="008B01BA" w:rsidP="00EE41C0">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5373E0F6" w14:textId="77777777" w:rsidR="008B01BA" w:rsidRPr="00301389" w:rsidRDefault="008B01BA" w:rsidP="00EE41C0">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1F8A1C74" w14:textId="77777777" w:rsidR="008B01BA" w:rsidRPr="00301389" w:rsidRDefault="008B01BA" w:rsidP="00EE41C0">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107254E0" w14:textId="77777777" w:rsidR="008B01BA" w:rsidRPr="00301389" w:rsidRDefault="008B01BA" w:rsidP="00EE41C0">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0D2EDAD6" w14:textId="77777777" w:rsidR="008B01BA" w:rsidRPr="00301389" w:rsidRDefault="008B01BA" w:rsidP="00EE41C0">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598E05D4" w14:textId="77777777" w:rsidR="008B01BA" w:rsidRPr="00301389" w:rsidRDefault="008B01BA" w:rsidP="00EE41C0">
            <w:pPr>
              <w:keepNext/>
              <w:spacing w:before="0" w:after="0"/>
              <w:ind w:firstLine="5"/>
              <w:contextualSpacing/>
              <w:jc w:val="center"/>
              <w:rPr>
                <w:b/>
                <w:bCs/>
                <w:sz w:val="20"/>
              </w:rPr>
            </w:pPr>
            <w:r w:rsidRPr="00301389">
              <w:rPr>
                <w:b/>
                <w:bCs/>
                <w:sz w:val="20"/>
              </w:rPr>
              <w:t>Дополнительная информация</w:t>
            </w:r>
          </w:p>
        </w:tc>
      </w:tr>
      <w:tr w:rsidR="008B01BA" w:rsidRPr="0095598C" w14:paraId="655FE73B" w14:textId="77777777" w:rsidTr="008B01BA">
        <w:trPr>
          <w:jc w:val="center"/>
        </w:trPr>
        <w:tc>
          <w:tcPr>
            <w:tcW w:w="5000" w:type="pct"/>
            <w:gridSpan w:val="6"/>
            <w:shd w:val="clear" w:color="auto" w:fill="auto"/>
            <w:vAlign w:val="center"/>
          </w:tcPr>
          <w:p w14:paraId="003AA887" w14:textId="77777777" w:rsidR="008B01BA" w:rsidRPr="0095598C" w:rsidRDefault="008B01BA" w:rsidP="00EE41C0">
            <w:pPr>
              <w:keepNext/>
              <w:spacing w:before="0" w:after="0"/>
              <w:contextualSpacing/>
              <w:jc w:val="center"/>
              <w:rPr>
                <w:b/>
                <w:sz w:val="20"/>
              </w:rPr>
            </w:pPr>
            <w:r w:rsidRPr="0095598C">
              <w:rPr>
                <w:b/>
                <w:sz w:val="20"/>
              </w:rPr>
              <w:t>Извещение о проведении ЭЗ</w:t>
            </w:r>
            <w:r>
              <w:rPr>
                <w:b/>
                <w:sz w:val="20"/>
              </w:rPr>
              <w:t>П</w:t>
            </w:r>
            <w:r w:rsidRPr="0095598C">
              <w:rPr>
                <w:b/>
                <w:sz w:val="20"/>
              </w:rPr>
              <w:t xml:space="preserve"> (запрос </w:t>
            </w:r>
            <w:r>
              <w:rPr>
                <w:b/>
                <w:sz w:val="20"/>
              </w:rPr>
              <w:t>предложений</w:t>
            </w:r>
            <w:r w:rsidRPr="0095598C">
              <w:rPr>
                <w:b/>
                <w:sz w:val="20"/>
              </w:rPr>
              <w:t xml:space="preserve"> в электронной форме)</w:t>
            </w:r>
          </w:p>
        </w:tc>
      </w:tr>
      <w:tr w:rsidR="008B01BA" w:rsidRPr="006B1628" w14:paraId="539C92C8" w14:textId="77777777" w:rsidTr="008B01BA">
        <w:trPr>
          <w:jc w:val="center"/>
        </w:trPr>
        <w:tc>
          <w:tcPr>
            <w:tcW w:w="743" w:type="pct"/>
            <w:shd w:val="clear" w:color="auto" w:fill="auto"/>
            <w:vAlign w:val="center"/>
          </w:tcPr>
          <w:p w14:paraId="2B36B860" w14:textId="77777777" w:rsidR="008B01BA" w:rsidRPr="0095598C" w:rsidRDefault="008B01BA" w:rsidP="00EE41C0">
            <w:pPr>
              <w:spacing w:before="0" w:after="0"/>
              <w:contextualSpacing/>
              <w:rPr>
                <w:sz w:val="20"/>
                <w:lang w:val="en-US"/>
              </w:rPr>
            </w:pPr>
            <w:r w:rsidRPr="006B1628">
              <w:rPr>
                <w:b/>
                <w:bCs/>
                <w:sz w:val="20"/>
              </w:rPr>
              <w:t>epNotification</w:t>
            </w:r>
            <w:r>
              <w:rPr>
                <w:b/>
                <w:bCs/>
                <w:sz w:val="20"/>
                <w:lang w:val="en-US"/>
              </w:rPr>
              <w:t>EZP</w:t>
            </w:r>
          </w:p>
        </w:tc>
        <w:tc>
          <w:tcPr>
            <w:tcW w:w="790" w:type="pct"/>
            <w:shd w:val="clear" w:color="auto" w:fill="auto"/>
          </w:tcPr>
          <w:p w14:paraId="6D4BF8FD" w14:textId="77777777" w:rsidR="008B01BA" w:rsidRPr="006B1628" w:rsidRDefault="008B01BA" w:rsidP="00EE41C0">
            <w:pPr>
              <w:spacing w:before="0" w:after="0"/>
              <w:jc w:val="both"/>
              <w:rPr>
                <w:sz w:val="20"/>
              </w:rPr>
            </w:pPr>
          </w:p>
        </w:tc>
        <w:tc>
          <w:tcPr>
            <w:tcW w:w="198" w:type="pct"/>
            <w:shd w:val="clear" w:color="auto" w:fill="auto"/>
          </w:tcPr>
          <w:p w14:paraId="169BF201" w14:textId="77777777" w:rsidR="008B01BA" w:rsidRPr="006B1628" w:rsidRDefault="008B01BA" w:rsidP="00EE41C0">
            <w:pPr>
              <w:spacing w:before="0" w:after="0"/>
              <w:jc w:val="center"/>
              <w:rPr>
                <w:sz w:val="20"/>
              </w:rPr>
            </w:pPr>
          </w:p>
        </w:tc>
        <w:tc>
          <w:tcPr>
            <w:tcW w:w="495" w:type="pct"/>
            <w:shd w:val="clear" w:color="auto" w:fill="auto"/>
          </w:tcPr>
          <w:p w14:paraId="779FE002" w14:textId="77777777" w:rsidR="008B01BA" w:rsidRPr="006B1628" w:rsidRDefault="008B01BA" w:rsidP="00EE41C0">
            <w:pPr>
              <w:spacing w:before="0" w:after="0"/>
              <w:jc w:val="center"/>
              <w:rPr>
                <w:sz w:val="20"/>
              </w:rPr>
            </w:pPr>
          </w:p>
        </w:tc>
        <w:tc>
          <w:tcPr>
            <w:tcW w:w="1387" w:type="pct"/>
            <w:shd w:val="clear" w:color="auto" w:fill="auto"/>
          </w:tcPr>
          <w:p w14:paraId="4B61B027" w14:textId="77777777" w:rsidR="008B01BA" w:rsidRPr="006B1628" w:rsidRDefault="008B01BA" w:rsidP="00EE41C0">
            <w:pPr>
              <w:spacing w:before="0" w:after="0"/>
              <w:jc w:val="both"/>
              <w:rPr>
                <w:sz w:val="20"/>
              </w:rPr>
            </w:pPr>
          </w:p>
        </w:tc>
        <w:tc>
          <w:tcPr>
            <w:tcW w:w="1387" w:type="pct"/>
            <w:shd w:val="clear" w:color="auto" w:fill="auto"/>
          </w:tcPr>
          <w:p w14:paraId="7DAF92B8" w14:textId="77777777" w:rsidR="008B01BA" w:rsidRPr="006B1628" w:rsidRDefault="008B01BA" w:rsidP="00EE41C0">
            <w:pPr>
              <w:spacing w:before="0" w:after="0"/>
              <w:jc w:val="both"/>
              <w:rPr>
                <w:sz w:val="20"/>
              </w:rPr>
            </w:pPr>
          </w:p>
        </w:tc>
      </w:tr>
      <w:tr w:rsidR="008B01BA" w:rsidRPr="00301389" w14:paraId="2079ADE7" w14:textId="77777777" w:rsidTr="008B01BA">
        <w:trPr>
          <w:jc w:val="center"/>
        </w:trPr>
        <w:tc>
          <w:tcPr>
            <w:tcW w:w="743" w:type="pct"/>
            <w:shd w:val="clear" w:color="auto" w:fill="auto"/>
            <w:vAlign w:val="center"/>
          </w:tcPr>
          <w:p w14:paraId="38B7D8E6" w14:textId="77777777" w:rsidR="008B01BA" w:rsidRPr="00301389" w:rsidRDefault="008B01BA" w:rsidP="00EE41C0">
            <w:pPr>
              <w:spacing w:before="0" w:after="0"/>
              <w:contextualSpacing/>
              <w:rPr>
                <w:sz w:val="20"/>
              </w:rPr>
            </w:pPr>
          </w:p>
        </w:tc>
        <w:tc>
          <w:tcPr>
            <w:tcW w:w="790" w:type="pct"/>
            <w:shd w:val="clear" w:color="auto" w:fill="auto"/>
          </w:tcPr>
          <w:p w14:paraId="0008CC05" w14:textId="77777777" w:rsidR="008B01BA" w:rsidRPr="00162C8B" w:rsidRDefault="008B01BA" w:rsidP="00EE41C0">
            <w:pPr>
              <w:spacing w:before="0" w:after="0"/>
              <w:jc w:val="both"/>
              <w:rPr>
                <w:sz w:val="20"/>
              </w:rPr>
            </w:pPr>
            <w:r w:rsidRPr="00162C8B">
              <w:rPr>
                <w:sz w:val="20"/>
              </w:rPr>
              <w:t>schemeVersion</w:t>
            </w:r>
          </w:p>
        </w:tc>
        <w:tc>
          <w:tcPr>
            <w:tcW w:w="198" w:type="pct"/>
            <w:shd w:val="clear" w:color="auto" w:fill="auto"/>
          </w:tcPr>
          <w:p w14:paraId="6C8794D6" w14:textId="77777777" w:rsidR="008B01BA" w:rsidRPr="00162C8B" w:rsidRDefault="008B01BA" w:rsidP="00EE41C0">
            <w:pPr>
              <w:spacing w:before="0" w:after="0"/>
              <w:jc w:val="center"/>
              <w:rPr>
                <w:sz w:val="20"/>
              </w:rPr>
            </w:pPr>
            <w:r w:rsidRPr="00162C8B">
              <w:rPr>
                <w:sz w:val="20"/>
              </w:rPr>
              <w:t>О</w:t>
            </w:r>
          </w:p>
        </w:tc>
        <w:tc>
          <w:tcPr>
            <w:tcW w:w="495" w:type="pct"/>
            <w:shd w:val="clear" w:color="auto" w:fill="auto"/>
          </w:tcPr>
          <w:p w14:paraId="2865B85A" w14:textId="77777777" w:rsidR="008B01BA" w:rsidRPr="00162C8B" w:rsidRDefault="008B01BA" w:rsidP="00EE41C0">
            <w:pPr>
              <w:spacing w:before="0" w:after="0"/>
              <w:jc w:val="center"/>
              <w:rPr>
                <w:sz w:val="20"/>
              </w:rPr>
            </w:pPr>
            <w:r w:rsidRPr="00162C8B">
              <w:rPr>
                <w:sz w:val="20"/>
              </w:rPr>
              <w:t>T</w:t>
            </w:r>
          </w:p>
        </w:tc>
        <w:tc>
          <w:tcPr>
            <w:tcW w:w="1387" w:type="pct"/>
            <w:shd w:val="clear" w:color="auto" w:fill="auto"/>
          </w:tcPr>
          <w:p w14:paraId="615E1774" w14:textId="77777777" w:rsidR="008B01BA" w:rsidRPr="00162C8B" w:rsidRDefault="008B01BA" w:rsidP="00EE41C0">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71B6B745" w14:textId="77777777" w:rsidR="008B01BA" w:rsidRPr="00301389" w:rsidRDefault="008B01BA" w:rsidP="00EE41C0">
            <w:pPr>
              <w:spacing w:before="0" w:after="0"/>
              <w:contextualSpacing/>
              <w:rPr>
                <w:sz w:val="20"/>
              </w:rPr>
            </w:pPr>
            <w:r w:rsidRPr="00301389">
              <w:rPr>
                <w:sz w:val="20"/>
              </w:rPr>
              <w:t>Допустимые значения:</w:t>
            </w:r>
          </w:p>
          <w:p w14:paraId="09A1D51F" w14:textId="4B060591" w:rsidR="008B01BA" w:rsidRPr="00301389" w:rsidRDefault="003B6457" w:rsidP="00EE41C0">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8B01BA" w:rsidRPr="00301389" w14:paraId="4AAE1B8B" w14:textId="77777777" w:rsidTr="008B01BA">
        <w:trPr>
          <w:jc w:val="center"/>
        </w:trPr>
        <w:tc>
          <w:tcPr>
            <w:tcW w:w="743" w:type="pct"/>
            <w:shd w:val="clear" w:color="auto" w:fill="auto"/>
            <w:vAlign w:val="center"/>
          </w:tcPr>
          <w:p w14:paraId="77112DC3" w14:textId="77777777" w:rsidR="008B01BA" w:rsidRPr="00301389" w:rsidRDefault="008B01BA" w:rsidP="00EE41C0">
            <w:pPr>
              <w:spacing w:before="0" w:after="0"/>
              <w:contextualSpacing/>
              <w:rPr>
                <w:sz w:val="20"/>
              </w:rPr>
            </w:pPr>
          </w:p>
        </w:tc>
        <w:tc>
          <w:tcPr>
            <w:tcW w:w="790" w:type="pct"/>
            <w:shd w:val="clear" w:color="auto" w:fill="auto"/>
          </w:tcPr>
          <w:p w14:paraId="6915908B" w14:textId="77777777" w:rsidR="008B01BA" w:rsidRPr="00C316CF" w:rsidRDefault="008B01BA" w:rsidP="00EE41C0">
            <w:pPr>
              <w:spacing w:before="0" w:after="0"/>
              <w:rPr>
                <w:sz w:val="20"/>
              </w:rPr>
            </w:pPr>
            <w:r w:rsidRPr="00C316CF">
              <w:rPr>
                <w:sz w:val="20"/>
              </w:rPr>
              <w:t>id</w:t>
            </w:r>
          </w:p>
        </w:tc>
        <w:tc>
          <w:tcPr>
            <w:tcW w:w="198" w:type="pct"/>
            <w:shd w:val="clear" w:color="auto" w:fill="auto"/>
          </w:tcPr>
          <w:p w14:paraId="7B570453" w14:textId="77777777" w:rsidR="008B01BA" w:rsidRPr="00C316CF" w:rsidRDefault="008B01BA" w:rsidP="00EE41C0">
            <w:pPr>
              <w:spacing w:before="0" w:after="0"/>
              <w:jc w:val="center"/>
              <w:rPr>
                <w:sz w:val="20"/>
              </w:rPr>
            </w:pPr>
            <w:r w:rsidRPr="00C316CF">
              <w:rPr>
                <w:sz w:val="20"/>
              </w:rPr>
              <w:t>Н</w:t>
            </w:r>
          </w:p>
        </w:tc>
        <w:tc>
          <w:tcPr>
            <w:tcW w:w="495" w:type="pct"/>
            <w:shd w:val="clear" w:color="auto" w:fill="auto"/>
          </w:tcPr>
          <w:p w14:paraId="544DF091" w14:textId="77777777" w:rsidR="008B01BA" w:rsidRPr="00C316CF" w:rsidRDefault="008B01BA" w:rsidP="00EE41C0">
            <w:pPr>
              <w:spacing w:before="0" w:after="0"/>
              <w:jc w:val="center"/>
              <w:rPr>
                <w:sz w:val="20"/>
              </w:rPr>
            </w:pPr>
            <w:r w:rsidRPr="00C316CF">
              <w:rPr>
                <w:sz w:val="20"/>
              </w:rPr>
              <w:t>N</w:t>
            </w:r>
          </w:p>
        </w:tc>
        <w:tc>
          <w:tcPr>
            <w:tcW w:w="1387" w:type="pct"/>
            <w:shd w:val="clear" w:color="auto" w:fill="auto"/>
          </w:tcPr>
          <w:p w14:paraId="4D12D3CD" w14:textId="77777777" w:rsidR="008B01BA" w:rsidRPr="00C316CF" w:rsidRDefault="008B01BA" w:rsidP="00EE41C0">
            <w:pPr>
              <w:spacing w:before="0" w:after="0"/>
              <w:rPr>
                <w:sz w:val="20"/>
              </w:rPr>
            </w:pPr>
            <w:r>
              <w:rPr>
                <w:sz w:val="20"/>
              </w:rPr>
              <w:t>Идентификатор документа ЕИС</w:t>
            </w:r>
          </w:p>
        </w:tc>
        <w:tc>
          <w:tcPr>
            <w:tcW w:w="1387" w:type="pct"/>
            <w:shd w:val="clear" w:color="auto" w:fill="auto"/>
          </w:tcPr>
          <w:p w14:paraId="6654333E" w14:textId="77777777" w:rsidR="008B01BA" w:rsidRDefault="008B01BA" w:rsidP="00EE41C0">
            <w:pPr>
              <w:spacing w:before="0" w:after="0"/>
              <w:rPr>
                <w:sz w:val="20"/>
              </w:rPr>
            </w:pPr>
            <w:r w:rsidRPr="00C316CF">
              <w:rPr>
                <w:sz w:val="20"/>
              </w:rPr>
              <w:t xml:space="preserve">64-битное целое число. </w:t>
            </w:r>
          </w:p>
          <w:p w14:paraId="473EAE36" w14:textId="77777777" w:rsidR="008B01BA" w:rsidRPr="00C316CF" w:rsidRDefault="008B01BA" w:rsidP="00EE41C0">
            <w:pPr>
              <w:spacing w:before="0" w:after="0"/>
              <w:rPr>
                <w:sz w:val="20"/>
              </w:rPr>
            </w:pPr>
            <w:r w:rsidRPr="00C316CF">
              <w:rPr>
                <w:sz w:val="20"/>
              </w:rPr>
              <w:t>Обязателен для заполнения при приеме изменения проекта документа</w:t>
            </w:r>
          </w:p>
        </w:tc>
      </w:tr>
      <w:tr w:rsidR="008B01BA" w:rsidRPr="00301389" w14:paraId="112A1E62" w14:textId="77777777" w:rsidTr="008B01BA">
        <w:trPr>
          <w:jc w:val="center"/>
        </w:trPr>
        <w:tc>
          <w:tcPr>
            <w:tcW w:w="743" w:type="pct"/>
            <w:shd w:val="clear" w:color="auto" w:fill="auto"/>
            <w:vAlign w:val="center"/>
          </w:tcPr>
          <w:p w14:paraId="146379BE" w14:textId="77777777" w:rsidR="008B01BA" w:rsidRPr="00301389" w:rsidRDefault="008B01BA" w:rsidP="00EE41C0">
            <w:pPr>
              <w:spacing w:before="0" w:after="0"/>
              <w:contextualSpacing/>
              <w:rPr>
                <w:sz w:val="20"/>
              </w:rPr>
            </w:pPr>
          </w:p>
        </w:tc>
        <w:tc>
          <w:tcPr>
            <w:tcW w:w="790" w:type="pct"/>
            <w:shd w:val="clear" w:color="auto" w:fill="auto"/>
          </w:tcPr>
          <w:p w14:paraId="4742241F" w14:textId="77777777" w:rsidR="008B01BA" w:rsidRPr="00C316CF" w:rsidRDefault="008B01BA" w:rsidP="00EE41C0">
            <w:pPr>
              <w:spacing w:before="0" w:after="0"/>
              <w:rPr>
                <w:sz w:val="20"/>
              </w:rPr>
            </w:pPr>
            <w:r w:rsidRPr="00C316CF">
              <w:rPr>
                <w:sz w:val="20"/>
              </w:rPr>
              <w:t>externalId</w:t>
            </w:r>
          </w:p>
        </w:tc>
        <w:tc>
          <w:tcPr>
            <w:tcW w:w="198" w:type="pct"/>
            <w:shd w:val="clear" w:color="auto" w:fill="auto"/>
          </w:tcPr>
          <w:p w14:paraId="4F7098A5" w14:textId="77777777" w:rsidR="008B01BA" w:rsidRPr="00C316CF" w:rsidRDefault="008B01BA" w:rsidP="00EE41C0">
            <w:pPr>
              <w:spacing w:before="0" w:after="0"/>
              <w:jc w:val="center"/>
              <w:rPr>
                <w:sz w:val="20"/>
              </w:rPr>
            </w:pPr>
            <w:r w:rsidRPr="00C316CF">
              <w:rPr>
                <w:sz w:val="20"/>
              </w:rPr>
              <w:t>Н</w:t>
            </w:r>
          </w:p>
        </w:tc>
        <w:tc>
          <w:tcPr>
            <w:tcW w:w="495" w:type="pct"/>
            <w:shd w:val="clear" w:color="auto" w:fill="auto"/>
          </w:tcPr>
          <w:p w14:paraId="2D9CD48C" w14:textId="77777777" w:rsidR="008B01BA" w:rsidRPr="00C316CF" w:rsidRDefault="008B01BA" w:rsidP="00EE41C0">
            <w:pPr>
              <w:spacing w:before="0" w:after="0"/>
              <w:jc w:val="center"/>
              <w:rPr>
                <w:sz w:val="20"/>
              </w:rPr>
            </w:pPr>
            <w:r w:rsidRPr="00C316CF">
              <w:rPr>
                <w:sz w:val="20"/>
              </w:rPr>
              <w:t>T [ 1 - 40 ]</w:t>
            </w:r>
          </w:p>
        </w:tc>
        <w:tc>
          <w:tcPr>
            <w:tcW w:w="1387" w:type="pct"/>
            <w:shd w:val="clear" w:color="auto" w:fill="auto"/>
          </w:tcPr>
          <w:p w14:paraId="7492DA32" w14:textId="77777777" w:rsidR="008B01BA" w:rsidRPr="00C316CF" w:rsidRDefault="008B01BA" w:rsidP="00EE41C0">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14:paraId="40C99A1D" w14:textId="77777777" w:rsidR="008B01BA" w:rsidRPr="00C316CF" w:rsidRDefault="008B01BA" w:rsidP="00EE41C0">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B01BA" w:rsidRPr="00301389" w14:paraId="7094D4F8" w14:textId="77777777" w:rsidTr="008B01BA">
        <w:trPr>
          <w:jc w:val="center"/>
        </w:trPr>
        <w:tc>
          <w:tcPr>
            <w:tcW w:w="743" w:type="pct"/>
            <w:shd w:val="clear" w:color="auto" w:fill="auto"/>
            <w:vAlign w:val="center"/>
          </w:tcPr>
          <w:p w14:paraId="17DC52E5" w14:textId="77777777" w:rsidR="008B01BA" w:rsidRPr="00301389" w:rsidRDefault="008B01BA" w:rsidP="00EE41C0">
            <w:pPr>
              <w:spacing w:before="0" w:after="0"/>
              <w:contextualSpacing/>
              <w:rPr>
                <w:sz w:val="20"/>
              </w:rPr>
            </w:pPr>
          </w:p>
        </w:tc>
        <w:tc>
          <w:tcPr>
            <w:tcW w:w="790" w:type="pct"/>
            <w:shd w:val="clear" w:color="auto" w:fill="auto"/>
          </w:tcPr>
          <w:p w14:paraId="7A64E4FE" w14:textId="77777777" w:rsidR="008B01BA" w:rsidRPr="00C316CF" w:rsidRDefault="008B01BA" w:rsidP="00EE41C0">
            <w:pPr>
              <w:spacing w:before="0" w:after="0"/>
              <w:rPr>
                <w:sz w:val="20"/>
              </w:rPr>
            </w:pPr>
            <w:r w:rsidRPr="00C316CF">
              <w:rPr>
                <w:sz w:val="20"/>
              </w:rPr>
              <w:t>versionNumber</w:t>
            </w:r>
          </w:p>
        </w:tc>
        <w:tc>
          <w:tcPr>
            <w:tcW w:w="198" w:type="pct"/>
            <w:shd w:val="clear" w:color="auto" w:fill="auto"/>
          </w:tcPr>
          <w:p w14:paraId="0BB1E142" w14:textId="77777777" w:rsidR="008B01BA" w:rsidRPr="00C316CF" w:rsidRDefault="008B01BA" w:rsidP="00EE41C0">
            <w:pPr>
              <w:spacing w:before="0" w:after="0"/>
              <w:jc w:val="center"/>
              <w:rPr>
                <w:sz w:val="20"/>
              </w:rPr>
            </w:pPr>
            <w:r w:rsidRPr="00C316CF">
              <w:rPr>
                <w:sz w:val="20"/>
              </w:rPr>
              <w:t>Н</w:t>
            </w:r>
          </w:p>
        </w:tc>
        <w:tc>
          <w:tcPr>
            <w:tcW w:w="495" w:type="pct"/>
            <w:shd w:val="clear" w:color="auto" w:fill="auto"/>
          </w:tcPr>
          <w:p w14:paraId="421B538E" w14:textId="77777777" w:rsidR="008B01BA" w:rsidRPr="00C316CF" w:rsidRDefault="008B01BA" w:rsidP="00EE41C0">
            <w:pPr>
              <w:spacing w:before="0" w:after="0"/>
              <w:jc w:val="center"/>
              <w:rPr>
                <w:sz w:val="20"/>
              </w:rPr>
            </w:pPr>
            <w:r>
              <w:rPr>
                <w:sz w:val="20"/>
              </w:rPr>
              <w:t>N</w:t>
            </w:r>
          </w:p>
        </w:tc>
        <w:tc>
          <w:tcPr>
            <w:tcW w:w="1387" w:type="pct"/>
            <w:shd w:val="clear" w:color="auto" w:fill="auto"/>
          </w:tcPr>
          <w:p w14:paraId="2D61395E" w14:textId="77777777" w:rsidR="008B01BA" w:rsidRPr="00C316CF" w:rsidRDefault="008B01BA" w:rsidP="00EE41C0">
            <w:pPr>
              <w:spacing w:before="0" w:after="0"/>
              <w:rPr>
                <w:sz w:val="20"/>
              </w:rPr>
            </w:pPr>
            <w:r w:rsidRPr="00C316CF">
              <w:rPr>
                <w:sz w:val="20"/>
              </w:rPr>
              <w:t>Номер версии документа</w:t>
            </w:r>
          </w:p>
        </w:tc>
        <w:tc>
          <w:tcPr>
            <w:tcW w:w="1387" w:type="pct"/>
            <w:shd w:val="clear" w:color="auto" w:fill="auto"/>
          </w:tcPr>
          <w:p w14:paraId="05E28945" w14:textId="77777777" w:rsidR="008B01BA" w:rsidRDefault="008B01BA" w:rsidP="00EE41C0">
            <w:pPr>
              <w:spacing w:before="0" w:after="0"/>
              <w:rPr>
                <w:sz w:val="20"/>
              </w:rPr>
            </w:pPr>
            <w:r w:rsidRPr="00C316CF">
              <w:rPr>
                <w:sz w:val="20"/>
              </w:rPr>
              <w:t xml:space="preserve">32-битное целое число. </w:t>
            </w:r>
          </w:p>
          <w:p w14:paraId="5EB8BF6E" w14:textId="77777777" w:rsidR="008B01BA" w:rsidRPr="00C316CF" w:rsidRDefault="008B01BA" w:rsidP="00EE41C0">
            <w:pPr>
              <w:spacing w:before="0" w:after="0"/>
              <w:rPr>
                <w:sz w:val="20"/>
              </w:rPr>
            </w:pPr>
            <w:r>
              <w:rPr>
                <w:sz w:val="20"/>
              </w:rPr>
              <w:t>Допустимы только неотрицательные числа</w:t>
            </w:r>
          </w:p>
        </w:tc>
      </w:tr>
      <w:tr w:rsidR="008B01BA" w:rsidRPr="00301389" w14:paraId="74C38402" w14:textId="77777777" w:rsidTr="008B01BA">
        <w:trPr>
          <w:jc w:val="center"/>
        </w:trPr>
        <w:tc>
          <w:tcPr>
            <w:tcW w:w="743" w:type="pct"/>
            <w:shd w:val="clear" w:color="auto" w:fill="auto"/>
            <w:vAlign w:val="center"/>
          </w:tcPr>
          <w:p w14:paraId="18BB3185" w14:textId="77777777" w:rsidR="008B01BA" w:rsidRPr="00301389" w:rsidRDefault="008B01BA" w:rsidP="00EE41C0">
            <w:pPr>
              <w:spacing w:before="0" w:after="0"/>
              <w:contextualSpacing/>
              <w:rPr>
                <w:sz w:val="20"/>
              </w:rPr>
            </w:pPr>
          </w:p>
        </w:tc>
        <w:tc>
          <w:tcPr>
            <w:tcW w:w="790" w:type="pct"/>
            <w:shd w:val="clear" w:color="auto" w:fill="auto"/>
          </w:tcPr>
          <w:p w14:paraId="606785DE" w14:textId="77777777" w:rsidR="008B01BA" w:rsidRPr="00C316CF" w:rsidRDefault="008B01BA" w:rsidP="00EE41C0">
            <w:pPr>
              <w:spacing w:before="0" w:after="0"/>
              <w:rPr>
                <w:sz w:val="20"/>
              </w:rPr>
            </w:pPr>
            <w:r w:rsidRPr="00C316CF">
              <w:rPr>
                <w:sz w:val="20"/>
              </w:rPr>
              <w:t>commonInfo</w:t>
            </w:r>
          </w:p>
        </w:tc>
        <w:tc>
          <w:tcPr>
            <w:tcW w:w="198" w:type="pct"/>
            <w:shd w:val="clear" w:color="auto" w:fill="auto"/>
          </w:tcPr>
          <w:p w14:paraId="7E878B95" w14:textId="77777777" w:rsidR="008B01BA" w:rsidRPr="00C316CF" w:rsidRDefault="008B01BA" w:rsidP="00EE41C0">
            <w:pPr>
              <w:spacing w:before="0" w:after="0"/>
              <w:jc w:val="center"/>
              <w:rPr>
                <w:sz w:val="20"/>
              </w:rPr>
            </w:pPr>
            <w:r w:rsidRPr="00C316CF">
              <w:rPr>
                <w:sz w:val="20"/>
              </w:rPr>
              <w:t>О</w:t>
            </w:r>
          </w:p>
        </w:tc>
        <w:tc>
          <w:tcPr>
            <w:tcW w:w="495" w:type="pct"/>
            <w:shd w:val="clear" w:color="auto" w:fill="auto"/>
          </w:tcPr>
          <w:p w14:paraId="3102CF96" w14:textId="77777777" w:rsidR="008B01BA" w:rsidRPr="00C316CF" w:rsidRDefault="008B01BA" w:rsidP="00EE41C0">
            <w:pPr>
              <w:spacing w:before="0" w:after="0"/>
              <w:jc w:val="center"/>
              <w:rPr>
                <w:sz w:val="20"/>
              </w:rPr>
            </w:pPr>
            <w:r w:rsidRPr="00C316CF">
              <w:rPr>
                <w:sz w:val="20"/>
              </w:rPr>
              <w:t>S</w:t>
            </w:r>
          </w:p>
        </w:tc>
        <w:tc>
          <w:tcPr>
            <w:tcW w:w="1387" w:type="pct"/>
            <w:shd w:val="clear" w:color="auto" w:fill="auto"/>
          </w:tcPr>
          <w:p w14:paraId="53E27C17" w14:textId="77777777" w:rsidR="008B01BA" w:rsidRPr="00C316CF" w:rsidRDefault="008B01BA" w:rsidP="00EE41C0">
            <w:pPr>
              <w:spacing w:before="0" w:after="0"/>
              <w:rPr>
                <w:sz w:val="20"/>
              </w:rPr>
            </w:pPr>
            <w:r w:rsidRPr="00C316CF">
              <w:rPr>
                <w:sz w:val="20"/>
              </w:rPr>
              <w:t>Общая информация</w:t>
            </w:r>
          </w:p>
        </w:tc>
        <w:tc>
          <w:tcPr>
            <w:tcW w:w="1387" w:type="pct"/>
            <w:shd w:val="clear" w:color="auto" w:fill="auto"/>
          </w:tcPr>
          <w:p w14:paraId="32BF6CF3" w14:textId="77777777"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14:paraId="76173829" w14:textId="77777777" w:rsidTr="008B01BA">
        <w:trPr>
          <w:jc w:val="center"/>
        </w:trPr>
        <w:tc>
          <w:tcPr>
            <w:tcW w:w="743" w:type="pct"/>
            <w:shd w:val="clear" w:color="auto" w:fill="auto"/>
            <w:vAlign w:val="center"/>
          </w:tcPr>
          <w:p w14:paraId="0BAC49D9" w14:textId="77777777" w:rsidR="008B01BA" w:rsidRPr="00301389" w:rsidRDefault="008B01BA" w:rsidP="00EE41C0">
            <w:pPr>
              <w:spacing w:before="0" w:after="0"/>
              <w:contextualSpacing/>
              <w:rPr>
                <w:sz w:val="20"/>
              </w:rPr>
            </w:pPr>
          </w:p>
        </w:tc>
        <w:tc>
          <w:tcPr>
            <w:tcW w:w="790" w:type="pct"/>
            <w:shd w:val="clear" w:color="auto" w:fill="auto"/>
          </w:tcPr>
          <w:p w14:paraId="6B99CCE4" w14:textId="77777777" w:rsidR="008B01BA" w:rsidRPr="00C316CF" w:rsidRDefault="008B01BA" w:rsidP="00EE41C0">
            <w:pPr>
              <w:spacing w:before="0" w:after="0"/>
              <w:rPr>
                <w:sz w:val="20"/>
              </w:rPr>
            </w:pPr>
            <w:r w:rsidRPr="00C316CF">
              <w:rPr>
                <w:sz w:val="20"/>
              </w:rPr>
              <w:t>purchaseResponsibleInfo</w:t>
            </w:r>
          </w:p>
        </w:tc>
        <w:tc>
          <w:tcPr>
            <w:tcW w:w="198" w:type="pct"/>
            <w:shd w:val="clear" w:color="auto" w:fill="auto"/>
          </w:tcPr>
          <w:p w14:paraId="0656367A" w14:textId="77777777" w:rsidR="008B01BA" w:rsidRPr="00C316CF" w:rsidRDefault="008B01BA" w:rsidP="00EE41C0">
            <w:pPr>
              <w:spacing w:before="0" w:after="0"/>
              <w:jc w:val="center"/>
              <w:rPr>
                <w:sz w:val="20"/>
              </w:rPr>
            </w:pPr>
            <w:r w:rsidRPr="00C316CF">
              <w:rPr>
                <w:sz w:val="20"/>
              </w:rPr>
              <w:t>О</w:t>
            </w:r>
          </w:p>
        </w:tc>
        <w:tc>
          <w:tcPr>
            <w:tcW w:w="495" w:type="pct"/>
            <w:shd w:val="clear" w:color="auto" w:fill="auto"/>
          </w:tcPr>
          <w:p w14:paraId="34748C4F" w14:textId="77777777" w:rsidR="008B01BA" w:rsidRPr="00C316CF" w:rsidRDefault="008B01BA" w:rsidP="00EE41C0">
            <w:pPr>
              <w:spacing w:before="0" w:after="0"/>
              <w:jc w:val="center"/>
              <w:rPr>
                <w:sz w:val="20"/>
              </w:rPr>
            </w:pPr>
            <w:r w:rsidRPr="00C316CF">
              <w:rPr>
                <w:sz w:val="20"/>
              </w:rPr>
              <w:t>S</w:t>
            </w:r>
          </w:p>
        </w:tc>
        <w:tc>
          <w:tcPr>
            <w:tcW w:w="1387" w:type="pct"/>
            <w:shd w:val="clear" w:color="auto" w:fill="auto"/>
          </w:tcPr>
          <w:p w14:paraId="7637900F" w14:textId="77777777" w:rsidR="008B01BA" w:rsidRPr="00C316CF" w:rsidRDefault="008B01BA" w:rsidP="00EE41C0">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14:paraId="4C9E75BA" w14:textId="77777777"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14:paraId="33D277BA" w14:textId="77777777" w:rsidTr="008B01BA">
        <w:trPr>
          <w:jc w:val="center"/>
        </w:trPr>
        <w:tc>
          <w:tcPr>
            <w:tcW w:w="743" w:type="pct"/>
            <w:shd w:val="clear" w:color="auto" w:fill="auto"/>
            <w:vAlign w:val="center"/>
          </w:tcPr>
          <w:p w14:paraId="73D263B1" w14:textId="77777777" w:rsidR="008B01BA" w:rsidRPr="00301389" w:rsidRDefault="008B01BA" w:rsidP="00EE41C0">
            <w:pPr>
              <w:spacing w:before="0" w:after="0"/>
              <w:contextualSpacing/>
              <w:rPr>
                <w:sz w:val="20"/>
              </w:rPr>
            </w:pPr>
          </w:p>
        </w:tc>
        <w:tc>
          <w:tcPr>
            <w:tcW w:w="790" w:type="pct"/>
            <w:shd w:val="clear" w:color="auto" w:fill="auto"/>
          </w:tcPr>
          <w:p w14:paraId="69478598" w14:textId="77777777" w:rsidR="008B01BA" w:rsidRPr="00C316CF" w:rsidRDefault="008B01BA" w:rsidP="00EE41C0">
            <w:pPr>
              <w:spacing w:before="0" w:after="0"/>
              <w:rPr>
                <w:sz w:val="20"/>
              </w:rPr>
            </w:pPr>
            <w:r w:rsidRPr="00C316CF">
              <w:rPr>
                <w:sz w:val="20"/>
              </w:rPr>
              <w:t>printFormInfo</w:t>
            </w:r>
          </w:p>
        </w:tc>
        <w:tc>
          <w:tcPr>
            <w:tcW w:w="198" w:type="pct"/>
            <w:shd w:val="clear" w:color="auto" w:fill="auto"/>
          </w:tcPr>
          <w:p w14:paraId="77DD01A4" w14:textId="77777777" w:rsidR="008B01BA" w:rsidRPr="00C316CF" w:rsidRDefault="008B01BA" w:rsidP="00EE41C0">
            <w:pPr>
              <w:spacing w:before="0" w:after="0"/>
              <w:jc w:val="center"/>
              <w:rPr>
                <w:sz w:val="20"/>
              </w:rPr>
            </w:pPr>
            <w:r w:rsidRPr="00C316CF">
              <w:rPr>
                <w:sz w:val="20"/>
              </w:rPr>
              <w:t>Н</w:t>
            </w:r>
          </w:p>
        </w:tc>
        <w:tc>
          <w:tcPr>
            <w:tcW w:w="495" w:type="pct"/>
            <w:shd w:val="clear" w:color="auto" w:fill="auto"/>
          </w:tcPr>
          <w:p w14:paraId="7494E038" w14:textId="77777777" w:rsidR="008B01BA" w:rsidRPr="00C316CF" w:rsidRDefault="008B01BA" w:rsidP="00EE41C0">
            <w:pPr>
              <w:spacing w:before="0" w:after="0"/>
              <w:jc w:val="center"/>
              <w:rPr>
                <w:sz w:val="20"/>
              </w:rPr>
            </w:pPr>
            <w:r w:rsidRPr="00C316CF">
              <w:rPr>
                <w:sz w:val="20"/>
              </w:rPr>
              <w:t>S</w:t>
            </w:r>
          </w:p>
        </w:tc>
        <w:tc>
          <w:tcPr>
            <w:tcW w:w="1387" w:type="pct"/>
            <w:shd w:val="clear" w:color="auto" w:fill="auto"/>
          </w:tcPr>
          <w:p w14:paraId="0E6AB710" w14:textId="77777777" w:rsidR="008B01BA" w:rsidRPr="00C316CF" w:rsidRDefault="008B01BA" w:rsidP="00EE41C0">
            <w:pPr>
              <w:spacing w:before="0" w:after="0"/>
              <w:rPr>
                <w:sz w:val="20"/>
              </w:rPr>
            </w:pPr>
            <w:r>
              <w:rPr>
                <w:sz w:val="20"/>
              </w:rPr>
              <w:t>Печатная форма документа</w:t>
            </w:r>
          </w:p>
        </w:tc>
        <w:tc>
          <w:tcPr>
            <w:tcW w:w="1387" w:type="pct"/>
            <w:shd w:val="clear" w:color="auto" w:fill="auto"/>
          </w:tcPr>
          <w:p w14:paraId="2EFD97E3" w14:textId="77777777" w:rsidR="008B01BA" w:rsidRDefault="008B01BA" w:rsidP="00EE41C0">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51B8A659" w14:textId="77777777"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B01BA" w:rsidRPr="00301389" w14:paraId="21F80B7C" w14:textId="77777777" w:rsidTr="008B01BA">
        <w:trPr>
          <w:jc w:val="center"/>
        </w:trPr>
        <w:tc>
          <w:tcPr>
            <w:tcW w:w="743" w:type="pct"/>
            <w:shd w:val="clear" w:color="auto" w:fill="auto"/>
            <w:vAlign w:val="center"/>
          </w:tcPr>
          <w:p w14:paraId="2C47FAC8" w14:textId="77777777" w:rsidR="008B01BA" w:rsidRPr="00301389" w:rsidRDefault="008B01BA" w:rsidP="00EE41C0">
            <w:pPr>
              <w:spacing w:before="0" w:after="0"/>
              <w:contextualSpacing/>
              <w:rPr>
                <w:sz w:val="20"/>
              </w:rPr>
            </w:pPr>
          </w:p>
        </w:tc>
        <w:tc>
          <w:tcPr>
            <w:tcW w:w="790" w:type="pct"/>
            <w:shd w:val="clear" w:color="auto" w:fill="auto"/>
          </w:tcPr>
          <w:p w14:paraId="606C86D2" w14:textId="77777777" w:rsidR="008B01BA" w:rsidRPr="00C316CF" w:rsidRDefault="008B01BA" w:rsidP="00EE41C0">
            <w:pPr>
              <w:spacing w:before="0" w:after="0"/>
              <w:rPr>
                <w:sz w:val="20"/>
              </w:rPr>
            </w:pPr>
            <w:r w:rsidRPr="00C316CF">
              <w:rPr>
                <w:sz w:val="20"/>
              </w:rPr>
              <w:t>extPrintFormInfo</w:t>
            </w:r>
          </w:p>
        </w:tc>
        <w:tc>
          <w:tcPr>
            <w:tcW w:w="198" w:type="pct"/>
            <w:shd w:val="clear" w:color="auto" w:fill="auto"/>
          </w:tcPr>
          <w:p w14:paraId="3E7D2106" w14:textId="77777777" w:rsidR="008B01BA" w:rsidRPr="00C316CF" w:rsidRDefault="008B01BA" w:rsidP="00EE41C0">
            <w:pPr>
              <w:spacing w:before="0" w:after="0"/>
              <w:jc w:val="center"/>
              <w:rPr>
                <w:sz w:val="20"/>
              </w:rPr>
            </w:pPr>
            <w:r w:rsidRPr="00C316CF">
              <w:rPr>
                <w:sz w:val="20"/>
              </w:rPr>
              <w:t>Н</w:t>
            </w:r>
          </w:p>
        </w:tc>
        <w:tc>
          <w:tcPr>
            <w:tcW w:w="495" w:type="pct"/>
            <w:shd w:val="clear" w:color="auto" w:fill="auto"/>
          </w:tcPr>
          <w:p w14:paraId="6168AAE2" w14:textId="77777777" w:rsidR="008B01BA" w:rsidRPr="00C316CF" w:rsidRDefault="008B01BA" w:rsidP="00EE41C0">
            <w:pPr>
              <w:spacing w:before="0" w:after="0"/>
              <w:jc w:val="center"/>
              <w:rPr>
                <w:sz w:val="20"/>
              </w:rPr>
            </w:pPr>
            <w:r w:rsidRPr="00C316CF">
              <w:rPr>
                <w:sz w:val="20"/>
              </w:rPr>
              <w:t>S</w:t>
            </w:r>
          </w:p>
        </w:tc>
        <w:tc>
          <w:tcPr>
            <w:tcW w:w="1387" w:type="pct"/>
            <w:shd w:val="clear" w:color="auto" w:fill="auto"/>
          </w:tcPr>
          <w:p w14:paraId="077099CA" w14:textId="77777777" w:rsidR="008B01BA" w:rsidRPr="00C316CF" w:rsidRDefault="008B01BA" w:rsidP="00EE41C0">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05C88D43" w14:textId="77777777" w:rsidR="008B01BA" w:rsidRDefault="008B01BA" w:rsidP="00EE41C0">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14:paraId="79E003A0" w14:textId="77777777" w:rsidR="00E847A7" w:rsidRPr="00C316CF" w:rsidRDefault="00E847A7" w:rsidP="00EE41C0">
            <w:pPr>
              <w:spacing w:before="0" w:after="0"/>
              <w:rPr>
                <w:sz w:val="20"/>
              </w:rPr>
            </w:pPr>
            <w:r w:rsidRPr="00E847A7">
              <w:rPr>
                <w:sz w:val="20"/>
              </w:rPr>
              <w:t>Игнорируется при приеме-передаче, добавлено на развити</w:t>
            </w:r>
            <w:r>
              <w:rPr>
                <w:sz w:val="20"/>
              </w:rPr>
              <w:t>е</w:t>
            </w:r>
          </w:p>
        </w:tc>
      </w:tr>
      <w:tr w:rsidR="008B01BA" w:rsidRPr="00301389" w14:paraId="477D693B" w14:textId="77777777" w:rsidTr="008B01BA">
        <w:trPr>
          <w:jc w:val="center"/>
        </w:trPr>
        <w:tc>
          <w:tcPr>
            <w:tcW w:w="743" w:type="pct"/>
            <w:shd w:val="clear" w:color="auto" w:fill="auto"/>
            <w:vAlign w:val="center"/>
          </w:tcPr>
          <w:p w14:paraId="43DD5F5A" w14:textId="77777777" w:rsidR="008B01BA" w:rsidRPr="00301389" w:rsidRDefault="008B01BA" w:rsidP="00EE41C0">
            <w:pPr>
              <w:spacing w:before="0" w:after="0"/>
              <w:contextualSpacing/>
              <w:rPr>
                <w:sz w:val="20"/>
              </w:rPr>
            </w:pPr>
          </w:p>
        </w:tc>
        <w:tc>
          <w:tcPr>
            <w:tcW w:w="790" w:type="pct"/>
            <w:shd w:val="clear" w:color="auto" w:fill="auto"/>
          </w:tcPr>
          <w:p w14:paraId="1E9FC83A" w14:textId="77777777" w:rsidR="008B01BA" w:rsidRPr="00C316CF" w:rsidRDefault="008B01BA" w:rsidP="00EE41C0">
            <w:pPr>
              <w:spacing w:before="0" w:after="0"/>
              <w:rPr>
                <w:sz w:val="20"/>
              </w:rPr>
            </w:pPr>
            <w:r w:rsidRPr="00C316CF">
              <w:rPr>
                <w:sz w:val="20"/>
              </w:rPr>
              <w:t>attachmentsInfo</w:t>
            </w:r>
          </w:p>
        </w:tc>
        <w:tc>
          <w:tcPr>
            <w:tcW w:w="198" w:type="pct"/>
            <w:shd w:val="clear" w:color="auto" w:fill="auto"/>
          </w:tcPr>
          <w:p w14:paraId="72D12C50" w14:textId="77777777" w:rsidR="008B01BA" w:rsidRPr="00C316CF" w:rsidRDefault="008B01BA" w:rsidP="00EE41C0">
            <w:pPr>
              <w:spacing w:before="0" w:after="0"/>
              <w:jc w:val="center"/>
              <w:rPr>
                <w:sz w:val="20"/>
              </w:rPr>
            </w:pPr>
            <w:r w:rsidRPr="00C316CF">
              <w:rPr>
                <w:sz w:val="20"/>
              </w:rPr>
              <w:t>Н</w:t>
            </w:r>
          </w:p>
        </w:tc>
        <w:tc>
          <w:tcPr>
            <w:tcW w:w="495" w:type="pct"/>
            <w:shd w:val="clear" w:color="auto" w:fill="auto"/>
          </w:tcPr>
          <w:p w14:paraId="5D9DF1B2" w14:textId="77777777" w:rsidR="008B01BA" w:rsidRPr="00C316CF" w:rsidRDefault="008B01BA" w:rsidP="00EE41C0">
            <w:pPr>
              <w:spacing w:before="0" w:after="0"/>
              <w:jc w:val="center"/>
              <w:rPr>
                <w:sz w:val="20"/>
              </w:rPr>
            </w:pPr>
            <w:r w:rsidRPr="00C316CF">
              <w:rPr>
                <w:sz w:val="20"/>
              </w:rPr>
              <w:t>S</w:t>
            </w:r>
          </w:p>
        </w:tc>
        <w:tc>
          <w:tcPr>
            <w:tcW w:w="1387" w:type="pct"/>
            <w:shd w:val="clear" w:color="auto" w:fill="auto"/>
          </w:tcPr>
          <w:p w14:paraId="0F4E2497" w14:textId="77777777" w:rsidR="008B01BA" w:rsidRPr="00C316CF" w:rsidRDefault="008B01BA" w:rsidP="00EE41C0">
            <w:pPr>
              <w:spacing w:before="0" w:after="0"/>
              <w:rPr>
                <w:sz w:val="20"/>
              </w:rPr>
            </w:pPr>
            <w:r w:rsidRPr="00C316CF">
              <w:rPr>
                <w:sz w:val="20"/>
              </w:rPr>
              <w:t>Вложенные файлы</w:t>
            </w:r>
          </w:p>
        </w:tc>
        <w:tc>
          <w:tcPr>
            <w:tcW w:w="1387" w:type="pct"/>
            <w:shd w:val="clear" w:color="auto" w:fill="auto"/>
          </w:tcPr>
          <w:p w14:paraId="43DE700D" w14:textId="77777777"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B01BA" w:rsidRPr="00301389" w14:paraId="22DF8F22" w14:textId="77777777" w:rsidTr="008B01BA">
        <w:trPr>
          <w:jc w:val="center"/>
        </w:trPr>
        <w:tc>
          <w:tcPr>
            <w:tcW w:w="743" w:type="pct"/>
            <w:shd w:val="clear" w:color="auto" w:fill="auto"/>
            <w:vAlign w:val="center"/>
          </w:tcPr>
          <w:p w14:paraId="313AD35A" w14:textId="77777777" w:rsidR="008B01BA" w:rsidRPr="00301389" w:rsidRDefault="008B01BA" w:rsidP="00EE41C0">
            <w:pPr>
              <w:spacing w:before="0" w:after="0"/>
              <w:contextualSpacing/>
              <w:rPr>
                <w:sz w:val="20"/>
              </w:rPr>
            </w:pPr>
          </w:p>
        </w:tc>
        <w:tc>
          <w:tcPr>
            <w:tcW w:w="790" w:type="pct"/>
            <w:shd w:val="clear" w:color="auto" w:fill="auto"/>
          </w:tcPr>
          <w:p w14:paraId="38CAF225" w14:textId="77777777" w:rsidR="008B01BA" w:rsidRPr="00C316CF" w:rsidRDefault="008B01BA" w:rsidP="00EE41C0">
            <w:pPr>
              <w:spacing w:before="0" w:after="0"/>
              <w:rPr>
                <w:sz w:val="20"/>
              </w:rPr>
            </w:pPr>
            <w:r w:rsidRPr="00C316CF">
              <w:rPr>
                <w:sz w:val="20"/>
              </w:rPr>
              <w:t>notificationInfo</w:t>
            </w:r>
          </w:p>
        </w:tc>
        <w:tc>
          <w:tcPr>
            <w:tcW w:w="198" w:type="pct"/>
            <w:shd w:val="clear" w:color="auto" w:fill="auto"/>
          </w:tcPr>
          <w:p w14:paraId="5CB85619" w14:textId="77777777" w:rsidR="008B01BA" w:rsidRPr="00C316CF" w:rsidRDefault="008B01BA" w:rsidP="00EE41C0">
            <w:pPr>
              <w:spacing w:before="0" w:after="0"/>
              <w:jc w:val="center"/>
              <w:rPr>
                <w:sz w:val="20"/>
              </w:rPr>
            </w:pPr>
            <w:r w:rsidRPr="00C316CF">
              <w:rPr>
                <w:sz w:val="20"/>
              </w:rPr>
              <w:t>О</w:t>
            </w:r>
          </w:p>
        </w:tc>
        <w:tc>
          <w:tcPr>
            <w:tcW w:w="495" w:type="pct"/>
            <w:shd w:val="clear" w:color="auto" w:fill="auto"/>
          </w:tcPr>
          <w:p w14:paraId="26CBE310" w14:textId="77777777" w:rsidR="008B01BA" w:rsidRPr="00C316CF" w:rsidRDefault="008B01BA" w:rsidP="00EE41C0">
            <w:pPr>
              <w:spacing w:before="0" w:after="0"/>
              <w:jc w:val="center"/>
              <w:rPr>
                <w:sz w:val="20"/>
              </w:rPr>
            </w:pPr>
            <w:r w:rsidRPr="00C316CF">
              <w:rPr>
                <w:sz w:val="20"/>
              </w:rPr>
              <w:t>S</w:t>
            </w:r>
          </w:p>
        </w:tc>
        <w:tc>
          <w:tcPr>
            <w:tcW w:w="1387" w:type="pct"/>
            <w:shd w:val="clear" w:color="auto" w:fill="auto"/>
          </w:tcPr>
          <w:p w14:paraId="76D29874" w14:textId="77777777" w:rsidR="008B01BA" w:rsidRPr="00C316CF" w:rsidRDefault="00AC0F8B" w:rsidP="00EE41C0">
            <w:pPr>
              <w:spacing w:before="0" w:after="0"/>
              <w:rPr>
                <w:sz w:val="20"/>
              </w:rPr>
            </w:pPr>
            <w:r w:rsidRPr="00AC0F8B">
              <w:rPr>
                <w:sz w:val="20"/>
              </w:rPr>
              <w:t>Информация о проведении ЭЗП (Запрос предложений в электронной форме)</w:t>
            </w:r>
          </w:p>
        </w:tc>
        <w:tc>
          <w:tcPr>
            <w:tcW w:w="1387" w:type="pct"/>
            <w:shd w:val="clear" w:color="auto" w:fill="auto"/>
          </w:tcPr>
          <w:p w14:paraId="082F8A76" w14:textId="77777777" w:rsidR="008B01BA" w:rsidRPr="00C316CF" w:rsidRDefault="008B01BA" w:rsidP="00EE41C0">
            <w:pPr>
              <w:spacing w:before="0" w:after="0"/>
              <w:rPr>
                <w:sz w:val="20"/>
              </w:rPr>
            </w:pPr>
          </w:p>
        </w:tc>
      </w:tr>
      <w:tr w:rsidR="008B01BA" w:rsidRPr="00301389" w14:paraId="338F4CEC" w14:textId="77777777" w:rsidTr="008B01BA">
        <w:trPr>
          <w:jc w:val="center"/>
        </w:trPr>
        <w:tc>
          <w:tcPr>
            <w:tcW w:w="743" w:type="pct"/>
            <w:shd w:val="clear" w:color="auto" w:fill="auto"/>
            <w:vAlign w:val="center"/>
          </w:tcPr>
          <w:p w14:paraId="7582E304" w14:textId="77777777" w:rsidR="008B01BA" w:rsidRPr="00301389" w:rsidRDefault="008B01BA" w:rsidP="00EE41C0">
            <w:pPr>
              <w:spacing w:before="0" w:after="0"/>
              <w:contextualSpacing/>
              <w:rPr>
                <w:sz w:val="20"/>
              </w:rPr>
            </w:pPr>
          </w:p>
        </w:tc>
        <w:tc>
          <w:tcPr>
            <w:tcW w:w="790" w:type="pct"/>
            <w:shd w:val="clear" w:color="auto" w:fill="auto"/>
          </w:tcPr>
          <w:p w14:paraId="394BFE39" w14:textId="77777777" w:rsidR="008B01BA" w:rsidRPr="00C316CF" w:rsidRDefault="008B01BA" w:rsidP="00EE41C0">
            <w:pPr>
              <w:spacing w:before="0" w:after="0"/>
              <w:rPr>
                <w:sz w:val="20"/>
              </w:rPr>
            </w:pPr>
            <w:r w:rsidRPr="00C316CF">
              <w:rPr>
                <w:sz w:val="20"/>
              </w:rPr>
              <w:t>modificationInfo</w:t>
            </w:r>
          </w:p>
        </w:tc>
        <w:tc>
          <w:tcPr>
            <w:tcW w:w="198" w:type="pct"/>
            <w:shd w:val="clear" w:color="auto" w:fill="auto"/>
          </w:tcPr>
          <w:p w14:paraId="3364AE98" w14:textId="77777777" w:rsidR="008B01BA" w:rsidRPr="00C316CF" w:rsidRDefault="008B01BA" w:rsidP="00EE41C0">
            <w:pPr>
              <w:spacing w:before="0" w:after="0"/>
              <w:jc w:val="center"/>
              <w:rPr>
                <w:sz w:val="20"/>
              </w:rPr>
            </w:pPr>
            <w:r w:rsidRPr="00C316CF">
              <w:rPr>
                <w:sz w:val="20"/>
              </w:rPr>
              <w:t>Н</w:t>
            </w:r>
          </w:p>
        </w:tc>
        <w:tc>
          <w:tcPr>
            <w:tcW w:w="495" w:type="pct"/>
            <w:shd w:val="clear" w:color="auto" w:fill="auto"/>
          </w:tcPr>
          <w:p w14:paraId="388AC78C" w14:textId="77777777" w:rsidR="008B01BA" w:rsidRPr="00C316CF" w:rsidRDefault="008B01BA" w:rsidP="00EE41C0">
            <w:pPr>
              <w:spacing w:before="0" w:after="0"/>
              <w:jc w:val="center"/>
              <w:rPr>
                <w:sz w:val="20"/>
              </w:rPr>
            </w:pPr>
            <w:r w:rsidRPr="00C316CF">
              <w:rPr>
                <w:sz w:val="20"/>
              </w:rPr>
              <w:t>S</w:t>
            </w:r>
          </w:p>
        </w:tc>
        <w:tc>
          <w:tcPr>
            <w:tcW w:w="1387" w:type="pct"/>
            <w:shd w:val="clear" w:color="auto" w:fill="auto"/>
          </w:tcPr>
          <w:p w14:paraId="3F1626E4" w14:textId="77777777" w:rsidR="008B01BA" w:rsidRPr="00C316CF" w:rsidRDefault="008B01BA" w:rsidP="00EE41C0">
            <w:pPr>
              <w:spacing w:before="0" w:after="0"/>
              <w:rPr>
                <w:sz w:val="20"/>
              </w:rPr>
            </w:pPr>
            <w:r w:rsidRPr="00C316CF">
              <w:rPr>
                <w:sz w:val="20"/>
              </w:rPr>
              <w:t>Основание внесения изменений</w:t>
            </w:r>
          </w:p>
        </w:tc>
        <w:tc>
          <w:tcPr>
            <w:tcW w:w="1387" w:type="pct"/>
            <w:shd w:val="clear" w:color="auto" w:fill="auto"/>
          </w:tcPr>
          <w:p w14:paraId="4FDEDB49" w14:textId="77777777" w:rsidR="008B01BA" w:rsidRPr="00C316CF" w:rsidRDefault="00AC0F8B"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0086F" w:rsidRPr="00301389" w14:paraId="0F1BC4B9" w14:textId="77777777" w:rsidTr="008B01BA">
        <w:trPr>
          <w:jc w:val="center"/>
        </w:trPr>
        <w:tc>
          <w:tcPr>
            <w:tcW w:w="743" w:type="pct"/>
            <w:shd w:val="clear" w:color="auto" w:fill="auto"/>
            <w:vAlign w:val="center"/>
          </w:tcPr>
          <w:p w14:paraId="1B86C590" w14:textId="77777777" w:rsidR="0010086F" w:rsidRPr="00301389" w:rsidRDefault="0010086F" w:rsidP="0010086F">
            <w:pPr>
              <w:spacing w:before="0" w:after="0"/>
              <w:contextualSpacing/>
              <w:rPr>
                <w:sz w:val="20"/>
              </w:rPr>
            </w:pPr>
          </w:p>
        </w:tc>
        <w:tc>
          <w:tcPr>
            <w:tcW w:w="790" w:type="pct"/>
            <w:shd w:val="clear" w:color="auto" w:fill="auto"/>
          </w:tcPr>
          <w:p w14:paraId="1C55F843" w14:textId="77777777" w:rsidR="0010086F" w:rsidRPr="00A63BD0" w:rsidRDefault="0010086F" w:rsidP="0010086F">
            <w:pPr>
              <w:spacing w:after="0"/>
              <w:jc w:val="both"/>
              <w:rPr>
                <w:sz w:val="20"/>
              </w:rPr>
            </w:pPr>
            <w:r w:rsidRPr="00A63BD0">
              <w:rPr>
                <w:sz w:val="20"/>
              </w:rPr>
              <w:t>documentation</w:t>
            </w:r>
          </w:p>
        </w:tc>
        <w:tc>
          <w:tcPr>
            <w:tcW w:w="198" w:type="pct"/>
            <w:shd w:val="clear" w:color="auto" w:fill="auto"/>
          </w:tcPr>
          <w:p w14:paraId="2921D8BD" w14:textId="77777777" w:rsidR="0010086F" w:rsidRPr="00A63BD0" w:rsidRDefault="0010086F" w:rsidP="0010086F">
            <w:pPr>
              <w:spacing w:after="0"/>
              <w:jc w:val="center"/>
              <w:rPr>
                <w:sz w:val="20"/>
              </w:rPr>
            </w:pPr>
            <w:r w:rsidRPr="00A63BD0">
              <w:rPr>
                <w:sz w:val="20"/>
              </w:rPr>
              <w:t>О</w:t>
            </w:r>
          </w:p>
        </w:tc>
        <w:tc>
          <w:tcPr>
            <w:tcW w:w="495" w:type="pct"/>
            <w:shd w:val="clear" w:color="auto" w:fill="auto"/>
          </w:tcPr>
          <w:p w14:paraId="12849F8F" w14:textId="77777777" w:rsidR="0010086F" w:rsidRPr="00A63BD0" w:rsidRDefault="0010086F" w:rsidP="0010086F">
            <w:pPr>
              <w:spacing w:after="0"/>
              <w:jc w:val="center"/>
              <w:rPr>
                <w:sz w:val="20"/>
              </w:rPr>
            </w:pPr>
            <w:r w:rsidRPr="00A63BD0">
              <w:rPr>
                <w:sz w:val="20"/>
              </w:rPr>
              <w:t>S</w:t>
            </w:r>
          </w:p>
        </w:tc>
        <w:tc>
          <w:tcPr>
            <w:tcW w:w="1387" w:type="pct"/>
            <w:shd w:val="clear" w:color="auto" w:fill="auto"/>
          </w:tcPr>
          <w:p w14:paraId="04E9DCB6" w14:textId="77777777" w:rsidR="0010086F" w:rsidRPr="00A63BD0" w:rsidRDefault="0010086F" w:rsidP="0010086F">
            <w:pPr>
              <w:spacing w:after="0"/>
              <w:jc w:val="both"/>
              <w:rPr>
                <w:sz w:val="20"/>
              </w:rPr>
            </w:pPr>
            <w:r w:rsidRPr="00A63BD0">
              <w:rPr>
                <w:sz w:val="20"/>
              </w:rPr>
              <w:t>Конкурсная документация</w:t>
            </w:r>
          </w:p>
        </w:tc>
        <w:tc>
          <w:tcPr>
            <w:tcW w:w="1387" w:type="pct"/>
            <w:shd w:val="clear" w:color="auto" w:fill="auto"/>
          </w:tcPr>
          <w:p w14:paraId="1AC4E898" w14:textId="77777777" w:rsidR="0010086F" w:rsidRDefault="0010086F" w:rsidP="0010086F">
            <w:pPr>
              <w:spacing w:before="0" w:after="0"/>
              <w:rPr>
                <w:sz w:val="20"/>
              </w:rPr>
            </w:pPr>
          </w:p>
        </w:tc>
      </w:tr>
      <w:tr w:rsidR="008B01BA" w:rsidRPr="006B1628" w14:paraId="0F98FFAF" w14:textId="77777777" w:rsidTr="008B01BA">
        <w:trPr>
          <w:jc w:val="center"/>
        </w:trPr>
        <w:tc>
          <w:tcPr>
            <w:tcW w:w="5000" w:type="pct"/>
            <w:gridSpan w:val="6"/>
            <w:shd w:val="clear" w:color="auto" w:fill="auto"/>
            <w:vAlign w:val="center"/>
          </w:tcPr>
          <w:p w14:paraId="375694D8" w14:textId="77777777" w:rsidR="008B01BA" w:rsidRPr="006B1628" w:rsidRDefault="008B01BA" w:rsidP="00EE41C0">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8B01BA" w:rsidRPr="00301389" w14:paraId="64DC5529" w14:textId="77777777" w:rsidTr="008B01BA">
        <w:trPr>
          <w:jc w:val="center"/>
        </w:trPr>
        <w:tc>
          <w:tcPr>
            <w:tcW w:w="743" w:type="pct"/>
            <w:shd w:val="clear" w:color="auto" w:fill="auto"/>
          </w:tcPr>
          <w:p w14:paraId="7B958E8C" w14:textId="77777777" w:rsidR="008B01BA" w:rsidRPr="00162C8B" w:rsidRDefault="008B01BA" w:rsidP="00EE41C0">
            <w:pPr>
              <w:spacing w:before="0" w:after="0"/>
              <w:jc w:val="both"/>
              <w:rPr>
                <w:sz w:val="20"/>
              </w:rPr>
            </w:pPr>
            <w:r w:rsidRPr="00A63BD0">
              <w:rPr>
                <w:b/>
                <w:bCs/>
                <w:sz w:val="20"/>
              </w:rPr>
              <w:t>notificationInfo</w:t>
            </w:r>
          </w:p>
        </w:tc>
        <w:tc>
          <w:tcPr>
            <w:tcW w:w="790" w:type="pct"/>
            <w:shd w:val="clear" w:color="auto" w:fill="auto"/>
            <w:vAlign w:val="center"/>
          </w:tcPr>
          <w:p w14:paraId="338A96FB" w14:textId="77777777" w:rsidR="008B01BA" w:rsidRPr="00301389" w:rsidRDefault="008B01BA" w:rsidP="00EE41C0">
            <w:pPr>
              <w:keepNext/>
              <w:spacing w:before="0" w:after="0"/>
              <w:contextualSpacing/>
              <w:rPr>
                <w:b/>
                <w:sz w:val="20"/>
              </w:rPr>
            </w:pPr>
          </w:p>
        </w:tc>
        <w:tc>
          <w:tcPr>
            <w:tcW w:w="198" w:type="pct"/>
            <w:shd w:val="clear" w:color="auto" w:fill="auto"/>
            <w:vAlign w:val="center"/>
          </w:tcPr>
          <w:p w14:paraId="66CEFA6A" w14:textId="77777777" w:rsidR="008B01BA" w:rsidRPr="00301389" w:rsidRDefault="008B01BA" w:rsidP="00EE41C0">
            <w:pPr>
              <w:keepNext/>
              <w:spacing w:before="0" w:after="0"/>
              <w:contextualSpacing/>
              <w:jc w:val="center"/>
              <w:rPr>
                <w:b/>
                <w:sz w:val="20"/>
              </w:rPr>
            </w:pPr>
          </w:p>
        </w:tc>
        <w:tc>
          <w:tcPr>
            <w:tcW w:w="495" w:type="pct"/>
            <w:shd w:val="clear" w:color="auto" w:fill="auto"/>
            <w:vAlign w:val="center"/>
          </w:tcPr>
          <w:p w14:paraId="2D69AF8B" w14:textId="77777777" w:rsidR="008B01BA" w:rsidRPr="00301389" w:rsidRDefault="008B01BA" w:rsidP="00EE41C0">
            <w:pPr>
              <w:keepNext/>
              <w:spacing w:before="0" w:after="0"/>
              <w:contextualSpacing/>
              <w:jc w:val="center"/>
              <w:rPr>
                <w:b/>
                <w:sz w:val="20"/>
              </w:rPr>
            </w:pPr>
          </w:p>
        </w:tc>
        <w:tc>
          <w:tcPr>
            <w:tcW w:w="1387" w:type="pct"/>
            <w:shd w:val="clear" w:color="auto" w:fill="auto"/>
            <w:vAlign w:val="center"/>
          </w:tcPr>
          <w:p w14:paraId="4A8024B6" w14:textId="77777777" w:rsidR="008B01BA" w:rsidRPr="00301389" w:rsidRDefault="008B01BA" w:rsidP="00EE41C0">
            <w:pPr>
              <w:keepNext/>
              <w:spacing w:before="0" w:after="0"/>
              <w:contextualSpacing/>
              <w:rPr>
                <w:b/>
                <w:sz w:val="20"/>
              </w:rPr>
            </w:pPr>
          </w:p>
        </w:tc>
        <w:tc>
          <w:tcPr>
            <w:tcW w:w="1387" w:type="pct"/>
            <w:shd w:val="clear" w:color="auto" w:fill="auto"/>
            <w:vAlign w:val="center"/>
          </w:tcPr>
          <w:p w14:paraId="310D4351" w14:textId="77777777" w:rsidR="008B01BA" w:rsidRPr="00301389" w:rsidRDefault="008B01BA" w:rsidP="00EE41C0">
            <w:pPr>
              <w:keepNext/>
              <w:spacing w:before="0" w:after="0"/>
              <w:contextualSpacing/>
              <w:rPr>
                <w:b/>
                <w:sz w:val="20"/>
              </w:rPr>
            </w:pPr>
          </w:p>
        </w:tc>
      </w:tr>
      <w:tr w:rsidR="008B01BA" w:rsidRPr="00301389" w14:paraId="2F63E54D" w14:textId="77777777" w:rsidTr="008B01BA">
        <w:trPr>
          <w:jc w:val="center"/>
        </w:trPr>
        <w:tc>
          <w:tcPr>
            <w:tcW w:w="743" w:type="pct"/>
            <w:shd w:val="clear" w:color="auto" w:fill="auto"/>
            <w:vAlign w:val="center"/>
          </w:tcPr>
          <w:p w14:paraId="73BC04D2" w14:textId="77777777" w:rsidR="008B01BA" w:rsidRPr="00301389" w:rsidRDefault="008B01BA" w:rsidP="00EE41C0">
            <w:pPr>
              <w:spacing w:before="0" w:after="0"/>
              <w:contextualSpacing/>
              <w:rPr>
                <w:sz w:val="20"/>
              </w:rPr>
            </w:pPr>
          </w:p>
        </w:tc>
        <w:tc>
          <w:tcPr>
            <w:tcW w:w="790" w:type="pct"/>
            <w:shd w:val="clear" w:color="auto" w:fill="auto"/>
          </w:tcPr>
          <w:p w14:paraId="0F11E0F5" w14:textId="77777777" w:rsidR="008B01BA" w:rsidRPr="00A63BD0" w:rsidRDefault="008B01BA" w:rsidP="00EE41C0">
            <w:pPr>
              <w:spacing w:before="0" w:after="0"/>
              <w:jc w:val="both"/>
              <w:rPr>
                <w:sz w:val="20"/>
              </w:rPr>
            </w:pPr>
            <w:r w:rsidRPr="00A63BD0">
              <w:rPr>
                <w:sz w:val="20"/>
              </w:rPr>
              <w:t>procedureInfo</w:t>
            </w:r>
          </w:p>
        </w:tc>
        <w:tc>
          <w:tcPr>
            <w:tcW w:w="198" w:type="pct"/>
            <w:shd w:val="clear" w:color="auto" w:fill="auto"/>
          </w:tcPr>
          <w:p w14:paraId="3BEFC370" w14:textId="77777777" w:rsidR="008B01BA" w:rsidRPr="00A63BD0" w:rsidRDefault="008B01BA" w:rsidP="00EE41C0">
            <w:pPr>
              <w:spacing w:before="0" w:after="0"/>
              <w:jc w:val="center"/>
              <w:rPr>
                <w:sz w:val="20"/>
              </w:rPr>
            </w:pPr>
            <w:r w:rsidRPr="00A63BD0">
              <w:rPr>
                <w:sz w:val="20"/>
              </w:rPr>
              <w:t>О</w:t>
            </w:r>
          </w:p>
        </w:tc>
        <w:tc>
          <w:tcPr>
            <w:tcW w:w="495" w:type="pct"/>
            <w:shd w:val="clear" w:color="auto" w:fill="auto"/>
          </w:tcPr>
          <w:p w14:paraId="78296E82" w14:textId="77777777" w:rsidR="008B01BA" w:rsidRPr="00A63BD0" w:rsidRDefault="008B01BA" w:rsidP="00EE41C0">
            <w:pPr>
              <w:spacing w:before="0" w:after="0"/>
              <w:jc w:val="center"/>
              <w:rPr>
                <w:sz w:val="20"/>
              </w:rPr>
            </w:pPr>
            <w:r w:rsidRPr="00A63BD0">
              <w:rPr>
                <w:sz w:val="20"/>
              </w:rPr>
              <w:t>S</w:t>
            </w:r>
          </w:p>
        </w:tc>
        <w:tc>
          <w:tcPr>
            <w:tcW w:w="1387" w:type="pct"/>
            <w:shd w:val="clear" w:color="auto" w:fill="auto"/>
          </w:tcPr>
          <w:p w14:paraId="688174B9" w14:textId="77777777" w:rsidR="008B01BA" w:rsidRPr="00A63BD0" w:rsidRDefault="008B01BA" w:rsidP="00EE41C0">
            <w:pPr>
              <w:spacing w:before="0" w:after="0"/>
              <w:jc w:val="both"/>
              <w:rPr>
                <w:sz w:val="20"/>
              </w:rPr>
            </w:pPr>
            <w:r w:rsidRPr="00A63BD0">
              <w:rPr>
                <w:sz w:val="20"/>
              </w:rPr>
              <w:t>Информация о процедуре закупки</w:t>
            </w:r>
          </w:p>
        </w:tc>
        <w:tc>
          <w:tcPr>
            <w:tcW w:w="1387" w:type="pct"/>
            <w:shd w:val="clear" w:color="auto" w:fill="auto"/>
          </w:tcPr>
          <w:p w14:paraId="4967D504" w14:textId="77777777" w:rsidR="008B01BA" w:rsidRPr="00162C8B" w:rsidRDefault="008B01BA" w:rsidP="00EE41C0">
            <w:pPr>
              <w:spacing w:before="0" w:after="0"/>
              <w:jc w:val="both"/>
              <w:rPr>
                <w:sz w:val="20"/>
              </w:rPr>
            </w:pPr>
          </w:p>
        </w:tc>
      </w:tr>
      <w:tr w:rsidR="008B01BA" w:rsidRPr="00301389" w14:paraId="430A121A" w14:textId="77777777" w:rsidTr="008B01BA">
        <w:trPr>
          <w:jc w:val="center"/>
        </w:trPr>
        <w:tc>
          <w:tcPr>
            <w:tcW w:w="743" w:type="pct"/>
            <w:shd w:val="clear" w:color="auto" w:fill="auto"/>
            <w:vAlign w:val="center"/>
          </w:tcPr>
          <w:p w14:paraId="26609590" w14:textId="77777777" w:rsidR="008B01BA" w:rsidRPr="00301389" w:rsidRDefault="008B01BA" w:rsidP="00EE41C0">
            <w:pPr>
              <w:spacing w:before="0" w:after="0"/>
              <w:contextualSpacing/>
              <w:rPr>
                <w:sz w:val="20"/>
              </w:rPr>
            </w:pPr>
          </w:p>
        </w:tc>
        <w:tc>
          <w:tcPr>
            <w:tcW w:w="790" w:type="pct"/>
            <w:shd w:val="clear" w:color="auto" w:fill="auto"/>
          </w:tcPr>
          <w:p w14:paraId="62567FF0" w14:textId="77777777" w:rsidR="008B01BA" w:rsidRPr="00A63BD0" w:rsidRDefault="008B01BA" w:rsidP="00EE41C0">
            <w:pPr>
              <w:spacing w:before="0" w:after="0"/>
              <w:jc w:val="both"/>
              <w:rPr>
                <w:sz w:val="20"/>
              </w:rPr>
            </w:pPr>
            <w:r w:rsidRPr="00A63BD0">
              <w:rPr>
                <w:sz w:val="20"/>
              </w:rPr>
              <w:t>contractConditionsInfo</w:t>
            </w:r>
          </w:p>
        </w:tc>
        <w:tc>
          <w:tcPr>
            <w:tcW w:w="198" w:type="pct"/>
            <w:shd w:val="clear" w:color="auto" w:fill="auto"/>
          </w:tcPr>
          <w:p w14:paraId="2B771718" w14:textId="77777777" w:rsidR="008B01BA" w:rsidRPr="00A63BD0" w:rsidRDefault="008B01BA" w:rsidP="00EE41C0">
            <w:pPr>
              <w:spacing w:before="0" w:after="0"/>
              <w:jc w:val="center"/>
              <w:rPr>
                <w:sz w:val="20"/>
              </w:rPr>
            </w:pPr>
            <w:r w:rsidRPr="00A63BD0">
              <w:rPr>
                <w:sz w:val="20"/>
              </w:rPr>
              <w:t>О</w:t>
            </w:r>
          </w:p>
        </w:tc>
        <w:tc>
          <w:tcPr>
            <w:tcW w:w="495" w:type="pct"/>
            <w:shd w:val="clear" w:color="auto" w:fill="auto"/>
          </w:tcPr>
          <w:p w14:paraId="12BDC5B2" w14:textId="77777777" w:rsidR="008B01BA" w:rsidRPr="00A63BD0" w:rsidRDefault="008B01BA" w:rsidP="00EE41C0">
            <w:pPr>
              <w:spacing w:before="0" w:after="0"/>
              <w:jc w:val="center"/>
              <w:rPr>
                <w:sz w:val="20"/>
              </w:rPr>
            </w:pPr>
            <w:r w:rsidRPr="00A63BD0">
              <w:rPr>
                <w:sz w:val="20"/>
              </w:rPr>
              <w:t>S</w:t>
            </w:r>
          </w:p>
        </w:tc>
        <w:tc>
          <w:tcPr>
            <w:tcW w:w="1387" w:type="pct"/>
            <w:shd w:val="clear" w:color="auto" w:fill="auto"/>
          </w:tcPr>
          <w:p w14:paraId="1555E634" w14:textId="77777777" w:rsidR="008B01BA" w:rsidRPr="00A63BD0" w:rsidRDefault="008B01BA" w:rsidP="00EE41C0">
            <w:pPr>
              <w:spacing w:before="0" w:after="0"/>
              <w:jc w:val="both"/>
              <w:rPr>
                <w:sz w:val="20"/>
              </w:rPr>
            </w:pPr>
            <w:r w:rsidRPr="00A63BD0">
              <w:rPr>
                <w:sz w:val="20"/>
              </w:rPr>
              <w:t>Условия контракта</w:t>
            </w:r>
          </w:p>
        </w:tc>
        <w:tc>
          <w:tcPr>
            <w:tcW w:w="1387" w:type="pct"/>
            <w:shd w:val="clear" w:color="auto" w:fill="auto"/>
          </w:tcPr>
          <w:p w14:paraId="1B6D16A2" w14:textId="77777777" w:rsidR="008B01BA" w:rsidRPr="00162C8B" w:rsidRDefault="00FA1082" w:rsidP="00EE41C0">
            <w:pPr>
              <w:spacing w:before="0" w:after="0"/>
              <w:jc w:val="both"/>
              <w:rPr>
                <w:sz w:val="20"/>
              </w:rPr>
            </w:pPr>
            <w:r>
              <w:rPr>
                <w:sz w:val="20"/>
              </w:rPr>
              <w:t>Состав блока см. состав блока</w:t>
            </w:r>
            <w:r w:rsidRPr="00FA1082">
              <w:rPr>
                <w:sz w:val="20"/>
              </w:rPr>
              <w:t xml:space="preserve"> </w:t>
            </w:r>
            <w:r>
              <w:rPr>
                <w:sz w:val="20"/>
              </w:rPr>
              <w:t>«</w:t>
            </w:r>
            <w:r w:rsidRPr="00A63BD0">
              <w:rPr>
                <w:sz w:val="20"/>
              </w:rPr>
              <w:t>Условия контракта</w:t>
            </w:r>
            <w:r>
              <w:rPr>
                <w:sz w:val="20"/>
              </w:rPr>
              <w:t xml:space="preserve">» </w:t>
            </w:r>
            <w:r w:rsidRPr="00FA1082">
              <w:rPr>
                <w:sz w:val="20"/>
              </w:rPr>
              <w:t>(notificationInfo/contractConditionsInfo)</w:t>
            </w:r>
            <w:r>
              <w:rPr>
                <w:sz w:val="20"/>
              </w:rPr>
              <w:t xml:space="preserve">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14:paraId="60A7674E" w14:textId="77777777" w:rsidTr="008B01BA">
        <w:trPr>
          <w:jc w:val="center"/>
        </w:trPr>
        <w:tc>
          <w:tcPr>
            <w:tcW w:w="743" w:type="pct"/>
            <w:shd w:val="clear" w:color="auto" w:fill="auto"/>
            <w:vAlign w:val="center"/>
          </w:tcPr>
          <w:p w14:paraId="746553B2" w14:textId="77777777" w:rsidR="008B01BA" w:rsidRPr="00301389" w:rsidRDefault="008B01BA" w:rsidP="00EE41C0">
            <w:pPr>
              <w:spacing w:before="0" w:after="0"/>
              <w:contextualSpacing/>
              <w:rPr>
                <w:sz w:val="20"/>
              </w:rPr>
            </w:pPr>
          </w:p>
        </w:tc>
        <w:tc>
          <w:tcPr>
            <w:tcW w:w="790" w:type="pct"/>
            <w:shd w:val="clear" w:color="auto" w:fill="auto"/>
          </w:tcPr>
          <w:p w14:paraId="6E48D536" w14:textId="77777777" w:rsidR="008B01BA" w:rsidRPr="00A63BD0" w:rsidRDefault="008B01BA" w:rsidP="00EE41C0">
            <w:pPr>
              <w:spacing w:before="0" w:after="0"/>
              <w:jc w:val="both"/>
              <w:rPr>
                <w:sz w:val="20"/>
              </w:rPr>
            </w:pPr>
            <w:r w:rsidRPr="00A63BD0">
              <w:rPr>
                <w:sz w:val="20"/>
              </w:rPr>
              <w:t>customerRequirementsInfo</w:t>
            </w:r>
          </w:p>
        </w:tc>
        <w:tc>
          <w:tcPr>
            <w:tcW w:w="198" w:type="pct"/>
            <w:shd w:val="clear" w:color="auto" w:fill="auto"/>
          </w:tcPr>
          <w:p w14:paraId="7B287B10" w14:textId="77777777" w:rsidR="008B01BA" w:rsidRPr="00A63BD0" w:rsidRDefault="008B01BA" w:rsidP="00EE41C0">
            <w:pPr>
              <w:spacing w:before="0" w:after="0"/>
              <w:jc w:val="center"/>
              <w:rPr>
                <w:sz w:val="20"/>
              </w:rPr>
            </w:pPr>
            <w:r w:rsidRPr="00A63BD0">
              <w:rPr>
                <w:sz w:val="20"/>
              </w:rPr>
              <w:t>О</w:t>
            </w:r>
          </w:p>
        </w:tc>
        <w:tc>
          <w:tcPr>
            <w:tcW w:w="495" w:type="pct"/>
            <w:shd w:val="clear" w:color="auto" w:fill="auto"/>
          </w:tcPr>
          <w:p w14:paraId="5B061E28" w14:textId="77777777" w:rsidR="008B01BA" w:rsidRPr="00A63BD0" w:rsidRDefault="008B01BA" w:rsidP="00EE41C0">
            <w:pPr>
              <w:spacing w:before="0" w:after="0"/>
              <w:jc w:val="center"/>
              <w:rPr>
                <w:sz w:val="20"/>
              </w:rPr>
            </w:pPr>
            <w:r w:rsidRPr="00A63BD0">
              <w:rPr>
                <w:sz w:val="20"/>
              </w:rPr>
              <w:t>S</w:t>
            </w:r>
          </w:p>
        </w:tc>
        <w:tc>
          <w:tcPr>
            <w:tcW w:w="1387" w:type="pct"/>
            <w:shd w:val="clear" w:color="auto" w:fill="auto"/>
          </w:tcPr>
          <w:p w14:paraId="14BFBC6D" w14:textId="77777777" w:rsidR="008B01BA" w:rsidRPr="00A63BD0" w:rsidRDefault="008B01BA" w:rsidP="00EE41C0">
            <w:pPr>
              <w:spacing w:before="0" w:after="0"/>
              <w:jc w:val="both"/>
              <w:rPr>
                <w:sz w:val="20"/>
              </w:rPr>
            </w:pPr>
            <w:r w:rsidRPr="00A63BD0">
              <w:rPr>
                <w:sz w:val="20"/>
              </w:rPr>
              <w:t>Требования заказчиков</w:t>
            </w:r>
          </w:p>
        </w:tc>
        <w:tc>
          <w:tcPr>
            <w:tcW w:w="1387" w:type="pct"/>
            <w:shd w:val="clear" w:color="auto" w:fill="auto"/>
          </w:tcPr>
          <w:p w14:paraId="1AAC578C" w14:textId="77777777" w:rsidR="008B01BA" w:rsidRPr="00162C8B" w:rsidRDefault="00AC0F8B"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ЭЗК</w:t>
            </w:r>
            <w:r w:rsidRPr="00ED33B6">
              <w:rPr>
                <w:bCs/>
                <w:sz w:val="20"/>
              </w:rPr>
              <w:t>» (epNotification</w:t>
            </w:r>
            <w:r>
              <w:rPr>
                <w:bCs/>
                <w:sz w:val="20"/>
                <w:lang w:val="en-US"/>
              </w:rPr>
              <w:t>ZK</w:t>
            </w:r>
            <w:r w:rsidRPr="00ED33B6">
              <w:rPr>
                <w:bCs/>
                <w:sz w:val="20"/>
              </w:rPr>
              <w:t>)</w:t>
            </w:r>
          </w:p>
        </w:tc>
      </w:tr>
      <w:tr w:rsidR="008B01BA" w:rsidRPr="00301389" w14:paraId="20C8ECB5" w14:textId="77777777" w:rsidTr="008B01BA">
        <w:trPr>
          <w:jc w:val="center"/>
        </w:trPr>
        <w:tc>
          <w:tcPr>
            <w:tcW w:w="743" w:type="pct"/>
            <w:shd w:val="clear" w:color="auto" w:fill="auto"/>
            <w:vAlign w:val="center"/>
          </w:tcPr>
          <w:p w14:paraId="11330630" w14:textId="77777777" w:rsidR="008B01BA" w:rsidRPr="00301389" w:rsidRDefault="008B01BA" w:rsidP="00EE41C0">
            <w:pPr>
              <w:spacing w:before="0" w:after="0"/>
              <w:contextualSpacing/>
              <w:rPr>
                <w:sz w:val="20"/>
              </w:rPr>
            </w:pPr>
          </w:p>
        </w:tc>
        <w:tc>
          <w:tcPr>
            <w:tcW w:w="790" w:type="pct"/>
            <w:shd w:val="clear" w:color="auto" w:fill="auto"/>
          </w:tcPr>
          <w:p w14:paraId="6D8113A9" w14:textId="77777777" w:rsidR="008B01BA" w:rsidRPr="00A63BD0" w:rsidRDefault="008B01BA" w:rsidP="00EE41C0">
            <w:pPr>
              <w:spacing w:before="0" w:after="0"/>
              <w:jc w:val="both"/>
              <w:rPr>
                <w:sz w:val="20"/>
              </w:rPr>
            </w:pPr>
            <w:r w:rsidRPr="00A63BD0">
              <w:rPr>
                <w:sz w:val="20"/>
              </w:rPr>
              <w:t>purchaseObjectsInfo</w:t>
            </w:r>
          </w:p>
        </w:tc>
        <w:tc>
          <w:tcPr>
            <w:tcW w:w="198" w:type="pct"/>
            <w:shd w:val="clear" w:color="auto" w:fill="auto"/>
          </w:tcPr>
          <w:p w14:paraId="0BDC2B64" w14:textId="77777777" w:rsidR="008B01BA" w:rsidRPr="00A63BD0" w:rsidRDefault="008B01BA" w:rsidP="00EE41C0">
            <w:pPr>
              <w:spacing w:before="0" w:after="0"/>
              <w:jc w:val="center"/>
              <w:rPr>
                <w:sz w:val="20"/>
              </w:rPr>
            </w:pPr>
            <w:r w:rsidRPr="00A63BD0">
              <w:rPr>
                <w:sz w:val="20"/>
              </w:rPr>
              <w:t>О</w:t>
            </w:r>
          </w:p>
        </w:tc>
        <w:tc>
          <w:tcPr>
            <w:tcW w:w="495" w:type="pct"/>
            <w:shd w:val="clear" w:color="auto" w:fill="auto"/>
          </w:tcPr>
          <w:p w14:paraId="18794B82" w14:textId="77777777" w:rsidR="008B01BA" w:rsidRPr="00A63BD0" w:rsidRDefault="008B01BA" w:rsidP="00EE41C0">
            <w:pPr>
              <w:spacing w:before="0" w:after="0"/>
              <w:jc w:val="center"/>
              <w:rPr>
                <w:sz w:val="20"/>
              </w:rPr>
            </w:pPr>
            <w:r w:rsidRPr="00A63BD0">
              <w:rPr>
                <w:sz w:val="20"/>
              </w:rPr>
              <w:t>S</w:t>
            </w:r>
          </w:p>
        </w:tc>
        <w:tc>
          <w:tcPr>
            <w:tcW w:w="1387" w:type="pct"/>
            <w:shd w:val="clear" w:color="auto" w:fill="auto"/>
          </w:tcPr>
          <w:p w14:paraId="00528C34" w14:textId="77777777" w:rsidR="008B01BA" w:rsidRPr="00A63BD0" w:rsidRDefault="008B01BA" w:rsidP="00EE41C0">
            <w:pPr>
              <w:spacing w:before="0" w:after="0"/>
              <w:jc w:val="both"/>
              <w:rPr>
                <w:sz w:val="20"/>
              </w:rPr>
            </w:pPr>
            <w:r w:rsidRPr="00A63BD0">
              <w:rPr>
                <w:sz w:val="20"/>
              </w:rPr>
              <w:t>Объекты закупки</w:t>
            </w:r>
          </w:p>
        </w:tc>
        <w:tc>
          <w:tcPr>
            <w:tcW w:w="1387" w:type="pct"/>
            <w:shd w:val="clear" w:color="auto" w:fill="auto"/>
          </w:tcPr>
          <w:p w14:paraId="79D94F6C" w14:textId="77777777" w:rsidR="008B01BA" w:rsidRPr="00162C8B" w:rsidRDefault="008B01BA" w:rsidP="00EE41C0">
            <w:pPr>
              <w:spacing w:before="0" w:after="0"/>
              <w:jc w:val="both"/>
              <w:rPr>
                <w:sz w:val="20"/>
              </w:rPr>
            </w:pPr>
          </w:p>
        </w:tc>
      </w:tr>
      <w:tr w:rsidR="008B01BA" w:rsidRPr="00301389" w14:paraId="2B3EF8B7" w14:textId="77777777" w:rsidTr="008B01BA">
        <w:trPr>
          <w:jc w:val="center"/>
        </w:trPr>
        <w:tc>
          <w:tcPr>
            <w:tcW w:w="743" w:type="pct"/>
            <w:shd w:val="clear" w:color="auto" w:fill="auto"/>
            <w:vAlign w:val="center"/>
          </w:tcPr>
          <w:p w14:paraId="572D9107" w14:textId="77777777" w:rsidR="008B01BA" w:rsidRPr="00301389" w:rsidRDefault="008B01BA" w:rsidP="00EE41C0">
            <w:pPr>
              <w:spacing w:before="0" w:after="0"/>
              <w:contextualSpacing/>
              <w:rPr>
                <w:sz w:val="20"/>
              </w:rPr>
            </w:pPr>
          </w:p>
        </w:tc>
        <w:tc>
          <w:tcPr>
            <w:tcW w:w="790" w:type="pct"/>
            <w:shd w:val="clear" w:color="auto" w:fill="auto"/>
          </w:tcPr>
          <w:p w14:paraId="0A219901" w14:textId="77777777" w:rsidR="008B01BA" w:rsidRPr="00A63BD0" w:rsidRDefault="008B01BA" w:rsidP="00EE41C0">
            <w:pPr>
              <w:spacing w:before="0" w:after="0"/>
              <w:jc w:val="both"/>
              <w:rPr>
                <w:sz w:val="20"/>
              </w:rPr>
            </w:pPr>
            <w:r w:rsidRPr="00A63BD0">
              <w:rPr>
                <w:sz w:val="20"/>
              </w:rPr>
              <w:t>preferensesInfo</w:t>
            </w:r>
          </w:p>
        </w:tc>
        <w:tc>
          <w:tcPr>
            <w:tcW w:w="198" w:type="pct"/>
            <w:shd w:val="clear" w:color="auto" w:fill="auto"/>
          </w:tcPr>
          <w:p w14:paraId="45F77E93" w14:textId="77777777" w:rsidR="008B01BA" w:rsidRPr="00A63BD0" w:rsidRDefault="008B01BA" w:rsidP="00EE41C0">
            <w:pPr>
              <w:spacing w:before="0" w:after="0"/>
              <w:jc w:val="center"/>
              <w:rPr>
                <w:sz w:val="20"/>
              </w:rPr>
            </w:pPr>
            <w:r w:rsidRPr="00A63BD0">
              <w:rPr>
                <w:sz w:val="20"/>
              </w:rPr>
              <w:t>Н</w:t>
            </w:r>
          </w:p>
        </w:tc>
        <w:tc>
          <w:tcPr>
            <w:tcW w:w="495" w:type="pct"/>
            <w:shd w:val="clear" w:color="auto" w:fill="auto"/>
          </w:tcPr>
          <w:p w14:paraId="42BFA49E" w14:textId="77777777" w:rsidR="008B01BA" w:rsidRPr="00A63BD0" w:rsidRDefault="008B01BA" w:rsidP="00EE41C0">
            <w:pPr>
              <w:spacing w:before="0" w:after="0"/>
              <w:jc w:val="center"/>
              <w:rPr>
                <w:sz w:val="20"/>
              </w:rPr>
            </w:pPr>
            <w:r w:rsidRPr="00A63BD0">
              <w:rPr>
                <w:sz w:val="20"/>
              </w:rPr>
              <w:t>S</w:t>
            </w:r>
          </w:p>
        </w:tc>
        <w:tc>
          <w:tcPr>
            <w:tcW w:w="1387" w:type="pct"/>
            <w:shd w:val="clear" w:color="auto" w:fill="auto"/>
          </w:tcPr>
          <w:p w14:paraId="4D1B2BB9" w14:textId="77777777" w:rsidR="008B01BA" w:rsidRPr="00A63BD0" w:rsidRDefault="008B01BA" w:rsidP="00EE41C0">
            <w:pPr>
              <w:spacing w:before="0" w:after="0"/>
              <w:jc w:val="both"/>
              <w:rPr>
                <w:sz w:val="20"/>
              </w:rPr>
            </w:pPr>
            <w:r w:rsidRPr="00A63BD0">
              <w:rPr>
                <w:sz w:val="20"/>
              </w:rPr>
              <w:t>Преимущества</w:t>
            </w:r>
          </w:p>
        </w:tc>
        <w:tc>
          <w:tcPr>
            <w:tcW w:w="1387" w:type="pct"/>
            <w:shd w:val="clear" w:color="auto" w:fill="auto"/>
          </w:tcPr>
          <w:p w14:paraId="26692862" w14:textId="77777777"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14:paraId="72623287" w14:textId="77777777" w:rsidTr="008B01BA">
        <w:trPr>
          <w:jc w:val="center"/>
        </w:trPr>
        <w:tc>
          <w:tcPr>
            <w:tcW w:w="743" w:type="pct"/>
            <w:shd w:val="clear" w:color="auto" w:fill="auto"/>
            <w:vAlign w:val="center"/>
          </w:tcPr>
          <w:p w14:paraId="29D85867" w14:textId="77777777" w:rsidR="008B01BA" w:rsidRPr="00301389" w:rsidRDefault="008B01BA" w:rsidP="00EE41C0">
            <w:pPr>
              <w:spacing w:before="0" w:after="0"/>
              <w:contextualSpacing/>
              <w:rPr>
                <w:sz w:val="20"/>
              </w:rPr>
            </w:pPr>
          </w:p>
        </w:tc>
        <w:tc>
          <w:tcPr>
            <w:tcW w:w="790" w:type="pct"/>
            <w:shd w:val="clear" w:color="auto" w:fill="auto"/>
          </w:tcPr>
          <w:p w14:paraId="6BC42BAD" w14:textId="77777777" w:rsidR="008B01BA" w:rsidRPr="00A63BD0" w:rsidRDefault="008B01BA" w:rsidP="00EE41C0">
            <w:pPr>
              <w:spacing w:before="0" w:after="0"/>
              <w:jc w:val="both"/>
              <w:rPr>
                <w:sz w:val="20"/>
              </w:rPr>
            </w:pPr>
            <w:r w:rsidRPr="00A63BD0">
              <w:rPr>
                <w:sz w:val="20"/>
              </w:rPr>
              <w:t>requirementsInfo</w:t>
            </w:r>
          </w:p>
        </w:tc>
        <w:tc>
          <w:tcPr>
            <w:tcW w:w="198" w:type="pct"/>
            <w:shd w:val="clear" w:color="auto" w:fill="auto"/>
          </w:tcPr>
          <w:p w14:paraId="5FCC77E5" w14:textId="77777777" w:rsidR="008B01BA" w:rsidRPr="00A63BD0" w:rsidRDefault="008B01BA" w:rsidP="00EE41C0">
            <w:pPr>
              <w:spacing w:before="0" w:after="0"/>
              <w:jc w:val="center"/>
              <w:rPr>
                <w:sz w:val="20"/>
              </w:rPr>
            </w:pPr>
            <w:r w:rsidRPr="00A63BD0">
              <w:rPr>
                <w:sz w:val="20"/>
              </w:rPr>
              <w:t>Н</w:t>
            </w:r>
          </w:p>
        </w:tc>
        <w:tc>
          <w:tcPr>
            <w:tcW w:w="495" w:type="pct"/>
            <w:shd w:val="clear" w:color="auto" w:fill="auto"/>
          </w:tcPr>
          <w:p w14:paraId="42206355" w14:textId="77777777" w:rsidR="008B01BA" w:rsidRPr="00A63BD0" w:rsidRDefault="008B01BA" w:rsidP="00EE41C0">
            <w:pPr>
              <w:spacing w:before="0" w:after="0"/>
              <w:jc w:val="center"/>
              <w:rPr>
                <w:sz w:val="20"/>
              </w:rPr>
            </w:pPr>
            <w:r w:rsidRPr="00A63BD0">
              <w:rPr>
                <w:sz w:val="20"/>
              </w:rPr>
              <w:t>S</w:t>
            </w:r>
          </w:p>
        </w:tc>
        <w:tc>
          <w:tcPr>
            <w:tcW w:w="1387" w:type="pct"/>
            <w:shd w:val="clear" w:color="auto" w:fill="auto"/>
          </w:tcPr>
          <w:p w14:paraId="6F8F973B" w14:textId="77777777" w:rsidR="008B01BA" w:rsidRPr="00A63BD0" w:rsidRDefault="008B01BA" w:rsidP="00EE41C0">
            <w:pPr>
              <w:spacing w:before="0" w:after="0"/>
              <w:jc w:val="both"/>
              <w:rPr>
                <w:sz w:val="20"/>
              </w:rPr>
            </w:pPr>
            <w:r w:rsidRPr="00A63BD0">
              <w:rPr>
                <w:sz w:val="20"/>
              </w:rPr>
              <w:t>Требования</w:t>
            </w:r>
          </w:p>
        </w:tc>
        <w:tc>
          <w:tcPr>
            <w:tcW w:w="1387" w:type="pct"/>
            <w:shd w:val="clear" w:color="auto" w:fill="auto"/>
          </w:tcPr>
          <w:p w14:paraId="72A9AD17" w14:textId="77777777"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14:paraId="597DE4CE" w14:textId="77777777" w:rsidTr="008B01BA">
        <w:trPr>
          <w:jc w:val="center"/>
        </w:trPr>
        <w:tc>
          <w:tcPr>
            <w:tcW w:w="743" w:type="pct"/>
            <w:shd w:val="clear" w:color="auto" w:fill="auto"/>
            <w:vAlign w:val="center"/>
          </w:tcPr>
          <w:p w14:paraId="3C3969E4" w14:textId="77777777" w:rsidR="008B01BA" w:rsidRPr="00301389" w:rsidRDefault="008B01BA" w:rsidP="00EE41C0">
            <w:pPr>
              <w:spacing w:before="0" w:after="0"/>
              <w:contextualSpacing/>
              <w:rPr>
                <w:sz w:val="20"/>
              </w:rPr>
            </w:pPr>
          </w:p>
        </w:tc>
        <w:tc>
          <w:tcPr>
            <w:tcW w:w="790" w:type="pct"/>
            <w:shd w:val="clear" w:color="auto" w:fill="auto"/>
          </w:tcPr>
          <w:p w14:paraId="01A02B9F" w14:textId="77777777" w:rsidR="008B01BA" w:rsidRPr="00A63BD0" w:rsidRDefault="008B01BA" w:rsidP="00EE41C0">
            <w:pPr>
              <w:spacing w:before="0" w:after="0"/>
              <w:jc w:val="both"/>
              <w:rPr>
                <w:sz w:val="20"/>
              </w:rPr>
            </w:pPr>
            <w:r w:rsidRPr="00A63BD0">
              <w:rPr>
                <w:sz w:val="20"/>
              </w:rPr>
              <w:t>restrictionsInfo</w:t>
            </w:r>
          </w:p>
        </w:tc>
        <w:tc>
          <w:tcPr>
            <w:tcW w:w="198" w:type="pct"/>
            <w:shd w:val="clear" w:color="auto" w:fill="auto"/>
          </w:tcPr>
          <w:p w14:paraId="78B6136D" w14:textId="77777777" w:rsidR="008B01BA" w:rsidRPr="00A63BD0" w:rsidRDefault="008B01BA" w:rsidP="00EE41C0">
            <w:pPr>
              <w:spacing w:before="0" w:after="0"/>
              <w:jc w:val="center"/>
              <w:rPr>
                <w:sz w:val="20"/>
              </w:rPr>
            </w:pPr>
            <w:r w:rsidRPr="00A63BD0">
              <w:rPr>
                <w:sz w:val="20"/>
              </w:rPr>
              <w:t>Н</w:t>
            </w:r>
          </w:p>
        </w:tc>
        <w:tc>
          <w:tcPr>
            <w:tcW w:w="495" w:type="pct"/>
            <w:shd w:val="clear" w:color="auto" w:fill="auto"/>
          </w:tcPr>
          <w:p w14:paraId="7C14444A" w14:textId="77777777" w:rsidR="008B01BA" w:rsidRPr="00A63BD0" w:rsidRDefault="008B01BA" w:rsidP="00EE41C0">
            <w:pPr>
              <w:spacing w:before="0" w:after="0"/>
              <w:jc w:val="center"/>
              <w:rPr>
                <w:sz w:val="20"/>
              </w:rPr>
            </w:pPr>
            <w:r w:rsidRPr="00A63BD0">
              <w:rPr>
                <w:sz w:val="20"/>
              </w:rPr>
              <w:t>S</w:t>
            </w:r>
          </w:p>
        </w:tc>
        <w:tc>
          <w:tcPr>
            <w:tcW w:w="1387" w:type="pct"/>
            <w:shd w:val="clear" w:color="auto" w:fill="auto"/>
          </w:tcPr>
          <w:p w14:paraId="308CD4D4" w14:textId="77777777" w:rsidR="008B01BA" w:rsidRPr="00A63BD0" w:rsidRDefault="008B01BA" w:rsidP="00EE41C0">
            <w:pPr>
              <w:spacing w:before="0" w:after="0"/>
              <w:jc w:val="both"/>
              <w:rPr>
                <w:sz w:val="20"/>
              </w:rPr>
            </w:pPr>
            <w:r w:rsidRPr="00A63BD0">
              <w:rPr>
                <w:sz w:val="20"/>
              </w:rPr>
              <w:t>Ограничения</w:t>
            </w:r>
          </w:p>
        </w:tc>
        <w:tc>
          <w:tcPr>
            <w:tcW w:w="1387" w:type="pct"/>
            <w:shd w:val="clear" w:color="auto" w:fill="auto"/>
          </w:tcPr>
          <w:p w14:paraId="25CD8BEE" w14:textId="77777777"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14:paraId="462D37E0" w14:textId="77777777" w:rsidTr="008B01BA">
        <w:trPr>
          <w:jc w:val="center"/>
        </w:trPr>
        <w:tc>
          <w:tcPr>
            <w:tcW w:w="743" w:type="pct"/>
            <w:shd w:val="clear" w:color="auto" w:fill="auto"/>
            <w:vAlign w:val="center"/>
          </w:tcPr>
          <w:p w14:paraId="4DBF8748" w14:textId="77777777" w:rsidR="008B01BA" w:rsidRPr="00301389" w:rsidRDefault="008B01BA" w:rsidP="00EE41C0">
            <w:pPr>
              <w:spacing w:before="0" w:after="0"/>
              <w:contextualSpacing/>
              <w:rPr>
                <w:sz w:val="20"/>
              </w:rPr>
            </w:pPr>
          </w:p>
        </w:tc>
        <w:tc>
          <w:tcPr>
            <w:tcW w:w="790" w:type="pct"/>
            <w:shd w:val="clear" w:color="auto" w:fill="auto"/>
          </w:tcPr>
          <w:p w14:paraId="47B5A3D5" w14:textId="77777777" w:rsidR="008B01BA" w:rsidRPr="00A63BD0" w:rsidRDefault="008B01BA" w:rsidP="00EE41C0">
            <w:pPr>
              <w:spacing w:before="0" w:after="0"/>
              <w:jc w:val="both"/>
              <w:rPr>
                <w:sz w:val="20"/>
              </w:rPr>
            </w:pPr>
            <w:r w:rsidRPr="00A63BD0">
              <w:rPr>
                <w:sz w:val="20"/>
              </w:rPr>
              <w:t>mustPublicDiscussion</w:t>
            </w:r>
          </w:p>
        </w:tc>
        <w:tc>
          <w:tcPr>
            <w:tcW w:w="198" w:type="pct"/>
            <w:shd w:val="clear" w:color="auto" w:fill="auto"/>
          </w:tcPr>
          <w:p w14:paraId="1E5AF195" w14:textId="77777777" w:rsidR="008B01BA" w:rsidRPr="00A63BD0" w:rsidRDefault="00DD03E4" w:rsidP="00EE41C0">
            <w:pPr>
              <w:spacing w:before="0" w:after="0"/>
              <w:jc w:val="center"/>
              <w:rPr>
                <w:sz w:val="20"/>
              </w:rPr>
            </w:pPr>
            <w:r>
              <w:rPr>
                <w:sz w:val="20"/>
              </w:rPr>
              <w:t>Н</w:t>
            </w:r>
          </w:p>
        </w:tc>
        <w:tc>
          <w:tcPr>
            <w:tcW w:w="495" w:type="pct"/>
            <w:shd w:val="clear" w:color="auto" w:fill="auto"/>
          </w:tcPr>
          <w:p w14:paraId="21F29462" w14:textId="77777777" w:rsidR="008B01BA" w:rsidRPr="00A63BD0" w:rsidRDefault="008B01BA" w:rsidP="00EE41C0">
            <w:pPr>
              <w:spacing w:before="0" w:after="0"/>
              <w:jc w:val="center"/>
              <w:rPr>
                <w:sz w:val="20"/>
              </w:rPr>
            </w:pPr>
            <w:r w:rsidRPr="00A63BD0">
              <w:rPr>
                <w:sz w:val="20"/>
              </w:rPr>
              <w:t>B</w:t>
            </w:r>
          </w:p>
        </w:tc>
        <w:tc>
          <w:tcPr>
            <w:tcW w:w="1387" w:type="pct"/>
            <w:shd w:val="clear" w:color="auto" w:fill="auto"/>
          </w:tcPr>
          <w:p w14:paraId="7233305E" w14:textId="77777777" w:rsidR="008B01BA" w:rsidRPr="00A63BD0" w:rsidRDefault="008B01BA" w:rsidP="00EE41C0">
            <w:pPr>
              <w:spacing w:before="0" w:after="0"/>
              <w:jc w:val="both"/>
              <w:rPr>
                <w:sz w:val="20"/>
              </w:rPr>
            </w:pPr>
            <w:r w:rsidRPr="00A63BD0">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14:paraId="30D36BE7" w14:textId="77777777" w:rsidR="00DD03E4" w:rsidRPr="00DD03E4" w:rsidRDefault="00DD03E4" w:rsidP="00DD03E4">
            <w:pPr>
              <w:spacing w:before="0" w:after="0"/>
              <w:jc w:val="both"/>
              <w:rPr>
                <w:sz w:val="20"/>
              </w:rPr>
            </w:pPr>
            <w:r w:rsidRPr="00DD03E4">
              <w:rPr>
                <w:sz w:val="20"/>
              </w:rPr>
              <w:t>Устарело.</w:t>
            </w:r>
          </w:p>
          <w:p w14:paraId="39DF4A2B" w14:textId="77777777" w:rsidR="008B01BA"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14:paraId="6F2F3665" w14:textId="77777777" w:rsidTr="008B01BA">
        <w:trPr>
          <w:jc w:val="center"/>
        </w:trPr>
        <w:tc>
          <w:tcPr>
            <w:tcW w:w="743" w:type="pct"/>
            <w:shd w:val="clear" w:color="auto" w:fill="auto"/>
            <w:vAlign w:val="center"/>
          </w:tcPr>
          <w:p w14:paraId="4FC56790" w14:textId="77777777" w:rsidR="00C541B5" w:rsidRPr="00301389" w:rsidRDefault="00C541B5" w:rsidP="00C541B5">
            <w:pPr>
              <w:spacing w:before="0" w:after="0"/>
              <w:contextualSpacing/>
              <w:rPr>
                <w:sz w:val="20"/>
              </w:rPr>
            </w:pPr>
          </w:p>
        </w:tc>
        <w:tc>
          <w:tcPr>
            <w:tcW w:w="790" w:type="pct"/>
            <w:shd w:val="clear" w:color="auto" w:fill="auto"/>
          </w:tcPr>
          <w:p w14:paraId="6322DB53" w14:textId="77777777" w:rsidR="00C541B5" w:rsidRPr="00A63BD0" w:rsidRDefault="00C541B5" w:rsidP="00C541B5">
            <w:pPr>
              <w:spacing w:before="0" w:after="0"/>
              <w:jc w:val="both"/>
              <w:rPr>
                <w:sz w:val="20"/>
              </w:rPr>
            </w:pPr>
            <w:r w:rsidRPr="00172214">
              <w:rPr>
                <w:sz w:val="20"/>
              </w:rPr>
              <w:t>publicDiscussionInfo</w:t>
            </w:r>
          </w:p>
        </w:tc>
        <w:tc>
          <w:tcPr>
            <w:tcW w:w="198" w:type="pct"/>
            <w:shd w:val="clear" w:color="auto" w:fill="auto"/>
          </w:tcPr>
          <w:p w14:paraId="4B44DB17" w14:textId="77777777" w:rsidR="00C541B5" w:rsidRPr="00A63BD0" w:rsidDel="00DD03E4" w:rsidRDefault="00C541B5" w:rsidP="00C541B5">
            <w:pPr>
              <w:spacing w:before="0" w:after="0"/>
              <w:jc w:val="center"/>
              <w:rPr>
                <w:sz w:val="20"/>
              </w:rPr>
            </w:pPr>
            <w:r w:rsidRPr="00A63BD0">
              <w:rPr>
                <w:sz w:val="20"/>
              </w:rPr>
              <w:t>О</w:t>
            </w:r>
          </w:p>
        </w:tc>
        <w:tc>
          <w:tcPr>
            <w:tcW w:w="495" w:type="pct"/>
            <w:shd w:val="clear" w:color="auto" w:fill="auto"/>
          </w:tcPr>
          <w:p w14:paraId="2B95D653" w14:textId="77777777" w:rsidR="00C541B5" w:rsidRPr="00A63BD0" w:rsidRDefault="00C541B5" w:rsidP="00C541B5">
            <w:pPr>
              <w:spacing w:before="0" w:after="0"/>
              <w:jc w:val="center"/>
              <w:rPr>
                <w:sz w:val="20"/>
              </w:rPr>
            </w:pPr>
            <w:r>
              <w:rPr>
                <w:sz w:val="20"/>
                <w:lang w:val="en-US"/>
              </w:rPr>
              <w:t>S</w:t>
            </w:r>
          </w:p>
        </w:tc>
        <w:tc>
          <w:tcPr>
            <w:tcW w:w="1387" w:type="pct"/>
            <w:shd w:val="clear" w:color="auto" w:fill="auto"/>
          </w:tcPr>
          <w:p w14:paraId="2E4C073E" w14:textId="77777777" w:rsidR="00C541B5" w:rsidRPr="00A63BD0" w:rsidRDefault="00C541B5" w:rsidP="00C541B5">
            <w:pPr>
              <w:spacing w:before="0" w:after="0"/>
              <w:jc w:val="both"/>
              <w:rPr>
                <w:sz w:val="20"/>
              </w:rPr>
            </w:pPr>
            <w:r w:rsidRPr="00172214">
              <w:rPr>
                <w:sz w:val="20"/>
              </w:rPr>
              <w:t>Общественное обсуждение крупны</w:t>
            </w:r>
            <w:r>
              <w:rPr>
                <w:sz w:val="20"/>
              </w:rPr>
              <w:t>х закупок (для печатной формы)</w:t>
            </w:r>
          </w:p>
        </w:tc>
        <w:tc>
          <w:tcPr>
            <w:tcW w:w="1387" w:type="pct"/>
            <w:shd w:val="clear" w:color="auto" w:fill="auto"/>
          </w:tcPr>
          <w:p w14:paraId="35BEAE3D" w14:textId="77777777" w:rsidR="00C541B5" w:rsidRPr="00DD03E4" w:rsidRDefault="00C541B5" w:rsidP="00C541B5">
            <w:pPr>
              <w:spacing w:before="0" w:after="0"/>
              <w:jc w:val="both"/>
              <w:rPr>
                <w:sz w:val="20"/>
              </w:rPr>
            </w:pPr>
            <w:r w:rsidRPr="00C541B5">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C541B5" w:rsidRPr="006B1628" w14:paraId="10159D87" w14:textId="77777777" w:rsidTr="008B01BA">
        <w:trPr>
          <w:jc w:val="center"/>
        </w:trPr>
        <w:tc>
          <w:tcPr>
            <w:tcW w:w="5000" w:type="pct"/>
            <w:gridSpan w:val="6"/>
            <w:shd w:val="clear" w:color="auto" w:fill="auto"/>
            <w:vAlign w:val="center"/>
          </w:tcPr>
          <w:p w14:paraId="0146B18A" w14:textId="77777777" w:rsidR="00C541B5" w:rsidRPr="006B1628" w:rsidRDefault="00C541B5" w:rsidP="00C541B5">
            <w:pPr>
              <w:keepNext/>
              <w:spacing w:before="0" w:after="0"/>
              <w:contextualSpacing/>
              <w:jc w:val="center"/>
              <w:rPr>
                <w:b/>
                <w:sz w:val="20"/>
              </w:rPr>
            </w:pPr>
            <w:r w:rsidRPr="00A63BD0">
              <w:rPr>
                <w:b/>
                <w:bCs/>
                <w:sz w:val="20"/>
              </w:rPr>
              <w:t>Информация о процедуре закупки</w:t>
            </w:r>
          </w:p>
        </w:tc>
      </w:tr>
      <w:tr w:rsidR="00C541B5" w:rsidRPr="00301389" w14:paraId="6D1DB48F" w14:textId="77777777" w:rsidTr="007A52F7">
        <w:trPr>
          <w:jc w:val="center"/>
        </w:trPr>
        <w:tc>
          <w:tcPr>
            <w:tcW w:w="743" w:type="pct"/>
            <w:shd w:val="clear" w:color="auto" w:fill="auto"/>
          </w:tcPr>
          <w:p w14:paraId="284905D5" w14:textId="77777777" w:rsidR="00C541B5" w:rsidRPr="00A63BD0" w:rsidRDefault="00C541B5" w:rsidP="00C541B5">
            <w:pPr>
              <w:spacing w:before="0" w:after="0"/>
              <w:jc w:val="both"/>
              <w:rPr>
                <w:sz w:val="20"/>
              </w:rPr>
            </w:pPr>
            <w:r w:rsidRPr="00A63BD0">
              <w:rPr>
                <w:b/>
                <w:bCs/>
                <w:sz w:val="20"/>
              </w:rPr>
              <w:t>procedureInfo</w:t>
            </w:r>
          </w:p>
        </w:tc>
        <w:tc>
          <w:tcPr>
            <w:tcW w:w="790" w:type="pct"/>
            <w:shd w:val="clear" w:color="auto" w:fill="auto"/>
          </w:tcPr>
          <w:p w14:paraId="14718DCB" w14:textId="77777777" w:rsidR="00C541B5" w:rsidRPr="00A63BD0" w:rsidRDefault="00C541B5" w:rsidP="00C541B5">
            <w:pPr>
              <w:spacing w:before="0" w:after="0"/>
              <w:jc w:val="both"/>
              <w:rPr>
                <w:sz w:val="20"/>
              </w:rPr>
            </w:pPr>
          </w:p>
        </w:tc>
        <w:tc>
          <w:tcPr>
            <w:tcW w:w="198" w:type="pct"/>
            <w:shd w:val="clear" w:color="auto" w:fill="auto"/>
          </w:tcPr>
          <w:p w14:paraId="63595290" w14:textId="77777777" w:rsidR="00C541B5" w:rsidRPr="00A63BD0" w:rsidRDefault="00C541B5" w:rsidP="00C541B5">
            <w:pPr>
              <w:spacing w:before="0" w:after="0"/>
              <w:jc w:val="both"/>
              <w:rPr>
                <w:sz w:val="20"/>
              </w:rPr>
            </w:pPr>
          </w:p>
        </w:tc>
        <w:tc>
          <w:tcPr>
            <w:tcW w:w="495" w:type="pct"/>
            <w:shd w:val="clear" w:color="auto" w:fill="auto"/>
          </w:tcPr>
          <w:p w14:paraId="74C14E24" w14:textId="77777777" w:rsidR="00C541B5" w:rsidRPr="00A63BD0" w:rsidRDefault="00C541B5" w:rsidP="00C541B5">
            <w:pPr>
              <w:spacing w:before="0" w:after="0"/>
              <w:jc w:val="both"/>
              <w:rPr>
                <w:sz w:val="20"/>
              </w:rPr>
            </w:pPr>
          </w:p>
        </w:tc>
        <w:tc>
          <w:tcPr>
            <w:tcW w:w="1387" w:type="pct"/>
            <w:shd w:val="clear" w:color="auto" w:fill="auto"/>
          </w:tcPr>
          <w:p w14:paraId="36DFABEC" w14:textId="77777777" w:rsidR="00C541B5" w:rsidRPr="00A63BD0" w:rsidRDefault="00C541B5" w:rsidP="00C541B5">
            <w:pPr>
              <w:spacing w:before="0" w:after="0"/>
              <w:jc w:val="both"/>
              <w:rPr>
                <w:sz w:val="20"/>
              </w:rPr>
            </w:pPr>
          </w:p>
        </w:tc>
        <w:tc>
          <w:tcPr>
            <w:tcW w:w="1387" w:type="pct"/>
            <w:shd w:val="clear" w:color="auto" w:fill="auto"/>
          </w:tcPr>
          <w:p w14:paraId="3DD3457D" w14:textId="77777777" w:rsidR="00C541B5" w:rsidRPr="00A63BD0" w:rsidRDefault="00C541B5" w:rsidP="00C541B5">
            <w:pPr>
              <w:spacing w:before="0" w:after="0"/>
              <w:jc w:val="both"/>
              <w:rPr>
                <w:sz w:val="20"/>
              </w:rPr>
            </w:pPr>
          </w:p>
        </w:tc>
      </w:tr>
      <w:tr w:rsidR="00C541B5" w:rsidRPr="00301389" w14:paraId="1CCA97B2" w14:textId="77777777" w:rsidTr="007A52F7">
        <w:trPr>
          <w:jc w:val="center"/>
        </w:trPr>
        <w:tc>
          <w:tcPr>
            <w:tcW w:w="743" w:type="pct"/>
            <w:shd w:val="clear" w:color="auto" w:fill="auto"/>
          </w:tcPr>
          <w:p w14:paraId="27A4BE39" w14:textId="77777777" w:rsidR="00C541B5" w:rsidRPr="00A63BD0" w:rsidRDefault="00C541B5" w:rsidP="00C541B5">
            <w:pPr>
              <w:spacing w:before="0" w:after="0"/>
              <w:jc w:val="both"/>
              <w:rPr>
                <w:sz w:val="20"/>
              </w:rPr>
            </w:pPr>
          </w:p>
        </w:tc>
        <w:tc>
          <w:tcPr>
            <w:tcW w:w="790" w:type="pct"/>
            <w:shd w:val="clear" w:color="auto" w:fill="auto"/>
          </w:tcPr>
          <w:p w14:paraId="76225650" w14:textId="77777777" w:rsidR="00C541B5" w:rsidRPr="00A63BD0" w:rsidRDefault="00C541B5" w:rsidP="00C541B5">
            <w:pPr>
              <w:spacing w:before="0" w:after="0"/>
              <w:jc w:val="both"/>
              <w:rPr>
                <w:sz w:val="20"/>
              </w:rPr>
            </w:pPr>
            <w:r w:rsidRPr="00A63BD0">
              <w:rPr>
                <w:sz w:val="20"/>
              </w:rPr>
              <w:t>collectingInfo</w:t>
            </w:r>
          </w:p>
        </w:tc>
        <w:tc>
          <w:tcPr>
            <w:tcW w:w="198" w:type="pct"/>
            <w:shd w:val="clear" w:color="auto" w:fill="auto"/>
          </w:tcPr>
          <w:p w14:paraId="1E563174" w14:textId="77777777" w:rsidR="00C541B5" w:rsidRPr="00A63BD0" w:rsidRDefault="00C541B5" w:rsidP="00C541B5">
            <w:pPr>
              <w:spacing w:before="0" w:after="0"/>
              <w:jc w:val="center"/>
              <w:rPr>
                <w:sz w:val="20"/>
              </w:rPr>
            </w:pPr>
            <w:r w:rsidRPr="00A63BD0">
              <w:rPr>
                <w:sz w:val="20"/>
              </w:rPr>
              <w:t>О</w:t>
            </w:r>
          </w:p>
        </w:tc>
        <w:tc>
          <w:tcPr>
            <w:tcW w:w="495" w:type="pct"/>
            <w:shd w:val="clear" w:color="auto" w:fill="auto"/>
          </w:tcPr>
          <w:p w14:paraId="6BB3E250" w14:textId="77777777" w:rsidR="00C541B5" w:rsidRPr="00A63BD0" w:rsidRDefault="00C541B5" w:rsidP="00C541B5">
            <w:pPr>
              <w:spacing w:before="0" w:after="0"/>
              <w:jc w:val="center"/>
              <w:rPr>
                <w:sz w:val="20"/>
              </w:rPr>
            </w:pPr>
            <w:r w:rsidRPr="00A63BD0">
              <w:rPr>
                <w:sz w:val="20"/>
              </w:rPr>
              <w:t>S</w:t>
            </w:r>
          </w:p>
        </w:tc>
        <w:tc>
          <w:tcPr>
            <w:tcW w:w="1387" w:type="pct"/>
            <w:shd w:val="clear" w:color="auto" w:fill="auto"/>
          </w:tcPr>
          <w:p w14:paraId="6EFE1996" w14:textId="77777777" w:rsidR="00C541B5" w:rsidRPr="00A63BD0" w:rsidRDefault="00C541B5" w:rsidP="00C541B5">
            <w:pPr>
              <w:spacing w:before="0" w:after="0"/>
              <w:jc w:val="both"/>
              <w:rPr>
                <w:sz w:val="20"/>
              </w:rPr>
            </w:pPr>
            <w:r w:rsidRPr="00A63BD0">
              <w:rPr>
                <w:sz w:val="20"/>
              </w:rPr>
              <w:t>Информация о подаче заявок</w:t>
            </w:r>
          </w:p>
        </w:tc>
        <w:tc>
          <w:tcPr>
            <w:tcW w:w="1387" w:type="pct"/>
            <w:shd w:val="clear" w:color="auto" w:fill="auto"/>
          </w:tcPr>
          <w:p w14:paraId="25287985" w14:textId="77777777" w:rsidR="00C541B5" w:rsidRPr="00A63BD0" w:rsidRDefault="00C541B5" w:rsidP="00C541B5">
            <w:pPr>
              <w:spacing w:before="0" w:after="0"/>
              <w:jc w:val="both"/>
              <w:rPr>
                <w:sz w:val="20"/>
              </w:rPr>
            </w:pPr>
          </w:p>
        </w:tc>
      </w:tr>
      <w:tr w:rsidR="00C541B5" w:rsidRPr="00301389" w14:paraId="28534C23" w14:textId="77777777" w:rsidTr="007A52F7">
        <w:trPr>
          <w:jc w:val="center"/>
        </w:trPr>
        <w:tc>
          <w:tcPr>
            <w:tcW w:w="743" w:type="pct"/>
            <w:shd w:val="clear" w:color="auto" w:fill="auto"/>
          </w:tcPr>
          <w:p w14:paraId="232A39DE" w14:textId="77777777" w:rsidR="00C541B5" w:rsidRPr="00A63BD0" w:rsidRDefault="00C541B5" w:rsidP="00C541B5">
            <w:pPr>
              <w:spacing w:before="0" w:after="0"/>
              <w:jc w:val="both"/>
              <w:rPr>
                <w:sz w:val="20"/>
              </w:rPr>
            </w:pPr>
          </w:p>
        </w:tc>
        <w:tc>
          <w:tcPr>
            <w:tcW w:w="790" w:type="pct"/>
            <w:shd w:val="clear" w:color="auto" w:fill="auto"/>
          </w:tcPr>
          <w:p w14:paraId="25FAC7F3" w14:textId="77777777" w:rsidR="00C541B5" w:rsidRPr="00A63BD0" w:rsidRDefault="00C541B5" w:rsidP="00C541B5">
            <w:pPr>
              <w:spacing w:before="0" w:after="0"/>
              <w:jc w:val="both"/>
              <w:rPr>
                <w:sz w:val="20"/>
              </w:rPr>
            </w:pPr>
            <w:r w:rsidRPr="00A63BD0">
              <w:rPr>
                <w:sz w:val="20"/>
              </w:rPr>
              <w:t>scoringInfo</w:t>
            </w:r>
          </w:p>
        </w:tc>
        <w:tc>
          <w:tcPr>
            <w:tcW w:w="198" w:type="pct"/>
            <w:shd w:val="clear" w:color="auto" w:fill="auto"/>
          </w:tcPr>
          <w:p w14:paraId="20D58800" w14:textId="77777777" w:rsidR="00C541B5" w:rsidRPr="00A63BD0" w:rsidRDefault="00C541B5" w:rsidP="00C541B5">
            <w:pPr>
              <w:spacing w:before="0" w:after="0"/>
              <w:jc w:val="center"/>
              <w:rPr>
                <w:sz w:val="20"/>
              </w:rPr>
            </w:pPr>
            <w:r w:rsidRPr="00A63BD0">
              <w:rPr>
                <w:sz w:val="20"/>
              </w:rPr>
              <w:t>О</w:t>
            </w:r>
          </w:p>
        </w:tc>
        <w:tc>
          <w:tcPr>
            <w:tcW w:w="495" w:type="pct"/>
            <w:shd w:val="clear" w:color="auto" w:fill="auto"/>
          </w:tcPr>
          <w:p w14:paraId="3ACF2FDB" w14:textId="77777777" w:rsidR="00C541B5" w:rsidRPr="00A63BD0" w:rsidRDefault="00C541B5" w:rsidP="00C541B5">
            <w:pPr>
              <w:spacing w:before="0" w:after="0"/>
              <w:jc w:val="center"/>
              <w:rPr>
                <w:sz w:val="20"/>
              </w:rPr>
            </w:pPr>
            <w:r w:rsidRPr="00A63BD0">
              <w:rPr>
                <w:sz w:val="20"/>
              </w:rPr>
              <w:t>S</w:t>
            </w:r>
          </w:p>
        </w:tc>
        <w:tc>
          <w:tcPr>
            <w:tcW w:w="1387" w:type="pct"/>
            <w:shd w:val="clear" w:color="auto" w:fill="auto"/>
          </w:tcPr>
          <w:p w14:paraId="396BC5D1" w14:textId="77777777" w:rsidR="00C541B5" w:rsidRPr="00A63BD0" w:rsidRDefault="00C541B5" w:rsidP="00C541B5">
            <w:pPr>
              <w:spacing w:before="0" w:after="0"/>
              <w:jc w:val="both"/>
              <w:rPr>
                <w:sz w:val="20"/>
              </w:rPr>
            </w:pPr>
            <w:r w:rsidRPr="00A63BD0">
              <w:rPr>
                <w:sz w:val="20"/>
              </w:rPr>
              <w:t>Информация о процедуре рассмотрения и оценки заявок</w:t>
            </w:r>
          </w:p>
        </w:tc>
        <w:tc>
          <w:tcPr>
            <w:tcW w:w="1387" w:type="pct"/>
            <w:shd w:val="clear" w:color="auto" w:fill="auto"/>
          </w:tcPr>
          <w:p w14:paraId="7690B3EC" w14:textId="77777777" w:rsidR="00C541B5" w:rsidRPr="00A63BD0" w:rsidRDefault="00C541B5" w:rsidP="00C541B5">
            <w:pPr>
              <w:spacing w:before="0" w:after="0"/>
              <w:jc w:val="both"/>
              <w:rPr>
                <w:sz w:val="20"/>
              </w:rPr>
            </w:pPr>
          </w:p>
        </w:tc>
      </w:tr>
      <w:tr w:rsidR="00C541B5" w:rsidRPr="006B1628" w14:paraId="7AD91380" w14:textId="77777777" w:rsidTr="008B01BA">
        <w:trPr>
          <w:jc w:val="center"/>
        </w:trPr>
        <w:tc>
          <w:tcPr>
            <w:tcW w:w="5000" w:type="pct"/>
            <w:gridSpan w:val="6"/>
            <w:shd w:val="clear" w:color="auto" w:fill="auto"/>
            <w:vAlign w:val="center"/>
          </w:tcPr>
          <w:p w14:paraId="1E9CA7AB" w14:textId="77777777" w:rsidR="00C541B5" w:rsidRPr="006B1628" w:rsidRDefault="00C541B5" w:rsidP="00C541B5">
            <w:pPr>
              <w:keepNext/>
              <w:spacing w:before="0" w:after="0"/>
              <w:contextualSpacing/>
              <w:jc w:val="center"/>
              <w:rPr>
                <w:b/>
                <w:sz w:val="20"/>
              </w:rPr>
            </w:pPr>
            <w:r w:rsidRPr="00A63BD0">
              <w:rPr>
                <w:b/>
                <w:bCs/>
                <w:sz w:val="20"/>
              </w:rPr>
              <w:t>Информация о подаче заявок</w:t>
            </w:r>
          </w:p>
        </w:tc>
      </w:tr>
      <w:tr w:rsidR="00C541B5" w:rsidRPr="00301389" w14:paraId="4EEAD6C7" w14:textId="77777777" w:rsidTr="007A52F7">
        <w:trPr>
          <w:jc w:val="center"/>
        </w:trPr>
        <w:tc>
          <w:tcPr>
            <w:tcW w:w="743" w:type="pct"/>
            <w:shd w:val="clear" w:color="auto" w:fill="auto"/>
          </w:tcPr>
          <w:p w14:paraId="74CE012B" w14:textId="77777777" w:rsidR="00C541B5" w:rsidRPr="00A63BD0" w:rsidRDefault="00C541B5" w:rsidP="00C541B5">
            <w:pPr>
              <w:spacing w:before="0" w:after="0"/>
              <w:jc w:val="both"/>
              <w:rPr>
                <w:sz w:val="20"/>
              </w:rPr>
            </w:pPr>
            <w:r w:rsidRPr="00A63BD0">
              <w:rPr>
                <w:b/>
                <w:bCs/>
                <w:sz w:val="20"/>
              </w:rPr>
              <w:t>collectingInfo</w:t>
            </w:r>
          </w:p>
        </w:tc>
        <w:tc>
          <w:tcPr>
            <w:tcW w:w="790" w:type="pct"/>
            <w:shd w:val="clear" w:color="auto" w:fill="auto"/>
          </w:tcPr>
          <w:p w14:paraId="1E0FCF93" w14:textId="77777777" w:rsidR="00C541B5" w:rsidRPr="00A63BD0" w:rsidRDefault="00C541B5" w:rsidP="00C541B5">
            <w:pPr>
              <w:spacing w:before="0" w:after="0"/>
              <w:jc w:val="both"/>
              <w:rPr>
                <w:sz w:val="20"/>
              </w:rPr>
            </w:pPr>
          </w:p>
        </w:tc>
        <w:tc>
          <w:tcPr>
            <w:tcW w:w="198" w:type="pct"/>
            <w:shd w:val="clear" w:color="auto" w:fill="auto"/>
          </w:tcPr>
          <w:p w14:paraId="5F9B051B" w14:textId="77777777" w:rsidR="00C541B5" w:rsidRPr="00A63BD0" w:rsidRDefault="00C541B5" w:rsidP="00C541B5">
            <w:pPr>
              <w:spacing w:before="0" w:after="0"/>
              <w:jc w:val="both"/>
              <w:rPr>
                <w:sz w:val="20"/>
              </w:rPr>
            </w:pPr>
          </w:p>
        </w:tc>
        <w:tc>
          <w:tcPr>
            <w:tcW w:w="495" w:type="pct"/>
            <w:shd w:val="clear" w:color="auto" w:fill="auto"/>
          </w:tcPr>
          <w:p w14:paraId="591FBA51" w14:textId="77777777" w:rsidR="00C541B5" w:rsidRPr="00A63BD0" w:rsidRDefault="00C541B5" w:rsidP="00C541B5">
            <w:pPr>
              <w:spacing w:before="0" w:after="0"/>
              <w:jc w:val="both"/>
              <w:rPr>
                <w:sz w:val="20"/>
              </w:rPr>
            </w:pPr>
          </w:p>
        </w:tc>
        <w:tc>
          <w:tcPr>
            <w:tcW w:w="1387" w:type="pct"/>
            <w:shd w:val="clear" w:color="auto" w:fill="auto"/>
          </w:tcPr>
          <w:p w14:paraId="313BA9A4" w14:textId="77777777" w:rsidR="00C541B5" w:rsidRPr="00A63BD0" w:rsidRDefault="00C541B5" w:rsidP="00C541B5">
            <w:pPr>
              <w:spacing w:before="0" w:after="0"/>
              <w:jc w:val="both"/>
              <w:rPr>
                <w:sz w:val="20"/>
              </w:rPr>
            </w:pPr>
          </w:p>
        </w:tc>
        <w:tc>
          <w:tcPr>
            <w:tcW w:w="1387" w:type="pct"/>
            <w:shd w:val="clear" w:color="auto" w:fill="auto"/>
            <w:vAlign w:val="center"/>
          </w:tcPr>
          <w:p w14:paraId="58E7C7DA" w14:textId="77777777" w:rsidR="00C541B5" w:rsidRPr="00301389" w:rsidRDefault="00C541B5" w:rsidP="00C541B5">
            <w:pPr>
              <w:keepNext/>
              <w:spacing w:before="0" w:after="0"/>
              <w:contextualSpacing/>
              <w:rPr>
                <w:b/>
                <w:sz w:val="20"/>
              </w:rPr>
            </w:pPr>
          </w:p>
        </w:tc>
      </w:tr>
      <w:tr w:rsidR="00C541B5" w:rsidRPr="00301389" w14:paraId="2268D03A" w14:textId="77777777" w:rsidTr="007A52F7">
        <w:trPr>
          <w:jc w:val="center"/>
        </w:trPr>
        <w:tc>
          <w:tcPr>
            <w:tcW w:w="743" w:type="pct"/>
            <w:shd w:val="clear" w:color="auto" w:fill="auto"/>
          </w:tcPr>
          <w:p w14:paraId="223E6F4E" w14:textId="77777777" w:rsidR="00C541B5" w:rsidRPr="00A63BD0" w:rsidRDefault="00C541B5" w:rsidP="00C541B5">
            <w:pPr>
              <w:spacing w:before="0" w:after="0"/>
              <w:jc w:val="both"/>
              <w:rPr>
                <w:sz w:val="20"/>
              </w:rPr>
            </w:pPr>
          </w:p>
        </w:tc>
        <w:tc>
          <w:tcPr>
            <w:tcW w:w="790" w:type="pct"/>
            <w:shd w:val="clear" w:color="auto" w:fill="auto"/>
          </w:tcPr>
          <w:p w14:paraId="5040C319" w14:textId="77777777" w:rsidR="00C541B5" w:rsidRPr="00A63BD0" w:rsidRDefault="00C541B5" w:rsidP="00C541B5">
            <w:pPr>
              <w:spacing w:before="0" w:after="0"/>
              <w:jc w:val="both"/>
              <w:rPr>
                <w:sz w:val="20"/>
              </w:rPr>
            </w:pPr>
            <w:r w:rsidRPr="00A63BD0">
              <w:rPr>
                <w:sz w:val="20"/>
              </w:rPr>
              <w:t>startDT</w:t>
            </w:r>
          </w:p>
        </w:tc>
        <w:tc>
          <w:tcPr>
            <w:tcW w:w="198" w:type="pct"/>
            <w:shd w:val="clear" w:color="auto" w:fill="auto"/>
          </w:tcPr>
          <w:p w14:paraId="5F898606" w14:textId="77777777" w:rsidR="00C541B5" w:rsidRPr="00A63BD0" w:rsidRDefault="00C541B5" w:rsidP="00C541B5">
            <w:pPr>
              <w:spacing w:before="0" w:after="0"/>
              <w:jc w:val="center"/>
              <w:rPr>
                <w:sz w:val="20"/>
              </w:rPr>
            </w:pPr>
            <w:r>
              <w:rPr>
                <w:sz w:val="20"/>
              </w:rPr>
              <w:t>Н</w:t>
            </w:r>
          </w:p>
        </w:tc>
        <w:tc>
          <w:tcPr>
            <w:tcW w:w="495" w:type="pct"/>
            <w:shd w:val="clear" w:color="auto" w:fill="auto"/>
          </w:tcPr>
          <w:p w14:paraId="39E77C41" w14:textId="77777777" w:rsidR="00C541B5" w:rsidRPr="00A63BD0" w:rsidRDefault="00C541B5" w:rsidP="00C541B5">
            <w:pPr>
              <w:spacing w:before="0" w:after="0"/>
              <w:jc w:val="center"/>
              <w:rPr>
                <w:sz w:val="20"/>
              </w:rPr>
            </w:pPr>
            <w:r w:rsidRPr="00A63BD0">
              <w:rPr>
                <w:sz w:val="20"/>
              </w:rPr>
              <w:t>DT</w:t>
            </w:r>
          </w:p>
        </w:tc>
        <w:tc>
          <w:tcPr>
            <w:tcW w:w="1387" w:type="pct"/>
            <w:shd w:val="clear" w:color="auto" w:fill="auto"/>
          </w:tcPr>
          <w:p w14:paraId="0096AEEC" w14:textId="77777777" w:rsidR="00C541B5" w:rsidRPr="00A63BD0" w:rsidRDefault="00C541B5" w:rsidP="00C541B5">
            <w:pPr>
              <w:spacing w:before="0" w:after="0"/>
              <w:jc w:val="both"/>
              <w:rPr>
                <w:sz w:val="20"/>
              </w:rPr>
            </w:pPr>
            <w:r w:rsidRPr="00A63BD0">
              <w:rPr>
                <w:sz w:val="20"/>
              </w:rPr>
              <w:t>Дата и время начала подачи заявок</w:t>
            </w:r>
          </w:p>
        </w:tc>
        <w:tc>
          <w:tcPr>
            <w:tcW w:w="1387" w:type="pct"/>
            <w:shd w:val="clear" w:color="auto" w:fill="auto"/>
          </w:tcPr>
          <w:p w14:paraId="2FC13707" w14:textId="77777777" w:rsidR="00C541B5" w:rsidRPr="00162C8B" w:rsidRDefault="00C541B5" w:rsidP="00C541B5">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541B5" w:rsidRPr="00301389" w14:paraId="33366CA6" w14:textId="77777777" w:rsidTr="007A52F7">
        <w:trPr>
          <w:jc w:val="center"/>
        </w:trPr>
        <w:tc>
          <w:tcPr>
            <w:tcW w:w="743" w:type="pct"/>
            <w:shd w:val="clear" w:color="auto" w:fill="auto"/>
          </w:tcPr>
          <w:p w14:paraId="2A090764" w14:textId="77777777" w:rsidR="00C541B5" w:rsidRPr="00A63BD0" w:rsidRDefault="00C541B5" w:rsidP="00C541B5">
            <w:pPr>
              <w:spacing w:before="0" w:after="0"/>
              <w:jc w:val="both"/>
              <w:rPr>
                <w:sz w:val="20"/>
              </w:rPr>
            </w:pPr>
          </w:p>
        </w:tc>
        <w:tc>
          <w:tcPr>
            <w:tcW w:w="790" w:type="pct"/>
            <w:shd w:val="clear" w:color="auto" w:fill="auto"/>
          </w:tcPr>
          <w:p w14:paraId="376D6002" w14:textId="77777777" w:rsidR="00C541B5" w:rsidRPr="00A63BD0" w:rsidRDefault="00C541B5" w:rsidP="00C541B5">
            <w:pPr>
              <w:spacing w:before="0" w:after="0"/>
              <w:jc w:val="both"/>
              <w:rPr>
                <w:sz w:val="20"/>
              </w:rPr>
            </w:pPr>
            <w:r w:rsidRPr="00A63BD0">
              <w:rPr>
                <w:sz w:val="20"/>
              </w:rPr>
              <w:t>endDT</w:t>
            </w:r>
          </w:p>
        </w:tc>
        <w:tc>
          <w:tcPr>
            <w:tcW w:w="198" w:type="pct"/>
            <w:shd w:val="clear" w:color="auto" w:fill="auto"/>
          </w:tcPr>
          <w:p w14:paraId="7A08F24B" w14:textId="77777777" w:rsidR="00C541B5" w:rsidRPr="00A63BD0" w:rsidRDefault="00C541B5" w:rsidP="00C541B5">
            <w:pPr>
              <w:spacing w:before="0" w:after="0"/>
              <w:jc w:val="center"/>
              <w:rPr>
                <w:sz w:val="20"/>
              </w:rPr>
            </w:pPr>
            <w:r w:rsidRPr="00A63BD0">
              <w:rPr>
                <w:sz w:val="20"/>
              </w:rPr>
              <w:t>О</w:t>
            </w:r>
          </w:p>
        </w:tc>
        <w:tc>
          <w:tcPr>
            <w:tcW w:w="495" w:type="pct"/>
            <w:shd w:val="clear" w:color="auto" w:fill="auto"/>
          </w:tcPr>
          <w:p w14:paraId="44442D5E" w14:textId="77777777" w:rsidR="00C541B5" w:rsidRPr="00A63BD0" w:rsidRDefault="00C541B5" w:rsidP="00C541B5">
            <w:pPr>
              <w:spacing w:before="0" w:after="0"/>
              <w:jc w:val="center"/>
              <w:rPr>
                <w:sz w:val="20"/>
              </w:rPr>
            </w:pPr>
            <w:r w:rsidRPr="00A63BD0">
              <w:rPr>
                <w:sz w:val="20"/>
              </w:rPr>
              <w:t>DT</w:t>
            </w:r>
          </w:p>
        </w:tc>
        <w:tc>
          <w:tcPr>
            <w:tcW w:w="1387" w:type="pct"/>
            <w:shd w:val="clear" w:color="auto" w:fill="auto"/>
          </w:tcPr>
          <w:p w14:paraId="068D4E63" w14:textId="77777777" w:rsidR="00C541B5" w:rsidRPr="00A63BD0" w:rsidRDefault="00C541B5" w:rsidP="00C541B5">
            <w:pPr>
              <w:spacing w:before="0" w:after="0"/>
              <w:jc w:val="both"/>
              <w:rPr>
                <w:sz w:val="20"/>
              </w:rPr>
            </w:pPr>
            <w:r w:rsidRPr="00A63BD0">
              <w:rPr>
                <w:sz w:val="20"/>
              </w:rPr>
              <w:t>Дата и время окончания подачи заявок</w:t>
            </w:r>
          </w:p>
        </w:tc>
        <w:tc>
          <w:tcPr>
            <w:tcW w:w="1387" w:type="pct"/>
            <w:shd w:val="clear" w:color="auto" w:fill="auto"/>
          </w:tcPr>
          <w:p w14:paraId="7604DA44" w14:textId="77777777" w:rsidR="00C541B5" w:rsidRPr="00162C8B" w:rsidRDefault="00C541B5" w:rsidP="00C541B5">
            <w:pPr>
              <w:spacing w:before="0" w:after="0"/>
              <w:jc w:val="both"/>
              <w:rPr>
                <w:sz w:val="20"/>
              </w:rPr>
            </w:pPr>
          </w:p>
        </w:tc>
      </w:tr>
      <w:tr w:rsidR="00C541B5" w:rsidRPr="00301389" w14:paraId="0AF67299" w14:textId="77777777" w:rsidTr="007A52F7">
        <w:trPr>
          <w:jc w:val="center"/>
        </w:trPr>
        <w:tc>
          <w:tcPr>
            <w:tcW w:w="743" w:type="pct"/>
            <w:shd w:val="clear" w:color="auto" w:fill="auto"/>
          </w:tcPr>
          <w:p w14:paraId="49F2DF37" w14:textId="77777777" w:rsidR="00C541B5" w:rsidRPr="00A63BD0" w:rsidRDefault="00C541B5" w:rsidP="00C541B5">
            <w:pPr>
              <w:spacing w:before="0" w:after="0"/>
              <w:jc w:val="both"/>
              <w:rPr>
                <w:sz w:val="20"/>
              </w:rPr>
            </w:pPr>
          </w:p>
        </w:tc>
        <w:tc>
          <w:tcPr>
            <w:tcW w:w="790" w:type="pct"/>
            <w:shd w:val="clear" w:color="auto" w:fill="auto"/>
          </w:tcPr>
          <w:p w14:paraId="056A22B1" w14:textId="77777777" w:rsidR="00C541B5" w:rsidRPr="00A63BD0" w:rsidRDefault="00C541B5" w:rsidP="00C541B5">
            <w:pPr>
              <w:spacing w:before="0" w:after="0"/>
              <w:jc w:val="both"/>
              <w:rPr>
                <w:sz w:val="20"/>
              </w:rPr>
            </w:pPr>
            <w:r w:rsidRPr="00A63BD0">
              <w:rPr>
                <w:sz w:val="20"/>
              </w:rPr>
              <w:t>place</w:t>
            </w:r>
          </w:p>
        </w:tc>
        <w:tc>
          <w:tcPr>
            <w:tcW w:w="198" w:type="pct"/>
            <w:shd w:val="clear" w:color="auto" w:fill="auto"/>
          </w:tcPr>
          <w:p w14:paraId="53C18E61" w14:textId="77777777" w:rsidR="00C541B5" w:rsidRPr="00A63BD0" w:rsidRDefault="00C541B5" w:rsidP="00C541B5">
            <w:pPr>
              <w:spacing w:before="0" w:after="0"/>
              <w:jc w:val="center"/>
              <w:rPr>
                <w:sz w:val="20"/>
              </w:rPr>
            </w:pPr>
            <w:r>
              <w:rPr>
                <w:sz w:val="20"/>
              </w:rPr>
              <w:t>Н</w:t>
            </w:r>
          </w:p>
        </w:tc>
        <w:tc>
          <w:tcPr>
            <w:tcW w:w="495" w:type="pct"/>
            <w:shd w:val="clear" w:color="auto" w:fill="auto"/>
          </w:tcPr>
          <w:p w14:paraId="43801447" w14:textId="77777777"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14:paraId="2396B6FF" w14:textId="77777777" w:rsidR="00C541B5" w:rsidRPr="00A63BD0" w:rsidRDefault="00C541B5" w:rsidP="00C541B5">
            <w:pPr>
              <w:spacing w:before="0" w:after="0"/>
              <w:jc w:val="both"/>
              <w:rPr>
                <w:sz w:val="20"/>
              </w:rPr>
            </w:pPr>
            <w:r w:rsidRPr="00A63BD0">
              <w:rPr>
                <w:sz w:val="20"/>
              </w:rPr>
              <w:t>Место подачи заявок</w:t>
            </w:r>
          </w:p>
        </w:tc>
        <w:tc>
          <w:tcPr>
            <w:tcW w:w="1387" w:type="pct"/>
            <w:shd w:val="clear" w:color="auto" w:fill="auto"/>
          </w:tcPr>
          <w:p w14:paraId="67F707E3" w14:textId="77777777" w:rsidR="00C541B5" w:rsidRPr="00162C8B" w:rsidRDefault="00C541B5" w:rsidP="00C541B5">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541B5" w:rsidRPr="00301389" w14:paraId="4B3DA558" w14:textId="77777777" w:rsidTr="007A52F7">
        <w:trPr>
          <w:jc w:val="center"/>
        </w:trPr>
        <w:tc>
          <w:tcPr>
            <w:tcW w:w="743" w:type="pct"/>
            <w:shd w:val="clear" w:color="auto" w:fill="auto"/>
          </w:tcPr>
          <w:p w14:paraId="2B9716F9" w14:textId="77777777" w:rsidR="00C541B5" w:rsidRPr="00A63BD0" w:rsidRDefault="00C541B5" w:rsidP="00C541B5">
            <w:pPr>
              <w:spacing w:before="0" w:after="0"/>
              <w:jc w:val="both"/>
              <w:rPr>
                <w:sz w:val="20"/>
              </w:rPr>
            </w:pPr>
          </w:p>
        </w:tc>
        <w:tc>
          <w:tcPr>
            <w:tcW w:w="790" w:type="pct"/>
            <w:shd w:val="clear" w:color="auto" w:fill="auto"/>
          </w:tcPr>
          <w:p w14:paraId="5E591B8F" w14:textId="77777777" w:rsidR="00C541B5" w:rsidRPr="00A63BD0" w:rsidRDefault="00C541B5" w:rsidP="00C541B5">
            <w:pPr>
              <w:spacing w:before="0" w:after="0"/>
              <w:jc w:val="both"/>
              <w:rPr>
                <w:sz w:val="20"/>
              </w:rPr>
            </w:pPr>
            <w:r w:rsidRPr="00A63BD0">
              <w:rPr>
                <w:sz w:val="20"/>
              </w:rPr>
              <w:t>order</w:t>
            </w:r>
          </w:p>
        </w:tc>
        <w:tc>
          <w:tcPr>
            <w:tcW w:w="198" w:type="pct"/>
            <w:shd w:val="clear" w:color="auto" w:fill="auto"/>
          </w:tcPr>
          <w:p w14:paraId="1B831345" w14:textId="77777777" w:rsidR="00C541B5" w:rsidRPr="00A63BD0" w:rsidRDefault="00C541B5" w:rsidP="00C541B5">
            <w:pPr>
              <w:spacing w:before="0" w:after="0"/>
              <w:jc w:val="center"/>
              <w:rPr>
                <w:sz w:val="20"/>
              </w:rPr>
            </w:pPr>
            <w:r w:rsidRPr="00A63BD0">
              <w:rPr>
                <w:sz w:val="20"/>
              </w:rPr>
              <w:t>О</w:t>
            </w:r>
          </w:p>
        </w:tc>
        <w:tc>
          <w:tcPr>
            <w:tcW w:w="495" w:type="pct"/>
            <w:shd w:val="clear" w:color="auto" w:fill="auto"/>
          </w:tcPr>
          <w:p w14:paraId="0E86FB23" w14:textId="77777777"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14:paraId="6B5D229D" w14:textId="77777777" w:rsidR="00C541B5" w:rsidRPr="00A63BD0" w:rsidRDefault="00C541B5" w:rsidP="00C541B5">
            <w:pPr>
              <w:spacing w:before="0" w:after="0"/>
              <w:jc w:val="both"/>
              <w:rPr>
                <w:sz w:val="20"/>
              </w:rPr>
            </w:pPr>
            <w:r w:rsidRPr="00A63BD0">
              <w:rPr>
                <w:sz w:val="20"/>
              </w:rPr>
              <w:t>Порядок подачи заявок</w:t>
            </w:r>
          </w:p>
        </w:tc>
        <w:tc>
          <w:tcPr>
            <w:tcW w:w="1387" w:type="pct"/>
            <w:shd w:val="clear" w:color="auto" w:fill="auto"/>
          </w:tcPr>
          <w:p w14:paraId="6F05C403" w14:textId="77777777" w:rsidR="00C541B5" w:rsidRPr="00162C8B" w:rsidRDefault="00C541B5" w:rsidP="00C541B5">
            <w:pPr>
              <w:spacing w:before="0" w:after="0"/>
              <w:jc w:val="both"/>
              <w:rPr>
                <w:sz w:val="20"/>
              </w:rPr>
            </w:pPr>
          </w:p>
        </w:tc>
      </w:tr>
      <w:tr w:rsidR="00C541B5" w:rsidRPr="00301389" w14:paraId="3D53A209" w14:textId="77777777" w:rsidTr="008B01BA">
        <w:trPr>
          <w:jc w:val="center"/>
        </w:trPr>
        <w:tc>
          <w:tcPr>
            <w:tcW w:w="743" w:type="pct"/>
            <w:shd w:val="clear" w:color="auto" w:fill="auto"/>
            <w:vAlign w:val="center"/>
          </w:tcPr>
          <w:p w14:paraId="16FCFD5C" w14:textId="77777777" w:rsidR="00C541B5" w:rsidRPr="00301389" w:rsidRDefault="00C541B5" w:rsidP="00C541B5">
            <w:pPr>
              <w:spacing w:before="0" w:after="0"/>
              <w:contextualSpacing/>
              <w:rPr>
                <w:sz w:val="20"/>
              </w:rPr>
            </w:pPr>
          </w:p>
        </w:tc>
        <w:tc>
          <w:tcPr>
            <w:tcW w:w="790" w:type="pct"/>
            <w:shd w:val="clear" w:color="auto" w:fill="auto"/>
          </w:tcPr>
          <w:p w14:paraId="0290647A" w14:textId="77777777" w:rsidR="00C541B5" w:rsidRPr="00C316CF" w:rsidRDefault="00C541B5" w:rsidP="00C541B5">
            <w:pPr>
              <w:spacing w:before="0" w:after="0"/>
              <w:rPr>
                <w:sz w:val="20"/>
              </w:rPr>
            </w:pPr>
          </w:p>
        </w:tc>
        <w:tc>
          <w:tcPr>
            <w:tcW w:w="198" w:type="pct"/>
            <w:shd w:val="clear" w:color="auto" w:fill="auto"/>
          </w:tcPr>
          <w:p w14:paraId="786B5CAE" w14:textId="77777777" w:rsidR="00C541B5" w:rsidRPr="00C316CF" w:rsidRDefault="00C541B5" w:rsidP="00C541B5">
            <w:pPr>
              <w:spacing w:before="0" w:after="0"/>
              <w:jc w:val="center"/>
              <w:rPr>
                <w:sz w:val="20"/>
              </w:rPr>
            </w:pPr>
          </w:p>
        </w:tc>
        <w:tc>
          <w:tcPr>
            <w:tcW w:w="495" w:type="pct"/>
            <w:shd w:val="clear" w:color="auto" w:fill="auto"/>
          </w:tcPr>
          <w:p w14:paraId="49CF808A" w14:textId="77777777" w:rsidR="00C541B5" w:rsidRPr="00C316CF" w:rsidRDefault="00C541B5" w:rsidP="00C541B5">
            <w:pPr>
              <w:spacing w:before="0" w:after="0"/>
              <w:jc w:val="center"/>
              <w:rPr>
                <w:sz w:val="20"/>
              </w:rPr>
            </w:pPr>
          </w:p>
        </w:tc>
        <w:tc>
          <w:tcPr>
            <w:tcW w:w="1387" w:type="pct"/>
            <w:shd w:val="clear" w:color="auto" w:fill="auto"/>
          </w:tcPr>
          <w:p w14:paraId="38830C52" w14:textId="77777777" w:rsidR="00C541B5" w:rsidRPr="00C316CF" w:rsidRDefault="00C541B5" w:rsidP="00C541B5">
            <w:pPr>
              <w:spacing w:before="0" w:after="0"/>
              <w:rPr>
                <w:sz w:val="20"/>
              </w:rPr>
            </w:pPr>
          </w:p>
        </w:tc>
        <w:tc>
          <w:tcPr>
            <w:tcW w:w="1387" w:type="pct"/>
            <w:shd w:val="clear" w:color="auto" w:fill="auto"/>
          </w:tcPr>
          <w:p w14:paraId="167C65A1" w14:textId="77777777" w:rsidR="00C541B5" w:rsidRPr="00162C8B" w:rsidRDefault="00C541B5" w:rsidP="00C541B5">
            <w:pPr>
              <w:spacing w:before="0" w:after="0"/>
              <w:jc w:val="both"/>
              <w:rPr>
                <w:sz w:val="20"/>
              </w:rPr>
            </w:pPr>
          </w:p>
        </w:tc>
      </w:tr>
      <w:tr w:rsidR="00C541B5" w:rsidRPr="006B1628" w14:paraId="4F93CB62" w14:textId="77777777" w:rsidTr="008B01BA">
        <w:trPr>
          <w:jc w:val="center"/>
        </w:trPr>
        <w:tc>
          <w:tcPr>
            <w:tcW w:w="5000" w:type="pct"/>
            <w:gridSpan w:val="6"/>
            <w:shd w:val="clear" w:color="auto" w:fill="auto"/>
            <w:vAlign w:val="center"/>
          </w:tcPr>
          <w:p w14:paraId="4C7C1739" w14:textId="77777777" w:rsidR="00C541B5" w:rsidRPr="006B1628" w:rsidRDefault="00C541B5" w:rsidP="00C541B5">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C541B5" w:rsidRPr="00301389" w14:paraId="057B88FC" w14:textId="77777777" w:rsidTr="007A52F7">
        <w:trPr>
          <w:jc w:val="center"/>
        </w:trPr>
        <w:tc>
          <w:tcPr>
            <w:tcW w:w="743" w:type="pct"/>
            <w:shd w:val="clear" w:color="auto" w:fill="auto"/>
          </w:tcPr>
          <w:p w14:paraId="73EE5B18" w14:textId="77777777" w:rsidR="00C541B5" w:rsidRPr="00A63BD0" w:rsidRDefault="00C541B5" w:rsidP="00C541B5">
            <w:pPr>
              <w:spacing w:before="0" w:after="0"/>
              <w:jc w:val="both"/>
              <w:rPr>
                <w:sz w:val="20"/>
              </w:rPr>
            </w:pPr>
            <w:r w:rsidRPr="00A63BD0">
              <w:rPr>
                <w:b/>
                <w:bCs/>
                <w:sz w:val="20"/>
              </w:rPr>
              <w:t>scoringInfo</w:t>
            </w:r>
          </w:p>
        </w:tc>
        <w:tc>
          <w:tcPr>
            <w:tcW w:w="790" w:type="pct"/>
            <w:shd w:val="clear" w:color="auto" w:fill="auto"/>
          </w:tcPr>
          <w:p w14:paraId="1A29A886" w14:textId="77777777" w:rsidR="00C541B5" w:rsidRPr="00A63BD0" w:rsidRDefault="00C541B5" w:rsidP="00C541B5">
            <w:pPr>
              <w:spacing w:before="0" w:after="0"/>
              <w:jc w:val="both"/>
              <w:rPr>
                <w:sz w:val="20"/>
              </w:rPr>
            </w:pPr>
          </w:p>
        </w:tc>
        <w:tc>
          <w:tcPr>
            <w:tcW w:w="198" w:type="pct"/>
            <w:shd w:val="clear" w:color="auto" w:fill="auto"/>
          </w:tcPr>
          <w:p w14:paraId="4B32D972" w14:textId="77777777" w:rsidR="00C541B5" w:rsidRPr="00A63BD0" w:rsidRDefault="00C541B5" w:rsidP="00C541B5">
            <w:pPr>
              <w:spacing w:before="0" w:after="0"/>
              <w:jc w:val="both"/>
              <w:rPr>
                <w:sz w:val="20"/>
              </w:rPr>
            </w:pPr>
          </w:p>
        </w:tc>
        <w:tc>
          <w:tcPr>
            <w:tcW w:w="495" w:type="pct"/>
            <w:shd w:val="clear" w:color="auto" w:fill="auto"/>
          </w:tcPr>
          <w:p w14:paraId="78CCD02A" w14:textId="77777777" w:rsidR="00C541B5" w:rsidRPr="00A63BD0" w:rsidRDefault="00C541B5" w:rsidP="00C541B5">
            <w:pPr>
              <w:spacing w:before="0" w:after="0"/>
              <w:jc w:val="both"/>
              <w:rPr>
                <w:sz w:val="20"/>
              </w:rPr>
            </w:pPr>
          </w:p>
        </w:tc>
        <w:tc>
          <w:tcPr>
            <w:tcW w:w="1387" w:type="pct"/>
            <w:shd w:val="clear" w:color="auto" w:fill="auto"/>
          </w:tcPr>
          <w:p w14:paraId="645ACEB8" w14:textId="77777777" w:rsidR="00C541B5" w:rsidRPr="00A63BD0" w:rsidRDefault="00C541B5" w:rsidP="00C541B5">
            <w:pPr>
              <w:spacing w:before="0" w:after="0"/>
              <w:jc w:val="both"/>
              <w:rPr>
                <w:sz w:val="20"/>
              </w:rPr>
            </w:pPr>
          </w:p>
        </w:tc>
        <w:tc>
          <w:tcPr>
            <w:tcW w:w="1387" w:type="pct"/>
            <w:shd w:val="clear" w:color="auto" w:fill="auto"/>
            <w:vAlign w:val="center"/>
          </w:tcPr>
          <w:p w14:paraId="0AB9659A" w14:textId="77777777" w:rsidR="00C541B5" w:rsidRPr="00301389" w:rsidRDefault="00C541B5" w:rsidP="00C541B5">
            <w:pPr>
              <w:keepNext/>
              <w:spacing w:before="0" w:after="0"/>
              <w:contextualSpacing/>
              <w:rPr>
                <w:b/>
                <w:sz w:val="20"/>
              </w:rPr>
            </w:pPr>
          </w:p>
        </w:tc>
      </w:tr>
      <w:tr w:rsidR="00C541B5" w:rsidRPr="00301389" w14:paraId="4650A936" w14:textId="77777777" w:rsidTr="007A52F7">
        <w:trPr>
          <w:jc w:val="center"/>
        </w:trPr>
        <w:tc>
          <w:tcPr>
            <w:tcW w:w="743" w:type="pct"/>
            <w:shd w:val="clear" w:color="auto" w:fill="auto"/>
          </w:tcPr>
          <w:p w14:paraId="6F42DC53" w14:textId="77777777" w:rsidR="00C541B5" w:rsidRPr="00A63BD0" w:rsidRDefault="00C541B5" w:rsidP="00C541B5">
            <w:pPr>
              <w:spacing w:before="0" w:after="0"/>
              <w:jc w:val="both"/>
              <w:rPr>
                <w:sz w:val="20"/>
              </w:rPr>
            </w:pPr>
          </w:p>
        </w:tc>
        <w:tc>
          <w:tcPr>
            <w:tcW w:w="790" w:type="pct"/>
            <w:shd w:val="clear" w:color="auto" w:fill="auto"/>
          </w:tcPr>
          <w:p w14:paraId="730B3F81" w14:textId="77777777" w:rsidR="00C541B5" w:rsidRPr="00A63BD0" w:rsidRDefault="00C541B5" w:rsidP="00C541B5">
            <w:pPr>
              <w:spacing w:before="0" w:after="0"/>
              <w:jc w:val="both"/>
              <w:rPr>
                <w:sz w:val="20"/>
              </w:rPr>
            </w:pPr>
            <w:r w:rsidRPr="00A63BD0">
              <w:rPr>
                <w:sz w:val="20"/>
              </w:rPr>
              <w:t>endDate</w:t>
            </w:r>
          </w:p>
        </w:tc>
        <w:tc>
          <w:tcPr>
            <w:tcW w:w="198" w:type="pct"/>
            <w:shd w:val="clear" w:color="auto" w:fill="auto"/>
          </w:tcPr>
          <w:p w14:paraId="119032AD" w14:textId="77777777" w:rsidR="00C541B5" w:rsidRPr="00A63BD0" w:rsidRDefault="00C541B5" w:rsidP="00C541B5">
            <w:pPr>
              <w:spacing w:before="0" w:after="0"/>
              <w:jc w:val="center"/>
              <w:rPr>
                <w:sz w:val="20"/>
              </w:rPr>
            </w:pPr>
            <w:r w:rsidRPr="00A63BD0">
              <w:rPr>
                <w:sz w:val="20"/>
              </w:rPr>
              <w:t>О</w:t>
            </w:r>
          </w:p>
        </w:tc>
        <w:tc>
          <w:tcPr>
            <w:tcW w:w="495" w:type="pct"/>
            <w:shd w:val="clear" w:color="auto" w:fill="auto"/>
          </w:tcPr>
          <w:p w14:paraId="63F4BF3B" w14:textId="77777777" w:rsidR="00C541B5" w:rsidRPr="00A63BD0" w:rsidRDefault="00C541B5" w:rsidP="00C541B5">
            <w:pPr>
              <w:spacing w:before="0" w:after="0"/>
              <w:jc w:val="center"/>
              <w:rPr>
                <w:sz w:val="20"/>
              </w:rPr>
            </w:pPr>
            <w:r w:rsidRPr="00A63BD0">
              <w:rPr>
                <w:sz w:val="20"/>
              </w:rPr>
              <w:t>D</w:t>
            </w:r>
          </w:p>
        </w:tc>
        <w:tc>
          <w:tcPr>
            <w:tcW w:w="1387" w:type="pct"/>
            <w:shd w:val="clear" w:color="auto" w:fill="auto"/>
          </w:tcPr>
          <w:p w14:paraId="3F5936F7" w14:textId="77777777" w:rsidR="00C541B5" w:rsidRPr="00A63BD0" w:rsidRDefault="00C541B5" w:rsidP="00C541B5">
            <w:pPr>
              <w:spacing w:before="0" w:after="0"/>
              <w:jc w:val="both"/>
              <w:rPr>
                <w:sz w:val="20"/>
              </w:rPr>
            </w:pPr>
            <w:r w:rsidRPr="00A63BD0">
              <w:rPr>
                <w:sz w:val="20"/>
              </w:rPr>
              <w:t>Дата окончания срока рассмотрения и оценки заявок</w:t>
            </w:r>
          </w:p>
        </w:tc>
        <w:tc>
          <w:tcPr>
            <w:tcW w:w="1387" w:type="pct"/>
            <w:shd w:val="clear" w:color="auto" w:fill="auto"/>
          </w:tcPr>
          <w:p w14:paraId="5C9E7739" w14:textId="77777777" w:rsidR="00C541B5" w:rsidRPr="00A63BD0" w:rsidRDefault="00C541B5" w:rsidP="00C541B5">
            <w:pPr>
              <w:spacing w:before="0" w:after="0"/>
              <w:jc w:val="both"/>
              <w:rPr>
                <w:sz w:val="20"/>
              </w:rPr>
            </w:pPr>
          </w:p>
        </w:tc>
      </w:tr>
      <w:tr w:rsidR="00C541B5" w:rsidRPr="00301389" w14:paraId="04AF9AF9" w14:textId="77777777" w:rsidTr="007A52F7">
        <w:trPr>
          <w:jc w:val="center"/>
        </w:trPr>
        <w:tc>
          <w:tcPr>
            <w:tcW w:w="743" w:type="pct"/>
            <w:shd w:val="clear" w:color="auto" w:fill="auto"/>
          </w:tcPr>
          <w:p w14:paraId="1F785EDA" w14:textId="77777777" w:rsidR="00C541B5" w:rsidRPr="00A63BD0" w:rsidRDefault="00C541B5" w:rsidP="00C541B5">
            <w:pPr>
              <w:spacing w:before="0" w:after="0"/>
              <w:jc w:val="both"/>
              <w:rPr>
                <w:sz w:val="20"/>
              </w:rPr>
            </w:pPr>
          </w:p>
        </w:tc>
        <w:tc>
          <w:tcPr>
            <w:tcW w:w="790" w:type="pct"/>
            <w:shd w:val="clear" w:color="auto" w:fill="auto"/>
          </w:tcPr>
          <w:p w14:paraId="67DB89B0" w14:textId="77777777" w:rsidR="00C541B5" w:rsidRPr="00A63BD0" w:rsidRDefault="00C541B5" w:rsidP="00C541B5">
            <w:pPr>
              <w:spacing w:before="0" w:after="0"/>
              <w:jc w:val="both"/>
              <w:rPr>
                <w:sz w:val="20"/>
              </w:rPr>
            </w:pPr>
            <w:r w:rsidRPr="00A63BD0">
              <w:rPr>
                <w:sz w:val="20"/>
              </w:rPr>
              <w:t>addInfo</w:t>
            </w:r>
          </w:p>
        </w:tc>
        <w:tc>
          <w:tcPr>
            <w:tcW w:w="198" w:type="pct"/>
            <w:shd w:val="clear" w:color="auto" w:fill="auto"/>
          </w:tcPr>
          <w:p w14:paraId="6C3E237D" w14:textId="77777777" w:rsidR="00C541B5" w:rsidRPr="00A63BD0" w:rsidRDefault="00C541B5" w:rsidP="00C541B5">
            <w:pPr>
              <w:spacing w:before="0" w:after="0"/>
              <w:jc w:val="center"/>
              <w:rPr>
                <w:sz w:val="20"/>
              </w:rPr>
            </w:pPr>
            <w:r w:rsidRPr="00A63BD0">
              <w:rPr>
                <w:sz w:val="20"/>
              </w:rPr>
              <w:t>Н</w:t>
            </w:r>
          </w:p>
        </w:tc>
        <w:tc>
          <w:tcPr>
            <w:tcW w:w="495" w:type="pct"/>
            <w:shd w:val="clear" w:color="auto" w:fill="auto"/>
          </w:tcPr>
          <w:p w14:paraId="26E46A99" w14:textId="77777777"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14:paraId="23DA308C" w14:textId="77777777" w:rsidR="00C541B5" w:rsidRPr="00A63BD0" w:rsidRDefault="00C541B5" w:rsidP="00C541B5">
            <w:pPr>
              <w:spacing w:before="0" w:after="0"/>
              <w:jc w:val="both"/>
              <w:rPr>
                <w:sz w:val="20"/>
              </w:rPr>
            </w:pPr>
            <w:r w:rsidRPr="00A63BD0">
              <w:rPr>
                <w:sz w:val="20"/>
              </w:rPr>
              <w:t>Дополнительная информация</w:t>
            </w:r>
          </w:p>
        </w:tc>
        <w:tc>
          <w:tcPr>
            <w:tcW w:w="1387" w:type="pct"/>
            <w:shd w:val="clear" w:color="auto" w:fill="auto"/>
          </w:tcPr>
          <w:p w14:paraId="048530D9" w14:textId="77777777" w:rsidR="00C541B5" w:rsidRPr="00A63BD0" w:rsidRDefault="00C541B5" w:rsidP="00C541B5">
            <w:pPr>
              <w:spacing w:before="0" w:after="0"/>
              <w:jc w:val="both"/>
              <w:rPr>
                <w:sz w:val="20"/>
              </w:rPr>
            </w:pPr>
          </w:p>
        </w:tc>
      </w:tr>
      <w:tr w:rsidR="00C541B5" w:rsidRPr="006B1628" w14:paraId="23FD655D" w14:textId="77777777" w:rsidTr="00CE635B">
        <w:trPr>
          <w:jc w:val="center"/>
        </w:trPr>
        <w:tc>
          <w:tcPr>
            <w:tcW w:w="5000" w:type="pct"/>
            <w:gridSpan w:val="6"/>
            <w:shd w:val="clear" w:color="auto" w:fill="auto"/>
            <w:vAlign w:val="center"/>
          </w:tcPr>
          <w:p w14:paraId="5FD90764" w14:textId="77777777" w:rsidR="00C541B5" w:rsidRPr="006B1628" w:rsidRDefault="00C541B5" w:rsidP="00C541B5">
            <w:pPr>
              <w:keepNext/>
              <w:spacing w:before="0" w:after="0"/>
              <w:contextualSpacing/>
              <w:jc w:val="center"/>
              <w:rPr>
                <w:b/>
                <w:sz w:val="20"/>
              </w:rPr>
            </w:pPr>
            <w:r w:rsidRPr="00EF61D6">
              <w:rPr>
                <w:b/>
                <w:bCs/>
                <w:sz w:val="20"/>
              </w:rPr>
              <w:t>Объекты закупки</w:t>
            </w:r>
          </w:p>
        </w:tc>
      </w:tr>
      <w:tr w:rsidR="00C541B5" w:rsidRPr="00301389" w14:paraId="62A33EA0" w14:textId="77777777" w:rsidTr="00CE635B">
        <w:trPr>
          <w:jc w:val="center"/>
        </w:trPr>
        <w:tc>
          <w:tcPr>
            <w:tcW w:w="743" w:type="pct"/>
            <w:shd w:val="clear" w:color="auto" w:fill="auto"/>
          </w:tcPr>
          <w:p w14:paraId="4B26790D" w14:textId="77777777" w:rsidR="00C541B5" w:rsidRPr="00A63BD0" w:rsidRDefault="00C541B5" w:rsidP="00C541B5">
            <w:pPr>
              <w:spacing w:before="0" w:after="0"/>
              <w:jc w:val="both"/>
              <w:rPr>
                <w:sz w:val="20"/>
              </w:rPr>
            </w:pPr>
            <w:r w:rsidRPr="00EF61D6">
              <w:rPr>
                <w:b/>
                <w:bCs/>
                <w:sz w:val="20"/>
              </w:rPr>
              <w:t>purchaseObjectsInfo</w:t>
            </w:r>
          </w:p>
        </w:tc>
        <w:tc>
          <w:tcPr>
            <w:tcW w:w="790" w:type="pct"/>
            <w:shd w:val="clear" w:color="auto" w:fill="auto"/>
          </w:tcPr>
          <w:p w14:paraId="1DFEC084" w14:textId="77777777" w:rsidR="00C541B5" w:rsidRPr="00A63BD0" w:rsidRDefault="00C541B5" w:rsidP="00C541B5">
            <w:pPr>
              <w:spacing w:before="0" w:after="0"/>
              <w:jc w:val="both"/>
              <w:rPr>
                <w:sz w:val="20"/>
              </w:rPr>
            </w:pPr>
          </w:p>
        </w:tc>
        <w:tc>
          <w:tcPr>
            <w:tcW w:w="198" w:type="pct"/>
            <w:shd w:val="clear" w:color="auto" w:fill="auto"/>
          </w:tcPr>
          <w:p w14:paraId="512C44CB" w14:textId="77777777" w:rsidR="00C541B5" w:rsidRPr="00A63BD0" w:rsidRDefault="00C541B5" w:rsidP="00C541B5">
            <w:pPr>
              <w:spacing w:before="0" w:after="0"/>
              <w:jc w:val="both"/>
              <w:rPr>
                <w:sz w:val="20"/>
              </w:rPr>
            </w:pPr>
          </w:p>
        </w:tc>
        <w:tc>
          <w:tcPr>
            <w:tcW w:w="495" w:type="pct"/>
            <w:shd w:val="clear" w:color="auto" w:fill="auto"/>
          </w:tcPr>
          <w:p w14:paraId="2A580C78" w14:textId="77777777" w:rsidR="00C541B5" w:rsidRPr="00A63BD0" w:rsidRDefault="00C541B5" w:rsidP="00C541B5">
            <w:pPr>
              <w:spacing w:before="0" w:after="0"/>
              <w:jc w:val="both"/>
              <w:rPr>
                <w:sz w:val="20"/>
              </w:rPr>
            </w:pPr>
          </w:p>
        </w:tc>
        <w:tc>
          <w:tcPr>
            <w:tcW w:w="1387" w:type="pct"/>
            <w:shd w:val="clear" w:color="auto" w:fill="auto"/>
          </w:tcPr>
          <w:p w14:paraId="0EE32094" w14:textId="77777777" w:rsidR="00C541B5" w:rsidRPr="00A63BD0" w:rsidRDefault="00C541B5" w:rsidP="00C541B5">
            <w:pPr>
              <w:spacing w:before="0" w:after="0"/>
              <w:jc w:val="both"/>
              <w:rPr>
                <w:sz w:val="20"/>
              </w:rPr>
            </w:pPr>
          </w:p>
        </w:tc>
        <w:tc>
          <w:tcPr>
            <w:tcW w:w="1387" w:type="pct"/>
            <w:shd w:val="clear" w:color="auto" w:fill="auto"/>
            <w:vAlign w:val="center"/>
          </w:tcPr>
          <w:p w14:paraId="3A657E18" w14:textId="77777777" w:rsidR="00C541B5" w:rsidRPr="00301389" w:rsidRDefault="00C541B5" w:rsidP="00C541B5">
            <w:pPr>
              <w:keepNext/>
              <w:spacing w:before="0" w:after="0"/>
              <w:contextualSpacing/>
              <w:rPr>
                <w:b/>
                <w:sz w:val="20"/>
              </w:rPr>
            </w:pPr>
          </w:p>
        </w:tc>
      </w:tr>
      <w:tr w:rsidR="00C541B5" w:rsidRPr="00301389" w14:paraId="3E3DA8E8" w14:textId="77777777" w:rsidTr="00CE635B">
        <w:trPr>
          <w:jc w:val="center"/>
        </w:trPr>
        <w:tc>
          <w:tcPr>
            <w:tcW w:w="743" w:type="pct"/>
            <w:vMerge w:val="restart"/>
            <w:shd w:val="clear" w:color="auto" w:fill="auto"/>
          </w:tcPr>
          <w:p w14:paraId="2BA66D26" w14:textId="77777777" w:rsidR="00C541B5" w:rsidRPr="00A63BD0" w:rsidRDefault="00C541B5" w:rsidP="00C541B5">
            <w:pPr>
              <w:spacing w:before="0" w:after="0"/>
              <w:jc w:val="both"/>
              <w:rPr>
                <w:sz w:val="20"/>
              </w:rPr>
            </w:pPr>
            <w:r w:rsidRPr="00A63BD0">
              <w:rPr>
                <w:sz w:val="20"/>
              </w:rPr>
              <w:t>Допустимо указание только одного элемента</w:t>
            </w:r>
          </w:p>
        </w:tc>
        <w:tc>
          <w:tcPr>
            <w:tcW w:w="790" w:type="pct"/>
            <w:shd w:val="clear" w:color="auto" w:fill="auto"/>
          </w:tcPr>
          <w:p w14:paraId="2AB6094C" w14:textId="77777777" w:rsidR="00C541B5" w:rsidRPr="00A63BD0" w:rsidRDefault="00C541B5" w:rsidP="00C541B5">
            <w:pPr>
              <w:spacing w:before="0" w:after="0"/>
              <w:jc w:val="both"/>
              <w:rPr>
                <w:sz w:val="20"/>
              </w:rPr>
            </w:pPr>
            <w:r w:rsidRPr="00EF61D6">
              <w:rPr>
                <w:sz w:val="20"/>
              </w:rPr>
              <w:t>notDrugPurchaseObjectsInfo</w:t>
            </w:r>
          </w:p>
        </w:tc>
        <w:tc>
          <w:tcPr>
            <w:tcW w:w="198" w:type="pct"/>
            <w:shd w:val="clear" w:color="auto" w:fill="auto"/>
          </w:tcPr>
          <w:p w14:paraId="248F6ED2" w14:textId="77777777" w:rsidR="00C541B5" w:rsidRPr="00EF61D6" w:rsidRDefault="00C541B5" w:rsidP="00C541B5">
            <w:pPr>
              <w:spacing w:before="0" w:after="0"/>
              <w:jc w:val="center"/>
              <w:rPr>
                <w:sz w:val="20"/>
              </w:rPr>
            </w:pPr>
            <w:r>
              <w:rPr>
                <w:sz w:val="20"/>
              </w:rPr>
              <w:t>О</w:t>
            </w:r>
          </w:p>
        </w:tc>
        <w:tc>
          <w:tcPr>
            <w:tcW w:w="495" w:type="pct"/>
            <w:shd w:val="clear" w:color="auto" w:fill="auto"/>
          </w:tcPr>
          <w:p w14:paraId="2D9B2956" w14:textId="77777777" w:rsidR="00C541B5" w:rsidRPr="00EF61D6" w:rsidRDefault="00C541B5" w:rsidP="00C541B5">
            <w:pPr>
              <w:spacing w:before="0" w:after="0"/>
              <w:jc w:val="center"/>
              <w:rPr>
                <w:sz w:val="20"/>
                <w:lang w:val="en-US"/>
              </w:rPr>
            </w:pPr>
            <w:r>
              <w:rPr>
                <w:sz w:val="20"/>
                <w:lang w:val="en-US"/>
              </w:rPr>
              <w:t>S</w:t>
            </w:r>
          </w:p>
        </w:tc>
        <w:tc>
          <w:tcPr>
            <w:tcW w:w="1387" w:type="pct"/>
            <w:shd w:val="clear" w:color="auto" w:fill="auto"/>
          </w:tcPr>
          <w:p w14:paraId="348D80D0" w14:textId="77777777" w:rsidR="00C541B5" w:rsidRPr="00A63BD0" w:rsidRDefault="00C541B5" w:rsidP="00C541B5">
            <w:pPr>
              <w:spacing w:before="0" w:after="0"/>
              <w:jc w:val="both"/>
              <w:rPr>
                <w:sz w:val="20"/>
              </w:rPr>
            </w:pPr>
            <w:r w:rsidRPr="00EF61D6">
              <w:rPr>
                <w:sz w:val="20"/>
              </w:rPr>
              <w:t>Сведения об объектах закупки в том случае, когда объектами закупки являются не лекарственные препараты</w:t>
            </w:r>
          </w:p>
        </w:tc>
        <w:tc>
          <w:tcPr>
            <w:tcW w:w="1387" w:type="pct"/>
            <w:shd w:val="clear" w:color="auto" w:fill="auto"/>
          </w:tcPr>
          <w:p w14:paraId="33938AB9" w14:textId="77777777" w:rsidR="00C541B5" w:rsidRPr="00A63BD0" w:rsidRDefault="00C541B5" w:rsidP="00C541B5">
            <w:pPr>
              <w:spacing w:before="0" w:after="0"/>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tc>
      </w:tr>
      <w:tr w:rsidR="00C541B5" w:rsidRPr="00301389" w14:paraId="6039B7BD" w14:textId="77777777" w:rsidTr="00CE635B">
        <w:trPr>
          <w:jc w:val="center"/>
        </w:trPr>
        <w:tc>
          <w:tcPr>
            <w:tcW w:w="743" w:type="pct"/>
            <w:vMerge/>
            <w:shd w:val="clear" w:color="auto" w:fill="auto"/>
          </w:tcPr>
          <w:p w14:paraId="5E85B3FB" w14:textId="77777777" w:rsidR="00C541B5" w:rsidRPr="00A63BD0" w:rsidRDefault="00C541B5" w:rsidP="00C541B5">
            <w:pPr>
              <w:spacing w:before="0" w:after="0"/>
              <w:jc w:val="both"/>
              <w:rPr>
                <w:sz w:val="20"/>
              </w:rPr>
            </w:pPr>
          </w:p>
        </w:tc>
        <w:tc>
          <w:tcPr>
            <w:tcW w:w="790" w:type="pct"/>
            <w:shd w:val="clear" w:color="auto" w:fill="auto"/>
          </w:tcPr>
          <w:p w14:paraId="4A568D02" w14:textId="77777777" w:rsidR="00C541B5" w:rsidRPr="00A63BD0" w:rsidRDefault="00C541B5" w:rsidP="00C541B5">
            <w:pPr>
              <w:spacing w:before="0" w:after="0"/>
              <w:jc w:val="both"/>
              <w:rPr>
                <w:sz w:val="20"/>
              </w:rPr>
            </w:pPr>
            <w:r w:rsidRPr="00EF61D6">
              <w:rPr>
                <w:sz w:val="20"/>
              </w:rPr>
              <w:t>drugPurchaseObjectsInfo</w:t>
            </w:r>
          </w:p>
        </w:tc>
        <w:tc>
          <w:tcPr>
            <w:tcW w:w="198" w:type="pct"/>
            <w:shd w:val="clear" w:color="auto" w:fill="auto"/>
          </w:tcPr>
          <w:p w14:paraId="756C63FC" w14:textId="77777777" w:rsidR="00C541B5" w:rsidRPr="00A63BD0" w:rsidRDefault="00C541B5" w:rsidP="00C541B5">
            <w:pPr>
              <w:spacing w:before="0" w:after="0"/>
              <w:jc w:val="center"/>
              <w:rPr>
                <w:sz w:val="20"/>
              </w:rPr>
            </w:pPr>
            <w:r>
              <w:rPr>
                <w:sz w:val="20"/>
              </w:rPr>
              <w:t>О</w:t>
            </w:r>
          </w:p>
        </w:tc>
        <w:tc>
          <w:tcPr>
            <w:tcW w:w="495" w:type="pct"/>
            <w:shd w:val="clear" w:color="auto" w:fill="auto"/>
          </w:tcPr>
          <w:p w14:paraId="5A44A7B7" w14:textId="77777777" w:rsidR="00C541B5" w:rsidRPr="00A63BD0" w:rsidRDefault="00C541B5" w:rsidP="00C541B5">
            <w:pPr>
              <w:spacing w:before="0" w:after="0"/>
              <w:jc w:val="center"/>
              <w:rPr>
                <w:sz w:val="20"/>
              </w:rPr>
            </w:pPr>
            <w:r>
              <w:rPr>
                <w:sz w:val="20"/>
                <w:lang w:val="en-US"/>
              </w:rPr>
              <w:t>S</w:t>
            </w:r>
          </w:p>
        </w:tc>
        <w:tc>
          <w:tcPr>
            <w:tcW w:w="1387" w:type="pct"/>
            <w:shd w:val="clear" w:color="auto" w:fill="auto"/>
          </w:tcPr>
          <w:p w14:paraId="16E30A59" w14:textId="77777777" w:rsidR="00C541B5" w:rsidRPr="00A63BD0" w:rsidRDefault="00C541B5" w:rsidP="00C541B5">
            <w:pPr>
              <w:spacing w:before="0" w:after="0"/>
              <w:jc w:val="both"/>
              <w:rPr>
                <w:sz w:val="20"/>
              </w:rPr>
            </w:pPr>
            <w:r w:rsidRPr="00EF61D6">
              <w:rPr>
                <w:sz w:val="20"/>
              </w:rPr>
              <w:t>Сведения об объектах закупки в том случае, когда объектами закупки являются лекарственные препараты</w:t>
            </w:r>
          </w:p>
        </w:tc>
        <w:tc>
          <w:tcPr>
            <w:tcW w:w="1387" w:type="pct"/>
            <w:shd w:val="clear" w:color="auto" w:fill="auto"/>
          </w:tcPr>
          <w:p w14:paraId="1F10BD45" w14:textId="77777777" w:rsidR="00C541B5" w:rsidRPr="00A63BD0" w:rsidRDefault="00C541B5" w:rsidP="00C541B5">
            <w:pPr>
              <w:spacing w:before="0" w:after="0"/>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r>
      <w:tr w:rsidR="00C541B5" w:rsidRPr="00EF61D6" w14:paraId="47CC4DE3" w14:textId="77777777" w:rsidTr="00CE635B">
        <w:trPr>
          <w:jc w:val="center"/>
        </w:trPr>
        <w:tc>
          <w:tcPr>
            <w:tcW w:w="5000" w:type="pct"/>
            <w:gridSpan w:val="6"/>
            <w:shd w:val="clear" w:color="auto" w:fill="auto"/>
            <w:vAlign w:val="center"/>
          </w:tcPr>
          <w:p w14:paraId="214AA5EE" w14:textId="77777777" w:rsidR="00C541B5" w:rsidRPr="00EF61D6" w:rsidRDefault="00C541B5" w:rsidP="00C541B5">
            <w:pPr>
              <w:keepNext/>
              <w:spacing w:before="0" w:after="0"/>
              <w:contextualSpacing/>
              <w:jc w:val="center"/>
              <w:rPr>
                <w:b/>
                <w:sz w:val="20"/>
              </w:rPr>
            </w:pPr>
            <w:r w:rsidRPr="00EF61D6">
              <w:rPr>
                <w:b/>
                <w:sz w:val="20"/>
              </w:rPr>
              <w:t>Сведения об объектах закупки в том случае, когда объектами закупки являются не лекарственные препараты</w:t>
            </w:r>
          </w:p>
        </w:tc>
      </w:tr>
      <w:tr w:rsidR="00C541B5" w:rsidRPr="00EF61D6" w14:paraId="057C8BF0" w14:textId="77777777" w:rsidTr="00CE635B">
        <w:trPr>
          <w:jc w:val="center"/>
        </w:trPr>
        <w:tc>
          <w:tcPr>
            <w:tcW w:w="743" w:type="pct"/>
            <w:shd w:val="clear" w:color="auto" w:fill="auto"/>
          </w:tcPr>
          <w:p w14:paraId="03D4E0AD" w14:textId="77777777" w:rsidR="00C541B5" w:rsidRPr="00424162" w:rsidRDefault="00C541B5" w:rsidP="00C541B5">
            <w:pPr>
              <w:spacing w:before="0" w:after="0"/>
              <w:jc w:val="both"/>
              <w:rPr>
                <w:b/>
                <w:sz w:val="20"/>
              </w:rPr>
            </w:pPr>
            <w:r w:rsidRPr="00424162">
              <w:rPr>
                <w:b/>
                <w:sz w:val="20"/>
              </w:rPr>
              <w:t>notDrugPurchaseObjectsInfo</w:t>
            </w:r>
          </w:p>
        </w:tc>
        <w:tc>
          <w:tcPr>
            <w:tcW w:w="790" w:type="pct"/>
            <w:shd w:val="clear" w:color="auto" w:fill="auto"/>
          </w:tcPr>
          <w:p w14:paraId="18BBECD8" w14:textId="77777777" w:rsidR="00C541B5" w:rsidRPr="00424162" w:rsidRDefault="00C541B5" w:rsidP="00C541B5">
            <w:pPr>
              <w:spacing w:before="0" w:after="0"/>
              <w:jc w:val="both"/>
              <w:rPr>
                <w:b/>
                <w:sz w:val="20"/>
              </w:rPr>
            </w:pPr>
          </w:p>
        </w:tc>
        <w:tc>
          <w:tcPr>
            <w:tcW w:w="198" w:type="pct"/>
            <w:shd w:val="clear" w:color="auto" w:fill="auto"/>
          </w:tcPr>
          <w:p w14:paraId="7C79E372" w14:textId="77777777" w:rsidR="00C541B5" w:rsidRPr="00424162" w:rsidRDefault="00C541B5" w:rsidP="00C541B5">
            <w:pPr>
              <w:spacing w:before="0" w:after="0"/>
              <w:jc w:val="both"/>
              <w:rPr>
                <w:b/>
                <w:sz w:val="20"/>
              </w:rPr>
            </w:pPr>
          </w:p>
        </w:tc>
        <w:tc>
          <w:tcPr>
            <w:tcW w:w="495" w:type="pct"/>
            <w:shd w:val="clear" w:color="auto" w:fill="auto"/>
          </w:tcPr>
          <w:p w14:paraId="6B178978" w14:textId="77777777" w:rsidR="00C541B5" w:rsidRPr="00424162" w:rsidRDefault="00C541B5" w:rsidP="00C541B5">
            <w:pPr>
              <w:spacing w:before="0" w:after="0"/>
              <w:jc w:val="both"/>
              <w:rPr>
                <w:b/>
                <w:sz w:val="20"/>
              </w:rPr>
            </w:pPr>
          </w:p>
        </w:tc>
        <w:tc>
          <w:tcPr>
            <w:tcW w:w="1387" w:type="pct"/>
            <w:shd w:val="clear" w:color="auto" w:fill="auto"/>
          </w:tcPr>
          <w:p w14:paraId="0101A095" w14:textId="77777777" w:rsidR="00C541B5" w:rsidRPr="00424162" w:rsidRDefault="00C541B5" w:rsidP="00C541B5">
            <w:pPr>
              <w:spacing w:before="0" w:after="0"/>
              <w:jc w:val="both"/>
              <w:rPr>
                <w:b/>
                <w:sz w:val="20"/>
              </w:rPr>
            </w:pPr>
          </w:p>
        </w:tc>
        <w:tc>
          <w:tcPr>
            <w:tcW w:w="1387" w:type="pct"/>
            <w:shd w:val="clear" w:color="auto" w:fill="auto"/>
            <w:vAlign w:val="center"/>
          </w:tcPr>
          <w:p w14:paraId="367A1B78" w14:textId="77777777" w:rsidR="00C541B5" w:rsidRPr="00EF61D6" w:rsidRDefault="00C541B5" w:rsidP="00C541B5">
            <w:pPr>
              <w:keepNext/>
              <w:spacing w:before="0" w:after="0"/>
              <w:contextualSpacing/>
              <w:rPr>
                <w:b/>
                <w:sz w:val="20"/>
              </w:rPr>
            </w:pPr>
          </w:p>
        </w:tc>
      </w:tr>
      <w:tr w:rsidR="00C541B5" w:rsidRPr="00301389" w14:paraId="6577A793" w14:textId="77777777" w:rsidTr="00CE635B">
        <w:trPr>
          <w:jc w:val="center"/>
        </w:trPr>
        <w:tc>
          <w:tcPr>
            <w:tcW w:w="743" w:type="pct"/>
            <w:shd w:val="clear" w:color="auto" w:fill="auto"/>
          </w:tcPr>
          <w:p w14:paraId="16111DC1" w14:textId="77777777" w:rsidR="00C541B5" w:rsidRPr="00A63BD0" w:rsidRDefault="00C541B5" w:rsidP="00C541B5">
            <w:pPr>
              <w:spacing w:before="0" w:after="0"/>
              <w:jc w:val="both"/>
              <w:rPr>
                <w:sz w:val="20"/>
              </w:rPr>
            </w:pPr>
          </w:p>
        </w:tc>
        <w:tc>
          <w:tcPr>
            <w:tcW w:w="790" w:type="pct"/>
            <w:shd w:val="clear" w:color="auto" w:fill="auto"/>
          </w:tcPr>
          <w:p w14:paraId="29AF24FF" w14:textId="77777777" w:rsidR="00C541B5" w:rsidRPr="00A63BD0" w:rsidRDefault="00C541B5" w:rsidP="00C541B5">
            <w:pPr>
              <w:spacing w:before="0" w:after="0"/>
              <w:jc w:val="both"/>
              <w:rPr>
                <w:sz w:val="20"/>
              </w:rPr>
            </w:pPr>
            <w:r w:rsidRPr="00C316CF">
              <w:rPr>
                <w:sz w:val="20"/>
              </w:rPr>
              <w:t>purchaseObject</w:t>
            </w:r>
          </w:p>
        </w:tc>
        <w:tc>
          <w:tcPr>
            <w:tcW w:w="198" w:type="pct"/>
            <w:shd w:val="clear" w:color="auto" w:fill="auto"/>
          </w:tcPr>
          <w:p w14:paraId="3F2B00BC" w14:textId="77777777" w:rsidR="00C541B5" w:rsidRPr="00A63BD0" w:rsidRDefault="00C541B5" w:rsidP="00C541B5">
            <w:pPr>
              <w:spacing w:before="0" w:after="0"/>
              <w:jc w:val="center"/>
              <w:rPr>
                <w:sz w:val="20"/>
              </w:rPr>
            </w:pPr>
            <w:r w:rsidRPr="00C316CF">
              <w:rPr>
                <w:sz w:val="20"/>
              </w:rPr>
              <w:t>О</w:t>
            </w:r>
          </w:p>
        </w:tc>
        <w:tc>
          <w:tcPr>
            <w:tcW w:w="495" w:type="pct"/>
            <w:shd w:val="clear" w:color="auto" w:fill="auto"/>
          </w:tcPr>
          <w:p w14:paraId="6FC80BAE" w14:textId="77777777" w:rsidR="00C541B5" w:rsidRPr="00A63BD0" w:rsidRDefault="00C541B5" w:rsidP="00C541B5">
            <w:pPr>
              <w:spacing w:before="0" w:after="0"/>
              <w:jc w:val="center"/>
              <w:rPr>
                <w:sz w:val="20"/>
              </w:rPr>
            </w:pPr>
            <w:r w:rsidRPr="00C316CF">
              <w:rPr>
                <w:sz w:val="20"/>
              </w:rPr>
              <w:t>S</w:t>
            </w:r>
          </w:p>
        </w:tc>
        <w:tc>
          <w:tcPr>
            <w:tcW w:w="1387" w:type="pct"/>
            <w:shd w:val="clear" w:color="auto" w:fill="auto"/>
          </w:tcPr>
          <w:p w14:paraId="6874F4D0" w14:textId="77777777" w:rsidR="00C541B5" w:rsidRPr="00A63BD0" w:rsidRDefault="00C541B5" w:rsidP="00C541B5">
            <w:pPr>
              <w:spacing w:before="0" w:after="0"/>
              <w:jc w:val="both"/>
              <w:rPr>
                <w:sz w:val="20"/>
              </w:rPr>
            </w:pPr>
            <w:r w:rsidRPr="00C316CF">
              <w:rPr>
                <w:sz w:val="20"/>
              </w:rPr>
              <w:t>Объект закупки</w:t>
            </w:r>
          </w:p>
        </w:tc>
        <w:tc>
          <w:tcPr>
            <w:tcW w:w="1387" w:type="pct"/>
            <w:shd w:val="clear" w:color="auto" w:fill="auto"/>
          </w:tcPr>
          <w:p w14:paraId="69E0D143" w14:textId="77777777" w:rsidR="00C541B5" w:rsidRPr="00EF61D6" w:rsidRDefault="00C541B5" w:rsidP="00C541B5">
            <w:pPr>
              <w:spacing w:before="0" w:after="0"/>
              <w:jc w:val="both"/>
              <w:rPr>
                <w:sz w:val="20"/>
              </w:rPr>
            </w:pPr>
            <w:r>
              <w:rPr>
                <w:sz w:val="20"/>
              </w:rPr>
              <w:t>Множественный элемент</w:t>
            </w:r>
          </w:p>
          <w:p w14:paraId="70C8E149" w14:textId="77777777" w:rsidR="00C541B5" w:rsidRPr="00A63BD0"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14:paraId="08EFC0EA" w14:textId="77777777" w:rsidTr="00CE635B">
        <w:trPr>
          <w:jc w:val="center"/>
        </w:trPr>
        <w:tc>
          <w:tcPr>
            <w:tcW w:w="743" w:type="pct"/>
            <w:shd w:val="clear" w:color="auto" w:fill="auto"/>
          </w:tcPr>
          <w:p w14:paraId="3A64AE8F" w14:textId="77777777" w:rsidR="00C541B5" w:rsidRPr="00A63BD0" w:rsidRDefault="00C541B5" w:rsidP="00C541B5">
            <w:pPr>
              <w:spacing w:before="0" w:after="0"/>
              <w:jc w:val="both"/>
              <w:rPr>
                <w:sz w:val="20"/>
              </w:rPr>
            </w:pPr>
          </w:p>
        </w:tc>
        <w:tc>
          <w:tcPr>
            <w:tcW w:w="790" w:type="pct"/>
            <w:shd w:val="clear" w:color="auto" w:fill="auto"/>
          </w:tcPr>
          <w:p w14:paraId="43897CF7" w14:textId="77777777" w:rsidR="00C541B5" w:rsidRPr="00A63BD0" w:rsidRDefault="00C541B5" w:rsidP="00C541B5">
            <w:pPr>
              <w:spacing w:before="0" w:after="0"/>
              <w:jc w:val="both"/>
              <w:rPr>
                <w:sz w:val="20"/>
              </w:rPr>
            </w:pPr>
            <w:r w:rsidRPr="00C316CF">
              <w:rPr>
                <w:sz w:val="20"/>
              </w:rPr>
              <w:t>totalSum</w:t>
            </w:r>
          </w:p>
        </w:tc>
        <w:tc>
          <w:tcPr>
            <w:tcW w:w="198" w:type="pct"/>
            <w:shd w:val="clear" w:color="auto" w:fill="auto"/>
          </w:tcPr>
          <w:p w14:paraId="0C8BE17B" w14:textId="77777777" w:rsidR="00C541B5" w:rsidRPr="00A63BD0" w:rsidRDefault="00C541B5" w:rsidP="00C541B5">
            <w:pPr>
              <w:spacing w:before="0" w:after="0"/>
              <w:jc w:val="center"/>
              <w:rPr>
                <w:sz w:val="20"/>
              </w:rPr>
            </w:pPr>
            <w:r w:rsidRPr="00C316CF">
              <w:rPr>
                <w:sz w:val="20"/>
              </w:rPr>
              <w:t>Н</w:t>
            </w:r>
          </w:p>
        </w:tc>
        <w:tc>
          <w:tcPr>
            <w:tcW w:w="495" w:type="pct"/>
            <w:shd w:val="clear" w:color="auto" w:fill="auto"/>
          </w:tcPr>
          <w:p w14:paraId="6D55E5AD" w14:textId="77777777" w:rsidR="00C541B5" w:rsidRPr="00A63BD0" w:rsidRDefault="00C541B5" w:rsidP="00C541B5">
            <w:pPr>
              <w:spacing w:before="0" w:after="0"/>
              <w:jc w:val="center"/>
              <w:rPr>
                <w:sz w:val="20"/>
              </w:rPr>
            </w:pPr>
            <w:r w:rsidRPr="00C316CF">
              <w:rPr>
                <w:sz w:val="20"/>
              </w:rPr>
              <w:t>T [ 1 - 21 ]</w:t>
            </w:r>
          </w:p>
        </w:tc>
        <w:tc>
          <w:tcPr>
            <w:tcW w:w="1387" w:type="pct"/>
            <w:shd w:val="clear" w:color="auto" w:fill="auto"/>
          </w:tcPr>
          <w:p w14:paraId="13590E51" w14:textId="77777777" w:rsidR="00C541B5" w:rsidRPr="00A63BD0" w:rsidRDefault="00C541B5" w:rsidP="00C541B5">
            <w:pPr>
              <w:spacing w:before="0" w:after="0"/>
              <w:jc w:val="both"/>
              <w:rPr>
                <w:sz w:val="20"/>
              </w:rPr>
            </w:pPr>
            <w:r w:rsidRPr="001E04CF">
              <w:rPr>
                <w:sz w:val="20"/>
              </w:rPr>
              <w:t>Общая сумма позиций/Начальная сумма цен единиц товара, работы, услуги</w:t>
            </w:r>
          </w:p>
        </w:tc>
        <w:tc>
          <w:tcPr>
            <w:tcW w:w="1387" w:type="pct"/>
            <w:shd w:val="clear" w:color="auto" w:fill="auto"/>
          </w:tcPr>
          <w:p w14:paraId="5A8705A0" w14:textId="77777777" w:rsidR="00C541B5" w:rsidRPr="00A63BD0" w:rsidRDefault="00C541B5" w:rsidP="00C541B5">
            <w:pPr>
              <w:spacing w:before="0" w:after="0"/>
              <w:jc w:val="both"/>
              <w:rPr>
                <w:sz w:val="20"/>
              </w:rPr>
            </w:pPr>
          </w:p>
        </w:tc>
      </w:tr>
      <w:tr w:rsidR="00C541B5" w:rsidRPr="00301389" w14:paraId="7F1991B8" w14:textId="77777777" w:rsidTr="00CE635B">
        <w:trPr>
          <w:jc w:val="center"/>
        </w:trPr>
        <w:tc>
          <w:tcPr>
            <w:tcW w:w="743" w:type="pct"/>
            <w:shd w:val="clear" w:color="auto" w:fill="auto"/>
          </w:tcPr>
          <w:p w14:paraId="70C89929" w14:textId="77777777" w:rsidR="00C541B5" w:rsidRPr="00A63BD0" w:rsidRDefault="00C541B5" w:rsidP="00C541B5">
            <w:pPr>
              <w:spacing w:before="0" w:after="0"/>
              <w:jc w:val="both"/>
              <w:rPr>
                <w:sz w:val="20"/>
              </w:rPr>
            </w:pPr>
          </w:p>
        </w:tc>
        <w:tc>
          <w:tcPr>
            <w:tcW w:w="790" w:type="pct"/>
            <w:shd w:val="clear" w:color="auto" w:fill="auto"/>
          </w:tcPr>
          <w:p w14:paraId="5AA8B706" w14:textId="77777777" w:rsidR="00C541B5" w:rsidRPr="00A63BD0" w:rsidRDefault="00C541B5" w:rsidP="00C541B5">
            <w:pPr>
              <w:spacing w:before="0" w:after="0"/>
              <w:jc w:val="both"/>
              <w:rPr>
                <w:sz w:val="20"/>
              </w:rPr>
            </w:pPr>
            <w:r w:rsidRPr="00E57B3E">
              <w:rPr>
                <w:sz w:val="20"/>
                <w:lang w:val="en-US"/>
              </w:rPr>
              <w:t>totalSumCurrency</w:t>
            </w:r>
          </w:p>
        </w:tc>
        <w:tc>
          <w:tcPr>
            <w:tcW w:w="198" w:type="pct"/>
            <w:shd w:val="clear" w:color="auto" w:fill="auto"/>
          </w:tcPr>
          <w:p w14:paraId="15824836" w14:textId="77777777" w:rsidR="00C541B5" w:rsidRPr="00A63BD0" w:rsidRDefault="00C541B5" w:rsidP="00C541B5">
            <w:pPr>
              <w:spacing w:before="0" w:after="0"/>
              <w:jc w:val="center"/>
              <w:rPr>
                <w:sz w:val="20"/>
              </w:rPr>
            </w:pPr>
            <w:r>
              <w:rPr>
                <w:sz w:val="20"/>
              </w:rPr>
              <w:t>Н</w:t>
            </w:r>
          </w:p>
        </w:tc>
        <w:tc>
          <w:tcPr>
            <w:tcW w:w="495" w:type="pct"/>
            <w:shd w:val="clear" w:color="auto" w:fill="auto"/>
          </w:tcPr>
          <w:p w14:paraId="4218E9BA" w14:textId="77777777" w:rsidR="00C541B5" w:rsidRPr="00A63BD0" w:rsidRDefault="00C541B5" w:rsidP="00C541B5">
            <w:pPr>
              <w:spacing w:before="0" w:after="0"/>
              <w:jc w:val="center"/>
              <w:rPr>
                <w:sz w:val="20"/>
              </w:rPr>
            </w:pPr>
            <w:r>
              <w:rPr>
                <w:sz w:val="20"/>
                <w:lang w:val="en-US"/>
              </w:rPr>
              <w:t>T(1-21)</w:t>
            </w:r>
          </w:p>
        </w:tc>
        <w:tc>
          <w:tcPr>
            <w:tcW w:w="1387" w:type="pct"/>
            <w:shd w:val="clear" w:color="auto" w:fill="auto"/>
          </w:tcPr>
          <w:p w14:paraId="50CB618E" w14:textId="77777777" w:rsidR="00C541B5" w:rsidRPr="00A63BD0" w:rsidRDefault="00C541B5" w:rsidP="00C541B5">
            <w:pPr>
              <w:spacing w:before="0" w:after="0"/>
              <w:jc w:val="both"/>
              <w:rPr>
                <w:sz w:val="20"/>
              </w:rPr>
            </w:pPr>
            <w:r w:rsidRPr="001E04CF">
              <w:rPr>
                <w:sz w:val="20"/>
              </w:rPr>
              <w:t>Общая сумма позиций/Начальная сумма цен единиц товара, работы, услуги в валюте контракт</w:t>
            </w:r>
          </w:p>
        </w:tc>
        <w:tc>
          <w:tcPr>
            <w:tcW w:w="1387" w:type="pct"/>
            <w:shd w:val="clear" w:color="auto" w:fill="auto"/>
          </w:tcPr>
          <w:p w14:paraId="256A6E63" w14:textId="77777777" w:rsidR="00C541B5" w:rsidRPr="00A63BD0" w:rsidRDefault="00C541B5" w:rsidP="00C541B5">
            <w:pPr>
              <w:spacing w:before="0" w:after="0"/>
              <w:jc w:val="both"/>
              <w:rPr>
                <w:sz w:val="20"/>
              </w:rPr>
            </w:pPr>
          </w:p>
        </w:tc>
      </w:tr>
      <w:tr w:rsidR="00C541B5" w:rsidRPr="00301389" w14:paraId="1298D7BB" w14:textId="77777777" w:rsidTr="00CE635B">
        <w:trPr>
          <w:jc w:val="center"/>
        </w:trPr>
        <w:tc>
          <w:tcPr>
            <w:tcW w:w="743" w:type="pct"/>
            <w:shd w:val="clear" w:color="auto" w:fill="auto"/>
          </w:tcPr>
          <w:p w14:paraId="12F8442C" w14:textId="77777777" w:rsidR="00C541B5" w:rsidRPr="00A63BD0" w:rsidRDefault="00C541B5" w:rsidP="00C541B5">
            <w:pPr>
              <w:spacing w:before="0" w:after="0"/>
              <w:jc w:val="both"/>
              <w:rPr>
                <w:sz w:val="20"/>
              </w:rPr>
            </w:pPr>
          </w:p>
        </w:tc>
        <w:tc>
          <w:tcPr>
            <w:tcW w:w="790" w:type="pct"/>
            <w:shd w:val="clear" w:color="auto" w:fill="auto"/>
          </w:tcPr>
          <w:p w14:paraId="595BF711" w14:textId="77777777" w:rsidR="00C541B5" w:rsidRPr="00A63BD0" w:rsidRDefault="00C541B5" w:rsidP="00C541B5">
            <w:pPr>
              <w:spacing w:before="0" w:after="0"/>
              <w:jc w:val="both"/>
              <w:rPr>
                <w:sz w:val="20"/>
              </w:rPr>
            </w:pPr>
            <w:r w:rsidRPr="00C316CF">
              <w:rPr>
                <w:sz w:val="20"/>
              </w:rPr>
              <w:t>quantityUndefined</w:t>
            </w:r>
          </w:p>
        </w:tc>
        <w:tc>
          <w:tcPr>
            <w:tcW w:w="198" w:type="pct"/>
            <w:shd w:val="clear" w:color="auto" w:fill="auto"/>
          </w:tcPr>
          <w:p w14:paraId="38223206" w14:textId="77777777" w:rsidR="00C541B5" w:rsidRPr="00A63BD0" w:rsidRDefault="00C541B5" w:rsidP="00C541B5">
            <w:pPr>
              <w:spacing w:before="0" w:after="0"/>
              <w:jc w:val="center"/>
              <w:rPr>
                <w:sz w:val="20"/>
              </w:rPr>
            </w:pPr>
            <w:r>
              <w:rPr>
                <w:sz w:val="20"/>
              </w:rPr>
              <w:t>Н</w:t>
            </w:r>
          </w:p>
        </w:tc>
        <w:tc>
          <w:tcPr>
            <w:tcW w:w="495" w:type="pct"/>
            <w:shd w:val="clear" w:color="auto" w:fill="auto"/>
          </w:tcPr>
          <w:p w14:paraId="12E5EAC5" w14:textId="77777777" w:rsidR="00C541B5" w:rsidRPr="00A63BD0" w:rsidRDefault="00C541B5" w:rsidP="00C541B5">
            <w:pPr>
              <w:spacing w:before="0" w:after="0"/>
              <w:jc w:val="center"/>
              <w:rPr>
                <w:sz w:val="20"/>
              </w:rPr>
            </w:pPr>
            <w:r w:rsidRPr="00C316CF">
              <w:rPr>
                <w:sz w:val="20"/>
              </w:rPr>
              <w:t>B</w:t>
            </w:r>
          </w:p>
        </w:tc>
        <w:tc>
          <w:tcPr>
            <w:tcW w:w="1387" w:type="pct"/>
            <w:shd w:val="clear" w:color="auto" w:fill="auto"/>
          </w:tcPr>
          <w:p w14:paraId="196C5233" w14:textId="77777777" w:rsidR="00C541B5" w:rsidRPr="00A63BD0" w:rsidRDefault="00C541B5" w:rsidP="00C541B5">
            <w:pPr>
              <w:spacing w:before="0" w:after="0"/>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14:paraId="6B9A1EB4" w14:textId="77777777" w:rsidR="00C541B5" w:rsidRPr="00A63BD0" w:rsidRDefault="00C541B5" w:rsidP="00C541B5">
            <w:pPr>
              <w:spacing w:before="0" w:after="0"/>
              <w:jc w:val="both"/>
              <w:rPr>
                <w:sz w:val="20"/>
              </w:rPr>
            </w:pPr>
          </w:p>
        </w:tc>
      </w:tr>
      <w:tr w:rsidR="00C541B5" w:rsidRPr="000471D9" w14:paraId="5C7BA470" w14:textId="77777777" w:rsidTr="00CE635B">
        <w:trPr>
          <w:jc w:val="center"/>
        </w:trPr>
        <w:tc>
          <w:tcPr>
            <w:tcW w:w="5000" w:type="pct"/>
            <w:gridSpan w:val="6"/>
            <w:shd w:val="clear" w:color="auto" w:fill="auto"/>
            <w:vAlign w:val="center"/>
          </w:tcPr>
          <w:p w14:paraId="0C98C9A0" w14:textId="77777777" w:rsidR="00C541B5" w:rsidRPr="000471D9" w:rsidRDefault="00C541B5" w:rsidP="00C541B5">
            <w:pPr>
              <w:keepNext/>
              <w:spacing w:before="0" w:after="0"/>
              <w:contextualSpacing/>
              <w:jc w:val="center"/>
              <w:rPr>
                <w:b/>
                <w:sz w:val="20"/>
              </w:rPr>
            </w:pPr>
            <w:r w:rsidRPr="000471D9">
              <w:rPr>
                <w:b/>
                <w:sz w:val="20"/>
              </w:rPr>
              <w:t>Сведения об объектах закупки в том случае, когда объектами закупки являются лекарственные препараты</w:t>
            </w:r>
          </w:p>
        </w:tc>
      </w:tr>
      <w:tr w:rsidR="00C541B5" w:rsidRPr="000471D9" w14:paraId="28A0AF93" w14:textId="77777777" w:rsidTr="00CE635B">
        <w:trPr>
          <w:jc w:val="center"/>
        </w:trPr>
        <w:tc>
          <w:tcPr>
            <w:tcW w:w="743" w:type="pct"/>
            <w:shd w:val="clear" w:color="auto" w:fill="auto"/>
          </w:tcPr>
          <w:p w14:paraId="0E604810" w14:textId="77777777" w:rsidR="00C541B5" w:rsidRPr="000471D9" w:rsidRDefault="00C541B5" w:rsidP="00C541B5">
            <w:pPr>
              <w:spacing w:before="0" w:after="0"/>
              <w:jc w:val="both"/>
              <w:rPr>
                <w:b/>
                <w:sz w:val="20"/>
              </w:rPr>
            </w:pPr>
            <w:r w:rsidRPr="000471D9">
              <w:rPr>
                <w:b/>
                <w:sz w:val="20"/>
              </w:rPr>
              <w:t>drugPurchaseObjectsInfo</w:t>
            </w:r>
          </w:p>
        </w:tc>
        <w:tc>
          <w:tcPr>
            <w:tcW w:w="790" w:type="pct"/>
            <w:shd w:val="clear" w:color="auto" w:fill="auto"/>
          </w:tcPr>
          <w:p w14:paraId="1EB94C74" w14:textId="77777777" w:rsidR="00C541B5" w:rsidRPr="002018AD" w:rsidRDefault="00C541B5" w:rsidP="00C541B5">
            <w:pPr>
              <w:spacing w:before="0" w:after="0"/>
              <w:jc w:val="both"/>
              <w:rPr>
                <w:b/>
                <w:sz w:val="20"/>
              </w:rPr>
            </w:pPr>
          </w:p>
        </w:tc>
        <w:tc>
          <w:tcPr>
            <w:tcW w:w="198" w:type="pct"/>
            <w:shd w:val="clear" w:color="auto" w:fill="auto"/>
          </w:tcPr>
          <w:p w14:paraId="45B6D249" w14:textId="77777777" w:rsidR="00C541B5" w:rsidRPr="002018AD" w:rsidRDefault="00C541B5" w:rsidP="00C541B5">
            <w:pPr>
              <w:spacing w:before="0" w:after="0"/>
              <w:jc w:val="both"/>
              <w:rPr>
                <w:b/>
                <w:sz w:val="20"/>
              </w:rPr>
            </w:pPr>
          </w:p>
        </w:tc>
        <w:tc>
          <w:tcPr>
            <w:tcW w:w="495" w:type="pct"/>
            <w:shd w:val="clear" w:color="auto" w:fill="auto"/>
          </w:tcPr>
          <w:p w14:paraId="11AE13B0" w14:textId="77777777" w:rsidR="00C541B5" w:rsidRPr="00A838B6" w:rsidRDefault="00C541B5" w:rsidP="00C541B5">
            <w:pPr>
              <w:spacing w:before="0" w:after="0"/>
              <w:jc w:val="both"/>
              <w:rPr>
                <w:b/>
                <w:sz w:val="20"/>
              </w:rPr>
            </w:pPr>
          </w:p>
        </w:tc>
        <w:tc>
          <w:tcPr>
            <w:tcW w:w="1387" w:type="pct"/>
            <w:shd w:val="clear" w:color="auto" w:fill="auto"/>
          </w:tcPr>
          <w:p w14:paraId="5E360042" w14:textId="77777777" w:rsidR="00C541B5" w:rsidRPr="00FA11A0" w:rsidRDefault="00C541B5" w:rsidP="00C541B5">
            <w:pPr>
              <w:spacing w:before="0" w:after="0"/>
              <w:jc w:val="both"/>
              <w:rPr>
                <w:b/>
                <w:sz w:val="20"/>
              </w:rPr>
            </w:pPr>
          </w:p>
        </w:tc>
        <w:tc>
          <w:tcPr>
            <w:tcW w:w="1387" w:type="pct"/>
            <w:shd w:val="clear" w:color="auto" w:fill="auto"/>
            <w:vAlign w:val="center"/>
          </w:tcPr>
          <w:p w14:paraId="58B4BC17" w14:textId="77777777" w:rsidR="00C541B5" w:rsidRPr="00E003F2" w:rsidRDefault="00C541B5" w:rsidP="00C541B5">
            <w:pPr>
              <w:keepNext/>
              <w:spacing w:before="0" w:after="0"/>
              <w:contextualSpacing/>
              <w:rPr>
                <w:b/>
                <w:sz w:val="20"/>
              </w:rPr>
            </w:pPr>
          </w:p>
        </w:tc>
      </w:tr>
      <w:tr w:rsidR="00C541B5" w:rsidRPr="00301389" w14:paraId="240EBCCB" w14:textId="77777777" w:rsidTr="00CE635B">
        <w:trPr>
          <w:jc w:val="center"/>
        </w:trPr>
        <w:tc>
          <w:tcPr>
            <w:tcW w:w="743" w:type="pct"/>
            <w:shd w:val="clear" w:color="auto" w:fill="auto"/>
          </w:tcPr>
          <w:p w14:paraId="377C5F7D" w14:textId="77777777" w:rsidR="00C541B5" w:rsidRPr="00A63BD0" w:rsidRDefault="00C541B5" w:rsidP="00C541B5">
            <w:pPr>
              <w:spacing w:before="0" w:after="0"/>
              <w:jc w:val="both"/>
              <w:rPr>
                <w:sz w:val="20"/>
              </w:rPr>
            </w:pPr>
          </w:p>
        </w:tc>
        <w:tc>
          <w:tcPr>
            <w:tcW w:w="790" w:type="pct"/>
            <w:shd w:val="clear" w:color="auto" w:fill="auto"/>
          </w:tcPr>
          <w:p w14:paraId="39680405" w14:textId="77777777" w:rsidR="00C541B5" w:rsidRPr="00A63BD0" w:rsidRDefault="00C541B5" w:rsidP="00C541B5">
            <w:pPr>
              <w:spacing w:before="0" w:after="0"/>
              <w:jc w:val="both"/>
              <w:rPr>
                <w:sz w:val="20"/>
              </w:rPr>
            </w:pPr>
            <w:r w:rsidRPr="00C316CF">
              <w:rPr>
                <w:sz w:val="20"/>
              </w:rPr>
              <w:t>drugPurchaseObjectInfo</w:t>
            </w:r>
          </w:p>
        </w:tc>
        <w:tc>
          <w:tcPr>
            <w:tcW w:w="198" w:type="pct"/>
            <w:shd w:val="clear" w:color="auto" w:fill="auto"/>
          </w:tcPr>
          <w:p w14:paraId="666F03D6" w14:textId="77777777" w:rsidR="00C541B5" w:rsidRPr="00A63BD0" w:rsidRDefault="00C541B5" w:rsidP="00C541B5">
            <w:pPr>
              <w:spacing w:before="0" w:after="0"/>
              <w:jc w:val="center"/>
              <w:rPr>
                <w:sz w:val="20"/>
              </w:rPr>
            </w:pPr>
            <w:r w:rsidRPr="00C316CF">
              <w:rPr>
                <w:sz w:val="20"/>
              </w:rPr>
              <w:t>О</w:t>
            </w:r>
          </w:p>
        </w:tc>
        <w:tc>
          <w:tcPr>
            <w:tcW w:w="495" w:type="pct"/>
            <w:shd w:val="clear" w:color="auto" w:fill="auto"/>
          </w:tcPr>
          <w:p w14:paraId="4BF328A5" w14:textId="77777777" w:rsidR="00C541B5" w:rsidRPr="00A63BD0" w:rsidRDefault="00C541B5" w:rsidP="00C541B5">
            <w:pPr>
              <w:spacing w:before="0" w:after="0"/>
              <w:jc w:val="center"/>
              <w:rPr>
                <w:sz w:val="20"/>
              </w:rPr>
            </w:pPr>
            <w:r w:rsidRPr="00C316CF">
              <w:rPr>
                <w:sz w:val="20"/>
              </w:rPr>
              <w:t>S</w:t>
            </w:r>
          </w:p>
        </w:tc>
        <w:tc>
          <w:tcPr>
            <w:tcW w:w="1387" w:type="pct"/>
            <w:shd w:val="clear" w:color="auto" w:fill="auto"/>
          </w:tcPr>
          <w:p w14:paraId="4A6B1E1A" w14:textId="77777777" w:rsidR="00C541B5" w:rsidRPr="00A63BD0" w:rsidRDefault="00C541B5" w:rsidP="00C541B5">
            <w:pPr>
              <w:spacing w:before="0" w:after="0"/>
              <w:jc w:val="both"/>
              <w:rPr>
                <w:sz w:val="20"/>
              </w:rPr>
            </w:pPr>
            <w:r w:rsidRPr="00C316CF">
              <w:rPr>
                <w:sz w:val="20"/>
              </w:rPr>
              <w:t>Сведения об объекте закупки в том случае, когда объектом закупки является лекарственный препарат</w:t>
            </w:r>
          </w:p>
        </w:tc>
        <w:tc>
          <w:tcPr>
            <w:tcW w:w="1387" w:type="pct"/>
            <w:shd w:val="clear" w:color="auto" w:fill="auto"/>
          </w:tcPr>
          <w:p w14:paraId="0A6EB553" w14:textId="77777777" w:rsidR="00C541B5" w:rsidRDefault="00C541B5" w:rsidP="00C541B5">
            <w:pPr>
              <w:spacing w:before="0" w:after="0"/>
              <w:jc w:val="both"/>
              <w:rPr>
                <w:sz w:val="20"/>
              </w:rPr>
            </w:pPr>
            <w:r w:rsidRPr="00C316CF">
              <w:rPr>
                <w:sz w:val="20"/>
              </w:rPr>
              <w:t>Множественный элемент.</w:t>
            </w:r>
          </w:p>
          <w:p w14:paraId="542ED784" w14:textId="77777777" w:rsidR="00C541B5" w:rsidRPr="00A63BD0"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14:paraId="4230A7F7" w14:textId="77777777" w:rsidTr="00CE635B">
        <w:trPr>
          <w:jc w:val="center"/>
        </w:trPr>
        <w:tc>
          <w:tcPr>
            <w:tcW w:w="743" w:type="pct"/>
            <w:shd w:val="clear" w:color="auto" w:fill="auto"/>
          </w:tcPr>
          <w:p w14:paraId="646D896B" w14:textId="77777777" w:rsidR="00C541B5" w:rsidRPr="00A63BD0" w:rsidRDefault="00C541B5" w:rsidP="00C541B5">
            <w:pPr>
              <w:spacing w:before="0" w:after="0"/>
              <w:jc w:val="both"/>
              <w:rPr>
                <w:sz w:val="20"/>
              </w:rPr>
            </w:pPr>
          </w:p>
        </w:tc>
        <w:tc>
          <w:tcPr>
            <w:tcW w:w="790" w:type="pct"/>
            <w:shd w:val="clear" w:color="auto" w:fill="auto"/>
          </w:tcPr>
          <w:p w14:paraId="593DA742" w14:textId="77777777" w:rsidR="00C541B5" w:rsidRPr="00A63BD0" w:rsidRDefault="00C541B5" w:rsidP="00C541B5">
            <w:pPr>
              <w:spacing w:before="0" w:after="0"/>
              <w:jc w:val="both"/>
              <w:rPr>
                <w:sz w:val="20"/>
              </w:rPr>
            </w:pPr>
            <w:r w:rsidRPr="00C316CF">
              <w:rPr>
                <w:sz w:val="20"/>
              </w:rPr>
              <w:t>total</w:t>
            </w:r>
          </w:p>
        </w:tc>
        <w:tc>
          <w:tcPr>
            <w:tcW w:w="198" w:type="pct"/>
            <w:shd w:val="clear" w:color="auto" w:fill="auto"/>
          </w:tcPr>
          <w:p w14:paraId="2D468391" w14:textId="77777777" w:rsidR="00C541B5" w:rsidRPr="00A63BD0" w:rsidRDefault="00C541B5" w:rsidP="00C541B5">
            <w:pPr>
              <w:spacing w:before="0" w:after="0"/>
              <w:jc w:val="center"/>
              <w:rPr>
                <w:sz w:val="20"/>
              </w:rPr>
            </w:pPr>
            <w:r w:rsidRPr="00C316CF">
              <w:rPr>
                <w:sz w:val="20"/>
              </w:rPr>
              <w:t>Н</w:t>
            </w:r>
          </w:p>
        </w:tc>
        <w:tc>
          <w:tcPr>
            <w:tcW w:w="495" w:type="pct"/>
            <w:shd w:val="clear" w:color="auto" w:fill="auto"/>
          </w:tcPr>
          <w:p w14:paraId="05321D6F" w14:textId="77777777" w:rsidR="00C541B5" w:rsidRPr="00A63BD0" w:rsidRDefault="00C541B5" w:rsidP="00C541B5">
            <w:pPr>
              <w:spacing w:before="0" w:after="0"/>
              <w:jc w:val="center"/>
              <w:rPr>
                <w:sz w:val="20"/>
              </w:rPr>
            </w:pPr>
            <w:r w:rsidRPr="00C316CF">
              <w:rPr>
                <w:sz w:val="20"/>
              </w:rPr>
              <w:t xml:space="preserve">T [ 1 - </w:t>
            </w:r>
            <w:r w:rsidRPr="00C316CF" w:rsidDel="00571399">
              <w:rPr>
                <w:sz w:val="20"/>
              </w:rPr>
              <w:t xml:space="preserve">21 </w:t>
            </w:r>
            <w:r>
              <w:rPr>
                <w:sz w:val="20"/>
              </w:rPr>
              <w:t>30</w:t>
            </w:r>
            <w:r w:rsidRPr="00C316CF">
              <w:rPr>
                <w:sz w:val="20"/>
              </w:rPr>
              <w:t xml:space="preserve"> ]</w:t>
            </w:r>
          </w:p>
        </w:tc>
        <w:tc>
          <w:tcPr>
            <w:tcW w:w="1387" w:type="pct"/>
            <w:shd w:val="clear" w:color="auto" w:fill="auto"/>
          </w:tcPr>
          <w:p w14:paraId="6E9FD0F0" w14:textId="77777777" w:rsidR="00C541B5" w:rsidRPr="00A63BD0" w:rsidRDefault="00C541B5" w:rsidP="00C541B5">
            <w:pPr>
              <w:spacing w:before="0" w:after="0"/>
              <w:jc w:val="both"/>
              <w:rPr>
                <w:sz w:val="20"/>
              </w:rPr>
            </w:pPr>
            <w:r>
              <w:rPr>
                <w:sz w:val="20"/>
              </w:rPr>
              <w:t>Всего</w:t>
            </w:r>
          </w:p>
        </w:tc>
        <w:tc>
          <w:tcPr>
            <w:tcW w:w="1387" w:type="pct"/>
            <w:shd w:val="clear" w:color="auto" w:fill="auto"/>
          </w:tcPr>
          <w:p w14:paraId="041F6813" w14:textId="77777777" w:rsidR="00C541B5" w:rsidRDefault="00C541B5" w:rsidP="00C541B5">
            <w:pPr>
              <w:spacing w:before="0" w:after="0"/>
              <w:rPr>
                <w:sz w:val="20"/>
              </w:rPr>
            </w:pPr>
            <w:r>
              <w:rPr>
                <w:sz w:val="20"/>
              </w:rPr>
              <w:t>Допустимые значения</w:t>
            </w:r>
            <w:r w:rsidRPr="00C316CF">
              <w:rPr>
                <w:sz w:val="20"/>
              </w:rPr>
              <w:t>: (-)?</w:t>
            </w:r>
            <w:r>
              <w:rPr>
                <w:sz w:val="20"/>
              </w:rPr>
              <w:t>(-)\d+(\.\d{1,</w:t>
            </w:r>
            <w:r w:rsidDel="00571399">
              <w:rPr>
                <w:sz w:val="20"/>
              </w:rPr>
              <w:t>2</w:t>
            </w:r>
            <w:r>
              <w:rPr>
                <w:sz w:val="20"/>
              </w:rPr>
              <w:t>11})?</w:t>
            </w:r>
          </w:p>
          <w:p w14:paraId="43E84F22" w14:textId="77777777" w:rsidR="00C541B5" w:rsidRPr="00A63BD0" w:rsidRDefault="00C541B5" w:rsidP="00C541B5">
            <w:pPr>
              <w:spacing w:before="0" w:after="0"/>
              <w:jc w:val="both"/>
              <w:rPr>
                <w:sz w:val="20"/>
              </w:rPr>
            </w:pPr>
            <w:r w:rsidRPr="00C316CF">
              <w:rPr>
                <w:sz w:val="20"/>
              </w:rPr>
              <w:t>Значение игнорируется при приеме. автоматически рассчитывается как сумма стоимости позиций (positionPrice) по всем лекарственным препаратам</w:t>
            </w:r>
          </w:p>
        </w:tc>
      </w:tr>
      <w:tr w:rsidR="00C541B5" w:rsidRPr="00301389" w14:paraId="15ABD795" w14:textId="77777777" w:rsidTr="00CE635B">
        <w:trPr>
          <w:jc w:val="center"/>
        </w:trPr>
        <w:tc>
          <w:tcPr>
            <w:tcW w:w="743" w:type="pct"/>
            <w:shd w:val="clear" w:color="auto" w:fill="auto"/>
          </w:tcPr>
          <w:p w14:paraId="5FA875B0" w14:textId="77777777" w:rsidR="00C541B5" w:rsidRPr="00A63BD0" w:rsidRDefault="00C541B5" w:rsidP="00C541B5">
            <w:pPr>
              <w:spacing w:before="0" w:after="0"/>
              <w:jc w:val="both"/>
              <w:rPr>
                <w:sz w:val="20"/>
              </w:rPr>
            </w:pPr>
          </w:p>
        </w:tc>
        <w:tc>
          <w:tcPr>
            <w:tcW w:w="790" w:type="pct"/>
            <w:shd w:val="clear" w:color="auto" w:fill="auto"/>
          </w:tcPr>
          <w:p w14:paraId="5CB7BB4D" w14:textId="77777777" w:rsidR="00C541B5" w:rsidRPr="00A63BD0" w:rsidRDefault="00C541B5" w:rsidP="00C541B5">
            <w:pPr>
              <w:spacing w:before="0" w:after="0"/>
              <w:jc w:val="both"/>
              <w:rPr>
                <w:sz w:val="20"/>
              </w:rPr>
            </w:pPr>
            <w:r w:rsidRPr="00571399">
              <w:rPr>
                <w:sz w:val="20"/>
              </w:rPr>
              <w:t>totalSumCurrency</w:t>
            </w:r>
          </w:p>
        </w:tc>
        <w:tc>
          <w:tcPr>
            <w:tcW w:w="198" w:type="pct"/>
            <w:shd w:val="clear" w:color="auto" w:fill="auto"/>
          </w:tcPr>
          <w:p w14:paraId="0F995510" w14:textId="77777777" w:rsidR="00C541B5" w:rsidRPr="00A63BD0" w:rsidRDefault="00C541B5" w:rsidP="00C541B5">
            <w:pPr>
              <w:spacing w:before="0" w:after="0"/>
              <w:jc w:val="center"/>
              <w:rPr>
                <w:sz w:val="20"/>
              </w:rPr>
            </w:pPr>
            <w:r w:rsidRPr="00C316CF">
              <w:rPr>
                <w:sz w:val="20"/>
              </w:rPr>
              <w:t>Н</w:t>
            </w:r>
          </w:p>
        </w:tc>
        <w:tc>
          <w:tcPr>
            <w:tcW w:w="495" w:type="pct"/>
            <w:shd w:val="clear" w:color="auto" w:fill="auto"/>
          </w:tcPr>
          <w:p w14:paraId="0861035C" w14:textId="77777777" w:rsidR="00C541B5" w:rsidRPr="00A63BD0" w:rsidRDefault="00C541B5" w:rsidP="00C541B5">
            <w:pPr>
              <w:spacing w:before="0" w:after="0"/>
              <w:jc w:val="center"/>
              <w:rPr>
                <w:sz w:val="20"/>
              </w:rPr>
            </w:pPr>
            <w:r w:rsidRPr="00C316CF">
              <w:rPr>
                <w:sz w:val="20"/>
              </w:rPr>
              <w:t>T [ 1 - 21 ]</w:t>
            </w:r>
          </w:p>
        </w:tc>
        <w:tc>
          <w:tcPr>
            <w:tcW w:w="1387" w:type="pct"/>
            <w:shd w:val="clear" w:color="auto" w:fill="auto"/>
          </w:tcPr>
          <w:p w14:paraId="0CCA8AE9" w14:textId="77777777" w:rsidR="00C541B5" w:rsidRPr="00A63BD0" w:rsidRDefault="00C541B5" w:rsidP="00C541B5">
            <w:pPr>
              <w:spacing w:before="0" w:after="0"/>
              <w:jc w:val="both"/>
              <w:rPr>
                <w:sz w:val="20"/>
              </w:rPr>
            </w:pPr>
            <w:r w:rsidRPr="00571399">
              <w:rPr>
                <w:sz w:val="20"/>
              </w:rPr>
              <w:t>Общая сумма позиций в валюте контракта</w:t>
            </w:r>
          </w:p>
        </w:tc>
        <w:tc>
          <w:tcPr>
            <w:tcW w:w="1387" w:type="pct"/>
            <w:shd w:val="clear" w:color="auto" w:fill="auto"/>
          </w:tcPr>
          <w:p w14:paraId="513FBFBF" w14:textId="77777777" w:rsidR="00C541B5" w:rsidRPr="00A63BD0" w:rsidRDefault="00C541B5" w:rsidP="00C541B5">
            <w:pPr>
              <w:spacing w:before="0" w:after="0"/>
              <w:jc w:val="both"/>
              <w:rPr>
                <w:sz w:val="20"/>
              </w:rPr>
            </w:pPr>
            <w:r>
              <w:rPr>
                <w:sz w:val="20"/>
              </w:rPr>
              <w:t>Допустимые значения</w:t>
            </w:r>
            <w:r w:rsidRPr="00C316CF">
              <w:rPr>
                <w:sz w:val="20"/>
              </w:rPr>
              <w:t>: (-)?</w:t>
            </w:r>
            <w:r>
              <w:rPr>
                <w:sz w:val="20"/>
              </w:rPr>
              <w:t>(-)\d+(\.\d{1,2})?</w:t>
            </w:r>
          </w:p>
        </w:tc>
      </w:tr>
      <w:tr w:rsidR="00C541B5" w:rsidRPr="007B4B01" w14:paraId="1E9C8592" w14:textId="77777777" w:rsidTr="00CE635B">
        <w:trPr>
          <w:jc w:val="center"/>
        </w:trPr>
        <w:tc>
          <w:tcPr>
            <w:tcW w:w="743" w:type="pct"/>
            <w:vMerge w:val="restart"/>
            <w:shd w:val="clear" w:color="auto" w:fill="auto"/>
          </w:tcPr>
          <w:p w14:paraId="7C7A36C2" w14:textId="77777777" w:rsidR="00C541B5" w:rsidRDefault="00C541B5" w:rsidP="00C541B5">
            <w:pPr>
              <w:spacing w:before="0" w:after="0"/>
              <w:jc w:val="both"/>
              <w:rPr>
                <w:sz w:val="20"/>
              </w:rPr>
            </w:pPr>
            <w:r>
              <w:rPr>
                <w:sz w:val="20"/>
              </w:rPr>
              <w:t xml:space="preserve">Могут быть заполнены либо блоки(поля) </w:t>
            </w:r>
            <w:r w:rsidRPr="002018AD">
              <w:rPr>
                <w:sz w:val="20"/>
              </w:rPr>
              <w:t>p7Ch2St83Purchase</w:t>
            </w:r>
            <w:r>
              <w:rPr>
                <w:sz w:val="20"/>
              </w:rPr>
              <w:t xml:space="preserve"> и </w:t>
            </w:r>
            <w:r w:rsidRPr="007B4B01">
              <w:rPr>
                <w:sz w:val="20"/>
              </w:rPr>
              <w:t>medicalCommissionDecision</w:t>
            </w:r>
            <w:r>
              <w:rPr>
                <w:sz w:val="20"/>
              </w:rPr>
              <w:t xml:space="preserve"> либо поле </w:t>
            </w:r>
            <w:r w:rsidRPr="00C316CF">
              <w:rPr>
                <w:sz w:val="20"/>
              </w:rPr>
              <w:t>quantityUndefined</w:t>
            </w:r>
          </w:p>
          <w:p w14:paraId="7793A330" w14:textId="77777777" w:rsidR="00C541B5" w:rsidRDefault="00C541B5" w:rsidP="00C541B5">
            <w:pPr>
              <w:spacing w:before="0" w:after="0"/>
              <w:jc w:val="both"/>
              <w:rPr>
                <w:sz w:val="20"/>
              </w:rPr>
            </w:pPr>
          </w:p>
          <w:p w14:paraId="75E86C3C" w14:textId="77777777" w:rsidR="00C541B5" w:rsidRPr="00A63BD0" w:rsidRDefault="00C541B5" w:rsidP="00C541B5">
            <w:pPr>
              <w:spacing w:before="0" w:after="0"/>
              <w:jc w:val="both"/>
              <w:rPr>
                <w:sz w:val="20"/>
              </w:rPr>
            </w:pPr>
            <w:r>
              <w:rPr>
                <w:sz w:val="20"/>
              </w:rPr>
              <w:t>Необязательно для заполнения</w:t>
            </w:r>
          </w:p>
        </w:tc>
        <w:tc>
          <w:tcPr>
            <w:tcW w:w="790" w:type="pct"/>
            <w:shd w:val="clear" w:color="auto" w:fill="auto"/>
          </w:tcPr>
          <w:p w14:paraId="708D271D" w14:textId="77777777" w:rsidR="00C541B5" w:rsidRPr="00A63BD0" w:rsidRDefault="00C541B5" w:rsidP="00C541B5">
            <w:pPr>
              <w:spacing w:before="0" w:after="0"/>
              <w:jc w:val="both"/>
              <w:rPr>
                <w:sz w:val="20"/>
              </w:rPr>
            </w:pPr>
            <w:r w:rsidRPr="002018AD">
              <w:rPr>
                <w:sz w:val="20"/>
              </w:rPr>
              <w:t>p7Ch2St83Purchase</w:t>
            </w:r>
          </w:p>
        </w:tc>
        <w:tc>
          <w:tcPr>
            <w:tcW w:w="198" w:type="pct"/>
            <w:shd w:val="clear" w:color="auto" w:fill="auto"/>
          </w:tcPr>
          <w:p w14:paraId="72228456" w14:textId="77777777" w:rsidR="00C541B5" w:rsidRPr="00A63BD0" w:rsidRDefault="00C541B5" w:rsidP="00C541B5">
            <w:pPr>
              <w:spacing w:before="0" w:after="0"/>
              <w:jc w:val="center"/>
              <w:rPr>
                <w:sz w:val="20"/>
              </w:rPr>
            </w:pPr>
            <w:r>
              <w:rPr>
                <w:sz w:val="20"/>
              </w:rPr>
              <w:t>О</w:t>
            </w:r>
          </w:p>
        </w:tc>
        <w:tc>
          <w:tcPr>
            <w:tcW w:w="495" w:type="pct"/>
            <w:shd w:val="clear" w:color="auto" w:fill="auto"/>
          </w:tcPr>
          <w:p w14:paraId="313BBA60" w14:textId="77777777" w:rsidR="00C541B5" w:rsidRPr="002018AD" w:rsidRDefault="00C541B5" w:rsidP="00C541B5">
            <w:pPr>
              <w:spacing w:before="0" w:after="0"/>
              <w:jc w:val="center"/>
              <w:rPr>
                <w:sz w:val="20"/>
                <w:lang w:val="en-US"/>
              </w:rPr>
            </w:pPr>
            <w:r>
              <w:rPr>
                <w:sz w:val="20"/>
                <w:lang w:val="en-US"/>
              </w:rPr>
              <w:t>B</w:t>
            </w:r>
          </w:p>
        </w:tc>
        <w:tc>
          <w:tcPr>
            <w:tcW w:w="1387" w:type="pct"/>
            <w:shd w:val="clear" w:color="auto" w:fill="auto"/>
          </w:tcPr>
          <w:p w14:paraId="5B69B457" w14:textId="77777777" w:rsidR="00C541B5" w:rsidRPr="00A63BD0" w:rsidRDefault="00C541B5" w:rsidP="00C541B5">
            <w:pPr>
              <w:spacing w:before="0" w:after="0"/>
              <w:jc w:val="both"/>
              <w:rPr>
                <w:sz w:val="20"/>
              </w:rPr>
            </w:pPr>
            <w:r w:rsidRPr="002018AD">
              <w:rPr>
                <w:sz w:val="20"/>
              </w:rPr>
              <w:t>Закупка в соответствии с пунктом 7 части 2 статьи 83 Закона № 44-ФЗ</w:t>
            </w:r>
          </w:p>
        </w:tc>
        <w:tc>
          <w:tcPr>
            <w:tcW w:w="1387" w:type="pct"/>
            <w:shd w:val="clear" w:color="auto" w:fill="auto"/>
          </w:tcPr>
          <w:p w14:paraId="013841AE" w14:textId="77777777" w:rsidR="00C541B5" w:rsidRPr="00424162" w:rsidRDefault="00C541B5" w:rsidP="00C541B5">
            <w:pPr>
              <w:spacing w:before="0" w:after="0"/>
              <w:jc w:val="both"/>
              <w:rPr>
                <w:sz w:val="20"/>
              </w:rPr>
            </w:pPr>
            <w:r>
              <w:rPr>
                <w:sz w:val="20"/>
              </w:rPr>
              <w:t xml:space="preserve">Фиксированное значение: </w:t>
            </w:r>
            <w:r>
              <w:rPr>
                <w:sz w:val="20"/>
                <w:lang w:val="en-US"/>
              </w:rPr>
              <w:t>true</w:t>
            </w:r>
          </w:p>
          <w:p w14:paraId="663C5C0B" w14:textId="77777777" w:rsidR="00C541B5" w:rsidRDefault="00C541B5" w:rsidP="00C541B5">
            <w:pPr>
              <w:spacing w:before="0" w:after="0"/>
              <w:jc w:val="both"/>
              <w:rPr>
                <w:sz w:val="20"/>
              </w:rPr>
            </w:pPr>
            <w:r w:rsidRPr="002018AD">
              <w:rPr>
                <w:sz w:val="20"/>
              </w:rPr>
              <w:t>В случае если блок заполнен, считается что признак "Закупка в соответствии с пунктом 7 части 2 статьи 83 Закона № 44-ФЗ" установлен, иначе - что признак не установлен</w:t>
            </w:r>
          </w:p>
          <w:p w14:paraId="34A3F5CE" w14:textId="77777777" w:rsidR="00C541B5" w:rsidRDefault="00C541B5" w:rsidP="00C541B5">
            <w:pPr>
              <w:spacing w:before="0" w:after="0"/>
              <w:jc w:val="both"/>
              <w:rPr>
                <w:sz w:val="20"/>
              </w:rPr>
            </w:pPr>
          </w:p>
          <w:p w14:paraId="11199CAE" w14:textId="77777777" w:rsidR="00C541B5" w:rsidRPr="007B4B01" w:rsidRDefault="00C541B5" w:rsidP="00C541B5">
            <w:pPr>
              <w:spacing w:before="0" w:after="0"/>
              <w:jc w:val="both"/>
              <w:rPr>
                <w:sz w:val="20"/>
              </w:rPr>
            </w:pPr>
            <w:r>
              <w:rPr>
                <w:sz w:val="20"/>
              </w:rPr>
              <w:t>Объединение</w:t>
            </w:r>
            <w:r w:rsidRPr="007B4B01">
              <w:rPr>
                <w:sz w:val="20"/>
              </w:rPr>
              <w:t xml:space="preserve"> </w:t>
            </w:r>
            <w:r>
              <w:rPr>
                <w:sz w:val="20"/>
              </w:rPr>
              <w:t>блоков</w:t>
            </w:r>
            <w:r w:rsidRPr="007B4B01">
              <w:rPr>
                <w:sz w:val="20"/>
              </w:rPr>
              <w:t xml:space="preserve"> </w:t>
            </w:r>
            <w:r w:rsidRPr="007B4B01">
              <w:rPr>
                <w:sz w:val="20"/>
                <w:lang w:val="en-US"/>
              </w:rPr>
              <w:t>p</w:t>
            </w:r>
            <w:r w:rsidRPr="007B4B01">
              <w:rPr>
                <w:sz w:val="20"/>
              </w:rPr>
              <w:t>7</w:t>
            </w:r>
            <w:r w:rsidRPr="007B4B01">
              <w:rPr>
                <w:sz w:val="20"/>
                <w:lang w:val="en-US"/>
              </w:rPr>
              <w:t>Ch</w:t>
            </w:r>
            <w:r w:rsidRPr="007B4B01">
              <w:rPr>
                <w:sz w:val="20"/>
              </w:rPr>
              <w:t>2</w:t>
            </w:r>
            <w:r w:rsidRPr="007B4B01">
              <w:rPr>
                <w:sz w:val="20"/>
                <w:lang w:val="en-US"/>
              </w:rPr>
              <w:t>St</w:t>
            </w:r>
            <w:r w:rsidRPr="007B4B01">
              <w:rPr>
                <w:sz w:val="20"/>
              </w:rPr>
              <w:t>83</w:t>
            </w:r>
            <w:r w:rsidRPr="007B4B01">
              <w:rPr>
                <w:sz w:val="20"/>
                <w:lang w:val="en-US"/>
              </w:rPr>
              <w:t>Purchase</w:t>
            </w:r>
            <w:r w:rsidRPr="007B4B01">
              <w:rPr>
                <w:sz w:val="20"/>
              </w:rPr>
              <w:t xml:space="preserve"> </w:t>
            </w:r>
            <w:r>
              <w:rPr>
                <w:sz w:val="20"/>
              </w:rPr>
              <w:t>и</w:t>
            </w:r>
            <w:r w:rsidRPr="007B4B01">
              <w:rPr>
                <w:sz w:val="20"/>
              </w:rPr>
              <w:t xml:space="preserve"> </w:t>
            </w:r>
            <w:r w:rsidRPr="00A838B6">
              <w:rPr>
                <w:sz w:val="20"/>
                <w:lang w:val="en-US"/>
              </w:rPr>
              <w:t>medicalCommissionDecision</w:t>
            </w:r>
            <w:r>
              <w:rPr>
                <w:sz w:val="20"/>
              </w:rPr>
              <w:t xml:space="preserve"> необязательно для заполнения</w:t>
            </w:r>
          </w:p>
        </w:tc>
      </w:tr>
      <w:tr w:rsidR="00C541B5" w:rsidRPr="00301389" w14:paraId="1985461D" w14:textId="77777777" w:rsidTr="00CE635B">
        <w:trPr>
          <w:jc w:val="center"/>
        </w:trPr>
        <w:tc>
          <w:tcPr>
            <w:tcW w:w="743" w:type="pct"/>
            <w:vMerge/>
            <w:shd w:val="clear" w:color="auto" w:fill="auto"/>
          </w:tcPr>
          <w:p w14:paraId="75BCFB04" w14:textId="77777777" w:rsidR="00C541B5" w:rsidRPr="007B4B01" w:rsidRDefault="00C541B5" w:rsidP="00C541B5">
            <w:pPr>
              <w:spacing w:before="0" w:after="0"/>
              <w:jc w:val="both"/>
              <w:rPr>
                <w:sz w:val="20"/>
              </w:rPr>
            </w:pPr>
          </w:p>
        </w:tc>
        <w:tc>
          <w:tcPr>
            <w:tcW w:w="790" w:type="pct"/>
            <w:shd w:val="clear" w:color="auto" w:fill="auto"/>
          </w:tcPr>
          <w:p w14:paraId="6DF6C582" w14:textId="77777777" w:rsidR="00C541B5" w:rsidRPr="00A63BD0" w:rsidRDefault="00C541B5" w:rsidP="00C541B5">
            <w:pPr>
              <w:spacing w:before="0" w:after="0"/>
              <w:jc w:val="both"/>
              <w:rPr>
                <w:sz w:val="20"/>
              </w:rPr>
            </w:pPr>
            <w:r w:rsidRPr="007B4B01">
              <w:rPr>
                <w:sz w:val="20"/>
              </w:rPr>
              <w:t>medicalCommissionDecision</w:t>
            </w:r>
          </w:p>
        </w:tc>
        <w:tc>
          <w:tcPr>
            <w:tcW w:w="198" w:type="pct"/>
            <w:shd w:val="clear" w:color="auto" w:fill="auto"/>
          </w:tcPr>
          <w:p w14:paraId="2F03EC36" w14:textId="77777777" w:rsidR="00C541B5" w:rsidRPr="00A63BD0" w:rsidRDefault="00C541B5" w:rsidP="00C541B5">
            <w:pPr>
              <w:spacing w:before="0" w:after="0"/>
              <w:jc w:val="center"/>
              <w:rPr>
                <w:sz w:val="20"/>
              </w:rPr>
            </w:pPr>
            <w:r>
              <w:rPr>
                <w:sz w:val="20"/>
              </w:rPr>
              <w:t>О</w:t>
            </w:r>
          </w:p>
        </w:tc>
        <w:tc>
          <w:tcPr>
            <w:tcW w:w="495" w:type="pct"/>
            <w:shd w:val="clear" w:color="auto" w:fill="auto"/>
          </w:tcPr>
          <w:p w14:paraId="4489A151" w14:textId="77777777" w:rsidR="00C541B5" w:rsidRPr="007B4B01" w:rsidRDefault="00C541B5" w:rsidP="00C541B5">
            <w:pPr>
              <w:spacing w:before="0" w:after="0"/>
              <w:jc w:val="center"/>
              <w:rPr>
                <w:sz w:val="20"/>
                <w:lang w:val="en-US"/>
              </w:rPr>
            </w:pPr>
            <w:r>
              <w:rPr>
                <w:sz w:val="20"/>
                <w:lang w:val="en-US"/>
              </w:rPr>
              <w:t>S</w:t>
            </w:r>
          </w:p>
        </w:tc>
        <w:tc>
          <w:tcPr>
            <w:tcW w:w="1387" w:type="pct"/>
            <w:shd w:val="clear" w:color="auto" w:fill="auto"/>
          </w:tcPr>
          <w:p w14:paraId="6EFE8820" w14:textId="77777777" w:rsidR="00C541B5" w:rsidRPr="00A63BD0" w:rsidRDefault="00C541B5" w:rsidP="00C541B5">
            <w:pPr>
              <w:spacing w:before="0" w:after="0"/>
              <w:jc w:val="both"/>
              <w:rPr>
                <w:sz w:val="20"/>
              </w:rPr>
            </w:pPr>
            <w:r w:rsidRPr="002018AD">
              <w:rPr>
                <w:sz w:val="20"/>
              </w:rPr>
              <w:t>Решение врачебной комиссии</w:t>
            </w:r>
          </w:p>
        </w:tc>
        <w:tc>
          <w:tcPr>
            <w:tcW w:w="1387" w:type="pct"/>
            <w:shd w:val="clear" w:color="auto" w:fill="auto"/>
          </w:tcPr>
          <w:p w14:paraId="35B91C73" w14:textId="77777777" w:rsidR="00C541B5" w:rsidRPr="00A838B6" w:rsidRDefault="00C541B5" w:rsidP="00C541B5">
            <w:pPr>
              <w:spacing w:before="0" w:after="0"/>
              <w:jc w:val="both"/>
              <w:rPr>
                <w:sz w:val="20"/>
              </w:rPr>
            </w:pPr>
            <w:r>
              <w:rPr>
                <w:sz w:val="20"/>
              </w:rPr>
              <w:t xml:space="preserve">Слостав блока см. состав блока </w:t>
            </w:r>
            <w:r>
              <w:rPr>
                <w:sz w:val="20"/>
                <w:lang w:val="en-US"/>
              </w:rPr>
              <w:t>attachments</w:t>
            </w:r>
            <w:r w:rsidRPr="00FA11A0">
              <w:rPr>
                <w:sz w:val="20"/>
              </w:rPr>
              <w:t xml:space="preserve"> </w:t>
            </w:r>
            <w:r>
              <w:rPr>
                <w:sz w:val="20"/>
              </w:rPr>
              <w:t>выше</w:t>
            </w:r>
          </w:p>
        </w:tc>
      </w:tr>
      <w:tr w:rsidR="00C541B5" w:rsidRPr="00301389" w14:paraId="45D0987F" w14:textId="77777777" w:rsidTr="00CE635B">
        <w:trPr>
          <w:jc w:val="center"/>
        </w:trPr>
        <w:tc>
          <w:tcPr>
            <w:tcW w:w="743" w:type="pct"/>
            <w:vMerge/>
            <w:shd w:val="clear" w:color="auto" w:fill="auto"/>
          </w:tcPr>
          <w:p w14:paraId="28DF9450" w14:textId="77777777" w:rsidR="00C541B5" w:rsidRPr="00A63BD0" w:rsidRDefault="00C541B5" w:rsidP="00C541B5">
            <w:pPr>
              <w:spacing w:before="0" w:after="0"/>
              <w:jc w:val="both"/>
              <w:rPr>
                <w:sz w:val="20"/>
              </w:rPr>
            </w:pPr>
          </w:p>
        </w:tc>
        <w:tc>
          <w:tcPr>
            <w:tcW w:w="790" w:type="pct"/>
            <w:shd w:val="clear" w:color="auto" w:fill="auto"/>
          </w:tcPr>
          <w:p w14:paraId="2449895F" w14:textId="77777777" w:rsidR="00C541B5" w:rsidRPr="00A63BD0" w:rsidRDefault="00C541B5" w:rsidP="00C541B5">
            <w:pPr>
              <w:spacing w:before="0" w:after="0"/>
              <w:jc w:val="both"/>
              <w:rPr>
                <w:sz w:val="20"/>
              </w:rPr>
            </w:pPr>
            <w:r w:rsidRPr="00C316CF">
              <w:rPr>
                <w:sz w:val="20"/>
              </w:rPr>
              <w:t>quantityUndefined</w:t>
            </w:r>
          </w:p>
        </w:tc>
        <w:tc>
          <w:tcPr>
            <w:tcW w:w="198" w:type="pct"/>
            <w:shd w:val="clear" w:color="auto" w:fill="auto"/>
          </w:tcPr>
          <w:p w14:paraId="3427BFDA" w14:textId="77777777" w:rsidR="00C541B5" w:rsidRPr="00A63BD0" w:rsidRDefault="00C541B5" w:rsidP="00C541B5">
            <w:pPr>
              <w:spacing w:before="0" w:after="0"/>
              <w:jc w:val="center"/>
              <w:rPr>
                <w:sz w:val="20"/>
              </w:rPr>
            </w:pPr>
            <w:r>
              <w:rPr>
                <w:sz w:val="20"/>
              </w:rPr>
              <w:t>О</w:t>
            </w:r>
          </w:p>
        </w:tc>
        <w:tc>
          <w:tcPr>
            <w:tcW w:w="495" w:type="pct"/>
            <w:shd w:val="clear" w:color="auto" w:fill="auto"/>
          </w:tcPr>
          <w:p w14:paraId="73F7ECD4" w14:textId="77777777" w:rsidR="00C541B5" w:rsidRPr="00A63BD0" w:rsidRDefault="00C541B5" w:rsidP="00C541B5">
            <w:pPr>
              <w:spacing w:before="0" w:after="0"/>
              <w:jc w:val="center"/>
              <w:rPr>
                <w:sz w:val="20"/>
              </w:rPr>
            </w:pPr>
            <w:r w:rsidRPr="00C316CF">
              <w:rPr>
                <w:sz w:val="20"/>
              </w:rPr>
              <w:t>B</w:t>
            </w:r>
          </w:p>
        </w:tc>
        <w:tc>
          <w:tcPr>
            <w:tcW w:w="1387" w:type="pct"/>
            <w:shd w:val="clear" w:color="auto" w:fill="auto"/>
          </w:tcPr>
          <w:p w14:paraId="09456AAB" w14:textId="77777777" w:rsidR="00C541B5" w:rsidRPr="00A63BD0" w:rsidRDefault="00C541B5" w:rsidP="00C541B5">
            <w:pPr>
              <w:spacing w:before="0" w:after="0"/>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14:paraId="4719DA18" w14:textId="77777777" w:rsidR="00C541B5" w:rsidRPr="00A63BD0" w:rsidRDefault="00C541B5" w:rsidP="00C541B5">
            <w:pPr>
              <w:spacing w:before="0" w:after="0"/>
              <w:jc w:val="both"/>
              <w:rPr>
                <w:sz w:val="20"/>
              </w:rPr>
            </w:pPr>
          </w:p>
        </w:tc>
      </w:tr>
      <w:tr w:rsidR="00C541B5" w:rsidRPr="00301389" w14:paraId="4D06E14C" w14:textId="77777777" w:rsidTr="00CE635B">
        <w:trPr>
          <w:jc w:val="center"/>
        </w:trPr>
        <w:tc>
          <w:tcPr>
            <w:tcW w:w="743" w:type="pct"/>
            <w:shd w:val="clear" w:color="auto" w:fill="auto"/>
          </w:tcPr>
          <w:p w14:paraId="6E770871" w14:textId="77777777" w:rsidR="00C541B5" w:rsidRPr="00A63BD0" w:rsidRDefault="00C541B5" w:rsidP="00C541B5">
            <w:pPr>
              <w:spacing w:before="0" w:after="0"/>
              <w:jc w:val="both"/>
              <w:rPr>
                <w:sz w:val="20"/>
              </w:rPr>
            </w:pPr>
          </w:p>
        </w:tc>
        <w:tc>
          <w:tcPr>
            <w:tcW w:w="790" w:type="pct"/>
            <w:shd w:val="clear" w:color="auto" w:fill="auto"/>
          </w:tcPr>
          <w:p w14:paraId="678BBBC1" w14:textId="77777777" w:rsidR="00C541B5" w:rsidRPr="00A63BD0" w:rsidRDefault="00C541B5" w:rsidP="00C541B5">
            <w:pPr>
              <w:spacing w:before="0" w:after="0"/>
              <w:jc w:val="both"/>
              <w:rPr>
                <w:sz w:val="20"/>
              </w:rPr>
            </w:pPr>
          </w:p>
        </w:tc>
        <w:tc>
          <w:tcPr>
            <w:tcW w:w="198" w:type="pct"/>
            <w:shd w:val="clear" w:color="auto" w:fill="auto"/>
          </w:tcPr>
          <w:p w14:paraId="76AEB9BF" w14:textId="77777777" w:rsidR="00C541B5" w:rsidRPr="00A63BD0" w:rsidRDefault="00C541B5" w:rsidP="00C541B5">
            <w:pPr>
              <w:spacing w:before="0" w:after="0"/>
              <w:jc w:val="center"/>
              <w:rPr>
                <w:sz w:val="20"/>
              </w:rPr>
            </w:pPr>
          </w:p>
        </w:tc>
        <w:tc>
          <w:tcPr>
            <w:tcW w:w="495" w:type="pct"/>
            <w:shd w:val="clear" w:color="auto" w:fill="auto"/>
          </w:tcPr>
          <w:p w14:paraId="2818BE0A" w14:textId="77777777" w:rsidR="00C541B5" w:rsidRPr="00A63BD0" w:rsidRDefault="00C541B5" w:rsidP="00C541B5">
            <w:pPr>
              <w:spacing w:before="0" w:after="0"/>
              <w:jc w:val="center"/>
              <w:rPr>
                <w:sz w:val="20"/>
              </w:rPr>
            </w:pPr>
          </w:p>
        </w:tc>
        <w:tc>
          <w:tcPr>
            <w:tcW w:w="1387" w:type="pct"/>
            <w:shd w:val="clear" w:color="auto" w:fill="auto"/>
          </w:tcPr>
          <w:p w14:paraId="583F3D9A" w14:textId="77777777" w:rsidR="00C541B5" w:rsidRPr="00A63BD0" w:rsidRDefault="00C541B5" w:rsidP="00C541B5">
            <w:pPr>
              <w:spacing w:before="0" w:after="0"/>
              <w:jc w:val="both"/>
              <w:rPr>
                <w:sz w:val="20"/>
              </w:rPr>
            </w:pPr>
          </w:p>
        </w:tc>
        <w:tc>
          <w:tcPr>
            <w:tcW w:w="1387" w:type="pct"/>
            <w:shd w:val="clear" w:color="auto" w:fill="auto"/>
          </w:tcPr>
          <w:p w14:paraId="0D2B3116" w14:textId="77777777" w:rsidR="00C541B5" w:rsidRPr="00A63BD0" w:rsidRDefault="00C541B5" w:rsidP="00C541B5">
            <w:pPr>
              <w:spacing w:before="0" w:after="0"/>
              <w:jc w:val="both"/>
              <w:rPr>
                <w:sz w:val="20"/>
              </w:rPr>
            </w:pPr>
          </w:p>
        </w:tc>
      </w:tr>
      <w:tr w:rsidR="00C541B5" w:rsidRPr="00301389" w14:paraId="7B1EACB2" w14:textId="77777777" w:rsidTr="007A52F7">
        <w:trPr>
          <w:jc w:val="center"/>
        </w:trPr>
        <w:tc>
          <w:tcPr>
            <w:tcW w:w="5000" w:type="pct"/>
            <w:gridSpan w:val="6"/>
            <w:shd w:val="clear" w:color="auto" w:fill="auto"/>
            <w:vAlign w:val="center"/>
            <w:hideMark/>
          </w:tcPr>
          <w:p w14:paraId="1BFE0551" w14:textId="77777777" w:rsidR="00C541B5" w:rsidRPr="00301389" w:rsidRDefault="00C541B5" w:rsidP="00C541B5">
            <w:pPr>
              <w:keepNext/>
              <w:spacing w:before="0" w:after="0"/>
              <w:contextualSpacing/>
              <w:jc w:val="center"/>
              <w:rPr>
                <w:b/>
                <w:sz w:val="20"/>
              </w:rPr>
            </w:pPr>
            <w:r w:rsidRPr="00A63BD0">
              <w:rPr>
                <w:b/>
                <w:bCs/>
                <w:sz w:val="20"/>
              </w:rPr>
              <w:t>Конкурсная документация</w:t>
            </w:r>
          </w:p>
        </w:tc>
      </w:tr>
      <w:tr w:rsidR="00C541B5" w:rsidRPr="00301389" w14:paraId="37149DA7" w14:textId="77777777" w:rsidTr="007A52F7">
        <w:trPr>
          <w:jc w:val="center"/>
        </w:trPr>
        <w:tc>
          <w:tcPr>
            <w:tcW w:w="743" w:type="pct"/>
            <w:shd w:val="clear" w:color="auto" w:fill="auto"/>
          </w:tcPr>
          <w:p w14:paraId="62D41250" w14:textId="77777777" w:rsidR="00C541B5" w:rsidRPr="00162C8B" w:rsidRDefault="00C541B5" w:rsidP="00C541B5">
            <w:pPr>
              <w:spacing w:before="0" w:after="0"/>
              <w:jc w:val="both"/>
              <w:rPr>
                <w:sz w:val="20"/>
              </w:rPr>
            </w:pPr>
            <w:r w:rsidRPr="00A63BD0">
              <w:rPr>
                <w:b/>
                <w:bCs/>
                <w:sz w:val="20"/>
              </w:rPr>
              <w:t>documentation</w:t>
            </w:r>
          </w:p>
        </w:tc>
        <w:tc>
          <w:tcPr>
            <w:tcW w:w="790" w:type="pct"/>
            <w:shd w:val="clear" w:color="auto" w:fill="auto"/>
            <w:vAlign w:val="center"/>
          </w:tcPr>
          <w:p w14:paraId="7CCF6565" w14:textId="77777777" w:rsidR="00C541B5" w:rsidRPr="00301389" w:rsidRDefault="00C541B5" w:rsidP="00C541B5">
            <w:pPr>
              <w:keepNext/>
              <w:spacing w:before="0" w:after="0"/>
              <w:contextualSpacing/>
              <w:rPr>
                <w:b/>
                <w:sz w:val="20"/>
              </w:rPr>
            </w:pPr>
          </w:p>
        </w:tc>
        <w:tc>
          <w:tcPr>
            <w:tcW w:w="198" w:type="pct"/>
            <w:shd w:val="clear" w:color="auto" w:fill="auto"/>
            <w:vAlign w:val="center"/>
          </w:tcPr>
          <w:p w14:paraId="3B71C7D5" w14:textId="77777777" w:rsidR="00C541B5" w:rsidRPr="00301389" w:rsidRDefault="00C541B5" w:rsidP="00C541B5">
            <w:pPr>
              <w:keepNext/>
              <w:spacing w:before="0" w:after="0"/>
              <w:contextualSpacing/>
              <w:jc w:val="center"/>
              <w:rPr>
                <w:b/>
                <w:sz w:val="20"/>
              </w:rPr>
            </w:pPr>
          </w:p>
        </w:tc>
        <w:tc>
          <w:tcPr>
            <w:tcW w:w="495" w:type="pct"/>
            <w:shd w:val="clear" w:color="auto" w:fill="auto"/>
            <w:vAlign w:val="center"/>
          </w:tcPr>
          <w:p w14:paraId="170BFED6" w14:textId="77777777" w:rsidR="00C541B5" w:rsidRPr="00301389" w:rsidRDefault="00C541B5" w:rsidP="00C541B5">
            <w:pPr>
              <w:keepNext/>
              <w:spacing w:before="0" w:after="0"/>
              <w:contextualSpacing/>
              <w:jc w:val="center"/>
              <w:rPr>
                <w:b/>
                <w:sz w:val="20"/>
              </w:rPr>
            </w:pPr>
          </w:p>
        </w:tc>
        <w:tc>
          <w:tcPr>
            <w:tcW w:w="1387" w:type="pct"/>
            <w:shd w:val="clear" w:color="auto" w:fill="auto"/>
            <w:vAlign w:val="center"/>
          </w:tcPr>
          <w:p w14:paraId="423C2405" w14:textId="77777777" w:rsidR="00C541B5" w:rsidRPr="00301389" w:rsidRDefault="00C541B5" w:rsidP="00C541B5">
            <w:pPr>
              <w:keepNext/>
              <w:spacing w:before="0" w:after="0"/>
              <w:contextualSpacing/>
              <w:rPr>
                <w:b/>
                <w:sz w:val="20"/>
              </w:rPr>
            </w:pPr>
          </w:p>
        </w:tc>
        <w:tc>
          <w:tcPr>
            <w:tcW w:w="1387" w:type="pct"/>
            <w:shd w:val="clear" w:color="auto" w:fill="auto"/>
            <w:vAlign w:val="center"/>
            <w:hideMark/>
          </w:tcPr>
          <w:p w14:paraId="183EAA36" w14:textId="77777777" w:rsidR="00C541B5" w:rsidRPr="00301389" w:rsidRDefault="00C541B5" w:rsidP="00C541B5">
            <w:pPr>
              <w:keepNext/>
              <w:spacing w:before="0" w:after="0"/>
              <w:contextualSpacing/>
              <w:rPr>
                <w:b/>
                <w:sz w:val="20"/>
              </w:rPr>
            </w:pPr>
          </w:p>
        </w:tc>
      </w:tr>
      <w:tr w:rsidR="00C541B5" w:rsidRPr="00301389" w14:paraId="66B27087" w14:textId="77777777" w:rsidTr="007A52F7">
        <w:trPr>
          <w:jc w:val="center"/>
        </w:trPr>
        <w:tc>
          <w:tcPr>
            <w:tcW w:w="743" w:type="pct"/>
            <w:shd w:val="clear" w:color="auto" w:fill="auto"/>
            <w:vAlign w:val="center"/>
          </w:tcPr>
          <w:p w14:paraId="2CF0E6D0" w14:textId="77777777" w:rsidR="00C541B5" w:rsidRPr="00301389" w:rsidRDefault="00C541B5" w:rsidP="00C541B5">
            <w:pPr>
              <w:spacing w:before="0" w:after="0"/>
              <w:contextualSpacing/>
              <w:rPr>
                <w:sz w:val="20"/>
              </w:rPr>
            </w:pPr>
          </w:p>
        </w:tc>
        <w:tc>
          <w:tcPr>
            <w:tcW w:w="790" w:type="pct"/>
            <w:shd w:val="clear" w:color="auto" w:fill="auto"/>
          </w:tcPr>
          <w:p w14:paraId="30D3768E" w14:textId="77777777" w:rsidR="00C541B5" w:rsidRPr="00A63BD0" w:rsidRDefault="00C541B5" w:rsidP="00C541B5">
            <w:pPr>
              <w:spacing w:after="0"/>
              <w:jc w:val="both"/>
              <w:rPr>
                <w:sz w:val="20"/>
              </w:rPr>
            </w:pPr>
            <w:r w:rsidRPr="00A63BD0">
              <w:rPr>
                <w:sz w:val="20"/>
              </w:rPr>
              <w:t>documentRequirementsInfo</w:t>
            </w:r>
          </w:p>
        </w:tc>
        <w:tc>
          <w:tcPr>
            <w:tcW w:w="198" w:type="pct"/>
            <w:shd w:val="clear" w:color="auto" w:fill="auto"/>
          </w:tcPr>
          <w:p w14:paraId="3B77F9E2"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04BA13D8" w14:textId="77777777" w:rsidR="00C541B5" w:rsidRPr="00A63BD0" w:rsidRDefault="00C541B5" w:rsidP="00C541B5">
            <w:pPr>
              <w:spacing w:after="0"/>
              <w:jc w:val="center"/>
              <w:rPr>
                <w:sz w:val="20"/>
              </w:rPr>
            </w:pPr>
            <w:r w:rsidRPr="00A63BD0">
              <w:rPr>
                <w:sz w:val="20"/>
              </w:rPr>
              <w:t>S</w:t>
            </w:r>
          </w:p>
        </w:tc>
        <w:tc>
          <w:tcPr>
            <w:tcW w:w="1387" w:type="pct"/>
            <w:shd w:val="clear" w:color="auto" w:fill="auto"/>
          </w:tcPr>
          <w:p w14:paraId="7197F68B" w14:textId="77777777" w:rsidR="00C541B5" w:rsidRPr="00A63BD0" w:rsidRDefault="00C541B5" w:rsidP="00C541B5">
            <w:pPr>
              <w:spacing w:after="0"/>
              <w:jc w:val="both"/>
              <w:rPr>
                <w:sz w:val="20"/>
              </w:rPr>
            </w:pPr>
            <w:r w:rsidRPr="00A63BD0">
              <w:rPr>
                <w:sz w:val="20"/>
              </w:rPr>
              <w:t>Требования к информации и документам для предоставления участниками</w:t>
            </w:r>
          </w:p>
        </w:tc>
        <w:tc>
          <w:tcPr>
            <w:tcW w:w="1387" w:type="pct"/>
            <w:shd w:val="clear" w:color="auto" w:fill="auto"/>
          </w:tcPr>
          <w:p w14:paraId="6DDA31B9" w14:textId="77777777" w:rsidR="00C541B5" w:rsidRPr="0010086F"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14:paraId="40C31DA1" w14:textId="77777777" w:rsidTr="007A52F7">
        <w:trPr>
          <w:jc w:val="center"/>
        </w:trPr>
        <w:tc>
          <w:tcPr>
            <w:tcW w:w="743" w:type="pct"/>
            <w:shd w:val="clear" w:color="auto" w:fill="auto"/>
            <w:vAlign w:val="center"/>
          </w:tcPr>
          <w:p w14:paraId="6693E1A7" w14:textId="77777777" w:rsidR="00C541B5" w:rsidRPr="00301389" w:rsidRDefault="00C541B5" w:rsidP="00C541B5">
            <w:pPr>
              <w:spacing w:before="0" w:after="0"/>
              <w:contextualSpacing/>
              <w:rPr>
                <w:sz w:val="20"/>
              </w:rPr>
            </w:pPr>
          </w:p>
        </w:tc>
        <w:tc>
          <w:tcPr>
            <w:tcW w:w="790" w:type="pct"/>
            <w:shd w:val="clear" w:color="auto" w:fill="auto"/>
          </w:tcPr>
          <w:p w14:paraId="5244B21D" w14:textId="77777777" w:rsidR="00C541B5" w:rsidRPr="00A63BD0" w:rsidRDefault="00C541B5" w:rsidP="00C541B5">
            <w:pPr>
              <w:spacing w:after="0"/>
              <w:jc w:val="both"/>
              <w:rPr>
                <w:sz w:val="20"/>
              </w:rPr>
            </w:pPr>
            <w:r w:rsidRPr="00A63BD0">
              <w:rPr>
                <w:sz w:val="20"/>
              </w:rPr>
              <w:t>modifiable</w:t>
            </w:r>
          </w:p>
        </w:tc>
        <w:tc>
          <w:tcPr>
            <w:tcW w:w="198" w:type="pct"/>
            <w:shd w:val="clear" w:color="auto" w:fill="auto"/>
          </w:tcPr>
          <w:p w14:paraId="3071D256"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199EF1E1" w14:textId="77777777" w:rsidR="00C541B5" w:rsidRPr="00A63BD0" w:rsidRDefault="00C541B5" w:rsidP="00C541B5">
            <w:pPr>
              <w:spacing w:after="0"/>
              <w:jc w:val="center"/>
              <w:rPr>
                <w:sz w:val="20"/>
              </w:rPr>
            </w:pPr>
            <w:r w:rsidRPr="00A63BD0">
              <w:rPr>
                <w:sz w:val="20"/>
              </w:rPr>
              <w:t>B</w:t>
            </w:r>
          </w:p>
        </w:tc>
        <w:tc>
          <w:tcPr>
            <w:tcW w:w="1387" w:type="pct"/>
            <w:shd w:val="clear" w:color="auto" w:fill="auto"/>
          </w:tcPr>
          <w:p w14:paraId="01B206E7" w14:textId="77777777" w:rsidR="00C541B5" w:rsidRPr="00A63BD0" w:rsidRDefault="00C541B5" w:rsidP="00C541B5">
            <w:pPr>
              <w:spacing w:after="0"/>
              <w:jc w:val="both"/>
              <w:rPr>
                <w:sz w:val="20"/>
              </w:rPr>
            </w:pPr>
            <w:r w:rsidRPr="00A63BD0">
              <w:rPr>
                <w:sz w:val="20"/>
              </w:rPr>
              <w:t>Возможно изменить предусмотренные контрактом количество товара, объем работ или услуги</w:t>
            </w:r>
          </w:p>
        </w:tc>
        <w:tc>
          <w:tcPr>
            <w:tcW w:w="1387" w:type="pct"/>
            <w:shd w:val="clear" w:color="auto" w:fill="auto"/>
          </w:tcPr>
          <w:p w14:paraId="25BF8E4E" w14:textId="77777777" w:rsidR="00C541B5" w:rsidRPr="00162C8B" w:rsidRDefault="00C541B5" w:rsidP="00C541B5">
            <w:pPr>
              <w:spacing w:before="0" w:after="0"/>
              <w:jc w:val="both"/>
              <w:rPr>
                <w:sz w:val="20"/>
              </w:rPr>
            </w:pPr>
          </w:p>
        </w:tc>
      </w:tr>
      <w:tr w:rsidR="00C541B5" w:rsidRPr="00301389" w14:paraId="3FBFE639" w14:textId="77777777" w:rsidTr="007A52F7">
        <w:trPr>
          <w:jc w:val="center"/>
        </w:trPr>
        <w:tc>
          <w:tcPr>
            <w:tcW w:w="743" w:type="pct"/>
            <w:shd w:val="clear" w:color="auto" w:fill="auto"/>
            <w:vAlign w:val="center"/>
          </w:tcPr>
          <w:p w14:paraId="18548B6C" w14:textId="77777777" w:rsidR="00C541B5" w:rsidRPr="00301389" w:rsidRDefault="00C541B5" w:rsidP="00C541B5">
            <w:pPr>
              <w:spacing w:before="0" w:after="0"/>
              <w:contextualSpacing/>
              <w:rPr>
                <w:sz w:val="20"/>
              </w:rPr>
            </w:pPr>
          </w:p>
        </w:tc>
        <w:tc>
          <w:tcPr>
            <w:tcW w:w="790" w:type="pct"/>
            <w:shd w:val="clear" w:color="auto" w:fill="auto"/>
          </w:tcPr>
          <w:p w14:paraId="7E757137" w14:textId="77777777" w:rsidR="00C541B5" w:rsidRPr="00A63BD0" w:rsidRDefault="00C541B5" w:rsidP="00C541B5">
            <w:pPr>
              <w:spacing w:after="0"/>
              <w:jc w:val="both"/>
              <w:rPr>
                <w:sz w:val="20"/>
              </w:rPr>
            </w:pPr>
            <w:r w:rsidRPr="00A63BD0">
              <w:rPr>
                <w:sz w:val="20"/>
              </w:rPr>
              <w:t>criteri</w:t>
            </w:r>
            <w:r>
              <w:rPr>
                <w:sz w:val="20"/>
                <w:lang w:val="en-US"/>
              </w:rPr>
              <w:t>e</w:t>
            </w:r>
            <w:r w:rsidRPr="00A63BD0">
              <w:rPr>
                <w:sz w:val="20"/>
              </w:rPr>
              <w:t>sInfo</w:t>
            </w:r>
          </w:p>
        </w:tc>
        <w:tc>
          <w:tcPr>
            <w:tcW w:w="198" w:type="pct"/>
            <w:shd w:val="clear" w:color="auto" w:fill="auto"/>
          </w:tcPr>
          <w:p w14:paraId="7A855A04"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68DB4236" w14:textId="77777777" w:rsidR="00C541B5" w:rsidRPr="00A63BD0" w:rsidRDefault="00C541B5" w:rsidP="00C541B5">
            <w:pPr>
              <w:spacing w:after="0"/>
              <w:jc w:val="center"/>
              <w:rPr>
                <w:sz w:val="20"/>
              </w:rPr>
            </w:pPr>
            <w:r w:rsidRPr="00A63BD0">
              <w:rPr>
                <w:sz w:val="20"/>
              </w:rPr>
              <w:t>S</w:t>
            </w:r>
          </w:p>
        </w:tc>
        <w:tc>
          <w:tcPr>
            <w:tcW w:w="1387" w:type="pct"/>
            <w:shd w:val="clear" w:color="auto" w:fill="auto"/>
          </w:tcPr>
          <w:p w14:paraId="3E880E13" w14:textId="77777777" w:rsidR="00C541B5" w:rsidRPr="00A63BD0" w:rsidRDefault="00C541B5" w:rsidP="00C541B5">
            <w:pPr>
              <w:spacing w:after="0"/>
              <w:jc w:val="both"/>
              <w:rPr>
                <w:sz w:val="20"/>
              </w:rPr>
            </w:pPr>
            <w:r w:rsidRPr="00A63BD0">
              <w:rPr>
                <w:sz w:val="20"/>
              </w:rPr>
              <w:t>Критерии оценки</w:t>
            </w:r>
          </w:p>
        </w:tc>
        <w:tc>
          <w:tcPr>
            <w:tcW w:w="1387" w:type="pct"/>
            <w:shd w:val="clear" w:color="auto" w:fill="auto"/>
          </w:tcPr>
          <w:p w14:paraId="0490BD6E" w14:textId="77777777" w:rsidR="00C541B5" w:rsidRPr="00162C8B" w:rsidRDefault="00C541B5" w:rsidP="00C541B5">
            <w:pPr>
              <w:spacing w:before="0" w:after="0"/>
              <w:jc w:val="both"/>
              <w:rPr>
                <w:sz w:val="20"/>
              </w:rPr>
            </w:pPr>
          </w:p>
        </w:tc>
      </w:tr>
      <w:tr w:rsidR="00C541B5" w:rsidRPr="00301389" w14:paraId="52023256" w14:textId="77777777" w:rsidTr="007A52F7">
        <w:trPr>
          <w:jc w:val="center"/>
        </w:trPr>
        <w:tc>
          <w:tcPr>
            <w:tcW w:w="743" w:type="pct"/>
            <w:shd w:val="clear" w:color="auto" w:fill="auto"/>
            <w:vAlign w:val="center"/>
          </w:tcPr>
          <w:p w14:paraId="3FEFFA90" w14:textId="77777777" w:rsidR="00C541B5" w:rsidRPr="00301389" w:rsidRDefault="00C541B5" w:rsidP="00C541B5">
            <w:pPr>
              <w:spacing w:before="0" w:after="0"/>
              <w:contextualSpacing/>
              <w:rPr>
                <w:sz w:val="20"/>
              </w:rPr>
            </w:pPr>
          </w:p>
        </w:tc>
        <w:tc>
          <w:tcPr>
            <w:tcW w:w="790" w:type="pct"/>
            <w:shd w:val="clear" w:color="auto" w:fill="auto"/>
          </w:tcPr>
          <w:p w14:paraId="746C48B1" w14:textId="77777777" w:rsidR="00C541B5" w:rsidRPr="00A63BD0" w:rsidRDefault="00C541B5" w:rsidP="00C541B5">
            <w:pPr>
              <w:spacing w:after="0"/>
              <w:jc w:val="both"/>
              <w:rPr>
                <w:sz w:val="20"/>
              </w:rPr>
            </w:pPr>
            <w:r w:rsidRPr="00A63BD0">
              <w:rPr>
                <w:sz w:val="20"/>
              </w:rPr>
              <w:t>printFormInfo</w:t>
            </w:r>
          </w:p>
        </w:tc>
        <w:tc>
          <w:tcPr>
            <w:tcW w:w="198" w:type="pct"/>
            <w:shd w:val="clear" w:color="auto" w:fill="auto"/>
          </w:tcPr>
          <w:p w14:paraId="792D9B18" w14:textId="77777777" w:rsidR="00C541B5" w:rsidRPr="00A63BD0" w:rsidRDefault="00C541B5" w:rsidP="00C541B5">
            <w:pPr>
              <w:spacing w:after="0"/>
              <w:jc w:val="center"/>
              <w:rPr>
                <w:sz w:val="20"/>
              </w:rPr>
            </w:pPr>
            <w:r w:rsidRPr="00A63BD0">
              <w:rPr>
                <w:sz w:val="20"/>
              </w:rPr>
              <w:t>Н</w:t>
            </w:r>
          </w:p>
        </w:tc>
        <w:tc>
          <w:tcPr>
            <w:tcW w:w="495" w:type="pct"/>
            <w:shd w:val="clear" w:color="auto" w:fill="auto"/>
          </w:tcPr>
          <w:p w14:paraId="65A3DE07" w14:textId="77777777" w:rsidR="00C541B5" w:rsidRPr="00A63BD0" w:rsidRDefault="00C541B5" w:rsidP="00C541B5">
            <w:pPr>
              <w:spacing w:after="0"/>
              <w:jc w:val="center"/>
              <w:rPr>
                <w:sz w:val="20"/>
              </w:rPr>
            </w:pPr>
            <w:r w:rsidRPr="00A63BD0">
              <w:rPr>
                <w:sz w:val="20"/>
              </w:rPr>
              <w:t>S</w:t>
            </w:r>
          </w:p>
        </w:tc>
        <w:tc>
          <w:tcPr>
            <w:tcW w:w="1387" w:type="pct"/>
            <w:shd w:val="clear" w:color="auto" w:fill="auto"/>
          </w:tcPr>
          <w:p w14:paraId="5A89AB8D" w14:textId="77777777" w:rsidR="00C541B5" w:rsidRPr="00A63BD0" w:rsidRDefault="00C541B5" w:rsidP="00C541B5">
            <w:pPr>
              <w:spacing w:after="0"/>
              <w:jc w:val="both"/>
              <w:rPr>
                <w:sz w:val="20"/>
              </w:rPr>
            </w:pPr>
            <w:r w:rsidRPr="00A63BD0">
              <w:rPr>
                <w:sz w:val="20"/>
              </w:rPr>
              <w:t>Печатная форма документа.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14:paraId="6E872779" w14:textId="77777777"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14:paraId="72991673" w14:textId="77777777" w:rsidTr="007A52F7">
        <w:trPr>
          <w:jc w:val="center"/>
        </w:trPr>
        <w:tc>
          <w:tcPr>
            <w:tcW w:w="743" w:type="pct"/>
            <w:shd w:val="clear" w:color="auto" w:fill="auto"/>
            <w:vAlign w:val="center"/>
          </w:tcPr>
          <w:p w14:paraId="3951DDF1" w14:textId="77777777" w:rsidR="00C541B5" w:rsidRPr="00301389" w:rsidRDefault="00C541B5" w:rsidP="00C541B5">
            <w:pPr>
              <w:spacing w:before="0" w:after="0"/>
              <w:contextualSpacing/>
              <w:rPr>
                <w:sz w:val="20"/>
              </w:rPr>
            </w:pPr>
          </w:p>
        </w:tc>
        <w:tc>
          <w:tcPr>
            <w:tcW w:w="790" w:type="pct"/>
            <w:shd w:val="clear" w:color="auto" w:fill="auto"/>
          </w:tcPr>
          <w:p w14:paraId="14BC3215" w14:textId="77777777" w:rsidR="00C541B5" w:rsidRPr="00A63BD0" w:rsidRDefault="00C541B5" w:rsidP="00C541B5">
            <w:pPr>
              <w:spacing w:after="0"/>
              <w:jc w:val="both"/>
              <w:rPr>
                <w:sz w:val="20"/>
              </w:rPr>
            </w:pPr>
            <w:r w:rsidRPr="00A63BD0">
              <w:rPr>
                <w:sz w:val="20"/>
              </w:rPr>
              <w:t>extPrintFormInfo</w:t>
            </w:r>
          </w:p>
        </w:tc>
        <w:tc>
          <w:tcPr>
            <w:tcW w:w="198" w:type="pct"/>
            <w:shd w:val="clear" w:color="auto" w:fill="auto"/>
          </w:tcPr>
          <w:p w14:paraId="12DA06B4" w14:textId="77777777" w:rsidR="00C541B5" w:rsidRPr="00A63BD0" w:rsidRDefault="00C541B5" w:rsidP="00C541B5">
            <w:pPr>
              <w:spacing w:after="0"/>
              <w:jc w:val="center"/>
              <w:rPr>
                <w:sz w:val="20"/>
              </w:rPr>
            </w:pPr>
            <w:r w:rsidRPr="00A63BD0">
              <w:rPr>
                <w:sz w:val="20"/>
              </w:rPr>
              <w:t>Н</w:t>
            </w:r>
          </w:p>
        </w:tc>
        <w:tc>
          <w:tcPr>
            <w:tcW w:w="495" w:type="pct"/>
            <w:shd w:val="clear" w:color="auto" w:fill="auto"/>
          </w:tcPr>
          <w:p w14:paraId="513FEE46" w14:textId="77777777" w:rsidR="00C541B5" w:rsidRPr="00A63BD0" w:rsidRDefault="00C541B5" w:rsidP="00C541B5">
            <w:pPr>
              <w:spacing w:after="0"/>
              <w:jc w:val="center"/>
              <w:rPr>
                <w:sz w:val="20"/>
              </w:rPr>
            </w:pPr>
            <w:r w:rsidRPr="00A63BD0">
              <w:rPr>
                <w:sz w:val="20"/>
              </w:rPr>
              <w:t>S</w:t>
            </w:r>
          </w:p>
        </w:tc>
        <w:tc>
          <w:tcPr>
            <w:tcW w:w="1387" w:type="pct"/>
            <w:shd w:val="clear" w:color="auto" w:fill="auto"/>
          </w:tcPr>
          <w:p w14:paraId="1CA4C6D4" w14:textId="77777777" w:rsidR="00C541B5" w:rsidRPr="00A63BD0" w:rsidRDefault="00C541B5" w:rsidP="00C541B5">
            <w:pPr>
              <w:spacing w:after="0"/>
              <w:jc w:val="both"/>
              <w:rPr>
                <w:sz w:val="20"/>
              </w:rPr>
            </w:pPr>
            <w:r w:rsidRPr="00A63BD0">
              <w:rPr>
                <w:sz w:val="20"/>
              </w:rPr>
              <w:t>Электронный документ, полученный из внешней системы</w:t>
            </w:r>
          </w:p>
        </w:tc>
        <w:tc>
          <w:tcPr>
            <w:tcW w:w="1387" w:type="pct"/>
            <w:shd w:val="clear" w:color="auto" w:fill="auto"/>
          </w:tcPr>
          <w:p w14:paraId="786C6CDB" w14:textId="77777777"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14:paraId="6573B0E9" w14:textId="77777777" w:rsidTr="007A52F7">
        <w:trPr>
          <w:jc w:val="center"/>
        </w:trPr>
        <w:tc>
          <w:tcPr>
            <w:tcW w:w="743" w:type="pct"/>
            <w:shd w:val="clear" w:color="auto" w:fill="auto"/>
            <w:vAlign w:val="center"/>
          </w:tcPr>
          <w:p w14:paraId="75FF3495" w14:textId="77777777" w:rsidR="00C541B5" w:rsidRPr="00301389" w:rsidRDefault="00C541B5" w:rsidP="00C541B5">
            <w:pPr>
              <w:spacing w:before="0" w:after="0"/>
              <w:contextualSpacing/>
              <w:rPr>
                <w:sz w:val="20"/>
              </w:rPr>
            </w:pPr>
          </w:p>
        </w:tc>
        <w:tc>
          <w:tcPr>
            <w:tcW w:w="790" w:type="pct"/>
            <w:shd w:val="clear" w:color="auto" w:fill="auto"/>
          </w:tcPr>
          <w:p w14:paraId="5A912D3E" w14:textId="77777777" w:rsidR="00C541B5" w:rsidRPr="00A63BD0" w:rsidRDefault="00C541B5" w:rsidP="00C541B5">
            <w:pPr>
              <w:spacing w:after="0"/>
              <w:jc w:val="both"/>
              <w:rPr>
                <w:sz w:val="20"/>
              </w:rPr>
            </w:pPr>
            <w:r w:rsidRPr="00A63BD0">
              <w:rPr>
                <w:sz w:val="20"/>
              </w:rPr>
              <w:t>attachmentsInfo</w:t>
            </w:r>
          </w:p>
        </w:tc>
        <w:tc>
          <w:tcPr>
            <w:tcW w:w="198" w:type="pct"/>
            <w:shd w:val="clear" w:color="auto" w:fill="auto"/>
          </w:tcPr>
          <w:p w14:paraId="0E8179C5"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182930AB" w14:textId="77777777" w:rsidR="00C541B5" w:rsidRPr="00A63BD0" w:rsidRDefault="00C541B5" w:rsidP="00C541B5">
            <w:pPr>
              <w:spacing w:after="0"/>
              <w:jc w:val="center"/>
              <w:rPr>
                <w:sz w:val="20"/>
              </w:rPr>
            </w:pPr>
            <w:r w:rsidRPr="00A63BD0">
              <w:rPr>
                <w:sz w:val="20"/>
              </w:rPr>
              <w:t>S</w:t>
            </w:r>
          </w:p>
        </w:tc>
        <w:tc>
          <w:tcPr>
            <w:tcW w:w="1387" w:type="pct"/>
            <w:shd w:val="clear" w:color="auto" w:fill="auto"/>
          </w:tcPr>
          <w:p w14:paraId="7F3CC923" w14:textId="77777777" w:rsidR="00C541B5" w:rsidRPr="00A63BD0" w:rsidRDefault="00C541B5" w:rsidP="00C541B5">
            <w:pPr>
              <w:spacing w:after="0"/>
              <w:jc w:val="both"/>
              <w:rPr>
                <w:sz w:val="20"/>
              </w:rPr>
            </w:pPr>
            <w:r w:rsidRPr="00A63BD0">
              <w:rPr>
                <w:sz w:val="20"/>
              </w:rPr>
              <w:t>Вложенные файлы</w:t>
            </w:r>
          </w:p>
        </w:tc>
        <w:tc>
          <w:tcPr>
            <w:tcW w:w="1387" w:type="pct"/>
            <w:shd w:val="clear" w:color="auto" w:fill="auto"/>
          </w:tcPr>
          <w:p w14:paraId="59FD4CAF" w14:textId="77777777"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14:paraId="75C0CEE9" w14:textId="77777777" w:rsidTr="007A52F7">
        <w:trPr>
          <w:jc w:val="center"/>
        </w:trPr>
        <w:tc>
          <w:tcPr>
            <w:tcW w:w="5000" w:type="pct"/>
            <w:gridSpan w:val="6"/>
            <w:shd w:val="clear" w:color="auto" w:fill="auto"/>
            <w:vAlign w:val="center"/>
            <w:hideMark/>
          </w:tcPr>
          <w:p w14:paraId="2256C498" w14:textId="77777777" w:rsidR="00C541B5" w:rsidRPr="00301389" w:rsidRDefault="00C541B5" w:rsidP="00C541B5">
            <w:pPr>
              <w:keepNext/>
              <w:spacing w:before="0" w:after="0"/>
              <w:contextualSpacing/>
              <w:jc w:val="center"/>
              <w:rPr>
                <w:b/>
                <w:sz w:val="20"/>
              </w:rPr>
            </w:pPr>
            <w:r w:rsidRPr="00A63BD0">
              <w:rPr>
                <w:b/>
                <w:bCs/>
                <w:sz w:val="20"/>
              </w:rPr>
              <w:t>Критерий оценки</w:t>
            </w:r>
          </w:p>
        </w:tc>
      </w:tr>
      <w:tr w:rsidR="00C541B5" w:rsidRPr="00301389" w14:paraId="223C8C22" w14:textId="77777777" w:rsidTr="007A52F7">
        <w:trPr>
          <w:jc w:val="center"/>
        </w:trPr>
        <w:tc>
          <w:tcPr>
            <w:tcW w:w="743" w:type="pct"/>
            <w:shd w:val="clear" w:color="auto" w:fill="auto"/>
          </w:tcPr>
          <w:p w14:paraId="00CEBCBB" w14:textId="77777777" w:rsidR="00C541B5" w:rsidRPr="00162C8B" w:rsidRDefault="00C541B5" w:rsidP="00C541B5">
            <w:pPr>
              <w:spacing w:before="0" w:after="0"/>
              <w:jc w:val="both"/>
              <w:rPr>
                <w:sz w:val="20"/>
              </w:rPr>
            </w:pPr>
            <w:r w:rsidRPr="00A63BD0">
              <w:rPr>
                <w:b/>
                <w:bCs/>
                <w:sz w:val="20"/>
              </w:rPr>
              <w:t>criterionInfo</w:t>
            </w:r>
          </w:p>
        </w:tc>
        <w:tc>
          <w:tcPr>
            <w:tcW w:w="790" w:type="pct"/>
            <w:shd w:val="clear" w:color="auto" w:fill="auto"/>
            <w:vAlign w:val="center"/>
          </w:tcPr>
          <w:p w14:paraId="162AFD9F" w14:textId="77777777" w:rsidR="00C541B5" w:rsidRPr="00301389" w:rsidRDefault="00C541B5" w:rsidP="00C541B5">
            <w:pPr>
              <w:keepNext/>
              <w:spacing w:before="0" w:after="0"/>
              <w:contextualSpacing/>
              <w:rPr>
                <w:b/>
                <w:sz w:val="20"/>
              </w:rPr>
            </w:pPr>
          </w:p>
        </w:tc>
        <w:tc>
          <w:tcPr>
            <w:tcW w:w="198" w:type="pct"/>
            <w:shd w:val="clear" w:color="auto" w:fill="auto"/>
            <w:vAlign w:val="center"/>
          </w:tcPr>
          <w:p w14:paraId="0A506C45" w14:textId="77777777" w:rsidR="00C541B5" w:rsidRPr="00301389" w:rsidRDefault="00C541B5" w:rsidP="00C541B5">
            <w:pPr>
              <w:keepNext/>
              <w:spacing w:before="0" w:after="0"/>
              <w:contextualSpacing/>
              <w:jc w:val="center"/>
              <w:rPr>
                <w:b/>
                <w:sz w:val="20"/>
              </w:rPr>
            </w:pPr>
          </w:p>
        </w:tc>
        <w:tc>
          <w:tcPr>
            <w:tcW w:w="495" w:type="pct"/>
            <w:shd w:val="clear" w:color="auto" w:fill="auto"/>
            <w:vAlign w:val="center"/>
          </w:tcPr>
          <w:p w14:paraId="4A565830" w14:textId="77777777" w:rsidR="00C541B5" w:rsidRPr="00301389" w:rsidRDefault="00C541B5" w:rsidP="00C541B5">
            <w:pPr>
              <w:keepNext/>
              <w:spacing w:before="0" w:after="0"/>
              <w:contextualSpacing/>
              <w:jc w:val="center"/>
              <w:rPr>
                <w:b/>
                <w:sz w:val="20"/>
              </w:rPr>
            </w:pPr>
          </w:p>
        </w:tc>
        <w:tc>
          <w:tcPr>
            <w:tcW w:w="1387" w:type="pct"/>
            <w:shd w:val="clear" w:color="auto" w:fill="auto"/>
            <w:vAlign w:val="center"/>
          </w:tcPr>
          <w:p w14:paraId="6D8205B6" w14:textId="77777777" w:rsidR="00C541B5" w:rsidRPr="00301389" w:rsidRDefault="00C541B5" w:rsidP="00C541B5">
            <w:pPr>
              <w:keepNext/>
              <w:spacing w:before="0" w:after="0"/>
              <w:contextualSpacing/>
              <w:rPr>
                <w:b/>
                <w:sz w:val="20"/>
              </w:rPr>
            </w:pPr>
          </w:p>
        </w:tc>
        <w:tc>
          <w:tcPr>
            <w:tcW w:w="1387" w:type="pct"/>
            <w:shd w:val="clear" w:color="auto" w:fill="auto"/>
            <w:vAlign w:val="center"/>
            <w:hideMark/>
          </w:tcPr>
          <w:p w14:paraId="3021F83A" w14:textId="77777777" w:rsidR="00C541B5" w:rsidRPr="00301389" w:rsidRDefault="00C541B5" w:rsidP="00C541B5">
            <w:pPr>
              <w:keepNext/>
              <w:spacing w:before="0" w:after="0"/>
              <w:contextualSpacing/>
              <w:rPr>
                <w:b/>
                <w:sz w:val="20"/>
              </w:rPr>
            </w:pPr>
          </w:p>
        </w:tc>
      </w:tr>
      <w:tr w:rsidR="00C541B5" w:rsidRPr="00301389" w14:paraId="021218E7" w14:textId="77777777" w:rsidTr="007A52F7">
        <w:trPr>
          <w:jc w:val="center"/>
        </w:trPr>
        <w:tc>
          <w:tcPr>
            <w:tcW w:w="743" w:type="pct"/>
            <w:vMerge w:val="restart"/>
            <w:shd w:val="clear" w:color="auto" w:fill="auto"/>
            <w:vAlign w:val="center"/>
          </w:tcPr>
          <w:p w14:paraId="07D8BDA3" w14:textId="77777777"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14:paraId="20EFBC0E" w14:textId="77777777" w:rsidR="00C541B5" w:rsidRPr="00A63BD0" w:rsidRDefault="00C541B5" w:rsidP="00C541B5">
            <w:pPr>
              <w:spacing w:after="0"/>
              <w:jc w:val="both"/>
              <w:rPr>
                <w:sz w:val="20"/>
              </w:rPr>
            </w:pPr>
            <w:r w:rsidRPr="00A63BD0">
              <w:rPr>
                <w:sz w:val="20"/>
              </w:rPr>
              <w:t>costCriterionInfo</w:t>
            </w:r>
          </w:p>
        </w:tc>
        <w:tc>
          <w:tcPr>
            <w:tcW w:w="198" w:type="pct"/>
            <w:shd w:val="clear" w:color="auto" w:fill="auto"/>
          </w:tcPr>
          <w:p w14:paraId="280E3483"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44014DBF" w14:textId="77777777" w:rsidR="00C541B5" w:rsidRPr="00A63BD0" w:rsidRDefault="00C541B5" w:rsidP="00C541B5">
            <w:pPr>
              <w:spacing w:after="0"/>
              <w:jc w:val="center"/>
              <w:rPr>
                <w:sz w:val="20"/>
              </w:rPr>
            </w:pPr>
            <w:r w:rsidRPr="00A63BD0">
              <w:rPr>
                <w:sz w:val="20"/>
              </w:rPr>
              <w:t>S</w:t>
            </w:r>
          </w:p>
        </w:tc>
        <w:tc>
          <w:tcPr>
            <w:tcW w:w="1387" w:type="pct"/>
            <w:shd w:val="clear" w:color="auto" w:fill="auto"/>
          </w:tcPr>
          <w:p w14:paraId="01106F28" w14:textId="77777777" w:rsidR="00C541B5" w:rsidRPr="00A63BD0" w:rsidRDefault="00C541B5" w:rsidP="00C541B5">
            <w:pPr>
              <w:spacing w:after="0"/>
              <w:jc w:val="both"/>
              <w:rPr>
                <w:sz w:val="20"/>
              </w:rPr>
            </w:pPr>
            <w:r w:rsidRPr="00A63BD0">
              <w:rPr>
                <w:sz w:val="20"/>
              </w:rPr>
              <w:t>Стоимостной критерий оценки</w:t>
            </w:r>
          </w:p>
        </w:tc>
        <w:tc>
          <w:tcPr>
            <w:tcW w:w="1387" w:type="pct"/>
            <w:shd w:val="clear" w:color="auto" w:fill="auto"/>
          </w:tcPr>
          <w:p w14:paraId="6E85120B" w14:textId="77777777" w:rsidR="00C541B5" w:rsidRPr="00162C8B" w:rsidRDefault="00C541B5" w:rsidP="00C541B5">
            <w:pPr>
              <w:spacing w:before="0" w:after="0"/>
              <w:jc w:val="both"/>
              <w:rPr>
                <w:sz w:val="20"/>
              </w:rPr>
            </w:pPr>
          </w:p>
        </w:tc>
      </w:tr>
      <w:tr w:rsidR="00C541B5" w:rsidRPr="00301389" w14:paraId="620FF093" w14:textId="77777777" w:rsidTr="007A52F7">
        <w:trPr>
          <w:jc w:val="center"/>
        </w:trPr>
        <w:tc>
          <w:tcPr>
            <w:tcW w:w="743" w:type="pct"/>
            <w:vMerge/>
            <w:shd w:val="clear" w:color="auto" w:fill="auto"/>
            <w:vAlign w:val="center"/>
          </w:tcPr>
          <w:p w14:paraId="0B51F9F6" w14:textId="77777777" w:rsidR="00C541B5" w:rsidRPr="00301389" w:rsidRDefault="00C541B5" w:rsidP="00C541B5">
            <w:pPr>
              <w:spacing w:before="0" w:after="0"/>
              <w:contextualSpacing/>
              <w:rPr>
                <w:sz w:val="20"/>
              </w:rPr>
            </w:pPr>
          </w:p>
        </w:tc>
        <w:tc>
          <w:tcPr>
            <w:tcW w:w="790" w:type="pct"/>
            <w:shd w:val="clear" w:color="auto" w:fill="auto"/>
          </w:tcPr>
          <w:p w14:paraId="62EF1401" w14:textId="77777777" w:rsidR="00C541B5" w:rsidRPr="00A63BD0" w:rsidRDefault="00C541B5" w:rsidP="00C541B5">
            <w:pPr>
              <w:spacing w:after="0"/>
              <w:jc w:val="both"/>
              <w:rPr>
                <w:sz w:val="20"/>
              </w:rPr>
            </w:pPr>
            <w:r w:rsidRPr="00A63BD0">
              <w:rPr>
                <w:sz w:val="20"/>
              </w:rPr>
              <w:t>qualitativeCriterionInfo</w:t>
            </w:r>
          </w:p>
        </w:tc>
        <w:tc>
          <w:tcPr>
            <w:tcW w:w="198" w:type="pct"/>
            <w:shd w:val="clear" w:color="auto" w:fill="auto"/>
          </w:tcPr>
          <w:p w14:paraId="08DF5FB2"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7C66E516" w14:textId="77777777" w:rsidR="00C541B5" w:rsidRPr="00A63BD0" w:rsidRDefault="00C541B5" w:rsidP="00C541B5">
            <w:pPr>
              <w:spacing w:after="0"/>
              <w:jc w:val="center"/>
              <w:rPr>
                <w:sz w:val="20"/>
              </w:rPr>
            </w:pPr>
            <w:r w:rsidRPr="00A63BD0">
              <w:rPr>
                <w:sz w:val="20"/>
              </w:rPr>
              <w:t>S</w:t>
            </w:r>
          </w:p>
        </w:tc>
        <w:tc>
          <w:tcPr>
            <w:tcW w:w="1387" w:type="pct"/>
            <w:shd w:val="clear" w:color="auto" w:fill="auto"/>
          </w:tcPr>
          <w:p w14:paraId="126F6A64" w14:textId="77777777" w:rsidR="00C541B5" w:rsidRPr="00A63BD0" w:rsidRDefault="00C541B5" w:rsidP="00C541B5">
            <w:pPr>
              <w:spacing w:after="0"/>
              <w:jc w:val="both"/>
              <w:rPr>
                <w:sz w:val="20"/>
              </w:rPr>
            </w:pPr>
            <w:r w:rsidRPr="00A63BD0">
              <w:rPr>
                <w:sz w:val="20"/>
              </w:rPr>
              <w:t>Нестоимостной критерий оценки</w:t>
            </w:r>
          </w:p>
        </w:tc>
        <w:tc>
          <w:tcPr>
            <w:tcW w:w="1387" w:type="pct"/>
            <w:shd w:val="clear" w:color="auto" w:fill="auto"/>
          </w:tcPr>
          <w:p w14:paraId="5751394C" w14:textId="77777777" w:rsidR="00C541B5" w:rsidRPr="00162C8B" w:rsidRDefault="00C541B5" w:rsidP="00C541B5">
            <w:pPr>
              <w:spacing w:before="0" w:after="0"/>
              <w:jc w:val="both"/>
              <w:rPr>
                <w:sz w:val="20"/>
              </w:rPr>
            </w:pPr>
          </w:p>
        </w:tc>
      </w:tr>
      <w:tr w:rsidR="00C541B5" w:rsidRPr="00301389" w14:paraId="784578E6" w14:textId="77777777" w:rsidTr="007A52F7">
        <w:trPr>
          <w:jc w:val="center"/>
        </w:trPr>
        <w:tc>
          <w:tcPr>
            <w:tcW w:w="5000" w:type="pct"/>
            <w:gridSpan w:val="6"/>
            <w:shd w:val="clear" w:color="auto" w:fill="auto"/>
            <w:vAlign w:val="center"/>
            <w:hideMark/>
          </w:tcPr>
          <w:p w14:paraId="188D1AAF" w14:textId="77777777" w:rsidR="00C541B5" w:rsidRPr="00301389" w:rsidRDefault="00C541B5" w:rsidP="00C541B5">
            <w:pPr>
              <w:keepNext/>
              <w:spacing w:before="0" w:after="0"/>
              <w:contextualSpacing/>
              <w:jc w:val="center"/>
              <w:rPr>
                <w:b/>
                <w:sz w:val="20"/>
              </w:rPr>
            </w:pPr>
            <w:r w:rsidRPr="00A63BD0">
              <w:rPr>
                <w:b/>
                <w:bCs/>
                <w:sz w:val="20"/>
              </w:rPr>
              <w:t>Стоимостной критерий оценки</w:t>
            </w:r>
          </w:p>
        </w:tc>
      </w:tr>
      <w:tr w:rsidR="00C541B5" w:rsidRPr="00301389" w14:paraId="2BFC49DA" w14:textId="77777777" w:rsidTr="007A52F7">
        <w:trPr>
          <w:jc w:val="center"/>
        </w:trPr>
        <w:tc>
          <w:tcPr>
            <w:tcW w:w="743" w:type="pct"/>
            <w:shd w:val="clear" w:color="auto" w:fill="auto"/>
          </w:tcPr>
          <w:p w14:paraId="1C3BFAC8" w14:textId="77777777" w:rsidR="00C541B5" w:rsidRPr="00162C8B" w:rsidRDefault="00C541B5" w:rsidP="00C541B5">
            <w:pPr>
              <w:spacing w:before="0" w:after="0"/>
              <w:jc w:val="both"/>
              <w:rPr>
                <w:sz w:val="20"/>
              </w:rPr>
            </w:pPr>
            <w:r w:rsidRPr="00A63BD0">
              <w:rPr>
                <w:b/>
                <w:bCs/>
                <w:sz w:val="20"/>
              </w:rPr>
              <w:t>costCriterionInfo</w:t>
            </w:r>
          </w:p>
        </w:tc>
        <w:tc>
          <w:tcPr>
            <w:tcW w:w="790" w:type="pct"/>
            <w:shd w:val="clear" w:color="auto" w:fill="auto"/>
            <w:vAlign w:val="center"/>
          </w:tcPr>
          <w:p w14:paraId="44107B6F" w14:textId="77777777" w:rsidR="00C541B5" w:rsidRPr="00301389" w:rsidRDefault="00C541B5" w:rsidP="00C541B5">
            <w:pPr>
              <w:keepNext/>
              <w:spacing w:before="0" w:after="0"/>
              <w:contextualSpacing/>
              <w:rPr>
                <w:b/>
                <w:sz w:val="20"/>
              </w:rPr>
            </w:pPr>
          </w:p>
        </w:tc>
        <w:tc>
          <w:tcPr>
            <w:tcW w:w="198" w:type="pct"/>
            <w:shd w:val="clear" w:color="auto" w:fill="auto"/>
            <w:vAlign w:val="center"/>
          </w:tcPr>
          <w:p w14:paraId="475C34AE" w14:textId="77777777" w:rsidR="00C541B5" w:rsidRPr="00301389" w:rsidRDefault="00C541B5" w:rsidP="00C541B5">
            <w:pPr>
              <w:keepNext/>
              <w:spacing w:before="0" w:after="0"/>
              <w:contextualSpacing/>
              <w:jc w:val="center"/>
              <w:rPr>
                <w:b/>
                <w:sz w:val="20"/>
              </w:rPr>
            </w:pPr>
          </w:p>
        </w:tc>
        <w:tc>
          <w:tcPr>
            <w:tcW w:w="495" w:type="pct"/>
            <w:shd w:val="clear" w:color="auto" w:fill="auto"/>
            <w:vAlign w:val="center"/>
          </w:tcPr>
          <w:p w14:paraId="375DCB82" w14:textId="77777777" w:rsidR="00C541B5" w:rsidRPr="00301389" w:rsidRDefault="00C541B5" w:rsidP="00C541B5">
            <w:pPr>
              <w:keepNext/>
              <w:spacing w:before="0" w:after="0"/>
              <w:contextualSpacing/>
              <w:jc w:val="center"/>
              <w:rPr>
                <w:b/>
                <w:sz w:val="20"/>
              </w:rPr>
            </w:pPr>
          </w:p>
        </w:tc>
        <w:tc>
          <w:tcPr>
            <w:tcW w:w="1387" w:type="pct"/>
            <w:shd w:val="clear" w:color="auto" w:fill="auto"/>
            <w:vAlign w:val="center"/>
          </w:tcPr>
          <w:p w14:paraId="2454FAF7" w14:textId="77777777" w:rsidR="00C541B5" w:rsidRPr="00301389" w:rsidRDefault="00C541B5" w:rsidP="00C541B5">
            <w:pPr>
              <w:keepNext/>
              <w:spacing w:before="0" w:after="0"/>
              <w:contextualSpacing/>
              <w:rPr>
                <w:b/>
                <w:sz w:val="20"/>
              </w:rPr>
            </w:pPr>
          </w:p>
        </w:tc>
        <w:tc>
          <w:tcPr>
            <w:tcW w:w="1387" w:type="pct"/>
            <w:shd w:val="clear" w:color="auto" w:fill="auto"/>
            <w:vAlign w:val="center"/>
            <w:hideMark/>
          </w:tcPr>
          <w:p w14:paraId="6B2CAD2B" w14:textId="77777777" w:rsidR="00C541B5" w:rsidRPr="00301389" w:rsidRDefault="00C541B5" w:rsidP="00C541B5">
            <w:pPr>
              <w:keepNext/>
              <w:spacing w:before="0" w:after="0"/>
              <w:contextualSpacing/>
              <w:rPr>
                <w:b/>
                <w:sz w:val="20"/>
              </w:rPr>
            </w:pPr>
          </w:p>
        </w:tc>
      </w:tr>
      <w:tr w:rsidR="00C541B5" w:rsidRPr="00301389" w14:paraId="2EE3763A" w14:textId="77777777" w:rsidTr="007A52F7">
        <w:trPr>
          <w:jc w:val="center"/>
        </w:trPr>
        <w:tc>
          <w:tcPr>
            <w:tcW w:w="743" w:type="pct"/>
            <w:shd w:val="clear" w:color="auto" w:fill="auto"/>
            <w:vAlign w:val="center"/>
          </w:tcPr>
          <w:p w14:paraId="08A9F429" w14:textId="77777777" w:rsidR="00C541B5" w:rsidRPr="00301389" w:rsidRDefault="00C541B5" w:rsidP="00C541B5">
            <w:pPr>
              <w:spacing w:before="0" w:after="0"/>
              <w:contextualSpacing/>
              <w:rPr>
                <w:sz w:val="20"/>
              </w:rPr>
            </w:pPr>
          </w:p>
        </w:tc>
        <w:tc>
          <w:tcPr>
            <w:tcW w:w="790" w:type="pct"/>
            <w:shd w:val="clear" w:color="auto" w:fill="auto"/>
          </w:tcPr>
          <w:p w14:paraId="7B0872B4" w14:textId="77777777" w:rsidR="00C541B5" w:rsidRPr="00A63BD0" w:rsidRDefault="00C541B5" w:rsidP="00C541B5">
            <w:pPr>
              <w:spacing w:after="0"/>
              <w:jc w:val="both"/>
              <w:rPr>
                <w:sz w:val="20"/>
              </w:rPr>
            </w:pPr>
            <w:r w:rsidRPr="00A63BD0">
              <w:rPr>
                <w:sz w:val="20"/>
              </w:rPr>
              <w:t>value</w:t>
            </w:r>
          </w:p>
        </w:tc>
        <w:tc>
          <w:tcPr>
            <w:tcW w:w="198" w:type="pct"/>
            <w:shd w:val="clear" w:color="auto" w:fill="auto"/>
          </w:tcPr>
          <w:p w14:paraId="0E254ADF"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47B5FAA5" w14:textId="77777777"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14:paraId="2B5D572C" w14:textId="77777777" w:rsidR="00C541B5" w:rsidRPr="00A63BD0" w:rsidRDefault="00C541B5" w:rsidP="00C541B5">
            <w:pPr>
              <w:spacing w:after="0"/>
              <w:jc w:val="both"/>
              <w:rPr>
                <w:sz w:val="20"/>
              </w:rPr>
            </w:pPr>
            <w:r w:rsidRPr="00A63BD0">
              <w:rPr>
                <w:sz w:val="20"/>
              </w:rPr>
              <w:t xml:space="preserve">Значимость критерия в процентах </w:t>
            </w:r>
          </w:p>
        </w:tc>
        <w:tc>
          <w:tcPr>
            <w:tcW w:w="1387" w:type="pct"/>
            <w:shd w:val="clear" w:color="auto" w:fill="auto"/>
          </w:tcPr>
          <w:p w14:paraId="36E5F48C" w14:textId="77777777"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14:paraId="3F9F56E8" w14:textId="77777777" w:rsidTr="007A52F7">
        <w:trPr>
          <w:jc w:val="center"/>
        </w:trPr>
        <w:tc>
          <w:tcPr>
            <w:tcW w:w="743" w:type="pct"/>
            <w:shd w:val="clear" w:color="auto" w:fill="auto"/>
            <w:vAlign w:val="center"/>
          </w:tcPr>
          <w:p w14:paraId="673B60F7" w14:textId="77777777" w:rsidR="00C541B5" w:rsidRPr="00301389" w:rsidRDefault="00C541B5" w:rsidP="00C541B5">
            <w:pPr>
              <w:spacing w:before="0" w:after="0"/>
              <w:contextualSpacing/>
              <w:rPr>
                <w:sz w:val="20"/>
              </w:rPr>
            </w:pPr>
          </w:p>
        </w:tc>
        <w:tc>
          <w:tcPr>
            <w:tcW w:w="790" w:type="pct"/>
            <w:shd w:val="clear" w:color="auto" w:fill="auto"/>
          </w:tcPr>
          <w:p w14:paraId="6C03D206" w14:textId="77777777" w:rsidR="00C541B5" w:rsidRPr="00A63BD0" w:rsidRDefault="00C541B5" w:rsidP="00C541B5">
            <w:pPr>
              <w:spacing w:after="0"/>
              <w:jc w:val="both"/>
              <w:rPr>
                <w:sz w:val="20"/>
              </w:rPr>
            </w:pPr>
            <w:r w:rsidRPr="00A63BD0">
              <w:rPr>
                <w:sz w:val="20"/>
              </w:rPr>
              <w:t>addInfo</w:t>
            </w:r>
          </w:p>
        </w:tc>
        <w:tc>
          <w:tcPr>
            <w:tcW w:w="198" w:type="pct"/>
            <w:shd w:val="clear" w:color="auto" w:fill="auto"/>
          </w:tcPr>
          <w:p w14:paraId="699D1867" w14:textId="77777777" w:rsidR="00C541B5" w:rsidRPr="00A63BD0" w:rsidRDefault="00C541B5" w:rsidP="00C541B5">
            <w:pPr>
              <w:spacing w:after="0"/>
              <w:jc w:val="center"/>
              <w:rPr>
                <w:sz w:val="20"/>
              </w:rPr>
            </w:pPr>
            <w:r w:rsidRPr="00A63BD0">
              <w:rPr>
                <w:sz w:val="20"/>
              </w:rPr>
              <w:t>Н</w:t>
            </w:r>
          </w:p>
        </w:tc>
        <w:tc>
          <w:tcPr>
            <w:tcW w:w="495" w:type="pct"/>
            <w:shd w:val="clear" w:color="auto" w:fill="auto"/>
          </w:tcPr>
          <w:p w14:paraId="4ABE1ABB" w14:textId="77777777" w:rsidR="00C541B5" w:rsidRPr="00A63BD0" w:rsidRDefault="00C541B5" w:rsidP="00C541B5">
            <w:pPr>
              <w:spacing w:after="0"/>
              <w:jc w:val="center"/>
              <w:rPr>
                <w:sz w:val="20"/>
              </w:rPr>
            </w:pPr>
            <w:r w:rsidRPr="00A63BD0">
              <w:rPr>
                <w:sz w:val="20"/>
              </w:rPr>
              <w:t>T[1-4000]</w:t>
            </w:r>
          </w:p>
        </w:tc>
        <w:tc>
          <w:tcPr>
            <w:tcW w:w="1387" w:type="pct"/>
            <w:shd w:val="clear" w:color="auto" w:fill="auto"/>
          </w:tcPr>
          <w:p w14:paraId="7A1466AD" w14:textId="77777777" w:rsidR="00C541B5" w:rsidRPr="00A63BD0" w:rsidRDefault="00C541B5" w:rsidP="00C541B5">
            <w:pPr>
              <w:spacing w:after="0"/>
              <w:jc w:val="both"/>
              <w:rPr>
                <w:sz w:val="20"/>
              </w:rPr>
            </w:pPr>
            <w:r w:rsidRPr="00A63BD0">
              <w:rPr>
                <w:sz w:val="20"/>
              </w:rPr>
              <w:t>Дополнительная информация о содержании и порядке оценки по критерию</w:t>
            </w:r>
          </w:p>
        </w:tc>
        <w:tc>
          <w:tcPr>
            <w:tcW w:w="1387" w:type="pct"/>
            <w:shd w:val="clear" w:color="auto" w:fill="auto"/>
          </w:tcPr>
          <w:p w14:paraId="7BB3E684" w14:textId="77777777" w:rsidR="00C541B5" w:rsidRPr="00A63BD0" w:rsidRDefault="00C541B5" w:rsidP="00C541B5">
            <w:pPr>
              <w:spacing w:after="0"/>
              <w:jc w:val="both"/>
              <w:rPr>
                <w:sz w:val="20"/>
              </w:rPr>
            </w:pPr>
          </w:p>
        </w:tc>
      </w:tr>
      <w:tr w:rsidR="00C541B5" w:rsidRPr="00301389" w14:paraId="40346D10" w14:textId="77777777" w:rsidTr="007A52F7">
        <w:trPr>
          <w:jc w:val="center"/>
        </w:trPr>
        <w:tc>
          <w:tcPr>
            <w:tcW w:w="743" w:type="pct"/>
            <w:vMerge w:val="restart"/>
            <w:shd w:val="clear" w:color="auto" w:fill="auto"/>
            <w:vAlign w:val="center"/>
          </w:tcPr>
          <w:p w14:paraId="5ED5CCFC" w14:textId="77777777"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14:paraId="4B25BD0F" w14:textId="77777777" w:rsidR="00C541B5" w:rsidRPr="00A63BD0" w:rsidRDefault="00C541B5" w:rsidP="00C541B5">
            <w:pPr>
              <w:spacing w:after="0"/>
              <w:jc w:val="both"/>
              <w:rPr>
                <w:sz w:val="20"/>
              </w:rPr>
            </w:pPr>
            <w:r w:rsidRPr="00A63BD0">
              <w:rPr>
                <w:sz w:val="20"/>
              </w:rPr>
              <w:t>criterionCode</w:t>
            </w:r>
          </w:p>
        </w:tc>
        <w:tc>
          <w:tcPr>
            <w:tcW w:w="198" w:type="pct"/>
            <w:shd w:val="clear" w:color="auto" w:fill="auto"/>
          </w:tcPr>
          <w:p w14:paraId="01D2B64E"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0BA87740" w14:textId="77777777" w:rsidR="00C541B5" w:rsidRPr="00A63BD0" w:rsidRDefault="00C541B5" w:rsidP="00C541B5">
            <w:pPr>
              <w:spacing w:after="0"/>
              <w:jc w:val="center"/>
              <w:rPr>
                <w:sz w:val="20"/>
              </w:rPr>
            </w:pPr>
            <w:r w:rsidRPr="00A63BD0">
              <w:rPr>
                <w:sz w:val="20"/>
              </w:rPr>
              <w:t>T</w:t>
            </w:r>
          </w:p>
        </w:tc>
        <w:tc>
          <w:tcPr>
            <w:tcW w:w="1387" w:type="pct"/>
            <w:shd w:val="clear" w:color="auto" w:fill="auto"/>
          </w:tcPr>
          <w:p w14:paraId="58F38C78" w14:textId="77777777" w:rsidR="00C541B5" w:rsidRPr="00A63BD0" w:rsidRDefault="00C541B5" w:rsidP="00C541B5">
            <w:pPr>
              <w:spacing w:after="0"/>
              <w:jc w:val="both"/>
              <w:rPr>
                <w:sz w:val="20"/>
              </w:rPr>
            </w:pPr>
            <w:r w:rsidRPr="00A63BD0">
              <w:rPr>
                <w:sz w:val="20"/>
              </w:rPr>
              <w:t>Код критерия</w:t>
            </w:r>
          </w:p>
        </w:tc>
        <w:tc>
          <w:tcPr>
            <w:tcW w:w="1387" w:type="pct"/>
            <w:shd w:val="clear" w:color="auto" w:fill="auto"/>
          </w:tcPr>
          <w:p w14:paraId="1260CD99" w14:textId="77777777" w:rsidR="00C541B5" w:rsidRPr="00DD3DBD" w:rsidRDefault="00C541B5" w:rsidP="00C541B5">
            <w:pPr>
              <w:spacing w:after="0"/>
              <w:jc w:val="both"/>
              <w:rPr>
                <w:sz w:val="20"/>
              </w:rPr>
            </w:pPr>
            <w:r>
              <w:rPr>
                <w:sz w:val="20"/>
              </w:rPr>
              <w:t>Допустимые значения</w:t>
            </w:r>
            <w:r w:rsidRPr="00A63BD0">
              <w:rPr>
                <w:sz w:val="20"/>
              </w:rPr>
              <w:t xml:space="preserve">: </w:t>
            </w:r>
            <w:r w:rsidRPr="00A63BD0">
              <w:rPr>
                <w:sz w:val="20"/>
              </w:rPr>
              <w:br/>
            </w:r>
            <w:r w:rsidRPr="00DD3DBD">
              <w:rPr>
                <w:sz w:val="20"/>
              </w:rPr>
              <w:t>CP - Цена контракта, сумма цен единиц товара, работы, услуги;</w:t>
            </w:r>
          </w:p>
          <w:p w14:paraId="26BC345C" w14:textId="77777777" w:rsidR="00C541B5" w:rsidRPr="00DD3DBD" w:rsidRDefault="00C541B5" w:rsidP="00C541B5">
            <w:pPr>
              <w:spacing w:after="0"/>
              <w:jc w:val="both"/>
              <w:rPr>
                <w:sz w:val="20"/>
              </w:rPr>
            </w:pPr>
            <w:r w:rsidRPr="00DD3DBD">
              <w:rPr>
                <w:sz w:val="20"/>
              </w:rPr>
              <w:t>MC - Расходы на эксплуатацию и ремонт товаров, использование результатов работ;</w:t>
            </w:r>
          </w:p>
          <w:p w14:paraId="1D3175BB" w14:textId="77777777" w:rsidR="00C541B5" w:rsidRPr="00DD3DBD" w:rsidRDefault="00C541B5" w:rsidP="00C541B5">
            <w:pPr>
              <w:spacing w:after="0"/>
              <w:jc w:val="both"/>
              <w:rPr>
                <w:sz w:val="20"/>
              </w:rPr>
            </w:pPr>
            <w:r w:rsidRPr="00DD3DBD">
              <w:rPr>
                <w:sz w:val="20"/>
              </w:rPr>
              <w:t>TC - Стоимость жизненного цикла товара или созданного в результате выполнения работы объекта;</w:t>
            </w:r>
          </w:p>
          <w:p w14:paraId="0D7E4547" w14:textId="77777777" w:rsidR="00C541B5" w:rsidRPr="00A63BD0" w:rsidRDefault="00C541B5" w:rsidP="00C541B5">
            <w:pPr>
              <w:spacing w:after="0"/>
              <w:jc w:val="both"/>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C541B5" w:rsidRPr="00301389" w14:paraId="3DDB00E3" w14:textId="77777777" w:rsidTr="007A52F7">
        <w:trPr>
          <w:jc w:val="center"/>
        </w:trPr>
        <w:tc>
          <w:tcPr>
            <w:tcW w:w="743" w:type="pct"/>
            <w:vMerge/>
            <w:shd w:val="clear" w:color="auto" w:fill="auto"/>
            <w:vAlign w:val="center"/>
          </w:tcPr>
          <w:p w14:paraId="3648E876" w14:textId="77777777" w:rsidR="00C541B5" w:rsidRPr="00301389" w:rsidRDefault="00C541B5" w:rsidP="00C541B5">
            <w:pPr>
              <w:spacing w:before="0" w:after="0"/>
              <w:contextualSpacing/>
              <w:rPr>
                <w:sz w:val="20"/>
              </w:rPr>
            </w:pPr>
          </w:p>
        </w:tc>
        <w:tc>
          <w:tcPr>
            <w:tcW w:w="790" w:type="pct"/>
            <w:shd w:val="clear" w:color="auto" w:fill="auto"/>
          </w:tcPr>
          <w:p w14:paraId="260AD50E" w14:textId="77777777" w:rsidR="00C541B5" w:rsidRPr="00A63BD0" w:rsidRDefault="00C541B5" w:rsidP="00C541B5">
            <w:pPr>
              <w:spacing w:after="0"/>
              <w:jc w:val="both"/>
              <w:rPr>
                <w:sz w:val="20"/>
              </w:rPr>
            </w:pPr>
            <w:r w:rsidRPr="00A63BD0">
              <w:rPr>
                <w:sz w:val="20"/>
              </w:rPr>
              <w:t>criterionTextFormInfo</w:t>
            </w:r>
          </w:p>
        </w:tc>
        <w:tc>
          <w:tcPr>
            <w:tcW w:w="198" w:type="pct"/>
            <w:shd w:val="clear" w:color="auto" w:fill="auto"/>
          </w:tcPr>
          <w:p w14:paraId="089C39EE"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6C6709A5" w14:textId="77777777" w:rsidR="00C541B5" w:rsidRPr="00A63BD0" w:rsidRDefault="00C541B5" w:rsidP="00C541B5">
            <w:pPr>
              <w:spacing w:after="0"/>
              <w:jc w:val="center"/>
              <w:rPr>
                <w:sz w:val="20"/>
              </w:rPr>
            </w:pPr>
            <w:r w:rsidRPr="00A63BD0">
              <w:rPr>
                <w:sz w:val="20"/>
              </w:rPr>
              <w:t>S</w:t>
            </w:r>
          </w:p>
        </w:tc>
        <w:tc>
          <w:tcPr>
            <w:tcW w:w="1387" w:type="pct"/>
            <w:shd w:val="clear" w:color="auto" w:fill="auto"/>
          </w:tcPr>
          <w:p w14:paraId="47E9E2E5" w14:textId="77777777" w:rsidR="00C541B5" w:rsidRPr="00A63BD0" w:rsidRDefault="00C541B5" w:rsidP="00C541B5">
            <w:pPr>
              <w:spacing w:after="0"/>
              <w:jc w:val="both"/>
              <w:rPr>
                <w:sz w:val="20"/>
              </w:rPr>
            </w:pPr>
            <w:r>
              <w:rPr>
                <w:sz w:val="20"/>
              </w:rPr>
              <w:t>Кр</w:t>
            </w:r>
            <w:r w:rsidRPr="00A63BD0">
              <w:rPr>
                <w:sz w:val="20"/>
              </w:rPr>
              <w:t>итерий</w:t>
            </w:r>
            <w:r>
              <w:rPr>
                <w:sz w:val="20"/>
              </w:rPr>
              <w:t>, введённый в</w:t>
            </w:r>
            <w:r w:rsidRPr="00A63BD0">
              <w:rPr>
                <w:sz w:val="20"/>
              </w:rPr>
              <w:t>ручную</w:t>
            </w:r>
          </w:p>
        </w:tc>
        <w:tc>
          <w:tcPr>
            <w:tcW w:w="1387" w:type="pct"/>
            <w:shd w:val="clear" w:color="auto" w:fill="auto"/>
          </w:tcPr>
          <w:p w14:paraId="72B25104" w14:textId="77777777" w:rsidR="00C541B5" w:rsidRPr="00A63BD0" w:rsidRDefault="00C541B5" w:rsidP="00C541B5">
            <w:pPr>
              <w:spacing w:after="0"/>
              <w:jc w:val="both"/>
              <w:rPr>
                <w:sz w:val="20"/>
              </w:rPr>
            </w:pPr>
          </w:p>
        </w:tc>
      </w:tr>
      <w:tr w:rsidR="00C541B5" w:rsidRPr="00301389" w14:paraId="2EE6B4F1" w14:textId="77777777" w:rsidTr="007A52F7">
        <w:trPr>
          <w:jc w:val="center"/>
        </w:trPr>
        <w:tc>
          <w:tcPr>
            <w:tcW w:w="5000" w:type="pct"/>
            <w:gridSpan w:val="6"/>
            <w:shd w:val="clear" w:color="auto" w:fill="auto"/>
            <w:vAlign w:val="center"/>
            <w:hideMark/>
          </w:tcPr>
          <w:p w14:paraId="15BDD6D0" w14:textId="77777777" w:rsidR="00C541B5" w:rsidRPr="00301389" w:rsidRDefault="00C541B5" w:rsidP="00C541B5">
            <w:pPr>
              <w:keepNext/>
              <w:spacing w:before="0" w:after="0"/>
              <w:contextualSpacing/>
              <w:jc w:val="center"/>
              <w:rPr>
                <w:b/>
                <w:sz w:val="20"/>
              </w:rPr>
            </w:pPr>
            <w:r>
              <w:rPr>
                <w:b/>
                <w:bCs/>
                <w:sz w:val="20"/>
              </w:rPr>
              <w:t>Кр</w:t>
            </w:r>
            <w:r w:rsidRPr="00A63BD0">
              <w:rPr>
                <w:b/>
                <w:bCs/>
                <w:sz w:val="20"/>
              </w:rPr>
              <w:t>итерий</w:t>
            </w:r>
            <w:r>
              <w:rPr>
                <w:b/>
                <w:bCs/>
                <w:sz w:val="20"/>
              </w:rPr>
              <w:t>, введённый в</w:t>
            </w:r>
            <w:r w:rsidRPr="00A63BD0">
              <w:rPr>
                <w:b/>
                <w:bCs/>
                <w:sz w:val="20"/>
              </w:rPr>
              <w:t>ручную</w:t>
            </w:r>
          </w:p>
        </w:tc>
      </w:tr>
      <w:tr w:rsidR="00C541B5" w:rsidRPr="00301389" w14:paraId="6166737A" w14:textId="77777777" w:rsidTr="007A52F7">
        <w:trPr>
          <w:jc w:val="center"/>
        </w:trPr>
        <w:tc>
          <w:tcPr>
            <w:tcW w:w="743" w:type="pct"/>
            <w:shd w:val="clear" w:color="auto" w:fill="auto"/>
          </w:tcPr>
          <w:p w14:paraId="63B8510C" w14:textId="77777777" w:rsidR="00C541B5" w:rsidRPr="00A63BD0" w:rsidRDefault="00C541B5" w:rsidP="00C541B5">
            <w:pPr>
              <w:spacing w:after="0"/>
              <w:jc w:val="both"/>
              <w:rPr>
                <w:sz w:val="20"/>
              </w:rPr>
            </w:pPr>
            <w:r w:rsidRPr="00A63BD0">
              <w:rPr>
                <w:b/>
                <w:bCs/>
                <w:sz w:val="20"/>
              </w:rPr>
              <w:t>criterionTextFormInfo</w:t>
            </w:r>
          </w:p>
        </w:tc>
        <w:tc>
          <w:tcPr>
            <w:tcW w:w="790" w:type="pct"/>
            <w:shd w:val="clear" w:color="auto" w:fill="auto"/>
          </w:tcPr>
          <w:p w14:paraId="310A2ED9" w14:textId="77777777" w:rsidR="00C541B5" w:rsidRPr="00A63BD0" w:rsidRDefault="00C541B5" w:rsidP="00C541B5">
            <w:pPr>
              <w:spacing w:after="0"/>
              <w:jc w:val="both"/>
              <w:rPr>
                <w:sz w:val="20"/>
              </w:rPr>
            </w:pPr>
          </w:p>
        </w:tc>
        <w:tc>
          <w:tcPr>
            <w:tcW w:w="198" w:type="pct"/>
            <w:shd w:val="clear" w:color="auto" w:fill="auto"/>
          </w:tcPr>
          <w:p w14:paraId="6EB40D7A" w14:textId="77777777" w:rsidR="00C541B5" w:rsidRPr="00A63BD0" w:rsidRDefault="00C541B5" w:rsidP="00C541B5">
            <w:pPr>
              <w:spacing w:after="0"/>
              <w:jc w:val="both"/>
              <w:rPr>
                <w:sz w:val="20"/>
              </w:rPr>
            </w:pPr>
          </w:p>
        </w:tc>
        <w:tc>
          <w:tcPr>
            <w:tcW w:w="495" w:type="pct"/>
            <w:shd w:val="clear" w:color="auto" w:fill="auto"/>
          </w:tcPr>
          <w:p w14:paraId="0C75E893" w14:textId="77777777" w:rsidR="00C541B5" w:rsidRPr="00A63BD0" w:rsidRDefault="00C541B5" w:rsidP="00C541B5">
            <w:pPr>
              <w:spacing w:after="0"/>
              <w:jc w:val="both"/>
              <w:rPr>
                <w:sz w:val="20"/>
              </w:rPr>
            </w:pPr>
          </w:p>
        </w:tc>
        <w:tc>
          <w:tcPr>
            <w:tcW w:w="1387" w:type="pct"/>
            <w:shd w:val="clear" w:color="auto" w:fill="auto"/>
          </w:tcPr>
          <w:p w14:paraId="22680E92" w14:textId="77777777" w:rsidR="00C541B5" w:rsidRPr="00A63BD0" w:rsidRDefault="00C541B5" w:rsidP="00C541B5">
            <w:pPr>
              <w:spacing w:after="0"/>
              <w:jc w:val="both"/>
              <w:rPr>
                <w:sz w:val="20"/>
              </w:rPr>
            </w:pPr>
          </w:p>
        </w:tc>
        <w:tc>
          <w:tcPr>
            <w:tcW w:w="1387" w:type="pct"/>
            <w:shd w:val="clear" w:color="auto" w:fill="auto"/>
            <w:hideMark/>
          </w:tcPr>
          <w:p w14:paraId="0D03AF3D" w14:textId="77777777" w:rsidR="00C541B5" w:rsidRPr="00A63BD0" w:rsidRDefault="00C541B5" w:rsidP="00C541B5">
            <w:pPr>
              <w:spacing w:after="0"/>
              <w:jc w:val="both"/>
              <w:rPr>
                <w:sz w:val="20"/>
              </w:rPr>
            </w:pPr>
          </w:p>
        </w:tc>
      </w:tr>
      <w:tr w:rsidR="007A60A6" w:rsidRPr="00301389" w14:paraId="6D155E11" w14:textId="77777777" w:rsidTr="007A52F7">
        <w:trPr>
          <w:jc w:val="center"/>
        </w:trPr>
        <w:tc>
          <w:tcPr>
            <w:tcW w:w="743" w:type="pct"/>
            <w:shd w:val="clear" w:color="auto" w:fill="auto"/>
          </w:tcPr>
          <w:p w14:paraId="3268F1A1" w14:textId="77777777" w:rsidR="007A60A6" w:rsidRPr="00A63BD0" w:rsidRDefault="007A60A6" w:rsidP="007A60A6">
            <w:pPr>
              <w:spacing w:after="0"/>
              <w:jc w:val="both"/>
              <w:rPr>
                <w:sz w:val="20"/>
              </w:rPr>
            </w:pPr>
          </w:p>
        </w:tc>
        <w:tc>
          <w:tcPr>
            <w:tcW w:w="790" w:type="pct"/>
            <w:shd w:val="clear" w:color="auto" w:fill="auto"/>
          </w:tcPr>
          <w:p w14:paraId="7F0A6CF3" w14:textId="77777777" w:rsidR="007A60A6" w:rsidRPr="00A63BD0" w:rsidRDefault="007A60A6" w:rsidP="007A60A6">
            <w:pPr>
              <w:spacing w:after="0"/>
              <w:jc w:val="both"/>
              <w:rPr>
                <w:sz w:val="20"/>
              </w:rPr>
            </w:pPr>
            <w:r w:rsidRPr="00A63BD0">
              <w:rPr>
                <w:sz w:val="20"/>
              </w:rPr>
              <w:t>sId</w:t>
            </w:r>
          </w:p>
        </w:tc>
        <w:tc>
          <w:tcPr>
            <w:tcW w:w="198" w:type="pct"/>
            <w:shd w:val="clear" w:color="auto" w:fill="auto"/>
          </w:tcPr>
          <w:p w14:paraId="4E02A0B6" w14:textId="77777777" w:rsidR="007A60A6" w:rsidRPr="00A63BD0" w:rsidRDefault="007A60A6" w:rsidP="007A60A6">
            <w:pPr>
              <w:spacing w:after="0"/>
              <w:jc w:val="center"/>
              <w:rPr>
                <w:sz w:val="20"/>
              </w:rPr>
            </w:pPr>
            <w:r w:rsidRPr="00A63BD0">
              <w:rPr>
                <w:sz w:val="20"/>
              </w:rPr>
              <w:t>Н</w:t>
            </w:r>
          </w:p>
        </w:tc>
        <w:tc>
          <w:tcPr>
            <w:tcW w:w="495" w:type="pct"/>
            <w:shd w:val="clear" w:color="auto" w:fill="auto"/>
          </w:tcPr>
          <w:p w14:paraId="55DC3876" w14:textId="77777777" w:rsidR="007A60A6" w:rsidRPr="00A63BD0" w:rsidRDefault="007A60A6" w:rsidP="007A60A6">
            <w:pPr>
              <w:spacing w:after="0"/>
              <w:jc w:val="center"/>
              <w:rPr>
                <w:sz w:val="20"/>
              </w:rPr>
            </w:pPr>
            <w:r w:rsidRPr="00A63BD0">
              <w:rPr>
                <w:sz w:val="20"/>
              </w:rPr>
              <w:t>N</w:t>
            </w:r>
          </w:p>
        </w:tc>
        <w:tc>
          <w:tcPr>
            <w:tcW w:w="1387" w:type="pct"/>
            <w:shd w:val="clear" w:color="auto" w:fill="auto"/>
          </w:tcPr>
          <w:p w14:paraId="7C6EF89B" w14:textId="77777777" w:rsidR="007A60A6" w:rsidRPr="00A63BD0" w:rsidRDefault="007A60A6" w:rsidP="007A60A6">
            <w:pPr>
              <w:spacing w:after="0"/>
              <w:jc w:val="both"/>
              <w:rPr>
                <w:sz w:val="20"/>
              </w:rPr>
            </w:pPr>
            <w:r w:rsidRPr="00A63BD0">
              <w:rPr>
                <w:sz w:val="20"/>
              </w:rPr>
              <w:t>Уникальный идентификатор критерия в ЕИС в рамках закупки. Элемент ингорируется при приёме. Заполняется при передаче идентификатором критермя, присвоенным в ЕИС</w:t>
            </w:r>
          </w:p>
        </w:tc>
        <w:tc>
          <w:tcPr>
            <w:tcW w:w="1387" w:type="pct"/>
            <w:shd w:val="clear" w:color="auto" w:fill="auto"/>
          </w:tcPr>
          <w:p w14:paraId="4844482C" w14:textId="77777777" w:rsidR="007A60A6" w:rsidRDefault="007A60A6" w:rsidP="007A60A6">
            <w:pPr>
              <w:spacing w:before="0" w:after="0"/>
              <w:rPr>
                <w:sz w:val="20"/>
              </w:rPr>
            </w:pPr>
            <w:r w:rsidRPr="00C316CF">
              <w:rPr>
                <w:sz w:val="20"/>
              </w:rPr>
              <w:t xml:space="preserve">64-битное целое число. </w:t>
            </w:r>
          </w:p>
          <w:p w14:paraId="7E918F2E" w14:textId="77777777" w:rsidR="007A60A6" w:rsidRPr="00447A5D" w:rsidRDefault="007A60A6" w:rsidP="007A60A6">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14:paraId="312ED7B1" w14:textId="77777777" w:rsidR="007A60A6" w:rsidRPr="00C316CF" w:rsidRDefault="007A60A6" w:rsidP="007A60A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7A60A6" w:rsidRPr="00301389" w14:paraId="232F6E4A" w14:textId="77777777" w:rsidTr="007A52F7">
        <w:trPr>
          <w:jc w:val="center"/>
        </w:trPr>
        <w:tc>
          <w:tcPr>
            <w:tcW w:w="743" w:type="pct"/>
            <w:shd w:val="clear" w:color="auto" w:fill="auto"/>
          </w:tcPr>
          <w:p w14:paraId="67C697ED" w14:textId="77777777" w:rsidR="007A60A6" w:rsidRPr="00A63BD0" w:rsidRDefault="007A60A6" w:rsidP="007A60A6">
            <w:pPr>
              <w:spacing w:after="0"/>
              <w:jc w:val="both"/>
              <w:rPr>
                <w:sz w:val="20"/>
              </w:rPr>
            </w:pPr>
          </w:p>
        </w:tc>
        <w:tc>
          <w:tcPr>
            <w:tcW w:w="790" w:type="pct"/>
            <w:shd w:val="clear" w:color="auto" w:fill="auto"/>
          </w:tcPr>
          <w:p w14:paraId="48BF52B6" w14:textId="77777777" w:rsidR="007A60A6" w:rsidRPr="00A63BD0" w:rsidRDefault="007A60A6" w:rsidP="007A60A6">
            <w:pPr>
              <w:spacing w:after="0"/>
              <w:jc w:val="both"/>
              <w:rPr>
                <w:sz w:val="20"/>
              </w:rPr>
            </w:pPr>
            <w:r w:rsidRPr="00A63BD0">
              <w:rPr>
                <w:sz w:val="20"/>
              </w:rPr>
              <w:t>externalSId</w:t>
            </w:r>
          </w:p>
        </w:tc>
        <w:tc>
          <w:tcPr>
            <w:tcW w:w="198" w:type="pct"/>
            <w:shd w:val="clear" w:color="auto" w:fill="auto"/>
          </w:tcPr>
          <w:p w14:paraId="6ED4F45E" w14:textId="77777777" w:rsidR="007A60A6" w:rsidRPr="00A63BD0" w:rsidRDefault="007A60A6" w:rsidP="007A60A6">
            <w:pPr>
              <w:spacing w:after="0"/>
              <w:jc w:val="center"/>
              <w:rPr>
                <w:sz w:val="20"/>
              </w:rPr>
            </w:pPr>
            <w:r w:rsidRPr="00A63BD0">
              <w:rPr>
                <w:sz w:val="20"/>
              </w:rPr>
              <w:t>Н</w:t>
            </w:r>
          </w:p>
        </w:tc>
        <w:tc>
          <w:tcPr>
            <w:tcW w:w="495" w:type="pct"/>
            <w:shd w:val="clear" w:color="auto" w:fill="auto"/>
          </w:tcPr>
          <w:p w14:paraId="7AAFBBB2" w14:textId="77777777" w:rsidR="007A60A6" w:rsidRPr="00A63BD0" w:rsidRDefault="007A60A6" w:rsidP="007A60A6">
            <w:pPr>
              <w:spacing w:after="0"/>
              <w:jc w:val="center"/>
              <w:rPr>
                <w:sz w:val="20"/>
              </w:rPr>
            </w:pPr>
            <w:r w:rsidRPr="00A63BD0">
              <w:rPr>
                <w:sz w:val="20"/>
              </w:rPr>
              <w:t>T[1-40]</w:t>
            </w:r>
          </w:p>
        </w:tc>
        <w:tc>
          <w:tcPr>
            <w:tcW w:w="1387" w:type="pct"/>
            <w:shd w:val="clear" w:color="auto" w:fill="auto"/>
          </w:tcPr>
          <w:p w14:paraId="42C09E1D" w14:textId="77777777" w:rsidR="007A60A6" w:rsidRPr="00A63BD0" w:rsidRDefault="007A60A6" w:rsidP="007A60A6">
            <w:pPr>
              <w:spacing w:after="0"/>
              <w:jc w:val="both"/>
              <w:rPr>
                <w:sz w:val="20"/>
              </w:rPr>
            </w:pPr>
            <w:r w:rsidRPr="00A63BD0">
              <w:rPr>
                <w:sz w:val="20"/>
              </w:rPr>
              <w:t>Внешний идентификатор критерия</w:t>
            </w:r>
          </w:p>
        </w:tc>
        <w:tc>
          <w:tcPr>
            <w:tcW w:w="1387" w:type="pct"/>
            <w:shd w:val="clear" w:color="auto" w:fill="auto"/>
          </w:tcPr>
          <w:p w14:paraId="727EA183" w14:textId="77777777" w:rsidR="007A60A6" w:rsidRPr="00447A5D" w:rsidRDefault="007A60A6" w:rsidP="007A60A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14:paraId="7F071CC4" w14:textId="77777777" w:rsidR="007A60A6" w:rsidRPr="00447A5D" w:rsidRDefault="007A60A6" w:rsidP="007A60A6">
            <w:pPr>
              <w:spacing w:before="0" w:after="0"/>
              <w:rPr>
                <w:sz w:val="20"/>
              </w:rPr>
            </w:pPr>
            <w:r w:rsidRPr="00447A5D">
              <w:rPr>
                <w:sz w:val="20"/>
              </w:rPr>
              <w:t xml:space="preserve">Может быть использован внешней системой для идентификации </w:t>
            </w:r>
            <w:r w:rsidR="008E7F6B">
              <w:rPr>
                <w:sz w:val="20"/>
              </w:rPr>
              <w:t>критерия</w:t>
            </w:r>
            <w:r w:rsidRPr="00447A5D">
              <w:rPr>
                <w:sz w:val="20"/>
              </w:rPr>
              <w:t xml:space="preserve"> в текущей версии </w:t>
            </w:r>
            <w:r>
              <w:rPr>
                <w:sz w:val="20"/>
              </w:rPr>
              <w:t>закупки</w:t>
            </w:r>
            <w:r w:rsidRPr="00447A5D">
              <w:rPr>
                <w:sz w:val="20"/>
              </w:rPr>
              <w:t>.</w:t>
            </w:r>
          </w:p>
          <w:p w14:paraId="4EE786E9" w14:textId="77777777" w:rsidR="007A60A6" w:rsidRPr="00C316CF" w:rsidRDefault="007A60A6" w:rsidP="008E7F6B">
            <w:pPr>
              <w:spacing w:before="0" w:after="0"/>
              <w:rPr>
                <w:sz w:val="20"/>
              </w:rPr>
            </w:pPr>
            <w:r w:rsidRPr="00447A5D">
              <w:rPr>
                <w:sz w:val="20"/>
              </w:rPr>
              <w:t xml:space="preserve">При приеме контролируется уникальность </w:t>
            </w:r>
            <w:r w:rsidR="008E7F6B">
              <w:rPr>
                <w:sz w:val="20"/>
              </w:rPr>
              <w:t>критерия</w:t>
            </w:r>
            <w:r w:rsidRPr="00447A5D">
              <w:rPr>
                <w:sz w:val="20"/>
              </w:rPr>
              <w:t xml:space="preserve"> в рамках текущей версии </w:t>
            </w:r>
            <w:r>
              <w:rPr>
                <w:sz w:val="20"/>
              </w:rPr>
              <w:t>закупки</w:t>
            </w:r>
          </w:p>
        </w:tc>
      </w:tr>
      <w:tr w:rsidR="00C541B5" w:rsidRPr="00301389" w14:paraId="165BD941" w14:textId="77777777" w:rsidTr="007A52F7">
        <w:trPr>
          <w:jc w:val="center"/>
        </w:trPr>
        <w:tc>
          <w:tcPr>
            <w:tcW w:w="743" w:type="pct"/>
            <w:shd w:val="clear" w:color="auto" w:fill="auto"/>
          </w:tcPr>
          <w:p w14:paraId="6DA6D7F5" w14:textId="77777777" w:rsidR="00C541B5" w:rsidRPr="00A63BD0" w:rsidRDefault="00C541B5" w:rsidP="00C541B5">
            <w:pPr>
              <w:spacing w:after="0"/>
              <w:jc w:val="both"/>
              <w:rPr>
                <w:sz w:val="20"/>
              </w:rPr>
            </w:pPr>
          </w:p>
        </w:tc>
        <w:tc>
          <w:tcPr>
            <w:tcW w:w="790" w:type="pct"/>
            <w:shd w:val="clear" w:color="auto" w:fill="auto"/>
          </w:tcPr>
          <w:p w14:paraId="34B7D25B" w14:textId="77777777" w:rsidR="00C541B5" w:rsidRPr="00A63BD0" w:rsidRDefault="00C541B5" w:rsidP="00C541B5">
            <w:pPr>
              <w:spacing w:after="0"/>
              <w:jc w:val="both"/>
              <w:rPr>
                <w:sz w:val="20"/>
              </w:rPr>
            </w:pPr>
            <w:r w:rsidRPr="00A63BD0">
              <w:rPr>
                <w:sz w:val="20"/>
              </w:rPr>
              <w:t>criterionName</w:t>
            </w:r>
          </w:p>
        </w:tc>
        <w:tc>
          <w:tcPr>
            <w:tcW w:w="198" w:type="pct"/>
            <w:shd w:val="clear" w:color="auto" w:fill="auto"/>
          </w:tcPr>
          <w:p w14:paraId="0B0DCCBF"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2B746D24" w14:textId="77777777" w:rsidR="00C541B5" w:rsidRPr="00A63BD0" w:rsidRDefault="00C541B5" w:rsidP="00C541B5">
            <w:pPr>
              <w:spacing w:after="0"/>
              <w:jc w:val="center"/>
              <w:rPr>
                <w:sz w:val="20"/>
              </w:rPr>
            </w:pPr>
            <w:r w:rsidRPr="00A63BD0">
              <w:rPr>
                <w:sz w:val="20"/>
              </w:rPr>
              <w:t>T[1-2000]</w:t>
            </w:r>
          </w:p>
        </w:tc>
        <w:tc>
          <w:tcPr>
            <w:tcW w:w="1387" w:type="pct"/>
            <w:shd w:val="clear" w:color="auto" w:fill="auto"/>
          </w:tcPr>
          <w:p w14:paraId="2C8BC8EF" w14:textId="77777777" w:rsidR="00C541B5" w:rsidRPr="00A63BD0" w:rsidRDefault="00C541B5" w:rsidP="00C541B5">
            <w:pPr>
              <w:spacing w:after="0"/>
              <w:jc w:val="both"/>
              <w:rPr>
                <w:sz w:val="20"/>
              </w:rPr>
            </w:pPr>
            <w:r w:rsidRPr="00A63BD0">
              <w:rPr>
                <w:sz w:val="20"/>
              </w:rPr>
              <w:t>Наименование критерия</w:t>
            </w:r>
          </w:p>
        </w:tc>
        <w:tc>
          <w:tcPr>
            <w:tcW w:w="1387" w:type="pct"/>
            <w:shd w:val="clear" w:color="auto" w:fill="auto"/>
          </w:tcPr>
          <w:p w14:paraId="09A83DE9" w14:textId="77777777" w:rsidR="00C541B5" w:rsidRPr="00A63BD0" w:rsidRDefault="00C541B5" w:rsidP="00C541B5">
            <w:pPr>
              <w:spacing w:after="0"/>
              <w:jc w:val="both"/>
              <w:rPr>
                <w:sz w:val="20"/>
              </w:rPr>
            </w:pPr>
          </w:p>
        </w:tc>
      </w:tr>
      <w:tr w:rsidR="00C541B5" w:rsidRPr="00301389" w14:paraId="0F96E0C2" w14:textId="77777777" w:rsidTr="007A52F7">
        <w:trPr>
          <w:jc w:val="center"/>
        </w:trPr>
        <w:tc>
          <w:tcPr>
            <w:tcW w:w="5000" w:type="pct"/>
            <w:gridSpan w:val="6"/>
            <w:shd w:val="clear" w:color="auto" w:fill="auto"/>
            <w:vAlign w:val="center"/>
            <w:hideMark/>
          </w:tcPr>
          <w:p w14:paraId="5CAA62A3" w14:textId="77777777" w:rsidR="00C541B5" w:rsidRPr="00301389" w:rsidRDefault="00C541B5" w:rsidP="00C541B5">
            <w:pPr>
              <w:keepNext/>
              <w:spacing w:before="0" w:after="0"/>
              <w:contextualSpacing/>
              <w:jc w:val="center"/>
              <w:rPr>
                <w:b/>
                <w:sz w:val="20"/>
              </w:rPr>
            </w:pPr>
            <w:r w:rsidRPr="00A63BD0">
              <w:rPr>
                <w:b/>
                <w:bCs/>
                <w:sz w:val="20"/>
              </w:rPr>
              <w:t>Нестоимостной критерий оценки</w:t>
            </w:r>
          </w:p>
        </w:tc>
      </w:tr>
      <w:tr w:rsidR="00C541B5" w:rsidRPr="00301389" w14:paraId="498B01AE" w14:textId="77777777" w:rsidTr="007A52F7">
        <w:trPr>
          <w:jc w:val="center"/>
        </w:trPr>
        <w:tc>
          <w:tcPr>
            <w:tcW w:w="743" w:type="pct"/>
            <w:shd w:val="clear" w:color="auto" w:fill="auto"/>
          </w:tcPr>
          <w:p w14:paraId="2A392847" w14:textId="77777777" w:rsidR="00C541B5" w:rsidRPr="00162C8B" w:rsidRDefault="00C541B5" w:rsidP="00C541B5">
            <w:pPr>
              <w:spacing w:before="0" w:after="0"/>
              <w:jc w:val="both"/>
              <w:rPr>
                <w:sz w:val="20"/>
              </w:rPr>
            </w:pPr>
          </w:p>
        </w:tc>
        <w:tc>
          <w:tcPr>
            <w:tcW w:w="790" w:type="pct"/>
            <w:shd w:val="clear" w:color="auto" w:fill="auto"/>
            <w:vAlign w:val="center"/>
          </w:tcPr>
          <w:p w14:paraId="6DCAEF4D" w14:textId="77777777" w:rsidR="00C541B5" w:rsidRPr="00301389" w:rsidRDefault="00C541B5" w:rsidP="00C541B5">
            <w:pPr>
              <w:keepNext/>
              <w:spacing w:before="0" w:after="0"/>
              <w:contextualSpacing/>
              <w:rPr>
                <w:b/>
                <w:sz w:val="20"/>
              </w:rPr>
            </w:pPr>
          </w:p>
        </w:tc>
        <w:tc>
          <w:tcPr>
            <w:tcW w:w="198" w:type="pct"/>
            <w:shd w:val="clear" w:color="auto" w:fill="auto"/>
            <w:vAlign w:val="center"/>
          </w:tcPr>
          <w:p w14:paraId="1D4B5011" w14:textId="77777777" w:rsidR="00C541B5" w:rsidRPr="00301389" w:rsidRDefault="00C541B5" w:rsidP="00C541B5">
            <w:pPr>
              <w:keepNext/>
              <w:spacing w:before="0" w:after="0"/>
              <w:contextualSpacing/>
              <w:jc w:val="center"/>
              <w:rPr>
                <w:b/>
                <w:sz w:val="20"/>
              </w:rPr>
            </w:pPr>
          </w:p>
        </w:tc>
        <w:tc>
          <w:tcPr>
            <w:tcW w:w="495" w:type="pct"/>
            <w:shd w:val="clear" w:color="auto" w:fill="auto"/>
            <w:vAlign w:val="center"/>
          </w:tcPr>
          <w:p w14:paraId="6D4B4FA6" w14:textId="77777777" w:rsidR="00C541B5" w:rsidRPr="00301389" w:rsidRDefault="00C541B5" w:rsidP="00C541B5">
            <w:pPr>
              <w:keepNext/>
              <w:spacing w:before="0" w:after="0"/>
              <w:contextualSpacing/>
              <w:jc w:val="center"/>
              <w:rPr>
                <w:b/>
                <w:sz w:val="20"/>
              </w:rPr>
            </w:pPr>
          </w:p>
        </w:tc>
        <w:tc>
          <w:tcPr>
            <w:tcW w:w="1387" w:type="pct"/>
            <w:shd w:val="clear" w:color="auto" w:fill="auto"/>
            <w:vAlign w:val="center"/>
          </w:tcPr>
          <w:p w14:paraId="7D3B8B56" w14:textId="77777777" w:rsidR="00C541B5" w:rsidRPr="00301389" w:rsidRDefault="00C541B5" w:rsidP="00C541B5">
            <w:pPr>
              <w:keepNext/>
              <w:spacing w:before="0" w:after="0"/>
              <w:contextualSpacing/>
              <w:rPr>
                <w:b/>
                <w:sz w:val="20"/>
              </w:rPr>
            </w:pPr>
          </w:p>
        </w:tc>
        <w:tc>
          <w:tcPr>
            <w:tcW w:w="1387" w:type="pct"/>
            <w:shd w:val="clear" w:color="auto" w:fill="auto"/>
            <w:vAlign w:val="center"/>
            <w:hideMark/>
          </w:tcPr>
          <w:p w14:paraId="705D6224" w14:textId="77777777" w:rsidR="00C541B5" w:rsidRPr="00301389" w:rsidRDefault="00C541B5" w:rsidP="00C541B5">
            <w:pPr>
              <w:keepNext/>
              <w:spacing w:before="0" w:after="0"/>
              <w:contextualSpacing/>
              <w:rPr>
                <w:b/>
                <w:sz w:val="20"/>
              </w:rPr>
            </w:pPr>
          </w:p>
        </w:tc>
      </w:tr>
      <w:tr w:rsidR="00C541B5" w:rsidRPr="00301389" w14:paraId="39F73687" w14:textId="77777777" w:rsidTr="007A52F7">
        <w:trPr>
          <w:jc w:val="center"/>
        </w:trPr>
        <w:tc>
          <w:tcPr>
            <w:tcW w:w="743" w:type="pct"/>
            <w:vMerge w:val="restart"/>
            <w:shd w:val="clear" w:color="auto" w:fill="auto"/>
            <w:vAlign w:val="center"/>
          </w:tcPr>
          <w:p w14:paraId="74CC3AC3" w14:textId="77777777"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14:paraId="59F740C7" w14:textId="77777777" w:rsidR="00C541B5" w:rsidRPr="00A63BD0" w:rsidRDefault="00C541B5" w:rsidP="00C541B5">
            <w:pPr>
              <w:spacing w:after="0"/>
              <w:jc w:val="both"/>
              <w:rPr>
                <w:sz w:val="20"/>
              </w:rPr>
            </w:pPr>
            <w:r w:rsidRPr="00A63BD0">
              <w:rPr>
                <w:sz w:val="20"/>
              </w:rPr>
              <w:t>criterionCode</w:t>
            </w:r>
          </w:p>
        </w:tc>
        <w:tc>
          <w:tcPr>
            <w:tcW w:w="198" w:type="pct"/>
            <w:shd w:val="clear" w:color="auto" w:fill="auto"/>
          </w:tcPr>
          <w:p w14:paraId="7D7CE888"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3BF1AC3B" w14:textId="77777777" w:rsidR="00C541B5" w:rsidRPr="00A63BD0" w:rsidRDefault="00C541B5" w:rsidP="00C541B5">
            <w:pPr>
              <w:spacing w:after="0"/>
              <w:jc w:val="center"/>
              <w:rPr>
                <w:sz w:val="20"/>
              </w:rPr>
            </w:pPr>
            <w:r w:rsidRPr="00A63BD0">
              <w:rPr>
                <w:sz w:val="20"/>
              </w:rPr>
              <w:t>T</w:t>
            </w:r>
          </w:p>
        </w:tc>
        <w:tc>
          <w:tcPr>
            <w:tcW w:w="1387" w:type="pct"/>
            <w:shd w:val="clear" w:color="auto" w:fill="auto"/>
          </w:tcPr>
          <w:p w14:paraId="416932F8" w14:textId="77777777" w:rsidR="00C541B5" w:rsidRPr="00A63BD0" w:rsidRDefault="00C541B5" w:rsidP="00C541B5">
            <w:pPr>
              <w:spacing w:after="0"/>
              <w:jc w:val="both"/>
              <w:rPr>
                <w:sz w:val="20"/>
              </w:rPr>
            </w:pPr>
            <w:r w:rsidRPr="00A63BD0">
              <w:rPr>
                <w:sz w:val="20"/>
              </w:rPr>
              <w:t>Код критерия</w:t>
            </w:r>
          </w:p>
        </w:tc>
        <w:tc>
          <w:tcPr>
            <w:tcW w:w="1387" w:type="pct"/>
            <w:shd w:val="clear" w:color="auto" w:fill="auto"/>
          </w:tcPr>
          <w:p w14:paraId="7BD51E45" w14:textId="77777777" w:rsidR="00C541B5" w:rsidRPr="00A63BD0" w:rsidRDefault="00C541B5" w:rsidP="00C541B5">
            <w:pPr>
              <w:spacing w:after="0"/>
              <w:jc w:val="both"/>
              <w:rPr>
                <w:sz w:val="20"/>
              </w:rPr>
            </w:pPr>
            <w:r w:rsidRPr="00A63BD0">
              <w:rPr>
                <w:sz w:val="20"/>
              </w:rPr>
              <w:br/>
            </w:r>
            <w:r>
              <w:rPr>
                <w:sz w:val="20"/>
              </w:rPr>
              <w:t>Допустимые значения</w:t>
            </w:r>
            <w:r w:rsidRPr="00A63BD0">
              <w:rPr>
                <w:sz w:val="20"/>
              </w:rPr>
              <w:t xml:space="preserve">: </w:t>
            </w:r>
            <w:r w:rsidRPr="00A63BD0">
              <w:rPr>
                <w:sz w:val="20"/>
              </w:rPr>
              <w:br/>
              <w:t>QF-Качественные, функциональные и экологические характеристики объекта закупки. QO-</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C541B5" w:rsidRPr="00301389" w14:paraId="2E327424" w14:textId="77777777" w:rsidTr="007A52F7">
        <w:trPr>
          <w:jc w:val="center"/>
        </w:trPr>
        <w:tc>
          <w:tcPr>
            <w:tcW w:w="743" w:type="pct"/>
            <w:vMerge/>
            <w:shd w:val="clear" w:color="auto" w:fill="auto"/>
            <w:vAlign w:val="center"/>
          </w:tcPr>
          <w:p w14:paraId="5BF39D73" w14:textId="77777777" w:rsidR="00C541B5" w:rsidRPr="00301389" w:rsidRDefault="00C541B5" w:rsidP="00C541B5">
            <w:pPr>
              <w:spacing w:before="0" w:after="0"/>
              <w:contextualSpacing/>
              <w:rPr>
                <w:sz w:val="20"/>
              </w:rPr>
            </w:pPr>
          </w:p>
        </w:tc>
        <w:tc>
          <w:tcPr>
            <w:tcW w:w="790" w:type="pct"/>
            <w:shd w:val="clear" w:color="auto" w:fill="auto"/>
          </w:tcPr>
          <w:p w14:paraId="2BEC3EC3" w14:textId="77777777" w:rsidR="00C541B5" w:rsidRPr="00A63BD0" w:rsidRDefault="00C541B5" w:rsidP="00C541B5">
            <w:pPr>
              <w:spacing w:after="0"/>
              <w:jc w:val="both"/>
              <w:rPr>
                <w:sz w:val="20"/>
              </w:rPr>
            </w:pPr>
            <w:r w:rsidRPr="00A63BD0">
              <w:rPr>
                <w:sz w:val="20"/>
              </w:rPr>
              <w:t>criterionTextFormInfo</w:t>
            </w:r>
          </w:p>
        </w:tc>
        <w:tc>
          <w:tcPr>
            <w:tcW w:w="198" w:type="pct"/>
            <w:shd w:val="clear" w:color="auto" w:fill="auto"/>
          </w:tcPr>
          <w:p w14:paraId="21308D97"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5EB4B005" w14:textId="77777777" w:rsidR="00C541B5" w:rsidRPr="00A63BD0" w:rsidRDefault="00C541B5" w:rsidP="00C541B5">
            <w:pPr>
              <w:spacing w:after="0"/>
              <w:jc w:val="center"/>
              <w:rPr>
                <w:sz w:val="20"/>
              </w:rPr>
            </w:pPr>
            <w:r w:rsidRPr="00A63BD0">
              <w:rPr>
                <w:sz w:val="20"/>
              </w:rPr>
              <w:t>S</w:t>
            </w:r>
          </w:p>
        </w:tc>
        <w:tc>
          <w:tcPr>
            <w:tcW w:w="1387" w:type="pct"/>
            <w:shd w:val="clear" w:color="auto" w:fill="auto"/>
          </w:tcPr>
          <w:p w14:paraId="54D1ABAC" w14:textId="77777777" w:rsidR="00C541B5" w:rsidRPr="00A63BD0" w:rsidRDefault="00C541B5" w:rsidP="00C541B5">
            <w:pPr>
              <w:spacing w:after="0"/>
              <w:jc w:val="both"/>
              <w:rPr>
                <w:sz w:val="20"/>
              </w:rPr>
            </w:pPr>
            <w:r w:rsidRPr="00A63BD0">
              <w:rPr>
                <w:sz w:val="20"/>
              </w:rPr>
              <w:t>Критерий</w:t>
            </w:r>
            <w:r>
              <w:rPr>
                <w:sz w:val="20"/>
              </w:rPr>
              <w:t>,</w:t>
            </w:r>
            <w:r w:rsidRPr="00A63BD0">
              <w:rPr>
                <w:sz w:val="20"/>
              </w:rPr>
              <w:t xml:space="preserve"> введённый вручную</w:t>
            </w:r>
          </w:p>
        </w:tc>
        <w:tc>
          <w:tcPr>
            <w:tcW w:w="1387" w:type="pct"/>
            <w:shd w:val="clear" w:color="auto" w:fill="auto"/>
          </w:tcPr>
          <w:p w14:paraId="0AB3C8FE" w14:textId="77777777" w:rsidR="00C541B5" w:rsidRPr="00A63BD0" w:rsidRDefault="00C541B5" w:rsidP="00C541B5">
            <w:pPr>
              <w:spacing w:after="0"/>
              <w:jc w:val="both"/>
              <w:rPr>
                <w:sz w:val="20"/>
              </w:rPr>
            </w:pPr>
          </w:p>
        </w:tc>
      </w:tr>
      <w:tr w:rsidR="00C541B5" w:rsidRPr="00301389" w14:paraId="2A2EEB8C" w14:textId="77777777" w:rsidTr="007A52F7">
        <w:trPr>
          <w:jc w:val="center"/>
        </w:trPr>
        <w:tc>
          <w:tcPr>
            <w:tcW w:w="743" w:type="pct"/>
            <w:shd w:val="clear" w:color="auto" w:fill="auto"/>
            <w:vAlign w:val="center"/>
          </w:tcPr>
          <w:p w14:paraId="609E67F0" w14:textId="77777777" w:rsidR="00C541B5" w:rsidRPr="00301389" w:rsidRDefault="00C541B5" w:rsidP="00C541B5">
            <w:pPr>
              <w:spacing w:before="0" w:after="0"/>
              <w:contextualSpacing/>
              <w:rPr>
                <w:sz w:val="20"/>
              </w:rPr>
            </w:pPr>
          </w:p>
        </w:tc>
        <w:tc>
          <w:tcPr>
            <w:tcW w:w="790" w:type="pct"/>
            <w:shd w:val="clear" w:color="auto" w:fill="auto"/>
          </w:tcPr>
          <w:p w14:paraId="38063A61" w14:textId="77777777" w:rsidR="00C541B5" w:rsidRPr="00A63BD0" w:rsidRDefault="00C541B5" w:rsidP="00C541B5">
            <w:pPr>
              <w:spacing w:after="0"/>
              <w:jc w:val="both"/>
              <w:rPr>
                <w:sz w:val="20"/>
              </w:rPr>
            </w:pPr>
            <w:r w:rsidRPr="00A63BD0">
              <w:rPr>
                <w:sz w:val="20"/>
              </w:rPr>
              <w:t>value</w:t>
            </w:r>
          </w:p>
        </w:tc>
        <w:tc>
          <w:tcPr>
            <w:tcW w:w="198" w:type="pct"/>
            <w:shd w:val="clear" w:color="auto" w:fill="auto"/>
          </w:tcPr>
          <w:p w14:paraId="61FA6D0F"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5F36BFC6" w14:textId="77777777"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14:paraId="5267FB46" w14:textId="77777777" w:rsidR="00C541B5" w:rsidRPr="00A63BD0" w:rsidRDefault="00C541B5" w:rsidP="00C541B5">
            <w:pPr>
              <w:spacing w:after="0"/>
              <w:jc w:val="both"/>
              <w:rPr>
                <w:sz w:val="20"/>
              </w:rPr>
            </w:pPr>
            <w:r w:rsidRPr="00A63BD0">
              <w:rPr>
                <w:sz w:val="20"/>
              </w:rPr>
              <w:t>Значимость критерия в процентах</w:t>
            </w:r>
          </w:p>
        </w:tc>
        <w:tc>
          <w:tcPr>
            <w:tcW w:w="1387" w:type="pct"/>
            <w:shd w:val="clear" w:color="auto" w:fill="auto"/>
          </w:tcPr>
          <w:p w14:paraId="7A1F9F4B" w14:textId="77777777"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14:paraId="27593E4C" w14:textId="77777777" w:rsidTr="007A52F7">
        <w:trPr>
          <w:jc w:val="center"/>
        </w:trPr>
        <w:tc>
          <w:tcPr>
            <w:tcW w:w="743" w:type="pct"/>
            <w:shd w:val="clear" w:color="auto" w:fill="auto"/>
            <w:vAlign w:val="center"/>
          </w:tcPr>
          <w:p w14:paraId="650F1187" w14:textId="77777777" w:rsidR="00C541B5" w:rsidRPr="00301389" w:rsidRDefault="00C541B5" w:rsidP="00C541B5">
            <w:pPr>
              <w:spacing w:before="0" w:after="0"/>
              <w:contextualSpacing/>
              <w:rPr>
                <w:sz w:val="20"/>
              </w:rPr>
            </w:pPr>
          </w:p>
        </w:tc>
        <w:tc>
          <w:tcPr>
            <w:tcW w:w="790" w:type="pct"/>
            <w:shd w:val="clear" w:color="auto" w:fill="auto"/>
          </w:tcPr>
          <w:p w14:paraId="0E2066AD" w14:textId="77777777" w:rsidR="00C541B5" w:rsidRPr="00A63BD0" w:rsidRDefault="00C541B5" w:rsidP="00C541B5">
            <w:pPr>
              <w:spacing w:after="0"/>
              <w:jc w:val="both"/>
              <w:rPr>
                <w:sz w:val="20"/>
              </w:rPr>
            </w:pPr>
            <w:r w:rsidRPr="00A63BD0">
              <w:rPr>
                <w:sz w:val="20"/>
              </w:rPr>
              <w:t>addInfo</w:t>
            </w:r>
          </w:p>
        </w:tc>
        <w:tc>
          <w:tcPr>
            <w:tcW w:w="198" w:type="pct"/>
            <w:shd w:val="clear" w:color="auto" w:fill="auto"/>
          </w:tcPr>
          <w:p w14:paraId="0C0FAD47" w14:textId="77777777" w:rsidR="00C541B5" w:rsidRPr="00A63BD0" w:rsidRDefault="00C541B5" w:rsidP="00C541B5">
            <w:pPr>
              <w:spacing w:after="0"/>
              <w:jc w:val="center"/>
              <w:rPr>
                <w:sz w:val="20"/>
              </w:rPr>
            </w:pPr>
            <w:r w:rsidRPr="00A63BD0">
              <w:rPr>
                <w:sz w:val="20"/>
              </w:rPr>
              <w:t>Н</w:t>
            </w:r>
          </w:p>
        </w:tc>
        <w:tc>
          <w:tcPr>
            <w:tcW w:w="495" w:type="pct"/>
            <w:shd w:val="clear" w:color="auto" w:fill="auto"/>
          </w:tcPr>
          <w:p w14:paraId="507739A2" w14:textId="77777777" w:rsidR="00C541B5" w:rsidRPr="00A63BD0" w:rsidRDefault="00C541B5" w:rsidP="00C541B5">
            <w:pPr>
              <w:spacing w:after="0"/>
              <w:jc w:val="center"/>
              <w:rPr>
                <w:sz w:val="20"/>
              </w:rPr>
            </w:pPr>
            <w:r w:rsidRPr="00A63BD0">
              <w:rPr>
                <w:sz w:val="20"/>
              </w:rPr>
              <w:t>T[1-4000]</w:t>
            </w:r>
          </w:p>
        </w:tc>
        <w:tc>
          <w:tcPr>
            <w:tcW w:w="1387" w:type="pct"/>
            <w:shd w:val="clear" w:color="auto" w:fill="auto"/>
          </w:tcPr>
          <w:p w14:paraId="08EAE894" w14:textId="77777777" w:rsidR="00C541B5" w:rsidRPr="00A63BD0" w:rsidRDefault="00C541B5" w:rsidP="00C541B5">
            <w:pPr>
              <w:spacing w:after="0"/>
              <w:jc w:val="both"/>
              <w:rPr>
                <w:sz w:val="20"/>
              </w:rPr>
            </w:pPr>
            <w:r w:rsidRPr="00A63BD0">
              <w:rPr>
                <w:sz w:val="20"/>
              </w:rPr>
              <w:t xml:space="preserve">Дополнительная информация о содержании и порядке оценки по критерию </w:t>
            </w:r>
          </w:p>
        </w:tc>
        <w:tc>
          <w:tcPr>
            <w:tcW w:w="1387" w:type="pct"/>
            <w:shd w:val="clear" w:color="auto" w:fill="auto"/>
          </w:tcPr>
          <w:p w14:paraId="36E91862" w14:textId="77777777" w:rsidR="00C541B5" w:rsidRPr="00A63BD0" w:rsidRDefault="00C541B5" w:rsidP="00C541B5">
            <w:pPr>
              <w:spacing w:after="0"/>
              <w:jc w:val="both"/>
              <w:rPr>
                <w:sz w:val="20"/>
              </w:rPr>
            </w:pPr>
          </w:p>
        </w:tc>
      </w:tr>
      <w:tr w:rsidR="00C541B5" w:rsidRPr="00301389" w14:paraId="20620BE8" w14:textId="77777777" w:rsidTr="007A52F7">
        <w:trPr>
          <w:jc w:val="center"/>
        </w:trPr>
        <w:tc>
          <w:tcPr>
            <w:tcW w:w="743" w:type="pct"/>
            <w:vMerge w:val="restart"/>
            <w:shd w:val="clear" w:color="auto" w:fill="auto"/>
            <w:vAlign w:val="center"/>
          </w:tcPr>
          <w:p w14:paraId="25B7A328" w14:textId="77777777"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14:paraId="10FAFC31" w14:textId="77777777" w:rsidR="00C541B5" w:rsidRPr="00A63BD0" w:rsidRDefault="00C541B5" w:rsidP="00C541B5">
            <w:pPr>
              <w:spacing w:after="0"/>
              <w:jc w:val="both"/>
              <w:rPr>
                <w:sz w:val="20"/>
              </w:rPr>
            </w:pPr>
            <w:r w:rsidRPr="00A63BD0">
              <w:rPr>
                <w:sz w:val="20"/>
              </w:rPr>
              <w:t>indicatorsInfo</w:t>
            </w:r>
          </w:p>
        </w:tc>
        <w:tc>
          <w:tcPr>
            <w:tcW w:w="198" w:type="pct"/>
            <w:shd w:val="clear" w:color="auto" w:fill="auto"/>
          </w:tcPr>
          <w:p w14:paraId="07A9A24B"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11C3DD75" w14:textId="77777777" w:rsidR="00C541B5" w:rsidRPr="00A63BD0" w:rsidRDefault="00C541B5" w:rsidP="00C541B5">
            <w:pPr>
              <w:spacing w:after="0"/>
              <w:jc w:val="center"/>
              <w:rPr>
                <w:sz w:val="20"/>
              </w:rPr>
            </w:pPr>
            <w:r w:rsidRPr="00A63BD0">
              <w:rPr>
                <w:sz w:val="20"/>
              </w:rPr>
              <w:t>S</w:t>
            </w:r>
          </w:p>
        </w:tc>
        <w:tc>
          <w:tcPr>
            <w:tcW w:w="1387" w:type="pct"/>
            <w:shd w:val="clear" w:color="auto" w:fill="auto"/>
          </w:tcPr>
          <w:p w14:paraId="22138C8D" w14:textId="77777777" w:rsidR="00C541B5" w:rsidRPr="00A63BD0" w:rsidRDefault="00C541B5" w:rsidP="00C541B5">
            <w:pPr>
              <w:spacing w:after="0"/>
              <w:jc w:val="both"/>
              <w:rPr>
                <w:sz w:val="20"/>
              </w:rPr>
            </w:pPr>
            <w:r w:rsidRPr="00A63BD0">
              <w:rPr>
                <w:sz w:val="20"/>
              </w:rPr>
              <w:t>Критерий оценки с показателями</w:t>
            </w:r>
          </w:p>
        </w:tc>
        <w:tc>
          <w:tcPr>
            <w:tcW w:w="1387" w:type="pct"/>
            <w:shd w:val="clear" w:color="auto" w:fill="auto"/>
          </w:tcPr>
          <w:p w14:paraId="6303B5CB" w14:textId="77777777" w:rsidR="00C541B5" w:rsidRPr="00A63BD0" w:rsidRDefault="00C541B5" w:rsidP="00C541B5">
            <w:pPr>
              <w:spacing w:after="0"/>
              <w:jc w:val="both"/>
              <w:rPr>
                <w:sz w:val="20"/>
              </w:rPr>
            </w:pPr>
          </w:p>
        </w:tc>
      </w:tr>
      <w:tr w:rsidR="00C541B5" w:rsidRPr="00301389" w14:paraId="40E8CB2F" w14:textId="77777777" w:rsidTr="007A52F7">
        <w:trPr>
          <w:jc w:val="center"/>
        </w:trPr>
        <w:tc>
          <w:tcPr>
            <w:tcW w:w="743" w:type="pct"/>
            <w:vMerge/>
            <w:shd w:val="clear" w:color="auto" w:fill="auto"/>
            <w:vAlign w:val="center"/>
          </w:tcPr>
          <w:p w14:paraId="6C6F90FB" w14:textId="77777777" w:rsidR="00C541B5" w:rsidRPr="00301389" w:rsidRDefault="00C541B5" w:rsidP="00C541B5">
            <w:pPr>
              <w:spacing w:before="0" w:after="0"/>
              <w:contextualSpacing/>
              <w:rPr>
                <w:sz w:val="20"/>
              </w:rPr>
            </w:pPr>
          </w:p>
        </w:tc>
        <w:tc>
          <w:tcPr>
            <w:tcW w:w="790" w:type="pct"/>
            <w:shd w:val="clear" w:color="auto" w:fill="auto"/>
          </w:tcPr>
          <w:p w14:paraId="0F19D4E3" w14:textId="77777777" w:rsidR="00C541B5" w:rsidRPr="00A63BD0" w:rsidRDefault="00C541B5" w:rsidP="00C541B5">
            <w:pPr>
              <w:spacing w:after="0"/>
              <w:jc w:val="both"/>
              <w:rPr>
                <w:sz w:val="20"/>
              </w:rPr>
            </w:pPr>
            <w:r w:rsidRPr="00A63BD0">
              <w:rPr>
                <w:sz w:val="20"/>
              </w:rPr>
              <w:t>criterionInfo</w:t>
            </w:r>
          </w:p>
        </w:tc>
        <w:tc>
          <w:tcPr>
            <w:tcW w:w="198" w:type="pct"/>
            <w:shd w:val="clear" w:color="auto" w:fill="auto"/>
          </w:tcPr>
          <w:p w14:paraId="6D08CAEC"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055DC45D" w14:textId="77777777" w:rsidR="00C541B5" w:rsidRPr="00A63BD0" w:rsidRDefault="00C541B5" w:rsidP="00C541B5">
            <w:pPr>
              <w:spacing w:after="0"/>
              <w:jc w:val="center"/>
              <w:rPr>
                <w:sz w:val="20"/>
              </w:rPr>
            </w:pPr>
            <w:r w:rsidRPr="00A63BD0">
              <w:rPr>
                <w:sz w:val="20"/>
              </w:rPr>
              <w:t>S</w:t>
            </w:r>
          </w:p>
        </w:tc>
        <w:tc>
          <w:tcPr>
            <w:tcW w:w="1387" w:type="pct"/>
            <w:shd w:val="clear" w:color="auto" w:fill="auto"/>
          </w:tcPr>
          <w:p w14:paraId="7942C460" w14:textId="77777777" w:rsidR="00C541B5" w:rsidRPr="00A63BD0" w:rsidRDefault="00C541B5" w:rsidP="00C541B5">
            <w:pPr>
              <w:spacing w:after="0"/>
              <w:jc w:val="both"/>
              <w:rPr>
                <w:sz w:val="20"/>
              </w:rPr>
            </w:pPr>
            <w:r w:rsidRPr="00A63BD0">
              <w:rPr>
                <w:sz w:val="20"/>
              </w:rPr>
              <w:t>Критерий оценки без показателей</w:t>
            </w:r>
          </w:p>
        </w:tc>
        <w:tc>
          <w:tcPr>
            <w:tcW w:w="1387" w:type="pct"/>
            <w:shd w:val="clear" w:color="auto" w:fill="auto"/>
          </w:tcPr>
          <w:p w14:paraId="1174979B" w14:textId="77777777" w:rsidR="00C541B5" w:rsidRPr="00A63BD0" w:rsidRDefault="00C541B5" w:rsidP="00C541B5">
            <w:pPr>
              <w:spacing w:after="0"/>
              <w:jc w:val="both"/>
              <w:rPr>
                <w:sz w:val="20"/>
              </w:rPr>
            </w:pPr>
          </w:p>
        </w:tc>
      </w:tr>
      <w:tr w:rsidR="00C541B5" w:rsidRPr="00301389" w14:paraId="2C9AD431" w14:textId="77777777" w:rsidTr="007A52F7">
        <w:trPr>
          <w:jc w:val="center"/>
        </w:trPr>
        <w:tc>
          <w:tcPr>
            <w:tcW w:w="5000" w:type="pct"/>
            <w:gridSpan w:val="6"/>
            <w:shd w:val="clear" w:color="auto" w:fill="auto"/>
            <w:vAlign w:val="center"/>
            <w:hideMark/>
          </w:tcPr>
          <w:p w14:paraId="3DC7948E" w14:textId="77777777" w:rsidR="00C541B5" w:rsidRPr="00301389" w:rsidRDefault="00C541B5" w:rsidP="00C541B5">
            <w:pPr>
              <w:keepNext/>
              <w:spacing w:before="0" w:after="0"/>
              <w:contextualSpacing/>
              <w:jc w:val="center"/>
              <w:rPr>
                <w:b/>
                <w:sz w:val="20"/>
              </w:rPr>
            </w:pPr>
            <w:r w:rsidRPr="00A63BD0">
              <w:rPr>
                <w:b/>
                <w:bCs/>
                <w:sz w:val="20"/>
              </w:rPr>
              <w:t>Критерий</w:t>
            </w:r>
            <w:r>
              <w:rPr>
                <w:b/>
                <w:bCs/>
                <w:sz w:val="20"/>
              </w:rPr>
              <w:t>,</w:t>
            </w:r>
            <w:r w:rsidRPr="00A63BD0">
              <w:rPr>
                <w:b/>
                <w:bCs/>
                <w:sz w:val="20"/>
              </w:rPr>
              <w:t xml:space="preserve"> введённый вручную</w:t>
            </w:r>
          </w:p>
        </w:tc>
      </w:tr>
      <w:tr w:rsidR="00C541B5" w:rsidRPr="00301389" w14:paraId="7FBB507A" w14:textId="77777777" w:rsidTr="007A52F7">
        <w:trPr>
          <w:jc w:val="center"/>
        </w:trPr>
        <w:tc>
          <w:tcPr>
            <w:tcW w:w="743" w:type="pct"/>
            <w:shd w:val="clear" w:color="auto" w:fill="auto"/>
          </w:tcPr>
          <w:p w14:paraId="4ACB3604" w14:textId="77777777" w:rsidR="00C541B5" w:rsidRPr="00A63BD0" w:rsidRDefault="00C541B5" w:rsidP="00C541B5">
            <w:pPr>
              <w:spacing w:after="0"/>
              <w:jc w:val="both"/>
              <w:rPr>
                <w:sz w:val="20"/>
              </w:rPr>
            </w:pPr>
            <w:r w:rsidRPr="00A63BD0">
              <w:rPr>
                <w:b/>
                <w:bCs/>
                <w:sz w:val="20"/>
              </w:rPr>
              <w:t>criterionTextFormInfo</w:t>
            </w:r>
          </w:p>
        </w:tc>
        <w:tc>
          <w:tcPr>
            <w:tcW w:w="790" w:type="pct"/>
            <w:shd w:val="clear" w:color="auto" w:fill="auto"/>
          </w:tcPr>
          <w:p w14:paraId="70E4059A" w14:textId="77777777" w:rsidR="00C541B5" w:rsidRPr="00A63BD0" w:rsidRDefault="00C541B5" w:rsidP="00C541B5">
            <w:pPr>
              <w:spacing w:after="0"/>
              <w:jc w:val="both"/>
              <w:rPr>
                <w:sz w:val="20"/>
              </w:rPr>
            </w:pPr>
          </w:p>
        </w:tc>
        <w:tc>
          <w:tcPr>
            <w:tcW w:w="198" w:type="pct"/>
            <w:shd w:val="clear" w:color="auto" w:fill="auto"/>
          </w:tcPr>
          <w:p w14:paraId="76B7D017" w14:textId="77777777" w:rsidR="00C541B5" w:rsidRPr="00A63BD0" w:rsidRDefault="00C541B5" w:rsidP="00C541B5">
            <w:pPr>
              <w:spacing w:after="0"/>
              <w:jc w:val="both"/>
              <w:rPr>
                <w:sz w:val="20"/>
              </w:rPr>
            </w:pPr>
          </w:p>
        </w:tc>
        <w:tc>
          <w:tcPr>
            <w:tcW w:w="495" w:type="pct"/>
            <w:shd w:val="clear" w:color="auto" w:fill="auto"/>
          </w:tcPr>
          <w:p w14:paraId="04B6F8F9" w14:textId="77777777" w:rsidR="00C541B5" w:rsidRPr="00A63BD0" w:rsidRDefault="00C541B5" w:rsidP="00C541B5">
            <w:pPr>
              <w:spacing w:after="0"/>
              <w:jc w:val="both"/>
              <w:rPr>
                <w:sz w:val="20"/>
              </w:rPr>
            </w:pPr>
          </w:p>
        </w:tc>
        <w:tc>
          <w:tcPr>
            <w:tcW w:w="1387" w:type="pct"/>
            <w:shd w:val="clear" w:color="auto" w:fill="auto"/>
          </w:tcPr>
          <w:p w14:paraId="7A7A0A3F" w14:textId="77777777" w:rsidR="00C541B5" w:rsidRPr="00A63BD0" w:rsidRDefault="00C541B5" w:rsidP="00C541B5">
            <w:pPr>
              <w:spacing w:after="0"/>
              <w:jc w:val="both"/>
              <w:rPr>
                <w:sz w:val="20"/>
              </w:rPr>
            </w:pPr>
          </w:p>
        </w:tc>
        <w:tc>
          <w:tcPr>
            <w:tcW w:w="1387" w:type="pct"/>
            <w:shd w:val="clear" w:color="auto" w:fill="auto"/>
            <w:hideMark/>
          </w:tcPr>
          <w:p w14:paraId="36E81005" w14:textId="77777777" w:rsidR="00C541B5" w:rsidRPr="00A63BD0" w:rsidRDefault="00C541B5" w:rsidP="00C541B5">
            <w:pPr>
              <w:spacing w:after="0"/>
              <w:jc w:val="both"/>
              <w:rPr>
                <w:sz w:val="20"/>
              </w:rPr>
            </w:pPr>
          </w:p>
        </w:tc>
      </w:tr>
      <w:tr w:rsidR="008E7F6B" w:rsidRPr="00301389" w14:paraId="0937A5E5" w14:textId="77777777" w:rsidTr="007A52F7">
        <w:trPr>
          <w:jc w:val="center"/>
        </w:trPr>
        <w:tc>
          <w:tcPr>
            <w:tcW w:w="743" w:type="pct"/>
            <w:shd w:val="clear" w:color="auto" w:fill="auto"/>
          </w:tcPr>
          <w:p w14:paraId="500B4F28" w14:textId="77777777" w:rsidR="008E7F6B" w:rsidRPr="00A63BD0" w:rsidRDefault="008E7F6B" w:rsidP="008E7F6B">
            <w:pPr>
              <w:spacing w:after="0"/>
              <w:jc w:val="both"/>
              <w:rPr>
                <w:sz w:val="20"/>
              </w:rPr>
            </w:pPr>
          </w:p>
        </w:tc>
        <w:tc>
          <w:tcPr>
            <w:tcW w:w="790" w:type="pct"/>
            <w:shd w:val="clear" w:color="auto" w:fill="auto"/>
          </w:tcPr>
          <w:p w14:paraId="5CE88EAA" w14:textId="77777777" w:rsidR="008E7F6B" w:rsidRPr="00A63BD0" w:rsidRDefault="008E7F6B" w:rsidP="008E7F6B">
            <w:pPr>
              <w:spacing w:after="0"/>
              <w:jc w:val="both"/>
              <w:rPr>
                <w:sz w:val="20"/>
              </w:rPr>
            </w:pPr>
            <w:r w:rsidRPr="00A63BD0">
              <w:rPr>
                <w:sz w:val="20"/>
              </w:rPr>
              <w:t>sId</w:t>
            </w:r>
          </w:p>
        </w:tc>
        <w:tc>
          <w:tcPr>
            <w:tcW w:w="198" w:type="pct"/>
            <w:shd w:val="clear" w:color="auto" w:fill="auto"/>
          </w:tcPr>
          <w:p w14:paraId="60B6077E" w14:textId="77777777" w:rsidR="008E7F6B" w:rsidRPr="00A63BD0" w:rsidRDefault="008E7F6B" w:rsidP="008E7F6B">
            <w:pPr>
              <w:spacing w:after="0"/>
              <w:jc w:val="center"/>
              <w:rPr>
                <w:sz w:val="20"/>
              </w:rPr>
            </w:pPr>
            <w:r w:rsidRPr="00A63BD0">
              <w:rPr>
                <w:sz w:val="20"/>
              </w:rPr>
              <w:t>Н</w:t>
            </w:r>
          </w:p>
        </w:tc>
        <w:tc>
          <w:tcPr>
            <w:tcW w:w="495" w:type="pct"/>
            <w:shd w:val="clear" w:color="auto" w:fill="auto"/>
          </w:tcPr>
          <w:p w14:paraId="424A50A7" w14:textId="77777777" w:rsidR="008E7F6B" w:rsidRPr="00A63BD0" w:rsidRDefault="008E7F6B" w:rsidP="008E7F6B">
            <w:pPr>
              <w:spacing w:after="0"/>
              <w:jc w:val="center"/>
              <w:rPr>
                <w:sz w:val="20"/>
              </w:rPr>
            </w:pPr>
            <w:r w:rsidRPr="00A63BD0">
              <w:rPr>
                <w:sz w:val="20"/>
              </w:rPr>
              <w:t>N</w:t>
            </w:r>
          </w:p>
        </w:tc>
        <w:tc>
          <w:tcPr>
            <w:tcW w:w="1387" w:type="pct"/>
            <w:shd w:val="clear" w:color="auto" w:fill="auto"/>
          </w:tcPr>
          <w:p w14:paraId="3804F561" w14:textId="77777777" w:rsidR="008E7F6B" w:rsidRPr="00A63BD0" w:rsidRDefault="008E7F6B" w:rsidP="008E7F6B">
            <w:pPr>
              <w:spacing w:after="0"/>
              <w:jc w:val="both"/>
              <w:rPr>
                <w:sz w:val="20"/>
              </w:rPr>
            </w:pPr>
            <w:r w:rsidRPr="00A63BD0">
              <w:rPr>
                <w:sz w:val="20"/>
              </w:rPr>
              <w:t>Уникальный идентификатор критерия в ЕИС в рамках закупки. Элемент ингорируется при приёме. Заполняется при передаче идентификатором критермя, присвоенным в ЕИС</w:t>
            </w:r>
          </w:p>
        </w:tc>
        <w:tc>
          <w:tcPr>
            <w:tcW w:w="1387" w:type="pct"/>
            <w:shd w:val="clear" w:color="auto" w:fill="auto"/>
          </w:tcPr>
          <w:p w14:paraId="3146547E" w14:textId="77777777" w:rsidR="008E7F6B" w:rsidRDefault="008E7F6B" w:rsidP="008E7F6B">
            <w:pPr>
              <w:spacing w:before="0" w:after="0"/>
              <w:rPr>
                <w:sz w:val="20"/>
              </w:rPr>
            </w:pPr>
            <w:r w:rsidRPr="00C316CF">
              <w:rPr>
                <w:sz w:val="20"/>
              </w:rPr>
              <w:t xml:space="preserve">64-битное целое число. </w:t>
            </w:r>
          </w:p>
          <w:p w14:paraId="72243FD6" w14:textId="77777777" w:rsidR="008E7F6B" w:rsidRPr="00447A5D" w:rsidRDefault="008E7F6B" w:rsidP="008E7F6B">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14:paraId="73B1DB51" w14:textId="77777777" w:rsidR="008E7F6B" w:rsidRPr="00C316CF" w:rsidRDefault="008E7F6B" w:rsidP="008E7F6B">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E7F6B" w:rsidRPr="00301389" w14:paraId="07752224" w14:textId="77777777" w:rsidTr="007A52F7">
        <w:trPr>
          <w:jc w:val="center"/>
        </w:trPr>
        <w:tc>
          <w:tcPr>
            <w:tcW w:w="743" w:type="pct"/>
            <w:shd w:val="clear" w:color="auto" w:fill="auto"/>
          </w:tcPr>
          <w:p w14:paraId="36E3F239" w14:textId="77777777" w:rsidR="008E7F6B" w:rsidRPr="00A63BD0" w:rsidRDefault="008E7F6B" w:rsidP="008E7F6B">
            <w:pPr>
              <w:spacing w:after="0"/>
              <w:jc w:val="both"/>
              <w:rPr>
                <w:sz w:val="20"/>
              </w:rPr>
            </w:pPr>
          </w:p>
        </w:tc>
        <w:tc>
          <w:tcPr>
            <w:tcW w:w="790" w:type="pct"/>
            <w:shd w:val="clear" w:color="auto" w:fill="auto"/>
          </w:tcPr>
          <w:p w14:paraId="61D038BD" w14:textId="77777777" w:rsidR="008E7F6B" w:rsidRPr="00A63BD0" w:rsidRDefault="008E7F6B" w:rsidP="008E7F6B">
            <w:pPr>
              <w:spacing w:after="0"/>
              <w:jc w:val="both"/>
              <w:rPr>
                <w:sz w:val="20"/>
              </w:rPr>
            </w:pPr>
            <w:r w:rsidRPr="00A63BD0">
              <w:rPr>
                <w:sz w:val="20"/>
              </w:rPr>
              <w:t>externalSId</w:t>
            </w:r>
          </w:p>
        </w:tc>
        <w:tc>
          <w:tcPr>
            <w:tcW w:w="198" w:type="pct"/>
            <w:shd w:val="clear" w:color="auto" w:fill="auto"/>
          </w:tcPr>
          <w:p w14:paraId="0C1DA82B" w14:textId="77777777" w:rsidR="008E7F6B" w:rsidRPr="00A63BD0" w:rsidRDefault="008E7F6B" w:rsidP="008E7F6B">
            <w:pPr>
              <w:spacing w:after="0"/>
              <w:jc w:val="center"/>
              <w:rPr>
                <w:sz w:val="20"/>
              </w:rPr>
            </w:pPr>
            <w:r w:rsidRPr="00A63BD0">
              <w:rPr>
                <w:sz w:val="20"/>
              </w:rPr>
              <w:t>Н</w:t>
            </w:r>
          </w:p>
        </w:tc>
        <w:tc>
          <w:tcPr>
            <w:tcW w:w="495" w:type="pct"/>
            <w:shd w:val="clear" w:color="auto" w:fill="auto"/>
          </w:tcPr>
          <w:p w14:paraId="68C9369C" w14:textId="77777777" w:rsidR="008E7F6B" w:rsidRPr="00A63BD0" w:rsidRDefault="008E7F6B" w:rsidP="008E7F6B">
            <w:pPr>
              <w:spacing w:after="0"/>
              <w:jc w:val="center"/>
              <w:rPr>
                <w:sz w:val="20"/>
              </w:rPr>
            </w:pPr>
            <w:r w:rsidRPr="00A63BD0">
              <w:rPr>
                <w:sz w:val="20"/>
              </w:rPr>
              <w:t>T[1-40]</w:t>
            </w:r>
          </w:p>
        </w:tc>
        <w:tc>
          <w:tcPr>
            <w:tcW w:w="1387" w:type="pct"/>
            <w:shd w:val="clear" w:color="auto" w:fill="auto"/>
          </w:tcPr>
          <w:p w14:paraId="0A40F955" w14:textId="77777777" w:rsidR="008E7F6B" w:rsidRPr="00A63BD0" w:rsidRDefault="008E7F6B" w:rsidP="008E7F6B">
            <w:pPr>
              <w:spacing w:after="0"/>
              <w:jc w:val="both"/>
              <w:rPr>
                <w:sz w:val="20"/>
              </w:rPr>
            </w:pPr>
            <w:r w:rsidRPr="00A63BD0">
              <w:rPr>
                <w:sz w:val="20"/>
              </w:rPr>
              <w:t>Внешний идентификатор критерия</w:t>
            </w:r>
          </w:p>
        </w:tc>
        <w:tc>
          <w:tcPr>
            <w:tcW w:w="1387" w:type="pct"/>
            <w:shd w:val="clear" w:color="auto" w:fill="auto"/>
          </w:tcPr>
          <w:p w14:paraId="79A9F29D" w14:textId="77777777" w:rsidR="008E7F6B" w:rsidRPr="00447A5D" w:rsidRDefault="008E7F6B" w:rsidP="008E7F6B">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14:paraId="07CD6ED8" w14:textId="77777777" w:rsidR="008E7F6B" w:rsidRPr="00447A5D" w:rsidRDefault="008E7F6B" w:rsidP="008E7F6B">
            <w:pPr>
              <w:spacing w:before="0" w:after="0"/>
              <w:rPr>
                <w:sz w:val="20"/>
              </w:rPr>
            </w:pPr>
            <w:r w:rsidRPr="00447A5D">
              <w:rPr>
                <w:sz w:val="20"/>
              </w:rPr>
              <w:t xml:space="preserve">Может быть использован внешней системой для идентификации </w:t>
            </w:r>
            <w:r>
              <w:rPr>
                <w:sz w:val="20"/>
              </w:rPr>
              <w:t>критерия</w:t>
            </w:r>
            <w:r w:rsidRPr="00447A5D">
              <w:rPr>
                <w:sz w:val="20"/>
              </w:rPr>
              <w:t xml:space="preserve"> в текущей версии </w:t>
            </w:r>
            <w:r>
              <w:rPr>
                <w:sz w:val="20"/>
              </w:rPr>
              <w:t>закупки</w:t>
            </w:r>
            <w:r w:rsidRPr="00447A5D">
              <w:rPr>
                <w:sz w:val="20"/>
              </w:rPr>
              <w:t>.</w:t>
            </w:r>
          </w:p>
          <w:p w14:paraId="6F22070B" w14:textId="77777777" w:rsidR="008E7F6B" w:rsidRPr="00C316CF" w:rsidRDefault="008E7F6B" w:rsidP="008E7F6B">
            <w:pPr>
              <w:spacing w:before="0" w:after="0"/>
              <w:rPr>
                <w:sz w:val="20"/>
              </w:rPr>
            </w:pPr>
            <w:r w:rsidRPr="00447A5D">
              <w:rPr>
                <w:sz w:val="20"/>
              </w:rPr>
              <w:t xml:space="preserve">При приеме контролируется уникальность </w:t>
            </w:r>
            <w:r>
              <w:rPr>
                <w:sz w:val="20"/>
              </w:rPr>
              <w:t>критерия</w:t>
            </w:r>
            <w:r w:rsidRPr="00447A5D">
              <w:rPr>
                <w:sz w:val="20"/>
              </w:rPr>
              <w:t xml:space="preserve"> в рамках текущей версии </w:t>
            </w:r>
            <w:r>
              <w:rPr>
                <w:sz w:val="20"/>
              </w:rPr>
              <w:t>закупки</w:t>
            </w:r>
          </w:p>
        </w:tc>
      </w:tr>
      <w:tr w:rsidR="00C541B5" w:rsidRPr="00301389" w14:paraId="6C16AE81" w14:textId="77777777" w:rsidTr="007A52F7">
        <w:trPr>
          <w:jc w:val="center"/>
        </w:trPr>
        <w:tc>
          <w:tcPr>
            <w:tcW w:w="743" w:type="pct"/>
            <w:shd w:val="clear" w:color="auto" w:fill="auto"/>
          </w:tcPr>
          <w:p w14:paraId="33AB7D58" w14:textId="77777777" w:rsidR="00C541B5" w:rsidRPr="00A63BD0" w:rsidRDefault="00C541B5" w:rsidP="00C541B5">
            <w:pPr>
              <w:spacing w:after="0"/>
              <w:jc w:val="both"/>
              <w:rPr>
                <w:sz w:val="20"/>
              </w:rPr>
            </w:pPr>
          </w:p>
        </w:tc>
        <w:tc>
          <w:tcPr>
            <w:tcW w:w="790" w:type="pct"/>
            <w:shd w:val="clear" w:color="auto" w:fill="auto"/>
          </w:tcPr>
          <w:p w14:paraId="54F470A2" w14:textId="77777777" w:rsidR="00C541B5" w:rsidRPr="00A63BD0" w:rsidRDefault="00C541B5" w:rsidP="00C541B5">
            <w:pPr>
              <w:spacing w:after="0"/>
              <w:jc w:val="both"/>
              <w:rPr>
                <w:sz w:val="20"/>
              </w:rPr>
            </w:pPr>
            <w:r w:rsidRPr="00A63BD0">
              <w:rPr>
                <w:sz w:val="20"/>
              </w:rPr>
              <w:t>criterionName</w:t>
            </w:r>
          </w:p>
        </w:tc>
        <w:tc>
          <w:tcPr>
            <w:tcW w:w="198" w:type="pct"/>
            <w:shd w:val="clear" w:color="auto" w:fill="auto"/>
          </w:tcPr>
          <w:p w14:paraId="4091E49F"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37FC8593" w14:textId="77777777" w:rsidR="00C541B5" w:rsidRPr="00A63BD0" w:rsidRDefault="00C541B5" w:rsidP="00C541B5">
            <w:pPr>
              <w:spacing w:after="0"/>
              <w:jc w:val="center"/>
              <w:rPr>
                <w:sz w:val="20"/>
              </w:rPr>
            </w:pPr>
            <w:r w:rsidRPr="00A63BD0">
              <w:rPr>
                <w:sz w:val="20"/>
              </w:rPr>
              <w:t>T[1-2000]</w:t>
            </w:r>
          </w:p>
        </w:tc>
        <w:tc>
          <w:tcPr>
            <w:tcW w:w="1387" w:type="pct"/>
            <w:shd w:val="clear" w:color="auto" w:fill="auto"/>
          </w:tcPr>
          <w:p w14:paraId="6D9D1BC3" w14:textId="77777777" w:rsidR="00C541B5" w:rsidRPr="00A63BD0" w:rsidRDefault="00C541B5" w:rsidP="00C541B5">
            <w:pPr>
              <w:spacing w:after="0"/>
              <w:jc w:val="both"/>
              <w:rPr>
                <w:sz w:val="20"/>
              </w:rPr>
            </w:pPr>
            <w:r w:rsidRPr="00A63BD0">
              <w:rPr>
                <w:sz w:val="20"/>
              </w:rPr>
              <w:t>Наименование критерия</w:t>
            </w:r>
          </w:p>
        </w:tc>
        <w:tc>
          <w:tcPr>
            <w:tcW w:w="1387" w:type="pct"/>
            <w:shd w:val="clear" w:color="auto" w:fill="auto"/>
          </w:tcPr>
          <w:p w14:paraId="3F3EECFE" w14:textId="77777777" w:rsidR="00C541B5" w:rsidRPr="00A63BD0" w:rsidRDefault="00C541B5" w:rsidP="00C541B5">
            <w:pPr>
              <w:spacing w:after="0"/>
              <w:jc w:val="both"/>
              <w:rPr>
                <w:sz w:val="20"/>
              </w:rPr>
            </w:pPr>
          </w:p>
        </w:tc>
      </w:tr>
      <w:tr w:rsidR="00C541B5" w:rsidRPr="00301389" w14:paraId="2BB1B68D" w14:textId="77777777" w:rsidTr="007A52F7">
        <w:trPr>
          <w:jc w:val="center"/>
        </w:trPr>
        <w:tc>
          <w:tcPr>
            <w:tcW w:w="5000" w:type="pct"/>
            <w:gridSpan w:val="6"/>
            <w:shd w:val="clear" w:color="auto" w:fill="auto"/>
            <w:vAlign w:val="center"/>
            <w:hideMark/>
          </w:tcPr>
          <w:p w14:paraId="3D3169B9" w14:textId="77777777" w:rsidR="00C541B5" w:rsidRPr="00301389" w:rsidRDefault="00C541B5" w:rsidP="00C541B5">
            <w:pPr>
              <w:keepNext/>
              <w:spacing w:before="0" w:after="0"/>
              <w:contextualSpacing/>
              <w:jc w:val="center"/>
              <w:rPr>
                <w:b/>
                <w:sz w:val="20"/>
              </w:rPr>
            </w:pPr>
            <w:r w:rsidRPr="00A63BD0">
              <w:rPr>
                <w:b/>
                <w:bCs/>
                <w:sz w:val="20"/>
              </w:rPr>
              <w:t>Критерий оценки с показателями</w:t>
            </w:r>
          </w:p>
        </w:tc>
      </w:tr>
      <w:tr w:rsidR="00C541B5" w:rsidRPr="00301389" w14:paraId="5C1C37AB" w14:textId="77777777" w:rsidTr="007A52F7">
        <w:trPr>
          <w:jc w:val="center"/>
        </w:trPr>
        <w:tc>
          <w:tcPr>
            <w:tcW w:w="743" w:type="pct"/>
            <w:shd w:val="clear" w:color="auto" w:fill="auto"/>
          </w:tcPr>
          <w:p w14:paraId="5BB4F89E" w14:textId="77777777" w:rsidR="00C541B5" w:rsidRPr="00A63BD0" w:rsidRDefault="00C541B5" w:rsidP="00C541B5">
            <w:pPr>
              <w:spacing w:after="0"/>
              <w:jc w:val="both"/>
              <w:rPr>
                <w:sz w:val="20"/>
              </w:rPr>
            </w:pPr>
            <w:r w:rsidRPr="00A63BD0">
              <w:rPr>
                <w:b/>
                <w:bCs/>
                <w:sz w:val="20"/>
              </w:rPr>
              <w:t>indicatorsInfo</w:t>
            </w:r>
          </w:p>
        </w:tc>
        <w:tc>
          <w:tcPr>
            <w:tcW w:w="790" w:type="pct"/>
            <w:shd w:val="clear" w:color="auto" w:fill="auto"/>
          </w:tcPr>
          <w:p w14:paraId="48B2A47B" w14:textId="77777777" w:rsidR="00C541B5" w:rsidRPr="00A63BD0" w:rsidRDefault="00C541B5" w:rsidP="00C541B5">
            <w:pPr>
              <w:spacing w:after="0"/>
              <w:jc w:val="both"/>
              <w:rPr>
                <w:sz w:val="20"/>
              </w:rPr>
            </w:pPr>
          </w:p>
        </w:tc>
        <w:tc>
          <w:tcPr>
            <w:tcW w:w="198" w:type="pct"/>
            <w:shd w:val="clear" w:color="auto" w:fill="auto"/>
          </w:tcPr>
          <w:p w14:paraId="085CEFC8" w14:textId="77777777" w:rsidR="00C541B5" w:rsidRPr="00A63BD0" w:rsidRDefault="00C541B5" w:rsidP="00C541B5">
            <w:pPr>
              <w:spacing w:after="0"/>
              <w:jc w:val="both"/>
              <w:rPr>
                <w:sz w:val="20"/>
              </w:rPr>
            </w:pPr>
          </w:p>
        </w:tc>
        <w:tc>
          <w:tcPr>
            <w:tcW w:w="495" w:type="pct"/>
            <w:shd w:val="clear" w:color="auto" w:fill="auto"/>
          </w:tcPr>
          <w:p w14:paraId="7067911D" w14:textId="77777777" w:rsidR="00C541B5" w:rsidRPr="00A63BD0" w:rsidRDefault="00C541B5" w:rsidP="00C541B5">
            <w:pPr>
              <w:spacing w:after="0"/>
              <w:jc w:val="both"/>
              <w:rPr>
                <w:sz w:val="20"/>
              </w:rPr>
            </w:pPr>
          </w:p>
        </w:tc>
        <w:tc>
          <w:tcPr>
            <w:tcW w:w="1387" w:type="pct"/>
            <w:shd w:val="clear" w:color="auto" w:fill="auto"/>
          </w:tcPr>
          <w:p w14:paraId="5036EDFC" w14:textId="77777777" w:rsidR="00C541B5" w:rsidRPr="00A63BD0" w:rsidRDefault="00C541B5" w:rsidP="00C541B5">
            <w:pPr>
              <w:spacing w:after="0"/>
              <w:jc w:val="both"/>
              <w:rPr>
                <w:sz w:val="20"/>
              </w:rPr>
            </w:pPr>
          </w:p>
        </w:tc>
        <w:tc>
          <w:tcPr>
            <w:tcW w:w="1387" w:type="pct"/>
            <w:shd w:val="clear" w:color="auto" w:fill="auto"/>
            <w:hideMark/>
          </w:tcPr>
          <w:p w14:paraId="6654BE7A" w14:textId="77777777" w:rsidR="00C541B5" w:rsidRPr="00A63BD0" w:rsidRDefault="00C541B5" w:rsidP="00C541B5">
            <w:pPr>
              <w:spacing w:after="0"/>
              <w:jc w:val="both"/>
              <w:rPr>
                <w:sz w:val="20"/>
              </w:rPr>
            </w:pPr>
          </w:p>
        </w:tc>
      </w:tr>
      <w:tr w:rsidR="00C541B5" w:rsidRPr="00301389" w14:paraId="6FD3D2B8" w14:textId="77777777" w:rsidTr="007A52F7">
        <w:trPr>
          <w:jc w:val="center"/>
        </w:trPr>
        <w:tc>
          <w:tcPr>
            <w:tcW w:w="743" w:type="pct"/>
            <w:shd w:val="clear" w:color="auto" w:fill="auto"/>
          </w:tcPr>
          <w:p w14:paraId="419083CC" w14:textId="77777777" w:rsidR="00C541B5" w:rsidRPr="00A63BD0" w:rsidRDefault="00C541B5" w:rsidP="00C541B5">
            <w:pPr>
              <w:spacing w:after="0"/>
              <w:jc w:val="both"/>
              <w:rPr>
                <w:sz w:val="20"/>
              </w:rPr>
            </w:pPr>
          </w:p>
        </w:tc>
        <w:tc>
          <w:tcPr>
            <w:tcW w:w="790" w:type="pct"/>
            <w:shd w:val="clear" w:color="auto" w:fill="auto"/>
          </w:tcPr>
          <w:p w14:paraId="601CF96E" w14:textId="77777777" w:rsidR="00C541B5" w:rsidRPr="00A63BD0" w:rsidRDefault="00C541B5" w:rsidP="00C541B5">
            <w:pPr>
              <w:spacing w:after="0"/>
              <w:jc w:val="both"/>
              <w:rPr>
                <w:sz w:val="20"/>
              </w:rPr>
            </w:pPr>
            <w:r w:rsidRPr="00A63BD0">
              <w:rPr>
                <w:sz w:val="20"/>
              </w:rPr>
              <w:t>indicatorInfo</w:t>
            </w:r>
          </w:p>
        </w:tc>
        <w:tc>
          <w:tcPr>
            <w:tcW w:w="198" w:type="pct"/>
            <w:shd w:val="clear" w:color="auto" w:fill="auto"/>
          </w:tcPr>
          <w:p w14:paraId="5299E65F"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7527BC8D" w14:textId="77777777" w:rsidR="00C541B5" w:rsidRPr="00A63BD0" w:rsidRDefault="00C541B5" w:rsidP="00C541B5">
            <w:pPr>
              <w:spacing w:after="0"/>
              <w:jc w:val="center"/>
              <w:rPr>
                <w:sz w:val="20"/>
              </w:rPr>
            </w:pPr>
            <w:r w:rsidRPr="00A63BD0">
              <w:rPr>
                <w:sz w:val="20"/>
              </w:rPr>
              <w:t>S</w:t>
            </w:r>
          </w:p>
        </w:tc>
        <w:tc>
          <w:tcPr>
            <w:tcW w:w="1387" w:type="pct"/>
            <w:shd w:val="clear" w:color="auto" w:fill="auto"/>
          </w:tcPr>
          <w:p w14:paraId="10795899" w14:textId="77777777" w:rsidR="00C541B5" w:rsidRPr="00A63BD0" w:rsidRDefault="00C541B5" w:rsidP="00C541B5">
            <w:pPr>
              <w:spacing w:after="0"/>
              <w:jc w:val="both"/>
              <w:rPr>
                <w:sz w:val="20"/>
              </w:rPr>
            </w:pPr>
            <w:r w:rsidRPr="00A63BD0">
              <w:rPr>
                <w:sz w:val="20"/>
              </w:rPr>
              <w:t>Показатель критерия оценки</w:t>
            </w:r>
          </w:p>
        </w:tc>
        <w:tc>
          <w:tcPr>
            <w:tcW w:w="1387" w:type="pct"/>
            <w:shd w:val="clear" w:color="auto" w:fill="auto"/>
          </w:tcPr>
          <w:p w14:paraId="1A48A44D" w14:textId="77777777" w:rsidR="00C541B5" w:rsidRPr="00A63BD0" w:rsidRDefault="00C541B5" w:rsidP="00C541B5">
            <w:pPr>
              <w:spacing w:after="0"/>
              <w:jc w:val="both"/>
              <w:rPr>
                <w:sz w:val="20"/>
              </w:rPr>
            </w:pPr>
            <w:r w:rsidRPr="00A63BD0">
              <w:rPr>
                <w:sz w:val="20"/>
              </w:rPr>
              <w:t>Множественный элемент.</w:t>
            </w:r>
          </w:p>
        </w:tc>
      </w:tr>
      <w:tr w:rsidR="00C541B5" w:rsidRPr="00301389" w14:paraId="5B3FEF62" w14:textId="77777777" w:rsidTr="007A52F7">
        <w:trPr>
          <w:jc w:val="center"/>
        </w:trPr>
        <w:tc>
          <w:tcPr>
            <w:tcW w:w="5000" w:type="pct"/>
            <w:gridSpan w:val="6"/>
            <w:shd w:val="clear" w:color="auto" w:fill="auto"/>
            <w:vAlign w:val="center"/>
            <w:hideMark/>
          </w:tcPr>
          <w:p w14:paraId="2C47D841" w14:textId="77777777" w:rsidR="00C541B5" w:rsidRPr="00301389" w:rsidRDefault="00C541B5" w:rsidP="00C541B5">
            <w:pPr>
              <w:keepNext/>
              <w:spacing w:before="0" w:after="0"/>
              <w:contextualSpacing/>
              <w:jc w:val="center"/>
              <w:rPr>
                <w:b/>
                <w:sz w:val="20"/>
              </w:rPr>
            </w:pPr>
            <w:r w:rsidRPr="00A63BD0">
              <w:rPr>
                <w:b/>
                <w:bCs/>
                <w:sz w:val="20"/>
              </w:rPr>
              <w:t>Показатель критерия оценки</w:t>
            </w:r>
          </w:p>
        </w:tc>
      </w:tr>
      <w:tr w:rsidR="00C541B5" w:rsidRPr="00301389" w14:paraId="6AC122D5" w14:textId="77777777" w:rsidTr="007A52F7">
        <w:trPr>
          <w:jc w:val="center"/>
        </w:trPr>
        <w:tc>
          <w:tcPr>
            <w:tcW w:w="743" w:type="pct"/>
            <w:shd w:val="clear" w:color="auto" w:fill="auto"/>
          </w:tcPr>
          <w:p w14:paraId="3ECF5E2A" w14:textId="77777777" w:rsidR="00C541B5" w:rsidRPr="00162C8B" w:rsidRDefault="00C541B5" w:rsidP="00C541B5">
            <w:pPr>
              <w:spacing w:before="0" w:after="0"/>
              <w:jc w:val="both"/>
              <w:rPr>
                <w:sz w:val="20"/>
              </w:rPr>
            </w:pPr>
            <w:r w:rsidRPr="00A63BD0">
              <w:rPr>
                <w:b/>
                <w:bCs/>
                <w:sz w:val="20"/>
              </w:rPr>
              <w:t>indicatorInfo</w:t>
            </w:r>
          </w:p>
        </w:tc>
        <w:tc>
          <w:tcPr>
            <w:tcW w:w="790" w:type="pct"/>
            <w:shd w:val="clear" w:color="auto" w:fill="auto"/>
          </w:tcPr>
          <w:p w14:paraId="345C49C0" w14:textId="77777777" w:rsidR="00C541B5" w:rsidRPr="00162C8B" w:rsidRDefault="00C541B5" w:rsidP="00C541B5">
            <w:pPr>
              <w:spacing w:before="0" w:after="0"/>
              <w:jc w:val="both"/>
              <w:rPr>
                <w:sz w:val="20"/>
              </w:rPr>
            </w:pPr>
          </w:p>
        </w:tc>
        <w:tc>
          <w:tcPr>
            <w:tcW w:w="198" w:type="pct"/>
            <w:shd w:val="clear" w:color="auto" w:fill="auto"/>
          </w:tcPr>
          <w:p w14:paraId="53861215" w14:textId="77777777" w:rsidR="00C541B5" w:rsidRPr="00162C8B" w:rsidRDefault="00C541B5" w:rsidP="00C541B5">
            <w:pPr>
              <w:spacing w:before="0" w:after="0"/>
              <w:jc w:val="both"/>
              <w:rPr>
                <w:sz w:val="20"/>
              </w:rPr>
            </w:pPr>
          </w:p>
        </w:tc>
        <w:tc>
          <w:tcPr>
            <w:tcW w:w="495" w:type="pct"/>
            <w:shd w:val="clear" w:color="auto" w:fill="auto"/>
          </w:tcPr>
          <w:p w14:paraId="59708678" w14:textId="77777777" w:rsidR="00C541B5" w:rsidRPr="00162C8B" w:rsidRDefault="00C541B5" w:rsidP="00C541B5">
            <w:pPr>
              <w:spacing w:before="0" w:after="0"/>
              <w:jc w:val="both"/>
              <w:rPr>
                <w:sz w:val="20"/>
              </w:rPr>
            </w:pPr>
          </w:p>
        </w:tc>
        <w:tc>
          <w:tcPr>
            <w:tcW w:w="1387" w:type="pct"/>
            <w:shd w:val="clear" w:color="auto" w:fill="auto"/>
          </w:tcPr>
          <w:p w14:paraId="4CE39770" w14:textId="77777777" w:rsidR="00C541B5" w:rsidRPr="00162C8B" w:rsidRDefault="00C541B5" w:rsidP="00C541B5">
            <w:pPr>
              <w:spacing w:before="0" w:after="0"/>
              <w:jc w:val="both"/>
              <w:rPr>
                <w:sz w:val="20"/>
              </w:rPr>
            </w:pPr>
          </w:p>
        </w:tc>
        <w:tc>
          <w:tcPr>
            <w:tcW w:w="1387" w:type="pct"/>
            <w:shd w:val="clear" w:color="auto" w:fill="auto"/>
            <w:hideMark/>
          </w:tcPr>
          <w:p w14:paraId="52358877" w14:textId="77777777" w:rsidR="00C541B5" w:rsidRPr="00162C8B" w:rsidRDefault="00C541B5" w:rsidP="00C541B5">
            <w:pPr>
              <w:spacing w:before="0" w:after="0"/>
              <w:jc w:val="both"/>
              <w:rPr>
                <w:sz w:val="20"/>
              </w:rPr>
            </w:pPr>
          </w:p>
        </w:tc>
      </w:tr>
      <w:tr w:rsidR="008E7F6B" w:rsidRPr="00301389" w14:paraId="3F2BAF1B" w14:textId="77777777" w:rsidTr="007A52F7">
        <w:trPr>
          <w:jc w:val="center"/>
        </w:trPr>
        <w:tc>
          <w:tcPr>
            <w:tcW w:w="743" w:type="pct"/>
            <w:shd w:val="clear" w:color="auto" w:fill="auto"/>
            <w:vAlign w:val="center"/>
          </w:tcPr>
          <w:p w14:paraId="0E622AE9" w14:textId="77777777" w:rsidR="008E7F6B" w:rsidRPr="00301389" w:rsidRDefault="008E7F6B" w:rsidP="008E7F6B">
            <w:pPr>
              <w:spacing w:before="0" w:after="0"/>
              <w:contextualSpacing/>
              <w:rPr>
                <w:sz w:val="20"/>
              </w:rPr>
            </w:pPr>
          </w:p>
        </w:tc>
        <w:tc>
          <w:tcPr>
            <w:tcW w:w="790" w:type="pct"/>
            <w:shd w:val="clear" w:color="auto" w:fill="auto"/>
          </w:tcPr>
          <w:p w14:paraId="6714E4D7" w14:textId="77777777" w:rsidR="008E7F6B" w:rsidRPr="00A63BD0" w:rsidRDefault="008E7F6B" w:rsidP="008E7F6B">
            <w:pPr>
              <w:spacing w:after="0"/>
              <w:jc w:val="both"/>
              <w:rPr>
                <w:sz w:val="20"/>
              </w:rPr>
            </w:pPr>
            <w:r w:rsidRPr="00A63BD0">
              <w:rPr>
                <w:sz w:val="20"/>
              </w:rPr>
              <w:t>sId</w:t>
            </w:r>
          </w:p>
        </w:tc>
        <w:tc>
          <w:tcPr>
            <w:tcW w:w="198" w:type="pct"/>
            <w:shd w:val="clear" w:color="auto" w:fill="auto"/>
          </w:tcPr>
          <w:p w14:paraId="279BEECA" w14:textId="77777777" w:rsidR="008E7F6B" w:rsidRPr="00A63BD0" w:rsidRDefault="008E7F6B" w:rsidP="008E7F6B">
            <w:pPr>
              <w:spacing w:after="0"/>
              <w:jc w:val="center"/>
              <w:rPr>
                <w:sz w:val="20"/>
              </w:rPr>
            </w:pPr>
            <w:r w:rsidRPr="00A63BD0">
              <w:rPr>
                <w:sz w:val="20"/>
              </w:rPr>
              <w:t>Н</w:t>
            </w:r>
          </w:p>
        </w:tc>
        <w:tc>
          <w:tcPr>
            <w:tcW w:w="495" w:type="pct"/>
            <w:shd w:val="clear" w:color="auto" w:fill="auto"/>
          </w:tcPr>
          <w:p w14:paraId="24247754" w14:textId="77777777" w:rsidR="008E7F6B" w:rsidRPr="00A63BD0" w:rsidRDefault="008E7F6B" w:rsidP="008E7F6B">
            <w:pPr>
              <w:spacing w:after="0"/>
              <w:jc w:val="center"/>
              <w:rPr>
                <w:sz w:val="20"/>
              </w:rPr>
            </w:pPr>
            <w:r w:rsidRPr="00A63BD0">
              <w:rPr>
                <w:sz w:val="20"/>
              </w:rPr>
              <w:t>N</w:t>
            </w:r>
          </w:p>
        </w:tc>
        <w:tc>
          <w:tcPr>
            <w:tcW w:w="1387" w:type="pct"/>
            <w:shd w:val="clear" w:color="auto" w:fill="auto"/>
          </w:tcPr>
          <w:p w14:paraId="260290FB" w14:textId="77777777" w:rsidR="008E7F6B" w:rsidRPr="00A63BD0" w:rsidRDefault="008E7F6B" w:rsidP="008E7F6B">
            <w:pPr>
              <w:spacing w:after="0"/>
              <w:jc w:val="both"/>
              <w:rPr>
                <w:sz w:val="20"/>
              </w:rPr>
            </w:pPr>
            <w:r w:rsidRPr="00A63BD0">
              <w:rPr>
                <w:sz w:val="20"/>
              </w:rPr>
              <w:t>Уникальный идентификатор показателя в ЕИС в рамках критерия. Элемент ингорируется при приёме. Заполняется при передаче идентификатором критермя, присвоенным в ЕИС</w:t>
            </w:r>
          </w:p>
        </w:tc>
        <w:tc>
          <w:tcPr>
            <w:tcW w:w="1387" w:type="pct"/>
            <w:shd w:val="clear" w:color="auto" w:fill="auto"/>
          </w:tcPr>
          <w:p w14:paraId="4B80C141" w14:textId="77777777" w:rsidR="008E7F6B" w:rsidRDefault="008E7F6B" w:rsidP="008E7F6B">
            <w:pPr>
              <w:spacing w:before="0" w:after="0"/>
              <w:rPr>
                <w:sz w:val="20"/>
              </w:rPr>
            </w:pPr>
            <w:r w:rsidRPr="00C316CF">
              <w:rPr>
                <w:sz w:val="20"/>
              </w:rPr>
              <w:t xml:space="preserve">64-битное целое число. </w:t>
            </w:r>
          </w:p>
          <w:p w14:paraId="2582ACD0" w14:textId="77777777" w:rsidR="008E7F6B" w:rsidRPr="00447A5D" w:rsidRDefault="008E7F6B" w:rsidP="008E7F6B">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sidR="000C58D6">
              <w:rPr>
                <w:sz w:val="20"/>
              </w:rPr>
              <w:t>показателя</w:t>
            </w:r>
            <w:r w:rsidR="000C58D6" w:rsidRPr="00447A5D">
              <w:rPr>
                <w:sz w:val="20"/>
              </w:rPr>
              <w:t xml:space="preserve"> </w:t>
            </w:r>
            <w:r w:rsidRPr="00447A5D">
              <w:rPr>
                <w:sz w:val="20"/>
              </w:rPr>
              <w:t xml:space="preserve">вне зависимости от версии </w:t>
            </w:r>
            <w:r>
              <w:rPr>
                <w:sz w:val="20"/>
              </w:rPr>
              <w:t>закупки</w:t>
            </w:r>
            <w:r w:rsidRPr="00447A5D">
              <w:rPr>
                <w:sz w:val="20"/>
              </w:rPr>
              <w:t>.</w:t>
            </w:r>
          </w:p>
          <w:p w14:paraId="212C6502" w14:textId="77777777" w:rsidR="008E7F6B" w:rsidRPr="00C316CF" w:rsidRDefault="008E7F6B" w:rsidP="008E7F6B">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E7F6B" w:rsidRPr="00301389" w14:paraId="23DC5DC2" w14:textId="77777777" w:rsidTr="007A52F7">
        <w:trPr>
          <w:jc w:val="center"/>
        </w:trPr>
        <w:tc>
          <w:tcPr>
            <w:tcW w:w="743" w:type="pct"/>
            <w:shd w:val="clear" w:color="auto" w:fill="auto"/>
            <w:vAlign w:val="center"/>
          </w:tcPr>
          <w:p w14:paraId="09E96D30" w14:textId="77777777" w:rsidR="008E7F6B" w:rsidRPr="00301389" w:rsidRDefault="008E7F6B" w:rsidP="008E7F6B">
            <w:pPr>
              <w:spacing w:before="0" w:after="0"/>
              <w:contextualSpacing/>
              <w:rPr>
                <w:sz w:val="20"/>
              </w:rPr>
            </w:pPr>
          </w:p>
        </w:tc>
        <w:tc>
          <w:tcPr>
            <w:tcW w:w="790" w:type="pct"/>
            <w:shd w:val="clear" w:color="auto" w:fill="auto"/>
          </w:tcPr>
          <w:p w14:paraId="5B0E7DC3" w14:textId="77777777" w:rsidR="008E7F6B" w:rsidRPr="00A63BD0" w:rsidRDefault="008E7F6B" w:rsidP="008E7F6B">
            <w:pPr>
              <w:spacing w:after="0"/>
              <w:jc w:val="both"/>
              <w:rPr>
                <w:sz w:val="20"/>
              </w:rPr>
            </w:pPr>
            <w:r w:rsidRPr="00A63BD0">
              <w:rPr>
                <w:sz w:val="20"/>
              </w:rPr>
              <w:t>externalSId</w:t>
            </w:r>
          </w:p>
        </w:tc>
        <w:tc>
          <w:tcPr>
            <w:tcW w:w="198" w:type="pct"/>
            <w:shd w:val="clear" w:color="auto" w:fill="auto"/>
          </w:tcPr>
          <w:p w14:paraId="55FB8BF0" w14:textId="77777777" w:rsidR="008E7F6B" w:rsidRPr="00A63BD0" w:rsidRDefault="008E7F6B" w:rsidP="008E7F6B">
            <w:pPr>
              <w:spacing w:after="0"/>
              <w:jc w:val="center"/>
              <w:rPr>
                <w:sz w:val="20"/>
              </w:rPr>
            </w:pPr>
            <w:r w:rsidRPr="00A63BD0">
              <w:rPr>
                <w:sz w:val="20"/>
              </w:rPr>
              <w:t>Н</w:t>
            </w:r>
          </w:p>
        </w:tc>
        <w:tc>
          <w:tcPr>
            <w:tcW w:w="495" w:type="pct"/>
            <w:shd w:val="clear" w:color="auto" w:fill="auto"/>
          </w:tcPr>
          <w:p w14:paraId="2E3457D2" w14:textId="77777777" w:rsidR="008E7F6B" w:rsidRPr="00A63BD0" w:rsidRDefault="008E7F6B" w:rsidP="008E7F6B">
            <w:pPr>
              <w:spacing w:after="0"/>
              <w:jc w:val="center"/>
              <w:rPr>
                <w:sz w:val="20"/>
              </w:rPr>
            </w:pPr>
            <w:r w:rsidRPr="00A63BD0">
              <w:rPr>
                <w:sz w:val="20"/>
              </w:rPr>
              <w:t>T[1-40]</w:t>
            </w:r>
          </w:p>
        </w:tc>
        <w:tc>
          <w:tcPr>
            <w:tcW w:w="1387" w:type="pct"/>
            <w:shd w:val="clear" w:color="auto" w:fill="auto"/>
          </w:tcPr>
          <w:p w14:paraId="2919E0C4" w14:textId="77777777" w:rsidR="008E7F6B" w:rsidRPr="00A63BD0" w:rsidRDefault="008E7F6B" w:rsidP="008E7F6B">
            <w:pPr>
              <w:spacing w:after="0"/>
              <w:jc w:val="both"/>
              <w:rPr>
                <w:sz w:val="20"/>
              </w:rPr>
            </w:pPr>
            <w:r w:rsidRPr="00A63BD0">
              <w:rPr>
                <w:sz w:val="20"/>
              </w:rPr>
              <w:t>Внешний идентификатор показателя.</w:t>
            </w:r>
          </w:p>
        </w:tc>
        <w:tc>
          <w:tcPr>
            <w:tcW w:w="1387" w:type="pct"/>
            <w:shd w:val="clear" w:color="auto" w:fill="auto"/>
          </w:tcPr>
          <w:p w14:paraId="60D091FF" w14:textId="77777777" w:rsidR="008E7F6B" w:rsidRPr="00447A5D" w:rsidRDefault="008E7F6B" w:rsidP="008E7F6B">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14:paraId="3C7DD8D3" w14:textId="77777777" w:rsidR="008E7F6B" w:rsidRPr="00447A5D" w:rsidRDefault="008E7F6B" w:rsidP="008E7F6B">
            <w:pPr>
              <w:spacing w:before="0" w:after="0"/>
              <w:rPr>
                <w:sz w:val="20"/>
              </w:rPr>
            </w:pPr>
            <w:r w:rsidRPr="00447A5D">
              <w:rPr>
                <w:sz w:val="20"/>
              </w:rPr>
              <w:t xml:space="preserve">Может быть использован внешней системой для идентификации </w:t>
            </w:r>
            <w:r w:rsidR="000C58D6">
              <w:rPr>
                <w:sz w:val="20"/>
              </w:rPr>
              <w:t>показателя</w:t>
            </w:r>
            <w:r w:rsidR="000C58D6" w:rsidRPr="00447A5D">
              <w:rPr>
                <w:sz w:val="20"/>
              </w:rPr>
              <w:t xml:space="preserve"> </w:t>
            </w:r>
            <w:r w:rsidRPr="00447A5D">
              <w:rPr>
                <w:sz w:val="20"/>
              </w:rPr>
              <w:t xml:space="preserve">в текущей версии </w:t>
            </w:r>
            <w:r>
              <w:rPr>
                <w:sz w:val="20"/>
              </w:rPr>
              <w:t>закупки</w:t>
            </w:r>
            <w:r w:rsidRPr="00447A5D">
              <w:rPr>
                <w:sz w:val="20"/>
              </w:rPr>
              <w:t>.</w:t>
            </w:r>
          </w:p>
          <w:p w14:paraId="42F3F3CA" w14:textId="77777777" w:rsidR="008E7F6B" w:rsidRPr="00C316CF" w:rsidRDefault="008E7F6B" w:rsidP="008E7F6B">
            <w:pPr>
              <w:spacing w:before="0" w:after="0"/>
              <w:rPr>
                <w:sz w:val="20"/>
              </w:rPr>
            </w:pPr>
            <w:r w:rsidRPr="00447A5D">
              <w:rPr>
                <w:sz w:val="20"/>
              </w:rPr>
              <w:t xml:space="preserve">При приеме контролируется уникальность </w:t>
            </w:r>
            <w:r w:rsidR="000C58D6">
              <w:rPr>
                <w:sz w:val="20"/>
              </w:rPr>
              <w:t>показателя</w:t>
            </w:r>
            <w:r w:rsidR="000C58D6" w:rsidRPr="00447A5D">
              <w:rPr>
                <w:sz w:val="20"/>
              </w:rPr>
              <w:t xml:space="preserve"> </w:t>
            </w:r>
            <w:r w:rsidRPr="00447A5D">
              <w:rPr>
                <w:sz w:val="20"/>
              </w:rPr>
              <w:t xml:space="preserve">в рамках текущей версии </w:t>
            </w:r>
            <w:r>
              <w:rPr>
                <w:sz w:val="20"/>
              </w:rPr>
              <w:t>закупки</w:t>
            </w:r>
          </w:p>
        </w:tc>
      </w:tr>
      <w:tr w:rsidR="00C541B5" w:rsidRPr="00301389" w14:paraId="6A24D2C5" w14:textId="77777777" w:rsidTr="007A52F7">
        <w:trPr>
          <w:jc w:val="center"/>
        </w:trPr>
        <w:tc>
          <w:tcPr>
            <w:tcW w:w="743" w:type="pct"/>
            <w:shd w:val="clear" w:color="auto" w:fill="auto"/>
            <w:vAlign w:val="center"/>
          </w:tcPr>
          <w:p w14:paraId="580598FE" w14:textId="77777777" w:rsidR="00C541B5" w:rsidRPr="00301389" w:rsidRDefault="00C541B5" w:rsidP="00C541B5">
            <w:pPr>
              <w:spacing w:before="0" w:after="0"/>
              <w:contextualSpacing/>
              <w:rPr>
                <w:sz w:val="20"/>
              </w:rPr>
            </w:pPr>
          </w:p>
        </w:tc>
        <w:tc>
          <w:tcPr>
            <w:tcW w:w="790" w:type="pct"/>
            <w:shd w:val="clear" w:color="auto" w:fill="auto"/>
          </w:tcPr>
          <w:p w14:paraId="69CB26FB" w14:textId="77777777" w:rsidR="00C541B5" w:rsidRPr="00A63BD0" w:rsidRDefault="00C541B5" w:rsidP="00C541B5">
            <w:pPr>
              <w:spacing w:after="0"/>
              <w:jc w:val="both"/>
              <w:rPr>
                <w:sz w:val="20"/>
              </w:rPr>
            </w:pPr>
            <w:r w:rsidRPr="00A63BD0">
              <w:rPr>
                <w:sz w:val="20"/>
              </w:rPr>
              <w:t>name</w:t>
            </w:r>
          </w:p>
        </w:tc>
        <w:tc>
          <w:tcPr>
            <w:tcW w:w="198" w:type="pct"/>
            <w:shd w:val="clear" w:color="auto" w:fill="auto"/>
          </w:tcPr>
          <w:p w14:paraId="31A35BCD"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6305A189" w14:textId="77777777" w:rsidR="00C541B5" w:rsidRPr="00A63BD0" w:rsidRDefault="00C541B5" w:rsidP="00C541B5">
            <w:pPr>
              <w:spacing w:after="0"/>
              <w:jc w:val="center"/>
              <w:rPr>
                <w:sz w:val="20"/>
              </w:rPr>
            </w:pPr>
            <w:r w:rsidRPr="00A63BD0">
              <w:rPr>
                <w:sz w:val="20"/>
              </w:rPr>
              <w:t>T[1-2000]</w:t>
            </w:r>
          </w:p>
        </w:tc>
        <w:tc>
          <w:tcPr>
            <w:tcW w:w="1387" w:type="pct"/>
            <w:shd w:val="clear" w:color="auto" w:fill="auto"/>
          </w:tcPr>
          <w:p w14:paraId="6A12EB58" w14:textId="77777777" w:rsidR="00C541B5" w:rsidRPr="00A63BD0" w:rsidRDefault="00C541B5" w:rsidP="00C541B5">
            <w:pPr>
              <w:spacing w:after="0"/>
              <w:jc w:val="both"/>
              <w:rPr>
                <w:sz w:val="20"/>
              </w:rPr>
            </w:pPr>
            <w:r w:rsidRPr="00A63BD0">
              <w:rPr>
                <w:sz w:val="20"/>
              </w:rPr>
              <w:t>Наименование показателя</w:t>
            </w:r>
          </w:p>
        </w:tc>
        <w:tc>
          <w:tcPr>
            <w:tcW w:w="1387" w:type="pct"/>
            <w:shd w:val="clear" w:color="auto" w:fill="auto"/>
          </w:tcPr>
          <w:p w14:paraId="72DB825B" w14:textId="77777777" w:rsidR="00C541B5" w:rsidRPr="00A63BD0" w:rsidRDefault="00C541B5" w:rsidP="00C541B5">
            <w:pPr>
              <w:spacing w:after="0"/>
              <w:jc w:val="both"/>
              <w:rPr>
                <w:sz w:val="20"/>
              </w:rPr>
            </w:pPr>
          </w:p>
        </w:tc>
      </w:tr>
      <w:tr w:rsidR="00C541B5" w:rsidRPr="00301389" w14:paraId="3D8C8006" w14:textId="77777777" w:rsidTr="007A52F7">
        <w:trPr>
          <w:jc w:val="center"/>
        </w:trPr>
        <w:tc>
          <w:tcPr>
            <w:tcW w:w="743" w:type="pct"/>
            <w:shd w:val="clear" w:color="auto" w:fill="auto"/>
            <w:vAlign w:val="center"/>
          </w:tcPr>
          <w:p w14:paraId="21B6B732" w14:textId="77777777" w:rsidR="00C541B5" w:rsidRPr="00301389" w:rsidRDefault="00C541B5" w:rsidP="00C541B5">
            <w:pPr>
              <w:spacing w:before="0" w:after="0"/>
              <w:contextualSpacing/>
              <w:rPr>
                <w:sz w:val="20"/>
              </w:rPr>
            </w:pPr>
          </w:p>
        </w:tc>
        <w:tc>
          <w:tcPr>
            <w:tcW w:w="790" w:type="pct"/>
            <w:shd w:val="clear" w:color="auto" w:fill="auto"/>
          </w:tcPr>
          <w:p w14:paraId="799EB4A7" w14:textId="77777777" w:rsidR="00C541B5" w:rsidRPr="00A63BD0" w:rsidRDefault="00C541B5" w:rsidP="00C541B5">
            <w:pPr>
              <w:spacing w:after="0"/>
              <w:jc w:val="both"/>
              <w:rPr>
                <w:sz w:val="20"/>
              </w:rPr>
            </w:pPr>
            <w:r w:rsidRPr="00A63BD0">
              <w:rPr>
                <w:sz w:val="20"/>
              </w:rPr>
              <w:t>value</w:t>
            </w:r>
          </w:p>
        </w:tc>
        <w:tc>
          <w:tcPr>
            <w:tcW w:w="198" w:type="pct"/>
            <w:shd w:val="clear" w:color="auto" w:fill="auto"/>
          </w:tcPr>
          <w:p w14:paraId="58857369"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12A97005" w14:textId="77777777"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14:paraId="093B2060" w14:textId="77777777" w:rsidR="00C541B5" w:rsidRPr="00A63BD0" w:rsidRDefault="00C541B5" w:rsidP="00C541B5">
            <w:pPr>
              <w:spacing w:after="0"/>
              <w:jc w:val="both"/>
              <w:rPr>
                <w:sz w:val="20"/>
              </w:rPr>
            </w:pPr>
            <w:r w:rsidRPr="00A63BD0">
              <w:rPr>
                <w:sz w:val="20"/>
              </w:rPr>
              <w:t>Значимость показателя</w:t>
            </w:r>
          </w:p>
        </w:tc>
        <w:tc>
          <w:tcPr>
            <w:tcW w:w="1387" w:type="pct"/>
            <w:shd w:val="clear" w:color="auto" w:fill="auto"/>
          </w:tcPr>
          <w:p w14:paraId="3C55AAF6" w14:textId="77777777"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14:paraId="05F2D1A1" w14:textId="77777777" w:rsidTr="007A52F7">
        <w:trPr>
          <w:jc w:val="center"/>
        </w:trPr>
        <w:tc>
          <w:tcPr>
            <w:tcW w:w="743" w:type="pct"/>
            <w:shd w:val="clear" w:color="auto" w:fill="auto"/>
            <w:vAlign w:val="center"/>
          </w:tcPr>
          <w:p w14:paraId="52184C28" w14:textId="77777777" w:rsidR="00C541B5" w:rsidRPr="00301389" w:rsidRDefault="00C541B5" w:rsidP="00C541B5">
            <w:pPr>
              <w:spacing w:before="0" w:after="0"/>
              <w:contextualSpacing/>
              <w:rPr>
                <w:sz w:val="20"/>
              </w:rPr>
            </w:pPr>
          </w:p>
        </w:tc>
        <w:tc>
          <w:tcPr>
            <w:tcW w:w="790" w:type="pct"/>
            <w:shd w:val="clear" w:color="auto" w:fill="auto"/>
          </w:tcPr>
          <w:p w14:paraId="092E7C8B" w14:textId="77777777" w:rsidR="00C541B5" w:rsidRPr="00A63BD0" w:rsidRDefault="00C541B5" w:rsidP="00C541B5">
            <w:pPr>
              <w:spacing w:after="0"/>
              <w:jc w:val="both"/>
              <w:rPr>
                <w:sz w:val="20"/>
              </w:rPr>
            </w:pPr>
            <w:r w:rsidRPr="00A63BD0">
              <w:rPr>
                <w:sz w:val="20"/>
              </w:rPr>
              <w:t>addInfo</w:t>
            </w:r>
          </w:p>
        </w:tc>
        <w:tc>
          <w:tcPr>
            <w:tcW w:w="198" w:type="pct"/>
            <w:shd w:val="clear" w:color="auto" w:fill="auto"/>
          </w:tcPr>
          <w:p w14:paraId="576C8416" w14:textId="77777777" w:rsidR="00C541B5" w:rsidRPr="00A63BD0" w:rsidRDefault="00C541B5" w:rsidP="00C541B5">
            <w:pPr>
              <w:spacing w:after="0"/>
              <w:jc w:val="center"/>
              <w:rPr>
                <w:sz w:val="20"/>
              </w:rPr>
            </w:pPr>
            <w:r w:rsidRPr="00A63BD0">
              <w:rPr>
                <w:sz w:val="20"/>
              </w:rPr>
              <w:t>Н</w:t>
            </w:r>
          </w:p>
        </w:tc>
        <w:tc>
          <w:tcPr>
            <w:tcW w:w="495" w:type="pct"/>
            <w:shd w:val="clear" w:color="auto" w:fill="auto"/>
          </w:tcPr>
          <w:p w14:paraId="7914248B" w14:textId="77777777" w:rsidR="00C541B5" w:rsidRPr="00A63BD0" w:rsidRDefault="00C541B5" w:rsidP="00C541B5">
            <w:pPr>
              <w:spacing w:after="0"/>
              <w:jc w:val="center"/>
              <w:rPr>
                <w:sz w:val="20"/>
              </w:rPr>
            </w:pPr>
            <w:r w:rsidRPr="00A63BD0">
              <w:rPr>
                <w:sz w:val="20"/>
              </w:rPr>
              <w:t>T[1-4000]</w:t>
            </w:r>
          </w:p>
        </w:tc>
        <w:tc>
          <w:tcPr>
            <w:tcW w:w="1387" w:type="pct"/>
            <w:shd w:val="clear" w:color="auto" w:fill="auto"/>
          </w:tcPr>
          <w:p w14:paraId="14CADF8F" w14:textId="77777777" w:rsidR="00C541B5" w:rsidRPr="00A63BD0" w:rsidRDefault="00C541B5" w:rsidP="00C541B5">
            <w:pPr>
              <w:spacing w:after="0"/>
              <w:jc w:val="both"/>
              <w:rPr>
                <w:sz w:val="20"/>
              </w:rPr>
            </w:pPr>
            <w:r w:rsidRPr="00A63BD0">
              <w:rPr>
                <w:sz w:val="20"/>
              </w:rPr>
              <w:t xml:space="preserve">Дополнительная информация о содержании и порядке оценки по критерию </w:t>
            </w:r>
          </w:p>
        </w:tc>
        <w:tc>
          <w:tcPr>
            <w:tcW w:w="1387" w:type="pct"/>
            <w:shd w:val="clear" w:color="auto" w:fill="auto"/>
          </w:tcPr>
          <w:p w14:paraId="45EF3C8D" w14:textId="77777777" w:rsidR="00C541B5" w:rsidRPr="00A63BD0" w:rsidRDefault="00C541B5" w:rsidP="00C541B5">
            <w:pPr>
              <w:spacing w:after="0"/>
              <w:jc w:val="both"/>
              <w:rPr>
                <w:sz w:val="20"/>
              </w:rPr>
            </w:pPr>
          </w:p>
        </w:tc>
      </w:tr>
      <w:tr w:rsidR="00C541B5" w:rsidRPr="00301389" w14:paraId="31EAAFE1" w14:textId="77777777" w:rsidTr="007A52F7">
        <w:trPr>
          <w:jc w:val="center"/>
        </w:trPr>
        <w:tc>
          <w:tcPr>
            <w:tcW w:w="743" w:type="pct"/>
            <w:shd w:val="clear" w:color="auto" w:fill="auto"/>
            <w:vAlign w:val="center"/>
          </w:tcPr>
          <w:p w14:paraId="4F60D040" w14:textId="77777777" w:rsidR="00C541B5" w:rsidRPr="00301389" w:rsidRDefault="00C541B5" w:rsidP="00C541B5">
            <w:pPr>
              <w:spacing w:before="0" w:after="0"/>
              <w:contextualSpacing/>
              <w:rPr>
                <w:sz w:val="20"/>
              </w:rPr>
            </w:pPr>
          </w:p>
        </w:tc>
        <w:tc>
          <w:tcPr>
            <w:tcW w:w="790" w:type="pct"/>
            <w:shd w:val="clear" w:color="auto" w:fill="auto"/>
          </w:tcPr>
          <w:p w14:paraId="5021FB05" w14:textId="77777777" w:rsidR="00C541B5" w:rsidRPr="00A63BD0" w:rsidRDefault="00C541B5" w:rsidP="00C541B5">
            <w:pPr>
              <w:spacing w:after="0"/>
              <w:jc w:val="both"/>
              <w:rPr>
                <w:sz w:val="20"/>
              </w:rPr>
            </w:pPr>
            <w:r w:rsidRPr="00A63BD0">
              <w:rPr>
                <w:sz w:val="20"/>
              </w:rPr>
              <w:t>limit</w:t>
            </w:r>
          </w:p>
        </w:tc>
        <w:tc>
          <w:tcPr>
            <w:tcW w:w="198" w:type="pct"/>
            <w:shd w:val="clear" w:color="auto" w:fill="auto"/>
          </w:tcPr>
          <w:p w14:paraId="42A7CB81" w14:textId="77777777" w:rsidR="00C541B5" w:rsidRPr="00A63BD0" w:rsidRDefault="00C541B5" w:rsidP="00C541B5">
            <w:pPr>
              <w:spacing w:after="0"/>
              <w:jc w:val="center"/>
              <w:rPr>
                <w:sz w:val="20"/>
              </w:rPr>
            </w:pPr>
            <w:r w:rsidRPr="00A63BD0">
              <w:rPr>
                <w:sz w:val="20"/>
              </w:rPr>
              <w:t>Н</w:t>
            </w:r>
          </w:p>
        </w:tc>
        <w:tc>
          <w:tcPr>
            <w:tcW w:w="495" w:type="pct"/>
            <w:shd w:val="clear" w:color="auto" w:fill="auto"/>
          </w:tcPr>
          <w:p w14:paraId="3A36E1CA" w14:textId="77777777" w:rsidR="00C541B5" w:rsidRPr="00A63BD0" w:rsidRDefault="00C541B5" w:rsidP="00C541B5">
            <w:pPr>
              <w:spacing w:after="0"/>
              <w:jc w:val="center"/>
              <w:rPr>
                <w:sz w:val="20"/>
              </w:rPr>
            </w:pPr>
            <w:r w:rsidRPr="00A63BD0">
              <w:rPr>
                <w:sz w:val="20"/>
              </w:rPr>
              <w:t>N (до 20 всего, до 4 после запятой)</w:t>
            </w:r>
          </w:p>
        </w:tc>
        <w:tc>
          <w:tcPr>
            <w:tcW w:w="1387" w:type="pct"/>
            <w:shd w:val="clear" w:color="auto" w:fill="auto"/>
          </w:tcPr>
          <w:p w14:paraId="6680D8A0" w14:textId="77777777" w:rsidR="00C541B5" w:rsidRPr="00A63BD0" w:rsidRDefault="00C541B5" w:rsidP="00C541B5">
            <w:pPr>
              <w:spacing w:after="0"/>
              <w:jc w:val="both"/>
              <w:rPr>
                <w:sz w:val="20"/>
              </w:rPr>
            </w:pPr>
            <w:r w:rsidRPr="00A63BD0">
              <w:rPr>
                <w:sz w:val="20"/>
              </w:rPr>
              <w:t xml:space="preserve">Предельное значение показателя </w:t>
            </w:r>
          </w:p>
        </w:tc>
        <w:tc>
          <w:tcPr>
            <w:tcW w:w="1387" w:type="pct"/>
            <w:shd w:val="clear" w:color="auto" w:fill="auto"/>
          </w:tcPr>
          <w:p w14:paraId="78034E95" w14:textId="77777777"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14:paraId="51DD1DD8" w14:textId="77777777" w:rsidTr="007A52F7">
        <w:trPr>
          <w:jc w:val="center"/>
        </w:trPr>
        <w:tc>
          <w:tcPr>
            <w:tcW w:w="743" w:type="pct"/>
            <w:vMerge w:val="restart"/>
            <w:shd w:val="clear" w:color="auto" w:fill="auto"/>
            <w:vAlign w:val="center"/>
          </w:tcPr>
          <w:p w14:paraId="136A070F" w14:textId="77777777"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14:paraId="659D8664" w14:textId="77777777" w:rsidR="00C541B5" w:rsidRPr="00A63BD0" w:rsidRDefault="00C541B5" w:rsidP="00C541B5">
            <w:pPr>
              <w:spacing w:after="0"/>
              <w:jc w:val="both"/>
              <w:rPr>
                <w:sz w:val="20"/>
              </w:rPr>
            </w:pPr>
            <w:r w:rsidRPr="00A63BD0">
              <w:rPr>
                <w:sz w:val="20"/>
              </w:rPr>
              <w:t>measurementOrder</w:t>
            </w:r>
          </w:p>
        </w:tc>
        <w:tc>
          <w:tcPr>
            <w:tcW w:w="198" w:type="pct"/>
            <w:shd w:val="clear" w:color="auto" w:fill="auto"/>
          </w:tcPr>
          <w:p w14:paraId="67399027"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265C229A" w14:textId="77777777" w:rsidR="00C541B5" w:rsidRPr="00A63BD0" w:rsidRDefault="00C541B5" w:rsidP="00C541B5">
            <w:pPr>
              <w:spacing w:after="0"/>
              <w:jc w:val="center"/>
              <w:rPr>
                <w:sz w:val="20"/>
              </w:rPr>
            </w:pPr>
            <w:r w:rsidRPr="00A63BD0">
              <w:rPr>
                <w:sz w:val="20"/>
              </w:rPr>
              <w:t>T</w:t>
            </w:r>
          </w:p>
        </w:tc>
        <w:tc>
          <w:tcPr>
            <w:tcW w:w="1387" w:type="pct"/>
            <w:shd w:val="clear" w:color="auto" w:fill="auto"/>
          </w:tcPr>
          <w:p w14:paraId="37A84024" w14:textId="77777777" w:rsidR="00C541B5" w:rsidRPr="00A63BD0" w:rsidRDefault="00C541B5" w:rsidP="00C541B5">
            <w:pPr>
              <w:spacing w:after="0"/>
              <w:jc w:val="both"/>
              <w:rPr>
                <w:sz w:val="20"/>
              </w:rPr>
            </w:pPr>
            <w:r w:rsidRPr="00A63BD0">
              <w:rPr>
                <w:sz w:val="20"/>
              </w:rPr>
              <w:t>Порядок оценки</w:t>
            </w:r>
          </w:p>
        </w:tc>
        <w:tc>
          <w:tcPr>
            <w:tcW w:w="1387" w:type="pct"/>
            <w:shd w:val="clear" w:color="auto" w:fill="auto"/>
          </w:tcPr>
          <w:p w14:paraId="4CB188E2" w14:textId="77777777" w:rsidR="00C541B5" w:rsidRPr="00A63BD0" w:rsidRDefault="00C541B5" w:rsidP="00C541B5">
            <w:pPr>
              <w:spacing w:after="0"/>
              <w:jc w:val="both"/>
              <w:rPr>
                <w:sz w:val="20"/>
              </w:rPr>
            </w:pPr>
            <w:r>
              <w:rPr>
                <w:sz w:val="20"/>
              </w:rPr>
              <w:t>Допустимые значения</w:t>
            </w:r>
            <w:r w:rsidRPr="00A63BD0">
              <w:rPr>
                <w:sz w:val="20"/>
              </w:rPr>
              <w:t xml:space="preserve">: </w:t>
            </w:r>
            <w:r w:rsidRPr="00A63BD0">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C541B5" w:rsidRPr="00301389" w14:paraId="17FEAB39" w14:textId="77777777" w:rsidTr="007A52F7">
        <w:trPr>
          <w:jc w:val="center"/>
        </w:trPr>
        <w:tc>
          <w:tcPr>
            <w:tcW w:w="743" w:type="pct"/>
            <w:vMerge/>
            <w:shd w:val="clear" w:color="auto" w:fill="auto"/>
            <w:vAlign w:val="center"/>
          </w:tcPr>
          <w:p w14:paraId="2ACEB5D8" w14:textId="77777777" w:rsidR="00C541B5" w:rsidRPr="00301389" w:rsidRDefault="00C541B5" w:rsidP="00C541B5">
            <w:pPr>
              <w:spacing w:before="0" w:after="0"/>
              <w:contextualSpacing/>
              <w:rPr>
                <w:sz w:val="20"/>
              </w:rPr>
            </w:pPr>
          </w:p>
        </w:tc>
        <w:tc>
          <w:tcPr>
            <w:tcW w:w="790" w:type="pct"/>
            <w:shd w:val="clear" w:color="auto" w:fill="auto"/>
          </w:tcPr>
          <w:p w14:paraId="5722F928" w14:textId="77777777" w:rsidR="00C541B5" w:rsidRPr="00A63BD0" w:rsidRDefault="00C541B5" w:rsidP="00C541B5">
            <w:pPr>
              <w:spacing w:after="0"/>
              <w:jc w:val="both"/>
              <w:rPr>
                <w:sz w:val="20"/>
              </w:rPr>
            </w:pPr>
            <w:r w:rsidRPr="00A63BD0">
              <w:rPr>
                <w:sz w:val="20"/>
              </w:rPr>
              <w:t>otherOrder</w:t>
            </w:r>
          </w:p>
        </w:tc>
        <w:tc>
          <w:tcPr>
            <w:tcW w:w="198" w:type="pct"/>
            <w:shd w:val="clear" w:color="auto" w:fill="auto"/>
          </w:tcPr>
          <w:p w14:paraId="73BD5DA0"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42BDCB1F" w14:textId="77777777" w:rsidR="00C541B5" w:rsidRPr="00A63BD0" w:rsidRDefault="00C541B5" w:rsidP="00C541B5">
            <w:pPr>
              <w:spacing w:after="0"/>
              <w:jc w:val="center"/>
              <w:rPr>
                <w:sz w:val="20"/>
              </w:rPr>
            </w:pPr>
            <w:r w:rsidRPr="00A63BD0">
              <w:rPr>
                <w:sz w:val="20"/>
              </w:rPr>
              <w:t>T[1-2000]</w:t>
            </w:r>
          </w:p>
        </w:tc>
        <w:tc>
          <w:tcPr>
            <w:tcW w:w="1387" w:type="pct"/>
            <w:shd w:val="clear" w:color="auto" w:fill="auto"/>
          </w:tcPr>
          <w:p w14:paraId="062631D1" w14:textId="77777777" w:rsidR="00C541B5" w:rsidRPr="00A63BD0" w:rsidRDefault="00C541B5" w:rsidP="00C541B5">
            <w:pPr>
              <w:spacing w:after="0"/>
              <w:jc w:val="both"/>
              <w:rPr>
                <w:sz w:val="20"/>
              </w:rPr>
            </w:pPr>
            <w:r w:rsidRPr="00A63BD0">
              <w:rPr>
                <w:sz w:val="20"/>
              </w:rPr>
              <w:t>Иной порядок оценки</w:t>
            </w:r>
          </w:p>
        </w:tc>
        <w:tc>
          <w:tcPr>
            <w:tcW w:w="1387" w:type="pct"/>
            <w:shd w:val="clear" w:color="auto" w:fill="auto"/>
          </w:tcPr>
          <w:p w14:paraId="0251D255" w14:textId="77777777" w:rsidR="00C541B5" w:rsidRPr="00A63BD0" w:rsidRDefault="00C541B5" w:rsidP="00C541B5">
            <w:pPr>
              <w:spacing w:after="0"/>
              <w:jc w:val="both"/>
              <w:rPr>
                <w:sz w:val="20"/>
              </w:rPr>
            </w:pPr>
          </w:p>
        </w:tc>
      </w:tr>
      <w:tr w:rsidR="00C541B5" w:rsidRPr="00301389" w14:paraId="09BF966A" w14:textId="77777777" w:rsidTr="007A52F7">
        <w:trPr>
          <w:jc w:val="center"/>
        </w:trPr>
        <w:tc>
          <w:tcPr>
            <w:tcW w:w="5000" w:type="pct"/>
            <w:gridSpan w:val="6"/>
            <w:shd w:val="clear" w:color="auto" w:fill="auto"/>
            <w:vAlign w:val="center"/>
            <w:hideMark/>
          </w:tcPr>
          <w:p w14:paraId="1FFB60DC" w14:textId="77777777" w:rsidR="00C541B5" w:rsidRPr="00301389" w:rsidRDefault="00C541B5" w:rsidP="00C541B5">
            <w:pPr>
              <w:keepNext/>
              <w:spacing w:before="0" w:after="0"/>
              <w:contextualSpacing/>
              <w:jc w:val="center"/>
              <w:rPr>
                <w:b/>
                <w:sz w:val="20"/>
              </w:rPr>
            </w:pPr>
            <w:r w:rsidRPr="00A63BD0">
              <w:rPr>
                <w:b/>
                <w:bCs/>
                <w:sz w:val="20"/>
              </w:rPr>
              <w:t>Критерий оценки без показателей</w:t>
            </w:r>
          </w:p>
        </w:tc>
      </w:tr>
      <w:tr w:rsidR="00C541B5" w:rsidRPr="00301389" w14:paraId="65AB6278" w14:textId="77777777" w:rsidTr="007A52F7">
        <w:trPr>
          <w:jc w:val="center"/>
        </w:trPr>
        <w:tc>
          <w:tcPr>
            <w:tcW w:w="743" w:type="pct"/>
            <w:shd w:val="clear" w:color="auto" w:fill="auto"/>
          </w:tcPr>
          <w:p w14:paraId="15FA26B8" w14:textId="77777777" w:rsidR="00C541B5" w:rsidRPr="00162C8B" w:rsidRDefault="00C541B5" w:rsidP="00C541B5">
            <w:pPr>
              <w:spacing w:before="0" w:after="0"/>
              <w:jc w:val="both"/>
              <w:rPr>
                <w:sz w:val="20"/>
              </w:rPr>
            </w:pPr>
            <w:r w:rsidRPr="00A63BD0">
              <w:rPr>
                <w:b/>
                <w:bCs/>
                <w:sz w:val="20"/>
              </w:rPr>
              <w:t>criterionInfo</w:t>
            </w:r>
          </w:p>
        </w:tc>
        <w:tc>
          <w:tcPr>
            <w:tcW w:w="790" w:type="pct"/>
            <w:shd w:val="clear" w:color="auto" w:fill="auto"/>
          </w:tcPr>
          <w:p w14:paraId="38AC1BE3" w14:textId="77777777" w:rsidR="00C541B5" w:rsidRPr="00162C8B" w:rsidRDefault="00C541B5" w:rsidP="00C541B5">
            <w:pPr>
              <w:spacing w:before="0" w:after="0"/>
              <w:jc w:val="both"/>
              <w:rPr>
                <w:sz w:val="20"/>
              </w:rPr>
            </w:pPr>
          </w:p>
        </w:tc>
        <w:tc>
          <w:tcPr>
            <w:tcW w:w="198" w:type="pct"/>
            <w:shd w:val="clear" w:color="auto" w:fill="auto"/>
          </w:tcPr>
          <w:p w14:paraId="3DB6B266" w14:textId="77777777" w:rsidR="00C541B5" w:rsidRPr="00162C8B" w:rsidRDefault="00C541B5" w:rsidP="00C541B5">
            <w:pPr>
              <w:spacing w:before="0" w:after="0"/>
              <w:jc w:val="both"/>
              <w:rPr>
                <w:sz w:val="20"/>
              </w:rPr>
            </w:pPr>
          </w:p>
        </w:tc>
        <w:tc>
          <w:tcPr>
            <w:tcW w:w="495" w:type="pct"/>
            <w:shd w:val="clear" w:color="auto" w:fill="auto"/>
          </w:tcPr>
          <w:p w14:paraId="24E6D237" w14:textId="77777777" w:rsidR="00C541B5" w:rsidRPr="00162C8B" w:rsidRDefault="00C541B5" w:rsidP="00C541B5">
            <w:pPr>
              <w:spacing w:before="0" w:after="0"/>
              <w:jc w:val="both"/>
              <w:rPr>
                <w:sz w:val="20"/>
              </w:rPr>
            </w:pPr>
          </w:p>
        </w:tc>
        <w:tc>
          <w:tcPr>
            <w:tcW w:w="1387" w:type="pct"/>
            <w:shd w:val="clear" w:color="auto" w:fill="auto"/>
          </w:tcPr>
          <w:p w14:paraId="461B55AE" w14:textId="77777777" w:rsidR="00C541B5" w:rsidRPr="00162C8B" w:rsidRDefault="00C541B5" w:rsidP="00C541B5">
            <w:pPr>
              <w:spacing w:before="0" w:after="0"/>
              <w:jc w:val="both"/>
              <w:rPr>
                <w:sz w:val="20"/>
              </w:rPr>
            </w:pPr>
          </w:p>
        </w:tc>
        <w:tc>
          <w:tcPr>
            <w:tcW w:w="1387" w:type="pct"/>
            <w:shd w:val="clear" w:color="auto" w:fill="auto"/>
            <w:hideMark/>
          </w:tcPr>
          <w:p w14:paraId="21B2DBEA" w14:textId="77777777" w:rsidR="00C541B5" w:rsidRPr="00162C8B" w:rsidRDefault="00C541B5" w:rsidP="00C541B5">
            <w:pPr>
              <w:spacing w:before="0" w:after="0"/>
              <w:jc w:val="both"/>
              <w:rPr>
                <w:sz w:val="20"/>
              </w:rPr>
            </w:pPr>
          </w:p>
        </w:tc>
      </w:tr>
      <w:tr w:rsidR="00C541B5" w:rsidRPr="00301389" w14:paraId="13123701" w14:textId="77777777" w:rsidTr="007A52F7">
        <w:trPr>
          <w:jc w:val="center"/>
        </w:trPr>
        <w:tc>
          <w:tcPr>
            <w:tcW w:w="743" w:type="pct"/>
            <w:shd w:val="clear" w:color="auto" w:fill="auto"/>
            <w:vAlign w:val="center"/>
          </w:tcPr>
          <w:p w14:paraId="7AED73DA" w14:textId="77777777" w:rsidR="00C541B5" w:rsidRPr="00301389" w:rsidRDefault="00C541B5" w:rsidP="00C541B5">
            <w:pPr>
              <w:spacing w:before="0" w:after="0"/>
              <w:contextualSpacing/>
              <w:rPr>
                <w:sz w:val="20"/>
              </w:rPr>
            </w:pPr>
          </w:p>
        </w:tc>
        <w:tc>
          <w:tcPr>
            <w:tcW w:w="790" w:type="pct"/>
            <w:shd w:val="clear" w:color="auto" w:fill="auto"/>
          </w:tcPr>
          <w:p w14:paraId="02825F5F" w14:textId="77777777" w:rsidR="00C541B5" w:rsidRPr="00A63BD0" w:rsidRDefault="00C541B5" w:rsidP="00C541B5">
            <w:pPr>
              <w:spacing w:after="0"/>
              <w:jc w:val="both"/>
              <w:rPr>
                <w:sz w:val="20"/>
              </w:rPr>
            </w:pPr>
            <w:r w:rsidRPr="00A63BD0">
              <w:rPr>
                <w:sz w:val="20"/>
              </w:rPr>
              <w:t>limit</w:t>
            </w:r>
          </w:p>
        </w:tc>
        <w:tc>
          <w:tcPr>
            <w:tcW w:w="198" w:type="pct"/>
            <w:shd w:val="clear" w:color="auto" w:fill="auto"/>
          </w:tcPr>
          <w:p w14:paraId="5E9165A6" w14:textId="77777777" w:rsidR="00C541B5" w:rsidRPr="00A63BD0" w:rsidRDefault="00C541B5" w:rsidP="00C541B5">
            <w:pPr>
              <w:spacing w:after="0"/>
              <w:jc w:val="center"/>
              <w:rPr>
                <w:sz w:val="20"/>
              </w:rPr>
            </w:pPr>
            <w:r w:rsidRPr="00A63BD0">
              <w:rPr>
                <w:sz w:val="20"/>
              </w:rPr>
              <w:t>Н</w:t>
            </w:r>
          </w:p>
        </w:tc>
        <w:tc>
          <w:tcPr>
            <w:tcW w:w="495" w:type="pct"/>
            <w:shd w:val="clear" w:color="auto" w:fill="auto"/>
          </w:tcPr>
          <w:p w14:paraId="0AF57C9C" w14:textId="77777777" w:rsidR="00C541B5" w:rsidRPr="00A63BD0" w:rsidRDefault="00C541B5" w:rsidP="00C541B5">
            <w:pPr>
              <w:spacing w:after="0"/>
              <w:jc w:val="center"/>
              <w:rPr>
                <w:sz w:val="20"/>
              </w:rPr>
            </w:pPr>
            <w:r w:rsidRPr="00A63BD0">
              <w:rPr>
                <w:sz w:val="20"/>
              </w:rPr>
              <w:t>N (до 20 всего, до 4 после запятой)</w:t>
            </w:r>
          </w:p>
        </w:tc>
        <w:tc>
          <w:tcPr>
            <w:tcW w:w="1387" w:type="pct"/>
            <w:shd w:val="clear" w:color="auto" w:fill="auto"/>
          </w:tcPr>
          <w:p w14:paraId="06BA14FD" w14:textId="77777777" w:rsidR="00C541B5" w:rsidRPr="00A63BD0" w:rsidRDefault="00C541B5" w:rsidP="00C541B5">
            <w:pPr>
              <w:spacing w:after="0"/>
              <w:jc w:val="both"/>
              <w:rPr>
                <w:sz w:val="20"/>
              </w:rPr>
            </w:pPr>
            <w:r w:rsidRPr="00A63BD0">
              <w:rPr>
                <w:sz w:val="20"/>
              </w:rPr>
              <w:t>Предельное значение критерия</w:t>
            </w:r>
          </w:p>
        </w:tc>
        <w:tc>
          <w:tcPr>
            <w:tcW w:w="1387" w:type="pct"/>
            <w:shd w:val="clear" w:color="auto" w:fill="auto"/>
          </w:tcPr>
          <w:p w14:paraId="2BC3D6BF" w14:textId="77777777"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14:paraId="0F4A9466" w14:textId="77777777" w:rsidTr="007A52F7">
        <w:trPr>
          <w:jc w:val="center"/>
        </w:trPr>
        <w:tc>
          <w:tcPr>
            <w:tcW w:w="743" w:type="pct"/>
            <w:vMerge w:val="restart"/>
            <w:shd w:val="clear" w:color="auto" w:fill="auto"/>
            <w:vAlign w:val="center"/>
          </w:tcPr>
          <w:p w14:paraId="3CD4DE21" w14:textId="77777777"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14:paraId="4D5A7DBE" w14:textId="77777777" w:rsidR="00C541B5" w:rsidRPr="00A63BD0" w:rsidRDefault="00C541B5" w:rsidP="00C541B5">
            <w:pPr>
              <w:spacing w:after="0"/>
              <w:jc w:val="both"/>
              <w:rPr>
                <w:sz w:val="20"/>
              </w:rPr>
            </w:pPr>
            <w:r w:rsidRPr="00A63BD0">
              <w:rPr>
                <w:sz w:val="20"/>
              </w:rPr>
              <w:t>measurementOrder</w:t>
            </w:r>
          </w:p>
        </w:tc>
        <w:tc>
          <w:tcPr>
            <w:tcW w:w="198" w:type="pct"/>
            <w:shd w:val="clear" w:color="auto" w:fill="auto"/>
          </w:tcPr>
          <w:p w14:paraId="2396AF20"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66C934F1" w14:textId="77777777" w:rsidR="00C541B5" w:rsidRPr="00A63BD0" w:rsidRDefault="00C541B5" w:rsidP="00C541B5">
            <w:pPr>
              <w:spacing w:after="0"/>
              <w:jc w:val="center"/>
              <w:rPr>
                <w:sz w:val="20"/>
              </w:rPr>
            </w:pPr>
            <w:r w:rsidRPr="00A63BD0">
              <w:rPr>
                <w:sz w:val="20"/>
              </w:rPr>
              <w:t>T</w:t>
            </w:r>
          </w:p>
        </w:tc>
        <w:tc>
          <w:tcPr>
            <w:tcW w:w="1387" w:type="pct"/>
            <w:shd w:val="clear" w:color="auto" w:fill="auto"/>
          </w:tcPr>
          <w:p w14:paraId="5000E4FB" w14:textId="77777777" w:rsidR="00C541B5" w:rsidRPr="00A63BD0" w:rsidRDefault="00C541B5" w:rsidP="00C541B5">
            <w:pPr>
              <w:spacing w:after="0"/>
              <w:jc w:val="both"/>
              <w:rPr>
                <w:sz w:val="20"/>
              </w:rPr>
            </w:pPr>
            <w:r w:rsidRPr="00A63BD0">
              <w:rPr>
                <w:sz w:val="20"/>
              </w:rPr>
              <w:t>Порядок оценки</w:t>
            </w:r>
          </w:p>
        </w:tc>
        <w:tc>
          <w:tcPr>
            <w:tcW w:w="1387" w:type="pct"/>
            <w:shd w:val="clear" w:color="auto" w:fill="auto"/>
          </w:tcPr>
          <w:p w14:paraId="4D5D4C72" w14:textId="77777777" w:rsidR="00C541B5" w:rsidRPr="00A63BD0" w:rsidRDefault="00C541B5" w:rsidP="00C541B5">
            <w:pPr>
              <w:spacing w:after="0"/>
              <w:jc w:val="both"/>
              <w:rPr>
                <w:sz w:val="20"/>
              </w:rPr>
            </w:pPr>
            <w:r w:rsidRPr="00A63BD0">
              <w:rPr>
                <w:sz w:val="20"/>
              </w:rPr>
              <w:br/>
            </w:r>
            <w:r>
              <w:rPr>
                <w:sz w:val="20"/>
              </w:rPr>
              <w:t>Допустимые значения</w:t>
            </w:r>
            <w:r w:rsidRPr="00A63BD0">
              <w:rPr>
                <w:sz w:val="20"/>
              </w:rPr>
              <w:t xml:space="preserve">: </w:t>
            </w:r>
            <w:r w:rsidRPr="00A63BD0">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C541B5" w:rsidRPr="00301389" w14:paraId="6AFF116E" w14:textId="77777777" w:rsidTr="007A52F7">
        <w:trPr>
          <w:jc w:val="center"/>
        </w:trPr>
        <w:tc>
          <w:tcPr>
            <w:tcW w:w="743" w:type="pct"/>
            <w:vMerge/>
            <w:shd w:val="clear" w:color="auto" w:fill="auto"/>
            <w:vAlign w:val="center"/>
          </w:tcPr>
          <w:p w14:paraId="3B2BBE82" w14:textId="77777777" w:rsidR="00C541B5" w:rsidRPr="00301389" w:rsidRDefault="00C541B5" w:rsidP="00C541B5">
            <w:pPr>
              <w:spacing w:before="0" w:after="0"/>
              <w:contextualSpacing/>
              <w:rPr>
                <w:sz w:val="20"/>
              </w:rPr>
            </w:pPr>
          </w:p>
        </w:tc>
        <w:tc>
          <w:tcPr>
            <w:tcW w:w="790" w:type="pct"/>
            <w:shd w:val="clear" w:color="auto" w:fill="auto"/>
          </w:tcPr>
          <w:p w14:paraId="18385693" w14:textId="77777777" w:rsidR="00C541B5" w:rsidRPr="00A63BD0" w:rsidRDefault="00C541B5" w:rsidP="00C541B5">
            <w:pPr>
              <w:spacing w:after="0"/>
              <w:jc w:val="both"/>
              <w:rPr>
                <w:sz w:val="20"/>
              </w:rPr>
            </w:pPr>
            <w:r w:rsidRPr="00A63BD0">
              <w:rPr>
                <w:sz w:val="20"/>
              </w:rPr>
              <w:t>otherOrder</w:t>
            </w:r>
          </w:p>
        </w:tc>
        <w:tc>
          <w:tcPr>
            <w:tcW w:w="198" w:type="pct"/>
            <w:shd w:val="clear" w:color="auto" w:fill="auto"/>
          </w:tcPr>
          <w:p w14:paraId="445DF49B" w14:textId="77777777" w:rsidR="00C541B5" w:rsidRPr="00A63BD0" w:rsidRDefault="00C541B5" w:rsidP="00C541B5">
            <w:pPr>
              <w:spacing w:after="0"/>
              <w:jc w:val="center"/>
              <w:rPr>
                <w:sz w:val="20"/>
              </w:rPr>
            </w:pPr>
            <w:r w:rsidRPr="00A63BD0">
              <w:rPr>
                <w:sz w:val="20"/>
              </w:rPr>
              <w:t>О</w:t>
            </w:r>
          </w:p>
        </w:tc>
        <w:tc>
          <w:tcPr>
            <w:tcW w:w="495" w:type="pct"/>
            <w:shd w:val="clear" w:color="auto" w:fill="auto"/>
          </w:tcPr>
          <w:p w14:paraId="637DC8C8" w14:textId="77777777" w:rsidR="00C541B5" w:rsidRPr="00A63BD0" w:rsidRDefault="00C541B5" w:rsidP="00C541B5">
            <w:pPr>
              <w:spacing w:after="0"/>
              <w:jc w:val="center"/>
              <w:rPr>
                <w:sz w:val="20"/>
              </w:rPr>
            </w:pPr>
            <w:r w:rsidRPr="00A63BD0">
              <w:rPr>
                <w:sz w:val="20"/>
              </w:rPr>
              <w:t>T[1-2000]</w:t>
            </w:r>
          </w:p>
        </w:tc>
        <w:tc>
          <w:tcPr>
            <w:tcW w:w="1387" w:type="pct"/>
            <w:shd w:val="clear" w:color="auto" w:fill="auto"/>
          </w:tcPr>
          <w:p w14:paraId="6B8C7EC4" w14:textId="77777777" w:rsidR="00C541B5" w:rsidRPr="00A63BD0" w:rsidRDefault="00C541B5" w:rsidP="00C541B5">
            <w:pPr>
              <w:spacing w:after="0"/>
              <w:jc w:val="both"/>
              <w:rPr>
                <w:sz w:val="20"/>
              </w:rPr>
            </w:pPr>
            <w:r w:rsidRPr="00A63BD0">
              <w:rPr>
                <w:sz w:val="20"/>
              </w:rPr>
              <w:t>Иной порядок оценки</w:t>
            </w:r>
          </w:p>
        </w:tc>
        <w:tc>
          <w:tcPr>
            <w:tcW w:w="1387" w:type="pct"/>
            <w:shd w:val="clear" w:color="auto" w:fill="auto"/>
          </w:tcPr>
          <w:p w14:paraId="07E80471" w14:textId="77777777" w:rsidR="00C541B5" w:rsidRPr="00A63BD0" w:rsidRDefault="00C541B5" w:rsidP="00C541B5">
            <w:pPr>
              <w:spacing w:after="0"/>
              <w:jc w:val="both"/>
              <w:rPr>
                <w:sz w:val="20"/>
              </w:rPr>
            </w:pPr>
          </w:p>
        </w:tc>
      </w:tr>
    </w:tbl>
    <w:p w14:paraId="564C9382" w14:textId="77777777" w:rsidR="008B01BA" w:rsidRPr="00A41CED" w:rsidRDefault="008B01BA" w:rsidP="00A41CED"/>
    <w:p w14:paraId="52C3C774" w14:textId="24BB2FDE" w:rsidR="00A72DBD" w:rsidRDefault="00727ECF" w:rsidP="004A7C8E">
      <w:pPr>
        <w:pStyle w:val="1"/>
      </w:pPr>
      <w:bookmarkStart w:id="158" w:name="_Toc132302893"/>
      <w:r w:rsidRPr="00727ECF">
        <w:t>Выписка из протокола проведения ЭЗП</w:t>
      </w:r>
      <w:bookmarkEnd w:id="158"/>
    </w:p>
    <w:p w14:paraId="05F0B8DB" w14:textId="77777777" w:rsidR="005D7781" w:rsidRPr="00097785" w:rsidRDefault="005D7781" w:rsidP="005D7781">
      <w:pPr>
        <w:pStyle w:val="afd"/>
      </w:pPr>
      <w:r w:rsidRPr="00727ECF">
        <w:t>Выписка из протокола проведения ЭЗП</w:t>
      </w:r>
      <w:r>
        <w:t xml:space="preserve"> приведена в таблице ниже (</w:t>
      </w:r>
      <w:r>
        <w:fldChar w:fldCharType="begin"/>
      </w:r>
      <w:r>
        <w:instrText xml:space="preserve"> REF _Ref518562110 \h </w:instrText>
      </w:r>
      <w:r>
        <w:fldChar w:fldCharType="separate"/>
      </w:r>
      <w:r>
        <w:t xml:space="preserve">Таблица </w:t>
      </w:r>
      <w:r>
        <w:rPr>
          <w:noProof/>
        </w:rPr>
        <w:t>39</w:t>
      </w:r>
      <w:r>
        <w:fldChar w:fldCharType="end"/>
      </w:r>
      <w:r>
        <w:t>).</w:t>
      </w:r>
    </w:p>
    <w:p w14:paraId="3C280C8C" w14:textId="457BB2FB" w:rsidR="005D7781" w:rsidRPr="005D7781" w:rsidRDefault="005D7781" w:rsidP="005D7781">
      <w:pPr>
        <w:pStyle w:val="afffffffb"/>
      </w:pPr>
      <w:bookmarkStart w:id="159" w:name="_Ref518562110"/>
      <w:bookmarkStart w:id="160" w:name="_Toc131756538"/>
      <w:bookmarkStart w:id="161" w:name="_Toc132302844"/>
      <w:r>
        <w:t xml:space="preserve">Таблица </w:t>
      </w:r>
      <w:r>
        <w:rPr>
          <w:noProof/>
        </w:rPr>
        <w:fldChar w:fldCharType="begin"/>
      </w:r>
      <w:r>
        <w:rPr>
          <w:noProof/>
        </w:rPr>
        <w:instrText xml:space="preserve"> SEQ Таблица \* ARABIC </w:instrText>
      </w:r>
      <w:r>
        <w:rPr>
          <w:noProof/>
        </w:rPr>
        <w:fldChar w:fldCharType="separate"/>
      </w:r>
      <w:r>
        <w:rPr>
          <w:noProof/>
        </w:rPr>
        <w:t>39</w:t>
      </w:r>
      <w:r>
        <w:rPr>
          <w:noProof/>
        </w:rPr>
        <w:fldChar w:fldCharType="end"/>
      </w:r>
      <w:bookmarkEnd w:id="159"/>
      <w:r>
        <w:t xml:space="preserve">. </w:t>
      </w:r>
      <w:r w:rsidRPr="00727ECF">
        <w:t>Выписка из протокола проведения ЭЗП</w:t>
      </w:r>
      <w:bookmarkEnd w:id="160"/>
      <w:bookmarkEnd w:id="161"/>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A72DBD" w:rsidRPr="00301389" w14:paraId="5DD6861C" w14:textId="77777777" w:rsidTr="008332FE">
        <w:trPr>
          <w:tblHeader/>
          <w:jc w:val="center"/>
        </w:trPr>
        <w:tc>
          <w:tcPr>
            <w:tcW w:w="743" w:type="pct"/>
            <w:shd w:val="clear" w:color="auto" w:fill="D9D9D9"/>
            <w:vAlign w:val="center"/>
            <w:hideMark/>
          </w:tcPr>
          <w:p w14:paraId="3BC79631" w14:textId="77777777" w:rsidR="00A72DBD" w:rsidRPr="00301389" w:rsidRDefault="00A72DBD" w:rsidP="008332FE">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72D9A299" w14:textId="77777777" w:rsidR="00A72DBD" w:rsidRPr="00301389" w:rsidRDefault="00A72DBD" w:rsidP="008332FE">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223FCEC1" w14:textId="77777777" w:rsidR="00A72DBD" w:rsidRPr="00301389" w:rsidRDefault="00A72DBD" w:rsidP="008332FE">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04EB8FAB" w14:textId="77777777" w:rsidR="00A72DBD" w:rsidRPr="00301389" w:rsidRDefault="00A72DBD" w:rsidP="008332FE">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5BF34685" w14:textId="77777777" w:rsidR="00A72DBD" w:rsidRPr="00301389" w:rsidRDefault="00A72DBD" w:rsidP="008332FE">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1EE54D63" w14:textId="77777777" w:rsidR="00A72DBD" w:rsidRPr="00301389" w:rsidRDefault="00A72DBD" w:rsidP="008332FE">
            <w:pPr>
              <w:keepNext/>
              <w:spacing w:before="0" w:after="0"/>
              <w:ind w:firstLine="5"/>
              <w:contextualSpacing/>
              <w:jc w:val="center"/>
              <w:rPr>
                <w:b/>
                <w:bCs/>
                <w:sz w:val="20"/>
              </w:rPr>
            </w:pPr>
            <w:r w:rsidRPr="00301389">
              <w:rPr>
                <w:b/>
                <w:bCs/>
                <w:sz w:val="20"/>
              </w:rPr>
              <w:t>Дополнительная информация</w:t>
            </w:r>
          </w:p>
        </w:tc>
      </w:tr>
      <w:tr w:rsidR="00A72DBD" w:rsidRPr="00301389" w14:paraId="0457A93E" w14:textId="77777777" w:rsidTr="008332FE">
        <w:trPr>
          <w:jc w:val="center"/>
        </w:trPr>
        <w:tc>
          <w:tcPr>
            <w:tcW w:w="5000" w:type="pct"/>
            <w:gridSpan w:val="6"/>
            <w:shd w:val="clear" w:color="auto" w:fill="auto"/>
            <w:vAlign w:val="center"/>
          </w:tcPr>
          <w:p w14:paraId="09E3D464" w14:textId="77777777" w:rsidR="00A72DBD" w:rsidRPr="00301389" w:rsidRDefault="00727ECF" w:rsidP="008332FE">
            <w:pPr>
              <w:keepNext/>
              <w:spacing w:before="0" w:after="0"/>
              <w:contextualSpacing/>
              <w:jc w:val="center"/>
              <w:rPr>
                <w:b/>
                <w:sz w:val="20"/>
              </w:rPr>
            </w:pPr>
            <w:r w:rsidRPr="00727ECF">
              <w:rPr>
                <w:b/>
                <w:sz w:val="20"/>
              </w:rPr>
              <w:t>Выписка из протокола проведения ЭЗП</w:t>
            </w:r>
          </w:p>
        </w:tc>
      </w:tr>
      <w:tr w:rsidR="00A72DBD" w:rsidRPr="00727ECF" w14:paraId="4491DB30" w14:textId="77777777" w:rsidTr="008332FE">
        <w:trPr>
          <w:jc w:val="center"/>
        </w:trPr>
        <w:tc>
          <w:tcPr>
            <w:tcW w:w="743" w:type="pct"/>
            <w:shd w:val="clear" w:color="auto" w:fill="auto"/>
            <w:vAlign w:val="center"/>
          </w:tcPr>
          <w:p w14:paraId="320469BE" w14:textId="77777777" w:rsidR="00A72DBD" w:rsidRPr="00727ECF" w:rsidRDefault="00CC2528" w:rsidP="008332FE">
            <w:pPr>
              <w:spacing w:before="0" w:after="0"/>
              <w:contextualSpacing/>
              <w:rPr>
                <w:b/>
                <w:sz w:val="20"/>
              </w:rPr>
            </w:pPr>
            <w:r>
              <w:rPr>
                <w:b/>
                <w:bCs/>
                <w:sz w:val="20"/>
                <w:lang w:val="en-US"/>
              </w:rPr>
              <w:t>epP</w:t>
            </w:r>
            <w:r w:rsidR="00727ECF" w:rsidRPr="00727ECF">
              <w:rPr>
                <w:b/>
                <w:sz w:val="20"/>
              </w:rPr>
              <w:t>rotocolEZP1Extract</w:t>
            </w:r>
          </w:p>
        </w:tc>
        <w:tc>
          <w:tcPr>
            <w:tcW w:w="790" w:type="pct"/>
            <w:shd w:val="clear" w:color="auto" w:fill="auto"/>
          </w:tcPr>
          <w:p w14:paraId="6E597D08" w14:textId="77777777" w:rsidR="00A72DBD" w:rsidRPr="00727ECF" w:rsidRDefault="00A72DBD" w:rsidP="008332FE">
            <w:pPr>
              <w:spacing w:before="0" w:after="0"/>
              <w:jc w:val="both"/>
              <w:rPr>
                <w:b/>
                <w:sz w:val="20"/>
              </w:rPr>
            </w:pPr>
          </w:p>
        </w:tc>
        <w:tc>
          <w:tcPr>
            <w:tcW w:w="198" w:type="pct"/>
            <w:shd w:val="clear" w:color="auto" w:fill="auto"/>
          </w:tcPr>
          <w:p w14:paraId="7A1E8208" w14:textId="77777777" w:rsidR="00A72DBD" w:rsidRPr="00727ECF" w:rsidRDefault="00A72DBD" w:rsidP="008332FE">
            <w:pPr>
              <w:spacing w:before="0" w:after="0"/>
              <w:jc w:val="center"/>
              <w:rPr>
                <w:b/>
                <w:sz w:val="20"/>
              </w:rPr>
            </w:pPr>
          </w:p>
        </w:tc>
        <w:tc>
          <w:tcPr>
            <w:tcW w:w="495" w:type="pct"/>
            <w:shd w:val="clear" w:color="auto" w:fill="auto"/>
          </w:tcPr>
          <w:p w14:paraId="7F6F5CEC" w14:textId="77777777" w:rsidR="00A72DBD" w:rsidRPr="00727ECF" w:rsidRDefault="00A72DBD" w:rsidP="008332FE">
            <w:pPr>
              <w:spacing w:before="0" w:after="0"/>
              <w:jc w:val="center"/>
              <w:rPr>
                <w:b/>
                <w:sz w:val="20"/>
              </w:rPr>
            </w:pPr>
          </w:p>
        </w:tc>
        <w:tc>
          <w:tcPr>
            <w:tcW w:w="1387" w:type="pct"/>
            <w:shd w:val="clear" w:color="auto" w:fill="auto"/>
          </w:tcPr>
          <w:p w14:paraId="6E4CB8DA" w14:textId="77777777" w:rsidR="00A72DBD" w:rsidRPr="00727ECF" w:rsidRDefault="00A72DBD" w:rsidP="008332FE">
            <w:pPr>
              <w:spacing w:before="0" w:after="0"/>
              <w:jc w:val="both"/>
              <w:rPr>
                <w:b/>
                <w:sz w:val="20"/>
              </w:rPr>
            </w:pPr>
          </w:p>
        </w:tc>
        <w:tc>
          <w:tcPr>
            <w:tcW w:w="1387" w:type="pct"/>
            <w:shd w:val="clear" w:color="auto" w:fill="auto"/>
          </w:tcPr>
          <w:p w14:paraId="105C6B6C" w14:textId="77777777" w:rsidR="00A72DBD" w:rsidRPr="00727ECF" w:rsidRDefault="00A72DBD" w:rsidP="008332FE">
            <w:pPr>
              <w:spacing w:before="0" w:after="0"/>
              <w:jc w:val="both"/>
              <w:rPr>
                <w:b/>
                <w:sz w:val="20"/>
              </w:rPr>
            </w:pPr>
          </w:p>
        </w:tc>
      </w:tr>
      <w:tr w:rsidR="00A72DBD" w:rsidRPr="00301389" w14:paraId="46CE5B26" w14:textId="77777777" w:rsidTr="008332FE">
        <w:trPr>
          <w:jc w:val="center"/>
        </w:trPr>
        <w:tc>
          <w:tcPr>
            <w:tcW w:w="743" w:type="pct"/>
            <w:shd w:val="clear" w:color="auto" w:fill="auto"/>
            <w:vAlign w:val="center"/>
          </w:tcPr>
          <w:p w14:paraId="2A9288D2" w14:textId="77777777" w:rsidR="00A72DBD" w:rsidRPr="00301389" w:rsidRDefault="00A72DBD" w:rsidP="008332FE">
            <w:pPr>
              <w:spacing w:before="0" w:after="0"/>
              <w:contextualSpacing/>
              <w:rPr>
                <w:sz w:val="20"/>
              </w:rPr>
            </w:pPr>
          </w:p>
        </w:tc>
        <w:tc>
          <w:tcPr>
            <w:tcW w:w="790" w:type="pct"/>
            <w:shd w:val="clear" w:color="auto" w:fill="auto"/>
          </w:tcPr>
          <w:p w14:paraId="5297A599" w14:textId="77777777" w:rsidR="00A72DBD" w:rsidRPr="00162C8B" w:rsidRDefault="00A72DBD" w:rsidP="008332FE">
            <w:pPr>
              <w:spacing w:before="0" w:after="0"/>
              <w:jc w:val="both"/>
              <w:rPr>
                <w:sz w:val="20"/>
              </w:rPr>
            </w:pPr>
            <w:r w:rsidRPr="00162C8B">
              <w:rPr>
                <w:sz w:val="20"/>
              </w:rPr>
              <w:t>schemeVersion</w:t>
            </w:r>
          </w:p>
        </w:tc>
        <w:tc>
          <w:tcPr>
            <w:tcW w:w="198" w:type="pct"/>
            <w:shd w:val="clear" w:color="auto" w:fill="auto"/>
          </w:tcPr>
          <w:p w14:paraId="1EB8B919" w14:textId="77777777" w:rsidR="00A72DBD" w:rsidRPr="00162C8B" w:rsidRDefault="00A72DBD" w:rsidP="008332FE">
            <w:pPr>
              <w:spacing w:before="0" w:after="0"/>
              <w:jc w:val="center"/>
              <w:rPr>
                <w:sz w:val="20"/>
              </w:rPr>
            </w:pPr>
            <w:r w:rsidRPr="00162C8B">
              <w:rPr>
                <w:sz w:val="20"/>
              </w:rPr>
              <w:t>О</w:t>
            </w:r>
          </w:p>
        </w:tc>
        <w:tc>
          <w:tcPr>
            <w:tcW w:w="495" w:type="pct"/>
            <w:shd w:val="clear" w:color="auto" w:fill="auto"/>
          </w:tcPr>
          <w:p w14:paraId="2FA1B7BE" w14:textId="77777777" w:rsidR="00A72DBD" w:rsidRPr="00162C8B" w:rsidRDefault="00A72DBD" w:rsidP="008332FE">
            <w:pPr>
              <w:spacing w:before="0" w:after="0"/>
              <w:jc w:val="center"/>
              <w:rPr>
                <w:sz w:val="20"/>
              </w:rPr>
            </w:pPr>
            <w:r w:rsidRPr="00162C8B">
              <w:rPr>
                <w:sz w:val="20"/>
              </w:rPr>
              <w:t>T</w:t>
            </w:r>
          </w:p>
        </w:tc>
        <w:tc>
          <w:tcPr>
            <w:tcW w:w="1387" w:type="pct"/>
            <w:shd w:val="clear" w:color="auto" w:fill="auto"/>
          </w:tcPr>
          <w:p w14:paraId="6A12CEAF" w14:textId="77777777" w:rsidR="00A72DBD" w:rsidRPr="00162C8B" w:rsidRDefault="00A72DBD" w:rsidP="008332FE">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6E900788" w14:textId="77777777" w:rsidR="00A72DBD" w:rsidRPr="00301389" w:rsidRDefault="00A72DBD" w:rsidP="008332FE">
            <w:pPr>
              <w:spacing w:before="0" w:after="0"/>
              <w:contextualSpacing/>
              <w:rPr>
                <w:sz w:val="20"/>
              </w:rPr>
            </w:pPr>
            <w:r w:rsidRPr="00301389">
              <w:rPr>
                <w:sz w:val="20"/>
              </w:rPr>
              <w:t>Допустимые значения:</w:t>
            </w:r>
          </w:p>
          <w:p w14:paraId="267DE531" w14:textId="411057BA" w:rsidR="00A72DBD" w:rsidRPr="00301389" w:rsidRDefault="003B6457" w:rsidP="008332FE">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727ECF" w:rsidRPr="00301389" w14:paraId="23D02BEB" w14:textId="77777777" w:rsidTr="008332FE">
        <w:trPr>
          <w:jc w:val="center"/>
        </w:trPr>
        <w:tc>
          <w:tcPr>
            <w:tcW w:w="743" w:type="pct"/>
            <w:shd w:val="clear" w:color="auto" w:fill="auto"/>
            <w:vAlign w:val="center"/>
          </w:tcPr>
          <w:p w14:paraId="758B8C2E" w14:textId="77777777" w:rsidR="00727ECF" w:rsidRPr="00301389" w:rsidRDefault="00727ECF" w:rsidP="00727ECF">
            <w:pPr>
              <w:spacing w:before="0" w:after="0"/>
              <w:contextualSpacing/>
              <w:rPr>
                <w:sz w:val="20"/>
              </w:rPr>
            </w:pPr>
          </w:p>
        </w:tc>
        <w:tc>
          <w:tcPr>
            <w:tcW w:w="790" w:type="pct"/>
            <w:shd w:val="clear" w:color="auto" w:fill="auto"/>
          </w:tcPr>
          <w:p w14:paraId="058DB694" w14:textId="77777777" w:rsidR="00727ECF" w:rsidRPr="00A63BD0" w:rsidRDefault="00727ECF" w:rsidP="00727ECF">
            <w:pPr>
              <w:spacing w:after="0"/>
              <w:jc w:val="both"/>
              <w:rPr>
                <w:sz w:val="20"/>
              </w:rPr>
            </w:pPr>
            <w:r w:rsidRPr="00A63BD0">
              <w:rPr>
                <w:sz w:val="20"/>
              </w:rPr>
              <w:t>id</w:t>
            </w:r>
          </w:p>
        </w:tc>
        <w:tc>
          <w:tcPr>
            <w:tcW w:w="198" w:type="pct"/>
            <w:shd w:val="clear" w:color="auto" w:fill="auto"/>
          </w:tcPr>
          <w:p w14:paraId="28A1F49A" w14:textId="77777777" w:rsidR="00727ECF" w:rsidRPr="00A63BD0" w:rsidRDefault="00727ECF" w:rsidP="00727ECF">
            <w:pPr>
              <w:spacing w:after="0"/>
              <w:jc w:val="center"/>
              <w:rPr>
                <w:sz w:val="20"/>
              </w:rPr>
            </w:pPr>
            <w:r w:rsidRPr="00A63BD0">
              <w:rPr>
                <w:sz w:val="20"/>
              </w:rPr>
              <w:t>Н</w:t>
            </w:r>
          </w:p>
        </w:tc>
        <w:tc>
          <w:tcPr>
            <w:tcW w:w="495" w:type="pct"/>
            <w:shd w:val="clear" w:color="auto" w:fill="auto"/>
          </w:tcPr>
          <w:p w14:paraId="6831918F" w14:textId="77777777" w:rsidR="00727ECF" w:rsidRPr="00A63BD0" w:rsidRDefault="00727ECF" w:rsidP="00727ECF">
            <w:pPr>
              <w:spacing w:after="0"/>
              <w:jc w:val="center"/>
              <w:rPr>
                <w:sz w:val="20"/>
              </w:rPr>
            </w:pPr>
            <w:r w:rsidRPr="00A63BD0">
              <w:rPr>
                <w:sz w:val="20"/>
              </w:rPr>
              <w:t>N</w:t>
            </w:r>
          </w:p>
        </w:tc>
        <w:tc>
          <w:tcPr>
            <w:tcW w:w="1387" w:type="pct"/>
            <w:shd w:val="clear" w:color="auto" w:fill="auto"/>
          </w:tcPr>
          <w:p w14:paraId="50A9FE14" w14:textId="77777777" w:rsidR="00727ECF" w:rsidRPr="00A63BD0" w:rsidRDefault="00727ECF" w:rsidP="00727ECF">
            <w:pPr>
              <w:spacing w:after="0"/>
              <w:jc w:val="both"/>
              <w:rPr>
                <w:sz w:val="20"/>
              </w:rPr>
            </w:pPr>
            <w:r>
              <w:rPr>
                <w:sz w:val="20"/>
              </w:rPr>
              <w:t>Идентификатор документа ЕИС</w:t>
            </w:r>
          </w:p>
        </w:tc>
        <w:tc>
          <w:tcPr>
            <w:tcW w:w="1387" w:type="pct"/>
            <w:shd w:val="clear" w:color="auto" w:fill="auto"/>
          </w:tcPr>
          <w:p w14:paraId="24852B05" w14:textId="77777777" w:rsidR="00727ECF" w:rsidRPr="00162C8B" w:rsidRDefault="00727ECF" w:rsidP="00727ECF">
            <w:pPr>
              <w:spacing w:before="0" w:after="0"/>
              <w:jc w:val="both"/>
              <w:rPr>
                <w:sz w:val="20"/>
              </w:rPr>
            </w:pPr>
            <w:r w:rsidRPr="00A63BD0">
              <w:rPr>
                <w:sz w:val="20"/>
              </w:rPr>
              <w:t>Игнорируется при приеме-передаче. Добавлено на развитие</w:t>
            </w:r>
          </w:p>
        </w:tc>
      </w:tr>
      <w:tr w:rsidR="00727ECF" w:rsidRPr="00301389" w14:paraId="0E4EE48B" w14:textId="77777777" w:rsidTr="008332FE">
        <w:trPr>
          <w:jc w:val="center"/>
        </w:trPr>
        <w:tc>
          <w:tcPr>
            <w:tcW w:w="743" w:type="pct"/>
            <w:shd w:val="clear" w:color="auto" w:fill="auto"/>
            <w:vAlign w:val="center"/>
          </w:tcPr>
          <w:p w14:paraId="0431ACB1" w14:textId="77777777" w:rsidR="00727ECF" w:rsidRPr="00301389" w:rsidRDefault="00727ECF" w:rsidP="00727ECF">
            <w:pPr>
              <w:spacing w:before="0" w:after="0"/>
              <w:contextualSpacing/>
              <w:rPr>
                <w:sz w:val="20"/>
              </w:rPr>
            </w:pPr>
          </w:p>
        </w:tc>
        <w:tc>
          <w:tcPr>
            <w:tcW w:w="790" w:type="pct"/>
            <w:shd w:val="clear" w:color="auto" w:fill="auto"/>
          </w:tcPr>
          <w:p w14:paraId="00BABF5F" w14:textId="77777777" w:rsidR="00727ECF" w:rsidRPr="00A63BD0" w:rsidRDefault="00727ECF" w:rsidP="00727ECF">
            <w:pPr>
              <w:spacing w:after="0"/>
              <w:jc w:val="both"/>
              <w:rPr>
                <w:sz w:val="20"/>
              </w:rPr>
            </w:pPr>
            <w:r w:rsidRPr="00A63BD0">
              <w:rPr>
                <w:sz w:val="20"/>
              </w:rPr>
              <w:t>externalId</w:t>
            </w:r>
          </w:p>
        </w:tc>
        <w:tc>
          <w:tcPr>
            <w:tcW w:w="198" w:type="pct"/>
            <w:shd w:val="clear" w:color="auto" w:fill="auto"/>
          </w:tcPr>
          <w:p w14:paraId="174C546A" w14:textId="77777777" w:rsidR="00727ECF" w:rsidRPr="00A63BD0" w:rsidRDefault="00727ECF" w:rsidP="00727ECF">
            <w:pPr>
              <w:spacing w:after="0"/>
              <w:jc w:val="center"/>
              <w:rPr>
                <w:sz w:val="20"/>
              </w:rPr>
            </w:pPr>
            <w:r w:rsidRPr="00A63BD0">
              <w:rPr>
                <w:sz w:val="20"/>
              </w:rPr>
              <w:t>Н</w:t>
            </w:r>
          </w:p>
        </w:tc>
        <w:tc>
          <w:tcPr>
            <w:tcW w:w="495" w:type="pct"/>
            <w:shd w:val="clear" w:color="auto" w:fill="auto"/>
          </w:tcPr>
          <w:p w14:paraId="664F2320" w14:textId="77777777" w:rsidR="00727ECF" w:rsidRPr="00A63BD0" w:rsidRDefault="00727ECF" w:rsidP="00727ECF">
            <w:pPr>
              <w:spacing w:after="0"/>
              <w:jc w:val="center"/>
              <w:rPr>
                <w:sz w:val="20"/>
              </w:rPr>
            </w:pPr>
            <w:r w:rsidRPr="00A63BD0">
              <w:rPr>
                <w:sz w:val="20"/>
              </w:rPr>
              <w:t>T[1-40]</w:t>
            </w:r>
          </w:p>
        </w:tc>
        <w:tc>
          <w:tcPr>
            <w:tcW w:w="1387" w:type="pct"/>
            <w:shd w:val="clear" w:color="auto" w:fill="auto"/>
          </w:tcPr>
          <w:p w14:paraId="050365F2" w14:textId="77777777" w:rsidR="00727ECF" w:rsidRPr="00A63BD0" w:rsidRDefault="00727ECF" w:rsidP="00727ECF">
            <w:pPr>
              <w:spacing w:after="0"/>
              <w:jc w:val="both"/>
              <w:rPr>
                <w:sz w:val="20"/>
              </w:rPr>
            </w:pPr>
            <w:r w:rsidRPr="00A63BD0">
              <w:rPr>
                <w:sz w:val="20"/>
              </w:rPr>
              <w:t>В</w:t>
            </w:r>
            <w:r>
              <w:rPr>
                <w:sz w:val="20"/>
              </w:rPr>
              <w:t>нешний идентификатор документа</w:t>
            </w:r>
          </w:p>
        </w:tc>
        <w:tc>
          <w:tcPr>
            <w:tcW w:w="1387" w:type="pct"/>
            <w:shd w:val="clear" w:color="auto" w:fill="auto"/>
          </w:tcPr>
          <w:p w14:paraId="6E6AB281" w14:textId="77777777" w:rsidR="00727ECF" w:rsidRPr="00162C8B" w:rsidRDefault="00727ECF" w:rsidP="00727ECF">
            <w:pPr>
              <w:spacing w:before="0" w:after="0"/>
              <w:jc w:val="both"/>
              <w:rPr>
                <w:sz w:val="20"/>
              </w:rPr>
            </w:pPr>
            <w:r w:rsidRPr="00A63BD0">
              <w:rPr>
                <w:sz w:val="20"/>
              </w:rPr>
              <w:t>При приеме контролируется уникальность номера в рамках организации, размещающей закупку</w:t>
            </w:r>
          </w:p>
        </w:tc>
      </w:tr>
      <w:tr w:rsidR="00727ECF" w:rsidRPr="00301389" w14:paraId="59B8D87F" w14:textId="77777777" w:rsidTr="008332FE">
        <w:trPr>
          <w:jc w:val="center"/>
        </w:trPr>
        <w:tc>
          <w:tcPr>
            <w:tcW w:w="743" w:type="pct"/>
            <w:shd w:val="clear" w:color="auto" w:fill="auto"/>
            <w:vAlign w:val="center"/>
          </w:tcPr>
          <w:p w14:paraId="03A26EB5" w14:textId="77777777" w:rsidR="00727ECF" w:rsidRPr="00301389" w:rsidRDefault="00727ECF" w:rsidP="00727ECF">
            <w:pPr>
              <w:spacing w:before="0" w:after="0"/>
              <w:contextualSpacing/>
              <w:rPr>
                <w:sz w:val="20"/>
              </w:rPr>
            </w:pPr>
          </w:p>
        </w:tc>
        <w:tc>
          <w:tcPr>
            <w:tcW w:w="790" w:type="pct"/>
            <w:shd w:val="clear" w:color="auto" w:fill="auto"/>
          </w:tcPr>
          <w:p w14:paraId="097DD0CD" w14:textId="77777777" w:rsidR="00727ECF" w:rsidRPr="00A63BD0" w:rsidRDefault="00727ECF" w:rsidP="00727ECF">
            <w:pPr>
              <w:spacing w:after="0"/>
              <w:jc w:val="both"/>
              <w:rPr>
                <w:sz w:val="20"/>
              </w:rPr>
            </w:pPr>
            <w:r w:rsidRPr="00A63BD0">
              <w:rPr>
                <w:sz w:val="20"/>
              </w:rPr>
              <w:t>versionNumber</w:t>
            </w:r>
          </w:p>
        </w:tc>
        <w:tc>
          <w:tcPr>
            <w:tcW w:w="198" w:type="pct"/>
            <w:shd w:val="clear" w:color="auto" w:fill="auto"/>
          </w:tcPr>
          <w:p w14:paraId="3AC0010B" w14:textId="77777777" w:rsidR="00727ECF" w:rsidRPr="00A63BD0" w:rsidRDefault="00727ECF" w:rsidP="00727ECF">
            <w:pPr>
              <w:spacing w:after="0"/>
              <w:jc w:val="center"/>
              <w:rPr>
                <w:sz w:val="20"/>
              </w:rPr>
            </w:pPr>
            <w:r w:rsidRPr="00A63BD0">
              <w:rPr>
                <w:sz w:val="20"/>
              </w:rPr>
              <w:t>Н</w:t>
            </w:r>
          </w:p>
        </w:tc>
        <w:tc>
          <w:tcPr>
            <w:tcW w:w="495" w:type="pct"/>
            <w:shd w:val="clear" w:color="auto" w:fill="auto"/>
          </w:tcPr>
          <w:p w14:paraId="72F4E227" w14:textId="77777777" w:rsidR="00727ECF" w:rsidRPr="00A63BD0" w:rsidRDefault="00727ECF" w:rsidP="00727ECF">
            <w:pPr>
              <w:spacing w:after="0"/>
              <w:jc w:val="center"/>
              <w:rPr>
                <w:sz w:val="20"/>
              </w:rPr>
            </w:pPr>
            <w:r w:rsidRPr="00A63BD0">
              <w:rPr>
                <w:sz w:val="20"/>
              </w:rPr>
              <w:t>N[0-</w:t>
            </w:r>
          </w:p>
        </w:tc>
        <w:tc>
          <w:tcPr>
            <w:tcW w:w="1387" w:type="pct"/>
            <w:shd w:val="clear" w:color="auto" w:fill="auto"/>
          </w:tcPr>
          <w:p w14:paraId="3794E63C" w14:textId="77777777" w:rsidR="00727ECF" w:rsidRPr="00A63BD0" w:rsidRDefault="00727ECF" w:rsidP="00727ECF">
            <w:pPr>
              <w:spacing w:after="0"/>
              <w:jc w:val="both"/>
              <w:rPr>
                <w:sz w:val="20"/>
              </w:rPr>
            </w:pPr>
            <w:r>
              <w:rPr>
                <w:sz w:val="20"/>
              </w:rPr>
              <w:t>Номер версии документа</w:t>
            </w:r>
          </w:p>
        </w:tc>
        <w:tc>
          <w:tcPr>
            <w:tcW w:w="1387" w:type="pct"/>
            <w:shd w:val="clear" w:color="auto" w:fill="auto"/>
          </w:tcPr>
          <w:p w14:paraId="66514D35" w14:textId="77777777" w:rsidR="00727ECF" w:rsidRDefault="00727ECF" w:rsidP="00727ECF">
            <w:pPr>
              <w:spacing w:before="0" w:after="0"/>
              <w:jc w:val="both"/>
              <w:rPr>
                <w:sz w:val="20"/>
              </w:rPr>
            </w:pPr>
            <w:r>
              <w:rPr>
                <w:sz w:val="20"/>
              </w:rPr>
              <w:t>Неотрицательные значения</w:t>
            </w:r>
          </w:p>
          <w:p w14:paraId="580BDA0C" w14:textId="77777777" w:rsidR="00727ECF" w:rsidRPr="00162C8B" w:rsidRDefault="00727ECF" w:rsidP="00727ECF">
            <w:pPr>
              <w:spacing w:before="0" w:after="0"/>
              <w:jc w:val="both"/>
              <w:rPr>
                <w:sz w:val="20"/>
              </w:rPr>
            </w:pPr>
            <w:r w:rsidRPr="00A63BD0">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14:paraId="31905A48" w14:textId="77777777" w:rsidTr="002F7E33">
        <w:trPr>
          <w:jc w:val="center"/>
        </w:trPr>
        <w:tc>
          <w:tcPr>
            <w:tcW w:w="743" w:type="pct"/>
            <w:shd w:val="clear" w:color="auto" w:fill="auto"/>
            <w:vAlign w:val="center"/>
          </w:tcPr>
          <w:p w14:paraId="23566DAF" w14:textId="77777777" w:rsidR="00A7100E" w:rsidRPr="00301389" w:rsidRDefault="00A7100E" w:rsidP="002F7E33">
            <w:pPr>
              <w:spacing w:before="0" w:after="0"/>
              <w:contextualSpacing/>
              <w:rPr>
                <w:sz w:val="20"/>
              </w:rPr>
            </w:pPr>
          </w:p>
        </w:tc>
        <w:tc>
          <w:tcPr>
            <w:tcW w:w="790" w:type="pct"/>
            <w:shd w:val="clear" w:color="auto" w:fill="auto"/>
          </w:tcPr>
          <w:p w14:paraId="45BA9B7B" w14:textId="77777777" w:rsidR="00A7100E" w:rsidRPr="00C316CF" w:rsidRDefault="00A7100E" w:rsidP="002F7E33">
            <w:pPr>
              <w:spacing w:before="0" w:after="0"/>
              <w:rPr>
                <w:sz w:val="20"/>
              </w:rPr>
            </w:pPr>
            <w:r w:rsidRPr="00626863">
              <w:rPr>
                <w:sz w:val="20"/>
              </w:rPr>
              <w:t>foundationDocInfo</w:t>
            </w:r>
          </w:p>
        </w:tc>
        <w:tc>
          <w:tcPr>
            <w:tcW w:w="198" w:type="pct"/>
            <w:shd w:val="clear" w:color="auto" w:fill="auto"/>
          </w:tcPr>
          <w:p w14:paraId="22EB8D69" w14:textId="77777777" w:rsidR="00A7100E" w:rsidRPr="00FD3C60" w:rsidRDefault="00A7100E" w:rsidP="002F7E33">
            <w:pPr>
              <w:spacing w:before="0" w:after="0"/>
              <w:jc w:val="center"/>
              <w:rPr>
                <w:sz w:val="20"/>
              </w:rPr>
            </w:pPr>
            <w:r>
              <w:rPr>
                <w:sz w:val="20"/>
              </w:rPr>
              <w:t>Н</w:t>
            </w:r>
          </w:p>
        </w:tc>
        <w:tc>
          <w:tcPr>
            <w:tcW w:w="495" w:type="pct"/>
            <w:shd w:val="clear" w:color="auto" w:fill="auto"/>
          </w:tcPr>
          <w:p w14:paraId="419CB2D0" w14:textId="77777777" w:rsidR="00A7100E" w:rsidRPr="00C316CF" w:rsidRDefault="00A7100E" w:rsidP="002F7E33">
            <w:pPr>
              <w:spacing w:before="0" w:after="0"/>
              <w:jc w:val="center"/>
              <w:rPr>
                <w:sz w:val="20"/>
              </w:rPr>
            </w:pPr>
            <w:r w:rsidRPr="00C316CF">
              <w:rPr>
                <w:sz w:val="20"/>
              </w:rPr>
              <w:t>S</w:t>
            </w:r>
          </w:p>
        </w:tc>
        <w:tc>
          <w:tcPr>
            <w:tcW w:w="1387" w:type="pct"/>
            <w:shd w:val="clear" w:color="auto" w:fill="auto"/>
          </w:tcPr>
          <w:p w14:paraId="33849BD9" w14:textId="77777777" w:rsidR="00A7100E" w:rsidRPr="00C316CF" w:rsidRDefault="00A7100E" w:rsidP="002F7E33">
            <w:pPr>
              <w:spacing w:before="0" w:after="0"/>
              <w:rPr>
                <w:sz w:val="20"/>
              </w:rPr>
            </w:pPr>
            <w:r>
              <w:rPr>
                <w:sz w:val="20"/>
              </w:rPr>
              <w:t>Документ-основание</w:t>
            </w:r>
          </w:p>
        </w:tc>
        <w:tc>
          <w:tcPr>
            <w:tcW w:w="1387" w:type="pct"/>
            <w:shd w:val="clear" w:color="auto" w:fill="auto"/>
          </w:tcPr>
          <w:p w14:paraId="015B95D9" w14:textId="77777777"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727ECF" w:rsidRPr="00301389" w14:paraId="7DF537F5" w14:textId="77777777" w:rsidTr="008332FE">
        <w:trPr>
          <w:jc w:val="center"/>
        </w:trPr>
        <w:tc>
          <w:tcPr>
            <w:tcW w:w="743" w:type="pct"/>
            <w:shd w:val="clear" w:color="auto" w:fill="auto"/>
            <w:vAlign w:val="center"/>
          </w:tcPr>
          <w:p w14:paraId="09E45BB2" w14:textId="77777777" w:rsidR="00727ECF" w:rsidRPr="00301389" w:rsidRDefault="00727ECF" w:rsidP="00727ECF">
            <w:pPr>
              <w:spacing w:before="0" w:after="0"/>
              <w:contextualSpacing/>
              <w:rPr>
                <w:sz w:val="20"/>
              </w:rPr>
            </w:pPr>
          </w:p>
        </w:tc>
        <w:tc>
          <w:tcPr>
            <w:tcW w:w="790" w:type="pct"/>
            <w:shd w:val="clear" w:color="auto" w:fill="auto"/>
          </w:tcPr>
          <w:p w14:paraId="189E6AFC" w14:textId="77777777" w:rsidR="00727ECF" w:rsidRPr="00A63BD0" w:rsidRDefault="00727ECF" w:rsidP="00727ECF">
            <w:pPr>
              <w:spacing w:after="0"/>
              <w:jc w:val="both"/>
              <w:rPr>
                <w:sz w:val="20"/>
              </w:rPr>
            </w:pPr>
            <w:r w:rsidRPr="00A63BD0">
              <w:rPr>
                <w:sz w:val="20"/>
              </w:rPr>
              <w:t>commonInfo</w:t>
            </w:r>
          </w:p>
        </w:tc>
        <w:tc>
          <w:tcPr>
            <w:tcW w:w="198" w:type="pct"/>
            <w:shd w:val="clear" w:color="auto" w:fill="auto"/>
          </w:tcPr>
          <w:p w14:paraId="107B00EE" w14:textId="77777777" w:rsidR="00727ECF" w:rsidRPr="00A63BD0" w:rsidRDefault="00727ECF" w:rsidP="00727ECF">
            <w:pPr>
              <w:spacing w:after="0"/>
              <w:jc w:val="center"/>
              <w:rPr>
                <w:sz w:val="20"/>
              </w:rPr>
            </w:pPr>
            <w:r w:rsidRPr="00A63BD0">
              <w:rPr>
                <w:sz w:val="20"/>
              </w:rPr>
              <w:t>О</w:t>
            </w:r>
          </w:p>
        </w:tc>
        <w:tc>
          <w:tcPr>
            <w:tcW w:w="495" w:type="pct"/>
            <w:shd w:val="clear" w:color="auto" w:fill="auto"/>
          </w:tcPr>
          <w:p w14:paraId="59DF6F35" w14:textId="77777777" w:rsidR="00727ECF" w:rsidRPr="00A63BD0" w:rsidRDefault="00727ECF" w:rsidP="00727ECF">
            <w:pPr>
              <w:spacing w:after="0"/>
              <w:jc w:val="center"/>
              <w:rPr>
                <w:sz w:val="20"/>
              </w:rPr>
            </w:pPr>
            <w:r w:rsidRPr="00A63BD0">
              <w:rPr>
                <w:sz w:val="20"/>
              </w:rPr>
              <w:t>S</w:t>
            </w:r>
          </w:p>
        </w:tc>
        <w:tc>
          <w:tcPr>
            <w:tcW w:w="1387" w:type="pct"/>
            <w:shd w:val="clear" w:color="auto" w:fill="auto"/>
          </w:tcPr>
          <w:p w14:paraId="6BBA240C" w14:textId="77777777" w:rsidR="00727ECF" w:rsidRPr="00A63BD0" w:rsidRDefault="00727ECF" w:rsidP="00727ECF">
            <w:pPr>
              <w:spacing w:after="0"/>
              <w:jc w:val="both"/>
              <w:rPr>
                <w:sz w:val="20"/>
              </w:rPr>
            </w:pPr>
            <w:r w:rsidRPr="00A63BD0">
              <w:rPr>
                <w:sz w:val="20"/>
              </w:rPr>
              <w:t>Общая информация</w:t>
            </w:r>
          </w:p>
        </w:tc>
        <w:tc>
          <w:tcPr>
            <w:tcW w:w="1387" w:type="pct"/>
            <w:shd w:val="clear" w:color="auto" w:fill="auto"/>
          </w:tcPr>
          <w:p w14:paraId="5F05D625" w14:textId="77777777"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14:paraId="7EA23EE6" w14:textId="77777777" w:rsidTr="008332FE">
        <w:trPr>
          <w:jc w:val="center"/>
        </w:trPr>
        <w:tc>
          <w:tcPr>
            <w:tcW w:w="743" w:type="pct"/>
            <w:shd w:val="clear" w:color="auto" w:fill="auto"/>
            <w:vAlign w:val="center"/>
          </w:tcPr>
          <w:p w14:paraId="4370AF22" w14:textId="77777777" w:rsidR="00727ECF" w:rsidRPr="00301389" w:rsidRDefault="00727ECF" w:rsidP="00727ECF">
            <w:pPr>
              <w:spacing w:before="0" w:after="0"/>
              <w:contextualSpacing/>
              <w:rPr>
                <w:sz w:val="20"/>
              </w:rPr>
            </w:pPr>
          </w:p>
        </w:tc>
        <w:tc>
          <w:tcPr>
            <w:tcW w:w="790" w:type="pct"/>
            <w:shd w:val="clear" w:color="auto" w:fill="auto"/>
          </w:tcPr>
          <w:p w14:paraId="54FB9261" w14:textId="77777777" w:rsidR="00727ECF" w:rsidRPr="00A63BD0" w:rsidRDefault="00727ECF" w:rsidP="00727ECF">
            <w:pPr>
              <w:spacing w:after="0"/>
              <w:jc w:val="both"/>
              <w:rPr>
                <w:sz w:val="20"/>
              </w:rPr>
            </w:pPr>
            <w:r w:rsidRPr="00A63BD0">
              <w:rPr>
                <w:sz w:val="20"/>
              </w:rPr>
              <w:t>protocolPublisherInfo</w:t>
            </w:r>
          </w:p>
        </w:tc>
        <w:tc>
          <w:tcPr>
            <w:tcW w:w="198" w:type="pct"/>
            <w:shd w:val="clear" w:color="auto" w:fill="auto"/>
          </w:tcPr>
          <w:p w14:paraId="522B63B6" w14:textId="77777777" w:rsidR="00727ECF" w:rsidRPr="00A63BD0" w:rsidRDefault="00727ECF" w:rsidP="00727ECF">
            <w:pPr>
              <w:spacing w:after="0"/>
              <w:jc w:val="center"/>
              <w:rPr>
                <w:sz w:val="20"/>
              </w:rPr>
            </w:pPr>
            <w:r w:rsidRPr="00A63BD0">
              <w:rPr>
                <w:sz w:val="20"/>
              </w:rPr>
              <w:t>О</w:t>
            </w:r>
          </w:p>
        </w:tc>
        <w:tc>
          <w:tcPr>
            <w:tcW w:w="495" w:type="pct"/>
            <w:shd w:val="clear" w:color="auto" w:fill="auto"/>
          </w:tcPr>
          <w:p w14:paraId="659D1A1A" w14:textId="77777777" w:rsidR="00727ECF" w:rsidRPr="00A63BD0" w:rsidRDefault="00727ECF" w:rsidP="00727ECF">
            <w:pPr>
              <w:spacing w:after="0"/>
              <w:jc w:val="center"/>
              <w:rPr>
                <w:sz w:val="20"/>
              </w:rPr>
            </w:pPr>
            <w:r w:rsidRPr="00A63BD0">
              <w:rPr>
                <w:sz w:val="20"/>
              </w:rPr>
              <w:t>S</w:t>
            </w:r>
          </w:p>
        </w:tc>
        <w:tc>
          <w:tcPr>
            <w:tcW w:w="1387" w:type="pct"/>
            <w:shd w:val="clear" w:color="auto" w:fill="auto"/>
          </w:tcPr>
          <w:p w14:paraId="56FF413E" w14:textId="77777777" w:rsidR="00727ECF" w:rsidRPr="00A63BD0" w:rsidRDefault="00727ECF" w:rsidP="00727ECF">
            <w:pPr>
              <w:spacing w:after="0"/>
              <w:jc w:val="both"/>
              <w:rPr>
                <w:sz w:val="20"/>
              </w:rPr>
            </w:pPr>
            <w:r w:rsidRPr="00A63BD0">
              <w:rPr>
                <w:sz w:val="20"/>
              </w:rPr>
              <w:t>Информация об организации, разместившей протокол</w:t>
            </w:r>
          </w:p>
        </w:tc>
        <w:tc>
          <w:tcPr>
            <w:tcW w:w="1387" w:type="pct"/>
            <w:shd w:val="clear" w:color="auto" w:fill="auto"/>
          </w:tcPr>
          <w:p w14:paraId="1976D3A6" w14:textId="77777777"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r>
              <w:rPr>
                <w:sz w:val="20"/>
              </w:rPr>
              <w:t xml:space="preserve"> 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14:paraId="2227217E" w14:textId="77777777" w:rsidTr="008332FE">
        <w:trPr>
          <w:jc w:val="center"/>
        </w:trPr>
        <w:tc>
          <w:tcPr>
            <w:tcW w:w="743" w:type="pct"/>
            <w:shd w:val="clear" w:color="auto" w:fill="auto"/>
            <w:vAlign w:val="center"/>
          </w:tcPr>
          <w:p w14:paraId="3153F537" w14:textId="77777777" w:rsidR="00727ECF" w:rsidRPr="00301389" w:rsidRDefault="00727ECF" w:rsidP="00727ECF">
            <w:pPr>
              <w:spacing w:before="0" w:after="0"/>
              <w:contextualSpacing/>
              <w:rPr>
                <w:sz w:val="20"/>
              </w:rPr>
            </w:pPr>
          </w:p>
        </w:tc>
        <w:tc>
          <w:tcPr>
            <w:tcW w:w="790" w:type="pct"/>
            <w:shd w:val="clear" w:color="auto" w:fill="auto"/>
          </w:tcPr>
          <w:p w14:paraId="7CF31BF7" w14:textId="77777777" w:rsidR="00727ECF" w:rsidRPr="00A63BD0" w:rsidRDefault="00727ECF" w:rsidP="00727ECF">
            <w:pPr>
              <w:spacing w:after="0"/>
              <w:jc w:val="both"/>
              <w:rPr>
                <w:sz w:val="20"/>
              </w:rPr>
            </w:pPr>
            <w:r w:rsidRPr="00A63BD0">
              <w:rPr>
                <w:sz w:val="20"/>
              </w:rPr>
              <w:t>commissionName</w:t>
            </w:r>
          </w:p>
        </w:tc>
        <w:tc>
          <w:tcPr>
            <w:tcW w:w="198" w:type="pct"/>
            <w:shd w:val="clear" w:color="auto" w:fill="auto"/>
          </w:tcPr>
          <w:p w14:paraId="1584BC88" w14:textId="77777777" w:rsidR="00727ECF" w:rsidRPr="00A63BD0" w:rsidRDefault="00727ECF" w:rsidP="00727ECF">
            <w:pPr>
              <w:spacing w:after="0"/>
              <w:jc w:val="center"/>
              <w:rPr>
                <w:sz w:val="20"/>
              </w:rPr>
            </w:pPr>
            <w:r w:rsidRPr="00A63BD0">
              <w:rPr>
                <w:sz w:val="20"/>
              </w:rPr>
              <w:t>О</w:t>
            </w:r>
          </w:p>
        </w:tc>
        <w:tc>
          <w:tcPr>
            <w:tcW w:w="495" w:type="pct"/>
            <w:shd w:val="clear" w:color="auto" w:fill="auto"/>
          </w:tcPr>
          <w:p w14:paraId="2041732B" w14:textId="77777777" w:rsidR="00727ECF" w:rsidRPr="00A63BD0" w:rsidRDefault="00727ECF" w:rsidP="00727ECF">
            <w:pPr>
              <w:spacing w:after="0"/>
              <w:jc w:val="center"/>
              <w:rPr>
                <w:sz w:val="20"/>
              </w:rPr>
            </w:pPr>
            <w:r w:rsidRPr="00A63BD0">
              <w:rPr>
                <w:sz w:val="20"/>
              </w:rPr>
              <w:t>T[1-2000]</w:t>
            </w:r>
          </w:p>
        </w:tc>
        <w:tc>
          <w:tcPr>
            <w:tcW w:w="1387" w:type="pct"/>
            <w:shd w:val="clear" w:color="auto" w:fill="auto"/>
          </w:tcPr>
          <w:p w14:paraId="09EBF039" w14:textId="77777777" w:rsidR="00727ECF" w:rsidRPr="00A63BD0" w:rsidRDefault="00727ECF" w:rsidP="00727ECF">
            <w:pPr>
              <w:spacing w:after="0"/>
              <w:jc w:val="both"/>
              <w:rPr>
                <w:sz w:val="20"/>
              </w:rPr>
            </w:pPr>
            <w:r w:rsidRPr="00A63BD0">
              <w:rPr>
                <w:sz w:val="20"/>
              </w:rPr>
              <w:t>Название комиссии</w:t>
            </w:r>
          </w:p>
        </w:tc>
        <w:tc>
          <w:tcPr>
            <w:tcW w:w="1387" w:type="pct"/>
            <w:shd w:val="clear" w:color="auto" w:fill="auto"/>
          </w:tcPr>
          <w:p w14:paraId="3B6B65A4" w14:textId="77777777" w:rsidR="00727ECF" w:rsidRPr="00162C8B" w:rsidRDefault="00727ECF" w:rsidP="00727ECF">
            <w:pPr>
              <w:spacing w:before="0" w:after="0"/>
              <w:jc w:val="both"/>
              <w:rPr>
                <w:sz w:val="20"/>
              </w:rPr>
            </w:pPr>
          </w:p>
        </w:tc>
      </w:tr>
      <w:tr w:rsidR="00727ECF" w:rsidRPr="00301389" w14:paraId="1AD7B33C" w14:textId="77777777" w:rsidTr="008332FE">
        <w:trPr>
          <w:jc w:val="center"/>
        </w:trPr>
        <w:tc>
          <w:tcPr>
            <w:tcW w:w="743" w:type="pct"/>
            <w:shd w:val="clear" w:color="auto" w:fill="auto"/>
            <w:vAlign w:val="center"/>
          </w:tcPr>
          <w:p w14:paraId="523C9B3D" w14:textId="77777777" w:rsidR="00727ECF" w:rsidRPr="00301389" w:rsidRDefault="00727ECF" w:rsidP="00727ECF">
            <w:pPr>
              <w:spacing w:before="0" w:after="0"/>
              <w:contextualSpacing/>
              <w:rPr>
                <w:sz w:val="20"/>
              </w:rPr>
            </w:pPr>
          </w:p>
        </w:tc>
        <w:tc>
          <w:tcPr>
            <w:tcW w:w="790" w:type="pct"/>
            <w:shd w:val="clear" w:color="auto" w:fill="auto"/>
          </w:tcPr>
          <w:p w14:paraId="7A1C6366" w14:textId="77777777" w:rsidR="00727ECF" w:rsidRPr="00A63BD0" w:rsidRDefault="00727ECF" w:rsidP="00727ECF">
            <w:pPr>
              <w:spacing w:after="0"/>
              <w:jc w:val="both"/>
              <w:rPr>
                <w:sz w:val="20"/>
              </w:rPr>
            </w:pPr>
            <w:r w:rsidRPr="00A63BD0">
              <w:rPr>
                <w:sz w:val="20"/>
              </w:rPr>
              <w:t>printFormInfo</w:t>
            </w:r>
          </w:p>
        </w:tc>
        <w:tc>
          <w:tcPr>
            <w:tcW w:w="198" w:type="pct"/>
            <w:shd w:val="clear" w:color="auto" w:fill="auto"/>
          </w:tcPr>
          <w:p w14:paraId="2E1E4401" w14:textId="77777777" w:rsidR="00727ECF" w:rsidRPr="00A63BD0" w:rsidRDefault="00727ECF" w:rsidP="00727ECF">
            <w:pPr>
              <w:spacing w:after="0"/>
              <w:jc w:val="center"/>
              <w:rPr>
                <w:sz w:val="20"/>
              </w:rPr>
            </w:pPr>
            <w:r w:rsidRPr="00A63BD0">
              <w:rPr>
                <w:sz w:val="20"/>
              </w:rPr>
              <w:t>Н</w:t>
            </w:r>
          </w:p>
        </w:tc>
        <w:tc>
          <w:tcPr>
            <w:tcW w:w="495" w:type="pct"/>
            <w:shd w:val="clear" w:color="auto" w:fill="auto"/>
          </w:tcPr>
          <w:p w14:paraId="5A23AF41" w14:textId="77777777" w:rsidR="00727ECF" w:rsidRPr="00A63BD0" w:rsidRDefault="00727ECF" w:rsidP="00727ECF">
            <w:pPr>
              <w:spacing w:after="0"/>
              <w:jc w:val="center"/>
              <w:rPr>
                <w:sz w:val="20"/>
              </w:rPr>
            </w:pPr>
            <w:r w:rsidRPr="00A63BD0">
              <w:rPr>
                <w:sz w:val="20"/>
              </w:rPr>
              <w:t>S</w:t>
            </w:r>
          </w:p>
        </w:tc>
        <w:tc>
          <w:tcPr>
            <w:tcW w:w="1387" w:type="pct"/>
            <w:shd w:val="clear" w:color="auto" w:fill="auto"/>
          </w:tcPr>
          <w:p w14:paraId="2607491A" w14:textId="77777777" w:rsidR="00727ECF" w:rsidRPr="00A63BD0" w:rsidRDefault="00727ECF" w:rsidP="00727ECF">
            <w:pPr>
              <w:spacing w:after="0"/>
              <w:jc w:val="both"/>
              <w:rPr>
                <w:sz w:val="20"/>
              </w:rPr>
            </w:pPr>
            <w:r w:rsidRPr="00A63BD0">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14:paraId="008C20EC" w14:textId="77777777" w:rsidR="00727ECF" w:rsidRPr="00162C8B" w:rsidRDefault="00727ECF" w:rsidP="00727ECF">
            <w:pPr>
              <w:spacing w:before="0" w:after="0"/>
              <w:jc w:val="both"/>
              <w:rPr>
                <w:sz w:val="20"/>
              </w:rPr>
            </w:pPr>
          </w:p>
        </w:tc>
      </w:tr>
      <w:tr w:rsidR="00727ECF" w:rsidRPr="00301389" w14:paraId="2EF9504A" w14:textId="77777777" w:rsidTr="008332FE">
        <w:trPr>
          <w:jc w:val="center"/>
        </w:trPr>
        <w:tc>
          <w:tcPr>
            <w:tcW w:w="743" w:type="pct"/>
            <w:shd w:val="clear" w:color="auto" w:fill="auto"/>
            <w:vAlign w:val="center"/>
          </w:tcPr>
          <w:p w14:paraId="6003D2CC" w14:textId="77777777" w:rsidR="00727ECF" w:rsidRPr="00301389" w:rsidRDefault="00727ECF" w:rsidP="00727ECF">
            <w:pPr>
              <w:spacing w:before="0" w:after="0"/>
              <w:contextualSpacing/>
              <w:rPr>
                <w:sz w:val="20"/>
              </w:rPr>
            </w:pPr>
          </w:p>
        </w:tc>
        <w:tc>
          <w:tcPr>
            <w:tcW w:w="790" w:type="pct"/>
            <w:shd w:val="clear" w:color="auto" w:fill="auto"/>
          </w:tcPr>
          <w:p w14:paraId="0DBAC4D3" w14:textId="77777777" w:rsidR="00727ECF" w:rsidRPr="00A63BD0" w:rsidRDefault="00727ECF" w:rsidP="00727ECF">
            <w:pPr>
              <w:spacing w:after="0"/>
              <w:jc w:val="both"/>
              <w:rPr>
                <w:sz w:val="20"/>
              </w:rPr>
            </w:pPr>
            <w:r w:rsidRPr="00A63BD0">
              <w:rPr>
                <w:sz w:val="20"/>
              </w:rPr>
              <w:t>extPrintFormInfo</w:t>
            </w:r>
          </w:p>
        </w:tc>
        <w:tc>
          <w:tcPr>
            <w:tcW w:w="198" w:type="pct"/>
            <w:shd w:val="clear" w:color="auto" w:fill="auto"/>
          </w:tcPr>
          <w:p w14:paraId="511D933D" w14:textId="77777777" w:rsidR="00727ECF" w:rsidRPr="00A63BD0" w:rsidRDefault="00727ECF" w:rsidP="00727ECF">
            <w:pPr>
              <w:spacing w:after="0"/>
              <w:jc w:val="center"/>
              <w:rPr>
                <w:sz w:val="20"/>
              </w:rPr>
            </w:pPr>
            <w:r w:rsidRPr="00A63BD0">
              <w:rPr>
                <w:sz w:val="20"/>
              </w:rPr>
              <w:t>О</w:t>
            </w:r>
          </w:p>
        </w:tc>
        <w:tc>
          <w:tcPr>
            <w:tcW w:w="495" w:type="pct"/>
            <w:shd w:val="clear" w:color="auto" w:fill="auto"/>
          </w:tcPr>
          <w:p w14:paraId="76A67B06" w14:textId="77777777" w:rsidR="00727ECF" w:rsidRPr="00A63BD0" w:rsidRDefault="00727ECF" w:rsidP="00727ECF">
            <w:pPr>
              <w:spacing w:after="0"/>
              <w:jc w:val="center"/>
              <w:rPr>
                <w:sz w:val="20"/>
              </w:rPr>
            </w:pPr>
            <w:r w:rsidRPr="00A63BD0">
              <w:rPr>
                <w:sz w:val="20"/>
              </w:rPr>
              <w:t>S</w:t>
            </w:r>
          </w:p>
        </w:tc>
        <w:tc>
          <w:tcPr>
            <w:tcW w:w="1387" w:type="pct"/>
            <w:shd w:val="clear" w:color="auto" w:fill="auto"/>
          </w:tcPr>
          <w:p w14:paraId="6BCA9CA6" w14:textId="77777777" w:rsidR="00727ECF" w:rsidRPr="00A63BD0" w:rsidRDefault="00727ECF" w:rsidP="00727ECF">
            <w:pPr>
              <w:spacing w:after="0"/>
              <w:jc w:val="both"/>
              <w:rPr>
                <w:sz w:val="20"/>
              </w:rPr>
            </w:pPr>
            <w:r w:rsidRPr="00A63BD0">
              <w:rPr>
                <w:sz w:val="20"/>
              </w:rPr>
              <w:t>Электронный документ, полученный из внешней системы</w:t>
            </w:r>
          </w:p>
        </w:tc>
        <w:tc>
          <w:tcPr>
            <w:tcW w:w="1387" w:type="pct"/>
            <w:shd w:val="clear" w:color="auto" w:fill="auto"/>
          </w:tcPr>
          <w:p w14:paraId="56E875BA" w14:textId="77777777"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14:paraId="40C99C91" w14:textId="77777777" w:rsidTr="008332FE">
        <w:trPr>
          <w:jc w:val="center"/>
        </w:trPr>
        <w:tc>
          <w:tcPr>
            <w:tcW w:w="743" w:type="pct"/>
            <w:shd w:val="clear" w:color="auto" w:fill="auto"/>
            <w:vAlign w:val="center"/>
          </w:tcPr>
          <w:p w14:paraId="2D89FA0E" w14:textId="77777777" w:rsidR="00727ECF" w:rsidRPr="00301389" w:rsidRDefault="00727ECF" w:rsidP="00727ECF">
            <w:pPr>
              <w:spacing w:before="0" w:after="0"/>
              <w:contextualSpacing/>
              <w:rPr>
                <w:sz w:val="20"/>
              </w:rPr>
            </w:pPr>
          </w:p>
        </w:tc>
        <w:tc>
          <w:tcPr>
            <w:tcW w:w="790" w:type="pct"/>
            <w:shd w:val="clear" w:color="auto" w:fill="auto"/>
          </w:tcPr>
          <w:p w14:paraId="214AB664" w14:textId="77777777" w:rsidR="00727ECF" w:rsidRPr="00A63BD0" w:rsidRDefault="00727ECF" w:rsidP="00727ECF">
            <w:pPr>
              <w:spacing w:after="0"/>
              <w:jc w:val="both"/>
              <w:rPr>
                <w:sz w:val="20"/>
              </w:rPr>
            </w:pPr>
            <w:r w:rsidRPr="00A63BD0">
              <w:rPr>
                <w:sz w:val="20"/>
              </w:rPr>
              <w:t>attachmentsInfo</w:t>
            </w:r>
          </w:p>
        </w:tc>
        <w:tc>
          <w:tcPr>
            <w:tcW w:w="198" w:type="pct"/>
            <w:shd w:val="clear" w:color="auto" w:fill="auto"/>
          </w:tcPr>
          <w:p w14:paraId="4A43E2DC" w14:textId="77777777" w:rsidR="00727ECF" w:rsidRPr="00A63BD0" w:rsidRDefault="00727ECF" w:rsidP="00727ECF">
            <w:pPr>
              <w:spacing w:after="0"/>
              <w:jc w:val="center"/>
              <w:rPr>
                <w:sz w:val="20"/>
              </w:rPr>
            </w:pPr>
            <w:r w:rsidRPr="00A63BD0">
              <w:rPr>
                <w:sz w:val="20"/>
              </w:rPr>
              <w:t>Н</w:t>
            </w:r>
          </w:p>
        </w:tc>
        <w:tc>
          <w:tcPr>
            <w:tcW w:w="495" w:type="pct"/>
            <w:shd w:val="clear" w:color="auto" w:fill="auto"/>
          </w:tcPr>
          <w:p w14:paraId="2962E52B" w14:textId="77777777" w:rsidR="00727ECF" w:rsidRPr="00A63BD0" w:rsidRDefault="00727ECF" w:rsidP="00727ECF">
            <w:pPr>
              <w:spacing w:after="0"/>
              <w:jc w:val="center"/>
              <w:rPr>
                <w:sz w:val="20"/>
              </w:rPr>
            </w:pPr>
            <w:r w:rsidRPr="00A63BD0">
              <w:rPr>
                <w:sz w:val="20"/>
              </w:rPr>
              <w:t>S</w:t>
            </w:r>
          </w:p>
        </w:tc>
        <w:tc>
          <w:tcPr>
            <w:tcW w:w="1387" w:type="pct"/>
            <w:shd w:val="clear" w:color="auto" w:fill="auto"/>
          </w:tcPr>
          <w:p w14:paraId="51FE74E4" w14:textId="77777777" w:rsidR="00727ECF" w:rsidRPr="00A63BD0" w:rsidRDefault="00727ECF" w:rsidP="00727ECF">
            <w:pPr>
              <w:spacing w:after="0"/>
              <w:jc w:val="both"/>
              <w:rPr>
                <w:sz w:val="20"/>
              </w:rPr>
            </w:pPr>
            <w:r w:rsidRPr="00A63BD0">
              <w:rPr>
                <w:sz w:val="20"/>
              </w:rPr>
              <w:t>Информация о прикрепленных документах</w:t>
            </w:r>
          </w:p>
        </w:tc>
        <w:tc>
          <w:tcPr>
            <w:tcW w:w="1387" w:type="pct"/>
            <w:shd w:val="clear" w:color="auto" w:fill="auto"/>
          </w:tcPr>
          <w:p w14:paraId="29D7399A" w14:textId="77777777"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14:paraId="61C1C120" w14:textId="77777777" w:rsidTr="008332FE">
        <w:trPr>
          <w:jc w:val="center"/>
        </w:trPr>
        <w:tc>
          <w:tcPr>
            <w:tcW w:w="743" w:type="pct"/>
            <w:shd w:val="clear" w:color="auto" w:fill="auto"/>
            <w:vAlign w:val="center"/>
          </w:tcPr>
          <w:p w14:paraId="1188356E" w14:textId="77777777" w:rsidR="00727ECF" w:rsidRPr="00301389" w:rsidRDefault="00727ECF" w:rsidP="00727ECF">
            <w:pPr>
              <w:spacing w:before="0" w:after="0"/>
              <w:contextualSpacing/>
              <w:rPr>
                <w:sz w:val="20"/>
              </w:rPr>
            </w:pPr>
          </w:p>
        </w:tc>
        <w:tc>
          <w:tcPr>
            <w:tcW w:w="790" w:type="pct"/>
            <w:shd w:val="clear" w:color="auto" w:fill="auto"/>
          </w:tcPr>
          <w:p w14:paraId="31766CC4" w14:textId="77777777" w:rsidR="00727ECF" w:rsidRPr="00A63BD0" w:rsidRDefault="00727ECF" w:rsidP="00727ECF">
            <w:pPr>
              <w:spacing w:after="0"/>
              <w:jc w:val="both"/>
              <w:rPr>
                <w:sz w:val="20"/>
              </w:rPr>
            </w:pPr>
            <w:r w:rsidRPr="00A63BD0">
              <w:rPr>
                <w:sz w:val="20"/>
              </w:rPr>
              <w:t>modificationInfo</w:t>
            </w:r>
          </w:p>
        </w:tc>
        <w:tc>
          <w:tcPr>
            <w:tcW w:w="198" w:type="pct"/>
            <w:shd w:val="clear" w:color="auto" w:fill="auto"/>
          </w:tcPr>
          <w:p w14:paraId="273770B3" w14:textId="77777777" w:rsidR="00727ECF" w:rsidRPr="00A63BD0" w:rsidRDefault="00727ECF" w:rsidP="00727ECF">
            <w:pPr>
              <w:spacing w:after="0"/>
              <w:jc w:val="center"/>
              <w:rPr>
                <w:sz w:val="20"/>
              </w:rPr>
            </w:pPr>
            <w:r w:rsidRPr="00A63BD0">
              <w:rPr>
                <w:sz w:val="20"/>
              </w:rPr>
              <w:t>Н</w:t>
            </w:r>
          </w:p>
        </w:tc>
        <w:tc>
          <w:tcPr>
            <w:tcW w:w="495" w:type="pct"/>
            <w:shd w:val="clear" w:color="auto" w:fill="auto"/>
          </w:tcPr>
          <w:p w14:paraId="14EB402C" w14:textId="77777777" w:rsidR="00727ECF" w:rsidRPr="00A63BD0" w:rsidRDefault="00727ECF" w:rsidP="00727ECF">
            <w:pPr>
              <w:spacing w:after="0"/>
              <w:jc w:val="center"/>
              <w:rPr>
                <w:sz w:val="20"/>
              </w:rPr>
            </w:pPr>
            <w:r w:rsidRPr="00A63BD0">
              <w:rPr>
                <w:sz w:val="20"/>
              </w:rPr>
              <w:t>S</w:t>
            </w:r>
          </w:p>
        </w:tc>
        <w:tc>
          <w:tcPr>
            <w:tcW w:w="1387" w:type="pct"/>
            <w:shd w:val="clear" w:color="auto" w:fill="auto"/>
          </w:tcPr>
          <w:p w14:paraId="200993DB" w14:textId="77777777" w:rsidR="00727ECF" w:rsidRPr="00A63BD0" w:rsidRDefault="00727ECF" w:rsidP="00727ECF">
            <w:pPr>
              <w:spacing w:after="0"/>
              <w:jc w:val="both"/>
              <w:rPr>
                <w:sz w:val="20"/>
              </w:rPr>
            </w:pPr>
            <w:r w:rsidRPr="00A63BD0">
              <w:rPr>
                <w:sz w:val="20"/>
              </w:rPr>
              <w:t>Основание внесения изменений</w:t>
            </w:r>
          </w:p>
        </w:tc>
        <w:tc>
          <w:tcPr>
            <w:tcW w:w="1387" w:type="pct"/>
            <w:shd w:val="clear" w:color="auto" w:fill="auto"/>
          </w:tcPr>
          <w:p w14:paraId="2A79F10E" w14:textId="77777777" w:rsidR="00727ECF" w:rsidRDefault="00727ECF" w:rsidP="00727ECF">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p w14:paraId="23217E47" w14:textId="77777777" w:rsidR="00D61939" w:rsidRPr="00D61939" w:rsidRDefault="00D61939" w:rsidP="00D61939">
            <w:pPr>
              <w:spacing w:before="0" w:after="0"/>
              <w:jc w:val="both"/>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56F63B9D" w14:textId="77777777" w:rsidR="00D61939" w:rsidRPr="00D61939" w:rsidRDefault="00D61939" w:rsidP="00D61939">
            <w:pPr>
              <w:spacing w:before="0" w:after="0"/>
              <w:jc w:val="both"/>
              <w:rPr>
                <w:sz w:val="20"/>
              </w:rPr>
            </w:pPr>
            <w:r w:rsidRPr="00D61939">
              <w:rPr>
                <w:sz w:val="20"/>
              </w:rPr>
              <w:t>1) в ЕИС размещена действующая версия дочернего протокола;</w:t>
            </w:r>
          </w:p>
          <w:p w14:paraId="3F59DD5D" w14:textId="77777777" w:rsidR="00D61939" w:rsidRPr="00D61939" w:rsidRDefault="00D61939" w:rsidP="00D61939">
            <w:pPr>
              <w:spacing w:before="0" w:after="0"/>
              <w:jc w:val="both"/>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758DFEC4" w14:textId="77777777" w:rsidR="00D61939" w:rsidRPr="00D61939" w:rsidRDefault="00D61939" w:rsidP="00D61939">
            <w:pPr>
              <w:spacing w:before="0" w:after="0"/>
              <w:jc w:val="both"/>
              <w:rPr>
                <w:sz w:val="20"/>
              </w:rPr>
            </w:pPr>
            <w:r w:rsidRPr="00D61939">
              <w:rPr>
                <w:sz w:val="20"/>
              </w:rPr>
              <w:t>то допускается изменение полей:</w:t>
            </w:r>
          </w:p>
          <w:p w14:paraId="63739811" w14:textId="77777777" w:rsidR="00D61939" w:rsidRPr="00D61939" w:rsidRDefault="00D61939" w:rsidP="00D61939">
            <w:pPr>
              <w:spacing w:before="0" w:after="0"/>
              <w:jc w:val="both"/>
              <w:rPr>
                <w:sz w:val="20"/>
              </w:rPr>
            </w:pPr>
            <w:r w:rsidRPr="00D61939">
              <w:rPr>
                <w:sz w:val="20"/>
              </w:rPr>
              <w:t>- "Место проведения процедуры" (place)</w:t>
            </w:r>
          </w:p>
          <w:p w14:paraId="649DAF8C" w14:textId="77777777" w:rsidR="00D61939" w:rsidRPr="00D61939" w:rsidRDefault="00D61939" w:rsidP="00D61939">
            <w:pPr>
              <w:spacing w:before="0" w:after="0"/>
              <w:jc w:val="both"/>
              <w:rPr>
                <w:sz w:val="20"/>
              </w:rPr>
            </w:pPr>
            <w:r w:rsidRPr="00D61939">
              <w:rPr>
                <w:sz w:val="20"/>
              </w:rPr>
              <w:t>- "Дата и время проведения процедуры" (</w:t>
            </w:r>
            <w:r w:rsidR="00E87225">
              <w:rPr>
                <w:sz w:val="20"/>
                <w:lang w:val="en-US"/>
              </w:rPr>
              <w:t>procedureDT</w:t>
            </w:r>
            <w:r w:rsidRPr="00D61939">
              <w:rPr>
                <w:sz w:val="20"/>
              </w:rPr>
              <w:t>)</w:t>
            </w:r>
          </w:p>
          <w:p w14:paraId="106472DE" w14:textId="77777777" w:rsidR="00D61939" w:rsidRPr="00D61939" w:rsidRDefault="00D61939" w:rsidP="00D61939">
            <w:pPr>
              <w:spacing w:before="0" w:after="0"/>
              <w:jc w:val="both"/>
              <w:rPr>
                <w:sz w:val="20"/>
              </w:rPr>
            </w:pPr>
            <w:r w:rsidRPr="00D61939">
              <w:rPr>
                <w:sz w:val="20"/>
              </w:rPr>
              <w:t>- "Информация о прикрепленных документах" (attachments)</w:t>
            </w:r>
          </w:p>
          <w:p w14:paraId="78975C6D" w14:textId="77777777" w:rsidR="00D61939" w:rsidRPr="00162C8B" w:rsidRDefault="00D61939" w:rsidP="00D61939">
            <w:pPr>
              <w:spacing w:before="0" w:after="0"/>
              <w:jc w:val="both"/>
              <w:rPr>
                <w:sz w:val="20"/>
              </w:rPr>
            </w:pPr>
            <w:r w:rsidRPr="00D61939">
              <w:rPr>
                <w:sz w:val="20"/>
              </w:rPr>
              <w:t>- "Название комиссии" (commission/commissionName) (за исключением протокола fcsProtocolEZP1Extract)</w:t>
            </w:r>
          </w:p>
        </w:tc>
      </w:tr>
      <w:tr w:rsidR="00727ECF" w:rsidRPr="00301389" w14:paraId="37BFC260" w14:textId="77777777" w:rsidTr="008332FE">
        <w:trPr>
          <w:jc w:val="center"/>
        </w:trPr>
        <w:tc>
          <w:tcPr>
            <w:tcW w:w="743" w:type="pct"/>
            <w:shd w:val="clear" w:color="auto" w:fill="auto"/>
            <w:vAlign w:val="center"/>
          </w:tcPr>
          <w:p w14:paraId="611AC875" w14:textId="77777777" w:rsidR="00727ECF" w:rsidRPr="00301389" w:rsidRDefault="00727ECF" w:rsidP="00727ECF">
            <w:pPr>
              <w:spacing w:before="0" w:after="0"/>
              <w:contextualSpacing/>
              <w:rPr>
                <w:sz w:val="20"/>
              </w:rPr>
            </w:pPr>
          </w:p>
        </w:tc>
        <w:tc>
          <w:tcPr>
            <w:tcW w:w="790" w:type="pct"/>
            <w:shd w:val="clear" w:color="auto" w:fill="auto"/>
          </w:tcPr>
          <w:p w14:paraId="5B89168E" w14:textId="77777777" w:rsidR="00727ECF" w:rsidRPr="00A63BD0" w:rsidRDefault="00727ECF" w:rsidP="00727ECF">
            <w:pPr>
              <w:spacing w:after="0"/>
              <w:jc w:val="both"/>
              <w:rPr>
                <w:sz w:val="20"/>
              </w:rPr>
            </w:pPr>
            <w:r w:rsidRPr="00A63BD0">
              <w:rPr>
                <w:sz w:val="20"/>
              </w:rPr>
              <w:t>protocolInfo</w:t>
            </w:r>
          </w:p>
        </w:tc>
        <w:tc>
          <w:tcPr>
            <w:tcW w:w="198" w:type="pct"/>
            <w:shd w:val="clear" w:color="auto" w:fill="auto"/>
          </w:tcPr>
          <w:p w14:paraId="35332E90" w14:textId="77777777" w:rsidR="00727ECF" w:rsidRPr="00A63BD0" w:rsidRDefault="00727ECF" w:rsidP="00727ECF">
            <w:pPr>
              <w:spacing w:after="0"/>
              <w:jc w:val="center"/>
              <w:rPr>
                <w:sz w:val="20"/>
              </w:rPr>
            </w:pPr>
            <w:r w:rsidRPr="00A63BD0">
              <w:rPr>
                <w:sz w:val="20"/>
              </w:rPr>
              <w:t>О</w:t>
            </w:r>
          </w:p>
        </w:tc>
        <w:tc>
          <w:tcPr>
            <w:tcW w:w="495" w:type="pct"/>
            <w:shd w:val="clear" w:color="auto" w:fill="auto"/>
          </w:tcPr>
          <w:p w14:paraId="078E1026" w14:textId="77777777" w:rsidR="00727ECF" w:rsidRPr="00A63BD0" w:rsidRDefault="00727ECF" w:rsidP="00727ECF">
            <w:pPr>
              <w:spacing w:after="0"/>
              <w:jc w:val="center"/>
              <w:rPr>
                <w:sz w:val="20"/>
              </w:rPr>
            </w:pPr>
            <w:r w:rsidRPr="00A63BD0">
              <w:rPr>
                <w:sz w:val="20"/>
              </w:rPr>
              <w:t>S</w:t>
            </w:r>
          </w:p>
        </w:tc>
        <w:tc>
          <w:tcPr>
            <w:tcW w:w="1387" w:type="pct"/>
            <w:shd w:val="clear" w:color="auto" w:fill="auto"/>
          </w:tcPr>
          <w:p w14:paraId="700E405E" w14:textId="77777777" w:rsidR="00727ECF" w:rsidRPr="00A63BD0" w:rsidRDefault="00727ECF" w:rsidP="00727ECF">
            <w:pPr>
              <w:spacing w:after="0"/>
              <w:jc w:val="both"/>
              <w:rPr>
                <w:sz w:val="20"/>
              </w:rPr>
            </w:pPr>
            <w:r w:rsidRPr="00A63BD0">
              <w:rPr>
                <w:sz w:val="20"/>
              </w:rPr>
              <w:t>Информация о проведении ЭЗП (Запрос предложений в электронной форме)</w:t>
            </w:r>
          </w:p>
        </w:tc>
        <w:tc>
          <w:tcPr>
            <w:tcW w:w="1387" w:type="pct"/>
            <w:shd w:val="clear" w:color="auto" w:fill="auto"/>
          </w:tcPr>
          <w:p w14:paraId="6DC849AF" w14:textId="77777777" w:rsidR="00727ECF" w:rsidRPr="00162C8B" w:rsidRDefault="00727ECF" w:rsidP="00727ECF">
            <w:pPr>
              <w:spacing w:before="0" w:after="0"/>
              <w:jc w:val="both"/>
              <w:rPr>
                <w:sz w:val="20"/>
              </w:rPr>
            </w:pPr>
          </w:p>
        </w:tc>
      </w:tr>
      <w:tr w:rsidR="00727ECF" w:rsidRPr="00301389" w14:paraId="11E9FCBF" w14:textId="77777777" w:rsidTr="007A52F7">
        <w:trPr>
          <w:jc w:val="center"/>
        </w:trPr>
        <w:tc>
          <w:tcPr>
            <w:tcW w:w="5000" w:type="pct"/>
            <w:gridSpan w:val="6"/>
            <w:shd w:val="clear" w:color="auto" w:fill="auto"/>
            <w:vAlign w:val="center"/>
          </w:tcPr>
          <w:p w14:paraId="5290A3D5" w14:textId="77777777" w:rsidR="00727ECF" w:rsidRPr="00301389" w:rsidRDefault="00727ECF" w:rsidP="007A52F7">
            <w:pPr>
              <w:keepNext/>
              <w:spacing w:before="0" w:after="0"/>
              <w:contextualSpacing/>
              <w:jc w:val="center"/>
              <w:rPr>
                <w:b/>
                <w:sz w:val="20"/>
              </w:rPr>
            </w:pPr>
            <w:r w:rsidRPr="00A63BD0">
              <w:rPr>
                <w:b/>
                <w:bCs/>
                <w:sz w:val="20"/>
              </w:rPr>
              <w:t>Информация о проведении ЭЗП (Запрос предложений в электронной форме)</w:t>
            </w:r>
          </w:p>
        </w:tc>
      </w:tr>
      <w:tr w:rsidR="00727ECF" w:rsidRPr="00301389" w14:paraId="2BB6F068" w14:textId="77777777" w:rsidTr="007A52F7">
        <w:trPr>
          <w:jc w:val="center"/>
        </w:trPr>
        <w:tc>
          <w:tcPr>
            <w:tcW w:w="743" w:type="pct"/>
            <w:shd w:val="clear" w:color="auto" w:fill="auto"/>
          </w:tcPr>
          <w:p w14:paraId="5891E11C" w14:textId="77777777" w:rsidR="00727ECF" w:rsidRPr="00A63BD0" w:rsidRDefault="00727ECF" w:rsidP="00727ECF">
            <w:pPr>
              <w:spacing w:after="0"/>
              <w:jc w:val="both"/>
              <w:rPr>
                <w:sz w:val="20"/>
              </w:rPr>
            </w:pPr>
            <w:r w:rsidRPr="00A63BD0">
              <w:rPr>
                <w:b/>
                <w:bCs/>
                <w:sz w:val="20"/>
              </w:rPr>
              <w:t>protocolInfo</w:t>
            </w:r>
          </w:p>
        </w:tc>
        <w:tc>
          <w:tcPr>
            <w:tcW w:w="790" w:type="pct"/>
            <w:shd w:val="clear" w:color="auto" w:fill="auto"/>
          </w:tcPr>
          <w:p w14:paraId="6F75D213" w14:textId="77777777" w:rsidR="00727ECF" w:rsidRPr="00A63BD0" w:rsidRDefault="00727ECF" w:rsidP="00727ECF">
            <w:pPr>
              <w:spacing w:after="0"/>
              <w:jc w:val="both"/>
              <w:rPr>
                <w:sz w:val="20"/>
              </w:rPr>
            </w:pPr>
          </w:p>
        </w:tc>
        <w:tc>
          <w:tcPr>
            <w:tcW w:w="198" w:type="pct"/>
            <w:shd w:val="clear" w:color="auto" w:fill="auto"/>
          </w:tcPr>
          <w:p w14:paraId="16091A1E" w14:textId="77777777" w:rsidR="00727ECF" w:rsidRPr="00A63BD0" w:rsidRDefault="00727ECF" w:rsidP="00727ECF">
            <w:pPr>
              <w:spacing w:after="0"/>
              <w:jc w:val="both"/>
              <w:rPr>
                <w:sz w:val="20"/>
              </w:rPr>
            </w:pPr>
          </w:p>
        </w:tc>
        <w:tc>
          <w:tcPr>
            <w:tcW w:w="495" w:type="pct"/>
            <w:shd w:val="clear" w:color="auto" w:fill="auto"/>
          </w:tcPr>
          <w:p w14:paraId="763BA412" w14:textId="77777777" w:rsidR="00727ECF" w:rsidRPr="00A63BD0" w:rsidRDefault="00727ECF" w:rsidP="00727ECF">
            <w:pPr>
              <w:spacing w:after="0"/>
              <w:jc w:val="both"/>
              <w:rPr>
                <w:sz w:val="20"/>
              </w:rPr>
            </w:pPr>
          </w:p>
        </w:tc>
        <w:tc>
          <w:tcPr>
            <w:tcW w:w="1387" w:type="pct"/>
            <w:shd w:val="clear" w:color="auto" w:fill="auto"/>
          </w:tcPr>
          <w:p w14:paraId="69124910" w14:textId="77777777" w:rsidR="00727ECF" w:rsidRPr="00A63BD0" w:rsidRDefault="00727ECF" w:rsidP="00727ECF">
            <w:pPr>
              <w:spacing w:after="0"/>
              <w:jc w:val="both"/>
              <w:rPr>
                <w:sz w:val="20"/>
              </w:rPr>
            </w:pPr>
          </w:p>
        </w:tc>
        <w:tc>
          <w:tcPr>
            <w:tcW w:w="1387" w:type="pct"/>
            <w:shd w:val="clear" w:color="auto" w:fill="auto"/>
          </w:tcPr>
          <w:p w14:paraId="7D89D4D5" w14:textId="77777777" w:rsidR="00727ECF" w:rsidRPr="00A63BD0" w:rsidRDefault="00727ECF" w:rsidP="00727ECF">
            <w:pPr>
              <w:spacing w:after="0"/>
              <w:jc w:val="both"/>
              <w:rPr>
                <w:sz w:val="20"/>
              </w:rPr>
            </w:pPr>
          </w:p>
        </w:tc>
      </w:tr>
      <w:tr w:rsidR="00727ECF" w:rsidRPr="00301389" w14:paraId="3B399DF6" w14:textId="77777777" w:rsidTr="007A52F7">
        <w:trPr>
          <w:jc w:val="center"/>
        </w:trPr>
        <w:tc>
          <w:tcPr>
            <w:tcW w:w="743" w:type="pct"/>
            <w:shd w:val="clear" w:color="auto" w:fill="auto"/>
          </w:tcPr>
          <w:p w14:paraId="24319788" w14:textId="77777777" w:rsidR="00727ECF" w:rsidRPr="00A63BD0" w:rsidRDefault="00727ECF" w:rsidP="00727ECF">
            <w:pPr>
              <w:spacing w:after="0"/>
              <w:jc w:val="both"/>
              <w:rPr>
                <w:sz w:val="20"/>
              </w:rPr>
            </w:pPr>
          </w:p>
        </w:tc>
        <w:tc>
          <w:tcPr>
            <w:tcW w:w="790" w:type="pct"/>
            <w:shd w:val="clear" w:color="auto" w:fill="auto"/>
          </w:tcPr>
          <w:p w14:paraId="1D8EF667" w14:textId="77777777" w:rsidR="00727ECF" w:rsidRPr="00A63BD0" w:rsidRDefault="00727ECF" w:rsidP="00727ECF">
            <w:pPr>
              <w:spacing w:after="0"/>
              <w:jc w:val="both"/>
              <w:rPr>
                <w:sz w:val="20"/>
              </w:rPr>
            </w:pPr>
            <w:r w:rsidRPr="00A63BD0">
              <w:rPr>
                <w:sz w:val="20"/>
              </w:rPr>
              <w:t>applicationsInfo</w:t>
            </w:r>
          </w:p>
        </w:tc>
        <w:tc>
          <w:tcPr>
            <w:tcW w:w="198" w:type="pct"/>
            <w:shd w:val="clear" w:color="auto" w:fill="auto"/>
          </w:tcPr>
          <w:p w14:paraId="108F9786" w14:textId="77777777" w:rsidR="00727ECF" w:rsidRPr="00A63BD0" w:rsidRDefault="00727ECF" w:rsidP="00727ECF">
            <w:pPr>
              <w:spacing w:after="0"/>
              <w:jc w:val="center"/>
              <w:rPr>
                <w:sz w:val="20"/>
              </w:rPr>
            </w:pPr>
            <w:r w:rsidRPr="00A63BD0">
              <w:rPr>
                <w:sz w:val="20"/>
              </w:rPr>
              <w:t>Н</w:t>
            </w:r>
          </w:p>
        </w:tc>
        <w:tc>
          <w:tcPr>
            <w:tcW w:w="495" w:type="pct"/>
            <w:shd w:val="clear" w:color="auto" w:fill="auto"/>
          </w:tcPr>
          <w:p w14:paraId="6FB4BBCE" w14:textId="77777777" w:rsidR="00727ECF" w:rsidRPr="00A63BD0" w:rsidRDefault="00727ECF" w:rsidP="00727ECF">
            <w:pPr>
              <w:spacing w:after="0"/>
              <w:jc w:val="center"/>
              <w:rPr>
                <w:sz w:val="20"/>
              </w:rPr>
            </w:pPr>
            <w:r w:rsidRPr="00A63BD0">
              <w:rPr>
                <w:sz w:val="20"/>
              </w:rPr>
              <w:t>S</w:t>
            </w:r>
          </w:p>
        </w:tc>
        <w:tc>
          <w:tcPr>
            <w:tcW w:w="1387" w:type="pct"/>
            <w:shd w:val="clear" w:color="auto" w:fill="auto"/>
          </w:tcPr>
          <w:p w14:paraId="0395BCA9" w14:textId="77777777" w:rsidR="00727ECF" w:rsidRPr="00A63BD0" w:rsidRDefault="00727ECF" w:rsidP="00727ECF">
            <w:pPr>
              <w:spacing w:after="0"/>
              <w:jc w:val="both"/>
              <w:rPr>
                <w:sz w:val="20"/>
              </w:rPr>
            </w:pPr>
            <w:r w:rsidRPr="00A63BD0">
              <w:rPr>
                <w:sz w:val="20"/>
              </w:rPr>
              <w:t>Отклоненные заявки</w:t>
            </w:r>
          </w:p>
        </w:tc>
        <w:tc>
          <w:tcPr>
            <w:tcW w:w="1387" w:type="pct"/>
            <w:shd w:val="clear" w:color="auto" w:fill="auto"/>
          </w:tcPr>
          <w:p w14:paraId="22734563" w14:textId="77777777" w:rsidR="00727ECF" w:rsidRPr="00A63BD0" w:rsidRDefault="00727ECF" w:rsidP="00727ECF">
            <w:pPr>
              <w:spacing w:after="0"/>
              <w:jc w:val="both"/>
              <w:rPr>
                <w:sz w:val="20"/>
              </w:rPr>
            </w:pPr>
          </w:p>
        </w:tc>
      </w:tr>
      <w:tr w:rsidR="00727ECF" w:rsidRPr="00301389" w14:paraId="0F34B7C1" w14:textId="77777777" w:rsidTr="007A52F7">
        <w:trPr>
          <w:jc w:val="center"/>
        </w:trPr>
        <w:tc>
          <w:tcPr>
            <w:tcW w:w="743" w:type="pct"/>
            <w:shd w:val="clear" w:color="auto" w:fill="auto"/>
          </w:tcPr>
          <w:p w14:paraId="2C6DCCA5" w14:textId="77777777" w:rsidR="00727ECF" w:rsidRPr="00A63BD0" w:rsidRDefault="00727ECF" w:rsidP="00727ECF">
            <w:pPr>
              <w:spacing w:after="0"/>
              <w:jc w:val="both"/>
              <w:rPr>
                <w:sz w:val="20"/>
              </w:rPr>
            </w:pPr>
          </w:p>
        </w:tc>
        <w:tc>
          <w:tcPr>
            <w:tcW w:w="790" w:type="pct"/>
            <w:shd w:val="clear" w:color="auto" w:fill="auto"/>
          </w:tcPr>
          <w:p w14:paraId="0B50AD76" w14:textId="77777777" w:rsidR="00727ECF" w:rsidRPr="00A63BD0" w:rsidRDefault="00727ECF" w:rsidP="00727ECF">
            <w:pPr>
              <w:spacing w:after="0"/>
              <w:jc w:val="both"/>
              <w:rPr>
                <w:sz w:val="20"/>
              </w:rPr>
            </w:pPr>
            <w:r w:rsidRPr="00A63BD0">
              <w:rPr>
                <w:sz w:val="20"/>
              </w:rPr>
              <w:t>bestPrice</w:t>
            </w:r>
          </w:p>
        </w:tc>
        <w:tc>
          <w:tcPr>
            <w:tcW w:w="198" w:type="pct"/>
            <w:shd w:val="clear" w:color="auto" w:fill="auto"/>
          </w:tcPr>
          <w:p w14:paraId="311B4157" w14:textId="77777777" w:rsidR="00727ECF" w:rsidRPr="00A63BD0" w:rsidRDefault="00727ECF" w:rsidP="00727ECF">
            <w:pPr>
              <w:spacing w:after="0"/>
              <w:jc w:val="center"/>
              <w:rPr>
                <w:sz w:val="20"/>
              </w:rPr>
            </w:pPr>
            <w:r w:rsidRPr="00A63BD0">
              <w:rPr>
                <w:sz w:val="20"/>
              </w:rPr>
              <w:t>О</w:t>
            </w:r>
          </w:p>
        </w:tc>
        <w:tc>
          <w:tcPr>
            <w:tcW w:w="495" w:type="pct"/>
            <w:shd w:val="clear" w:color="auto" w:fill="auto"/>
          </w:tcPr>
          <w:p w14:paraId="7DA6664B" w14:textId="77777777" w:rsidR="00727ECF" w:rsidRPr="00A63BD0" w:rsidRDefault="00727ECF" w:rsidP="00CD1D08">
            <w:pPr>
              <w:spacing w:after="0"/>
              <w:jc w:val="center"/>
              <w:rPr>
                <w:sz w:val="20"/>
              </w:rPr>
            </w:pPr>
            <w:r w:rsidRPr="00A63BD0">
              <w:rPr>
                <w:sz w:val="20"/>
              </w:rPr>
              <w:t>T[1-</w:t>
            </w:r>
            <w:r w:rsidR="00CD1D08">
              <w:rPr>
                <w:sz w:val="20"/>
                <w:lang w:val="en-US"/>
              </w:rPr>
              <w:t>30</w:t>
            </w:r>
            <w:r w:rsidRPr="00A63BD0">
              <w:rPr>
                <w:sz w:val="20"/>
              </w:rPr>
              <w:t>]</w:t>
            </w:r>
          </w:p>
        </w:tc>
        <w:tc>
          <w:tcPr>
            <w:tcW w:w="1387" w:type="pct"/>
            <w:shd w:val="clear" w:color="auto" w:fill="auto"/>
          </w:tcPr>
          <w:p w14:paraId="73AF3438" w14:textId="77777777" w:rsidR="00727ECF" w:rsidRPr="00A63BD0" w:rsidRDefault="00727ECF" w:rsidP="00727ECF">
            <w:pPr>
              <w:spacing w:after="0"/>
              <w:jc w:val="both"/>
              <w:rPr>
                <w:sz w:val="20"/>
              </w:rPr>
            </w:pPr>
            <w:r w:rsidRPr="00A63BD0">
              <w:rPr>
                <w:sz w:val="20"/>
              </w:rPr>
              <w:t>Предлагаемая цена лучшей или единственной заявки</w:t>
            </w:r>
          </w:p>
        </w:tc>
        <w:tc>
          <w:tcPr>
            <w:tcW w:w="1387" w:type="pct"/>
            <w:shd w:val="clear" w:color="auto" w:fill="auto"/>
          </w:tcPr>
          <w:p w14:paraId="2373349E" w14:textId="77777777" w:rsidR="00727ECF" w:rsidRDefault="00727ECF" w:rsidP="00CD1D08">
            <w:pPr>
              <w:spacing w:after="0"/>
              <w:jc w:val="both"/>
              <w:rPr>
                <w:sz w:val="20"/>
              </w:rPr>
            </w:pPr>
            <w:r>
              <w:rPr>
                <w:sz w:val="20"/>
              </w:rPr>
              <w:t>Допустимые значения</w:t>
            </w:r>
            <w:r w:rsidRPr="00A63BD0">
              <w:rPr>
                <w:sz w:val="20"/>
              </w:rPr>
              <w:t>:?</w:t>
            </w:r>
            <w:r w:rsidR="004978B0">
              <w:rPr>
                <w:sz w:val="20"/>
              </w:rPr>
              <w:t>(-)\d+(\.\d{1,</w:t>
            </w:r>
            <w:r w:rsidR="00CD1D08" w:rsidRPr="00424162">
              <w:rPr>
                <w:sz w:val="20"/>
              </w:rPr>
              <w:t>11</w:t>
            </w:r>
            <w:r w:rsidR="004978B0">
              <w:rPr>
                <w:sz w:val="20"/>
              </w:rPr>
              <w:t>})?</w:t>
            </w:r>
          </w:p>
          <w:p w14:paraId="15B65702" w14:textId="77777777" w:rsidR="00CD1D08" w:rsidRPr="00A63BD0" w:rsidRDefault="00CD1D08" w:rsidP="00CD1D08">
            <w:pPr>
              <w:spacing w:after="0"/>
              <w:jc w:val="both"/>
              <w:rPr>
                <w:sz w:val="20"/>
              </w:rPr>
            </w:pPr>
            <w:r w:rsidRPr="00CD1D08">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CE0002" w:rsidRPr="00301389" w14:paraId="634BB2C3" w14:textId="77777777" w:rsidTr="007A52F7">
        <w:trPr>
          <w:jc w:val="center"/>
        </w:trPr>
        <w:tc>
          <w:tcPr>
            <w:tcW w:w="743" w:type="pct"/>
            <w:shd w:val="clear" w:color="auto" w:fill="auto"/>
          </w:tcPr>
          <w:p w14:paraId="747A1A49" w14:textId="77777777" w:rsidR="00CE0002" w:rsidRPr="00A63BD0" w:rsidRDefault="00CE0002" w:rsidP="00727ECF">
            <w:pPr>
              <w:spacing w:after="0"/>
              <w:jc w:val="both"/>
              <w:rPr>
                <w:sz w:val="20"/>
              </w:rPr>
            </w:pPr>
          </w:p>
        </w:tc>
        <w:tc>
          <w:tcPr>
            <w:tcW w:w="790" w:type="pct"/>
            <w:shd w:val="clear" w:color="auto" w:fill="auto"/>
          </w:tcPr>
          <w:p w14:paraId="0B4F650C" w14:textId="77777777" w:rsidR="00CE0002" w:rsidRPr="00A63BD0" w:rsidRDefault="00CE0002" w:rsidP="00727ECF">
            <w:pPr>
              <w:spacing w:after="0"/>
              <w:jc w:val="both"/>
              <w:rPr>
                <w:sz w:val="20"/>
              </w:rPr>
            </w:pPr>
            <w:r w:rsidRPr="00CE0002">
              <w:rPr>
                <w:sz w:val="20"/>
              </w:rPr>
              <w:t>rightConcludeContractPrice</w:t>
            </w:r>
          </w:p>
        </w:tc>
        <w:tc>
          <w:tcPr>
            <w:tcW w:w="198" w:type="pct"/>
            <w:shd w:val="clear" w:color="auto" w:fill="auto"/>
          </w:tcPr>
          <w:p w14:paraId="7FE44104" w14:textId="77777777" w:rsidR="00CE0002" w:rsidRPr="00CE0002" w:rsidRDefault="00CE0002" w:rsidP="00727ECF">
            <w:pPr>
              <w:spacing w:after="0"/>
              <w:jc w:val="center"/>
              <w:rPr>
                <w:sz w:val="20"/>
              </w:rPr>
            </w:pPr>
            <w:r>
              <w:rPr>
                <w:sz w:val="20"/>
              </w:rPr>
              <w:t>Н</w:t>
            </w:r>
          </w:p>
        </w:tc>
        <w:tc>
          <w:tcPr>
            <w:tcW w:w="495" w:type="pct"/>
            <w:shd w:val="clear" w:color="auto" w:fill="auto"/>
          </w:tcPr>
          <w:p w14:paraId="729F377A" w14:textId="77777777" w:rsidR="00CE0002" w:rsidRPr="00CE0002" w:rsidRDefault="00CE0002" w:rsidP="00727ECF">
            <w:pPr>
              <w:spacing w:after="0"/>
              <w:jc w:val="center"/>
              <w:rPr>
                <w:sz w:val="20"/>
                <w:lang w:val="en-US"/>
              </w:rPr>
            </w:pPr>
            <w:r>
              <w:rPr>
                <w:sz w:val="20"/>
                <w:lang w:val="en-US"/>
              </w:rPr>
              <w:t>B</w:t>
            </w:r>
          </w:p>
        </w:tc>
        <w:tc>
          <w:tcPr>
            <w:tcW w:w="1387" w:type="pct"/>
            <w:shd w:val="clear" w:color="auto" w:fill="auto"/>
          </w:tcPr>
          <w:p w14:paraId="61203B6E" w14:textId="77777777" w:rsidR="00CE0002" w:rsidRPr="00A63BD0" w:rsidRDefault="00CE0002" w:rsidP="00CE0002">
            <w:pPr>
              <w:spacing w:after="0"/>
              <w:jc w:val="both"/>
              <w:rPr>
                <w:sz w:val="20"/>
              </w:rPr>
            </w:pPr>
            <w:r w:rsidRPr="00CE0002">
              <w:rPr>
                <w:sz w:val="20"/>
              </w:rPr>
              <w:t>Цена</w:t>
            </w:r>
            <w:r>
              <w:rPr>
                <w:sz w:val="20"/>
              </w:rPr>
              <w:t xml:space="preserve"> за право заключения контракта</w:t>
            </w:r>
          </w:p>
        </w:tc>
        <w:tc>
          <w:tcPr>
            <w:tcW w:w="1387" w:type="pct"/>
            <w:shd w:val="clear" w:color="auto" w:fill="auto"/>
          </w:tcPr>
          <w:p w14:paraId="2C94CB65" w14:textId="77777777" w:rsidR="00CE0002" w:rsidRDefault="00CE0002" w:rsidP="00AC1D6B">
            <w:pPr>
              <w:spacing w:after="0"/>
              <w:jc w:val="both"/>
              <w:rPr>
                <w:sz w:val="20"/>
              </w:rPr>
            </w:pPr>
            <w:r w:rsidRPr="00CE0002">
              <w:rPr>
                <w:sz w:val="20"/>
              </w:rPr>
              <w:t>Обязательно и допустимо указание значения true при отрицательном значении цены лучшей или единственной заявки</w:t>
            </w:r>
          </w:p>
        </w:tc>
      </w:tr>
      <w:tr w:rsidR="00727ECF" w:rsidRPr="00301389" w14:paraId="4EB96EAF" w14:textId="77777777" w:rsidTr="007A52F7">
        <w:trPr>
          <w:jc w:val="center"/>
        </w:trPr>
        <w:tc>
          <w:tcPr>
            <w:tcW w:w="743" w:type="pct"/>
            <w:shd w:val="clear" w:color="auto" w:fill="auto"/>
          </w:tcPr>
          <w:p w14:paraId="6A15D135" w14:textId="77777777" w:rsidR="00727ECF" w:rsidRPr="00A63BD0" w:rsidRDefault="00727ECF" w:rsidP="00727ECF">
            <w:pPr>
              <w:spacing w:after="0"/>
              <w:jc w:val="both"/>
              <w:rPr>
                <w:sz w:val="20"/>
              </w:rPr>
            </w:pPr>
          </w:p>
        </w:tc>
        <w:tc>
          <w:tcPr>
            <w:tcW w:w="790" w:type="pct"/>
            <w:shd w:val="clear" w:color="auto" w:fill="auto"/>
          </w:tcPr>
          <w:p w14:paraId="6207CD72" w14:textId="77777777" w:rsidR="00727ECF" w:rsidRPr="00A63BD0" w:rsidRDefault="00727ECF" w:rsidP="00727ECF">
            <w:pPr>
              <w:spacing w:after="0"/>
              <w:jc w:val="both"/>
              <w:rPr>
                <w:sz w:val="20"/>
              </w:rPr>
            </w:pPr>
            <w:r w:rsidRPr="00A63BD0">
              <w:rPr>
                <w:sz w:val="20"/>
              </w:rPr>
              <w:t>abandonedReason</w:t>
            </w:r>
          </w:p>
        </w:tc>
        <w:tc>
          <w:tcPr>
            <w:tcW w:w="198" w:type="pct"/>
            <w:shd w:val="clear" w:color="auto" w:fill="auto"/>
          </w:tcPr>
          <w:p w14:paraId="60617D88" w14:textId="77777777" w:rsidR="00727ECF" w:rsidRPr="00A63BD0" w:rsidRDefault="00727ECF" w:rsidP="00727ECF">
            <w:pPr>
              <w:spacing w:after="0"/>
              <w:jc w:val="center"/>
              <w:rPr>
                <w:sz w:val="20"/>
              </w:rPr>
            </w:pPr>
            <w:r w:rsidRPr="00A63BD0">
              <w:rPr>
                <w:sz w:val="20"/>
              </w:rPr>
              <w:t>Н</w:t>
            </w:r>
          </w:p>
        </w:tc>
        <w:tc>
          <w:tcPr>
            <w:tcW w:w="495" w:type="pct"/>
            <w:shd w:val="clear" w:color="auto" w:fill="auto"/>
          </w:tcPr>
          <w:p w14:paraId="1719B28F" w14:textId="77777777" w:rsidR="00727ECF" w:rsidRPr="00A63BD0" w:rsidRDefault="00727ECF" w:rsidP="00727ECF">
            <w:pPr>
              <w:spacing w:after="0"/>
              <w:jc w:val="center"/>
              <w:rPr>
                <w:sz w:val="20"/>
              </w:rPr>
            </w:pPr>
            <w:r w:rsidRPr="00A63BD0">
              <w:rPr>
                <w:sz w:val="20"/>
              </w:rPr>
              <w:t>S</w:t>
            </w:r>
          </w:p>
        </w:tc>
        <w:tc>
          <w:tcPr>
            <w:tcW w:w="1387" w:type="pct"/>
            <w:shd w:val="clear" w:color="auto" w:fill="auto"/>
          </w:tcPr>
          <w:p w14:paraId="4FE3DDDB" w14:textId="77777777" w:rsidR="00727ECF" w:rsidRPr="00A63BD0" w:rsidRDefault="00727ECF" w:rsidP="00727ECF">
            <w:pPr>
              <w:spacing w:after="0"/>
              <w:jc w:val="both"/>
              <w:rPr>
                <w:sz w:val="20"/>
              </w:rPr>
            </w:pPr>
            <w:r w:rsidRPr="00A63BD0">
              <w:rPr>
                <w:sz w:val="20"/>
              </w:rPr>
              <w:t xml:space="preserve">Признание запроса предложений в электронной форме </w:t>
            </w:r>
            <w:r>
              <w:rPr>
                <w:sz w:val="20"/>
              </w:rPr>
              <w:t>несостоявшимся</w:t>
            </w:r>
          </w:p>
        </w:tc>
        <w:tc>
          <w:tcPr>
            <w:tcW w:w="1387" w:type="pct"/>
            <w:shd w:val="clear" w:color="auto" w:fill="auto"/>
          </w:tcPr>
          <w:p w14:paraId="73C30674" w14:textId="77777777" w:rsidR="00727ECF" w:rsidRDefault="00727ECF" w:rsidP="00727ECF">
            <w:pPr>
              <w:spacing w:after="0"/>
              <w:jc w:val="both"/>
              <w:rPr>
                <w:sz w:val="20"/>
              </w:rPr>
            </w:pPr>
            <w:r w:rsidRPr="00A63BD0">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"protocolEZP1Extract" в поле objectName</w:t>
            </w:r>
          </w:p>
          <w:p w14:paraId="1BDB7F90" w14:textId="77777777" w:rsidR="00727ECF" w:rsidRPr="00A63BD0" w:rsidRDefault="007A52F7" w:rsidP="007A52F7">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727ECF" w:rsidRPr="00301389" w14:paraId="0E4409CB" w14:textId="77777777" w:rsidTr="007A52F7">
        <w:trPr>
          <w:jc w:val="center"/>
        </w:trPr>
        <w:tc>
          <w:tcPr>
            <w:tcW w:w="5000" w:type="pct"/>
            <w:gridSpan w:val="6"/>
            <w:shd w:val="clear" w:color="auto" w:fill="auto"/>
            <w:vAlign w:val="center"/>
          </w:tcPr>
          <w:p w14:paraId="3AD81255" w14:textId="77777777" w:rsidR="00727ECF" w:rsidRPr="00301389" w:rsidRDefault="00727ECF" w:rsidP="007A52F7">
            <w:pPr>
              <w:keepNext/>
              <w:spacing w:before="0" w:after="0"/>
              <w:contextualSpacing/>
              <w:jc w:val="center"/>
              <w:rPr>
                <w:b/>
                <w:sz w:val="20"/>
              </w:rPr>
            </w:pPr>
            <w:r w:rsidRPr="00A63BD0">
              <w:rPr>
                <w:b/>
                <w:bCs/>
                <w:sz w:val="20"/>
              </w:rPr>
              <w:t>Отклоненные заявки</w:t>
            </w:r>
          </w:p>
        </w:tc>
      </w:tr>
      <w:tr w:rsidR="00727ECF" w:rsidRPr="00301389" w14:paraId="152C3BCB" w14:textId="77777777" w:rsidTr="007A52F7">
        <w:trPr>
          <w:jc w:val="center"/>
        </w:trPr>
        <w:tc>
          <w:tcPr>
            <w:tcW w:w="743" w:type="pct"/>
            <w:shd w:val="clear" w:color="auto" w:fill="auto"/>
          </w:tcPr>
          <w:p w14:paraId="63386C16" w14:textId="77777777" w:rsidR="00727ECF" w:rsidRPr="00A63BD0" w:rsidRDefault="00727ECF" w:rsidP="00727ECF">
            <w:pPr>
              <w:spacing w:after="0"/>
              <w:jc w:val="both"/>
              <w:rPr>
                <w:sz w:val="20"/>
              </w:rPr>
            </w:pPr>
            <w:r w:rsidRPr="00A63BD0">
              <w:rPr>
                <w:b/>
                <w:bCs/>
                <w:sz w:val="20"/>
              </w:rPr>
              <w:t>applicationsInfo</w:t>
            </w:r>
          </w:p>
        </w:tc>
        <w:tc>
          <w:tcPr>
            <w:tcW w:w="790" w:type="pct"/>
            <w:shd w:val="clear" w:color="auto" w:fill="auto"/>
          </w:tcPr>
          <w:p w14:paraId="069782CE" w14:textId="77777777" w:rsidR="00727ECF" w:rsidRPr="00A63BD0" w:rsidRDefault="00727ECF" w:rsidP="00727ECF">
            <w:pPr>
              <w:spacing w:after="0"/>
              <w:jc w:val="both"/>
              <w:rPr>
                <w:sz w:val="20"/>
              </w:rPr>
            </w:pPr>
          </w:p>
        </w:tc>
        <w:tc>
          <w:tcPr>
            <w:tcW w:w="198" w:type="pct"/>
            <w:shd w:val="clear" w:color="auto" w:fill="auto"/>
          </w:tcPr>
          <w:p w14:paraId="7D81C125" w14:textId="77777777" w:rsidR="00727ECF" w:rsidRPr="00A63BD0" w:rsidRDefault="00727ECF" w:rsidP="00727ECF">
            <w:pPr>
              <w:spacing w:after="0"/>
              <w:jc w:val="both"/>
              <w:rPr>
                <w:sz w:val="20"/>
              </w:rPr>
            </w:pPr>
          </w:p>
        </w:tc>
        <w:tc>
          <w:tcPr>
            <w:tcW w:w="495" w:type="pct"/>
            <w:shd w:val="clear" w:color="auto" w:fill="auto"/>
          </w:tcPr>
          <w:p w14:paraId="75DB9E00" w14:textId="77777777" w:rsidR="00727ECF" w:rsidRPr="00A63BD0" w:rsidRDefault="00727ECF" w:rsidP="00727ECF">
            <w:pPr>
              <w:spacing w:after="0"/>
              <w:jc w:val="both"/>
              <w:rPr>
                <w:sz w:val="20"/>
              </w:rPr>
            </w:pPr>
          </w:p>
        </w:tc>
        <w:tc>
          <w:tcPr>
            <w:tcW w:w="1387" w:type="pct"/>
            <w:shd w:val="clear" w:color="auto" w:fill="auto"/>
          </w:tcPr>
          <w:p w14:paraId="0549660E" w14:textId="77777777" w:rsidR="00727ECF" w:rsidRPr="00A63BD0" w:rsidRDefault="00727ECF" w:rsidP="00727ECF">
            <w:pPr>
              <w:spacing w:after="0"/>
              <w:jc w:val="both"/>
              <w:rPr>
                <w:sz w:val="20"/>
              </w:rPr>
            </w:pPr>
          </w:p>
        </w:tc>
        <w:tc>
          <w:tcPr>
            <w:tcW w:w="1387" w:type="pct"/>
            <w:shd w:val="clear" w:color="auto" w:fill="auto"/>
          </w:tcPr>
          <w:p w14:paraId="6BDCEAE5" w14:textId="77777777" w:rsidR="00727ECF" w:rsidRPr="00A63BD0" w:rsidRDefault="00727ECF" w:rsidP="00727ECF">
            <w:pPr>
              <w:spacing w:after="0"/>
              <w:jc w:val="both"/>
              <w:rPr>
                <w:sz w:val="20"/>
              </w:rPr>
            </w:pPr>
          </w:p>
        </w:tc>
      </w:tr>
      <w:tr w:rsidR="00727ECF" w:rsidRPr="00301389" w14:paraId="478568EA" w14:textId="77777777" w:rsidTr="007A52F7">
        <w:trPr>
          <w:jc w:val="center"/>
        </w:trPr>
        <w:tc>
          <w:tcPr>
            <w:tcW w:w="743" w:type="pct"/>
            <w:shd w:val="clear" w:color="auto" w:fill="auto"/>
          </w:tcPr>
          <w:p w14:paraId="5CFEA419" w14:textId="77777777" w:rsidR="00727ECF" w:rsidRPr="00A63BD0" w:rsidRDefault="00727ECF" w:rsidP="00727ECF">
            <w:pPr>
              <w:spacing w:after="0"/>
              <w:jc w:val="both"/>
              <w:rPr>
                <w:sz w:val="20"/>
              </w:rPr>
            </w:pPr>
          </w:p>
        </w:tc>
        <w:tc>
          <w:tcPr>
            <w:tcW w:w="790" w:type="pct"/>
            <w:shd w:val="clear" w:color="auto" w:fill="auto"/>
          </w:tcPr>
          <w:p w14:paraId="2FEA4C9E" w14:textId="77777777" w:rsidR="00727ECF" w:rsidRPr="00A63BD0" w:rsidRDefault="00727ECF" w:rsidP="00727ECF">
            <w:pPr>
              <w:spacing w:after="0"/>
              <w:jc w:val="both"/>
              <w:rPr>
                <w:sz w:val="20"/>
              </w:rPr>
            </w:pPr>
            <w:r w:rsidRPr="00A63BD0">
              <w:rPr>
                <w:sz w:val="20"/>
              </w:rPr>
              <w:t>applicationInfo</w:t>
            </w:r>
          </w:p>
        </w:tc>
        <w:tc>
          <w:tcPr>
            <w:tcW w:w="198" w:type="pct"/>
            <w:shd w:val="clear" w:color="auto" w:fill="auto"/>
          </w:tcPr>
          <w:p w14:paraId="4A8A14B3" w14:textId="77777777" w:rsidR="00727ECF" w:rsidRPr="00A63BD0" w:rsidRDefault="00727ECF" w:rsidP="00727ECF">
            <w:pPr>
              <w:spacing w:after="0"/>
              <w:jc w:val="center"/>
              <w:rPr>
                <w:sz w:val="20"/>
              </w:rPr>
            </w:pPr>
            <w:r w:rsidRPr="00A63BD0">
              <w:rPr>
                <w:sz w:val="20"/>
              </w:rPr>
              <w:t>О</w:t>
            </w:r>
          </w:p>
        </w:tc>
        <w:tc>
          <w:tcPr>
            <w:tcW w:w="495" w:type="pct"/>
            <w:shd w:val="clear" w:color="auto" w:fill="auto"/>
          </w:tcPr>
          <w:p w14:paraId="2E4905EC" w14:textId="77777777" w:rsidR="00727ECF" w:rsidRPr="00A63BD0" w:rsidRDefault="00727ECF" w:rsidP="00727ECF">
            <w:pPr>
              <w:spacing w:after="0"/>
              <w:jc w:val="center"/>
              <w:rPr>
                <w:sz w:val="20"/>
              </w:rPr>
            </w:pPr>
            <w:r w:rsidRPr="00A63BD0">
              <w:rPr>
                <w:sz w:val="20"/>
              </w:rPr>
              <w:t>S</w:t>
            </w:r>
          </w:p>
        </w:tc>
        <w:tc>
          <w:tcPr>
            <w:tcW w:w="1387" w:type="pct"/>
            <w:shd w:val="clear" w:color="auto" w:fill="auto"/>
          </w:tcPr>
          <w:p w14:paraId="427501FB" w14:textId="77777777" w:rsidR="00727ECF" w:rsidRPr="00A63BD0" w:rsidRDefault="00727ECF" w:rsidP="00727ECF">
            <w:pPr>
              <w:spacing w:after="0"/>
              <w:jc w:val="both"/>
              <w:rPr>
                <w:sz w:val="20"/>
              </w:rPr>
            </w:pPr>
            <w:r w:rsidRPr="00A63BD0">
              <w:rPr>
                <w:sz w:val="20"/>
              </w:rPr>
              <w:t>Отклоненная заявка</w:t>
            </w:r>
          </w:p>
        </w:tc>
        <w:tc>
          <w:tcPr>
            <w:tcW w:w="1387" w:type="pct"/>
            <w:shd w:val="clear" w:color="auto" w:fill="auto"/>
          </w:tcPr>
          <w:p w14:paraId="1DD9CC75" w14:textId="77777777" w:rsidR="00727ECF" w:rsidRPr="00A63BD0" w:rsidRDefault="00727ECF" w:rsidP="00727ECF">
            <w:pPr>
              <w:spacing w:after="0"/>
              <w:jc w:val="both"/>
              <w:rPr>
                <w:sz w:val="20"/>
              </w:rPr>
            </w:pPr>
            <w:r w:rsidRPr="00A63BD0">
              <w:rPr>
                <w:sz w:val="20"/>
              </w:rPr>
              <w:t>Множественный элемент.</w:t>
            </w:r>
          </w:p>
        </w:tc>
      </w:tr>
      <w:tr w:rsidR="00A72DBD" w:rsidRPr="00301389" w14:paraId="54E96B3D" w14:textId="77777777" w:rsidTr="008332FE">
        <w:trPr>
          <w:jc w:val="center"/>
        </w:trPr>
        <w:tc>
          <w:tcPr>
            <w:tcW w:w="5000" w:type="pct"/>
            <w:gridSpan w:val="6"/>
            <w:shd w:val="clear" w:color="auto" w:fill="auto"/>
            <w:vAlign w:val="center"/>
          </w:tcPr>
          <w:p w14:paraId="6416ACA0" w14:textId="77777777" w:rsidR="00A72DBD" w:rsidRPr="00301389" w:rsidRDefault="00727ECF" w:rsidP="008332FE">
            <w:pPr>
              <w:keepNext/>
              <w:spacing w:before="0" w:after="0"/>
              <w:contextualSpacing/>
              <w:jc w:val="center"/>
              <w:rPr>
                <w:b/>
                <w:sz w:val="20"/>
              </w:rPr>
            </w:pPr>
            <w:r w:rsidRPr="00A63BD0">
              <w:rPr>
                <w:b/>
                <w:bCs/>
                <w:sz w:val="20"/>
              </w:rPr>
              <w:t>Отклоненная заявка</w:t>
            </w:r>
          </w:p>
        </w:tc>
      </w:tr>
      <w:tr w:rsidR="00727ECF" w:rsidRPr="00301389" w14:paraId="03D13F92" w14:textId="77777777" w:rsidTr="007A52F7">
        <w:trPr>
          <w:jc w:val="center"/>
        </w:trPr>
        <w:tc>
          <w:tcPr>
            <w:tcW w:w="743" w:type="pct"/>
            <w:shd w:val="clear" w:color="auto" w:fill="auto"/>
          </w:tcPr>
          <w:p w14:paraId="19C3D955" w14:textId="77777777" w:rsidR="00727ECF" w:rsidRPr="00A63BD0" w:rsidRDefault="00727ECF" w:rsidP="00727ECF">
            <w:pPr>
              <w:spacing w:after="0"/>
              <w:jc w:val="both"/>
              <w:rPr>
                <w:sz w:val="20"/>
              </w:rPr>
            </w:pPr>
            <w:r w:rsidRPr="00A63BD0">
              <w:rPr>
                <w:b/>
                <w:bCs/>
                <w:sz w:val="20"/>
              </w:rPr>
              <w:t>applicationInfo</w:t>
            </w:r>
          </w:p>
        </w:tc>
        <w:tc>
          <w:tcPr>
            <w:tcW w:w="790" w:type="pct"/>
            <w:shd w:val="clear" w:color="auto" w:fill="auto"/>
          </w:tcPr>
          <w:p w14:paraId="09754103" w14:textId="77777777" w:rsidR="00727ECF" w:rsidRPr="00A63BD0" w:rsidRDefault="00727ECF" w:rsidP="00727ECF">
            <w:pPr>
              <w:spacing w:after="0"/>
              <w:jc w:val="both"/>
              <w:rPr>
                <w:sz w:val="20"/>
              </w:rPr>
            </w:pPr>
          </w:p>
        </w:tc>
        <w:tc>
          <w:tcPr>
            <w:tcW w:w="198" w:type="pct"/>
            <w:shd w:val="clear" w:color="auto" w:fill="auto"/>
          </w:tcPr>
          <w:p w14:paraId="724BCD3B" w14:textId="77777777" w:rsidR="00727ECF" w:rsidRPr="00A63BD0" w:rsidRDefault="00727ECF" w:rsidP="00727ECF">
            <w:pPr>
              <w:spacing w:after="0"/>
              <w:jc w:val="both"/>
              <w:rPr>
                <w:sz w:val="20"/>
              </w:rPr>
            </w:pPr>
          </w:p>
        </w:tc>
        <w:tc>
          <w:tcPr>
            <w:tcW w:w="495" w:type="pct"/>
            <w:shd w:val="clear" w:color="auto" w:fill="auto"/>
          </w:tcPr>
          <w:p w14:paraId="610D32AA" w14:textId="77777777" w:rsidR="00727ECF" w:rsidRPr="00A63BD0" w:rsidRDefault="00727ECF" w:rsidP="00727ECF">
            <w:pPr>
              <w:spacing w:after="0"/>
              <w:jc w:val="both"/>
              <w:rPr>
                <w:sz w:val="20"/>
              </w:rPr>
            </w:pPr>
          </w:p>
        </w:tc>
        <w:tc>
          <w:tcPr>
            <w:tcW w:w="1387" w:type="pct"/>
            <w:shd w:val="clear" w:color="auto" w:fill="auto"/>
          </w:tcPr>
          <w:p w14:paraId="525D82B1" w14:textId="77777777" w:rsidR="00727ECF" w:rsidRPr="00A63BD0" w:rsidRDefault="00727ECF" w:rsidP="00727ECF">
            <w:pPr>
              <w:spacing w:after="0"/>
              <w:jc w:val="both"/>
              <w:rPr>
                <w:sz w:val="20"/>
              </w:rPr>
            </w:pPr>
          </w:p>
        </w:tc>
        <w:tc>
          <w:tcPr>
            <w:tcW w:w="1387" w:type="pct"/>
            <w:shd w:val="clear" w:color="auto" w:fill="auto"/>
            <w:vAlign w:val="center"/>
          </w:tcPr>
          <w:p w14:paraId="686B9F75" w14:textId="77777777" w:rsidR="00727ECF" w:rsidRPr="00301389" w:rsidRDefault="00727ECF" w:rsidP="00727ECF">
            <w:pPr>
              <w:keepNext/>
              <w:spacing w:before="0" w:after="0"/>
              <w:contextualSpacing/>
              <w:rPr>
                <w:b/>
                <w:sz w:val="20"/>
              </w:rPr>
            </w:pPr>
          </w:p>
        </w:tc>
      </w:tr>
      <w:tr w:rsidR="00727ECF" w:rsidRPr="00301389" w14:paraId="180CD0B7" w14:textId="77777777" w:rsidTr="007A52F7">
        <w:trPr>
          <w:jc w:val="center"/>
        </w:trPr>
        <w:tc>
          <w:tcPr>
            <w:tcW w:w="743" w:type="pct"/>
            <w:shd w:val="clear" w:color="auto" w:fill="auto"/>
          </w:tcPr>
          <w:p w14:paraId="0D808561" w14:textId="77777777" w:rsidR="00727ECF" w:rsidRPr="00A63BD0" w:rsidRDefault="00727ECF" w:rsidP="00727ECF">
            <w:pPr>
              <w:spacing w:after="0"/>
              <w:jc w:val="both"/>
              <w:rPr>
                <w:sz w:val="20"/>
              </w:rPr>
            </w:pPr>
          </w:p>
        </w:tc>
        <w:tc>
          <w:tcPr>
            <w:tcW w:w="790" w:type="pct"/>
            <w:shd w:val="clear" w:color="auto" w:fill="auto"/>
          </w:tcPr>
          <w:p w14:paraId="16899CB4" w14:textId="77777777" w:rsidR="00727ECF" w:rsidRPr="00A63BD0" w:rsidRDefault="00727ECF" w:rsidP="00727ECF">
            <w:pPr>
              <w:spacing w:after="0"/>
              <w:jc w:val="both"/>
              <w:rPr>
                <w:sz w:val="20"/>
              </w:rPr>
            </w:pPr>
            <w:r w:rsidRPr="00A63BD0">
              <w:rPr>
                <w:sz w:val="20"/>
              </w:rPr>
              <w:t>commonInfo</w:t>
            </w:r>
          </w:p>
        </w:tc>
        <w:tc>
          <w:tcPr>
            <w:tcW w:w="198" w:type="pct"/>
            <w:shd w:val="clear" w:color="auto" w:fill="auto"/>
          </w:tcPr>
          <w:p w14:paraId="384D5D4A" w14:textId="77777777" w:rsidR="00727ECF" w:rsidRPr="00A63BD0" w:rsidRDefault="00727ECF" w:rsidP="00727ECF">
            <w:pPr>
              <w:spacing w:after="0"/>
              <w:jc w:val="center"/>
              <w:rPr>
                <w:sz w:val="20"/>
              </w:rPr>
            </w:pPr>
            <w:r w:rsidRPr="00A63BD0">
              <w:rPr>
                <w:sz w:val="20"/>
              </w:rPr>
              <w:t>О</w:t>
            </w:r>
          </w:p>
        </w:tc>
        <w:tc>
          <w:tcPr>
            <w:tcW w:w="495" w:type="pct"/>
            <w:shd w:val="clear" w:color="auto" w:fill="auto"/>
          </w:tcPr>
          <w:p w14:paraId="0B00A6B2" w14:textId="77777777" w:rsidR="00727ECF" w:rsidRPr="00A63BD0" w:rsidRDefault="00727ECF" w:rsidP="00727ECF">
            <w:pPr>
              <w:spacing w:after="0"/>
              <w:jc w:val="center"/>
              <w:rPr>
                <w:sz w:val="20"/>
              </w:rPr>
            </w:pPr>
            <w:r w:rsidRPr="00A63BD0">
              <w:rPr>
                <w:sz w:val="20"/>
              </w:rPr>
              <w:t>S</w:t>
            </w:r>
          </w:p>
        </w:tc>
        <w:tc>
          <w:tcPr>
            <w:tcW w:w="1387" w:type="pct"/>
            <w:shd w:val="clear" w:color="auto" w:fill="auto"/>
          </w:tcPr>
          <w:p w14:paraId="3307A0BB" w14:textId="77777777" w:rsidR="00727ECF" w:rsidRPr="00A63BD0" w:rsidRDefault="00727ECF" w:rsidP="00727ECF">
            <w:pPr>
              <w:spacing w:after="0"/>
              <w:jc w:val="both"/>
              <w:rPr>
                <w:sz w:val="20"/>
              </w:rPr>
            </w:pPr>
            <w:r w:rsidRPr="00A63BD0">
              <w:rPr>
                <w:sz w:val="20"/>
              </w:rPr>
              <w:t>Общая информация</w:t>
            </w:r>
          </w:p>
        </w:tc>
        <w:tc>
          <w:tcPr>
            <w:tcW w:w="1387" w:type="pct"/>
            <w:shd w:val="clear" w:color="auto" w:fill="auto"/>
          </w:tcPr>
          <w:p w14:paraId="46ADE3E6" w14:textId="77777777" w:rsidR="00727ECF" w:rsidRPr="00162C8B" w:rsidRDefault="00727ECF" w:rsidP="00727ECF">
            <w:pPr>
              <w:spacing w:before="0" w:after="0"/>
              <w:jc w:val="both"/>
              <w:rPr>
                <w:sz w:val="20"/>
              </w:rPr>
            </w:pPr>
          </w:p>
        </w:tc>
      </w:tr>
      <w:tr w:rsidR="00727ECF" w:rsidRPr="00301389" w14:paraId="3371D31A" w14:textId="77777777" w:rsidTr="007A52F7">
        <w:trPr>
          <w:jc w:val="center"/>
        </w:trPr>
        <w:tc>
          <w:tcPr>
            <w:tcW w:w="743" w:type="pct"/>
            <w:shd w:val="clear" w:color="auto" w:fill="auto"/>
          </w:tcPr>
          <w:p w14:paraId="3EAFAE02" w14:textId="77777777" w:rsidR="00727ECF" w:rsidRPr="00A63BD0" w:rsidRDefault="00727ECF" w:rsidP="00727ECF">
            <w:pPr>
              <w:spacing w:after="0"/>
              <w:jc w:val="both"/>
              <w:rPr>
                <w:sz w:val="20"/>
              </w:rPr>
            </w:pPr>
          </w:p>
        </w:tc>
        <w:tc>
          <w:tcPr>
            <w:tcW w:w="790" w:type="pct"/>
            <w:shd w:val="clear" w:color="auto" w:fill="auto"/>
          </w:tcPr>
          <w:p w14:paraId="74B35F09" w14:textId="77777777" w:rsidR="00727ECF" w:rsidRPr="00A63BD0" w:rsidRDefault="00727ECF" w:rsidP="00727ECF">
            <w:pPr>
              <w:spacing w:after="0"/>
              <w:jc w:val="both"/>
              <w:rPr>
                <w:sz w:val="20"/>
              </w:rPr>
            </w:pPr>
            <w:r w:rsidRPr="00A63BD0">
              <w:rPr>
                <w:sz w:val="20"/>
              </w:rPr>
              <w:t>appParticipant</w:t>
            </w:r>
          </w:p>
        </w:tc>
        <w:tc>
          <w:tcPr>
            <w:tcW w:w="198" w:type="pct"/>
            <w:shd w:val="clear" w:color="auto" w:fill="auto"/>
          </w:tcPr>
          <w:p w14:paraId="2051D415" w14:textId="77777777" w:rsidR="00727ECF" w:rsidRPr="00A63BD0" w:rsidRDefault="00727ECF" w:rsidP="00727ECF">
            <w:pPr>
              <w:spacing w:after="0"/>
              <w:jc w:val="center"/>
              <w:rPr>
                <w:sz w:val="20"/>
              </w:rPr>
            </w:pPr>
            <w:r w:rsidRPr="00A63BD0">
              <w:rPr>
                <w:sz w:val="20"/>
              </w:rPr>
              <w:t>О</w:t>
            </w:r>
          </w:p>
        </w:tc>
        <w:tc>
          <w:tcPr>
            <w:tcW w:w="495" w:type="pct"/>
            <w:shd w:val="clear" w:color="auto" w:fill="auto"/>
          </w:tcPr>
          <w:p w14:paraId="7E41EE2F" w14:textId="77777777" w:rsidR="00727ECF" w:rsidRPr="00A63BD0" w:rsidRDefault="00727ECF" w:rsidP="00727ECF">
            <w:pPr>
              <w:spacing w:after="0"/>
              <w:jc w:val="center"/>
              <w:rPr>
                <w:sz w:val="20"/>
              </w:rPr>
            </w:pPr>
            <w:r w:rsidRPr="00A63BD0">
              <w:rPr>
                <w:sz w:val="20"/>
              </w:rPr>
              <w:t>S</w:t>
            </w:r>
          </w:p>
        </w:tc>
        <w:tc>
          <w:tcPr>
            <w:tcW w:w="1387" w:type="pct"/>
            <w:shd w:val="clear" w:color="auto" w:fill="auto"/>
          </w:tcPr>
          <w:p w14:paraId="425B88FF" w14:textId="77777777" w:rsidR="00727ECF" w:rsidRPr="00A63BD0" w:rsidRDefault="00727ECF" w:rsidP="00727ECF">
            <w:pPr>
              <w:spacing w:after="0"/>
              <w:jc w:val="both"/>
              <w:rPr>
                <w:sz w:val="20"/>
              </w:rPr>
            </w:pPr>
            <w:r w:rsidRPr="00A63BD0">
              <w:rPr>
                <w:sz w:val="20"/>
              </w:rPr>
              <w:t>Сведения об участнике</w:t>
            </w:r>
          </w:p>
        </w:tc>
        <w:tc>
          <w:tcPr>
            <w:tcW w:w="1387" w:type="pct"/>
            <w:shd w:val="clear" w:color="auto" w:fill="auto"/>
          </w:tcPr>
          <w:p w14:paraId="4CA3654B" w14:textId="77777777"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первого этапа ЭOKД (двухэтапный конкурс в электронной форме)</w:t>
            </w:r>
            <w:r w:rsidRPr="00ED33B6">
              <w:rPr>
                <w:bCs/>
                <w:sz w:val="20"/>
              </w:rPr>
              <w:t>» (</w:t>
            </w:r>
            <w:r>
              <w:rPr>
                <w:bCs/>
                <w:sz w:val="20"/>
                <w:lang w:val="en-US"/>
              </w:rPr>
              <w:t>epP</w:t>
            </w:r>
            <w:r w:rsidRPr="00727ECF">
              <w:rPr>
                <w:bCs/>
                <w:sz w:val="20"/>
              </w:rPr>
              <w:t>rotocolEOKD1</w:t>
            </w:r>
            <w:r w:rsidRPr="00ED33B6">
              <w:rPr>
                <w:bCs/>
                <w:sz w:val="20"/>
              </w:rPr>
              <w:t>)</w:t>
            </w:r>
          </w:p>
        </w:tc>
      </w:tr>
      <w:tr w:rsidR="00727ECF" w:rsidRPr="00301389" w14:paraId="5A04ACE8" w14:textId="77777777" w:rsidTr="007A52F7">
        <w:trPr>
          <w:jc w:val="center"/>
        </w:trPr>
        <w:tc>
          <w:tcPr>
            <w:tcW w:w="743" w:type="pct"/>
            <w:shd w:val="clear" w:color="auto" w:fill="auto"/>
          </w:tcPr>
          <w:p w14:paraId="30BC52A8" w14:textId="77777777" w:rsidR="00727ECF" w:rsidRPr="00A63BD0" w:rsidRDefault="00727ECF" w:rsidP="00727ECF">
            <w:pPr>
              <w:spacing w:after="0"/>
              <w:jc w:val="both"/>
              <w:rPr>
                <w:sz w:val="20"/>
              </w:rPr>
            </w:pPr>
          </w:p>
        </w:tc>
        <w:tc>
          <w:tcPr>
            <w:tcW w:w="790" w:type="pct"/>
            <w:shd w:val="clear" w:color="auto" w:fill="auto"/>
          </w:tcPr>
          <w:p w14:paraId="43BBB213" w14:textId="77777777" w:rsidR="00727ECF" w:rsidRPr="00A63BD0" w:rsidRDefault="00727ECF" w:rsidP="00727ECF">
            <w:pPr>
              <w:spacing w:after="0"/>
              <w:jc w:val="both"/>
              <w:rPr>
                <w:sz w:val="20"/>
              </w:rPr>
            </w:pPr>
            <w:r w:rsidRPr="00A63BD0">
              <w:rPr>
                <w:sz w:val="20"/>
              </w:rPr>
              <w:t>admittedInfo</w:t>
            </w:r>
          </w:p>
        </w:tc>
        <w:tc>
          <w:tcPr>
            <w:tcW w:w="198" w:type="pct"/>
            <w:shd w:val="clear" w:color="auto" w:fill="auto"/>
          </w:tcPr>
          <w:p w14:paraId="12AB61D7" w14:textId="77777777" w:rsidR="00727ECF" w:rsidRPr="00A63BD0" w:rsidRDefault="00727ECF" w:rsidP="00727ECF">
            <w:pPr>
              <w:spacing w:after="0"/>
              <w:jc w:val="center"/>
              <w:rPr>
                <w:sz w:val="20"/>
              </w:rPr>
            </w:pPr>
            <w:r w:rsidRPr="00A63BD0">
              <w:rPr>
                <w:sz w:val="20"/>
              </w:rPr>
              <w:t>О</w:t>
            </w:r>
          </w:p>
        </w:tc>
        <w:tc>
          <w:tcPr>
            <w:tcW w:w="495" w:type="pct"/>
            <w:shd w:val="clear" w:color="auto" w:fill="auto"/>
          </w:tcPr>
          <w:p w14:paraId="53D52DE6" w14:textId="77777777" w:rsidR="00727ECF" w:rsidRPr="00A63BD0" w:rsidRDefault="00727ECF" w:rsidP="00727ECF">
            <w:pPr>
              <w:spacing w:after="0"/>
              <w:jc w:val="center"/>
              <w:rPr>
                <w:sz w:val="20"/>
              </w:rPr>
            </w:pPr>
            <w:r w:rsidRPr="00A63BD0">
              <w:rPr>
                <w:sz w:val="20"/>
              </w:rPr>
              <w:t>S</w:t>
            </w:r>
          </w:p>
        </w:tc>
        <w:tc>
          <w:tcPr>
            <w:tcW w:w="1387" w:type="pct"/>
            <w:shd w:val="clear" w:color="auto" w:fill="auto"/>
          </w:tcPr>
          <w:p w14:paraId="344EC49F" w14:textId="77777777" w:rsidR="00727ECF" w:rsidRPr="00A63BD0" w:rsidRDefault="00727ECF" w:rsidP="00727ECF">
            <w:pPr>
              <w:spacing w:after="0"/>
              <w:jc w:val="both"/>
              <w:rPr>
                <w:sz w:val="20"/>
              </w:rPr>
            </w:pPr>
            <w:r w:rsidRPr="00A63BD0">
              <w:rPr>
                <w:sz w:val="20"/>
              </w:rPr>
              <w:t>Информация о допуске заявки</w:t>
            </w:r>
          </w:p>
        </w:tc>
        <w:tc>
          <w:tcPr>
            <w:tcW w:w="1387" w:type="pct"/>
            <w:shd w:val="clear" w:color="auto" w:fill="auto"/>
          </w:tcPr>
          <w:p w14:paraId="4CD9C919" w14:textId="77777777" w:rsidR="00727ECF" w:rsidRPr="00162C8B" w:rsidRDefault="00727ECF" w:rsidP="00727ECF">
            <w:pPr>
              <w:spacing w:before="0" w:after="0"/>
              <w:jc w:val="both"/>
              <w:rPr>
                <w:sz w:val="20"/>
              </w:rPr>
            </w:pPr>
          </w:p>
        </w:tc>
      </w:tr>
      <w:tr w:rsidR="002129D1" w:rsidRPr="002129D1" w14:paraId="0222814F" w14:textId="77777777" w:rsidTr="002129D1">
        <w:trPr>
          <w:jc w:val="center"/>
        </w:trPr>
        <w:tc>
          <w:tcPr>
            <w:tcW w:w="5000" w:type="pct"/>
            <w:gridSpan w:val="6"/>
            <w:shd w:val="clear" w:color="auto" w:fill="auto"/>
            <w:vAlign w:val="center"/>
            <w:hideMark/>
          </w:tcPr>
          <w:p w14:paraId="006A1E8C" w14:textId="77777777" w:rsidR="002129D1" w:rsidRPr="002129D1" w:rsidRDefault="002129D1" w:rsidP="002129D1">
            <w:pPr>
              <w:keepNext/>
              <w:spacing w:before="0" w:after="0"/>
              <w:contextualSpacing/>
              <w:jc w:val="center"/>
              <w:rPr>
                <w:b/>
                <w:sz w:val="20"/>
              </w:rPr>
            </w:pPr>
            <w:r w:rsidRPr="002129D1">
              <w:rPr>
                <w:b/>
                <w:sz w:val="20"/>
              </w:rPr>
              <w:t>Информация о допуске заявки</w:t>
            </w:r>
          </w:p>
        </w:tc>
      </w:tr>
      <w:tr w:rsidR="002129D1" w:rsidRPr="002129D1" w14:paraId="29CF83D1" w14:textId="77777777" w:rsidTr="002129D1">
        <w:trPr>
          <w:jc w:val="center"/>
        </w:trPr>
        <w:tc>
          <w:tcPr>
            <w:tcW w:w="743" w:type="pct"/>
            <w:shd w:val="clear" w:color="auto" w:fill="auto"/>
          </w:tcPr>
          <w:p w14:paraId="00C759C5" w14:textId="77777777" w:rsidR="002129D1" w:rsidRPr="00065549" w:rsidRDefault="002129D1" w:rsidP="002129D1">
            <w:pPr>
              <w:spacing w:after="0"/>
              <w:jc w:val="both"/>
              <w:rPr>
                <w:b/>
                <w:sz w:val="20"/>
              </w:rPr>
            </w:pPr>
            <w:r w:rsidRPr="00065549">
              <w:rPr>
                <w:b/>
                <w:sz w:val="20"/>
              </w:rPr>
              <w:t>admittedInfo</w:t>
            </w:r>
          </w:p>
        </w:tc>
        <w:tc>
          <w:tcPr>
            <w:tcW w:w="790" w:type="pct"/>
            <w:shd w:val="clear" w:color="auto" w:fill="auto"/>
          </w:tcPr>
          <w:p w14:paraId="7ACB7DAA" w14:textId="77777777" w:rsidR="002129D1" w:rsidRPr="00065549" w:rsidRDefault="002129D1" w:rsidP="002129D1">
            <w:pPr>
              <w:spacing w:after="0"/>
              <w:jc w:val="both"/>
              <w:rPr>
                <w:b/>
                <w:sz w:val="20"/>
              </w:rPr>
            </w:pPr>
          </w:p>
        </w:tc>
        <w:tc>
          <w:tcPr>
            <w:tcW w:w="198" w:type="pct"/>
            <w:shd w:val="clear" w:color="auto" w:fill="auto"/>
          </w:tcPr>
          <w:p w14:paraId="6BA0E2EE" w14:textId="77777777" w:rsidR="002129D1" w:rsidRPr="00065549" w:rsidRDefault="002129D1" w:rsidP="002129D1">
            <w:pPr>
              <w:spacing w:after="0"/>
              <w:jc w:val="both"/>
              <w:rPr>
                <w:b/>
                <w:sz w:val="20"/>
              </w:rPr>
            </w:pPr>
          </w:p>
        </w:tc>
        <w:tc>
          <w:tcPr>
            <w:tcW w:w="495" w:type="pct"/>
            <w:shd w:val="clear" w:color="auto" w:fill="auto"/>
          </w:tcPr>
          <w:p w14:paraId="162EA9B1" w14:textId="77777777" w:rsidR="002129D1" w:rsidRPr="00065549" w:rsidRDefault="002129D1" w:rsidP="002129D1">
            <w:pPr>
              <w:spacing w:after="0"/>
              <w:jc w:val="both"/>
              <w:rPr>
                <w:b/>
                <w:sz w:val="20"/>
              </w:rPr>
            </w:pPr>
          </w:p>
        </w:tc>
        <w:tc>
          <w:tcPr>
            <w:tcW w:w="1387" w:type="pct"/>
            <w:shd w:val="clear" w:color="auto" w:fill="auto"/>
          </w:tcPr>
          <w:p w14:paraId="1730AE11" w14:textId="77777777" w:rsidR="002129D1" w:rsidRPr="00065549" w:rsidRDefault="002129D1" w:rsidP="002129D1">
            <w:pPr>
              <w:spacing w:after="0"/>
              <w:jc w:val="both"/>
              <w:rPr>
                <w:b/>
                <w:sz w:val="20"/>
              </w:rPr>
            </w:pPr>
          </w:p>
        </w:tc>
        <w:tc>
          <w:tcPr>
            <w:tcW w:w="1387" w:type="pct"/>
            <w:shd w:val="clear" w:color="auto" w:fill="auto"/>
            <w:vAlign w:val="center"/>
            <w:hideMark/>
          </w:tcPr>
          <w:p w14:paraId="41926F95" w14:textId="77777777" w:rsidR="002129D1" w:rsidRPr="002129D1" w:rsidRDefault="002129D1" w:rsidP="002129D1">
            <w:pPr>
              <w:keepNext/>
              <w:spacing w:before="0" w:after="0"/>
              <w:contextualSpacing/>
              <w:rPr>
                <w:b/>
                <w:sz w:val="20"/>
              </w:rPr>
            </w:pPr>
          </w:p>
        </w:tc>
      </w:tr>
      <w:tr w:rsidR="002129D1" w:rsidRPr="00301389" w14:paraId="2915F4D4" w14:textId="77777777" w:rsidTr="002129D1">
        <w:trPr>
          <w:jc w:val="center"/>
        </w:trPr>
        <w:tc>
          <w:tcPr>
            <w:tcW w:w="743" w:type="pct"/>
            <w:shd w:val="clear" w:color="auto" w:fill="auto"/>
          </w:tcPr>
          <w:p w14:paraId="1900B6DB" w14:textId="77777777" w:rsidR="002129D1" w:rsidRPr="00A63BD0" w:rsidRDefault="002129D1" w:rsidP="002129D1">
            <w:pPr>
              <w:spacing w:after="0"/>
              <w:jc w:val="both"/>
              <w:rPr>
                <w:sz w:val="20"/>
              </w:rPr>
            </w:pPr>
          </w:p>
        </w:tc>
        <w:tc>
          <w:tcPr>
            <w:tcW w:w="790" w:type="pct"/>
            <w:shd w:val="clear" w:color="auto" w:fill="auto"/>
          </w:tcPr>
          <w:p w14:paraId="4B739F70" w14:textId="77777777" w:rsidR="002129D1" w:rsidRPr="00A63BD0" w:rsidRDefault="002129D1" w:rsidP="002129D1">
            <w:pPr>
              <w:spacing w:after="0"/>
              <w:jc w:val="both"/>
              <w:rPr>
                <w:sz w:val="20"/>
              </w:rPr>
            </w:pPr>
            <w:r w:rsidRPr="002129D1">
              <w:rPr>
                <w:sz w:val="20"/>
              </w:rPr>
              <w:t>appNotAdmittedInfo</w:t>
            </w:r>
          </w:p>
        </w:tc>
        <w:tc>
          <w:tcPr>
            <w:tcW w:w="198" w:type="pct"/>
            <w:shd w:val="clear" w:color="auto" w:fill="auto"/>
          </w:tcPr>
          <w:p w14:paraId="2DB86827" w14:textId="77777777" w:rsidR="002129D1" w:rsidRPr="00A63BD0" w:rsidRDefault="002129D1" w:rsidP="002129D1">
            <w:pPr>
              <w:spacing w:after="0"/>
              <w:jc w:val="center"/>
              <w:rPr>
                <w:sz w:val="20"/>
              </w:rPr>
            </w:pPr>
            <w:r w:rsidRPr="00A63BD0">
              <w:rPr>
                <w:sz w:val="20"/>
              </w:rPr>
              <w:t>О</w:t>
            </w:r>
          </w:p>
        </w:tc>
        <w:tc>
          <w:tcPr>
            <w:tcW w:w="495" w:type="pct"/>
            <w:shd w:val="clear" w:color="auto" w:fill="auto"/>
          </w:tcPr>
          <w:p w14:paraId="16805931" w14:textId="77777777" w:rsidR="002129D1" w:rsidRPr="002129D1" w:rsidRDefault="002129D1" w:rsidP="002129D1">
            <w:pPr>
              <w:spacing w:after="0"/>
              <w:jc w:val="center"/>
              <w:rPr>
                <w:sz w:val="20"/>
                <w:lang w:val="en-US"/>
              </w:rPr>
            </w:pPr>
            <w:r>
              <w:rPr>
                <w:sz w:val="20"/>
                <w:lang w:val="en-US"/>
              </w:rPr>
              <w:t>S</w:t>
            </w:r>
          </w:p>
        </w:tc>
        <w:tc>
          <w:tcPr>
            <w:tcW w:w="1387" w:type="pct"/>
            <w:shd w:val="clear" w:color="auto" w:fill="auto"/>
          </w:tcPr>
          <w:p w14:paraId="54EA690B" w14:textId="77777777" w:rsidR="002129D1" w:rsidRPr="00A63BD0" w:rsidRDefault="002129D1" w:rsidP="002129D1">
            <w:pPr>
              <w:spacing w:after="0"/>
              <w:jc w:val="both"/>
              <w:rPr>
                <w:sz w:val="20"/>
              </w:rPr>
            </w:pPr>
            <w:r w:rsidRPr="002129D1">
              <w:rPr>
                <w:sz w:val="20"/>
              </w:rPr>
              <w:t>Информация о недопущенной заявке</w:t>
            </w:r>
          </w:p>
        </w:tc>
        <w:tc>
          <w:tcPr>
            <w:tcW w:w="1387" w:type="pct"/>
            <w:shd w:val="clear" w:color="auto" w:fill="auto"/>
          </w:tcPr>
          <w:p w14:paraId="3FCCA656" w14:textId="77777777" w:rsidR="002129D1" w:rsidRPr="00162C8B" w:rsidRDefault="002129D1" w:rsidP="002129D1">
            <w:pPr>
              <w:spacing w:before="0" w:after="0"/>
              <w:jc w:val="both"/>
              <w:rPr>
                <w:sz w:val="20"/>
              </w:rPr>
            </w:pPr>
          </w:p>
        </w:tc>
      </w:tr>
      <w:tr w:rsidR="00D1482E" w:rsidRPr="00D1482E" w14:paraId="1C4BE7D6" w14:textId="77777777" w:rsidTr="00094009">
        <w:trPr>
          <w:jc w:val="center"/>
        </w:trPr>
        <w:tc>
          <w:tcPr>
            <w:tcW w:w="5000" w:type="pct"/>
            <w:gridSpan w:val="6"/>
            <w:shd w:val="clear" w:color="auto" w:fill="auto"/>
            <w:vAlign w:val="center"/>
            <w:hideMark/>
          </w:tcPr>
          <w:p w14:paraId="4A5E3CB6" w14:textId="77777777" w:rsidR="00D1482E" w:rsidRPr="00D1482E" w:rsidRDefault="00D1482E" w:rsidP="00094009">
            <w:pPr>
              <w:keepNext/>
              <w:spacing w:before="0" w:after="0"/>
              <w:contextualSpacing/>
              <w:jc w:val="center"/>
              <w:rPr>
                <w:b/>
                <w:sz w:val="20"/>
              </w:rPr>
            </w:pPr>
            <w:r w:rsidRPr="00D1482E">
              <w:rPr>
                <w:b/>
                <w:sz w:val="20"/>
              </w:rPr>
              <w:t>Информация о недопущенной заявке</w:t>
            </w:r>
          </w:p>
        </w:tc>
      </w:tr>
      <w:tr w:rsidR="00D1482E" w:rsidRPr="00D1482E" w14:paraId="311CFCBC" w14:textId="77777777" w:rsidTr="00094009">
        <w:trPr>
          <w:jc w:val="center"/>
        </w:trPr>
        <w:tc>
          <w:tcPr>
            <w:tcW w:w="743" w:type="pct"/>
            <w:shd w:val="clear" w:color="auto" w:fill="auto"/>
          </w:tcPr>
          <w:p w14:paraId="2709CECA" w14:textId="77777777" w:rsidR="00D1482E" w:rsidRPr="00D1482E" w:rsidRDefault="00D1482E" w:rsidP="00094009">
            <w:pPr>
              <w:spacing w:after="0"/>
              <w:jc w:val="both"/>
              <w:rPr>
                <w:b/>
                <w:sz w:val="20"/>
              </w:rPr>
            </w:pPr>
            <w:r w:rsidRPr="00D1482E">
              <w:rPr>
                <w:b/>
                <w:sz w:val="20"/>
              </w:rPr>
              <w:t>appNotAdmittedInfo</w:t>
            </w:r>
          </w:p>
        </w:tc>
        <w:tc>
          <w:tcPr>
            <w:tcW w:w="790" w:type="pct"/>
            <w:shd w:val="clear" w:color="auto" w:fill="auto"/>
          </w:tcPr>
          <w:p w14:paraId="3E4EF140" w14:textId="77777777" w:rsidR="00D1482E" w:rsidRPr="00D1482E" w:rsidRDefault="00D1482E" w:rsidP="00094009">
            <w:pPr>
              <w:spacing w:after="0"/>
              <w:jc w:val="both"/>
              <w:rPr>
                <w:b/>
                <w:sz w:val="20"/>
              </w:rPr>
            </w:pPr>
          </w:p>
        </w:tc>
        <w:tc>
          <w:tcPr>
            <w:tcW w:w="198" w:type="pct"/>
            <w:shd w:val="clear" w:color="auto" w:fill="auto"/>
          </w:tcPr>
          <w:p w14:paraId="758A043B" w14:textId="77777777" w:rsidR="00D1482E" w:rsidRPr="00D1482E" w:rsidRDefault="00D1482E" w:rsidP="00094009">
            <w:pPr>
              <w:spacing w:after="0"/>
              <w:jc w:val="both"/>
              <w:rPr>
                <w:b/>
                <w:sz w:val="20"/>
              </w:rPr>
            </w:pPr>
          </w:p>
        </w:tc>
        <w:tc>
          <w:tcPr>
            <w:tcW w:w="495" w:type="pct"/>
            <w:shd w:val="clear" w:color="auto" w:fill="auto"/>
          </w:tcPr>
          <w:p w14:paraId="4AD13F6C" w14:textId="77777777" w:rsidR="00D1482E" w:rsidRPr="00D1482E" w:rsidRDefault="00D1482E" w:rsidP="00094009">
            <w:pPr>
              <w:spacing w:after="0"/>
              <w:jc w:val="both"/>
              <w:rPr>
                <w:b/>
                <w:sz w:val="20"/>
              </w:rPr>
            </w:pPr>
          </w:p>
        </w:tc>
        <w:tc>
          <w:tcPr>
            <w:tcW w:w="1387" w:type="pct"/>
            <w:shd w:val="clear" w:color="auto" w:fill="auto"/>
          </w:tcPr>
          <w:p w14:paraId="587AF2F7" w14:textId="77777777" w:rsidR="00D1482E" w:rsidRPr="00D1482E" w:rsidRDefault="00D1482E" w:rsidP="00094009">
            <w:pPr>
              <w:spacing w:after="0"/>
              <w:jc w:val="both"/>
              <w:rPr>
                <w:b/>
                <w:sz w:val="20"/>
              </w:rPr>
            </w:pPr>
          </w:p>
        </w:tc>
        <w:tc>
          <w:tcPr>
            <w:tcW w:w="1387" w:type="pct"/>
            <w:shd w:val="clear" w:color="auto" w:fill="auto"/>
            <w:vAlign w:val="center"/>
            <w:hideMark/>
          </w:tcPr>
          <w:p w14:paraId="7FC7DAAC" w14:textId="77777777" w:rsidR="00D1482E" w:rsidRPr="00D1482E" w:rsidRDefault="00D1482E" w:rsidP="00094009">
            <w:pPr>
              <w:keepNext/>
              <w:spacing w:before="0" w:after="0"/>
              <w:contextualSpacing/>
              <w:rPr>
                <w:b/>
                <w:sz w:val="20"/>
              </w:rPr>
            </w:pPr>
          </w:p>
        </w:tc>
      </w:tr>
      <w:tr w:rsidR="00D1482E" w:rsidRPr="00301389" w14:paraId="2A721DD9" w14:textId="77777777" w:rsidTr="00094009">
        <w:trPr>
          <w:jc w:val="center"/>
        </w:trPr>
        <w:tc>
          <w:tcPr>
            <w:tcW w:w="743" w:type="pct"/>
            <w:shd w:val="clear" w:color="auto" w:fill="auto"/>
          </w:tcPr>
          <w:p w14:paraId="401882B3" w14:textId="77777777" w:rsidR="00D1482E" w:rsidRPr="00A63BD0" w:rsidRDefault="00D1482E" w:rsidP="00094009">
            <w:pPr>
              <w:spacing w:after="0"/>
              <w:jc w:val="both"/>
              <w:rPr>
                <w:sz w:val="20"/>
              </w:rPr>
            </w:pPr>
          </w:p>
        </w:tc>
        <w:tc>
          <w:tcPr>
            <w:tcW w:w="790" w:type="pct"/>
            <w:shd w:val="clear" w:color="auto" w:fill="auto"/>
          </w:tcPr>
          <w:p w14:paraId="075AF508" w14:textId="77777777" w:rsidR="00D1482E" w:rsidRPr="00A63BD0" w:rsidRDefault="00D1482E" w:rsidP="00094009">
            <w:pPr>
              <w:spacing w:after="0"/>
              <w:jc w:val="both"/>
              <w:rPr>
                <w:sz w:val="20"/>
              </w:rPr>
            </w:pPr>
            <w:r w:rsidRPr="00D1482E">
              <w:rPr>
                <w:sz w:val="20"/>
              </w:rPr>
              <w:t>appRejectedReasonsInfo</w:t>
            </w:r>
          </w:p>
        </w:tc>
        <w:tc>
          <w:tcPr>
            <w:tcW w:w="198" w:type="pct"/>
            <w:shd w:val="clear" w:color="auto" w:fill="auto"/>
          </w:tcPr>
          <w:p w14:paraId="4776EBE1" w14:textId="77777777" w:rsidR="00D1482E" w:rsidRPr="00A63BD0" w:rsidRDefault="00D1482E" w:rsidP="00094009">
            <w:pPr>
              <w:spacing w:after="0"/>
              <w:jc w:val="center"/>
              <w:rPr>
                <w:sz w:val="20"/>
              </w:rPr>
            </w:pPr>
            <w:r w:rsidRPr="00A63BD0">
              <w:rPr>
                <w:sz w:val="20"/>
              </w:rPr>
              <w:t>О</w:t>
            </w:r>
          </w:p>
        </w:tc>
        <w:tc>
          <w:tcPr>
            <w:tcW w:w="495" w:type="pct"/>
            <w:shd w:val="clear" w:color="auto" w:fill="auto"/>
          </w:tcPr>
          <w:p w14:paraId="3843E484" w14:textId="77777777" w:rsidR="00D1482E" w:rsidRPr="002129D1" w:rsidRDefault="00D1482E" w:rsidP="00094009">
            <w:pPr>
              <w:spacing w:after="0"/>
              <w:jc w:val="center"/>
              <w:rPr>
                <w:sz w:val="20"/>
                <w:lang w:val="en-US"/>
              </w:rPr>
            </w:pPr>
            <w:r>
              <w:rPr>
                <w:sz w:val="20"/>
                <w:lang w:val="en-US"/>
              </w:rPr>
              <w:t>S</w:t>
            </w:r>
          </w:p>
        </w:tc>
        <w:tc>
          <w:tcPr>
            <w:tcW w:w="1387" w:type="pct"/>
            <w:shd w:val="clear" w:color="auto" w:fill="auto"/>
          </w:tcPr>
          <w:p w14:paraId="1FA26443" w14:textId="77777777" w:rsidR="00D1482E" w:rsidRPr="00A63BD0" w:rsidRDefault="00D1482E" w:rsidP="00094009">
            <w:pPr>
              <w:spacing w:after="0"/>
              <w:jc w:val="both"/>
              <w:rPr>
                <w:sz w:val="20"/>
              </w:rPr>
            </w:pPr>
            <w:r w:rsidRPr="00D1482E">
              <w:rPr>
                <w:sz w:val="20"/>
              </w:rPr>
              <w:t>Причины отказа в допуске</w:t>
            </w:r>
          </w:p>
        </w:tc>
        <w:tc>
          <w:tcPr>
            <w:tcW w:w="1387" w:type="pct"/>
            <w:shd w:val="clear" w:color="auto" w:fill="auto"/>
          </w:tcPr>
          <w:p w14:paraId="33ED1CAE" w14:textId="77777777" w:rsidR="00D1482E" w:rsidRPr="00162C8B" w:rsidRDefault="00D1482E" w:rsidP="00094009">
            <w:pPr>
              <w:spacing w:before="0" w:after="0"/>
              <w:jc w:val="both"/>
              <w:rPr>
                <w:sz w:val="20"/>
              </w:rPr>
            </w:pPr>
          </w:p>
        </w:tc>
      </w:tr>
      <w:tr w:rsidR="00D1482E" w:rsidRPr="0029057D" w14:paraId="69364A15" w14:textId="77777777" w:rsidTr="00094009">
        <w:trPr>
          <w:jc w:val="center"/>
        </w:trPr>
        <w:tc>
          <w:tcPr>
            <w:tcW w:w="5000" w:type="pct"/>
            <w:gridSpan w:val="6"/>
            <w:shd w:val="clear" w:color="auto" w:fill="auto"/>
            <w:vAlign w:val="center"/>
            <w:hideMark/>
          </w:tcPr>
          <w:p w14:paraId="76EFD11D" w14:textId="77777777" w:rsidR="00D1482E" w:rsidRPr="00D1482E" w:rsidRDefault="00D1482E" w:rsidP="00094009">
            <w:pPr>
              <w:keepNext/>
              <w:spacing w:before="0" w:after="0"/>
              <w:contextualSpacing/>
              <w:jc w:val="center"/>
              <w:rPr>
                <w:b/>
                <w:sz w:val="20"/>
              </w:rPr>
            </w:pPr>
            <w:r w:rsidRPr="00D1482E">
              <w:rPr>
                <w:sz w:val="20"/>
              </w:rPr>
              <w:t>Причины отказа в допуске</w:t>
            </w:r>
          </w:p>
        </w:tc>
      </w:tr>
      <w:tr w:rsidR="00D1482E" w:rsidRPr="0029057D" w14:paraId="5B0B269A" w14:textId="77777777" w:rsidTr="00094009">
        <w:trPr>
          <w:jc w:val="center"/>
        </w:trPr>
        <w:tc>
          <w:tcPr>
            <w:tcW w:w="743" w:type="pct"/>
            <w:shd w:val="clear" w:color="auto" w:fill="auto"/>
          </w:tcPr>
          <w:p w14:paraId="62C4EDE7" w14:textId="77777777" w:rsidR="00D1482E" w:rsidRPr="00D1482E" w:rsidRDefault="00D1482E" w:rsidP="00094009">
            <w:pPr>
              <w:spacing w:after="0"/>
              <w:jc w:val="both"/>
              <w:rPr>
                <w:b/>
                <w:sz w:val="20"/>
              </w:rPr>
            </w:pPr>
            <w:r w:rsidRPr="00D1482E">
              <w:rPr>
                <w:sz w:val="20"/>
              </w:rPr>
              <w:t>appRejectedReasonsInfo</w:t>
            </w:r>
          </w:p>
        </w:tc>
        <w:tc>
          <w:tcPr>
            <w:tcW w:w="790" w:type="pct"/>
            <w:shd w:val="clear" w:color="auto" w:fill="auto"/>
          </w:tcPr>
          <w:p w14:paraId="37E7B4CC" w14:textId="77777777" w:rsidR="00D1482E" w:rsidRPr="0029057D" w:rsidRDefault="00D1482E" w:rsidP="00094009">
            <w:pPr>
              <w:spacing w:after="0"/>
              <w:jc w:val="both"/>
              <w:rPr>
                <w:b/>
                <w:sz w:val="20"/>
              </w:rPr>
            </w:pPr>
          </w:p>
        </w:tc>
        <w:tc>
          <w:tcPr>
            <w:tcW w:w="198" w:type="pct"/>
            <w:shd w:val="clear" w:color="auto" w:fill="auto"/>
          </w:tcPr>
          <w:p w14:paraId="4F0FD5F1" w14:textId="77777777" w:rsidR="00D1482E" w:rsidRPr="0029057D" w:rsidRDefault="00D1482E" w:rsidP="00094009">
            <w:pPr>
              <w:spacing w:after="0"/>
              <w:jc w:val="both"/>
              <w:rPr>
                <w:b/>
                <w:sz w:val="20"/>
              </w:rPr>
            </w:pPr>
          </w:p>
        </w:tc>
        <w:tc>
          <w:tcPr>
            <w:tcW w:w="495" w:type="pct"/>
            <w:shd w:val="clear" w:color="auto" w:fill="auto"/>
          </w:tcPr>
          <w:p w14:paraId="2D8F649B" w14:textId="77777777" w:rsidR="00D1482E" w:rsidRPr="0029057D" w:rsidRDefault="00D1482E" w:rsidP="00094009">
            <w:pPr>
              <w:spacing w:after="0"/>
              <w:jc w:val="both"/>
              <w:rPr>
                <w:b/>
                <w:sz w:val="20"/>
              </w:rPr>
            </w:pPr>
          </w:p>
        </w:tc>
        <w:tc>
          <w:tcPr>
            <w:tcW w:w="1387" w:type="pct"/>
            <w:shd w:val="clear" w:color="auto" w:fill="auto"/>
          </w:tcPr>
          <w:p w14:paraId="711350EB" w14:textId="77777777" w:rsidR="00D1482E" w:rsidRPr="0029057D" w:rsidRDefault="00D1482E" w:rsidP="00094009">
            <w:pPr>
              <w:spacing w:after="0"/>
              <w:jc w:val="both"/>
              <w:rPr>
                <w:b/>
                <w:sz w:val="20"/>
              </w:rPr>
            </w:pPr>
          </w:p>
        </w:tc>
        <w:tc>
          <w:tcPr>
            <w:tcW w:w="1387" w:type="pct"/>
            <w:shd w:val="clear" w:color="auto" w:fill="auto"/>
            <w:vAlign w:val="center"/>
            <w:hideMark/>
          </w:tcPr>
          <w:p w14:paraId="0D143392" w14:textId="77777777" w:rsidR="00D1482E" w:rsidRPr="0029057D" w:rsidRDefault="00D1482E" w:rsidP="00094009">
            <w:pPr>
              <w:keepNext/>
              <w:spacing w:before="0" w:after="0"/>
              <w:contextualSpacing/>
              <w:rPr>
                <w:b/>
                <w:sz w:val="20"/>
              </w:rPr>
            </w:pPr>
          </w:p>
        </w:tc>
      </w:tr>
      <w:tr w:rsidR="00D1482E" w:rsidRPr="00301389" w14:paraId="31D74C85" w14:textId="77777777" w:rsidTr="00094009">
        <w:trPr>
          <w:jc w:val="center"/>
        </w:trPr>
        <w:tc>
          <w:tcPr>
            <w:tcW w:w="743" w:type="pct"/>
            <w:shd w:val="clear" w:color="auto" w:fill="auto"/>
          </w:tcPr>
          <w:p w14:paraId="55D4D57C" w14:textId="77777777" w:rsidR="00D1482E" w:rsidRPr="00A63BD0" w:rsidRDefault="00D1482E" w:rsidP="00094009">
            <w:pPr>
              <w:spacing w:after="0"/>
              <w:jc w:val="both"/>
              <w:rPr>
                <w:sz w:val="20"/>
              </w:rPr>
            </w:pPr>
          </w:p>
        </w:tc>
        <w:tc>
          <w:tcPr>
            <w:tcW w:w="790" w:type="pct"/>
            <w:shd w:val="clear" w:color="auto" w:fill="auto"/>
          </w:tcPr>
          <w:p w14:paraId="610ED355" w14:textId="77777777" w:rsidR="00D1482E" w:rsidRPr="00A63BD0" w:rsidRDefault="00D1482E" w:rsidP="00D1482E">
            <w:pPr>
              <w:spacing w:after="0"/>
              <w:jc w:val="both"/>
              <w:rPr>
                <w:sz w:val="20"/>
              </w:rPr>
            </w:pPr>
            <w:r w:rsidRPr="00D1482E">
              <w:rPr>
                <w:sz w:val="20"/>
              </w:rPr>
              <w:t>appRejectedReasonInfo</w:t>
            </w:r>
          </w:p>
        </w:tc>
        <w:tc>
          <w:tcPr>
            <w:tcW w:w="198" w:type="pct"/>
            <w:shd w:val="clear" w:color="auto" w:fill="auto"/>
          </w:tcPr>
          <w:p w14:paraId="10CE4331" w14:textId="77777777" w:rsidR="00D1482E" w:rsidRPr="00A63BD0" w:rsidRDefault="00D1482E" w:rsidP="00094009">
            <w:pPr>
              <w:spacing w:after="0"/>
              <w:jc w:val="center"/>
              <w:rPr>
                <w:sz w:val="20"/>
              </w:rPr>
            </w:pPr>
            <w:r w:rsidRPr="00A63BD0">
              <w:rPr>
                <w:sz w:val="20"/>
              </w:rPr>
              <w:t>О</w:t>
            </w:r>
          </w:p>
        </w:tc>
        <w:tc>
          <w:tcPr>
            <w:tcW w:w="495" w:type="pct"/>
            <w:shd w:val="clear" w:color="auto" w:fill="auto"/>
          </w:tcPr>
          <w:p w14:paraId="53F46413" w14:textId="77777777" w:rsidR="00D1482E" w:rsidRPr="002129D1" w:rsidRDefault="00D1482E" w:rsidP="00094009">
            <w:pPr>
              <w:spacing w:after="0"/>
              <w:jc w:val="center"/>
              <w:rPr>
                <w:sz w:val="20"/>
                <w:lang w:val="en-US"/>
              </w:rPr>
            </w:pPr>
            <w:r>
              <w:rPr>
                <w:sz w:val="20"/>
                <w:lang w:val="en-US"/>
              </w:rPr>
              <w:t>S</w:t>
            </w:r>
          </w:p>
        </w:tc>
        <w:tc>
          <w:tcPr>
            <w:tcW w:w="1387" w:type="pct"/>
            <w:shd w:val="clear" w:color="auto" w:fill="auto"/>
          </w:tcPr>
          <w:p w14:paraId="61B00C5C" w14:textId="77777777" w:rsidR="00D1482E" w:rsidRPr="00A63BD0" w:rsidRDefault="00D1482E" w:rsidP="00094009">
            <w:pPr>
              <w:spacing w:after="0"/>
              <w:jc w:val="both"/>
              <w:rPr>
                <w:sz w:val="20"/>
              </w:rPr>
            </w:pPr>
            <w:r>
              <w:rPr>
                <w:sz w:val="20"/>
              </w:rPr>
              <w:t>Причина</w:t>
            </w:r>
            <w:r w:rsidRPr="00D1482E">
              <w:rPr>
                <w:sz w:val="20"/>
              </w:rPr>
              <w:t xml:space="preserve"> отказа в допуске</w:t>
            </w:r>
          </w:p>
        </w:tc>
        <w:tc>
          <w:tcPr>
            <w:tcW w:w="1387" w:type="pct"/>
            <w:shd w:val="clear" w:color="auto" w:fill="auto"/>
          </w:tcPr>
          <w:p w14:paraId="39D70EFF" w14:textId="77777777" w:rsidR="00D1482E" w:rsidRDefault="00D1482E" w:rsidP="00094009">
            <w:pPr>
              <w:spacing w:before="0" w:after="0"/>
              <w:jc w:val="both"/>
              <w:rPr>
                <w:sz w:val="20"/>
              </w:rPr>
            </w:pPr>
            <w:r>
              <w:rPr>
                <w:sz w:val="20"/>
              </w:rPr>
              <w:t>Множественный элемент</w:t>
            </w:r>
          </w:p>
          <w:p w14:paraId="0A6723DB" w14:textId="77777777" w:rsidR="00D1482E" w:rsidRPr="00D1482E" w:rsidRDefault="00D1482E" w:rsidP="00D1482E">
            <w:pPr>
              <w:spacing w:before="0" w:after="0"/>
              <w:jc w:val="both"/>
              <w:rPr>
                <w:sz w:val="20"/>
              </w:rPr>
            </w:pPr>
            <w:r>
              <w:rPr>
                <w:sz w:val="20"/>
              </w:rPr>
              <w:t>Состав блока см. соответствующего блока в документе «</w:t>
            </w:r>
            <w:r w:rsidRPr="00D1482E">
              <w:rPr>
                <w:sz w:val="20"/>
              </w:rPr>
              <w:t>Протокол рассмотрения и оценки первых частей заявок на участие в ЭOK» (eProtocolOK1 )</w:t>
            </w:r>
          </w:p>
        </w:tc>
      </w:tr>
      <w:tr w:rsidR="00A72DBD" w:rsidRPr="00301389" w14:paraId="1B5F54E4" w14:textId="77777777" w:rsidTr="008332FE">
        <w:trPr>
          <w:jc w:val="center"/>
        </w:trPr>
        <w:tc>
          <w:tcPr>
            <w:tcW w:w="5000" w:type="pct"/>
            <w:gridSpan w:val="6"/>
            <w:shd w:val="clear" w:color="auto" w:fill="auto"/>
            <w:vAlign w:val="center"/>
            <w:hideMark/>
          </w:tcPr>
          <w:p w14:paraId="2B9F5A7E" w14:textId="77777777" w:rsidR="00A72DBD" w:rsidRPr="00301389" w:rsidRDefault="00727ECF" w:rsidP="008332FE">
            <w:pPr>
              <w:keepNext/>
              <w:spacing w:before="0" w:after="0"/>
              <w:contextualSpacing/>
              <w:jc w:val="center"/>
              <w:rPr>
                <w:b/>
                <w:sz w:val="20"/>
              </w:rPr>
            </w:pPr>
            <w:r w:rsidRPr="00A63BD0">
              <w:rPr>
                <w:b/>
                <w:bCs/>
                <w:sz w:val="20"/>
              </w:rPr>
              <w:t>Общая информация</w:t>
            </w:r>
          </w:p>
        </w:tc>
      </w:tr>
      <w:tr w:rsidR="00727ECF" w:rsidRPr="00301389" w14:paraId="437B5611" w14:textId="77777777" w:rsidTr="007A52F7">
        <w:trPr>
          <w:jc w:val="center"/>
        </w:trPr>
        <w:tc>
          <w:tcPr>
            <w:tcW w:w="743" w:type="pct"/>
            <w:shd w:val="clear" w:color="auto" w:fill="auto"/>
          </w:tcPr>
          <w:p w14:paraId="33485C63" w14:textId="77777777" w:rsidR="00727ECF" w:rsidRPr="00A63BD0" w:rsidRDefault="00727ECF" w:rsidP="00727ECF">
            <w:pPr>
              <w:spacing w:after="0"/>
              <w:jc w:val="both"/>
              <w:rPr>
                <w:sz w:val="20"/>
              </w:rPr>
            </w:pPr>
            <w:r w:rsidRPr="00A63BD0">
              <w:rPr>
                <w:b/>
                <w:bCs/>
                <w:sz w:val="20"/>
              </w:rPr>
              <w:t>commonInfo</w:t>
            </w:r>
          </w:p>
        </w:tc>
        <w:tc>
          <w:tcPr>
            <w:tcW w:w="790" w:type="pct"/>
            <w:shd w:val="clear" w:color="auto" w:fill="auto"/>
          </w:tcPr>
          <w:p w14:paraId="7A0D0639" w14:textId="77777777" w:rsidR="00727ECF" w:rsidRPr="00A63BD0" w:rsidRDefault="00727ECF" w:rsidP="00727ECF">
            <w:pPr>
              <w:spacing w:after="0"/>
              <w:jc w:val="both"/>
              <w:rPr>
                <w:sz w:val="20"/>
              </w:rPr>
            </w:pPr>
          </w:p>
        </w:tc>
        <w:tc>
          <w:tcPr>
            <w:tcW w:w="198" w:type="pct"/>
            <w:shd w:val="clear" w:color="auto" w:fill="auto"/>
          </w:tcPr>
          <w:p w14:paraId="60B4A4C1" w14:textId="77777777" w:rsidR="00727ECF" w:rsidRPr="00A63BD0" w:rsidRDefault="00727ECF" w:rsidP="00727ECF">
            <w:pPr>
              <w:spacing w:after="0"/>
              <w:jc w:val="both"/>
              <w:rPr>
                <w:sz w:val="20"/>
              </w:rPr>
            </w:pPr>
          </w:p>
        </w:tc>
        <w:tc>
          <w:tcPr>
            <w:tcW w:w="495" w:type="pct"/>
            <w:shd w:val="clear" w:color="auto" w:fill="auto"/>
          </w:tcPr>
          <w:p w14:paraId="0D215742" w14:textId="77777777" w:rsidR="00727ECF" w:rsidRPr="00A63BD0" w:rsidRDefault="00727ECF" w:rsidP="00727ECF">
            <w:pPr>
              <w:spacing w:after="0"/>
              <w:jc w:val="both"/>
              <w:rPr>
                <w:sz w:val="20"/>
              </w:rPr>
            </w:pPr>
          </w:p>
        </w:tc>
        <w:tc>
          <w:tcPr>
            <w:tcW w:w="1387" w:type="pct"/>
            <w:shd w:val="clear" w:color="auto" w:fill="auto"/>
          </w:tcPr>
          <w:p w14:paraId="531D3BF8" w14:textId="77777777" w:rsidR="00727ECF" w:rsidRPr="00A63BD0" w:rsidRDefault="00727ECF" w:rsidP="00727ECF">
            <w:pPr>
              <w:spacing w:after="0"/>
              <w:jc w:val="both"/>
              <w:rPr>
                <w:sz w:val="20"/>
              </w:rPr>
            </w:pPr>
          </w:p>
        </w:tc>
        <w:tc>
          <w:tcPr>
            <w:tcW w:w="1387" w:type="pct"/>
            <w:shd w:val="clear" w:color="auto" w:fill="auto"/>
            <w:vAlign w:val="center"/>
            <w:hideMark/>
          </w:tcPr>
          <w:p w14:paraId="23926D64" w14:textId="77777777" w:rsidR="00727ECF" w:rsidRPr="00301389" w:rsidRDefault="00727ECF" w:rsidP="00727ECF">
            <w:pPr>
              <w:keepNext/>
              <w:spacing w:before="0" w:after="0"/>
              <w:contextualSpacing/>
              <w:rPr>
                <w:b/>
                <w:sz w:val="20"/>
              </w:rPr>
            </w:pPr>
          </w:p>
        </w:tc>
      </w:tr>
      <w:tr w:rsidR="00727ECF" w:rsidRPr="00301389" w14:paraId="49E946A2" w14:textId="77777777" w:rsidTr="007A52F7">
        <w:trPr>
          <w:jc w:val="center"/>
        </w:trPr>
        <w:tc>
          <w:tcPr>
            <w:tcW w:w="743" w:type="pct"/>
            <w:shd w:val="clear" w:color="auto" w:fill="auto"/>
          </w:tcPr>
          <w:p w14:paraId="6DA1A19D" w14:textId="77777777" w:rsidR="00727ECF" w:rsidRPr="00A63BD0" w:rsidRDefault="00727ECF" w:rsidP="00727ECF">
            <w:pPr>
              <w:spacing w:after="0"/>
              <w:jc w:val="both"/>
              <w:rPr>
                <w:sz w:val="20"/>
              </w:rPr>
            </w:pPr>
          </w:p>
        </w:tc>
        <w:tc>
          <w:tcPr>
            <w:tcW w:w="790" w:type="pct"/>
            <w:shd w:val="clear" w:color="auto" w:fill="auto"/>
          </w:tcPr>
          <w:p w14:paraId="6CC20343" w14:textId="77777777" w:rsidR="00727ECF" w:rsidRPr="00A63BD0" w:rsidRDefault="00727ECF" w:rsidP="00727ECF">
            <w:pPr>
              <w:spacing w:after="0"/>
              <w:jc w:val="both"/>
              <w:rPr>
                <w:sz w:val="20"/>
              </w:rPr>
            </w:pPr>
            <w:r w:rsidRPr="00A63BD0">
              <w:rPr>
                <w:sz w:val="20"/>
              </w:rPr>
              <w:t>appNumber</w:t>
            </w:r>
          </w:p>
        </w:tc>
        <w:tc>
          <w:tcPr>
            <w:tcW w:w="198" w:type="pct"/>
            <w:shd w:val="clear" w:color="auto" w:fill="auto"/>
          </w:tcPr>
          <w:p w14:paraId="6A040BA9" w14:textId="77777777" w:rsidR="00727ECF" w:rsidRPr="00A63BD0" w:rsidRDefault="00727ECF" w:rsidP="00727ECF">
            <w:pPr>
              <w:spacing w:after="0"/>
              <w:jc w:val="center"/>
              <w:rPr>
                <w:sz w:val="20"/>
              </w:rPr>
            </w:pPr>
            <w:r w:rsidRPr="00A63BD0">
              <w:rPr>
                <w:sz w:val="20"/>
              </w:rPr>
              <w:t>О</w:t>
            </w:r>
          </w:p>
        </w:tc>
        <w:tc>
          <w:tcPr>
            <w:tcW w:w="495" w:type="pct"/>
            <w:shd w:val="clear" w:color="auto" w:fill="auto"/>
          </w:tcPr>
          <w:p w14:paraId="38404902" w14:textId="77777777" w:rsidR="00727ECF" w:rsidRPr="00A63BD0" w:rsidRDefault="00727ECF" w:rsidP="00727ECF">
            <w:pPr>
              <w:spacing w:after="0"/>
              <w:jc w:val="center"/>
              <w:rPr>
                <w:sz w:val="20"/>
              </w:rPr>
            </w:pPr>
            <w:r w:rsidRPr="00A63BD0">
              <w:rPr>
                <w:sz w:val="20"/>
              </w:rPr>
              <w:t>T[1-100]</w:t>
            </w:r>
          </w:p>
        </w:tc>
        <w:tc>
          <w:tcPr>
            <w:tcW w:w="1387" w:type="pct"/>
            <w:shd w:val="clear" w:color="auto" w:fill="auto"/>
          </w:tcPr>
          <w:p w14:paraId="153D99CF" w14:textId="77777777" w:rsidR="00727ECF" w:rsidRPr="00A63BD0" w:rsidRDefault="00727ECF" w:rsidP="00727ECF">
            <w:pPr>
              <w:spacing w:after="0"/>
              <w:jc w:val="both"/>
              <w:rPr>
                <w:sz w:val="20"/>
              </w:rPr>
            </w:pPr>
            <w:r w:rsidRPr="00A63BD0">
              <w:rPr>
                <w:sz w:val="20"/>
              </w:rPr>
              <w:t>Номер заявки</w:t>
            </w:r>
          </w:p>
        </w:tc>
        <w:tc>
          <w:tcPr>
            <w:tcW w:w="1387" w:type="pct"/>
            <w:shd w:val="clear" w:color="auto" w:fill="auto"/>
          </w:tcPr>
          <w:p w14:paraId="774269FF" w14:textId="77777777" w:rsidR="00727ECF" w:rsidRPr="00162C8B" w:rsidRDefault="00727ECF" w:rsidP="00727ECF">
            <w:pPr>
              <w:spacing w:before="0" w:after="0"/>
              <w:jc w:val="both"/>
              <w:rPr>
                <w:sz w:val="20"/>
              </w:rPr>
            </w:pPr>
          </w:p>
        </w:tc>
      </w:tr>
      <w:tr w:rsidR="00727ECF" w:rsidRPr="00301389" w14:paraId="50E43602" w14:textId="77777777" w:rsidTr="007A52F7">
        <w:trPr>
          <w:jc w:val="center"/>
        </w:trPr>
        <w:tc>
          <w:tcPr>
            <w:tcW w:w="743" w:type="pct"/>
            <w:shd w:val="clear" w:color="auto" w:fill="auto"/>
          </w:tcPr>
          <w:p w14:paraId="15479D61" w14:textId="77777777" w:rsidR="00727ECF" w:rsidRPr="00A63BD0" w:rsidRDefault="00727ECF" w:rsidP="00727ECF">
            <w:pPr>
              <w:spacing w:after="0"/>
              <w:jc w:val="both"/>
              <w:rPr>
                <w:sz w:val="20"/>
              </w:rPr>
            </w:pPr>
          </w:p>
        </w:tc>
        <w:tc>
          <w:tcPr>
            <w:tcW w:w="790" w:type="pct"/>
            <w:shd w:val="clear" w:color="auto" w:fill="auto"/>
          </w:tcPr>
          <w:p w14:paraId="776D549F" w14:textId="77777777" w:rsidR="00727ECF" w:rsidRPr="00A63BD0" w:rsidRDefault="00727ECF" w:rsidP="00727ECF">
            <w:pPr>
              <w:spacing w:after="0"/>
              <w:jc w:val="both"/>
              <w:rPr>
                <w:sz w:val="20"/>
              </w:rPr>
            </w:pPr>
            <w:r w:rsidRPr="00A63BD0">
              <w:rPr>
                <w:sz w:val="20"/>
              </w:rPr>
              <w:t>appDT</w:t>
            </w:r>
          </w:p>
        </w:tc>
        <w:tc>
          <w:tcPr>
            <w:tcW w:w="198" w:type="pct"/>
            <w:shd w:val="clear" w:color="auto" w:fill="auto"/>
          </w:tcPr>
          <w:p w14:paraId="3854556B" w14:textId="77777777" w:rsidR="00727ECF" w:rsidRPr="00A63BD0" w:rsidRDefault="00727ECF" w:rsidP="00727ECF">
            <w:pPr>
              <w:spacing w:after="0"/>
              <w:jc w:val="center"/>
              <w:rPr>
                <w:sz w:val="20"/>
              </w:rPr>
            </w:pPr>
            <w:r w:rsidRPr="00A63BD0">
              <w:rPr>
                <w:sz w:val="20"/>
              </w:rPr>
              <w:t>О</w:t>
            </w:r>
          </w:p>
        </w:tc>
        <w:tc>
          <w:tcPr>
            <w:tcW w:w="495" w:type="pct"/>
            <w:shd w:val="clear" w:color="auto" w:fill="auto"/>
          </w:tcPr>
          <w:p w14:paraId="165DB4E1" w14:textId="77777777" w:rsidR="00727ECF" w:rsidRPr="00A63BD0" w:rsidRDefault="00727ECF" w:rsidP="00727ECF">
            <w:pPr>
              <w:spacing w:after="0"/>
              <w:jc w:val="center"/>
              <w:rPr>
                <w:sz w:val="20"/>
              </w:rPr>
            </w:pPr>
            <w:r w:rsidRPr="00A63BD0">
              <w:rPr>
                <w:sz w:val="20"/>
              </w:rPr>
              <w:t>DT</w:t>
            </w:r>
          </w:p>
        </w:tc>
        <w:tc>
          <w:tcPr>
            <w:tcW w:w="1387" w:type="pct"/>
            <w:shd w:val="clear" w:color="auto" w:fill="auto"/>
          </w:tcPr>
          <w:p w14:paraId="23F0C866" w14:textId="77777777" w:rsidR="00727ECF" w:rsidRPr="00A63BD0" w:rsidRDefault="00727ECF" w:rsidP="00727ECF">
            <w:pPr>
              <w:spacing w:after="0"/>
              <w:jc w:val="both"/>
              <w:rPr>
                <w:sz w:val="20"/>
              </w:rPr>
            </w:pPr>
            <w:r w:rsidRPr="00A63BD0">
              <w:rPr>
                <w:sz w:val="20"/>
              </w:rPr>
              <w:t>Дата и время подачи заявки</w:t>
            </w:r>
          </w:p>
        </w:tc>
        <w:tc>
          <w:tcPr>
            <w:tcW w:w="1387" w:type="pct"/>
            <w:shd w:val="clear" w:color="auto" w:fill="auto"/>
          </w:tcPr>
          <w:p w14:paraId="6744AE6B" w14:textId="77777777" w:rsidR="00727ECF" w:rsidRPr="00162C8B" w:rsidRDefault="00727ECF" w:rsidP="00727ECF">
            <w:pPr>
              <w:spacing w:before="0" w:after="0"/>
              <w:jc w:val="both"/>
              <w:rPr>
                <w:sz w:val="20"/>
              </w:rPr>
            </w:pPr>
          </w:p>
        </w:tc>
      </w:tr>
    </w:tbl>
    <w:p w14:paraId="5DF8BD39" w14:textId="77777777" w:rsidR="00A72DBD" w:rsidRDefault="00A72DBD" w:rsidP="00A72DBD">
      <w:pPr>
        <w:spacing w:before="0" w:after="0"/>
        <w:contextualSpacing/>
        <w:rPr>
          <w:sz w:val="20"/>
        </w:rPr>
      </w:pPr>
    </w:p>
    <w:p w14:paraId="2A800D06" w14:textId="358E2CB6" w:rsidR="00F4468D" w:rsidRDefault="00F4468D" w:rsidP="004A7C8E">
      <w:pPr>
        <w:pStyle w:val="1"/>
      </w:pPr>
      <w:bookmarkStart w:id="162" w:name="_Toc132302894"/>
      <w:r w:rsidRPr="00F4468D">
        <w:t>Протокол проведения ЭЗП</w:t>
      </w:r>
      <w:bookmarkEnd w:id="162"/>
    </w:p>
    <w:p w14:paraId="4669EC29" w14:textId="77777777" w:rsidR="005D7781" w:rsidRPr="00097785" w:rsidRDefault="005D7781" w:rsidP="005D7781">
      <w:pPr>
        <w:pStyle w:val="afd"/>
      </w:pPr>
      <w:r w:rsidRPr="00F4468D">
        <w:t>Протокол проведения ЭЗП</w:t>
      </w:r>
      <w:r>
        <w:t xml:space="preserve"> приведен в таблице ниже (</w:t>
      </w:r>
      <w:r>
        <w:fldChar w:fldCharType="begin"/>
      </w:r>
      <w:r>
        <w:instrText xml:space="preserve"> REF _Ref518562150 \h </w:instrText>
      </w:r>
      <w:r>
        <w:fldChar w:fldCharType="separate"/>
      </w:r>
      <w:r>
        <w:t xml:space="preserve">Таблица </w:t>
      </w:r>
      <w:r>
        <w:rPr>
          <w:noProof/>
        </w:rPr>
        <w:t>40</w:t>
      </w:r>
      <w:r>
        <w:fldChar w:fldCharType="end"/>
      </w:r>
      <w:r>
        <w:t>).</w:t>
      </w:r>
    </w:p>
    <w:p w14:paraId="2A5620AE" w14:textId="4F01EF5F" w:rsidR="005D7781" w:rsidRPr="005D7781" w:rsidRDefault="005D7781" w:rsidP="005D7781">
      <w:pPr>
        <w:pStyle w:val="afffffffb"/>
      </w:pPr>
      <w:bookmarkStart w:id="163" w:name="_Ref518562150"/>
      <w:bookmarkStart w:id="164" w:name="_Toc131756539"/>
      <w:bookmarkStart w:id="165" w:name="_Toc132302845"/>
      <w:r>
        <w:t xml:space="preserve">Таблица </w:t>
      </w:r>
      <w:r>
        <w:rPr>
          <w:noProof/>
        </w:rPr>
        <w:fldChar w:fldCharType="begin"/>
      </w:r>
      <w:r>
        <w:rPr>
          <w:noProof/>
        </w:rPr>
        <w:instrText xml:space="preserve"> SEQ Таблица \* ARABIC </w:instrText>
      </w:r>
      <w:r>
        <w:rPr>
          <w:noProof/>
        </w:rPr>
        <w:fldChar w:fldCharType="separate"/>
      </w:r>
      <w:r>
        <w:rPr>
          <w:noProof/>
        </w:rPr>
        <w:t>40</w:t>
      </w:r>
      <w:r>
        <w:rPr>
          <w:noProof/>
        </w:rPr>
        <w:fldChar w:fldCharType="end"/>
      </w:r>
      <w:bookmarkEnd w:id="163"/>
      <w:r>
        <w:t xml:space="preserve">. </w:t>
      </w:r>
      <w:r w:rsidRPr="00F4468D">
        <w:t>Протокол проведения ЭЗП</w:t>
      </w:r>
      <w:bookmarkEnd w:id="164"/>
      <w:bookmarkEnd w:id="165"/>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9"/>
        <w:gridCol w:w="1534"/>
        <w:gridCol w:w="6"/>
        <w:gridCol w:w="383"/>
        <w:gridCol w:w="6"/>
        <w:gridCol w:w="960"/>
        <w:gridCol w:w="6"/>
        <w:gridCol w:w="2690"/>
        <w:gridCol w:w="11"/>
        <w:gridCol w:w="2688"/>
        <w:gridCol w:w="19"/>
      </w:tblGrid>
      <w:tr w:rsidR="00F4468D" w:rsidRPr="00301389" w14:paraId="7F31C36D" w14:textId="77777777" w:rsidTr="006A2553">
        <w:trPr>
          <w:gridAfter w:val="1"/>
          <w:wAfter w:w="10" w:type="pct"/>
          <w:tblHeader/>
          <w:jc w:val="center"/>
        </w:trPr>
        <w:tc>
          <w:tcPr>
            <w:tcW w:w="739" w:type="pct"/>
            <w:shd w:val="clear" w:color="auto" w:fill="D9D9D9"/>
            <w:vAlign w:val="center"/>
            <w:hideMark/>
          </w:tcPr>
          <w:p w14:paraId="0D806671" w14:textId="77777777" w:rsidR="00F4468D" w:rsidRPr="00301389" w:rsidRDefault="00F4468D" w:rsidP="00AF0789">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14:paraId="11E6A690" w14:textId="77777777" w:rsidR="00F4468D" w:rsidRPr="00301389" w:rsidRDefault="00F4468D" w:rsidP="00AF0789">
            <w:pPr>
              <w:keepNext/>
              <w:spacing w:before="0" w:after="0"/>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14:paraId="5890ADEA" w14:textId="77777777" w:rsidR="00F4468D" w:rsidRPr="00301389" w:rsidRDefault="00F4468D" w:rsidP="00AF0789">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14:paraId="416CCE69" w14:textId="77777777" w:rsidR="00F4468D" w:rsidRPr="00301389" w:rsidRDefault="00F4468D" w:rsidP="00AF0789">
            <w:pPr>
              <w:keepNext/>
              <w:spacing w:before="0" w:after="0"/>
              <w:ind w:firstLine="5"/>
              <w:contextualSpacing/>
              <w:jc w:val="center"/>
              <w:rPr>
                <w:b/>
                <w:bCs/>
                <w:sz w:val="20"/>
              </w:rPr>
            </w:pPr>
            <w:r w:rsidRPr="00301389">
              <w:rPr>
                <w:b/>
                <w:bCs/>
                <w:sz w:val="20"/>
              </w:rPr>
              <w:t>Формат</w:t>
            </w:r>
          </w:p>
        </w:tc>
        <w:tc>
          <w:tcPr>
            <w:tcW w:w="1383" w:type="pct"/>
            <w:gridSpan w:val="2"/>
            <w:shd w:val="clear" w:color="auto" w:fill="D9D9D9"/>
            <w:vAlign w:val="center"/>
            <w:hideMark/>
          </w:tcPr>
          <w:p w14:paraId="06377B46" w14:textId="77777777" w:rsidR="00F4468D" w:rsidRPr="00301389" w:rsidRDefault="00F4468D" w:rsidP="00AF0789">
            <w:pPr>
              <w:keepNext/>
              <w:spacing w:before="0" w:after="0"/>
              <w:ind w:firstLine="5"/>
              <w:contextualSpacing/>
              <w:jc w:val="center"/>
              <w:rPr>
                <w:b/>
                <w:bCs/>
                <w:sz w:val="20"/>
              </w:rPr>
            </w:pPr>
            <w:r w:rsidRPr="00301389">
              <w:rPr>
                <w:b/>
                <w:bCs/>
                <w:sz w:val="20"/>
              </w:rPr>
              <w:t>Наименование</w:t>
            </w:r>
          </w:p>
        </w:tc>
        <w:tc>
          <w:tcPr>
            <w:tcW w:w="1386" w:type="pct"/>
            <w:gridSpan w:val="2"/>
            <w:shd w:val="clear" w:color="auto" w:fill="D9D9D9"/>
            <w:vAlign w:val="center"/>
            <w:hideMark/>
          </w:tcPr>
          <w:p w14:paraId="1980D9D7" w14:textId="77777777" w:rsidR="00F4468D" w:rsidRPr="00301389" w:rsidRDefault="00F4468D" w:rsidP="00AF0789">
            <w:pPr>
              <w:keepNext/>
              <w:spacing w:before="0" w:after="0"/>
              <w:ind w:firstLine="5"/>
              <w:contextualSpacing/>
              <w:jc w:val="center"/>
              <w:rPr>
                <w:b/>
                <w:bCs/>
                <w:sz w:val="20"/>
              </w:rPr>
            </w:pPr>
            <w:r w:rsidRPr="00301389">
              <w:rPr>
                <w:b/>
                <w:bCs/>
                <w:sz w:val="20"/>
              </w:rPr>
              <w:t>Дополнительная информация</w:t>
            </w:r>
          </w:p>
        </w:tc>
      </w:tr>
      <w:tr w:rsidR="00F4468D" w:rsidRPr="00F4468D" w14:paraId="65B17AB5" w14:textId="77777777" w:rsidTr="00834732">
        <w:trPr>
          <w:gridAfter w:val="1"/>
          <w:wAfter w:w="10" w:type="pct"/>
          <w:jc w:val="center"/>
        </w:trPr>
        <w:tc>
          <w:tcPr>
            <w:tcW w:w="4990" w:type="pct"/>
            <w:gridSpan w:val="10"/>
            <w:shd w:val="clear" w:color="auto" w:fill="auto"/>
            <w:vAlign w:val="center"/>
          </w:tcPr>
          <w:p w14:paraId="332320E3" w14:textId="77777777" w:rsidR="00F4468D" w:rsidRPr="00F4468D" w:rsidRDefault="00F4468D" w:rsidP="00AF0789">
            <w:pPr>
              <w:keepNext/>
              <w:spacing w:before="0" w:after="0"/>
              <w:contextualSpacing/>
              <w:jc w:val="center"/>
              <w:rPr>
                <w:b/>
                <w:sz w:val="20"/>
              </w:rPr>
            </w:pPr>
            <w:r w:rsidRPr="00F4468D">
              <w:rPr>
                <w:b/>
                <w:sz w:val="20"/>
              </w:rPr>
              <w:t>Протокол проведения ЭЗП</w:t>
            </w:r>
          </w:p>
        </w:tc>
      </w:tr>
      <w:tr w:rsidR="00F4468D" w:rsidRPr="00301389" w14:paraId="09892F93" w14:textId="77777777" w:rsidTr="006A2553">
        <w:trPr>
          <w:gridAfter w:val="1"/>
          <w:wAfter w:w="10" w:type="pct"/>
          <w:jc w:val="center"/>
        </w:trPr>
        <w:tc>
          <w:tcPr>
            <w:tcW w:w="739" w:type="pct"/>
            <w:shd w:val="clear" w:color="auto" w:fill="auto"/>
            <w:vAlign w:val="center"/>
          </w:tcPr>
          <w:p w14:paraId="64BD4E37" w14:textId="77777777" w:rsidR="00F4468D" w:rsidRPr="00BC172F" w:rsidRDefault="00F4468D" w:rsidP="00AF0789">
            <w:pPr>
              <w:spacing w:before="0" w:after="0"/>
              <w:contextualSpacing/>
              <w:rPr>
                <w:sz w:val="20"/>
                <w:lang w:val="en-US"/>
              </w:rPr>
            </w:pPr>
            <w:r w:rsidRPr="00C316CF">
              <w:rPr>
                <w:b/>
                <w:bCs/>
                <w:sz w:val="20"/>
              </w:rPr>
              <w:t>epProtocolE</w:t>
            </w:r>
            <w:r>
              <w:rPr>
                <w:b/>
                <w:bCs/>
                <w:sz w:val="20"/>
                <w:lang w:val="en-US"/>
              </w:rPr>
              <w:t>ZP1</w:t>
            </w:r>
          </w:p>
        </w:tc>
        <w:tc>
          <w:tcPr>
            <w:tcW w:w="788" w:type="pct"/>
            <w:shd w:val="clear" w:color="auto" w:fill="auto"/>
          </w:tcPr>
          <w:p w14:paraId="4D6E735D" w14:textId="77777777" w:rsidR="00F4468D" w:rsidRPr="00162C8B" w:rsidRDefault="00F4468D" w:rsidP="00AF0789">
            <w:pPr>
              <w:spacing w:before="0" w:after="0"/>
              <w:jc w:val="both"/>
              <w:rPr>
                <w:sz w:val="20"/>
              </w:rPr>
            </w:pPr>
          </w:p>
        </w:tc>
        <w:tc>
          <w:tcPr>
            <w:tcW w:w="199" w:type="pct"/>
            <w:gridSpan w:val="2"/>
            <w:shd w:val="clear" w:color="auto" w:fill="auto"/>
          </w:tcPr>
          <w:p w14:paraId="214C9965" w14:textId="77777777" w:rsidR="00F4468D" w:rsidRPr="00162C8B" w:rsidRDefault="00F4468D" w:rsidP="00AF0789">
            <w:pPr>
              <w:spacing w:before="0" w:after="0"/>
              <w:jc w:val="center"/>
              <w:rPr>
                <w:sz w:val="20"/>
              </w:rPr>
            </w:pPr>
          </w:p>
        </w:tc>
        <w:tc>
          <w:tcPr>
            <w:tcW w:w="495" w:type="pct"/>
            <w:gridSpan w:val="2"/>
            <w:shd w:val="clear" w:color="auto" w:fill="auto"/>
          </w:tcPr>
          <w:p w14:paraId="12A56CAB" w14:textId="77777777" w:rsidR="00F4468D" w:rsidRPr="00162C8B" w:rsidRDefault="00F4468D" w:rsidP="00AF0789">
            <w:pPr>
              <w:spacing w:before="0" w:after="0"/>
              <w:jc w:val="center"/>
              <w:rPr>
                <w:sz w:val="20"/>
              </w:rPr>
            </w:pPr>
          </w:p>
        </w:tc>
        <w:tc>
          <w:tcPr>
            <w:tcW w:w="1383" w:type="pct"/>
            <w:gridSpan w:val="2"/>
            <w:shd w:val="clear" w:color="auto" w:fill="auto"/>
          </w:tcPr>
          <w:p w14:paraId="6F469FB4" w14:textId="77777777" w:rsidR="00F4468D" w:rsidRPr="00162C8B" w:rsidRDefault="00F4468D" w:rsidP="00AF0789">
            <w:pPr>
              <w:spacing w:before="0" w:after="0"/>
              <w:jc w:val="both"/>
              <w:rPr>
                <w:sz w:val="20"/>
              </w:rPr>
            </w:pPr>
          </w:p>
        </w:tc>
        <w:tc>
          <w:tcPr>
            <w:tcW w:w="1386" w:type="pct"/>
            <w:gridSpan w:val="2"/>
            <w:shd w:val="clear" w:color="auto" w:fill="auto"/>
          </w:tcPr>
          <w:p w14:paraId="0369B674" w14:textId="77777777" w:rsidR="00F4468D" w:rsidRPr="00162C8B" w:rsidRDefault="00F4468D" w:rsidP="00AF0789">
            <w:pPr>
              <w:spacing w:before="0" w:after="0"/>
              <w:jc w:val="both"/>
              <w:rPr>
                <w:sz w:val="20"/>
              </w:rPr>
            </w:pPr>
          </w:p>
        </w:tc>
      </w:tr>
      <w:tr w:rsidR="00F4468D" w:rsidRPr="00301389" w14:paraId="738A7C2F" w14:textId="77777777" w:rsidTr="006A2553">
        <w:trPr>
          <w:gridAfter w:val="1"/>
          <w:wAfter w:w="10" w:type="pct"/>
          <w:jc w:val="center"/>
        </w:trPr>
        <w:tc>
          <w:tcPr>
            <w:tcW w:w="739" w:type="pct"/>
            <w:shd w:val="clear" w:color="auto" w:fill="auto"/>
            <w:vAlign w:val="center"/>
          </w:tcPr>
          <w:p w14:paraId="6EF2CD0D" w14:textId="77777777" w:rsidR="00F4468D" w:rsidRPr="00301389" w:rsidRDefault="00F4468D" w:rsidP="00AF0789">
            <w:pPr>
              <w:spacing w:before="0" w:after="0"/>
              <w:contextualSpacing/>
              <w:rPr>
                <w:sz w:val="20"/>
              </w:rPr>
            </w:pPr>
          </w:p>
        </w:tc>
        <w:tc>
          <w:tcPr>
            <w:tcW w:w="788" w:type="pct"/>
            <w:shd w:val="clear" w:color="auto" w:fill="auto"/>
          </w:tcPr>
          <w:p w14:paraId="73B163D4" w14:textId="77777777" w:rsidR="00F4468D" w:rsidRPr="00162C8B" w:rsidRDefault="00F4468D" w:rsidP="00AF0789">
            <w:pPr>
              <w:spacing w:before="0" w:after="0"/>
              <w:jc w:val="both"/>
              <w:rPr>
                <w:sz w:val="20"/>
              </w:rPr>
            </w:pPr>
            <w:r w:rsidRPr="00162C8B">
              <w:rPr>
                <w:sz w:val="20"/>
              </w:rPr>
              <w:t>schemeVersion</w:t>
            </w:r>
          </w:p>
        </w:tc>
        <w:tc>
          <w:tcPr>
            <w:tcW w:w="199" w:type="pct"/>
            <w:gridSpan w:val="2"/>
            <w:shd w:val="clear" w:color="auto" w:fill="auto"/>
          </w:tcPr>
          <w:p w14:paraId="774FC2CF" w14:textId="77777777" w:rsidR="00F4468D" w:rsidRPr="00162C8B" w:rsidRDefault="00F4468D" w:rsidP="00AF0789">
            <w:pPr>
              <w:spacing w:before="0" w:after="0"/>
              <w:jc w:val="center"/>
              <w:rPr>
                <w:sz w:val="20"/>
              </w:rPr>
            </w:pPr>
            <w:r w:rsidRPr="00162C8B">
              <w:rPr>
                <w:sz w:val="20"/>
              </w:rPr>
              <w:t>О</w:t>
            </w:r>
          </w:p>
        </w:tc>
        <w:tc>
          <w:tcPr>
            <w:tcW w:w="495" w:type="pct"/>
            <w:gridSpan w:val="2"/>
            <w:shd w:val="clear" w:color="auto" w:fill="auto"/>
          </w:tcPr>
          <w:p w14:paraId="49F176B6" w14:textId="77777777" w:rsidR="00F4468D" w:rsidRPr="00162C8B" w:rsidRDefault="00F4468D" w:rsidP="00AF0789">
            <w:pPr>
              <w:spacing w:before="0" w:after="0"/>
              <w:jc w:val="center"/>
              <w:rPr>
                <w:sz w:val="20"/>
              </w:rPr>
            </w:pPr>
            <w:r w:rsidRPr="00162C8B">
              <w:rPr>
                <w:sz w:val="20"/>
              </w:rPr>
              <w:t>T</w:t>
            </w:r>
          </w:p>
        </w:tc>
        <w:tc>
          <w:tcPr>
            <w:tcW w:w="1383" w:type="pct"/>
            <w:gridSpan w:val="2"/>
            <w:shd w:val="clear" w:color="auto" w:fill="auto"/>
          </w:tcPr>
          <w:p w14:paraId="4F63F32A" w14:textId="77777777" w:rsidR="00F4468D" w:rsidRPr="00162C8B" w:rsidRDefault="00F4468D" w:rsidP="00AF0789">
            <w:pPr>
              <w:spacing w:before="0" w:after="0"/>
              <w:jc w:val="both"/>
              <w:rPr>
                <w:sz w:val="20"/>
              </w:rPr>
            </w:pPr>
            <w:r w:rsidRPr="00301389">
              <w:rPr>
                <w:sz w:val="20"/>
              </w:rPr>
              <w:t>Атрибут. Принимаемый номер версии схемы элемента</w:t>
            </w:r>
          </w:p>
        </w:tc>
        <w:tc>
          <w:tcPr>
            <w:tcW w:w="1386" w:type="pct"/>
            <w:gridSpan w:val="2"/>
            <w:shd w:val="clear" w:color="auto" w:fill="auto"/>
            <w:vAlign w:val="center"/>
          </w:tcPr>
          <w:p w14:paraId="4874844C" w14:textId="77777777" w:rsidR="00F4468D" w:rsidRPr="00301389" w:rsidRDefault="00F4468D" w:rsidP="00AF0789">
            <w:pPr>
              <w:spacing w:before="0" w:after="0"/>
              <w:contextualSpacing/>
              <w:rPr>
                <w:sz w:val="20"/>
              </w:rPr>
            </w:pPr>
            <w:r w:rsidRPr="00301389">
              <w:rPr>
                <w:sz w:val="20"/>
              </w:rPr>
              <w:t>Допустимые значения:</w:t>
            </w:r>
          </w:p>
          <w:p w14:paraId="390442FB" w14:textId="2B02626C" w:rsidR="00F4468D" w:rsidRPr="00301389" w:rsidRDefault="003B6457" w:rsidP="00AF0789">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F4468D" w:rsidRPr="00301389" w14:paraId="15B8491A" w14:textId="77777777" w:rsidTr="006A2553">
        <w:trPr>
          <w:gridAfter w:val="1"/>
          <w:wAfter w:w="10" w:type="pct"/>
          <w:jc w:val="center"/>
        </w:trPr>
        <w:tc>
          <w:tcPr>
            <w:tcW w:w="739" w:type="pct"/>
            <w:shd w:val="clear" w:color="auto" w:fill="auto"/>
            <w:vAlign w:val="center"/>
          </w:tcPr>
          <w:p w14:paraId="22CB1196" w14:textId="77777777" w:rsidR="00F4468D" w:rsidRPr="00301389" w:rsidRDefault="00F4468D" w:rsidP="00AF0789">
            <w:pPr>
              <w:spacing w:before="0" w:after="0"/>
              <w:contextualSpacing/>
              <w:rPr>
                <w:sz w:val="20"/>
              </w:rPr>
            </w:pPr>
          </w:p>
        </w:tc>
        <w:tc>
          <w:tcPr>
            <w:tcW w:w="788" w:type="pct"/>
            <w:shd w:val="clear" w:color="auto" w:fill="auto"/>
          </w:tcPr>
          <w:p w14:paraId="636E5A5E" w14:textId="77777777" w:rsidR="00F4468D" w:rsidRPr="00C316CF" w:rsidRDefault="00F4468D" w:rsidP="00AF0789">
            <w:pPr>
              <w:spacing w:before="0" w:after="0"/>
              <w:rPr>
                <w:sz w:val="20"/>
              </w:rPr>
            </w:pPr>
            <w:r w:rsidRPr="00C316CF">
              <w:rPr>
                <w:sz w:val="20"/>
              </w:rPr>
              <w:t>id</w:t>
            </w:r>
          </w:p>
        </w:tc>
        <w:tc>
          <w:tcPr>
            <w:tcW w:w="199" w:type="pct"/>
            <w:gridSpan w:val="2"/>
            <w:shd w:val="clear" w:color="auto" w:fill="auto"/>
          </w:tcPr>
          <w:p w14:paraId="1B8DAECE" w14:textId="77777777"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14:paraId="2577C278" w14:textId="77777777" w:rsidR="00F4468D" w:rsidRPr="00C316CF" w:rsidRDefault="00F4468D" w:rsidP="00AF0789">
            <w:pPr>
              <w:spacing w:before="0" w:after="0"/>
              <w:jc w:val="center"/>
              <w:rPr>
                <w:sz w:val="20"/>
              </w:rPr>
            </w:pPr>
            <w:r w:rsidRPr="00C316CF">
              <w:rPr>
                <w:sz w:val="20"/>
              </w:rPr>
              <w:t>N</w:t>
            </w:r>
          </w:p>
        </w:tc>
        <w:tc>
          <w:tcPr>
            <w:tcW w:w="1383" w:type="pct"/>
            <w:gridSpan w:val="2"/>
            <w:shd w:val="clear" w:color="auto" w:fill="auto"/>
          </w:tcPr>
          <w:p w14:paraId="7E6C40D1" w14:textId="77777777" w:rsidR="00F4468D" w:rsidRPr="00C316CF" w:rsidRDefault="00F4468D" w:rsidP="00AF0789">
            <w:pPr>
              <w:spacing w:before="0" w:after="0"/>
              <w:rPr>
                <w:sz w:val="20"/>
              </w:rPr>
            </w:pPr>
            <w:r>
              <w:rPr>
                <w:sz w:val="20"/>
              </w:rPr>
              <w:t>Идентификатор документа ЕИС</w:t>
            </w:r>
          </w:p>
        </w:tc>
        <w:tc>
          <w:tcPr>
            <w:tcW w:w="1386" w:type="pct"/>
            <w:gridSpan w:val="2"/>
            <w:shd w:val="clear" w:color="auto" w:fill="auto"/>
          </w:tcPr>
          <w:p w14:paraId="19FFA038" w14:textId="77777777" w:rsidR="00F4468D" w:rsidRDefault="00F4468D" w:rsidP="00AF0789">
            <w:pPr>
              <w:spacing w:before="0" w:after="0"/>
              <w:rPr>
                <w:sz w:val="20"/>
              </w:rPr>
            </w:pPr>
            <w:r w:rsidRPr="00C316CF">
              <w:rPr>
                <w:sz w:val="20"/>
              </w:rPr>
              <w:t xml:space="preserve">64-битное целое число. </w:t>
            </w:r>
          </w:p>
          <w:p w14:paraId="7EB2356B" w14:textId="77777777" w:rsidR="00F4468D" w:rsidRPr="00C316CF" w:rsidRDefault="00F4468D" w:rsidP="00AF0789">
            <w:pPr>
              <w:spacing w:before="0" w:after="0"/>
              <w:rPr>
                <w:sz w:val="20"/>
              </w:rPr>
            </w:pPr>
            <w:r w:rsidRPr="00C316CF">
              <w:rPr>
                <w:sz w:val="20"/>
              </w:rPr>
              <w:t>Игнорируется при приеме-передаче. Добавлено на развитие</w:t>
            </w:r>
          </w:p>
        </w:tc>
      </w:tr>
      <w:tr w:rsidR="00F4468D" w:rsidRPr="00301389" w14:paraId="3F14267A" w14:textId="77777777" w:rsidTr="006A2553">
        <w:trPr>
          <w:gridAfter w:val="1"/>
          <w:wAfter w:w="10" w:type="pct"/>
          <w:jc w:val="center"/>
        </w:trPr>
        <w:tc>
          <w:tcPr>
            <w:tcW w:w="739" w:type="pct"/>
            <w:shd w:val="clear" w:color="auto" w:fill="auto"/>
            <w:vAlign w:val="center"/>
          </w:tcPr>
          <w:p w14:paraId="59D92E67" w14:textId="77777777" w:rsidR="00F4468D" w:rsidRPr="00301389" w:rsidRDefault="00F4468D" w:rsidP="00AF0789">
            <w:pPr>
              <w:spacing w:before="0" w:after="0"/>
              <w:contextualSpacing/>
              <w:rPr>
                <w:sz w:val="20"/>
              </w:rPr>
            </w:pPr>
          </w:p>
        </w:tc>
        <w:tc>
          <w:tcPr>
            <w:tcW w:w="788" w:type="pct"/>
            <w:shd w:val="clear" w:color="auto" w:fill="auto"/>
          </w:tcPr>
          <w:p w14:paraId="7BD61BF4" w14:textId="77777777" w:rsidR="00F4468D" w:rsidRPr="00C316CF" w:rsidRDefault="00F4468D" w:rsidP="00AF0789">
            <w:pPr>
              <w:spacing w:before="0" w:after="0"/>
              <w:rPr>
                <w:sz w:val="20"/>
              </w:rPr>
            </w:pPr>
            <w:r w:rsidRPr="00C316CF">
              <w:rPr>
                <w:sz w:val="20"/>
              </w:rPr>
              <w:t>externalId</w:t>
            </w:r>
          </w:p>
        </w:tc>
        <w:tc>
          <w:tcPr>
            <w:tcW w:w="199" w:type="pct"/>
            <w:gridSpan w:val="2"/>
            <w:shd w:val="clear" w:color="auto" w:fill="auto"/>
          </w:tcPr>
          <w:p w14:paraId="5FFB471D" w14:textId="77777777"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14:paraId="45E41DE5" w14:textId="77777777" w:rsidR="00F4468D" w:rsidRPr="00C316CF" w:rsidRDefault="00F4468D" w:rsidP="00AF0789">
            <w:pPr>
              <w:spacing w:before="0" w:after="0"/>
              <w:jc w:val="center"/>
              <w:rPr>
                <w:sz w:val="20"/>
              </w:rPr>
            </w:pPr>
            <w:r w:rsidRPr="00C316CF">
              <w:rPr>
                <w:sz w:val="20"/>
              </w:rPr>
              <w:t>T [ 1 - 40 ]</w:t>
            </w:r>
          </w:p>
        </w:tc>
        <w:tc>
          <w:tcPr>
            <w:tcW w:w="1383" w:type="pct"/>
            <w:gridSpan w:val="2"/>
            <w:shd w:val="clear" w:color="auto" w:fill="auto"/>
          </w:tcPr>
          <w:p w14:paraId="5B5BA56B" w14:textId="77777777" w:rsidR="00F4468D" w:rsidRPr="00C316CF" w:rsidRDefault="00F4468D" w:rsidP="00AF0789">
            <w:pPr>
              <w:spacing w:before="0" w:after="0"/>
              <w:rPr>
                <w:sz w:val="20"/>
              </w:rPr>
            </w:pPr>
            <w:r w:rsidRPr="00C316CF">
              <w:rPr>
                <w:sz w:val="20"/>
              </w:rPr>
              <w:t>Внешний идентификатор доку</w:t>
            </w:r>
            <w:r>
              <w:rPr>
                <w:sz w:val="20"/>
              </w:rPr>
              <w:t>мента</w:t>
            </w:r>
          </w:p>
        </w:tc>
        <w:tc>
          <w:tcPr>
            <w:tcW w:w="1386" w:type="pct"/>
            <w:gridSpan w:val="2"/>
            <w:shd w:val="clear" w:color="auto" w:fill="auto"/>
          </w:tcPr>
          <w:p w14:paraId="65E5E1CB" w14:textId="77777777" w:rsidR="00F4468D" w:rsidRPr="00C316CF" w:rsidRDefault="00F4468D" w:rsidP="00AF0789">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F4468D" w:rsidRPr="00301389" w14:paraId="14A93435" w14:textId="77777777" w:rsidTr="006A2553">
        <w:trPr>
          <w:gridAfter w:val="1"/>
          <w:wAfter w:w="10" w:type="pct"/>
          <w:jc w:val="center"/>
        </w:trPr>
        <w:tc>
          <w:tcPr>
            <w:tcW w:w="739" w:type="pct"/>
            <w:shd w:val="clear" w:color="auto" w:fill="auto"/>
            <w:vAlign w:val="center"/>
          </w:tcPr>
          <w:p w14:paraId="0314E839" w14:textId="77777777" w:rsidR="00F4468D" w:rsidRPr="00301389" w:rsidRDefault="00F4468D" w:rsidP="00AF0789">
            <w:pPr>
              <w:spacing w:before="0" w:after="0"/>
              <w:contextualSpacing/>
              <w:rPr>
                <w:sz w:val="20"/>
              </w:rPr>
            </w:pPr>
          </w:p>
        </w:tc>
        <w:tc>
          <w:tcPr>
            <w:tcW w:w="788" w:type="pct"/>
            <w:shd w:val="clear" w:color="auto" w:fill="auto"/>
          </w:tcPr>
          <w:p w14:paraId="541D7446" w14:textId="77777777" w:rsidR="00F4468D" w:rsidRPr="00C316CF" w:rsidRDefault="00F4468D" w:rsidP="00AF0789">
            <w:pPr>
              <w:spacing w:before="0" w:after="0"/>
              <w:rPr>
                <w:sz w:val="20"/>
              </w:rPr>
            </w:pPr>
            <w:r w:rsidRPr="00C316CF">
              <w:rPr>
                <w:sz w:val="20"/>
              </w:rPr>
              <w:t>versionNumber</w:t>
            </w:r>
          </w:p>
        </w:tc>
        <w:tc>
          <w:tcPr>
            <w:tcW w:w="199" w:type="pct"/>
            <w:gridSpan w:val="2"/>
            <w:shd w:val="clear" w:color="auto" w:fill="auto"/>
          </w:tcPr>
          <w:p w14:paraId="090289A9" w14:textId="77777777"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14:paraId="4167D5E9" w14:textId="77777777" w:rsidR="00F4468D" w:rsidRPr="00C316CF" w:rsidRDefault="00F4468D" w:rsidP="00AF0789">
            <w:pPr>
              <w:spacing w:before="0" w:after="0"/>
              <w:jc w:val="center"/>
              <w:rPr>
                <w:sz w:val="20"/>
              </w:rPr>
            </w:pPr>
            <w:r>
              <w:rPr>
                <w:sz w:val="20"/>
              </w:rPr>
              <w:t>N</w:t>
            </w:r>
          </w:p>
        </w:tc>
        <w:tc>
          <w:tcPr>
            <w:tcW w:w="1383" w:type="pct"/>
            <w:gridSpan w:val="2"/>
            <w:shd w:val="clear" w:color="auto" w:fill="auto"/>
          </w:tcPr>
          <w:p w14:paraId="47862A5B" w14:textId="77777777" w:rsidR="00F4468D" w:rsidRPr="00C316CF" w:rsidRDefault="00F4468D" w:rsidP="00AF0789">
            <w:pPr>
              <w:spacing w:before="0" w:after="0"/>
              <w:rPr>
                <w:sz w:val="20"/>
              </w:rPr>
            </w:pPr>
            <w:r>
              <w:rPr>
                <w:sz w:val="20"/>
              </w:rPr>
              <w:t>Номер версии документа</w:t>
            </w:r>
          </w:p>
        </w:tc>
        <w:tc>
          <w:tcPr>
            <w:tcW w:w="1386" w:type="pct"/>
            <w:gridSpan w:val="2"/>
            <w:shd w:val="clear" w:color="auto" w:fill="auto"/>
          </w:tcPr>
          <w:p w14:paraId="0113AF51" w14:textId="77777777" w:rsidR="00F4468D" w:rsidRDefault="00F4468D" w:rsidP="00AF0789">
            <w:pPr>
              <w:spacing w:before="0" w:after="0"/>
              <w:rPr>
                <w:sz w:val="20"/>
              </w:rPr>
            </w:pPr>
            <w:r>
              <w:rPr>
                <w:sz w:val="20"/>
              </w:rPr>
              <w:t>Допустимы только неотрицательные числа/</w:t>
            </w:r>
          </w:p>
          <w:p w14:paraId="6B396A20" w14:textId="77777777" w:rsidR="00F4468D" w:rsidRPr="00C316CF" w:rsidRDefault="00F4468D" w:rsidP="00AF0789">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14:paraId="590A0A21" w14:textId="77777777" w:rsidTr="006A2553">
        <w:trPr>
          <w:jc w:val="center"/>
        </w:trPr>
        <w:tc>
          <w:tcPr>
            <w:tcW w:w="739" w:type="pct"/>
            <w:shd w:val="clear" w:color="auto" w:fill="auto"/>
            <w:vAlign w:val="center"/>
          </w:tcPr>
          <w:p w14:paraId="3A448788" w14:textId="77777777" w:rsidR="00A7100E" w:rsidRPr="00301389" w:rsidRDefault="00A7100E" w:rsidP="002F7E33">
            <w:pPr>
              <w:spacing w:before="0" w:after="0"/>
              <w:contextualSpacing/>
              <w:rPr>
                <w:sz w:val="20"/>
              </w:rPr>
            </w:pPr>
          </w:p>
        </w:tc>
        <w:tc>
          <w:tcPr>
            <w:tcW w:w="790" w:type="pct"/>
            <w:gridSpan w:val="2"/>
            <w:shd w:val="clear" w:color="auto" w:fill="auto"/>
          </w:tcPr>
          <w:p w14:paraId="721041AC" w14:textId="77777777" w:rsidR="00A7100E" w:rsidRPr="00C316CF" w:rsidRDefault="00A7100E" w:rsidP="002F7E33">
            <w:pPr>
              <w:spacing w:before="0" w:after="0"/>
              <w:rPr>
                <w:sz w:val="20"/>
              </w:rPr>
            </w:pPr>
            <w:r w:rsidRPr="00626863">
              <w:rPr>
                <w:sz w:val="20"/>
              </w:rPr>
              <w:t>foundationDocInfo</w:t>
            </w:r>
          </w:p>
        </w:tc>
        <w:tc>
          <w:tcPr>
            <w:tcW w:w="199" w:type="pct"/>
            <w:gridSpan w:val="2"/>
            <w:shd w:val="clear" w:color="auto" w:fill="auto"/>
          </w:tcPr>
          <w:p w14:paraId="74B45872" w14:textId="77777777" w:rsidR="00A7100E" w:rsidRPr="00FD3C60" w:rsidRDefault="00A7100E" w:rsidP="002F7E33">
            <w:pPr>
              <w:spacing w:before="0" w:after="0"/>
              <w:jc w:val="center"/>
              <w:rPr>
                <w:sz w:val="20"/>
              </w:rPr>
            </w:pPr>
            <w:r>
              <w:rPr>
                <w:sz w:val="20"/>
              </w:rPr>
              <w:t>Н</w:t>
            </w:r>
          </w:p>
        </w:tc>
        <w:tc>
          <w:tcPr>
            <w:tcW w:w="495" w:type="pct"/>
            <w:gridSpan w:val="2"/>
            <w:shd w:val="clear" w:color="auto" w:fill="auto"/>
          </w:tcPr>
          <w:p w14:paraId="45B1FC15" w14:textId="77777777" w:rsidR="00A7100E" w:rsidRPr="00C316CF" w:rsidRDefault="00A7100E" w:rsidP="002F7E33">
            <w:pPr>
              <w:spacing w:before="0" w:after="0"/>
              <w:jc w:val="center"/>
              <w:rPr>
                <w:sz w:val="20"/>
              </w:rPr>
            </w:pPr>
            <w:r w:rsidRPr="00C316CF">
              <w:rPr>
                <w:sz w:val="20"/>
              </w:rPr>
              <w:t>S</w:t>
            </w:r>
          </w:p>
        </w:tc>
        <w:tc>
          <w:tcPr>
            <w:tcW w:w="1387" w:type="pct"/>
            <w:gridSpan w:val="2"/>
            <w:shd w:val="clear" w:color="auto" w:fill="auto"/>
          </w:tcPr>
          <w:p w14:paraId="58209668" w14:textId="77777777" w:rsidR="00A7100E" w:rsidRPr="00C316CF" w:rsidRDefault="00A7100E" w:rsidP="002F7E33">
            <w:pPr>
              <w:spacing w:before="0" w:after="0"/>
              <w:rPr>
                <w:sz w:val="20"/>
              </w:rPr>
            </w:pPr>
            <w:r>
              <w:rPr>
                <w:sz w:val="20"/>
              </w:rPr>
              <w:t>Документ-основание</w:t>
            </w:r>
          </w:p>
        </w:tc>
        <w:tc>
          <w:tcPr>
            <w:tcW w:w="1390" w:type="pct"/>
            <w:gridSpan w:val="2"/>
            <w:shd w:val="clear" w:color="auto" w:fill="auto"/>
          </w:tcPr>
          <w:p w14:paraId="7536F962" w14:textId="77777777"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F4468D" w:rsidRPr="00301389" w14:paraId="54AAD193" w14:textId="77777777" w:rsidTr="006A2553">
        <w:trPr>
          <w:gridAfter w:val="1"/>
          <w:wAfter w:w="10" w:type="pct"/>
          <w:jc w:val="center"/>
        </w:trPr>
        <w:tc>
          <w:tcPr>
            <w:tcW w:w="739" w:type="pct"/>
            <w:shd w:val="clear" w:color="auto" w:fill="auto"/>
            <w:vAlign w:val="center"/>
          </w:tcPr>
          <w:p w14:paraId="7133729F" w14:textId="77777777" w:rsidR="00F4468D" w:rsidRPr="00301389" w:rsidRDefault="00F4468D" w:rsidP="00AF0789">
            <w:pPr>
              <w:spacing w:before="0" w:after="0"/>
              <w:contextualSpacing/>
              <w:rPr>
                <w:sz w:val="20"/>
              </w:rPr>
            </w:pPr>
          </w:p>
        </w:tc>
        <w:tc>
          <w:tcPr>
            <w:tcW w:w="788" w:type="pct"/>
            <w:shd w:val="clear" w:color="auto" w:fill="auto"/>
          </w:tcPr>
          <w:p w14:paraId="5DC12769" w14:textId="77777777" w:rsidR="00F4468D" w:rsidRPr="00C316CF" w:rsidRDefault="00F4468D" w:rsidP="00AF0789">
            <w:pPr>
              <w:spacing w:before="0" w:after="0"/>
              <w:rPr>
                <w:sz w:val="20"/>
              </w:rPr>
            </w:pPr>
            <w:r w:rsidRPr="00C316CF">
              <w:rPr>
                <w:sz w:val="20"/>
              </w:rPr>
              <w:t>commonInfo</w:t>
            </w:r>
          </w:p>
        </w:tc>
        <w:tc>
          <w:tcPr>
            <w:tcW w:w="199" w:type="pct"/>
            <w:gridSpan w:val="2"/>
            <w:shd w:val="clear" w:color="auto" w:fill="auto"/>
          </w:tcPr>
          <w:p w14:paraId="5611C57A" w14:textId="77777777"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14:paraId="02D1CD77" w14:textId="77777777"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14:paraId="45C3F02C" w14:textId="77777777" w:rsidR="00F4468D" w:rsidRPr="00C316CF" w:rsidRDefault="00F4468D" w:rsidP="00AF0789">
            <w:pPr>
              <w:spacing w:before="0" w:after="0"/>
              <w:rPr>
                <w:sz w:val="20"/>
              </w:rPr>
            </w:pPr>
            <w:r w:rsidRPr="00C316CF">
              <w:rPr>
                <w:sz w:val="20"/>
              </w:rPr>
              <w:t>Общая информация</w:t>
            </w:r>
          </w:p>
        </w:tc>
        <w:tc>
          <w:tcPr>
            <w:tcW w:w="1386" w:type="pct"/>
            <w:gridSpan w:val="2"/>
            <w:shd w:val="clear" w:color="auto" w:fill="auto"/>
          </w:tcPr>
          <w:p w14:paraId="08E1ACB2" w14:textId="77777777"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14:paraId="04411A35" w14:textId="77777777" w:rsidTr="006A2553">
        <w:trPr>
          <w:gridAfter w:val="1"/>
          <w:wAfter w:w="10" w:type="pct"/>
          <w:jc w:val="center"/>
        </w:trPr>
        <w:tc>
          <w:tcPr>
            <w:tcW w:w="739" w:type="pct"/>
            <w:shd w:val="clear" w:color="auto" w:fill="auto"/>
            <w:vAlign w:val="center"/>
          </w:tcPr>
          <w:p w14:paraId="3836D4FC" w14:textId="77777777" w:rsidR="00F4468D" w:rsidRPr="00301389" w:rsidRDefault="00F4468D" w:rsidP="00AF0789">
            <w:pPr>
              <w:spacing w:before="0" w:after="0"/>
              <w:contextualSpacing/>
              <w:rPr>
                <w:sz w:val="20"/>
              </w:rPr>
            </w:pPr>
          </w:p>
        </w:tc>
        <w:tc>
          <w:tcPr>
            <w:tcW w:w="788" w:type="pct"/>
            <w:shd w:val="clear" w:color="auto" w:fill="auto"/>
          </w:tcPr>
          <w:p w14:paraId="2A95A68F" w14:textId="77777777" w:rsidR="00F4468D" w:rsidRPr="00C316CF" w:rsidRDefault="00F4468D" w:rsidP="00AF0789">
            <w:pPr>
              <w:spacing w:before="0" w:after="0"/>
              <w:rPr>
                <w:sz w:val="20"/>
              </w:rPr>
            </w:pPr>
            <w:r w:rsidRPr="00C316CF">
              <w:rPr>
                <w:sz w:val="20"/>
              </w:rPr>
              <w:t>protocolPublisherInfo</w:t>
            </w:r>
          </w:p>
        </w:tc>
        <w:tc>
          <w:tcPr>
            <w:tcW w:w="199" w:type="pct"/>
            <w:gridSpan w:val="2"/>
            <w:shd w:val="clear" w:color="auto" w:fill="auto"/>
          </w:tcPr>
          <w:p w14:paraId="4A237BB7" w14:textId="77777777"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14:paraId="4E4DE50F" w14:textId="77777777"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14:paraId="1D595887" w14:textId="77777777" w:rsidR="00F4468D" w:rsidRPr="00C316CF" w:rsidRDefault="00F4468D" w:rsidP="00AF0789">
            <w:pPr>
              <w:spacing w:before="0" w:after="0"/>
              <w:rPr>
                <w:sz w:val="20"/>
              </w:rPr>
            </w:pPr>
            <w:r w:rsidRPr="00C316CF">
              <w:rPr>
                <w:sz w:val="20"/>
              </w:rPr>
              <w:t>Информация об организации, разместившей протокол</w:t>
            </w:r>
          </w:p>
        </w:tc>
        <w:tc>
          <w:tcPr>
            <w:tcW w:w="1386" w:type="pct"/>
            <w:gridSpan w:val="2"/>
            <w:shd w:val="clear" w:color="auto" w:fill="auto"/>
          </w:tcPr>
          <w:p w14:paraId="07A5F1FD" w14:textId="77777777"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14:paraId="06A90CE2" w14:textId="77777777" w:rsidTr="006A2553">
        <w:trPr>
          <w:gridAfter w:val="1"/>
          <w:wAfter w:w="10" w:type="pct"/>
          <w:jc w:val="center"/>
        </w:trPr>
        <w:tc>
          <w:tcPr>
            <w:tcW w:w="739" w:type="pct"/>
            <w:shd w:val="clear" w:color="auto" w:fill="auto"/>
            <w:vAlign w:val="center"/>
          </w:tcPr>
          <w:p w14:paraId="50970592" w14:textId="77777777" w:rsidR="00F4468D" w:rsidRPr="00301389" w:rsidRDefault="00F4468D" w:rsidP="00AF0789">
            <w:pPr>
              <w:spacing w:before="0" w:after="0"/>
              <w:contextualSpacing/>
              <w:rPr>
                <w:sz w:val="20"/>
              </w:rPr>
            </w:pPr>
          </w:p>
        </w:tc>
        <w:tc>
          <w:tcPr>
            <w:tcW w:w="788" w:type="pct"/>
            <w:shd w:val="clear" w:color="auto" w:fill="auto"/>
          </w:tcPr>
          <w:p w14:paraId="4CBD9338" w14:textId="77777777" w:rsidR="00F4468D" w:rsidRPr="00C316CF" w:rsidRDefault="00F4468D" w:rsidP="00AF0789">
            <w:pPr>
              <w:spacing w:before="0" w:after="0"/>
              <w:rPr>
                <w:sz w:val="20"/>
              </w:rPr>
            </w:pPr>
            <w:r w:rsidRPr="00C316CF">
              <w:rPr>
                <w:sz w:val="20"/>
              </w:rPr>
              <w:t>commissionInfo</w:t>
            </w:r>
          </w:p>
        </w:tc>
        <w:tc>
          <w:tcPr>
            <w:tcW w:w="199" w:type="pct"/>
            <w:gridSpan w:val="2"/>
            <w:shd w:val="clear" w:color="auto" w:fill="auto"/>
          </w:tcPr>
          <w:p w14:paraId="1FC5BBBD" w14:textId="77777777"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14:paraId="7FC006D1" w14:textId="77777777"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14:paraId="04D272DF" w14:textId="77777777" w:rsidR="00F4468D" w:rsidRPr="00C316CF" w:rsidRDefault="00F4468D" w:rsidP="00AF0789">
            <w:pPr>
              <w:spacing w:before="0" w:after="0"/>
              <w:rPr>
                <w:sz w:val="20"/>
              </w:rPr>
            </w:pPr>
            <w:r w:rsidRPr="00C316CF">
              <w:rPr>
                <w:sz w:val="20"/>
              </w:rPr>
              <w:t>Информация о комиссии</w:t>
            </w:r>
          </w:p>
        </w:tc>
        <w:tc>
          <w:tcPr>
            <w:tcW w:w="1386" w:type="pct"/>
            <w:gridSpan w:val="2"/>
            <w:shd w:val="clear" w:color="auto" w:fill="auto"/>
          </w:tcPr>
          <w:p w14:paraId="188D7AB4" w14:textId="77777777" w:rsidR="00F4468D" w:rsidRPr="00944B6D" w:rsidRDefault="00F4468D" w:rsidP="00AF0789">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14:paraId="0021766D" w14:textId="77777777" w:rsidTr="006A2553">
        <w:trPr>
          <w:gridAfter w:val="1"/>
          <w:wAfter w:w="10" w:type="pct"/>
          <w:jc w:val="center"/>
        </w:trPr>
        <w:tc>
          <w:tcPr>
            <w:tcW w:w="739" w:type="pct"/>
            <w:shd w:val="clear" w:color="auto" w:fill="auto"/>
            <w:vAlign w:val="center"/>
          </w:tcPr>
          <w:p w14:paraId="1E5FE424" w14:textId="77777777" w:rsidR="00F4468D" w:rsidRPr="00301389" w:rsidRDefault="00F4468D" w:rsidP="00AF0789">
            <w:pPr>
              <w:spacing w:before="0" w:after="0"/>
              <w:contextualSpacing/>
              <w:rPr>
                <w:sz w:val="20"/>
              </w:rPr>
            </w:pPr>
          </w:p>
        </w:tc>
        <w:tc>
          <w:tcPr>
            <w:tcW w:w="788" w:type="pct"/>
            <w:shd w:val="clear" w:color="auto" w:fill="auto"/>
          </w:tcPr>
          <w:p w14:paraId="5FBFE8BB" w14:textId="77777777" w:rsidR="00F4468D" w:rsidRPr="00C316CF" w:rsidRDefault="00F4468D" w:rsidP="00AF0789">
            <w:pPr>
              <w:spacing w:before="0" w:after="0"/>
              <w:rPr>
                <w:sz w:val="20"/>
              </w:rPr>
            </w:pPr>
            <w:r w:rsidRPr="00C316CF">
              <w:rPr>
                <w:sz w:val="20"/>
              </w:rPr>
              <w:t>printFormInfo</w:t>
            </w:r>
          </w:p>
        </w:tc>
        <w:tc>
          <w:tcPr>
            <w:tcW w:w="199" w:type="pct"/>
            <w:gridSpan w:val="2"/>
            <w:shd w:val="clear" w:color="auto" w:fill="auto"/>
          </w:tcPr>
          <w:p w14:paraId="60503BDA" w14:textId="77777777"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14:paraId="011505F2" w14:textId="77777777"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14:paraId="1E91D009" w14:textId="77777777" w:rsidR="00F4468D" w:rsidRPr="00C316CF" w:rsidRDefault="00F4468D" w:rsidP="00AF0789">
            <w:pPr>
              <w:spacing w:before="0" w:after="0"/>
              <w:rPr>
                <w:sz w:val="20"/>
              </w:rPr>
            </w:pPr>
            <w:r>
              <w:rPr>
                <w:sz w:val="20"/>
              </w:rPr>
              <w:t>Печатная форма документа в ЕИС</w:t>
            </w:r>
          </w:p>
        </w:tc>
        <w:tc>
          <w:tcPr>
            <w:tcW w:w="1386" w:type="pct"/>
            <w:gridSpan w:val="2"/>
            <w:shd w:val="clear" w:color="auto" w:fill="auto"/>
          </w:tcPr>
          <w:p w14:paraId="5AE6A8CF" w14:textId="77777777" w:rsidR="00F4468D" w:rsidRDefault="00F4468D" w:rsidP="00AF0789">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5DE6F3BD" w14:textId="77777777"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14:paraId="575805C1" w14:textId="77777777" w:rsidTr="006A2553">
        <w:trPr>
          <w:gridAfter w:val="1"/>
          <w:wAfter w:w="10" w:type="pct"/>
          <w:jc w:val="center"/>
        </w:trPr>
        <w:tc>
          <w:tcPr>
            <w:tcW w:w="739" w:type="pct"/>
            <w:shd w:val="clear" w:color="auto" w:fill="auto"/>
            <w:vAlign w:val="center"/>
          </w:tcPr>
          <w:p w14:paraId="1EC8E221" w14:textId="77777777" w:rsidR="00F4468D" w:rsidRPr="00301389" w:rsidRDefault="00F4468D" w:rsidP="00AF0789">
            <w:pPr>
              <w:spacing w:before="0" w:after="0"/>
              <w:contextualSpacing/>
              <w:rPr>
                <w:sz w:val="20"/>
              </w:rPr>
            </w:pPr>
          </w:p>
        </w:tc>
        <w:tc>
          <w:tcPr>
            <w:tcW w:w="788" w:type="pct"/>
            <w:shd w:val="clear" w:color="auto" w:fill="auto"/>
          </w:tcPr>
          <w:p w14:paraId="1B97DE1D" w14:textId="77777777" w:rsidR="00F4468D" w:rsidRPr="00C316CF" w:rsidRDefault="00F4468D" w:rsidP="00AF0789">
            <w:pPr>
              <w:spacing w:before="0" w:after="0"/>
              <w:rPr>
                <w:sz w:val="20"/>
              </w:rPr>
            </w:pPr>
            <w:r w:rsidRPr="00C316CF">
              <w:rPr>
                <w:sz w:val="20"/>
              </w:rPr>
              <w:t>extPrintFormInfo</w:t>
            </w:r>
          </w:p>
        </w:tc>
        <w:tc>
          <w:tcPr>
            <w:tcW w:w="199" w:type="pct"/>
            <w:gridSpan w:val="2"/>
            <w:shd w:val="clear" w:color="auto" w:fill="auto"/>
          </w:tcPr>
          <w:p w14:paraId="2C30C365" w14:textId="77777777"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14:paraId="65C4D0C2" w14:textId="77777777"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14:paraId="4A897EDD" w14:textId="77777777" w:rsidR="00F4468D" w:rsidRPr="00C316CF" w:rsidRDefault="00F4468D" w:rsidP="00AF0789">
            <w:pPr>
              <w:spacing w:before="0" w:after="0"/>
              <w:rPr>
                <w:sz w:val="20"/>
              </w:rPr>
            </w:pPr>
            <w:r w:rsidRPr="00C316CF">
              <w:rPr>
                <w:sz w:val="20"/>
              </w:rPr>
              <w:t>Электронный документ, полученный из внешней системы</w:t>
            </w:r>
          </w:p>
        </w:tc>
        <w:tc>
          <w:tcPr>
            <w:tcW w:w="1386" w:type="pct"/>
            <w:gridSpan w:val="2"/>
            <w:shd w:val="clear" w:color="auto" w:fill="auto"/>
          </w:tcPr>
          <w:p w14:paraId="17D4BCB4" w14:textId="77777777"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14:paraId="157C4878" w14:textId="77777777" w:rsidTr="006A2553">
        <w:trPr>
          <w:gridAfter w:val="1"/>
          <w:wAfter w:w="10" w:type="pct"/>
          <w:jc w:val="center"/>
        </w:trPr>
        <w:tc>
          <w:tcPr>
            <w:tcW w:w="739" w:type="pct"/>
            <w:shd w:val="clear" w:color="auto" w:fill="auto"/>
            <w:vAlign w:val="center"/>
          </w:tcPr>
          <w:p w14:paraId="66E19813" w14:textId="77777777" w:rsidR="00F4468D" w:rsidRPr="00301389" w:rsidRDefault="00F4468D" w:rsidP="00AF0789">
            <w:pPr>
              <w:spacing w:before="0" w:after="0"/>
              <w:contextualSpacing/>
              <w:rPr>
                <w:sz w:val="20"/>
              </w:rPr>
            </w:pPr>
          </w:p>
        </w:tc>
        <w:tc>
          <w:tcPr>
            <w:tcW w:w="788" w:type="pct"/>
            <w:shd w:val="clear" w:color="auto" w:fill="auto"/>
          </w:tcPr>
          <w:p w14:paraId="7793FE5F" w14:textId="77777777" w:rsidR="00F4468D" w:rsidRPr="00C316CF" w:rsidRDefault="00F4468D" w:rsidP="00AF0789">
            <w:pPr>
              <w:spacing w:before="0" w:after="0"/>
              <w:rPr>
                <w:sz w:val="20"/>
              </w:rPr>
            </w:pPr>
            <w:r w:rsidRPr="00C316CF">
              <w:rPr>
                <w:sz w:val="20"/>
              </w:rPr>
              <w:t>attachmentsInfo</w:t>
            </w:r>
          </w:p>
        </w:tc>
        <w:tc>
          <w:tcPr>
            <w:tcW w:w="199" w:type="pct"/>
            <w:gridSpan w:val="2"/>
            <w:shd w:val="clear" w:color="auto" w:fill="auto"/>
          </w:tcPr>
          <w:p w14:paraId="03926AD1" w14:textId="77777777"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14:paraId="23188169" w14:textId="77777777"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14:paraId="7E29566F" w14:textId="77777777" w:rsidR="00F4468D" w:rsidRPr="00C316CF" w:rsidRDefault="00F4468D" w:rsidP="00AF0789">
            <w:pPr>
              <w:spacing w:before="0" w:after="0"/>
              <w:rPr>
                <w:sz w:val="20"/>
              </w:rPr>
            </w:pPr>
            <w:r w:rsidRPr="00C316CF">
              <w:rPr>
                <w:sz w:val="20"/>
              </w:rPr>
              <w:t>Информация о прикрепленных документах</w:t>
            </w:r>
          </w:p>
        </w:tc>
        <w:tc>
          <w:tcPr>
            <w:tcW w:w="1386" w:type="pct"/>
            <w:gridSpan w:val="2"/>
            <w:shd w:val="clear" w:color="auto" w:fill="auto"/>
          </w:tcPr>
          <w:p w14:paraId="12E5D07F" w14:textId="77777777"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14:paraId="7D2C4ECE" w14:textId="77777777" w:rsidTr="006A2553">
        <w:trPr>
          <w:gridAfter w:val="1"/>
          <w:wAfter w:w="10" w:type="pct"/>
          <w:jc w:val="center"/>
        </w:trPr>
        <w:tc>
          <w:tcPr>
            <w:tcW w:w="739" w:type="pct"/>
            <w:shd w:val="clear" w:color="auto" w:fill="auto"/>
            <w:vAlign w:val="center"/>
          </w:tcPr>
          <w:p w14:paraId="5BF4DD23" w14:textId="77777777" w:rsidR="00F4468D" w:rsidRPr="00301389" w:rsidRDefault="00F4468D" w:rsidP="00AF0789">
            <w:pPr>
              <w:spacing w:before="0" w:after="0"/>
              <w:contextualSpacing/>
              <w:rPr>
                <w:sz w:val="20"/>
              </w:rPr>
            </w:pPr>
          </w:p>
        </w:tc>
        <w:tc>
          <w:tcPr>
            <w:tcW w:w="788" w:type="pct"/>
            <w:shd w:val="clear" w:color="auto" w:fill="auto"/>
          </w:tcPr>
          <w:p w14:paraId="5BD474BC" w14:textId="77777777" w:rsidR="00F4468D" w:rsidRPr="00C316CF" w:rsidRDefault="00F4468D" w:rsidP="00AF0789">
            <w:pPr>
              <w:spacing w:before="0" w:after="0"/>
              <w:rPr>
                <w:sz w:val="20"/>
              </w:rPr>
            </w:pPr>
            <w:r w:rsidRPr="00C316CF">
              <w:rPr>
                <w:sz w:val="20"/>
              </w:rPr>
              <w:t>modificationInfo</w:t>
            </w:r>
          </w:p>
        </w:tc>
        <w:tc>
          <w:tcPr>
            <w:tcW w:w="199" w:type="pct"/>
            <w:gridSpan w:val="2"/>
            <w:shd w:val="clear" w:color="auto" w:fill="auto"/>
          </w:tcPr>
          <w:p w14:paraId="008F3528" w14:textId="77777777"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14:paraId="10F6DF61" w14:textId="77777777"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14:paraId="69E44748" w14:textId="77777777" w:rsidR="00F4468D" w:rsidRPr="00C316CF" w:rsidRDefault="00F4468D" w:rsidP="00AF0789">
            <w:pPr>
              <w:spacing w:before="0" w:after="0"/>
              <w:rPr>
                <w:sz w:val="20"/>
              </w:rPr>
            </w:pPr>
            <w:r w:rsidRPr="00C316CF">
              <w:rPr>
                <w:sz w:val="20"/>
              </w:rPr>
              <w:t>Основание внесения изменений</w:t>
            </w:r>
          </w:p>
        </w:tc>
        <w:tc>
          <w:tcPr>
            <w:tcW w:w="1386" w:type="pct"/>
            <w:gridSpan w:val="2"/>
            <w:shd w:val="clear" w:color="auto" w:fill="auto"/>
          </w:tcPr>
          <w:p w14:paraId="758F7F97" w14:textId="77777777" w:rsidR="00F4468D" w:rsidRDefault="00F4468D" w:rsidP="00AF0789">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14:paraId="1D1EB1B4" w14:textId="77777777"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3D9404F5" w14:textId="77777777"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14:paraId="728EF82D" w14:textId="77777777"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71D3D9FE" w14:textId="77777777" w:rsidR="00D61939" w:rsidRPr="00D61939" w:rsidRDefault="00D61939" w:rsidP="00D61939">
            <w:pPr>
              <w:spacing w:before="0" w:after="0"/>
              <w:rPr>
                <w:sz w:val="20"/>
              </w:rPr>
            </w:pPr>
            <w:r w:rsidRPr="00D61939">
              <w:rPr>
                <w:sz w:val="20"/>
              </w:rPr>
              <w:t>то допускается изменение полей:</w:t>
            </w:r>
          </w:p>
          <w:p w14:paraId="675EEB05" w14:textId="77777777" w:rsidR="00D61939" w:rsidRPr="00D61939" w:rsidRDefault="00D61939" w:rsidP="00D61939">
            <w:pPr>
              <w:spacing w:before="0" w:after="0"/>
              <w:rPr>
                <w:sz w:val="20"/>
              </w:rPr>
            </w:pPr>
            <w:r w:rsidRPr="00D61939">
              <w:rPr>
                <w:sz w:val="20"/>
              </w:rPr>
              <w:t>- "Место проведения процедуры" (place)</w:t>
            </w:r>
          </w:p>
          <w:p w14:paraId="3F6B017F" w14:textId="77777777"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14:paraId="07254772" w14:textId="77777777" w:rsidR="00D61939" w:rsidRPr="00D61939" w:rsidRDefault="00D61939" w:rsidP="00D61939">
            <w:pPr>
              <w:spacing w:before="0" w:after="0"/>
              <w:rPr>
                <w:sz w:val="20"/>
              </w:rPr>
            </w:pPr>
            <w:r w:rsidRPr="00D61939">
              <w:rPr>
                <w:sz w:val="20"/>
              </w:rPr>
              <w:t>- "Информация о прикрепленных документах" (attachments)</w:t>
            </w:r>
          </w:p>
          <w:p w14:paraId="3C329FE1" w14:textId="77777777"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F4468D" w:rsidRPr="00301389" w14:paraId="7F5C095F" w14:textId="77777777" w:rsidTr="006A2553">
        <w:trPr>
          <w:gridAfter w:val="1"/>
          <w:wAfter w:w="10" w:type="pct"/>
          <w:jc w:val="center"/>
        </w:trPr>
        <w:tc>
          <w:tcPr>
            <w:tcW w:w="739" w:type="pct"/>
            <w:shd w:val="clear" w:color="auto" w:fill="auto"/>
            <w:vAlign w:val="center"/>
          </w:tcPr>
          <w:p w14:paraId="27D82D66" w14:textId="77777777" w:rsidR="00F4468D" w:rsidRPr="00301389" w:rsidRDefault="00F4468D" w:rsidP="00AF0789">
            <w:pPr>
              <w:spacing w:before="0" w:after="0"/>
              <w:contextualSpacing/>
              <w:rPr>
                <w:sz w:val="20"/>
              </w:rPr>
            </w:pPr>
          </w:p>
        </w:tc>
        <w:tc>
          <w:tcPr>
            <w:tcW w:w="788" w:type="pct"/>
            <w:shd w:val="clear" w:color="auto" w:fill="auto"/>
          </w:tcPr>
          <w:p w14:paraId="2B525F93" w14:textId="77777777" w:rsidR="00F4468D" w:rsidRPr="00C316CF" w:rsidRDefault="00F4468D" w:rsidP="00AF0789">
            <w:pPr>
              <w:spacing w:before="0" w:after="0"/>
              <w:rPr>
                <w:sz w:val="20"/>
              </w:rPr>
            </w:pPr>
            <w:r w:rsidRPr="00C316CF">
              <w:rPr>
                <w:sz w:val="20"/>
              </w:rPr>
              <w:t>protocolInfo</w:t>
            </w:r>
          </w:p>
        </w:tc>
        <w:tc>
          <w:tcPr>
            <w:tcW w:w="199" w:type="pct"/>
            <w:gridSpan w:val="2"/>
            <w:shd w:val="clear" w:color="auto" w:fill="auto"/>
          </w:tcPr>
          <w:p w14:paraId="122942C0" w14:textId="77777777"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14:paraId="53F28A01" w14:textId="77777777"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14:paraId="1AA5226E" w14:textId="77777777" w:rsidR="00F4468D" w:rsidRPr="00C316CF" w:rsidRDefault="00F4468D" w:rsidP="00AF0789">
            <w:pPr>
              <w:spacing w:before="0" w:after="0"/>
              <w:rPr>
                <w:sz w:val="20"/>
              </w:rPr>
            </w:pPr>
            <w:r w:rsidRPr="00F4468D">
              <w:rPr>
                <w:sz w:val="20"/>
              </w:rPr>
              <w:t>Информация о проведении ЭЗП (Запрос предложений в электронной форме)</w:t>
            </w:r>
          </w:p>
        </w:tc>
        <w:tc>
          <w:tcPr>
            <w:tcW w:w="1386" w:type="pct"/>
            <w:gridSpan w:val="2"/>
            <w:shd w:val="clear" w:color="auto" w:fill="auto"/>
          </w:tcPr>
          <w:p w14:paraId="4C26962D" w14:textId="77777777" w:rsidR="00F4468D" w:rsidRPr="00C316CF" w:rsidRDefault="00F4468D" w:rsidP="00AF0789">
            <w:pPr>
              <w:spacing w:before="0" w:after="0"/>
              <w:rPr>
                <w:sz w:val="20"/>
              </w:rPr>
            </w:pPr>
            <w:r w:rsidRPr="00C316CF">
              <w:rPr>
                <w:sz w:val="20"/>
              </w:rPr>
              <w:t>В рамках блока должен быть заполнен блок applicationsInfo и/или abandonedReason</w:t>
            </w:r>
          </w:p>
        </w:tc>
      </w:tr>
      <w:tr w:rsidR="00EB5947" w:rsidRPr="00301389" w14:paraId="264AAD56" w14:textId="77777777" w:rsidTr="00834732">
        <w:trPr>
          <w:gridAfter w:val="1"/>
          <w:wAfter w:w="10" w:type="pct"/>
          <w:jc w:val="center"/>
        </w:trPr>
        <w:tc>
          <w:tcPr>
            <w:tcW w:w="4990" w:type="pct"/>
            <w:gridSpan w:val="10"/>
            <w:shd w:val="clear" w:color="auto" w:fill="auto"/>
            <w:vAlign w:val="center"/>
          </w:tcPr>
          <w:p w14:paraId="08E0773A" w14:textId="77777777" w:rsidR="00EB5947" w:rsidRPr="00EB5947" w:rsidRDefault="00EB5947" w:rsidP="00AF0789">
            <w:pPr>
              <w:keepNext/>
              <w:spacing w:before="0" w:after="0"/>
              <w:contextualSpacing/>
              <w:jc w:val="center"/>
              <w:rPr>
                <w:b/>
                <w:sz w:val="20"/>
              </w:rPr>
            </w:pPr>
            <w:r w:rsidRPr="00EB5947">
              <w:rPr>
                <w:b/>
                <w:sz w:val="20"/>
              </w:rPr>
              <w:t>Информация о проведении ЭЗП (Запрос предложений в электронной форме)</w:t>
            </w:r>
          </w:p>
        </w:tc>
      </w:tr>
      <w:tr w:rsidR="00F4468D" w:rsidRPr="00301389" w14:paraId="2A8FC1BE" w14:textId="77777777" w:rsidTr="006A2553">
        <w:trPr>
          <w:gridAfter w:val="1"/>
          <w:wAfter w:w="10" w:type="pct"/>
          <w:jc w:val="center"/>
        </w:trPr>
        <w:tc>
          <w:tcPr>
            <w:tcW w:w="739" w:type="pct"/>
            <w:shd w:val="clear" w:color="auto" w:fill="auto"/>
          </w:tcPr>
          <w:p w14:paraId="19E877BD" w14:textId="77777777" w:rsidR="00F4468D" w:rsidRPr="00162C8B" w:rsidRDefault="00F4468D" w:rsidP="00AF0789">
            <w:pPr>
              <w:spacing w:before="0" w:after="0"/>
              <w:jc w:val="both"/>
              <w:rPr>
                <w:sz w:val="20"/>
              </w:rPr>
            </w:pPr>
            <w:r w:rsidRPr="00C316CF">
              <w:rPr>
                <w:b/>
                <w:bCs/>
                <w:sz w:val="20"/>
              </w:rPr>
              <w:t>protocolInfo</w:t>
            </w:r>
          </w:p>
        </w:tc>
        <w:tc>
          <w:tcPr>
            <w:tcW w:w="788" w:type="pct"/>
            <w:shd w:val="clear" w:color="auto" w:fill="auto"/>
            <w:vAlign w:val="center"/>
          </w:tcPr>
          <w:p w14:paraId="064649AE" w14:textId="77777777" w:rsidR="00F4468D" w:rsidRPr="00301389" w:rsidRDefault="00F4468D" w:rsidP="00AF0789">
            <w:pPr>
              <w:keepNext/>
              <w:spacing w:before="0" w:after="0"/>
              <w:contextualSpacing/>
              <w:rPr>
                <w:b/>
                <w:sz w:val="20"/>
              </w:rPr>
            </w:pPr>
          </w:p>
        </w:tc>
        <w:tc>
          <w:tcPr>
            <w:tcW w:w="199" w:type="pct"/>
            <w:gridSpan w:val="2"/>
            <w:shd w:val="clear" w:color="auto" w:fill="auto"/>
            <w:vAlign w:val="center"/>
          </w:tcPr>
          <w:p w14:paraId="51855EA5" w14:textId="77777777"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14:paraId="048CAFE5" w14:textId="77777777"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14:paraId="24449067" w14:textId="77777777" w:rsidR="00F4468D" w:rsidRPr="00301389" w:rsidRDefault="00F4468D" w:rsidP="00AF0789">
            <w:pPr>
              <w:keepNext/>
              <w:spacing w:before="0" w:after="0"/>
              <w:contextualSpacing/>
              <w:rPr>
                <w:b/>
                <w:sz w:val="20"/>
              </w:rPr>
            </w:pPr>
          </w:p>
        </w:tc>
        <w:tc>
          <w:tcPr>
            <w:tcW w:w="1386" w:type="pct"/>
            <w:gridSpan w:val="2"/>
            <w:shd w:val="clear" w:color="auto" w:fill="auto"/>
            <w:vAlign w:val="center"/>
            <w:hideMark/>
          </w:tcPr>
          <w:p w14:paraId="75647956" w14:textId="77777777" w:rsidR="00F4468D" w:rsidRPr="00301389" w:rsidRDefault="00F4468D" w:rsidP="00AF0789">
            <w:pPr>
              <w:keepNext/>
              <w:spacing w:before="0" w:after="0"/>
              <w:contextualSpacing/>
              <w:rPr>
                <w:b/>
                <w:sz w:val="20"/>
              </w:rPr>
            </w:pPr>
          </w:p>
        </w:tc>
      </w:tr>
      <w:tr w:rsidR="00F4468D" w:rsidRPr="00301389" w14:paraId="5EFA710E" w14:textId="77777777" w:rsidTr="006A2553">
        <w:trPr>
          <w:gridAfter w:val="1"/>
          <w:wAfter w:w="10" w:type="pct"/>
          <w:jc w:val="center"/>
        </w:trPr>
        <w:tc>
          <w:tcPr>
            <w:tcW w:w="739" w:type="pct"/>
            <w:shd w:val="clear" w:color="auto" w:fill="auto"/>
            <w:vAlign w:val="center"/>
          </w:tcPr>
          <w:p w14:paraId="68086645" w14:textId="77777777" w:rsidR="00F4468D" w:rsidRPr="00301389" w:rsidRDefault="00F4468D" w:rsidP="00AF0789">
            <w:pPr>
              <w:spacing w:before="0" w:after="0"/>
              <w:contextualSpacing/>
              <w:rPr>
                <w:sz w:val="20"/>
              </w:rPr>
            </w:pPr>
          </w:p>
        </w:tc>
        <w:tc>
          <w:tcPr>
            <w:tcW w:w="788" w:type="pct"/>
            <w:shd w:val="clear" w:color="auto" w:fill="auto"/>
          </w:tcPr>
          <w:p w14:paraId="25485383" w14:textId="77777777" w:rsidR="00F4468D" w:rsidRPr="00C316CF" w:rsidRDefault="00F4468D" w:rsidP="00AF0789">
            <w:pPr>
              <w:spacing w:before="0" w:after="0"/>
              <w:rPr>
                <w:sz w:val="20"/>
              </w:rPr>
            </w:pPr>
            <w:r w:rsidRPr="00C316CF">
              <w:rPr>
                <w:sz w:val="20"/>
              </w:rPr>
              <w:t>applicationsInfo</w:t>
            </w:r>
          </w:p>
        </w:tc>
        <w:tc>
          <w:tcPr>
            <w:tcW w:w="199" w:type="pct"/>
            <w:gridSpan w:val="2"/>
            <w:shd w:val="clear" w:color="auto" w:fill="auto"/>
          </w:tcPr>
          <w:p w14:paraId="62B89863" w14:textId="77777777"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14:paraId="5EBAF8F6" w14:textId="77777777"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14:paraId="45EDDDE4" w14:textId="77777777" w:rsidR="00F4468D" w:rsidRPr="00C316CF" w:rsidRDefault="00F4468D" w:rsidP="00AF0789">
            <w:pPr>
              <w:spacing w:before="0" w:after="0"/>
              <w:rPr>
                <w:sz w:val="20"/>
              </w:rPr>
            </w:pPr>
            <w:r w:rsidRPr="00C316CF">
              <w:rPr>
                <w:sz w:val="20"/>
              </w:rPr>
              <w:t>Заявки</w:t>
            </w:r>
          </w:p>
        </w:tc>
        <w:tc>
          <w:tcPr>
            <w:tcW w:w="1386" w:type="pct"/>
            <w:gridSpan w:val="2"/>
            <w:shd w:val="clear" w:color="auto" w:fill="auto"/>
          </w:tcPr>
          <w:p w14:paraId="51665C94" w14:textId="77777777" w:rsidR="00F4468D" w:rsidRPr="00162C8B" w:rsidRDefault="00F4468D" w:rsidP="00AF0789">
            <w:pPr>
              <w:spacing w:before="0" w:after="0"/>
              <w:jc w:val="both"/>
              <w:rPr>
                <w:sz w:val="20"/>
              </w:rPr>
            </w:pPr>
          </w:p>
        </w:tc>
      </w:tr>
      <w:tr w:rsidR="00F4468D" w:rsidRPr="00301389" w14:paraId="4532BAB8" w14:textId="77777777" w:rsidTr="006A2553">
        <w:trPr>
          <w:gridAfter w:val="1"/>
          <w:wAfter w:w="10" w:type="pct"/>
          <w:jc w:val="center"/>
        </w:trPr>
        <w:tc>
          <w:tcPr>
            <w:tcW w:w="739" w:type="pct"/>
            <w:shd w:val="clear" w:color="auto" w:fill="auto"/>
            <w:vAlign w:val="center"/>
          </w:tcPr>
          <w:p w14:paraId="48D01761" w14:textId="77777777" w:rsidR="00F4468D" w:rsidRPr="00301389" w:rsidRDefault="00F4468D" w:rsidP="00AF0789">
            <w:pPr>
              <w:spacing w:before="0" w:after="0"/>
              <w:contextualSpacing/>
              <w:rPr>
                <w:sz w:val="20"/>
              </w:rPr>
            </w:pPr>
          </w:p>
        </w:tc>
        <w:tc>
          <w:tcPr>
            <w:tcW w:w="788" w:type="pct"/>
            <w:shd w:val="clear" w:color="auto" w:fill="auto"/>
          </w:tcPr>
          <w:p w14:paraId="721DB04A" w14:textId="77777777" w:rsidR="00F4468D" w:rsidRPr="00C316CF" w:rsidRDefault="00F4468D" w:rsidP="00AF0789">
            <w:pPr>
              <w:spacing w:before="0" w:after="0"/>
              <w:rPr>
                <w:sz w:val="20"/>
              </w:rPr>
            </w:pPr>
            <w:r w:rsidRPr="00C316CF">
              <w:rPr>
                <w:sz w:val="20"/>
              </w:rPr>
              <w:t>abandonedReason</w:t>
            </w:r>
          </w:p>
        </w:tc>
        <w:tc>
          <w:tcPr>
            <w:tcW w:w="199" w:type="pct"/>
            <w:gridSpan w:val="2"/>
            <w:shd w:val="clear" w:color="auto" w:fill="auto"/>
          </w:tcPr>
          <w:p w14:paraId="7800EEBB" w14:textId="77777777"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14:paraId="56D372D8" w14:textId="77777777"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14:paraId="08E9AC80" w14:textId="77777777" w:rsidR="00F4468D" w:rsidRPr="00C316CF" w:rsidRDefault="00F4468D" w:rsidP="00AF0789">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6" w:type="pct"/>
            <w:gridSpan w:val="2"/>
            <w:shd w:val="clear" w:color="auto" w:fill="auto"/>
          </w:tcPr>
          <w:p w14:paraId="078B70C9" w14:textId="77777777" w:rsidR="00F4468D" w:rsidRDefault="00F4468D" w:rsidP="00AF0789">
            <w:pPr>
              <w:spacing w:before="0" w:after="0"/>
              <w:jc w:val="both"/>
              <w:rPr>
                <w:sz w:val="20"/>
              </w:rPr>
            </w:pPr>
            <w:r w:rsidRPr="00F4468D">
              <w:rPr>
                <w:sz w:val="20"/>
              </w:rPr>
              <w:t xml:space="preserve">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"epProtocolEZP1" в поле objectName </w:t>
            </w:r>
          </w:p>
          <w:p w14:paraId="0B729109" w14:textId="77777777" w:rsidR="00F4468D" w:rsidRPr="00162C8B" w:rsidRDefault="00F4468D" w:rsidP="00AF0789">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14:paraId="07DEC76C" w14:textId="77777777" w:rsidTr="00834732">
        <w:trPr>
          <w:gridAfter w:val="1"/>
          <w:wAfter w:w="10" w:type="pct"/>
          <w:jc w:val="center"/>
        </w:trPr>
        <w:tc>
          <w:tcPr>
            <w:tcW w:w="4990" w:type="pct"/>
            <w:gridSpan w:val="10"/>
            <w:shd w:val="clear" w:color="auto" w:fill="auto"/>
            <w:vAlign w:val="center"/>
          </w:tcPr>
          <w:p w14:paraId="46320461" w14:textId="77777777" w:rsidR="00F4468D" w:rsidRPr="00301389" w:rsidRDefault="00F4468D" w:rsidP="00AF0789">
            <w:pPr>
              <w:keepNext/>
              <w:spacing w:before="0" w:after="0"/>
              <w:contextualSpacing/>
              <w:jc w:val="center"/>
              <w:rPr>
                <w:b/>
                <w:sz w:val="20"/>
              </w:rPr>
            </w:pPr>
            <w:r w:rsidRPr="00A63BD0">
              <w:rPr>
                <w:b/>
                <w:bCs/>
                <w:sz w:val="20"/>
              </w:rPr>
              <w:t>Заявки</w:t>
            </w:r>
          </w:p>
        </w:tc>
      </w:tr>
      <w:tr w:rsidR="00F4468D" w:rsidRPr="00301389" w14:paraId="39CAD11E" w14:textId="77777777" w:rsidTr="006A2553">
        <w:trPr>
          <w:gridAfter w:val="1"/>
          <w:wAfter w:w="10" w:type="pct"/>
          <w:jc w:val="center"/>
        </w:trPr>
        <w:tc>
          <w:tcPr>
            <w:tcW w:w="739" w:type="pct"/>
            <w:shd w:val="clear" w:color="auto" w:fill="auto"/>
          </w:tcPr>
          <w:p w14:paraId="089526F8" w14:textId="77777777" w:rsidR="00F4468D" w:rsidRPr="00162C8B" w:rsidRDefault="00F4468D" w:rsidP="00AF0789">
            <w:pPr>
              <w:spacing w:before="0" w:after="0"/>
              <w:jc w:val="both"/>
              <w:rPr>
                <w:sz w:val="20"/>
              </w:rPr>
            </w:pPr>
            <w:r w:rsidRPr="00A63BD0">
              <w:rPr>
                <w:b/>
                <w:bCs/>
                <w:sz w:val="20"/>
              </w:rPr>
              <w:t>applicationsInfo</w:t>
            </w:r>
          </w:p>
        </w:tc>
        <w:tc>
          <w:tcPr>
            <w:tcW w:w="788" w:type="pct"/>
            <w:shd w:val="clear" w:color="auto" w:fill="auto"/>
            <w:vAlign w:val="center"/>
          </w:tcPr>
          <w:p w14:paraId="5D04BC6D" w14:textId="77777777" w:rsidR="00F4468D" w:rsidRPr="00301389" w:rsidRDefault="00F4468D" w:rsidP="00AF0789">
            <w:pPr>
              <w:keepNext/>
              <w:spacing w:before="0" w:after="0"/>
              <w:contextualSpacing/>
              <w:rPr>
                <w:b/>
                <w:sz w:val="20"/>
              </w:rPr>
            </w:pPr>
          </w:p>
        </w:tc>
        <w:tc>
          <w:tcPr>
            <w:tcW w:w="199" w:type="pct"/>
            <w:gridSpan w:val="2"/>
            <w:shd w:val="clear" w:color="auto" w:fill="auto"/>
            <w:vAlign w:val="center"/>
          </w:tcPr>
          <w:p w14:paraId="19BD949E" w14:textId="77777777"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14:paraId="18FB1DE9" w14:textId="77777777"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14:paraId="74B72312" w14:textId="77777777" w:rsidR="00F4468D" w:rsidRPr="00301389" w:rsidRDefault="00F4468D" w:rsidP="00AF0789">
            <w:pPr>
              <w:keepNext/>
              <w:spacing w:before="0" w:after="0"/>
              <w:contextualSpacing/>
              <w:rPr>
                <w:b/>
                <w:sz w:val="20"/>
              </w:rPr>
            </w:pPr>
          </w:p>
        </w:tc>
        <w:tc>
          <w:tcPr>
            <w:tcW w:w="1386" w:type="pct"/>
            <w:gridSpan w:val="2"/>
            <w:shd w:val="clear" w:color="auto" w:fill="auto"/>
            <w:vAlign w:val="center"/>
          </w:tcPr>
          <w:p w14:paraId="30C968EB" w14:textId="77777777" w:rsidR="00F4468D" w:rsidRPr="00301389" w:rsidRDefault="00F4468D" w:rsidP="00AF0789">
            <w:pPr>
              <w:keepNext/>
              <w:spacing w:before="0" w:after="0"/>
              <w:contextualSpacing/>
              <w:rPr>
                <w:b/>
                <w:sz w:val="20"/>
              </w:rPr>
            </w:pPr>
          </w:p>
        </w:tc>
      </w:tr>
      <w:tr w:rsidR="00F4468D" w:rsidRPr="00301389" w14:paraId="470474E2" w14:textId="77777777" w:rsidTr="006A2553">
        <w:trPr>
          <w:gridAfter w:val="1"/>
          <w:wAfter w:w="10" w:type="pct"/>
          <w:jc w:val="center"/>
        </w:trPr>
        <w:tc>
          <w:tcPr>
            <w:tcW w:w="739" w:type="pct"/>
            <w:shd w:val="clear" w:color="auto" w:fill="auto"/>
            <w:vAlign w:val="center"/>
          </w:tcPr>
          <w:p w14:paraId="34C54C42" w14:textId="77777777" w:rsidR="00F4468D" w:rsidRPr="00301389" w:rsidRDefault="00F4468D" w:rsidP="00AF0789">
            <w:pPr>
              <w:spacing w:before="0" w:after="0"/>
              <w:contextualSpacing/>
              <w:rPr>
                <w:sz w:val="20"/>
              </w:rPr>
            </w:pPr>
          </w:p>
        </w:tc>
        <w:tc>
          <w:tcPr>
            <w:tcW w:w="788" w:type="pct"/>
            <w:shd w:val="clear" w:color="auto" w:fill="auto"/>
          </w:tcPr>
          <w:p w14:paraId="100B4A15" w14:textId="77777777" w:rsidR="00F4468D" w:rsidRPr="00A63BD0" w:rsidRDefault="00F4468D" w:rsidP="00AF0789">
            <w:pPr>
              <w:spacing w:after="0"/>
              <w:jc w:val="both"/>
              <w:rPr>
                <w:sz w:val="20"/>
              </w:rPr>
            </w:pPr>
            <w:r w:rsidRPr="00A63BD0">
              <w:rPr>
                <w:sz w:val="20"/>
              </w:rPr>
              <w:t>applicationInfo</w:t>
            </w:r>
          </w:p>
        </w:tc>
        <w:tc>
          <w:tcPr>
            <w:tcW w:w="199" w:type="pct"/>
            <w:gridSpan w:val="2"/>
            <w:shd w:val="clear" w:color="auto" w:fill="auto"/>
          </w:tcPr>
          <w:p w14:paraId="1C25D3C2" w14:textId="77777777"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14:paraId="723981EE" w14:textId="77777777"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14:paraId="233A7A1A" w14:textId="77777777" w:rsidR="00F4468D" w:rsidRPr="00A63BD0" w:rsidRDefault="00F4468D" w:rsidP="00AF0789">
            <w:pPr>
              <w:spacing w:after="0"/>
              <w:jc w:val="both"/>
              <w:rPr>
                <w:sz w:val="20"/>
              </w:rPr>
            </w:pPr>
            <w:r w:rsidRPr="00A63BD0">
              <w:rPr>
                <w:sz w:val="20"/>
              </w:rPr>
              <w:t>Заявка</w:t>
            </w:r>
          </w:p>
        </w:tc>
        <w:tc>
          <w:tcPr>
            <w:tcW w:w="1386" w:type="pct"/>
            <w:gridSpan w:val="2"/>
            <w:shd w:val="clear" w:color="auto" w:fill="auto"/>
          </w:tcPr>
          <w:p w14:paraId="156B0DFE" w14:textId="77777777" w:rsidR="00F4468D" w:rsidRPr="00A63BD0" w:rsidRDefault="00F4468D" w:rsidP="00AF0789">
            <w:pPr>
              <w:spacing w:after="0"/>
              <w:jc w:val="both"/>
              <w:rPr>
                <w:sz w:val="20"/>
              </w:rPr>
            </w:pPr>
            <w:r w:rsidRPr="00A63BD0">
              <w:rPr>
                <w:sz w:val="20"/>
              </w:rPr>
              <w:t>Множественный элемент.</w:t>
            </w:r>
          </w:p>
        </w:tc>
      </w:tr>
      <w:tr w:rsidR="00F4468D" w:rsidRPr="00301389" w14:paraId="00D2D11C" w14:textId="77777777" w:rsidTr="00834732">
        <w:trPr>
          <w:gridAfter w:val="1"/>
          <w:wAfter w:w="10" w:type="pct"/>
          <w:jc w:val="center"/>
        </w:trPr>
        <w:tc>
          <w:tcPr>
            <w:tcW w:w="4990" w:type="pct"/>
            <w:gridSpan w:val="10"/>
            <w:shd w:val="clear" w:color="auto" w:fill="auto"/>
            <w:vAlign w:val="center"/>
          </w:tcPr>
          <w:p w14:paraId="1104D101" w14:textId="77777777" w:rsidR="00F4468D" w:rsidRPr="00301389" w:rsidRDefault="00F4468D" w:rsidP="00AF0789">
            <w:pPr>
              <w:keepNext/>
              <w:spacing w:before="0" w:after="0"/>
              <w:contextualSpacing/>
              <w:jc w:val="center"/>
              <w:rPr>
                <w:b/>
                <w:sz w:val="20"/>
              </w:rPr>
            </w:pPr>
            <w:r w:rsidRPr="00A63BD0">
              <w:rPr>
                <w:b/>
                <w:bCs/>
                <w:sz w:val="20"/>
              </w:rPr>
              <w:t>Заявка</w:t>
            </w:r>
          </w:p>
        </w:tc>
      </w:tr>
      <w:tr w:rsidR="00F4468D" w:rsidRPr="00301389" w14:paraId="3EC84EB4" w14:textId="77777777" w:rsidTr="006A2553">
        <w:trPr>
          <w:gridAfter w:val="1"/>
          <w:wAfter w:w="10" w:type="pct"/>
          <w:jc w:val="center"/>
        </w:trPr>
        <w:tc>
          <w:tcPr>
            <w:tcW w:w="739" w:type="pct"/>
            <w:shd w:val="clear" w:color="auto" w:fill="auto"/>
          </w:tcPr>
          <w:p w14:paraId="32ACC610" w14:textId="77777777" w:rsidR="00F4468D" w:rsidRPr="00162C8B" w:rsidRDefault="00F4468D" w:rsidP="00AF0789">
            <w:pPr>
              <w:spacing w:before="0" w:after="0"/>
              <w:jc w:val="both"/>
              <w:rPr>
                <w:sz w:val="20"/>
              </w:rPr>
            </w:pPr>
            <w:r w:rsidRPr="00A63BD0">
              <w:rPr>
                <w:b/>
                <w:bCs/>
                <w:sz w:val="20"/>
              </w:rPr>
              <w:t>applicationInfo</w:t>
            </w:r>
          </w:p>
        </w:tc>
        <w:tc>
          <w:tcPr>
            <w:tcW w:w="788" w:type="pct"/>
            <w:shd w:val="clear" w:color="auto" w:fill="auto"/>
            <w:vAlign w:val="center"/>
          </w:tcPr>
          <w:p w14:paraId="293711B5" w14:textId="77777777" w:rsidR="00F4468D" w:rsidRPr="00301389" w:rsidRDefault="00F4468D" w:rsidP="00AF0789">
            <w:pPr>
              <w:keepNext/>
              <w:spacing w:before="0" w:after="0"/>
              <w:contextualSpacing/>
              <w:rPr>
                <w:b/>
                <w:sz w:val="20"/>
              </w:rPr>
            </w:pPr>
          </w:p>
        </w:tc>
        <w:tc>
          <w:tcPr>
            <w:tcW w:w="199" w:type="pct"/>
            <w:gridSpan w:val="2"/>
            <w:shd w:val="clear" w:color="auto" w:fill="auto"/>
            <w:vAlign w:val="center"/>
          </w:tcPr>
          <w:p w14:paraId="40AF0D15" w14:textId="77777777"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14:paraId="1695A2EE" w14:textId="77777777"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14:paraId="05983A6A" w14:textId="77777777" w:rsidR="00F4468D" w:rsidRPr="00301389" w:rsidRDefault="00F4468D" w:rsidP="00AF0789">
            <w:pPr>
              <w:keepNext/>
              <w:spacing w:before="0" w:after="0"/>
              <w:contextualSpacing/>
              <w:rPr>
                <w:b/>
                <w:sz w:val="20"/>
              </w:rPr>
            </w:pPr>
          </w:p>
        </w:tc>
        <w:tc>
          <w:tcPr>
            <w:tcW w:w="1386" w:type="pct"/>
            <w:gridSpan w:val="2"/>
            <w:shd w:val="clear" w:color="auto" w:fill="auto"/>
            <w:vAlign w:val="center"/>
          </w:tcPr>
          <w:p w14:paraId="3C059F98" w14:textId="77777777" w:rsidR="00F4468D" w:rsidRPr="00301389" w:rsidRDefault="00F4468D" w:rsidP="00AF0789">
            <w:pPr>
              <w:keepNext/>
              <w:spacing w:before="0" w:after="0"/>
              <w:contextualSpacing/>
              <w:rPr>
                <w:b/>
                <w:sz w:val="20"/>
              </w:rPr>
            </w:pPr>
          </w:p>
        </w:tc>
      </w:tr>
      <w:tr w:rsidR="00F4468D" w:rsidRPr="00301389" w14:paraId="354D808E" w14:textId="77777777" w:rsidTr="006A2553">
        <w:trPr>
          <w:gridAfter w:val="1"/>
          <w:wAfter w:w="10" w:type="pct"/>
          <w:jc w:val="center"/>
        </w:trPr>
        <w:tc>
          <w:tcPr>
            <w:tcW w:w="739" w:type="pct"/>
            <w:shd w:val="clear" w:color="auto" w:fill="auto"/>
            <w:vAlign w:val="center"/>
          </w:tcPr>
          <w:p w14:paraId="258029FB" w14:textId="77777777" w:rsidR="00F4468D" w:rsidRPr="00301389" w:rsidRDefault="00F4468D" w:rsidP="00AF0789">
            <w:pPr>
              <w:spacing w:before="0" w:after="0"/>
              <w:contextualSpacing/>
              <w:rPr>
                <w:sz w:val="20"/>
              </w:rPr>
            </w:pPr>
          </w:p>
        </w:tc>
        <w:tc>
          <w:tcPr>
            <w:tcW w:w="788" w:type="pct"/>
            <w:shd w:val="clear" w:color="auto" w:fill="auto"/>
          </w:tcPr>
          <w:p w14:paraId="40D74CD0" w14:textId="77777777" w:rsidR="00F4468D" w:rsidRPr="00A63BD0" w:rsidRDefault="00F4468D" w:rsidP="00AF0789">
            <w:pPr>
              <w:spacing w:after="0"/>
              <w:jc w:val="both"/>
              <w:rPr>
                <w:sz w:val="20"/>
              </w:rPr>
            </w:pPr>
            <w:r w:rsidRPr="00A63BD0">
              <w:rPr>
                <w:sz w:val="20"/>
              </w:rPr>
              <w:t>commonInfo</w:t>
            </w:r>
          </w:p>
        </w:tc>
        <w:tc>
          <w:tcPr>
            <w:tcW w:w="199" w:type="pct"/>
            <w:gridSpan w:val="2"/>
            <w:shd w:val="clear" w:color="auto" w:fill="auto"/>
          </w:tcPr>
          <w:p w14:paraId="1EAA9E1B" w14:textId="77777777"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14:paraId="128043C9" w14:textId="77777777"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14:paraId="5DB51E8E" w14:textId="77777777" w:rsidR="00F4468D" w:rsidRPr="00A63BD0" w:rsidRDefault="00F4468D" w:rsidP="00AF0789">
            <w:pPr>
              <w:spacing w:after="0"/>
              <w:jc w:val="both"/>
              <w:rPr>
                <w:sz w:val="20"/>
              </w:rPr>
            </w:pPr>
            <w:r w:rsidRPr="00A63BD0">
              <w:rPr>
                <w:sz w:val="20"/>
              </w:rPr>
              <w:t>Общая информация</w:t>
            </w:r>
          </w:p>
        </w:tc>
        <w:tc>
          <w:tcPr>
            <w:tcW w:w="1386" w:type="pct"/>
            <w:gridSpan w:val="2"/>
            <w:shd w:val="clear" w:color="auto" w:fill="auto"/>
          </w:tcPr>
          <w:p w14:paraId="086211B2" w14:textId="77777777" w:rsidR="00F4468D" w:rsidRPr="00A63BD0" w:rsidRDefault="00F4468D" w:rsidP="00AF0789">
            <w:pPr>
              <w:spacing w:after="0"/>
              <w:jc w:val="both"/>
              <w:rPr>
                <w:sz w:val="20"/>
              </w:rPr>
            </w:pPr>
            <w:r>
              <w:rPr>
                <w:sz w:val="20"/>
              </w:rPr>
              <w:t>Состав блока см. состав блока «</w:t>
            </w:r>
            <w:r w:rsidRPr="00A63BD0">
              <w:rPr>
                <w:sz w:val="20"/>
              </w:rPr>
              <w:t>Общая информация</w:t>
            </w:r>
            <w:r>
              <w:rPr>
                <w:sz w:val="20"/>
              </w:rPr>
              <w:t>» (</w:t>
            </w:r>
            <w:r w:rsidRPr="00D90730">
              <w:rPr>
                <w:sz w:val="20"/>
              </w:rPr>
              <w:t>protocolInfo/applicationsInfo/applicationInfo/</w:t>
            </w:r>
            <w:r w:rsidRPr="00A63BD0">
              <w:rPr>
                <w:sz w:val="20"/>
              </w:rPr>
              <w:t>commonInfo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14:paraId="423239A6" w14:textId="77777777" w:rsidTr="006A2553">
        <w:trPr>
          <w:gridAfter w:val="1"/>
          <w:wAfter w:w="10" w:type="pct"/>
          <w:jc w:val="center"/>
        </w:trPr>
        <w:tc>
          <w:tcPr>
            <w:tcW w:w="739" w:type="pct"/>
            <w:shd w:val="clear" w:color="auto" w:fill="auto"/>
            <w:vAlign w:val="center"/>
          </w:tcPr>
          <w:p w14:paraId="79498579" w14:textId="77777777" w:rsidR="00F4468D" w:rsidRPr="00301389" w:rsidRDefault="00F4468D" w:rsidP="00AF0789">
            <w:pPr>
              <w:spacing w:before="0" w:after="0"/>
              <w:contextualSpacing/>
              <w:rPr>
                <w:sz w:val="20"/>
              </w:rPr>
            </w:pPr>
          </w:p>
        </w:tc>
        <w:tc>
          <w:tcPr>
            <w:tcW w:w="788" w:type="pct"/>
            <w:shd w:val="clear" w:color="auto" w:fill="auto"/>
          </w:tcPr>
          <w:p w14:paraId="14927483" w14:textId="77777777" w:rsidR="00F4468D" w:rsidRPr="00A63BD0" w:rsidRDefault="00F4468D" w:rsidP="00AF0789">
            <w:pPr>
              <w:spacing w:after="0"/>
              <w:jc w:val="both"/>
              <w:rPr>
                <w:sz w:val="20"/>
              </w:rPr>
            </w:pPr>
            <w:r w:rsidRPr="00A63BD0">
              <w:rPr>
                <w:sz w:val="20"/>
              </w:rPr>
              <w:t>appParticipantInfo</w:t>
            </w:r>
          </w:p>
        </w:tc>
        <w:tc>
          <w:tcPr>
            <w:tcW w:w="199" w:type="pct"/>
            <w:gridSpan w:val="2"/>
            <w:shd w:val="clear" w:color="auto" w:fill="auto"/>
          </w:tcPr>
          <w:p w14:paraId="518C7B50" w14:textId="77777777"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14:paraId="15638EF9" w14:textId="77777777"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14:paraId="277090F1" w14:textId="77777777" w:rsidR="00F4468D" w:rsidRPr="00A63BD0" w:rsidRDefault="00F4468D" w:rsidP="00AF0789">
            <w:pPr>
              <w:spacing w:after="0"/>
              <w:jc w:val="both"/>
              <w:rPr>
                <w:sz w:val="20"/>
              </w:rPr>
            </w:pPr>
            <w:r w:rsidRPr="00A63BD0">
              <w:rPr>
                <w:sz w:val="20"/>
              </w:rPr>
              <w:t>Сведения об участнике</w:t>
            </w:r>
          </w:p>
        </w:tc>
        <w:tc>
          <w:tcPr>
            <w:tcW w:w="1386" w:type="pct"/>
            <w:gridSpan w:val="2"/>
            <w:shd w:val="clear" w:color="auto" w:fill="auto"/>
          </w:tcPr>
          <w:p w14:paraId="24754704" w14:textId="77777777" w:rsidR="00F4468D" w:rsidRPr="00A63BD0" w:rsidRDefault="00F4468D" w:rsidP="00AF0789">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14:paraId="3242F738" w14:textId="77777777" w:rsidTr="006A2553">
        <w:trPr>
          <w:gridAfter w:val="1"/>
          <w:wAfter w:w="10" w:type="pct"/>
          <w:jc w:val="center"/>
        </w:trPr>
        <w:tc>
          <w:tcPr>
            <w:tcW w:w="739" w:type="pct"/>
            <w:shd w:val="clear" w:color="auto" w:fill="auto"/>
            <w:vAlign w:val="center"/>
          </w:tcPr>
          <w:p w14:paraId="1BDA5CF0" w14:textId="77777777" w:rsidR="00F4468D" w:rsidRPr="00301389" w:rsidRDefault="00F4468D" w:rsidP="00AF0789">
            <w:pPr>
              <w:spacing w:before="0" w:after="0"/>
              <w:contextualSpacing/>
              <w:rPr>
                <w:sz w:val="20"/>
              </w:rPr>
            </w:pPr>
          </w:p>
        </w:tc>
        <w:tc>
          <w:tcPr>
            <w:tcW w:w="788" w:type="pct"/>
            <w:shd w:val="clear" w:color="auto" w:fill="auto"/>
          </w:tcPr>
          <w:p w14:paraId="232C2F8B" w14:textId="77777777" w:rsidR="00F4468D" w:rsidRPr="00C316CF" w:rsidRDefault="00F4468D" w:rsidP="00AF0789">
            <w:pPr>
              <w:rPr>
                <w:sz w:val="20"/>
              </w:rPr>
            </w:pPr>
            <w:r w:rsidRPr="00C316CF">
              <w:rPr>
                <w:sz w:val="20"/>
              </w:rPr>
              <w:t>documentRequirementsInfo</w:t>
            </w:r>
          </w:p>
        </w:tc>
        <w:tc>
          <w:tcPr>
            <w:tcW w:w="199" w:type="pct"/>
            <w:gridSpan w:val="2"/>
            <w:shd w:val="clear" w:color="auto" w:fill="auto"/>
          </w:tcPr>
          <w:p w14:paraId="71289E7E" w14:textId="77777777" w:rsidR="00F4468D" w:rsidRPr="00C316CF" w:rsidRDefault="00F4468D" w:rsidP="00AF0789">
            <w:pPr>
              <w:jc w:val="center"/>
              <w:rPr>
                <w:sz w:val="20"/>
              </w:rPr>
            </w:pPr>
            <w:r w:rsidRPr="00C316CF">
              <w:rPr>
                <w:sz w:val="20"/>
              </w:rPr>
              <w:t>О</w:t>
            </w:r>
          </w:p>
        </w:tc>
        <w:tc>
          <w:tcPr>
            <w:tcW w:w="495" w:type="pct"/>
            <w:gridSpan w:val="2"/>
            <w:shd w:val="clear" w:color="auto" w:fill="auto"/>
          </w:tcPr>
          <w:p w14:paraId="3E552E0D" w14:textId="77777777" w:rsidR="00F4468D" w:rsidRPr="00C316CF" w:rsidRDefault="00F4468D" w:rsidP="00AF0789">
            <w:pPr>
              <w:jc w:val="center"/>
              <w:rPr>
                <w:sz w:val="20"/>
              </w:rPr>
            </w:pPr>
            <w:r w:rsidRPr="00C316CF">
              <w:rPr>
                <w:sz w:val="20"/>
              </w:rPr>
              <w:t>S</w:t>
            </w:r>
          </w:p>
        </w:tc>
        <w:tc>
          <w:tcPr>
            <w:tcW w:w="1383" w:type="pct"/>
            <w:gridSpan w:val="2"/>
            <w:shd w:val="clear" w:color="auto" w:fill="auto"/>
          </w:tcPr>
          <w:p w14:paraId="64D48050" w14:textId="77777777" w:rsidR="00F4468D" w:rsidRPr="00C316CF" w:rsidRDefault="00F4468D" w:rsidP="00AF0789">
            <w:pPr>
              <w:rPr>
                <w:sz w:val="20"/>
              </w:rPr>
            </w:pPr>
            <w:r w:rsidRPr="00C316CF">
              <w:rPr>
                <w:sz w:val="20"/>
              </w:rPr>
              <w:t>Требования к информации и документам для предоставления участниками</w:t>
            </w:r>
          </w:p>
        </w:tc>
        <w:tc>
          <w:tcPr>
            <w:tcW w:w="1386" w:type="pct"/>
            <w:gridSpan w:val="2"/>
            <w:shd w:val="clear" w:color="auto" w:fill="auto"/>
          </w:tcPr>
          <w:p w14:paraId="474B63DD" w14:textId="77777777" w:rsidR="00F4468D" w:rsidRPr="00162C8B" w:rsidRDefault="00F4468D" w:rsidP="00AF0789">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F4468D" w:rsidRPr="00301389" w14:paraId="7BD59EB9" w14:textId="77777777" w:rsidTr="006A2553">
        <w:trPr>
          <w:gridAfter w:val="1"/>
          <w:wAfter w:w="10" w:type="pct"/>
          <w:jc w:val="center"/>
        </w:trPr>
        <w:tc>
          <w:tcPr>
            <w:tcW w:w="739" w:type="pct"/>
            <w:shd w:val="clear" w:color="auto" w:fill="auto"/>
            <w:vAlign w:val="center"/>
          </w:tcPr>
          <w:p w14:paraId="4E12E254" w14:textId="77777777" w:rsidR="00F4468D" w:rsidRPr="00301389" w:rsidRDefault="00F4468D" w:rsidP="00AF0789">
            <w:pPr>
              <w:spacing w:before="0" w:after="0"/>
              <w:contextualSpacing/>
              <w:rPr>
                <w:sz w:val="20"/>
              </w:rPr>
            </w:pPr>
          </w:p>
        </w:tc>
        <w:tc>
          <w:tcPr>
            <w:tcW w:w="788" w:type="pct"/>
            <w:shd w:val="clear" w:color="auto" w:fill="auto"/>
          </w:tcPr>
          <w:p w14:paraId="45819931" w14:textId="77777777" w:rsidR="00F4468D" w:rsidRPr="0002114A" w:rsidRDefault="00F4468D" w:rsidP="00AF0789">
            <w:pPr>
              <w:spacing w:after="0"/>
              <w:jc w:val="both"/>
              <w:rPr>
                <w:sz w:val="20"/>
                <w:lang w:val="en-US"/>
              </w:rPr>
            </w:pPr>
            <w:r w:rsidRPr="00A63BD0">
              <w:rPr>
                <w:sz w:val="20"/>
              </w:rPr>
              <w:t>correspondencies</w:t>
            </w:r>
            <w:r w:rsidR="0002114A">
              <w:rPr>
                <w:sz w:val="20"/>
                <w:lang w:val="en-US"/>
              </w:rPr>
              <w:t>IIInfo</w:t>
            </w:r>
          </w:p>
        </w:tc>
        <w:tc>
          <w:tcPr>
            <w:tcW w:w="199" w:type="pct"/>
            <w:gridSpan w:val="2"/>
            <w:shd w:val="clear" w:color="auto" w:fill="auto"/>
          </w:tcPr>
          <w:p w14:paraId="17DEBD20" w14:textId="77777777" w:rsidR="00F4468D" w:rsidRPr="00A63BD0" w:rsidRDefault="00F4468D" w:rsidP="00AF0789">
            <w:pPr>
              <w:spacing w:after="0"/>
              <w:jc w:val="center"/>
              <w:rPr>
                <w:sz w:val="20"/>
              </w:rPr>
            </w:pPr>
            <w:r w:rsidRPr="00A63BD0">
              <w:rPr>
                <w:sz w:val="20"/>
              </w:rPr>
              <w:t>Н</w:t>
            </w:r>
          </w:p>
        </w:tc>
        <w:tc>
          <w:tcPr>
            <w:tcW w:w="495" w:type="pct"/>
            <w:gridSpan w:val="2"/>
            <w:shd w:val="clear" w:color="auto" w:fill="auto"/>
          </w:tcPr>
          <w:p w14:paraId="570A43AC" w14:textId="77777777"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14:paraId="3FD30F87" w14:textId="77777777" w:rsidR="00F4468D" w:rsidRPr="00A63BD0" w:rsidRDefault="00F4468D" w:rsidP="00AF0789">
            <w:pPr>
              <w:spacing w:after="0"/>
              <w:jc w:val="both"/>
              <w:rPr>
                <w:sz w:val="20"/>
              </w:rPr>
            </w:pPr>
            <w:r w:rsidRPr="00A63BD0">
              <w:rPr>
                <w:sz w:val="20"/>
              </w:rPr>
              <w:t>Соответствие участника преимуществам</w:t>
            </w:r>
          </w:p>
        </w:tc>
        <w:tc>
          <w:tcPr>
            <w:tcW w:w="1386" w:type="pct"/>
            <w:gridSpan w:val="2"/>
            <w:shd w:val="clear" w:color="auto" w:fill="auto"/>
          </w:tcPr>
          <w:p w14:paraId="1F07730E" w14:textId="77777777" w:rsidR="00F4468D" w:rsidRPr="00A63BD0" w:rsidRDefault="00F4468D" w:rsidP="00AF0789">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14:paraId="3B84A0AB" w14:textId="77777777" w:rsidTr="006A2553">
        <w:trPr>
          <w:gridAfter w:val="1"/>
          <w:wAfter w:w="10" w:type="pct"/>
          <w:jc w:val="center"/>
        </w:trPr>
        <w:tc>
          <w:tcPr>
            <w:tcW w:w="739" w:type="pct"/>
            <w:shd w:val="clear" w:color="auto" w:fill="auto"/>
            <w:vAlign w:val="center"/>
          </w:tcPr>
          <w:p w14:paraId="4D3719B7" w14:textId="77777777" w:rsidR="00F4468D" w:rsidRPr="00301389" w:rsidRDefault="00F4468D" w:rsidP="00AF0789">
            <w:pPr>
              <w:spacing w:before="0" w:after="0"/>
              <w:contextualSpacing/>
              <w:rPr>
                <w:sz w:val="20"/>
              </w:rPr>
            </w:pPr>
          </w:p>
        </w:tc>
        <w:tc>
          <w:tcPr>
            <w:tcW w:w="788" w:type="pct"/>
            <w:shd w:val="clear" w:color="auto" w:fill="auto"/>
          </w:tcPr>
          <w:p w14:paraId="55E25AB8" w14:textId="77777777" w:rsidR="00F4468D" w:rsidRPr="00A63BD0" w:rsidRDefault="00F4468D" w:rsidP="00AF0789">
            <w:pPr>
              <w:spacing w:after="0"/>
              <w:jc w:val="both"/>
              <w:rPr>
                <w:sz w:val="20"/>
              </w:rPr>
            </w:pPr>
            <w:r w:rsidRPr="00A63BD0">
              <w:rPr>
                <w:sz w:val="20"/>
              </w:rPr>
              <w:t>admittedInfo</w:t>
            </w:r>
          </w:p>
        </w:tc>
        <w:tc>
          <w:tcPr>
            <w:tcW w:w="199" w:type="pct"/>
            <w:gridSpan w:val="2"/>
            <w:shd w:val="clear" w:color="auto" w:fill="auto"/>
          </w:tcPr>
          <w:p w14:paraId="67BF2B7E" w14:textId="77777777"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14:paraId="2BF47B22" w14:textId="77777777"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14:paraId="5D249294" w14:textId="77777777" w:rsidR="00F4468D" w:rsidRPr="00A63BD0" w:rsidRDefault="00F4468D" w:rsidP="00AF0789">
            <w:pPr>
              <w:spacing w:after="0"/>
              <w:jc w:val="both"/>
              <w:rPr>
                <w:sz w:val="20"/>
              </w:rPr>
            </w:pPr>
            <w:r w:rsidRPr="00A63BD0">
              <w:rPr>
                <w:sz w:val="20"/>
              </w:rPr>
              <w:t>Информация о допуске заявки</w:t>
            </w:r>
          </w:p>
        </w:tc>
        <w:tc>
          <w:tcPr>
            <w:tcW w:w="1386" w:type="pct"/>
            <w:gridSpan w:val="2"/>
            <w:shd w:val="clear" w:color="auto" w:fill="auto"/>
          </w:tcPr>
          <w:p w14:paraId="5F181FB1" w14:textId="77777777" w:rsidR="00F4468D" w:rsidRPr="00A63BD0" w:rsidRDefault="00F4468D" w:rsidP="00F4468D">
            <w:pPr>
              <w:spacing w:after="0"/>
              <w:jc w:val="both"/>
              <w:rPr>
                <w:sz w:val="20"/>
              </w:rPr>
            </w:pPr>
          </w:p>
        </w:tc>
      </w:tr>
      <w:tr w:rsidR="00F4468D" w:rsidRPr="00301389" w14:paraId="323291C0" w14:textId="77777777" w:rsidTr="00834732">
        <w:trPr>
          <w:gridAfter w:val="1"/>
          <w:wAfter w:w="10" w:type="pct"/>
          <w:jc w:val="center"/>
        </w:trPr>
        <w:tc>
          <w:tcPr>
            <w:tcW w:w="4990" w:type="pct"/>
            <w:gridSpan w:val="10"/>
            <w:shd w:val="clear" w:color="auto" w:fill="auto"/>
            <w:vAlign w:val="center"/>
          </w:tcPr>
          <w:p w14:paraId="6A149204" w14:textId="77777777" w:rsidR="00F4468D" w:rsidRPr="00301389" w:rsidRDefault="00EB5947" w:rsidP="00AF0789">
            <w:pPr>
              <w:keepNext/>
              <w:spacing w:before="0" w:after="0"/>
              <w:contextualSpacing/>
              <w:jc w:val="center"/>
              <w:rPr>
                <w:b/>
                <w:sz w:val="20"/>
              </w:rPr>
            </w:pPr>
            <w:r>
              <w:rPr>
                <w:b/>
                <w:bCs/>
                <w:sz w:val="20"/>
              </w:rPr>
              <w:t>Информация о допуске заявки</w:t>
            </w:r>
          </w:p>
        </w:tc>
      </w:tr>
      <w:tr w:rsidR="00F4468D" w:rsidRPr="00301389" w14:paraId="40F60191" w14:textId="77777777" w:rsidTr="006A2553">
        <w:trPr>
          <w:gridAfter w:val="1"/>
          <w:wAfter w:w="10" w:type="pct"/>
          <w:jc w:val="center"/>
        </w:trPr>
        <w:tc>
          <w:tcPr>
            <w:tcW w:w="739" w:type="pct"/>
            <w:shd w:val="clear" w:color="auto" w:fill="auto"/>
          </w:tcPr>
          <w:p w14:paraId="590E349C" w14:textId="77777777" w:rsidR="00F4468D" w:rsidRPr="00162C8B" w:rsidRDefault="00EB5947" w:rsidP="00AF0789">
            <w:pPr>
              <w:spacing w:before="0" w:after="0"/>
              <w:jc w:val="both"/>
              <w:rPr>
                <w:sz w:val="20"/>
              </w:rPr>
            </w:pPr>
            <w:r>
              <w:rPr>
                <w:b/>
                <w:bCs/>
                <w:sz w:val="20"/>
              </w:rPr>
              <w:t>admittedInfo</w:t>
            </w:r>
          </w:p>
        </w:tc>
        <w:tc>
          <w:tcPr>
            <w:tcW w:w="788" w:type="pct"/>
            <w:shd w:val="clear" w:color="auto" w:fill="auto"/>
            <w:vAlign w:val="center"/>
          </w:tcPr>
          <w:p w14:paraId="110537EA" w14:textId="77777777" w:rsidR="00F4468D" w:rsidRPr="00301389" w:rsidRDefault="00F4468D" w:rsidP="00AF0789">
            <w:pPr>
              <w:keepNext/>
              <w:spacing w:before="0" w:after="0"/>
              <w:contextualSpacing/>
              <w:rPr>
                <w:b/>
                <w:sz w:val="20"/>
              </w:rPr>
            </w:pPr>
          </w:p>
        </w:tc>
        <w:tc>
          <w:tcPr>
            <w:tcW w:w="199" w:type="pct"/>
            <w:gridSpan w:val="2"/>
            <w:shd w:val="clear" w:color="auto" w:fill="auto"/>
            <w:vAlign w:val="center"/>
          </w:tcPr>
          <w:p w14:paraId="103ECD6C" w14:textId="77777777"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14:paraId="545B71AA" w14:textId="77777777"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14:paraId="532460E5" w14:textId="77777777" w:rsidR="00F4468D" w:rsidRPr="00301389" w:rsidRDefault="00F4468D" w:rsidP="00AF0789">
            <w:pPr>
              <w:keepNext/>
              <w:spacing w:before="0" w:after="0"/>
              <w:contextualSpacing/>
              <w:rPr>
                <w:b/>
                <w:sz w:val="20"/>
              </w:rPr>
            </w:pPr>
          </w:p>
        </w:tc>
        <w:tc>
          <w:tcPr>
            <w:tcW w:w="1386" w:type="pct"/>
            <w:gridSpan w:val="2"/>
            <w:shd w:val="clear" w:color="auto" w:fill="auto"/>
            <w:vAlign w:val="center"/>
          </w:tcPr>
          <w:p w14:paraId="35A61EBD" w14:textId="77777777" w:rsidR="00F4468D" w:rsidRPr="00301389" w:rsidRDefault="00F4468D" w:rsidP="00AF0789">
            <w:pPr>
              <w:keepNext/>
              <w:spacing w:before="0" w:after="0"/>
              <w:contextualSpacing/>
              <w:rPr>
                <w:b/>
                <w:sz w:val="20"/>
              </w:rPr>
            </w:pPr>
          </w:p>
        </w:tc>
      </w:tr>
      <w:tr w:rsidR="00EB5947" w:rsidRPr="00301389" w14:paraId="209729B1" w14:textId="77777777" w:rsidTr="006A2553">
        <w:trPr>
          <w:gridAfter w:val="1"/>
          <w:wAfter w:w="10" w:type="pct"/>
          <w:jc w:val="center"/>
        </w:trPr>
        <w:tc>
          <w:tcPr>
            <w:tcW w:w="739" w:type="pct"/>
            <w:vMerge w:val="restart"/>
            <w:shd w:val="clear" w:color="auto" w:fill="auto"/>
            <w:vAlign w:val="center"/>
          </w:tcPr>
          <w:p w14:paraId="38A6E766" w14:textId="77777777" w:rsidR="00EB5947" w:rsidRPr="00162C8B" w:rsidRDefault="00EB5947" w:rsidP="00EB5947">
            <w:pPr>
              <w:spacing w:before="0" w:after="0"/>
              <w:jc w:val="both"/>
              <w:rPr>
                <w:sz w:val="20"/>
              </w:rPr>
            </w:pPr>
            <w:r>
              <w:rPr>
                <w:sz w:val="20"/>
              </w:rPr>
              <w:t>Допустимо указание только одного элемента</w:t>
            </w:r>
          </w:p>
        </w:tc>
        <w:tc>
          <w:tcPr>
            <w:tcW w:w="788" w:type="pct"/>
            <w:shd w:val="clear" w:color="auto" w:fill="auto"/>
          </w:tcPr>
          <w:p w14:paraId="76081815" w14:textId="77777777" w:rsidR="00EB5947" w:rsidRDefault="005657EF" w:rsidP="00EB5947">
            <w:pPr>
              <w:spacing w:after="0"/>
              <w:jc w:val="both"/>
              <w:rPr>
                <w:sz w:val="20"/>
              </w:rPr>
            </w:pPr>
            <w:r w:rsidRPr="005657EF">
              <w:rPr>
                <w:sz w:val="20"/>
              </w:rPr>
              <w:t>singleAppAdmittedInfo</w:t>
            </w:r>
          </w:p>
        </w:tc>
        <w:tc>
          <w:tcPr>
            <w:tcW w:w="199" w:type="pct"/>
            <w:gridSpan w:val="2"/>
            <w:shd w:val="clear" w:color="auto" w:fill="auto"/>
          </w:tcPr>
          <w:p w14:paraId="2F90CA47" w14:textId="77777777" w:rsidR="00EB5947" w:rsidRDefault="00EB5947" w:rsidP="00EB5947">
            <w:pPr>
              <w:spacing w:after="0"/>
              <w:jc w:val="center"/>
              <w:rPr>
                <w:sz w:val="20"/>
              </w:rPr>
            </w:pPr>
            <w:r>
              <w:rPr>
                <w:sz w:val="20"/>
              </w:rPr>
              <w:t>О</w:t>
            </w:r>
          </w:p>
        </w:tc>
        <w:tc>
          <w:tcPr>
            <w:tcW w:w="495" w:type="pct"/>
            <w:gridSpan w:val="2"/>
            <w:shd w:val="clear" w:color="auto" w:fill="auto"/>
          </w:tcPr>
          <w:p w14:paraId="60ACC7F4" w14:textId="77777777" w:rsidR="00EB5947" w:rsidRDefault="005657EF" w:rsidP="00EB5947">
            <w:pPr>
              <w:spacing w:after="0"/>
              <w:jc w:val="center"/>
              <w:rPr>
                <w:sz w:val="20"/>
              </w:rPr>
            </w:pPr>
            <w:r>
              <w:rPr>
                <w:sz w:val="20"/>
                <w:lang w:val="en-US"/>
              </w:rPr>
              <w:t>S</w:t>
            </w:r>
          </w:p>
        </w:tc>
        <w:tc>
          <w:tcPr>
            <w:tcW w:w="1383" w:type="pct"/>
            <w:gridSpan w:val="2"/>
            <w:shd w:val="clear" w:color="auto" w:fill="auto"/>
          </w:tcPr>
          <w:p w14:paraId="5F7FC464" w14:textId="77777777" w:rsidR="00EB5947" w:rsidRDefault="00EB5947" w:rsidP="00EB5947">
            <w:pPr>
              <w:spacing w:after="0"/>
              <w:jc w:val="both"/>
              <w:rPr>
                <w:sz w:val="20"/>
              </w:rPr>
            </w:pPr>
            <w:r>
              <w:rPr>
                <w:sz w:val="20"/>
              </w:rPr>
              <w:t>Заявка допущена (только для единственной допущенной заявки)</w:t>
            </w:r>
          </w:p>
        </w:tc>
        <w:tc>
          <w:tcPr>
            <w:tcW w:w="1386" w:type="pct"/>
            <w:gridSpan w:val="2"/>
            <w:shd w:val="clear" w:color="auto" w:fill="auto"/>
          </w:tcPr>
          <w:p w14:paraId="439E079F" w14:textId="77777777" w:rsidR="00EB5947" w:rsidRDefault="00EB5947" w:rsidP="00EB5947">
            <w:pPr>
              <w:rPr>
                <w:sz w:val="20"/>
              </w:rPr>
            </w:pPr>
          </w:p>
        </w:tc>
      </w:tr>
      <w:tr w:rsidR="00EB5947" w:rsidRPr="00301389" w14:paraId="4E9FEC57" w14:textId="77777777" w:rsidTr="006A2553">
        <w:trPr>
          <w:gridAfter w:val="1"/>
          <w:wAfter w:w="10" w:type="pct"/>
          <w:jc w:val="center"/>
        </w:trPr>
        <w:tc>
          <w:tcPr>
            <w:tcW w:w="739" w:type="pct"/>
            <w:vMerge/>
            <w:shd w:val="clear" w:color="auto" w:fill="auto"/>
          </w:tcPr>
          <w:p w14:paraId="6227375A" w14:textId="77777777" w:rsidR="00EB5947" w:rsidRPr="00162C8B" w:rsidRDefault="00EB5947" w:rsidP="00EB5947">
            <w:pPr>
              <w:spacing w:before="0" w:after="0"/>
              <w:jc w:val="both"/>
              <w:rPr>
                <w:sz w:val="20"/>
              </w:rPr>
            </w:pPr>
          </w:p>
        </w:tc>
        <w:tc>
          <w:tcPr>
            <w:tcW w:w="788" w:type="pct"/>
            <w:shd w:val="clear" w:color="auto" w:fill="auto"/>
          </w:tcPr>
          <w:p w14:paraId="15835F8D" w14:textId="77777777" w:rsidR="00EB5947" w:rsidRDefault="00EB5947" w:rsidP="00EB5947">
            <w:pPr>
              <w:spacing w:after="0"/>
              <w:jc w:val="both"/>
              <w:rPr>
                <w:sz w:val="20"/>
              </w:rPr>
            </w:pPr>
            <w:r>
              <w:rPr>
                <w:sz w:val="20"/>
              </w:rPr>
              <w:t>appAdmittedInfo</w:t>
            </w:r>
          </w:p>
        </w:tc>
        <w:tc>
          <w:tcPr>
            <w:tcW w:w="199" w:type="pct"/>
            <w:gridSpan w:val="2"/>
            <w:shd w:val="clear" w:color="auto" w:fill="auto"/>
          </w:tcPr>
          <w:p w14:paraId="6BF54E41" w14:textId="77777777" w:rsidR="00EB5947" w:rsidRDefault="00EB5947" w:rsidP="00EB5947">
            <w:pPr>
              <w:spacing w:after="0"/>
              <w:jc w:val="center"/>
              <w:rPr>
                <w:sz w:val="20"/>
              </w:rPr>
            </w:pPr>
            <w:r>
              <w:rPr>
                <w:sz w:val="20"/>
              </w:rPr>
              <w:t>О</w:t>
            </w:r>
          </w:p>
        </w:tc>
        <w:tc>
          <w:tcPr>
            <w:tcW w:w="495" w:type="pct"/>
            <w:gridSpan w:val="2"/>
            <w:shd w:val="clear" w:color="auto" w:fill="auto"/>
          </w:tcPr>
          <w:p w14:paraId="3CC80FFF" w14:textId="77777777" w:rsidR="00EB5947" w:rsidRDefault="00EB5947" w:rsidP="00EB5947">
            <w:pPr>
              <w:spacing w:after="0"/>
              <w:jc w:val="center"/>
              <w:rPr>
                <w:sz w:val="20"/>
              </w:rPr>
            </w:pPr>
            <w:r>
              <w:rPr>
                <w:sz w:val="20"/>
              </w:rPr>
              <w:t>S</w:t>
            </w:r>
          </w:p>
        </w:tc>
        <w:tc>
          <w:tcPr>
            <w:tcW w:w="1383" w:type="pct"/>
            <w:gridSpan w:val="2"/>
            <w:shd w:val="clear" w:color="auto" w:fill="auto"/>
          </w:tcPr>
          <w:p w14:paraId="621A7131" w14:textId="77777777" w:rsidR="00EB5947" w:rsidRDefault="00EB5947" w:rsidP="00EB5947">
            <w:pPr>
              <w:spacing w:after="0"/>
              <w:jc w:val="both"/>
              <w:rPr>
                <w:sz w:val="20"/>
              </w:rPr>
            </w:pPr>
            <w:r>
              <w:rPr>
                <w:sz w:val="20"/>
              </w:rPr>
              <w:t>Информация о допущенных заявках</w:t>
            </w:r>
          </w:p>
        </w:tc>
        <w:tc>
          <w:tcPr>
            <w:tcW w:w="1386" w:type="pct"/>
            <w:gridSpan w:val="2"/>
            <w:shd w:val="clear" w:color="auto" w:fill="auto"/>
          </w:tcPr>
          <w:p w14:paraId="2B75508D" w14:textId="77777777" w:rsidR="00EB5947" w:rsidRDefault="00EB5947" w:rsidP="00EB5947">
            <w:pPr>
              <w:rPr>
                <w:sz w:val="20"/>
              </w:rPr>
            </w:pPr>
          </w:p>
        </w:tc>
      </w:tr>
      <w:tr w:rsidR="00EB5947" w:rsidRPr="00301389" w14:paraId="7FA69423" w14:textId="77777777" w:rsidTr="006A2553">
        <w:trPr>
          <w:gridAfter w:val="1"/>
          <w:wAfter w:w="10" w:type="pct"/>
          <w:jc w:val="center"/>
        </w:trPr>
        <w:tc>
          <w:tcPr>
            <w:tcW w:w="739" w:type="pct"/>
            <w:vMerge/>
            <w:shd w:val="clear" w:color="auto" w:fill="auto"/>
          </w:tcPr>
          <w:p w14:paraId="683AAB81" w14:textId="77777777" w:rsidR="00EB5947" w:rsidRPr="00162C8B" w:rsidRDefault="00EB5947" w:rsidP="00EB5947">
            <w:pPr>
              <w:spacing w:before="0" w:after="0"/>
              <w:jc w:val="both"/>
              <w:rPr>
                <w:sz w:val="20"/>
              </w:rPr>
            </w:pPr>
          </w:p>
        </w:tc>
        <w:tc>
          <w:tcPr>
            <w:tcW w:w="788" w:type="pct"/>
            <w:shd w:val="clear" w:color="auto" w:fill="auto"/>
          </w:tcPr>
          <w:p w14:paraId="2DD27544" w14:textId="77777777" w:rsidR="00EB5947" w:rsidRDefault="005D29C5" w:rsidP="00EB5947">
            <w:pPr>
              <w:spacing w:after="0"/>
              <w:jc w:val="both"/>
              <w:rPr>
                <w:sz w:val="20"/>
              </w:rPr>
            </w:pPr>
            <w:r w:rsidRPr="005D29C5">
              <w:rPr>
                <w:sz w:val="20"/>
              </w:rPr>
              <w:t>admittedInfo</w:t>
            </w:r>
          </w:p>
        </w:tc>
        <w:tc>
          <w:tcPr>
            <w:tcW w:w="199" w:type="pct"/>
            <w:gridSpan w:val="2"/>
            <w:shd w:val="clear" w:color="auto" w:fill="auto"/>
          </w:tcPr>
          <w:p w14:paraId="7DE97FC6" w14:textId="77777777" w:rsidR="00EB5947" w:rsidRDefault="00EB5947" w:rsidP="00EB5947">
            <w:pPr>
              <w:spacing w:after="0"/>
              <w:jc w:val="center"/>
              <w:rPr>
                <w:sz w:val="20"/>
              </w:rPr>
            </w:pPr>
            <w:r>
              <w:rPr>
                <w:sz w:val="20"/>
              </w:rPr>
              <w:t>О</w:t>
            </w:r>
          </w:p>
        </w:tc>
        <w:tc>
          <w:tcPr>
            <w:tcW w:w="495" w:type="pct"/>
            <w:gridSpan w:val="2"/>
            <w:shd w:val="clear" w:color="auto" w:fill="auto"/>
          </w:tcPr>
          <w:p w14:paraId="01D7D97A" w14:textId="77777777" w:rsidR="00EB5947" w:rsidRDefault="00EB5947" w:rsidP="00EB5947">
            <w:pPr>
              <w:spacing w:after="0"/>
              <w:jc w:val="center"/>
              <w:rPr>
                <w:sz w:val="20"/>
              </w:rPr>
            </w:pPr>
            <w:r>
              <w:rPr>
                <w:sz w:val="20"/>
              </w:rPr>
              <w:t>S</w:t>
            </w:r>
          </w:p>
        </w:tc>
        <w:tc>
          <w:tcPr>
            <w:tcW w:w="1383" w:type="pct"/>
            <w:gridSpan w:val="2"/>
            <w:shd w:val="clear" w:color="auto" w:fill="auto"/>
          </w:tcPr>
          <w:p w14:paraId="50BECB40" w14:textId="77777777" w:rsidR="00EB5947" w:rsidRDefault="005D29C5" w:rsidP="00EB5947">
            <w:pPr>
              <w:spacing w:after="0"/>
              <w:jc w:val="both"/>
              <w:rPr>
                <w:sz w:val="20"/>
              </w:rPr>
            </w:pPr>
            <w:r w:rsidRPr="005D29C5">
              <w:rPr>
                <w:sz w:val="20"/>
              </w:rPr>
              <w:t>Информация о недопущенной заявке. Наличие блока свидетельствует об отказе в допуске заявки</w:t>
            </w:r>
          </w:p>
        </w:tc>
        <w:tc>
          <w:tcPr>
            <w:tcW w:w="1386" w:type="pct"/>
            <w:gridSpan w:val="2"/>
            <w:shd w:val="clear" w:color="auto" w:fill="auto"/>
          </w:tcPr>
          <w:p w14:paraId="42883D5B" w14:textId="77777777" w:rsidR="009A5BAF" w:rsidRDefault="005D29C5" w:rsidP="00EB5947">
            <w:pPr>
              <w:spacing w:after="0"/>
              <w:jc w:val="both"/>
              <w:rPr>
                <w:sz w:val="20"/>
              </w:rPr>
            </w:pPr>
            <w:r>
              <w:rPr>
                <w:sz w:val="20"/>
              </w:rPr>
              <w:t xml:space="preserve">Состав блока см. состав соответствующего блока в документе </w:t>
            </w:r>
            <w:r w:rsidRPr="003B56E4">
              <w:rPr>
                <w:sz w:val="20"/>
              </w:rPr>
              <w:t>"Протокол рассмотрения и оценки первых частей заявок на участие в ЭOK (открытый конкурс в электронной форме)" (epProtocolEOK1)</w:t>
            </w:r>
          </w:p>
        </w:tc>
      </w:tr>
      <w:tr w:rsidR="005657EF" w:rsidRPr="00301389" w14:paraId="45919473" w14:textId="77777777" w:rsidTr="00834732">
        <w:trPr>
          <w:gridAfter w:val="1"/>
          <w:wAfter w:w="10" w:type="pct"/>
          <w:jc w:val="center"/>
        </w:trPr>
        <w:tc>
          <w:tcPr>
            <w:tcW w:w="4990" w:type="pct"/>
            <w:gridSpan w:val="10"/>
            <w:shd w:val="clear" w:color="auto" w:fill="auto"/>
            <w:vAlign w:val="center"/>
          </w:tcPr>
          <w:p w14:paraId="348DF8E1" w14:textId="77777777" w:rsidR="005657EF" w:rsidRPr="00301389" w:rsidRDefault="005657EF" w:rsidP="00FD3C60">
            <w:pPr>
              <w:keepNext/>
              <w:spacing w:before="0" w:after="0"/>
              <w:contextualSpacing/>
              <w:jc w:val="center"/>
              <w:rPr>
                <w:b/>
                <w:sz w:val="20"/>
              </w:rPr>
            </w:pPr>
            <w:r w:rsidRPr="005657EF">
              <w:rPr>
                <w:b/>
                <w:bCs/>
                <w:sz w:val="20"/>
              </w:rPr>
              <w:t>Заявка допущена (только для единственной допущенной/поданной заявки)</w:t>
            </w:r>
          </w:p>
        </w:tc>
      </w:tr>
      <w:tr w:rsidR="005657EF" w:rsidRPr="00301389" w14:paraId="5AE06DCD" w14:textId="77777777" w:rsidTr="006A2553">
        <w:trPr>
          <w:gridAfter w:val="1"/>
          <w:wAfter w:w="10" w:type="pct"/>
          <w:jc w:val="center"/>
        </w:trPr>
        <w:tc>
          <w:tcPr>
            <w:tcW w:w="739" w:type="pct"/>
            <w:shd w:val="clear" w:color="auto" w:fill="auto"/>
          </w:tcPr>
          <w:p w14:paraId="7CF8C8E7" w14:textId="77777777" w:rsidR="005657EF" w:rsidRDefault="005657EF" w:rsidP="00FD3C60">
            <w:pPr>
              <w:spacing w:after="0"/>
              <w:jc w:val="both"/>
              <w:rPr>
                <w:sz w:val="20"/>
              </w:rPr>
            </w:pPr>
            <w:r w:rsidRPr="005657EF">
              <w:rPr>
                <w:b/>
                <w:bCs/>
                <w:sz w:val="20"/>
              </w:rPr>
              <w:t>singleAppAdmittedInfo</w:t>
            </w:r>
          </w:p>
        </w:tc>
        <w:tc>
          <w:tcPr>
            <w:tcW w:w="788" w:type="pct"/>
            <w:shd w:val="clear" w:color="auto" w:fill="auto"/>
          </w:tcPr>
          <w:p w14:paraId="6F4050E8" w14:textId="77777777" w:rsidR="005657EF" w:rsidRDefault="005657EF" w:rsidP="00FD3C60">
            <w:pPr>
              <w:rPr>
                <w:sz w:val="20"/>
              </w:rPr>
            </w:pPr>
          </w:p>
        </w:tc>
        <w:tc>
          <w:tcPr>
            <w:tcW w:w="199" w:type="pct"/>
            <w:gridSpan w:val="2"/>
            <w:shd w:val="clear" w:color="auto" w:fill="auto"/>
          </w:tcPr>
          <w:p w14:paraId="116CD264" w14:textId="77777777" w:rsidR="005657EF" w:rsidRDefault="005657EF" w:rsidP="00FD3C60">
            <w:pPr>
              <w:spacing w:after="0"/>
              <w:rPr>
                <w:sz w:val="20"/>
              </w:rPr>
            </w:pPr>
          </w:p>
        </w:tc>
        <w:tc>
          <w:tcPr>
            <w:tcW w:w="495" w:type="pct"/>
            <w:gridSpan w:val="2"/>
            <w:shd w:val="clear" w:color="auto" w:fill="auto"/>
          </w:tcPr>
          <w:p w14:paraId="16CFEE6B" w14:textId="77777777" w:rsidR="005657EF" w:rsidRDefault="005657EF" w:rsidP="00FD3C60">
            <w:pPr>
              <w:spacing w:after="0"/>
              <w:rPr>
                <w:sz w:val="20"/>
              </w:rPr>
            </w:pPr>
          </w:p>
        </w:tc>
        <w:tc>
          <w:tcPr>
            <w:tcW w:w="1383" w:type="pct"/>
            <w:gridSpan w:val="2"/>
            <w:shd w:val="clear" w:color="auto" w:fill="auto"/>
          </w:tcPr>
          <w:p w14:paraId="41FA392A" w14:textId="77777777" w:rsidR="005657EF" w:rsidRDefault="005657EF" w:rsidP="00FD3C60">
            <w:pPr>
              <w:spacing w:after="0"/>
              <w:rPr>
                <w:sz w:val="20"/>
              </w:rPr>
            </w:pPr>
          </w:p>
        </w:tc>
        <w:tc>
          <w:tcPr>
            <w:tcW w:w="1386" w:type="pct"/>
            <w:gridSpan w:val="2"/>
            <w:shd w:val="clear" w:color="auto" w:fill="auto"/>
          </w:tcPr>
          <w:p w14:paraId="376FE63C" w14:textId="77777777" w:rsidR="005657EF" w:rsidRDefault="005657EF" w:rsidP="00FD3C60">
            <w:pPr>
              <w:spacing w:after="0"/>
              <w:rPr>
                <w:sz w:val="20"/>
              </w:rPr>
            </w:pPr>
          </w:p>
        </w:tc>
      </w:tr>
      <w:tr w:rsidR="005657EF" w:rsidRPr="00301389" w14:paraId="7D242021" w14:textId="77777777" w:rsidTr="006A2553">
        <w:trPr>
          <w:gridAfter w:val="1"/>
          <w:wAfter w:w="10" w:type="pct"/>
          <w:jc w:val="center"/>
        </w:trPr>
        <w:tc>
          <w:tcPr>
            <w:tcW w:w="739" w:type="pct"/>
            <w:shd w:val="clear" w:color="auto" w:fill="auto"/>
          </w:tcPr>
          <w:p w14:paraId="6EE141CA" w14:textId="77777777" w:rsidR="005657EF" w:rsidRDefault="005657EF" w:rsidP="00FD3C60">
            <w:pPr>
              <w:spacing w:after="0"/>
              <w:rPr>
                <w:sz w:val="20"/>
              </w:rPr>
            </w:pPr>
          </w:p>
        </w:tc>
        <w:tc>
          <w:tcPr>
            <w:tcW w:w="788" w:type="pct"/>
            <w:shd w:val="clear" w:color="auto" w:fill="auto"/>
          </w:tcPr>
          <w:p w14:paraId="52A5C6F0" w14:textId="77777777" w:rsidR="005657EF" w:rsidRDefault="005657EF" w:rsidP="00FD3C60">
            <w:pPr>
              <w:spacing w:after="0"/>
              <w:jc w:val="both"/>
              <w:rPr>
                <w:sz w:val="20"/>
              </w:rPr>
            </w:pPr>
            <w:r w:rsidRPr="005657EF">
              <w:rPr>
                <w:sz w:val="20"/>
              </w:rPr>
              <w:t>admitted</w:t>
            </w:r>
          </w:p>
        </w:tc>
        <w:tc>
          <w:tcPr>
            <w:tcW w:w="199" w:type="pct"/>
            <w:gridSpan w:val="2"/>
            <w:shd w:val="clear" w:color="auto" w:fill="auto"/>
          </w:tcPr>
          <w:p w14:paraId="3CCDB609" w14:textId="77777777" w:rsidR="005657EF" w:rsidRDefault="005657EF" w:rsidP="00FD3C60">
            <w:pPr>
              <w:spacing w:after="0"/>
              <w:jc w:val="center"/>
              <w:rPr>
                <w:sz w:val="20"/>
              </w:rPr>
            </w:pPr>
            <w:r>
              <w:rPr>
                <w:sz w:val="20"/>
              </w:rPr>
              <w:t>О</w:t>
            </w:r>
          </w:p>
        </w:tc>
        <w:tc>
          <w:tcPr>
            <w:tcW w:w="495" w:type="pct"/>
            <w:gridSpan w:val="2"/>
            <w:shd w:val="clear" w:color="auto" w:fill="auto"/>
          </w:tcPr>
          <w:p w14:paraId="3ACD50BC" w14:textId="77777777" w:rsidR="005657EF" w:rsidRDefault="005657EF" w:rsidP="00FD3C60">
            <w:pPr>
              <w:spacing w:after="0"/>
              <w:jc w:val="center"/>
              <w:rPr>
                <w:sz w:val="20"/>
              </w:rPr>
            </w:pPr>
            <w:r>
              <w:rPr>
                <w:sz w:val="20"/>
              </w:rPr>
              <w:t>B</w:t>
            </w:r>
          </w:p>
        </w:tc>
        <w:tc>
          <w:tcPr>
            <w:tcW w:w="1383" w:type="pct"/>
            <w:gridSpan w:val="2"/>
            <w:shd w:val="clear" w:color="auto" w:fill="auto"/>
          </w:tcPr>
          <w:p w14:paraId="719F117D" w14:textId="77777777" w:rsidR="005657EF" w:rsidRDefault="005657EF" w:rsidP="00FD3C60">
            <w:pPr>
              <w:spacing w:after="0"/>
              <w:jc w:val="both"/>
              <w:rPr>
                <w:sz w:val="20"/>
              </w:rPr>
            </w:pPr>
            <w:r w:rsidRPr="005657EF">
              <w:rPr>
                <w:sz w:val="20"/>
              </w:rPr>
              <w:t>Заявка допущена (только для единственной допущенной заявки)</w:t>
            </w:r>
          </w:p>
        </w:tc>
        <w:tc>
          <w:tcPr>
            <w:tcW w:w="1386" w:type="pct"/>
            <w:gridSpan w:val="2"/>
            <w:shd w:val="clear" w:color="auto" w:fill="auto"/>
          </w:tcPr>
          <w:p w14:paraId="7E6ED667" w14:textId="77777777" w:rsidR="005657EF" w:rsidRPr="005657EF" w:rsidRDefault="005657EF" w:rsidP="00FD3C60">
            <w:pPr>
              <w:rPr>
                <w:sz w:val="20"/>
                <w:lang w:val="en-US"/>
              </w:rPr>
            </w:pPr>
            <w:r>
              <w:rPr>
                <w:sz w:val="20"/>
              </w:rPr>
              <w:t>Допустимые значения:</w:t>
            </w:r>
            <w:r>
              <w:rPr>
                <w:sz w:val="20"/>
                <w:lang w:val="en-US"/>
              </w:rPr>
              <w:t>true</w:t>
            </w:r>
          </w:p>
        </w:tc>
      </w:tr>
      <w:tr w:rsidR="005657EF" w:rsidRPr="00301389" w14:paraId="32C9B9DF" w14:textId="77777777" w:rsidTr="006A2553">
        <w:trPr>
          <w:gridAfter w:val="1"/>
          <w:wAfter w:w="10" w:type="pct"/>
          <w:jc w:val="center"/>
        </w:trPr>
        <w:tc>
          <w:tcPr>
            <w:tcW w:w="739" w:type="pct"/>
            <w:shd w:val="clear" w:color="auto" w:fill="auto"/>
          </w:tcPr>
          <w:p w14:paraId="6DF195C9" w14:textId="77777777" w:rsidR="005657EF" w:rsidRDefault="005657EF" w:rsidP="00FD3C60">
            <w:pPr>
              <w:spacing w:after="0"/>
              <w:rPr>
                <w:sz w:val="20"/>
              </w:rPr>
            </w:pPr>
          </w:p>
        </w:tc>
        <w:tc>
          <w:tcPr>
            <w:tcW w:w="788" w:type="pct"/>
            <w:shd w:val="clear" w:color="auto" w:fill="auto"/>
          </w:tcPr>
          <w:p w14:paraId="680C2D56" w14:textId="77777777" w:rsidR="005657EF" w:rsidRDefault="005657EF" w:rsidP="00FD3C60">
            <w:pPr>
              <w:spacing w:after="0"/>
              <w:jc w:val="both"/>
              <w:rPr>
                <w:sz w:val="20"/>
              </w:rPr>
            </w:pPr>
            <w:r w:rsidRPr="005657EF">
              <w:rPr>
                <w:sz w:val="20"/>
              </w:rPr>
              <w:t>price</w:t>
            </w:r>
          </w:p>
        </w:tc>
        <w:tc>
          <w:tcPr>
            <w:tcW w:w="199" w:type="pct"/>
            <w:gridSpan w:val="2"/>
            <w:shd w:val="clear" w:color="auto" w:fill="auto"/>
          </w:tcPr>
          <w:p w14:paraId="36343D0B" w14:textId="77777777" w:rsidR="005657EF" w:rsidRDefault="005657EF" w:rsidP="00FD3C60">
            <w:pPr>
              <w:spacing w:after="0"/>
              <w:jc w:val="center"/>
              <w:rPr>
                <w:sz w:val="20"/>
              </w:rPr>
            </w:pPr>
            <w:r>
              <w:rPr>
                <w:sz w:val="20"/>
              </w:rPr>
              <w:t>О</w:t>
            </w:r>
          </w:p>
        </w:tc>
        <w:tc>
          <w:tcPr>
            <w:tcW w:w="495" w:type="pct"/>
            <w:gridSpan w:val="2"/>
            <w:shd w:val="clear" w:color="auto" w:fill="auto"/>
          </w:tcPr>
          <w:p w14:paraId="0D16B20E" w14:textId="77777777"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14:paraId="3AB97B82" w14:textId="77777777" w:rsidR="005657EF" w:rsidRDefault="005657EF" w:rsidP="00FD3C60">
            <w:pPr>
              <w:spacing w:after="0"/>
              <w:jc w:val="both"/>
              <w:rPr>
                <w:sz w:val="20"/>
              </w:rPr>
            </w:pPr>
            <w:r w:rsidRPr="005657EF">
              <w:rPr>
                <w:sz w:val="20"/>
              </w:rPr>
              <w:t>Сумма предложения участника</w:t>
            </w:r>
          </w:p>
        </w:tc>
        <w:tc>
          <w:tcPr>
            <w:tcW w:w="1386" w:type="pct"/>
            <w:gridSpan w:val="2"/>
            <w:shd w:val="clear" w:color="auto" w:fill="auto"/>
          </w:tcPr>
          <w:p w14:paraId="78C3FB72" w14:textId="77777777" w:rsidR="005657EF" w:rsidRDefault="005657EF" w:rsidP="00AC1D6B">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14:paraId="119240B9" w14:textId="77777777" w:rsidR="00133A8A" w:rsidRDefault="00133A8A" w:rsidP="00AC1D6B">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834732" w:rsidRPr="00301389" w14:paraId="40AD12BF" w14:textId="77777777" w:rsidTr="006A2553">
        <w:trPr>
          <w:gridAfter w:val="1"/>
          <w:wAfter w:w="10" w:type="pct"/>
          <w:jc w:val="center"/>
        </w:trPr>
        <w:tc>
          <w:tcPr>
            <w:tcW w:w="739" w:type="pct"/>
            <w:shd w:val="clear" w:color="auto" w:fill="auto"/>
          </w:tcPr>
          <w:p w14:paraId="7FEC707B" w14:textId="77777777" w:rsidR="00834732" w:rsidRDefault="00834732" w:rsidP="00834732">
            <w:pPr>
              <w:spacing w:after="0"/>
              <w:rPr>
                <w:sz w:val="20"/>
              </w:rPr>
            </w:pPr>
          </w:p>
        </w:tc>
        <w:tc>
          <w:tcPr>
            <w:tcW w:w="788" w:type="pct"/>
            <w:shd w:val="clear" w:color="auto" w:fill="auto"/>
          </w:tcPr>
          <w:p w14:paraId="2CA42209" w14:textId="77777777" w:rsidR="00834732" w:rsidRPr="005657EF" w:rsidRDefault="00834732" w:rsidP="00834732">
            <w:pPr>
              <w:spacing w:after="0"/>
              <w:jc w:val="both"/>
              <w:rPr>
                <w:sz w:val="20"/>
              </w:rPr>
            </w:pPr>
            <w:r w:rsidRPr="00CE0002">
              <w:rPr>
                <w:sz w:val="20"/>
              </w:rPr>
              <w:t>rightConcludeContractPrice</w:t>
            </w:r>
          </w:p>
        </w:tc>
        <w:tc>
          <w:tcPr>
            <w:tcW w:w="199" w:type="pct"/>
            <w:gridSpan w:val="2"/>
            <w:shd w:val="clear" w:color="auto" w:fill="auto"/>
          </w:tcPr>
          <w:p w14:paraId="2FBA76C8" w14:textId="77777777" w:rsidR="00834732" w:rsidRDefault="00834732" w:rsidP="00834732">
            <w:pPr>
              <w:spacing w:after="0"/>
              <w:jc w:val="center"/>
              <w:rPr>
                <w:sz w:val="20"/>
              </w:rPr>
            </w:pPr>
            <w:r>
              <w:rPr>
                <w:sz w:val="20"/>
              </w:rPr>
              <w:t>Н</w:t>
            </w:r>
          </w:p>
        </w:tc>
        <w:tc>
          <w:tcPr>
            <w:tcW w:w="495" w:type="pct"/>
            <w:gridSpan w:val="2"/>
            <w:shd w:val="clear" w:color="auto" w:fill="auto"/>
          </w:tcPr>
          <w:p w14:paraId="1F6BA363" w14:textId="77777777" w:rsidR="00834732" w:rsidRDefault="00834732" w:rsidP="00834732">
            <w:pPr>
              <w:spacing w:after="0"/>
              <w:jc w:val="center"/>
              <w:rPr>
                <w:sz w:val="20"/>
              </w:rPr>
            </w:pPr>
            <w:r>
              <w:rPr>
                <w:sz w:val="20"/>
                <w:lang w:val="en-US"/>
              </w:rPr>
              <w:t>B</w:t>
            </w:r>
          </w:p>
        </w:tc>
        <w:tc>
          <w:tcPr>
            <w:tcW w:w="1383" w:type="pct"/>
            <w:gridSpan w:val="2"/>
            <w:shd w:val="clear" w:color="auto" w:fill="auto"/>
          </w:tcPr>
          <w:p w14:paraId="7F67C070" w14:textId="77777777" w:rsidR="00834732" w:rsidRPr="005657EF" w:rsidRDefault="00834732" w:rsidP="00834732">
            <w:pPr>
              <w:spacing w:after="0"/>
              <w:jc w:val="both"/>
              <w:rPr>
                <w:sz w:val="20"/>
              </w:rPr>
            </w:pPr>
            <w:r w:rsidRPr="00CE0002">
              <w:rPr>
                <w:sz w:val="20"/>
              </w:rPr>
              <w:t>Цена</w:t>
            </w:r>
            <w:r>
              <w:rPr>
                <w:sz w:val="20"/>
              </w:rPr>
              <w:t xml:space="preserve"> за право заключения контракта</w:t>
            </w:r>
          </w:p>
        </w:tc>
        <w:tc>
          <w:tcPr>
            <w:tcW w:w="1386" w:type="pct"/>
            <w:gridSpan w:val="2"/>
            <w:shd w:val="clear" w:color="auto" w:fill="auto"/>
          </w:tcPr>
          <w:p w14:paraId="4A4E80B9" w14:textId="77777777" w:rsidR="00834732" w:rsidRDefault="00834732" w:rsidP="00834732">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F4468D" w:rsidRPr="00301389" w14:paraId="1DA2B5BC" w14:textId="77777777" w:rsidTr="00834732">
        <w:trPr>
          <w:gridAfter w:val="1"/>
          <w:wAfter w:w="10" w:type="pct"/>
          <w:jc w:val="center"/>
        </w:trPr>
        <w:tc>
          <w:tcPr>
            <w:tcW w:w="4990" w:type="pct"/>
            <w:gridSpan w:val="10"/>
            <w:shd w:val="clear" w:color="auto" w:fill="auto"/>
            <w:vAlign w:val="center"/>
          </w:tcPr>
          <w:p w14:paraId="4AB5058C" w14:textId="77777777" w:rsidR="00F4468D" w:rsidRPr="00301389" w:rsidRDefault="00EB5947" w:rsidP="00AF0789">
            <w:pPr>
              <w:keepNext/>
              <w:spacing w:before="0" w:after="0"/>
              <w:contextualSpacing/>
              <w:jc w:val="center"/>
              <w:rPr>
                <w:b/>
                <w:sz w:val="20"/>
              </w:rPr>
            </w:pPr>
            <w:r>
              <w:rPr>
                <w:b/>
                <w:bCs/>
                <w:sz w:val="20"/>
              </w:rPr>
              <w:t>Информация о допущенных заявках</w:t>
            </w:r>
          </w:p>
        </w:tc>
      </w:tr>
      <w:tr w:rsidR="00EB5947" w:rsidRPr="00301389" w14:paraId="439D300A" w14:textId="77777777" w:rsidTr="006A2553">
        <w:trPr>
          <w:gridAfter w:val="1"/>
          <w:wAfter w:w="10" w:type="pct"/>
          <w:jc w:val="center"/>
        </w:trPr>
        <w:tc>
          <w:tcPr>
            <w:tcW w:w="739" w:type="pct"/>
            <w:shd w:val="clear" w:color="auto" w:fill="auto"/>
          </w:tcPr>
          <w:p w14:paraId="0622BA07" w14:textId="77777777" w:rsidR="00EB5947" w:rsidRDefault="00EB5947" w:rsidP="00EB5947">
            <w:pPr>
              <w:spacing w:after="0"/>
              <w:jc w:val="both"/>
              <w:rPr>
                <w:sz w:val="20"/>
              </w:rPr>
            </w:pPr>
            <w:r>
              <w:rPr>
                <w:b/>
                <w:bCs/>
                <w:sz w:val="20"/>
              </w:rPr>
              <w:t>appAdmittedInfo</w:t>
            </w:r>
          </w:p>
        </w:tc>
        <w:tc>
          <w:tcPr>
            <w:tcW w:w="788" w:type="pct"/>
            <w:shd w:val="clear" w:color="auto" w:fill="auto"/>
          </w:tcPr>
          <w:p w14:paraId="7D475204" w14:textId="77777777" w:rsidR="00EB5947" w:rsidRDefault="00EB5947" w:rsidP="00EB5947">
            <w:pPr>
              <w:rPr>
                <w:sz w:val="20"/>
              </w:rPr>
            </w:pPr>
          </w:p>
        </w:tc>
        <w:tc>
          <w:tcPr>
            <w:tcW w:w="199" w:type="pct"/>
            <w:gridSpan w:val="2"/>
            <w:shd w:val="clear" w:color="auto" w:fill="auto"/>
          </w:tcPr>
          <w:p w14:paraId="34225B7D" w14:textId="77777777" w:rsidR="00EB5947" w:rsidRDefault="00EB5947" w:rsidP="00EB5947">
            <w:pPr>
              <w:spacing w:after="0"/>
              <w:rPr>
                <w:sz w:val="20"/>
              </w:rPr>
            </w:pPr>
          </w:p>
        </w:tc>
        <w:tc>
          <w:tcPr>
            <w:tcW w:w="495" w:type="pct"/>
            <w:gridSpan w:val="2"/>
            <w:shd w:val="clear" w:color="auto" w:fill="auto"/>
          </w:tcPr>
          <w:p w14:paraId="251CA3F4" w14:textId="77777777" w:rsidR="00EB5947" w:rsidRDefault="00EB5947" w:rsidP="00EB5947">
            <w:pPr>
              <w:spacing w:after="0"/>
              <w:rPr>
                <w:sz w:val="20"/>
              </w:rPr>
            </w:pPr>
          </w:p>
        </w:tc>
        <w:tc>
          <w:tcPr>
            <w:tcW w:w="1383" w:type="pct"/>
            <w:gridSpan w:val="2"/>
            <w:shd w:val="clear" w:color="auto" w:fill="auto"/>
          </w:tcPr>
          <w:p w14:paraId="56CA7D70" w14:textId="77777777" w:rsidR="00EB5947" w:rsidRDefault="00EB5947" w:rsidP="00EB5947">
            <w:pPr>
              <w:spacing w:after="0"/>
              <w:rPr>
                <w:sz w:val="20"/>
              </w:rPr>
            </w:pPr>
          </w:p>
        </w:tc>
        <w:tc>
          <w:tcPr>
            <w:tcW w:w="1386" w:type="pct"/>
            <w:gridSpan w:val="2"/>
            <w:shd w:val="clear" w:color="auto" w:fill="auto"/>
          </w:tcPr>
          <w:p w14:paraId="313B1B90" w14:textId="77777777" w:rsidR="00EB5947" w:rsidRDefault="00EB5947" w:rsidP="00EB5947">
            <w:pPr>
              <w:spacing w:after="0"/>
              <w:rPr>
                <w:sz w:val="20"/>
              </w:rPr>
            </w:pPr>
          </w:p>
        </w:tc>
      </w:tr>
      <w:tr w:rsidR="00EB5947" w:rsidRPr="00301389" w14:paraId="4DA3F50B" w14:textId="77777777" w:rsidTr="006A2553">
        <w:trPr>
          <w:gridAfter w:val="1"/>
          <w:wAfter w:w="10" w:type="pct"/>
          <w:jc w:val="center"/>
        </w:trPr>
        <w:tc>
          <w:tcPr>
            <w:tcW w:w="739" w:type="pct"/>
            <w:shd w:val="clear" w:color="auto" w:fill="auto"/>
          </w:tcPr>
          <w:p w14:paraId="0048C97A" w14:textId="77777777" w:rsidR="00EB5947" w:rsidRDefault="00EB5947" w:rsidP="00EB5947">
            <w:pPr>
              <w:spacing w:after="0"/>
              <w:rPr>
                <w:sz w:val="20"/>
              </w:rPr>
            </w:pPr>
          </w:p>
        </w:tc>
        <w:tc>
          <w:tcPr>
            <w:tcW w:w="788" w:type="pct"/>
            <w:shd w:val="clear" w:color="auto" w:fill="auto"/>
          </w:tcPr>
          <w:p w14:paraId="0365F8A2" w14:textId="77777777" w:rsidR="00EB5947" w:rsidRDefault="00EB5947" w:rsidP="00EB5947">
            <w:pPr>
              <w:spacing w:after="0"/>
              <w:jc w:val="both"/>
              <w:rPr>
                <w:sz w:val="20"/>
              </w:rPr>
            </w:pPr>
            <w:r>
              <w:rPr>
                <w:sz w:val="20"/>
              </w:rPr>
              <w:t>bestApp</w:t>
            </w:r>
          </w:p>
        </w:tc>
        <w:tc>
          <w:tcPr>
            <w:tcW w:w="199" w:type="pct"/>
            <w:gridSpan w:val="2"/>
            <w:shd w:val="clear" w:color="auto" w:fill="auto"/>
          </w:tcPr>
          <w:p w14:paraId="7A0011E0" w14:textId="77777777" w:rsidR="00EB5947" w:rsidRDefault="00EB5947" w:rsidP="00EB5947">
            <w:pPr>
              <w:spacing w:after="0"/>
              <w:jc w:val="center"/>
              <w:rPr>
                <w:sz w:val="20"/>
              </w:rPr>
            </w:pPr>
            <w:r>
              <w:rPr>
                <w:sz w:val="20"/>
              </w:rPr>
              <w:t>О</w:t>
            </w:r>
          </w:p>
        </w:tc>
        <w:tc>
          <w:tcPr>
            <w:tcW w:w="495" w:type="pct"/>
            <w:gridSpan w:val="2"/>
            <w:shd w:val="clear" w:color="auto" w:fill="auto"/>
          </w:tcPr>
          <w:p w14:paraId="6FBAC155" w14:textId="77777777" w:rsidR="00EB5947" w:rsidRDefault="00EB5947" w:rsidP="00EB5947">
            <w:pPr>
              <w:spacing w:after="0"/>
              <w:jc w:val="center"/>
              <w:rPr>
                <w:sz w:val="20"/>
              </w:rPr>
            </w:pPr>
            <w:r>
              <w:rPr>
                <w:sz w:val="20"/>
              </w:rPr>
              <w:t>B</w:t>
            </w:r>
          </w:p>
        </w:tc>
        <w:tc>
          <w:tcPr>
            <w:tcW w:w="1383" w:type="pct"/>
            <w:gridSpan w:val="2"/>
            <w:shd w:val="clear" w:color="auto" w:fill="auto"/>
          </w:tcPr>
          <w:p w14:paraId="6A97D6C8" w14:textId="77777777" w:rsidR="00EB5947" w:rsidRDefault="00EB5947" w:rsidP="00EB5947">
            <w:pPr>
              <w:spacing w:after="0"/>
              <w:jc w:val="both"/>
              <w:rPr>
                <w:sz w:val="20"/>
              </w:rPr>
            </w:pPr>
            <w:r>
              <w:rPr>
                <w:sz w:val="20"/>
              </w:rPr>
              <w:t>Заявка признана лучшей до подачи окончательных предложений</w:t>
            </w:r>
          </w:p>
        </w:tc>
        <w:tc>
          <w:tcPr>
            <w:tcW w:w="1386" w:type="pct"/>
            <w:gridSpan w:val="2"/>
            <w:shd w:val="clear" w:color="auto" w:fill="auto"/>
          </w:tcPr>
          <w:p w14:paraId="5E17AF11" w14:textId="77777777" w:rsidR="00EB5947" w:rsidRDefault="00EB5947" w:rsidP="00EB5947">
            <w:pPr>
              <w:rPr>
                <w:sz w:val="20"/>
              </w:rPr>
            </w:pPr>
          </w:p>
        </w:tc>
      </w:tr>
      <w:tr w:rsidR="00EB5947" w:rsidRPr="00301389" w14:paraId="6DFD09CF" w14:textId="77777777" w:rsidTr="006A2553">
        <w:trPr>
          <w:gridAfter w:val="1"/>
          <w:wAfter w:w="10" w:type="pct"/>
          <w:jc w:val="center"/>
        </w:trPr>
        <w:tc>
          <w:tcPr>
            <w:tcW w:w="739" w:type="pct"/>
            <w:shd w:val="clear" w:color="auto" w:fill="auto"/>
          </w:tcPr>
          <w:p w14:paraId="25FC86FB" w14:textId="77777777" w:rsidR="00EB5947" w:rsidRDefault="00EB5947" w:rsidP="00EB5947">
            <w:pPr>
              <w:spacing w:after="0"/>
              <w:rPr>
                <w:sz w:val="20"/>
              </w:rPr>
            </w:pPr>
          </w:p>
        </w:tc>
        <w:tc>
          <w:tcPr>
            <w:tcW w:w="788" w:type="pct"/>
            <w:shd w:val="clear" w:color="auto" w:fill="auto"/>
          </w:tcPr>
          <w:p w14:paraId="63D318CF" w14:textId="77777777" w:rsidR="00EB5947" w:rsidRDefault="00EB5947" w:rsidP="00EB5947">
            <w:pPr>
              <w:spacing w:after="0"/>
              <w:jc w:val="both"/>
              <w:rPr>
                <w:sz w:val="20"/>
              </w:rPr>
            </w:pPr>
            <w:r>
              <w:rPr>
                <w:sz w:val="20"/>
              </w:rPr>
              <w:t>score</w:t>
            </w:r>
          </w:p>
        </w:tc>
        <w:tc>
          <w:tcPr>
            <w:tcW w:w="199" w:type="pct"/>
            <w:gridSpan w:val="2"/>
            <w:shd w:val="clear" w:color="auto" w:fill="auto"/>
          </w:tcPr>
          <w:p w14:paraId="346B9DEF" w14:textId="77777777" w:rsidR="00EB5947" w:rsidRDefault="00EB5947" w:rsidP="00EB5947">
            <w:pPr>
              <w:spacing w:after="0"/>
              <w:jc w:val="center"/>
              <w:rPr>
                <w:sz w:val="20"/>
              </w:rPr>
            </w:pPr>
            <w:r>
              <w:rPr>
                <w:sz w:val="20"/>
              </w:rPr>
              <w:t>О</w:t>
            </w:r>
          </w:p>
        </w:tc>
        <w:tc>
          <w:tcPr>
            <w:tcW w:w="495" w:type="pct"/>
            <w:gridSpan w:val="2"/>
            <w:shd w:val="clear" w:color="auto" w:fill="auto"/>
          </w:tcPr>
          <w:p w14:paraId="1F96A069" w14:textId="77777777"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14:paraId="709493AA" w14:textId="77777777" w:rsidR="00EB5947" w:rsidRDefault="00EB5947" w:rsidP="00EB5947">
            <w:pPr>
              <w:spacing w:after="0"/>
              <w:jc w:val="both"/>
              <w:rPr>
                <w:sz w:val="20"/>
              </w:rPr>
            </w:pPr>
            <w:r>
              <w:rPr>
                <w:sz w:val="20"/>
              </w:rPr>
              <w:t>Оценка заявки</w:t>
            </w:r>
          </w:p>
        </w:tc>
        <w:tc>
          <w:tcPr>
            <w:tcW w:w="1386" w:type="pct"/>
            <w:gridSpan w:val="2"/>
            <w:shd w:val="clear" w:color="auto" w:fill="auto"/>
          </w:tcPr>
          <w:p w14:paraId="0EF1D174" w14:textId="77777777" w:rsidR="00EB5947" w:rsidRDefault="00EB5947" w:rsidP="00EB5947">
            <w:pPr>
              <w:spacing w:after="0"/>
              <w:jc w:val="both"/>
              <w:rPr>
                <w:sz w:val="20"/>
              </w:rPr>
            </w:pPr>
            <w:r>
              <w:rPr>
                <w:sz w:val="20"/>
              </w:rPr>
              <w:t xml:space="preserve">Десятичное значение. </w:t>
            </w:r>
          </w:p>
        </w:tc>
      </w:tr>
      <w:tr w:rsidR="00EB5947" w:rsidRPr="00301389" w14:paraId="3573EEB0" w14:textId="77777777" w:rsidTr="006A2553">
        <w:trPr>
          <w:gridAfter w:val="1"/>
          <w:wAfter w:w="10" w:type="pct"/>
          <w:jc w:val="center"/>
        </w:trPr>
        <w:tc>
          <w:tcPr>
            <w:tcW w:w="739" w:type="pct"/>
            <w:shd w:val="clear" w:color="auto" w:fill="auto"/>
          </w:tcPr>
          <w:p w14:paraId="1F6E2CA8" w14:textId="77777777" w:rsidR="00EB5947" w:rsidRDefault="00EB5947" w:rsidP="00EB5947">
            <w:pPr>
              <w:rPr>
                <w:sz w:val="20"/>
              </w:rPr>
            </w:pPr>
          </w:p>
        </w:tc>
        <w:tc>
          <w:tcPr>
            <w:tcW w:w="788" w:type="pct"/>
            <w:shd w:val="clear" w:color="auto" w:fill="auto"/>
          </w:tcPr>
          <w:p w14:paraId="60B3F695" w14:textId="77777777" w:rsidR="00EB5947" w:rsidRDefault="00EB5947" w:rsidP="00EB5947">
            <w:pPr>
              <w:spacing w:after="0"/>
              <w:jc w:val="both"/>
              <w:rPr>
                <w:sz w:val="20"/>
              </w:rPr>
            </w:pPr>
            <w:r>
              <w:rPr>
                <w:sz w:val="20"/>
              </w:rPr>
              <w:t>conditionsScoring</w:t>
            </w:r>
          </w:p>
        </w:tc>
        <w:tc>
          <w:tcPr>
            <w:tcW w:w="199" w:type="pct"/>
            <w:gridSpan w:val="2"/>
            <w:shd w:val="clear" w:color="auto" w:fill="auto"/>
          </w:tcPr>
          <w:p w14:paraId="73078BE4" w14:textId="77777777" w:rsidR="00EB5947" w:rsidRDefault="00EB5947" w:rsidP="00EB5947">
            <w:pPr>
              <w:spacing w:after="0"/>
              <w:jc w:val="center"/>
              <w:rPr>
                <w:sz w:val="20"/>
              </w:rPr>
            </w:pPr>
            <w:r>
              <w:rPr>
                <w:sz w:val="20"/>
              </w:rPr>
              <w:t>О</w:t>
            </w:r>
          </w:p>
        </w:tc>
        <w:tc>
          <w:tcPr>
            <w:tcW w:w="495" w:type="pct"/>
            <w:gridSpan w:val="2"/>
            <w:shd w:val="clear" w:color="auto" w:fill="auto"/>
          </w:tcPr>
          <w:p w14:paraId="038E9AE6" w14:textId="77777777" w:rsidR="00EB5947" w:rsidRDefault="00EB5947" w:rsidP="00EB5947">
            <w:pPr>
              <w:spacing w:after="0"/>
              <w:jc w:val="center"/>
              <w:rPr>
                <w:sz w:val="20"/>
              </w:rPr>
            </w:pPr>
            <w:r>
              <w:rPr>
                <w:sz w:val="20"/>
              </w:rPr>
              <w:t>S</w:t>
            </w:r>
          </w:p>
        </w:tc>
        <w:tc>
          <w:tcPr>
            <w:tcW w:w="1383" w:type="pct"/>
            <w:gridSpan w:val="2"/>
            <w:shd w:val="clear" w:color="auto" w:fill="auto"/>
          </w:tcPr>
          <w:p w14:paraId="10D920C8" w14:textId="77777777" w:rsidR="00EB5947" w:rsidRDefault="00EB5947" w:rsidP="00EB5947">
            <w:pPr>
              <w:spacing w:after="0"/>
              <w:jc w:val="both"/>
              <w:rPr>
                <w:sz w:val="20"/>
              </w:rPr>
            </w:pPr>
            <w:r>
              <w:rPr>
                <w:sz w:val="20"/>
              </w:rPr>
              <w:t>Оценка предложения участника по критериям оценки</w:t>
            </w:r>
          </w:p>
        </w:tc>
        <w:tc>
          <w:tcPr>
            <w:tcW w:w="1386" w:type="pct"/>
            <w:gridSpan w:val="2"/>
            <w:shd w:val="clear" w:color="auto" w:fill="auto"/>
          </w:tcPr>
          <w:p w14:paraId="74CB471C" w14:textId="77777777" w:rsidR="00EB5947" w:rsidRDefault="00EB5947" w:rsidP="00EB5947">
            <w:pPr>
              <w:rPr>
                <w:sz w:val="20"/>
              </w:rPr>
            </w:pPr>
          </w:p>
        </w:tc>
      </w:tr>
      <w:tr w:rsidR="005657EF" w:rsidRPr="00301389" w14:paraId="4AB6B1B7" w14:textId="77777777" w:rsidTr="006A2553">
        <w:trPr>
          <w:gridAfter w:val="1"/>
          <w:wAfter w:w="10" w:type="pct"/>
          <w:jc w:val="center"/>
        </w:trPr>
        <w:tc>
          <w:tcPr>
            <w:tcW w:w="739" w:type="pct"/>
            <w:shd w:val="clear" w:color="auto" w:fill="auto"/>
          </w:tcPr>
          <w:p w14:paraId="3B98B6F8" w14:textId="77777777" w:rsidR="005657EF" w:rsidRDefault="005657EF" w:rsidP="00FD3C60">
            <w:pPr>
              <w:spacing w:after="0"/>
              <w:rPr>
                <w:sz w:val="20"/>
              </w:rPr>
            </w:pPr>
          </w:p>
        </w:tc>
        <w:tc>
          <w:tcPr>
            <w:tcW w:w="788" w:type="pct"/>
            <w:shd w:val="clear" w:color="auto" w:fill="auto"/>
          </w:tcPr>
          <w:p w14:paraId="6CB02A8C" w14:textId="77777777" w:rsidR="005657EF" w:rsidRDefault="005657EF" w:rsidP="00FD3C60">
            <w:pPr>
              <w:spacing w:after="0"/>
              <w:jc w:val="both"/>
              <w:rPr>
                <w:sz w:val="20"/>
              </w:rPr>
            </w:pPr>
            <w:r w:rsidRPr="005657EF">
              <w:rPr>
                <w:sz w:val="20"/>
              </w:rPr>
              <w:t>price</w:t>
            </w:r>
          </w:p>
        </w:tc>
        <w:tc>
          <w:tcPr>
            <w:tcW w:w="199" w:type="pct"/>
            <w:gridSpan w:val="2"/>
            <w:shd w:val="clear" w:color="auto" w:fill="auto"/>
          </w:tcPr>
          <w:p w14:paraId="3D5D30A0" w14:textId="77777777" w:rsidR="005657EF" w:rsidRDefault="005657EF" w:rsidP="00FD3C60">
            <w:pPr>
              <w:spacing w:after="0"/>
              <w:jc w:val="center"/>
              <w:rPr>
                <w:sz w:val="20"/>
              </w:rPr>
            </w:pPr>
            <w:r>
              <w:rPr>
                <w:sz w:val="20"/>
              </w:rPr>
              <w:t>О</w:t>
            </w:r>
          </w:p>
        </w:tc>
        <w:tc>
          <w:tcPr>
            <w:tcW w:w="495" w:type="pct"/>
            <w:gridSpan w:val="2"/>
            <w:shd w:val="clear" w:color="auto" w:fill="auto"/>
          </w:tcPr>
          <w:p w14:paraId="3B1F3607" w14:textId="77777777"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14:paraId="37688475" w14:textId="77777777" w:rsidR="005657EF" w:rsidRDefault="005657EF" w:rsidP="00FD3C60">
            <w:pPr>
              <w:spacing w:after="0"/>
              <w:jc w:val="both"/>
              <w:rPr>
                <w:sz w:val="20"/>
              </w:rPr>
            </w:pPr>
            <w:r w:rsidRPr="005657EF">
              <w:rPr>
                <w:sz w:val="20"/>
              </w:rPr>
              <w:t>Сумма предложения участника</w:t>
            </w:r>
          </w:p>
        </w:tc>
        <w:tc>
          <w:tcPr>
            <w:tcW w:w="1386" w:type="pct"/>
            <w:gridSpan w:val="2"/>
            <w:shd w:val="clear" w:color="auto" w:fill="auto"/>
          </w:tcPr>
          <w:p w14:paraId="3FAE5525" w14:textId="77777777" w:rsidR="005657EF" w:rsidRDefault="005657EF" w:rsidP="00133A8A">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14:paraId="1E0541B6" w14:textId="77777777" w:rsidR="00133A8A" w:rsidRDefault="00133A8A" w:rsidP="00133A8A">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834732" w:rsidRPr="00301389" w14:paraId="1B8DF61E" w14:textId="77777777" w:rsidTr="006A2553">
        <w:trPr>
          <w:gridAfter w:val="1"/>
          <w:wAfter w:w="10" w:type="pct"/>
          <w:jc w:val="center"/>
        </w:trPr>
        <w:tc>
          <w:tcPr>
            <w:tcW w:w="739" w:type="pct"/>
            <w:shd w:val="clear" w:color="auto" w:fill="auto"/>
          </w:tcPr>
          <w:p w14:paraId="5DCCA813" w14:textId="77777777" w:rsidR="00834732" w:rsidRDefault="00834732" w:rsidP="00834732">
            <w:pPr>
              <w:spacing w:after="0"/>
              <w:rPr>
                <w:sz w:val="20"/>
              </w:rPr>
            </w:pPr>
          </w:p>
        </w:tc>
        <w:tc>
          <w:tcPr>
            <w:tcW w:w="788" w:type="pct"/>
            <w:shd w:val="clear" w:color="auto" w:fill="auto"/>
          </w:tcPr>
          <w:p w14:paraId="0F58BEA4" w14:textId="77777777" w:rsidR="00834732" w:rsidRPr="005657EF" w:rsidRDefault="00834732" w:rsidP="00834732">
            <w:pPr>
              <w:spacing w:after="0"/>
              <w:jc w:val="both"/>
              <w:rPr>
                <w:sz w:val="20"/>
              </w:rPr>
            </w:pPr>
            <w:r w:rsidRPr="00CE0002">
              <w:rPr>
                <w:sz w:val="20"/>
              </w:rPr>
              <w:t>rightConcludeContractPrice</w:t>
            </w:r>
          </w:p>
        </w:tc>
        <w:tc>
          <w:tcPr>
            <w:tcW w:w="199" w:type="pct"/>
            <w:gridSpan w:val="2"/>
            <w:shd w:val="clear" w:color="auto" w:fill="auto"/>
          </w:tcPr>
          <w:p w14:paraId="5A9655F8" w14:textId="77777777" w:rsidR="00834732" w:rsidRDefault="00834732" w:rsidP="00834732">
            <w:pPr>
              <w:spacing w:after="0"/>
              <w:jc w:val="center"/>
              <w:rPr>
                <w:sz w:val="20"/>
              </w:rPr>
            </w:pPr>
            <w:r>
              <w:rPr>
                <w:sz w:val="20"/>
              </w:rPr>
              <w:t>Н</w:t>
            </w:r>
          </w:p>
        </w:tc>
        <w:tc>
          <w:tcPr>
            <w:tcW w:w="495" w:type="pct"/>
            <w:gridSpan w:val="2"/>
            <w:shd w:val="clear" w:color="auto" w:fill="auto"/>
          </w:tcPr>
          <w:p w14:paraId="546CF45E" w14:textId="77777777" w:rsidR="00834732" w:rsidRDefault="00834732" w:rsidP="00834732">
            <w:pPr>
              <w:spacing w:after="0"/>
              <w:jc w:val="center"/>
              <w:rPr>
                <w:sz w:val="20"/>
              </w:rPr>
            </w:pPr>
            <w:r>
              <w:rPr>
                <w:sz w:val="20"/>
                <w:lang w:val="en-US"/>
              </w:rPr>
              <w:t>B</w:t>
            </w:r>
          </w:p>
        </w:tc>
        <w:tc>
          <w:tcPr>
            <w:tcW w:w="1383" w:type="pct"/>
            <w:gridSpan w:val="2"/>
            <w:shd w:val="clear" w:color="auto" w:fill="auto"/>
          </w:tcPr>
          <w:p w14:paraId="72E79BDA" w14:textId="77777777" w:rsidR="00834732" w:rsidRPr="005657EF" w:rsidRDefault="00834732" w:rsidP="00834732">
            <w:pPr>
              <w:spacing w:after="0"/>
              <w:jc w:val="both"/>
              <w:rPr>
                <w:sz w:val="20"/>
              </w:rPr>
            </w:pPr>
            <w:r w:rsidRPr="00CE0002">
              <w:rPr>
                <w:sz w:val="20"/>
              </w:rPr>
              <w:t>Цена</w:t>
            </w:r>
            <w:r>
              <w:rPr>
                <w:sz w:val="20"/>
              </w:rPr>
              <w:t xml:space="preserve"> за право заключения контракта</w:t>
            </w:r>
          </w:p>
        </w:tc>
        <w:tc>
          <w:tcPr>
            <w:tcW w:w="1386" w:type="pct"/>
            <w:gridSpan w:val="2"/>
            <w:shd w:val="clear" w:color="auto" w:fill="auto"/>
          </w:tcPr>
          <w:p w14:paraId="3A52F501" w14:textId="77777777" w:rsidR="00834732" w:rsidRDefault="00834732" w:rsidP="00834732">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F4468D" w:rsidRPr="00301389" w14:paraId="784DAAE1" w14:textId="77777777" w:rsidTr="00834732">
        <w:trPr>
          <w:gridAfter w:val="1"/>
          <w:wAfter w:w="10" w:type="pct"/>
          <w:jc w:val="center"/>
        </w:trPr>
        <w:tc>
          <w:tcPr>
            <w:tcW w:w="4990" w:type="pct"/>
            <w:gridSpan w:val="10"/>
            <w:shd w:val="clear" w:color="auto" w:fill="auto"/>
            <w:vAlign w:val="center"/>
          </w:tcPr>
          <w:p w14:paraId="30278CB4" w14:textId="77777777" w:rsidR="00F4468D" w:rsidRPr="00301389" w:rsidRDefault="00EB5947" w:rsidP="00AF0789">
            <w:pPr>
              <w:keepNext/>
              <w:spacing w:before="0" w:after="0"/>
              <w:contextualSpacing/>
              <w:jc w:val="center"/>
              <w:rPr>
                <w:b/>
                <w:sz w:val="20"/>
              </w:rPr>
            </w:pPr>
            <w:r>
              <w:rPr>
                <w:b/>
                <w:bCs/>
                <w:sz w:val="20"/>
              </w:rPr>
              <w:t>Оценка предложения участника по критериям оценки</w:t>
            </w:r>
          </w:p>
        </w:tc>
      </w:tr>
      <w:tr w:rsidR="00F4468D" w:rsidRPr="00301389" w14:paraId="405594C8" w14:textId="77777777" w:rsidTr="006A2553">
        <w:trPr>
          <w:gridAfter w:val="1"/>
          <w:wAfter w:w="10" w:type="pct"/>
          <w:jc w:val="center"/>
        </w:trPr>
        <w:tc>
          <w:tcPr>
            <w:tcW w:w="739" w:type="pct"/>
            <w:shd w:val="clear" w:color="auto" w:fill="auto"/>
          </w:tcPr>
          <w:p w14:paraId="56A1839B" w14:textId="77777777" w:rsidR="00F4468D" w:rsidRPr="00162C8B" w:rsidRDefault="00EB5947" w:rsidP="00AF0789">
            <w:pPr>
              <w:spacing w:before="0" w:after="0"/>
              <w:jc w:val="both"/>
              <w:rPr>
                <w:sz w:val="20"/>
              </w:rPr>
            </w:pPr>
            <w:r>
              <w:rPr>
                <w:b/>
                <w:bCs/>
                <w:sz w:val="20"/>
              </w:rPr>
              <w:t>conditionsScoring</w:t>
            </w:r>
          </w:p>
        </w:tc>
        <w:tc>
          <w:tcPr>
            <w:tcW w:w="788" w:type="pct"/>
            <w:shd w:val="clear" w:color="auto" w:fill="auto"/>
            <w:vAlign w:val="center"/>
          </w:tcPr>
          <w:p w14:paraId="0D42B38B" w14:textId="77777777" w:rsidR="00F4468D" w:rsidRPr="00301389" w:rsidRDefault="00F4468D" w:rsidP="00AF0789">
            <w:pPr>
              <w:keepNext/>
              <w:spacing w:before="0" w:after="0"/>
              <w:contextualSpacing/>
              <w:rPr>
                <w:b/>
                <w:sz w:val="20"/>
              </w:rPr>
            </w:pPr>
          </w:p>
        </w:tc>
        <w:tc>
          <w:tcPr>
            <w:tcW w:w="199" w:type="pct"/>
            <w:gridSpan w:val="2"/>
            <w:shd w:val="clear" w:color="auto" w:fill="auto"/>
            <w:vAlign w:val="center"/>
          </w:tcPr>
          <w:p w14:paraId="52EE93FE" w14:textId="77777777"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14:paraId="25B04F77" w14:textId="77777777"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14:paraId="77E55A0D" w14:textId="77777777" w:rsidR="00F4468D" w:rsidRPr="00301389" w:rsidRDefault="00F4468D" w:rsidP="00AF0789">
            <w:pPr>
              <w:keepNext/>
              <w:spacing w:before="0" w:after="0"/>
              <w:contextualSpacing/>
              <w:rPr>
                <w:b/>
                <w:sz w:val="20"/>
              </w:rPr>
            </w:pPr>
          </w:p>
        </w:tc>
        <w:tc>
          <w:tcPr>
            <w:tcW w:w="1386" w:type="pct"/>
            <w:gridSpan w:val="2"/>
            <w:shd w:val="clear" w:color="auto" w:fill="auto"/>
            <w:vAlign w:val="center"/>
          </w:tcPr>
          <w:p w14:paraId="34BC8C0D" w14:textId="77777777" w:rsidR="00F4468D" w:rsidRPr="00301389" w:rsidRDefault="00F4468D" w:rsidP="00AF0789">
            <w:pPr>
              <w:keepNext/>
              <w:spacing w:before="0" w:after="0"/>
              <w:contextualSpacing/>
              <w:rPr>
                <w:b/>
                <w:sz w:val="20"/>
              </w:rPr>
            </w:pPr>
          </w:p>
        </w:tc>
      </w:tr>
      <w:tr w:rsidR="00EB5947" w:rsidRPr="00301389" w14:paraId="7FD11D84" w14:textId="77777777" w:rsidTr="006A2553">
        <w:trPr>
          <w:gridAfter w:val="1"/>
          <w:wAfter w:w="10" w:type="pct"/>
          <w:jc w:val="center"/>
        </w:trPr>
        <w:tc>
          <w:tcPr>
            <w:tcW w:w="739" w:type="pct"/>
            <w:shd w:val="clear" w:color="auto" w:fill="auto"/>
          </w:tcPr>
          <w:p w14:paraId="2E399021" w14:textId="77777777" w:rsidR="00EB5947" w:rsidRPr="00162C8B" w:rsidRDefault="00EB5947" w:rsidP="00EB5947">
            <w:pPr>
              <w:spacing w:before="0" w:after="0"/>
              <w:jc w:val="both"/>
              <w:rPr>
                <w:sz w:val="20"/>
              </w:rPr>
            </w:pPr>
          </w:p>
        </w:tc>
        <w:tc>
          <w:tcPr>
            <w:tcW w:w="788" w:type="pct"/>
            <w:shd w:val="clear" w:color="auto" w:fill="auto"/>
          </w:tcPr>
          <w:p w14:paraId="715B02CC" w14:textId="77777777" w:rsidR="00EB5947" w:rsidRDefault="00EB5947" w:rsidP="00EB5947">
            <w:pPr>
              <w:spacing w:after="0"/>
              <w:jc w:val="both"/>
              <w:rPr>
                <w:sz w:val="20"/>
              </w:rPr>
            </w:pPr>
            <w:r>
              <w:rPr>
                <w:sz w:val="20"/>
              </w:rPr>
              <w:t>conditionScoringInfo</w:t>
            </w:r>
          </w:p>
        </w:tc>
        <w:tc>
          <w:tcPr>
            <w:tcW w:w="199" w:type="pct"/>
            <w:gridSpan w:val="2"/>
            <w:shd w:val="clear" w:color="auto" w:fill="auto"/>
          </w:tcPr>
          <w:p w14:paraId="4B8750E2" w14:textId="77777777" w:rsidR="00EB5947" w:rsidRDefault="00EB5947" w:rsidP="00EB5947">
            <w:pPr>
              <w:spacing w:after="0"/>
              <w:jc w:val="center"/>
              <w:rPr>
                <w:sz w:val="20"/>
              </w:rPr>
            </w:pPr>
            <w:r>
              <w:rPr>
                <w:sz w:val="20"/>
              </w:rPr>
              <w:t>О</w:t>
            </w:r>
          </w:p>
        </w:tc>
        <w:tc>
          <w:tcPr>
            <w:tcW w:w="495" w:type="pct"/>
            <w:gridSpan w:val="2"/>
            <w:shd w:val="clear" w:color="auto" w:fill="auto"/>
          </w:tcPr>
          <w:p w14:paraId="2136C2D9" w14:textId="77777777" w:rsidR="00EB5947" w:rsidRDefault="00EB5947" w:rsidP="00EB5947">
            <w:pPr>
              <w:spacing w:after="0"/>
              <w:jc w:val="center"/>
              <w:rPr>
                <w:sz w:val="20"/>
              </w:rPr>
            </w:pPr>
            <w:r>
              <w:rPr>
                <w:sz w:val="20"/>
              </w:rPr>
              <w:t>S</w:t>
            </w:r>
          </w:p>
        </w:tc>
        <w:tc>
          <w:tcPr>
            <w:tcW w:w="1383" w:type="pct"/>
            <w:gridSpan w:val="2"/>
            <w:shd w:val="clear" w:color="auto" w:fill="auto"/>
          </w:tcPr>
          <w:p w14:paraId="4CDDC304" w14:textId="77777777" w:rsidR="00EB5947" w:rsidRDefault="00EB5947" w:rsidP="00EB5947">
            <w:pPr>
              <w:spacing w:after="0"/>
              <w:jc w:val="both"/>
              <w:rPr>
                <w:sz w:val="20"/>
              </w:rPr>
            </w:pPr>
            <w:r>
              <w:rPr>
                <w:sz w:val="20"/>
              </w:rPr>
              <w:t>Оценка предложения участника по отдельному критерию оценки</w:t>
            </w:r>
          </w:p>
        </w:tc>
        <w:tc>
          <w:tcPr>
            <w:tcW w:w="1386" w:type="pct"/>
            <w:gridSpan w:val="2"/>
            <w:shd w:val="clear" w:color="auto" w:fill="auto"/>
          </w:tcPr>
          <w:p w14:paraId="728F5587" w14:textId="77777777" w:rsidR="00EB5947" w:rsidRDefault="00EB5947" w:rsidP="00EB5947">
            <w:pPr>
              <w:spacing w:after="0"/>
              <w:jc w:val="both"/>
              <w:rPr>
                <w:sz w:val="20"/>
              </w:rPr>
            </w:pPr>
            <w:r>
              <w:rPr>
                <w:sz w:val="20"/>
              </w:rPr>
              <w:t>Множественный элемент.</w:t>
            </w:r>
          </w:p>
        </w:tc>
      </w:tr>
      <w:tr w:rsidR="00F4468D" w:rsidRPr="00301389" w14:paraId="338C458E" w14:textId="77777777" w:rsidTr="00834732">
        <w:trPr>
          <w:gridAfter w:val="1"/>
          <w:wAfter w:w="10" w:type="pct"/>
          <w:jc w:val="center"/>
        </w:trPr>
        <w:tc>
          <w:tcPr>
            <w:tcW w:w="4990" w:type="pct"/>
            <w:gridSpan w:val="10"/>
            <w:shd w:val="clear" w:color="auto" w:fill="auto"/>
            <w:vAlign w:val="center"/>
          </w:tcPr>
          <w:p w14:paraId="14664C5D" w14:textId="77777777" w:rsidR="00F4468D" w:rsidRPr="00301389" w:rsidRDefault="00EB5947" w:rsidP="00AF0789">
            <w:pPr>
              <w:keepNext/>
              <w:spacing w:before="0" w:after="0"/>
              <w:contextualSpacing/>
              <w:jc w:val="center"/>
              <w:rPr>
                <w:b/>
                <w:sz w:val="20"/>
              </w:rPr>
            </w:pPr>
            <w:r>
              <w:rPr>
                <w:b/>
                <w:bCs/>
                <w:sz w:val="20"/>
              </w:rPr>
              <w:t>Оценка предложения участника по отдельному критерию оценки</w:t>
            </w:r>
          </w:p>
        </w:tc>
      </w:tr>
      <w:tr w:rsidR="00F4468D" w:rsidRPr="00301389" w14:paraId="599BC871" w14:textId="77777777" w:rsidTr="006A2553">
        <w:trPr>
          <w:gridAfter w:val="1"/>
          <w:wAfter w:w="10" w:type="pct"/>
          <w:jc w:val="center"/>
        </w:trPr>
        <w:tc>
          <w:tcPr>
            <w:tcW w:w="739" w:type="pct"/>
            <w:shd w:val="clear" w:color="auto" w:fill="auto"/>
          </w:tcPr>
          <w:p w14:paraId="27553426" w14:textId="77777777" w:rsidR="00F4468D" w:rsidRPr="00162C8B" w:rsidRDefault="00EB5947" w:rsidP="00AF0789">
            <w:pPr>
              <w:spacing w:before="0" w:after="0"/>
              <w:jc w:val="both"/>
              <w:rPr>
                <w:sz w:val="20"/>
              </w:rPr>
            </w:pPr>
            <w:r>
              <w:rPr>
                <w:b/>
                <w:bCs/>
                <w:sz w:val="20"/>
              </w:rPr>
              <w:t>conditionScoringInfo</w:t>
            </w:r>
          </w:p>
        </w:tc>
        <w:tc>
          <w:tcPr>
            <w:tcW w:w="788" w:type="pct"/>
            <w:shd w:val="clear" w:color="auto" w:fill="auto"/>
            <w:vAlign w:val="center"/>
          </w:tcPr>
          <w:p w14:paraId="0ABE6E4C" w14:textId="77777777" w:rsidR="00F4468D" w:rsidRPr="00301389" w:rsidRDefault="00F4468D" w:rsidP="00AF0789">
            <w:pPr>
              <w:keepNext/>
              <w:spacing w:before="0" w:after="0"/>
              <w:contextualSpacing/>
              <w:rPr>
                <w:b/>
                <w:sz w:val="20"/>
              </w:rPr>
            </w:pPr>
          </w:p>
        </w:tc>
        <w:tc>
          <w:tcPr>
            <w:tcW w:w="199" w:type="pct"/>
            <w:gridSpan w:val="2"/>
            <w:shd w:val="clear" w:color="auto" w:fill="auto"/>
            <w:vAlign w:val="center"/>
          </w:tcPr>
          <w:p w14:paraId="469A20F1" w14:textId="77777777"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14:paraId="21EE9465" w14:textId="77777777"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14:paraId="58BFAE2C" w14:textId="77777777" w:rsidR="00F4468D" w:rsidRPr="00301389" w:rsidRDefault="00F4468D" w:rsidP="00AF0789">
            <w:pPr>
              <w:keepNext/>
              <w:spacing w:before="0" w:after="0"/>
              <w:contextualSpacing/>
              <w:rPr>
                <w:b/>
                <w:sz w:val="20"/>
              </w:rPr>
            </w:pPr>
          </w:p>
        </w:tc>
        <w:tc>
          <w:tcPr>
            <w:tcW w:w="1386" w:type="pct"/>
            <w:gridSpan w:val="2"/>
            <w:shd w:val="clear" w:color="auto" w:fill="auto"/>
            <w:vAlign w:val="center"/>
          </w:tcPr>
          <w:p w14:paraId="4C89B2C3" w14:textId="77777777" w:rsidR="00F4468D" w:rsidRPr="00301389" w:rsidRDefault="00F4468D" w:rsidP="00AF0789">
            <w:pPr>
              <w:keepNext/>
              <w:spacing w:before="0" w:after="0"/>
              <w:contextualSpacing/>
              <w:rPr>
                <w:b/>
                <w:sz w:val="20"/>
              </w:rPr>
            </w:pPr>
          </w:p>
        </w:tc>
      </w:tr>
      <w:tr w:rsidR="00EB5947" w:rsidRPr="00301389" w14:paraId="722020B2" w14:textId="77777777" w:rsidTr="006A2553">
        <w:trPr>
          <w:gridAfter w:val="1"/>
          <w:wAfter w:w="10" w:type="pct"/>
          <w:jc w:val="center"/>
        </w:trPr>
        <w:tc>
          <w:tcPr>
            <w:tcW w:w="739" w:type="pct"/>
            <w:vMerge w:val="restart"/>
            <w:shd w:val="clear" w:color="auto" w:fill="auto"/>
            <w:vAlign w:val="center"/>
          </w:tcPr>
          <w:p w14:paraId="48657C94" w14:textId="77777777" w:rsidR="00EB5947" w:rsidRPr="00162C8B" w:rsidRDefault="00EB5947" w:rsidP="00EB5947">
            <w:pPr>
              <w:spacing w:before="0" w:after="0"/>
              <w:jc w:val="both"/>
              <w:rPr>
                <w:sz w:val="20"/>
              </w:rPr>
            </w:pPr>
            <w:r>
              <w:rPr>
                <w:sz w:val="20"/>
              </w:rPr>
              <w:t>Допустимо указание только одного элемента</w:t>
            </w:r>
          </w:p>
        </w:tc>
        <w:tc>
          <w:tcPr>
            <w:tcW w:w="788" w:type="pct"/>
            <w:shd w:val="clear" w:color="auto" w:fill="auto"/>
          </w:tcPr>
          <w:p w14:paraId="78691852" w14:textId="77777777" w:rsidR="00EB5947" w:rsidRDefault="00EB5947" w:rsidP="00EB5947">
            <w:pPr>
              <w:spacing w:after="0"/>
              <w:jc w:val="both"/>
              <w:rPr>
                <w:sz w:val="20"/>
              </w:rPr>
            </w:pPr>
            <w:r>
              <w:rPr>
                <w:sz w:val="20"/>
              </w:rPr>
              <w:t>costCriterionInfo</w:t>
            </w:r>
          </w:p>
        </w:tc>
        <w:tc>
          <w:tcPr>
            <w:tcW w:w="199" w:type="pct"/>
            <w:gridSpan w:val="2"/>
            <w:shd w:val="clear" w:color="auto" w:fill="auto"/>
          </w:tcPr>
          <w:p w14:paraId="72D70AD5" w14:textId="77777777" w:rsidR="00EB5947" w:rsidRDefault="00EB5947" w:rsidP="00EB5947">
            <w:pPr>
              <w:spacing w:after="0"/>
              <w:jc w:val="center"/>
              <w:rPr>
                <w:sz w:val="20"/>
              </w:rPr>
            </w:pPr>
            <w:r>
              <w:rPr>
                <w:sz w:val="20"/>
              </w:rPr>
              <w:t>О</w:t>
            </w:r>
          </w:p>
        </w:tc>
        <w:tc>
          <w:tcPr>
            <w:tcW w:w="495" w:type="pct"/>
            <w:gridSpan w:val="2"/>
            <w:shd w:val="clear" w:color="auto" w:fill="auto"/>
          </w:tcPr>
          <w:p w14:paraId="3EC76FC3" w14:textId="77777777" w:rsidR="00EB5947" w:rsidRDefault="00EB5947" w:rsidP="00EB5947">
            <w:pPr>
              <w:spacing w:after="0"/>
              <w:jc w:val="center"/>
              <w:rPr>
                <w:sz w:val="20"/>
              </w:rPr>
            </w:pPr>
            <w:r>
              <w:rPr>
                <w:sz w:val="20"/>
              </w:rPr>
              <w:t>S</w:t>
            </w:r>
          </w:p>
        </w:tc>
        <w:tc>
          <w:tcPr>
            <w:tcW w:w="1383" w:type="pct"/>
            <w:gridSpan w:val="2"/>
            <w:shd w:val="clear" w:color="auto" w:fill="auto"/>
          </w:tcPr>
          <w:p w14:paraId="0417525A" w14:textId="77777777" w:rsidR="00EB5947" w:rsidRDefault="00EB5947" w:rsidP="00EB5947">
            <w:pPr>
              <w:spacing w:after="0"/>
              <w:jc w:val="both"/>
              <w:rPr>
                <w:sz w:val="20"/>
              </w:rPr>
            </w:pPr>
            <w:r>
              <w:rPr>
                <w:sz w:val="20"/>
              </w:rPr>
              <w:t>Стоимостной критерий оценки</w:t>
            </w:r>
          </w:p>
        </w:tc>
        <w:tc>
          <w:tcPr>
            <w:tcW w:w="1386" w:type="pct"/>
            <w:gridSpan w:val="2"/>
            <w:shd w:val="clear" w:color="auto" w:fill="auto"/>
            <w:vAlign w:val="center"/>
          </w:tcPr>
          <w:p w14:paraId="0DBEF741" w14:textId="77777777" w:rsidR="00EB5947" w:rsidRPr="00301389" w:rsidRDefault="00EB5947" w:rsidP="00EB5947">
            <w:pPr>
              <w:keepNext/>
              <w:spacing w:before="0" w:after="0"/>
              <w:contextualSpacing/>
              <w:rPr>
                <w:b/>
                <w:sz w:val="20"/>
              </w:rPr>
            </w:pPr>
          </w:p>
        </w:tc>
      </w:tr>
      <w:tr w:rsidR="00EB5947" w:rsidRPr="00301389" w14:paraId="5E2CBDDE" w14:textId="77777777" w:rsidTr="006A2553">
        <w:trPr>
          <w:gridAfter w:val="1"/>
          <w:wAfter w:w="10" w:type="pct"/>
          <w:jc w:val="center"/>
        </w:trPr>
        <w:tc>
          <w:tcPr>
            <w:tcW w:w="739" w:type="pct"/>
            <w:vMerge/>
            <w:shd w:val="clear" w:color="auto" w:fill="auto"/>
          </w:tcPr>
          <w:p w14:paraId="559353AF" w14:textId="77777777" w:rsidR="00EB5947" w:rsidRPr="00162C8B" w:rsidRDefault="00EB5947" w:rsidP="00EB5947">
            <w:pPr>
              <w:spacing w:before="0" w:after="0"/>
              <w:jc w:val="both"/>
              <w:rPr>
                <w:sz w:val="20"/>
              </w:rPr>
            </w:pPr>
          </w:p>
        </w:tc>
        <w:tc>
          <w:tcPr>
            <w:tcW w:w="788" w:type="pct"/>
            <w:shd w:val="clear" w:color="auto" w:fill="auto"/>
          </w:tcPr>
          <w:p w14:paraId="0FFE46B4" w14:textId="77777777" w:rsidR="00EB5947" w:rsidRDefault="00EB5947" w:rsidP="00EB5947">
            <w:pPr>
              <w:spacing w:after="0"/>
              <w:jc w:val="both"/>
              <w:rPr>
                <w:sz w:val="20"/>
              </w:rPr>
            </w:pPr>
            <w:r>
              <w:rPr>
                <w:sz w:val="20"/>
              </w:rPr>
              <w:t>qualitativeCriterionInfo</w:t>
            </w:r>
          </w:p>
        </w:tc>
        <w:tc>
          <w:tcPr>
            <w:tcW w:w="199" w:type="pct"/>
            <w:gridSpan w:val="2"/>
            <w:shd w:val="clear" w:color="auto" w:fill="auto"/>
          </w:tcPr>
          <w:p w14:paraId="28EB30F9" w14:textId="77777777" w:rsidR="00EB5947" w:rsidRDefault="00EB5947" w:rsidP="00EB5947">
            <w:pPr>
              <w:spacing w:after="0"/>
              <w:jc w:val="center"/>
              <w:rPr>
                <w:sz w:val="20"/>
              </w:rPr>
            </w:pPr>
            <w:r>
              <w:rPr>
                <w:sz w:val="20"/>
              </w:rPr>
              <w:t>О</w:t>
            </w:r>
          </w:p>
        </w:tc>
        <w:tc>
          <w:tcPr>
            <w:tcW w:w="495" w:type="pct"/>
            <w:gridSpan w:val="2"/>
            <w:shd w:val="clear" w:color="auto" w:fill="auto"/>
          </w:tcPr>
          <w:p w14:paraId="61C2822B" w14:textId="77777777" w:rsidR="00EB5947" w:rsidRDefault="00EB5947" w:rsidP="00EB5947">
            <w:pPr>
              <w:spacing w:after="0"/>
              <w:jc w:val="center"/>
              <w:rPr>
                <w:sz w:val="20"/>
              </w:rPr>
            </w:pPr>
            <w:r>
              <w:rPr>
                <w:sz w:val="20"/>
              </w:rPr>
              <w:t>S</w:t>
            </w:r>
          </w:p>
        </w:tc>
        <w:tc>
          <w:tcPr>
            <w:tcW w:w="1383" w:type="pct"/>
            <w:gridSpan w:val="2"/>
            <w:shd w:val="clear" w:color="auto" w:fill="auto"/>
          </w:tcPr>
          <w:p w14:paraId="7E0890EC" w14:textId="77777777" w:rsidR="00EB5947" w:rsidRDefault="00EB5947" w:rsidP="00EB5947">
            <w:pPr>
              <w:spacing w:after="0"/>
              <w:jc w:val="both"/>
              <w:rPr>
                <w:sz w:val="20"/>
              </w:rPr>
            </w:pPr>
            <w:r>
              <w:rPr>
                <w:sz w:val="20"/>
              </w:rPr>
              <w:t>Нестоимостной критерий оценки</w:t>
            </w:r>
          </w:p>
        </w:tc>
        <w:tc>
          <w:tcPr>
            <w:tcW w:w="1386" w:type="pct"/>
            <w:gridSpan w:val="2"/>
            <w:shd w:val="clear" w:color="auto" w:fill="auto"/>
            <w:vAlign w:val="center"/>
          </w:tcPr>
          <w:p w14:paraId="29AC9DC1" w14:textId="77777777" w:rsidR="00EB5947" w:rsidRPr="00301389" w:rsidRDefault="00EB5947" w:rsidP="00EB5947">
            <w:pPr>
              <w:keepNext/>
              <w:spacing w:before="0" w:after="0"/>
              <w:contextualSpacing/>
              <w:rPr>
                <w:b/>
                <w:sz w:val="20"/>
              </w:rPr>
            </w:pPr>
          </w:p>
        </w:tc>
      </w:tr>
      <w:tr w:rsidR="00F4468D" w:rsidRPr="00301389" w14:paraId="5122DF61" w14:textId="77777777" w:rsidTr="00834732">
        <w:trPr>
          <w:gridAfter w:val="1"/>
          <w:wAfter w:w="10" w:type="pct"/>
          <w:jc w:val="center"/>
        </w:trPr>
        <w:tc>
          <w:tcPr>
            <w:tcW w:w="4990" w:type="pct"/>
            <w:gridSpan w:val="10"/>
            <w:shd w:val="clear" w:color="auto" w:fill="auto"/>
            <w:vAlign w:val="center"/>
          </w:tcPr>
          <w:p w14:paraId="757CD5CC" w14:textId="77777777" w:rsidR="00F4468D" w:rsidRPr="00301389" w:rsidRDefault="00EB5947" w:rsidP="00AF0789">
            <w:pPr>
              <w:keepNext/>
              <w:spacing w:before="0" w:after="0"/>
              <w:contextualSpacing/>
              <w:jc w:val="center"/>
              <w:rPr>
                <w:b/>
                <w:sz w:val="20"/>
              </w:rPr>
            </w:pPr>
            <w:r>
              <w:rPr>
                <w:b/>
                <w:bCs/>
                <w:sz w:val="20"/>
              </w:rPr>
              <w:t>Стоимостной критерий оценки</w:t>
            </w:r>
          </w:p>
        </w:tc>
      </w:tr>
      <w:tr w:rsidR="008966D3" w:rsidRPr="008966D3" w14:paraId="3FAEE594" w14:textId="77777777" w:rsidTr="006A2553">
        <w:trPr>
          <w:gridAfter w:val="1"/>
          <w:wAfter w:w="10" w:type="pct"/>
          <w:jc w:val="center"/>
        </w:trPr>
        <w:tc>
          <w:tcPr>
            <w:tcW w:w="739" w:type="pct"/>
            <w:shd w:val="clear" w:color="auto" w:fill="auto"/>
          </w:tcPr>
          <w:p w14:paraId="41E07836" w14:textId="77777777" w:rsidR="008966D3" w:rsidRPr="008966D3" w:rsidRDefault="008966D3" w:rsidP="00FD3C60">
            <w:pPr>
              <w:spacing w:before="0" w:after="0"/>
              <w:jc w:val="both"/>
              <w:rPr>
                <w:b/>
                <w:sz w:val="20"/>
              </w:rPr>
            </w:pPr>
            <w:r w:rsidRPr="008966D3">
              <w:rPr>
                <w:b/>
                <w:sz w:val="20"/>
              </w:rPr>
              <w:t>costCriterionInfo</w:t>
            </w:r>
          </w:p>
        </w:tc>
        <w:tc>
          <w:tcPr>
            <w:tcW w:w="788" w:type="pct"/>
            <w:shd w:val="clear" w:color="auto" w:fill="auto"/>
          </w:tcPr>
          <w:p w14:paraId="5B707FA4" w14:textId="77777777" w:rsidR="008966D3" w:rsidRPr="008966D3" w:rsidRDefault="008966D3" w:rsidP="00FD3C60">
            <w:pPr>
              <w:spacing w:after="0"/>
              <w:jc w:val="both"/>
              <w:rPr>
                <w:b/>
                <w:sz w:val="20"/>
              </w:rPr>
            </w:pPr>
          </w:p>
        </w:tc>
        <w:tc>
          <w:tcPr>
            <w:tcW w:w="199" w:type="pct"/>
            <w:gridSpan w:val="2"/>
            <w:shd w:val="clear" w:color="auto" w:fill="auto"/>
          </w:tcPr>
          <w:p w14:paraId="05DD901F" w14:textId="77777777" w:rsidR="008966D3" w:rsidRPr="008966D3" w:rsidRDefault="008966D3" w:rsidP="00FD3C60">
            <w:pPr>
              <w:spacing w:after="0"/>
              <w:jc w:val="center"/>
              <w:rPr>
                <w:b/>
                <w:sz w:val="20"/>
              </w:rPr>
            </w:pPr>
          </w:p>
        </w:tc>
        <w:tc>
          <w:tcPr>
            <w:tcW w:w="495" w:type="pct"/>
            <w:gridSpan w:val="2"/>
            <w:shd w:val="clear" w:color="auto" w:fill="auto"/>
          </w:tcPr>
          <w:p w14:paraId="1FEEAB10" w14:textId="77777777" w:rsidR="008966D3" w:rsidRPr="008966D3" w:rsidRDefault="008966D3" w:rsidP="00FD3C60">
            <w:pPr>
              <w:spacing w:after="0"/>
              <w:jc w:val="center"/>
              <w:rPr>
                <w:b/>
                <w:sz w:val="20"/>
              </w:rPr>
            </w:pPr>
          </w:p>
        </w:tc>
        <w:tc>
          <w:tcPr>
            <w:tcW w:w="1383" w:type="pct"/>
            <w:gridSpan w:val="2"/>
            <w:shd w:val="clear" w:color="auto" w:fill="auto"/>
          </w:tcPr>
          <w:p w14:paraId="22254853" w14:textId="77777777" w:rsidR="008966D3" w:rsidRPr="008966D3" w:rsidRDefault="008966D3" w:rsidP="00FD3C60">
            <w:pPr>
              <w:spacing w:after="0"/>
              <w:jc w:val="both"/>
              <w:rPr>
                <w:b/>
                <w:sz w:val="20"/>
              </w:rPr>
            </w:pPr>
          </w:p>
        </w:tc>
        <w:tc>
          <w:tcPr>
            <w:tcW w:w="1386" w:type="pct"/>
            <w:gridSpan w:val="2"/>
            <w:shd w:val="clear" w:color="auto" w:fill="auto"/>
          </w:tcPr>
          <w:p w14:paraId="0B5464E2" w14:textId="77777777" w:rsidR="008966D3" w:rsidRPr="008966D3" w:rsidRDefault="008966D3" w:rsidP="00FD3C60">
            <w:pPr>
              <w:spacing w:after="0"/>
              <w:jc w:val="both"/>
              <w:rPr>
                <w:b/>
                <w:sz w:val="20"/>
              </w:rPr>
            </w:pPr>
          </w:p>
        </w:tc>
      </w:tr>
      <w:tr w:rsidR="00EB5947" w:rsidRPr="00301389" w14:paraId="0A21AE8D" w14:textId="77777777" w:rsidTr="006A2553">
        <w:trPr>
          <w:gridAfter w:val="1"/>
          <w:wAfter w:w="10" w:type="pct"/>
          <w:jc w:val="center"/>
        </w:trPr>
        <w:tc>
          <w:tcPr>
            <w:tcW w:w="739" w:type="pct"/>
            <w:shd w:val="clear" w:color="auto" w:fill="auto"/>
          </w:tcPr>
          <w:p w14:paraId="33AA3070" w14:textId="77777777" w:rsidR="00EB5947" w:rsidRPr="00162C8B" w:rsidRDefault="00EB5947" w:rsidP="00EB5947">
            <w:pPr>
              <w:spacing w:before="0" w:after="0"/>
              <w:jc w:val="both"/>
              <w:rPr>
                <w:sz w:val="20"/>
              </w:rPr>
            </w:pPr>
          </w:p>
        </w:tc>
        <w:tc>
          <w:tcPr>
            <w:tcW w:w="788" w:type="pct"/>
            <w:shd w:val="clear" w:color="auto" w:fill="auto"/>
          </w:tcPr>
          <w:p w14:paraId="23111214" w14:textId="77777777" w:rsidR="00EB5947" w:rsidRDefault="00EB5947" w:rsidP="00EB5947">
            <w:pPr>
              <w:spacing w:after="0"/>
              <w:jc w:val="both"/>
              <w:rPr>
                <w:sz w:val="20"/>
              </w:rPr>
            </w:pPr>
            <w:r>
              <w:rPr>
                <w:sz w:val="20"/>
              </w:rPr>
              <w:t>value</w:t>
            </w:r>
          </w:p>
        </w:tc>
        <w:tc>
          <w:tcPr>
            <w:tcW w:w="199" w:type="pct"/>
            <w:gridSpan w:val="2"/>
            <w:shd w:val="clear" w:color="auto" w:fill="auto"/>
          </w:tcPr>
          <w:p w14:paraId="60EF577D" w14:textId="77777777" w:rsidR="00EB5947" w:rsidRDefault="00EB5947" w:rsidP="00EB5947">
            <w:pPr>
              <w:spacing w:after="0"/>
              <w:jc w:val="center"/>
              <w:rPr>
                <w:sz w:val="20"/>
              </w:rPr>
            </w:pPr>
            <w:r>
              <w:rPr>
                <w:sz w:val="20"/>
              </w:rPr>
              <w:t>О</w:t>
            </w:r>
          </w:p>
        </w:tc>
        <w:tc>
          <w:tcPr>
            <w:tcW w:w="495" w:type="pct"/>
            <w:gridSpan w:val="2"/>
            <w:shd w:val="clear" w:color="auto" w:fill="auto"/>
          </w:tcPr>
          <w:p w14:paraId="58FC4886" w14:textId="77777777"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14:paraId="61772F05" w14:textId="77777777" w:rsidR="00EB5947" w:rsidRDefault="00EB5947" w:rsidP="00EB5947">
            <w:pPr>
              <w:spacing w:after="0"/>
              <w:jc w:val="both"/>
              <w:rPr>
                <w:sz w:val="20"/>
              </w:rPr>
            </w:pPr>
            <w:r>
              <w:rPr>
                <w:sz w:val="20"/>
              </w:rPr>
              <w:t xml:space="preserve">Значимость критерия в процентах </w:t>
            </w:r>
          </w:p>
        </w:tc>
        <w:tc>
          <w:tcPr>
            <w:tcW w:w="1386" w:type="pct"/>
            <w:gridSpan w:val="2"/>
            <w:shd w:val="clear" w:color="auto" w:fill="auto"/>
          </w:tcPr>
          <w:p w14:paraId="3453B3B3" w14:textId="77777777" w:rsidR="00EB5947" w:rsidRDefault="00EB5947" w:rsidP="00EB5947">
            <w:pPr>
              <w:spacing w:after="0"/>
              <w:jc w:val="both"/>
              <w:rPr>
                <w:sz w:val="20"/>
              </w:rPr>
            </w:pPr>
            <w:r>
              <w:rPr>
                <w:sz w:val="20"/>
              </w:rPr>
              <w:t xml:space="preserve">Десятичное значение. </w:t>
            </w:r>
          </w:p>
        </w:tc>
      </w:tr>
      <w:tr w:rsidR="00EB5947" w:rsidRPr="00301389" w14:paraId="40DC7B14" w14:textId="77777777" w:rsidTr="006A2553">
        <w:trPr>
          <w:gridAfter w:val="1"/>
          <w:wAfter w:w="10" w:type="pct"/>
          <w:jc w:val="center"/>
        </w:trPr>
        <w:tc>
          <w:tcPr>
            <w:tcW w:w="739" w:type="pct"/>
            <w:shd w:val="clear" w:color="auto" w:fill="auto"/>
          </w:tcPr>
          <w:p w14:paraId="49320681" w14:textId="77777777" w:rsidR="00EB5947" w:rsidRPr="00162C8B" w:rsidRDefault="00EB5947" w:rsidP="00EB5947">
            <w:pPr>
              <w:spacing w:before="0" w:after="0"/>
              <w:jc w:val="both"/>
              <w:rPr>
                <w:sz w:val="20"/>
              </w:rPr>
            </w:pPr>
          </w:p>
        </w:tc>
        <w:tc>
          <w:tcPr>
            <w:tcW w:w="788" w:type="pct"/>
            <w:shd w:val="clear" w:color="auto" w:fill="auto"/>
          </w:tcPr>
          <w:p w14:paraId="1F304DF2" w14:textId="77777777" w:rsidR="00EB5947" w:rsidRDefault="00EB5947" w:rsidP="00EB5947">
            <w:pPr>
              <w:spacing w:after="0"/>
              <w:jc w:val="both"/>
              <w:rPr>
                <w:sz w:val="20"/>
              </w:rPr>
            </w:pPr>
            <w:r>
              <w:rPr>
                <w:sz w:val="20"/>
              </w:rPr>
              <w:t>addInfo</w:t>
            </w:r>
          </w:p>
        </w:tc>
        <w:tc>
          <w:tcPr>
            <w:tcW w:w="199" w:type="pct"/>
            <w:gridSpan w:val="2"/>
            <w:shd w:val="clear" w:color="auto" w:fill="auto"/>
          </w:tcPr>
          <w:p w14:paraId="1B2AF08B" w14:textId="77777777" w:rsidR="00EB5947" w:rsidRDefault="00EB5947" w:rsidP="00EB5947">
            <w:pPr>
              <w:spacing w:after="0"/>
              <w:jc w:val="center"/>
              <w:rPr>
                <w:sz w:val="20"/>
              </w:rPr>
            </w:pPr>
            <w:r>
              <w:rPr>
                <w:sz w:val="20"/>
              </w:rPr>
              <w:t>Н</w:t>
            </w:r>
          </w:p>
        </w:tc>
        <w:tc>
          <w:tcPr>
            <w:tcW w:w="495" w:type="pct"/>
            <w:gridSpan w:val="2"/>
            <w:shd w:val="clear" w:color="auto" w:fill="auto"/>
          </w:tcPr>
          <w:p w14:paraId="595ABDBD" w14:textId="77777777" w:rsidR="00EB5947" w:rsidRDefault="00EB5947" w:rsidP="00EB5947">
            <w:pPr>
              <w:spacing w:after="0"/>
              <w:jc w:val="center"/>
              <w:rPr>
                <w:sz w:val="20"/>
              </w:rPr>
            </w:pPr>
            <w:r>
              <w:rPr>
                <w:sz w:val="20"/>
              </w:rPr>
              <w:t>T[1-4000]</w:t>
            </w:r>
          </w:p>
        </w:tc>
        <w:tc>
          <w:tcPr>
            <w:tcW w:w="1383" w:type="pct"/>
            <w:gridSpan w:val="2"/>
            <w:shd w:val="clear" w:color="auto" w:fill="auto"/>
          </w:tcPr>
          <w:p w14:paraId="092DF32D" w14:textId="77777777" w:rsidR="00EB5947" w:rsidRDefault="00EB5947" w:rsidP="00EB5947">
            <w:pPr>
              <w:spacing w:after="0"/>
              <w:jc w:val="both"/>
              <w:rPr>
                <w:sz w:val="20"/>
              </w:rPr>
            </w:pPr>
            <w:r>
              <w:rPr>
                <w:sz w:val="20"/>
              </w:rPr>
              <w:t>Дополнительная информация о содержании и порядке оценки по критерию</w:t>
            </w:r>
          </w:p>
        </w:tc>
        <w:tc>
          <w:tcPr>
            <w:tcW w:w="1386" w:type="pct"/>
            <w:gridSpan w:val="2"/>
            <w:shd w:val="clear" w:color="auto" w:fill="auto"/>
          </w:tcPr>
          <w:p w14:paraId="42D6ADF5" w14:textId="77777777" w:rsidR="00EB5947" w:rsidRDefault="00EB5947" w:rsidP="00EB5947">
            <w:pPr>
              <w:rPr>
                <w:sz w:val="20"/>
              </w:rPr>
            </w:pPr>
          </w:p>
        </w:tc>
      </w:tr>
      <w:tr w:rsidR="00EB5947" w:rsidRPr="00301389" w14:paraId="24C3E071" w14:textId="77777777" w:rsidTr="006A2553">
        <w:trPr>
          <w:gridAfter w:val="1"/>
          <w:wAfter w:w="10" w:type="pct"/>
          <w:jc w:val="center"/>
        </w:trPr>
        <w:tc>
          <w:tcPr>
            <w:tcW w:w="739" w:type="pct"/>
            <w:shd w:val="clear" w:color="auto" w:fill="auto"/>
          </w:tcPr>
          <w:p w14:paraId="656A7765" w14:textId="77777777" w:rsidR="00EB5947" w:rsidRPr="00162C8B" w:rsidRDefault="00EB5947" w:rsidP="00EB5947">
            <w:pPr>
              <w:spacing w:before="0" w:after="0"/>
              <w:jc w:val="both"/>
              <w:rPr>
                <w:sz w:val="20"/>
              </w:rPr>
            </w:pPr>
          </w:p>
        </w:tc>
        <w:tc>
          <w:tcPr>
            <w:tcW w:w="788" w:type="pct"/>
            <w:shd w:val="clear" w:color="auto" w:fill="auto"/>
          </w:tcPr>
          <w:p w14:paraId="40734252" w14:textId="77777777" w:rsidR="00EB5947" w:rsidRDefault="00EB5947" w:rsidP="00EB5947">
            <w:pPr>
              <w:spacing w:after="0"/>
              <w:jc w:val="both"/>
              <w:rPr>
                <w:sz w:val="20"/>
              </w:rPr>
            </w:pPr>
            <w:r>
              <w:rPr>
                <w:sz w:val="20"/>
              </w:rPr>
              <w:t>score</w:t>
            </w:r>
          </w:p>
        </w:tc>
        <w:tc>
          <w:tcPr>
            <w:tcW w:w="199" w:type="pct"/>
            <w:gridSpan w:val="2"/>
            <w:shd w:val="clear" w:color="auto" w:fill="auto"/>
          </w:tcPr>
          <w:p w14:paraId="20C41B75" w14:textId="77777777" w:rsidR="00EB5947" w:rsidRDefault="00EB5947" w:rsidP="00EB5947">
            <w:pPr>
              <w:spacing w:after="0"/>
              <w:jc w:val="center"/>
              <w:rPr>
                <w:sz w:val="20"/>
              </w:rPr>
            </w:pPr>
            <w:r>
              <w:rPr>
                <w:sz w:val="20"/>
              </w:rPr>
              <w:t>О</w:t>
            </w:r>
          </w:p>
        </w:tc>
        <w:tc>
          <w:tcPr>
            <w:tcW w:w="495" w:type="pct"/>
            <w:gridSpan w:val="2"/>
            <w:shd w:val="clear" w:color="auto" w:fill="auto"/>
          </w:tcPr>
          <w:p w14:paraId="1E5E1EEA" w14:textId="77777777"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14:paraId="1BD4AE75" w14:textId="77777777" w:rsidR="00EB5947" w:rsidRDefault="00EB5947" w:rsidP="00EB5947">
            <w:pPr>
              <w:spacing w:after="0"/>
              <w:jc w:val="both"/>
              <w:rPr>
                <w:sz w:val="20"/>
              </w:rPr>
            </w:pPr>
            <w:r>
              <w:rPr>
                <w:sz w:val="20"/>
              </w:rPr>
              <w:t>Оценка без учёта значимости</w:t>
            </w:r>
          </w:p>
        </w:tc>
        <w:tc>
          <w:tcPr>
            <w:tcW w:w="1386" w:type="pct"/>
            <w:gridSpan w:val="2"/>
            <w:shd w:val="clear" w:color="auto" w:fill="auto"/>
          </w:tcPr>
          <w:p w14:paraId="493581DD" w14:textId="77777777" w:rsidR="00EB5947" w:rsidRDefault="00EB5947" w:rsidP="00EB5947">
            <w:pPr>
              <w:spacing w:after="0"/>
              <w:jc w:val="both"/>
              <w:rPr>
                <w:sz w:val="20"/>
              </w:rPr>
            </w:pPr>
            <w:r>
              <w:rPr>
                <w:sz w:val="20"/>
              </w:rPr>
              <w:t xml:space="preserve">Десятичное значение. </w:t>
            </w:r>
          </w:p>
        </w:tc>
      </w:tr>
      <w:tr w:rsidR="00EB5947" w:rsidRPr="00301389" w14:paraId="4650D89F" w14:textId="77777777" w:rsidTr="006A2553">
        <w:trPr>
          <w:gridAfter w:val="1"/>
          <w:wAfter w:w="10" w:type="pct"/>
          <w:jc w:val="center"/>
        </w:trPr>
        <w:tc>
          <w:tcPr>
            <w:tcW w:w="739" w:type="pct"/>
            <w:shd w:val="clear" w:color="auto" w:fill="auto"/>
          </w:tcPr>
          <w:p w14:paraId="09860AC6" w14:textId="77777777" w:rsidR="00EB5947" w:rsidRPr="00162C8B" w:rsidRDefault="00EB5947" w:rsidP="00EB5947">
            <w:pPr>
              <w:spacing w:before="0" w:after="0"/>
              <w:jc w:val="both"/>
              <w:rPr>
                <w:sz w:val="20"/>
              </w:rPr>
            </w:pPr>
          </w:p>
        </w:tc>
        <w:tc>
          <w:tcPr>
            <w:tcW w:w="788" w:type="pct"/>
            <w:shd w:val="clear" w:color="auto" w:fill="auto"/>
          </w:tcPr>
          <w:p w14:paraId="7657F87C" w14:textId="77777777" w:rsidR="00EB5947" w:rsidRDefault="00EB5947" w:rsidP="00EB5947">
            <w:pPr>
              <w:spacing w:after="0"/>
              <w:jc w:val="both"/>
              <w:rPr>
                <w:sz w:val="20"/>
              </w:rPr>
            </w:pPr>
            <w:r>
              <w:rPr>
                <w:sz w:val="20"/>
              </w:rPr>
              <w:t>normedScore</w:t>
            </w:r>
          </w:p>
        </w:tc>
        <w:tc>
          <w:tcPr>
            <w:tcW w:w="199" w:type="pct"/>
            <w:gridSpan w:val="2"/>
            <w:shd w:val="clear" w:color="auto" w:fill="auto"/>
          </w:tcPr>
          <w:p w14:paraId="27E4B3D8" w14:textId="77777777" w:rsidR="00EB5947" w:rsidRDefault="00EB5947" w:rsidP="00EB5947">
            <w:pPr>
              <w:spacing w:after="0"/>
              <w:jc w:val="center"/>
              <w:rPr>
                <w:sz w:val="20"/>
              </w:rPr>
            </w:pPr>
            <w:r>
              <w:rPr>
                <w:sz w:val="20"/>
              </w:rPr>
              <w:t>О</w:t>
            </w:r>
          </w:p>
        </w:tc>
        <w:tc>
          <w:tcPr>
            <w:tcW w:w="495" w:type="pct"/>
            <w:gridSpan w:val="2"/>
            <w:shd w:val="clear" w:color="auto" w:fill="auto"/>
          </w:tcPr>
          <w:p w14:paraId="0BD4369F" w14:textId="77777777"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14:paraId="67401A5F" w14:textId="77777777" w:rsidR="00EB5947" w:rsidRDefault="00EB5947" w:rsidP="00EB5947">
            <w:pPr>
              <w:spacing w:after="0"/>
              <w:jc w:val="both"/>
              <w:rPr>
                <w:sz w:val="20"/>
              </w:rPr>
            </w:pPr>
            <w:r>
              <w:rPr>
                <w:sz w:val="20"/>
              </w:rPr>
              <w:t xml:space="preserve">Оценка с учётом значимости </w:t>
            </w:r>
          </w:p>
        </w:tc>
        <w:tc>
          <w:tcPr>
            <w:tcW w:w="1386" w:type="pct"/>
            <w:gridSpan w:val="2"/>
            <w:shd w:val="clear" w:color="auto" w:fill="auto"/>
          </w:tcPr>
          <w:p w14:paraId="21409996" w14:textId="77777777" w:rsidR="00EB5947" w:rsidRDefault="00EB5947" w:rsidP="00EB5947">
            <w:pPr>
              <w:spacing w:after="0"/>
              <w:jc w:val="both"/>
              <w:rPr>
                <w:sz w:val="20"/>
              </w:rPr>
            </w:pPr>
            <w:r>
              <w:rPr>
                <w:sz w:val="20"/>
              </w:rPr>
              <w:t xml:space="preserve">Десятичное значение. </w:t>
            </w:r>
          </w:p>
        </w:tc>
      </w:tr>
      <w:tr w:rsidR="00EB5947" w:rsidRPr="00301389" w14:paraId="7BCA29E7" w14:textId="77777777" w:rsidTr="006A2553">
        <w:trPr>
          <w:gridAfter w:val="1"/>
          <w:wAfter w:w="10" w:type="pct"/>
          <w:jc w:val="center"/>
        </w:trPr>
        <w:tc>
          <w:tcPr>
            <w:tcW w:w="739" w:type="pct"/>
            <w:shd w:val="clear" w:color="auto" w:fill="auto"/>
          </w:tcPr>
          <w:p w14:paraId="26933064" w14:textId="77777777" w:rsidR="00EB5947" w:rsidRPr="00162C8B" w:rsidRDefault="00EB5947" w:rsidP="00EB5947">
            <w:pPr>
              <w:spacing w:before="0" w:after="0"/>
              <w:jc w:val="both"/>
              <w:rPr>
                <w:sz w:val="20"/>
              </w:rPr>
            </w:pPr>
          </w:p>
        </w:tc>
        <w:tc>
          <w:tcPr>
            <w:tcW w:w="788" w:type="pct"/>
            <w:shd w:val="clear" w:color="auto" w:fill="auto"/>
          </w:tcPr>
          <w:p w14:paraId="77B443FE" w14:textId="77777777" w:rsidR="00EB5947" w:rsidRDefault="00EB5947" w:rsidP="00EB5947">
            <w:pPr>
              <w:spacing w:after="0"/>
              <w:jc w:val="both"/>
              <w:rPr>
                <w:sz w:val="20"/>
              </w:rPr>
            </w:pPr>
            <w:r>
              <w:rPr>
                <w:sz w:val="20"/>
              </w:rPr>
              <w:t>offer</w:t>
            </w:r>
          </w:p>
        </w:tc>
        <w:tc>
          <w:tcPr>
            <w:tcW w:w="199" w:type="pct"/>
            <w:gridSpan w:val="2"/>
            <w:shd w:val="clear" w:color="auto" w:fill="auto"/>
          </w:tcPr>
          <w:p w14:paraId="59A1550B" w14:textId="77777777" w:rsidR="00EB5947" w:rsidRDefault="00EB5947" w:rsidP="00EB5947">
            <w:pPr>
              <w:spacing w:after="0"/>
              <w:jc w:val="center"/>
              <w:rPr>
                <w:sz w:val="20"/>
              </w:rPr>
            </w:pPr>
            <w:r>
              <w:rPr>
                <w:sz w:val="20"/>
              </w:rPr>
              <w:t>О</w:t>
            </w:r>
          </w:p>
        </w:tc>
        <w:tc>
          <w:tcPr>
            <w:tcW w:w="495" w:type="pct"/>
            <w:gridSpan w:val="2"/>
            <w:shd w:val="clear" w:color="auto" w:fill="auto"/>
          </w:tcPr>
          <w:p w14:paraId="1D4864E2" w14:textId="77777777" w:rsidR="00EB5947" w:rsidRDefault="00EB5947" w:rsidP="00CB39B4">
            <w:pPr>
              <w:spacing w:after="0"/>
              <w:jc w:val="center"/>
              <w:rPr>
                <w:sz w:val="20"/>
              </w:rPr>
            </w:pPr>
            <w:r>
              <w:rPr>
                <w:sz w:val="20"/>
              </w:rPr>
              <w:t>T[1-</w:t>
            </w:r>
            <w:r w:rsidR="00CB39B4">
              <w:rPr>
                <w:sz w:val="20"/>
                <w:lang w:val="en-US"/>
              </w:rPr>
              <w:t>30</w:t>
            </w:r>
            <w:r>
              <w:rPr>
                <w:sz w:val="20"/>
              </w:rPr>
              <w:t>]</w:t>
            </w:r>
          </w:p>
        </w:tc>
        <w:tc>
          <w:tcPr>
            <w:tcW w:w="1383" w:type="pct"/>
            <w:gridSpan w:val="2"/>
            <w:shd w:val="clear" w:color="auto" w:fill="auto"/>
          </w:tcPr>
          <w:p w14:paraId="7D52FC6D" w14:textId="77777777" w:rsidR="00EB5947" w:rsidRDefault="00EB5947" w:rsidP="00EB5947">
            <w:pPr>
              <w:spacing w:after="0"/>
              <w:jc w:val="both"/>
              <w:rPr>
                <w:sz w:val="20"/>
              </w:rPr>
            </w:pPr>
            <w:r>
              <w:rPr>
                <w:sz w:val="20"/>
              </w:rPr>
              <w:t xml:space="preserve">Предложение участника </w:t>
            </w:r>
          </w:p>
        </w:tc>
        <w:tc>
          <w:tcPr>
            <w:tcW w:w="1386" w:type="pct"/>
            <w:gridSpan w:val="2"/>
            <w:shd w:val="clear" w:color="auto" w:fill="auto"/>
          </w:tcPr>
          <w:p w14:paraId="73AAE8FE" w14:textId="77777777" w:rsidR="00EB5947" w:rsidRDefault="00EB5947" w:rsidP="00CB39B4">
            <w:pPr>
              <w:spacing w:after="0"/>
              <w:jc w:val="both"/>
              <w:rPr>
                <w:sz w:val="20"/>
              </w:rPr>
            </w:pPr>
            <w:r>
              <w:rPr>
                <w:sz w:val="20"/>
              </w:rPr>
              <w:t>Допустимые значения:?</w:t>
            </w:r>
            <w:r w:rsidR="004978B0">
              <w:rPr>
                <w:sz w:val="20"/>
              </w:rPr>
              <w:t>(-)\d+(\.\d{1,</w:t>
            </w:r>
            <w:r w:rsidR="00CB39B4" w:rsidRPr="00CB39B4">
              <w:rPr>
                <w:sz w:val="20"/>
              </w:rPr>
              <w:t>11</w:t>
            </w:r>
            <w:r w:rsidR="004978B0">
              <w:rPr>
                <w:sz w:val="20"/>
              </w:rPr>
              <w:t>})?</w:t>
            </w:r>
          </w:p>
          <w:p w14:paraId="7EB93ACD" w14:textId="77777777" w:rsidR="00CB39B4" w:rsidRDefault="00CB39B4" w:rsidP="00CB39B4">
            <w:pPr>
              <w:spacing w:after="0"/>
              <w:jc w:val="both"/>
              <w:rPr>
                <w:sz w:val="20"/>
              </w:rPr>
            </w:pPr>
            <w:r w:rsidRPr="00CB39B4">
              <w:rPr>
                <w:sz w:val="20"/>
              </w:rPr>
              <w:t xml:space="preserve">Указание </w:t>
            </w:r>
            <w:r w:rsidR="00594E0F">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p w14:paraId="2311C548" w14:textId="77777777" w:rsidR="00594E0F" w:rsidRDefault="00594E0F" w:rsidP="00CB39B4">
            <w:pPr>
              <w:spacing w:after="0"/>
              <w:jc w:val="both"/>
              <w:rPr>
                <w:sz w:val="20"/>
              </w:rPr>
            </w:pPr>
            <w:r>
              <w:rPr>
                <w:sz w:val="20"/>
              </w:rPr>
              <w:t>В противном случае допустимо указание до 2 знаков после запятой</w:t>
            </w:r>
          </w:p>
        </w:tc>
      </w:tr>
      <w:tr w:rsidR="00EB5947" w:rsidRPr="00301389" w14:paraId="58642E68" w14:textId="77777777" w:rsidTr="006A2553">
        <w:trPr>
          <w:gridAfter w:val="1"/>
          <w:wAfter w:w="10" w:type="pct"/>
          <w:jc w:val="center"/>
        </w:trPr>
        <w:tc>
          <w:tcPr>
            <w:tcW w:w="739" w:type="pct"/>
            <w:shd w:val="clear" w:color="auto" w:fill="auto"/>
          </w:tcPr>
          <w:p w14:paraId="15B67F74" w14:textId="77777777" w:rsidR="00EB5947" w:rsidRPr="00162C8B" w:rsidRDefault="00EB5947" w:rsidP="00EB5947">
            <w:pPr>
              <w:spacing w:before="0" w:after="0"/>
              <w:jc w:val="both"/>
              <w:rPr>
                <w:sz w:val="20"/>
              </w:rPr>
            </w:pPr>
          </w:p>
        </w:tc>
        <w:tc>
          <w:tcPr>
            <w:tcW w:w="788" w:type="pct"/>
            <w:shd w:val="clear" w:color="auto" w:fill="auto"/>
          </w:tcPr>
          <w:p w14:paraId="1544346C" w14:textId="77777777" w:rsidR="00EB5947" w:rsidRDefault="00EB5947" w:rsidP="00EB5947">
            <w:pPr>
              <w:spacing w:after="0"/>
              <w:jc w:val="both"/>
              <w:rPr>
                <w:sz w:val="20"/>
              </w:rPr>
            </w:pPr>
            <w:r>
              <w:rPr>
                <w:sz w:val="20"/>
              </w:rPr>
              <w:t>offerText</w:t>
            </w:r>
          </w:p>
        </w:tc>
        <w:tc>
          <w:tcPr>
            <w:tcW w:w="199" w:type="pct"/>
            <w:gridSpan w:val="2"/>
            <w:shd w:val="clear" w:color="auto" w:fill="auto"/>
          </w:tcPr>
          <w:p w14:paraId="749BDE4F" w14:textId="77777777" w:rsidR="00EB5947" w:rsidRDefault="00EB5947" w:rsidP="00EB5947">
            <w:pPr>
              <w:spacing w:after="0"/>
              <w:jc w:val="center"/>
              <w:rPr>
                <w:sz w:val="20"/>
              </w:rPr>
            </w:pPr>
            <w:r>
              <w:rPr>
                <w:sz w:val="20"/>
              </w:rPr>
              <w:t>Н</w:t>
            </w:r>
          </w:p>
        </w:tc>
        <w:tc>
          <w:tcPr>
            <w:tcW w:w="495" w:type="pct"/>
            <w:gridSpan w:val="2"/>
            <w:shd w:val="clear" w:color="auto" w:fill="auto"/>
          </w:tcPr>
          <w:p w14:paraId="1AAC7D0E" w14:textId="77777777" w:rsidR="00EB5947" w:rsidRDefault="00EB5947" w:rsidP="00EB5947">
            <w:pPr>
              <w:spacing w:after="0"/>
              <w:jc w:val="center"/>
              <w:rPr>
                <w:sz w:val="20"/>
              </w:rPr>
            </w:pPr>
            <w:r>
              <w:rPr>
                <w:sz w:val="20"/>
              </w:rPr>
              <w:t>T[1-2000]</w:t>
            </w:r>
          </w:p>
        </w:tc>
        <w:tc>
          <w:tcPr>
            <w:tcW w:w="1383" w:type="pct"/>
            <w:gridSpan w:val="2"/>
            <w:shd w:val="clear" w:color="auto" w:fill="auto"/>
          </w:tcPr>
          <w:p w14:paraId="66463B67" w14:textId="77777777" w:rsidR="00EB5947" w:rsidRDefault="00EB5947" w:rsidP="00EB5947">
            <w:pPr>
              <w:spacing w:after="0"/>
              <w:jc w:val="both"/>
              <w:rPr>
                <w:sz w:val="20"/>
              </w:rPr>
            </w:pPr>
            <w:r>
              <w:rPr>
                <w:sz w:val="20"/>
              </w:rPr>
              <w:t>Информация о предложении участника</w:t>
            </w:r>
          </w:p>
        </w:tc>
        <w:tc>
          <w:tcPr>
            <w:tcW w:w="1386" w:type="pct"/>
            <w:gridSpan w:val="2"/>
            <w:shd w:val="clear" w:color="auto" w:fill="auto"/>
          </w:tcPr>
          <w:p w14:paraId="2F61DCE6" w14:textId="77777777" w:rsidR="00EB5947" w:rsidRDefault="00EB5947" w:rsidP="00EB5947">
            <w:pPr>
              <w:rPr>
                <w:sz w:val="20"/>
              </w:rPr>
            </w:pPr>
          </w:p>
        </w:tc>
      </w:tr>
      <w:tr w:rsidR="006A2553" w:rsidRPr="00301389" w14:paraId="445C4912" w14:textId="77777777" w:rsidTr="006A2553">
        <w:trPr>
          <w:gridAfter w:val="1"/>
          <w:wAfter w:w="10" w:type="pct"/>
          <w:jc w:val="center"/>
        </w:trPr>
        <w:tc>
          <w:tcPr>
            <w:tcW w:w="739" w:type="pct"/>
            <w:shd w:val="clear" w:color="auto" w:fill="auto"/>
          </w:tcPr>
          <w:p w14:paraId="1655373B" w14:textId="77777777" w:rsidR="006A2553" w:rsidRPr="00162C8B" w:rsidRDefault="006A2553" w:rsidP="00EB5947">
            <w:pPr>
              <w:spacing w:before="0" w:after="0"/>
              <w:jc w:val="both"/>
              <w:rPr>
                <w:sz w:val="20"/>
              </w:rPr>
            </w:pPr>
          </w:p>
        </w:tc>
        <w:tc>
          <w:tcPr>
            <w:tcW w:w="788" w:type="pct"/>
            <w:shd w:val="clear" w:color="auto" w:fill="auto"/>
          </w:tcPr>
          <w:p w14:paraId="5E34980A" w14:textId="77777777" w:rsidR="006A2553" w:rsidRDefault="006A2553" w:rsidP="00EB5947">
            <w:pPr>
              <w:spacing w:after="0"/>
              <w:jc w:val="both"/>
              <w:rPr>
                <w:sz w:val="20"/>
              </w:rPr>
            </w:pPr>
            <w:r w:rsidRPr="006A2553">
              <w:rPr>
                <w:sz w:val="20"/>
              </w:rPr>
              <w:t>rightConcludeContractPrice</w:t>
            </w:r>
          </w:p>
        </w:tc>
        <w:tc>
          <w:tcPr>
            <w:tcW w:w="199" w:type="pct"/>
            <w:gridSpan w:val="2"/>
            <w:shd w:val="clear" w:color="auto" w:fill="auto"/>
          </w:tcPr>
          <w:p w14:paraId="22B9AE06" w14:textId="77777777" w:rsidR="006A2553" w:rsidRPr="006A2553" w:rsidRDefault="006A2553" w:rsidP="00EB5947">
            <w:pPr>
              <w:spacing w:after="0"/>
              <w:jc w:val="center"/>
              <w:rPr>
                <w:sz w:val="20"/>
              </w:rPr>
            </w:pPr>
            <w:r>
              <w:rPr>
                <w:sz w:val="20"/>
              </w:rPr>
              <w:t>Н</w:t>
            </w:r>
          </w:p>
        </w:tc>
        <w:tc>
          <w:tcPr>
            <w:tcW w:w="495" w:type="pct"/>
            <w:gridSpan w:val="2"/>
            <w:shd w:val="clear" w:color="auto" w:fill="auto"/>
          </w:tcPr>
          <w:p w14:paraId="4855CF5B" w14:textId="77777777" w:rsidR="006A2553" w:rsidRPr="006A2553" w:rsidRDefault="006A2553" w:rsidP="00EB5947">
            <w:pPr>
              <w:spacing w:after="0"/>
              <w:jc w:val="center"/>
              <w:rPr>
                <w:sz w:val="20"/>
                <w:lang w:val="en-US"/>
              </w:rPr>
            </w:pPr>
            <w:r>
              <w:rPr>
                <w:sz w:val="20"/>
                <w:lang w:val="en-US"/>
              </w:rPr>
              <w:t>S</w:t>
            </w:r>
          </w:p>
        </w:tc>
        <w:tc>
          <w:tcPr>
            <w:tcW w:w="1383" w:type="pct"/>
            <w:gridSpan w:val="2"/>
            <w:shd w:val="clear" w:color="auto" w:fill="auto"/>
          </w:tcPr>
          <w:p w14:paraId="1F00B239" w14:textId="77777777" w:rsidR="006A2553" w:rsidRDefault="006A2553" w:rsidP="006A2553">
            <w:pPr>
              <w:spacing w:after="0"/>
              <w:jc w:val="both"/>
              <w:rPr>
                <w:sz w:val="20"/>
              </w:rPr>
            </w:pPr>
            <w:r w:rsidRPr="006A2553">
              <w:rPr>
                <w:sz w:val="20"/>
              </w:rPr>
              <w:t>Цена</w:t>
            </w:r>
            <w:r>
              <w:rPr>
                <w:sz w:val="20"/>
              </w:rPr>
              <w:t xml:space="preserve"> за право заключения контракта</w:t>
            </w:r>
          </w:p>
        </w:tc>
        <w:tc>
          <w:tcPr>
            <w:tcW w:w="1386" w:type="pct"/>
            <w:gridSpan w:val="2"/>
            <w:shd w:val="clear" w:color="auto" w:fill="auto"/>
          </w:tcPr>
          <w:p w14:paraId="78C1F837" w14:textId="77777777" w:rsidR="006A2553" w:rsidRDefault="006A2553" w:rsidP="00EB5947">
            <w:pPr>
              <w:rPr>
                <w:sz w:val="20"/>
              </w:rPr>
            </w:pPr>
            <w:r w:rsidRPr="006A2553">
              <w:rPr>
                <w:sz w:val="20"/>
              </w:rPr>
              <w:t>Обязательно и допустимо указание значения true при отрицательном значении ценового предложения участника</w:t>
            </w:r>
          </w:p>
        </w:tc>
      </w:tr>
      <w:tr w:rsidR="00F4468D" w:rsidRPr="00301389" w14:paraId="03E387EA" w14:textId="77777777" w:rsidTr="00834732">
        <w:trPr>
          <w:gridAfter w:val="1"/>
          <w:wAfter w:w="10" w:type="pct"/>
          <w:jc w:val="center"/>
        </w:trPr>
        <w:tc>
          <w:tcPr>
            <w:tcW w:w="4990" w:type="pct"/>
            <w:gridSpan w:val="10"/>
            <w:shd w:val="clear" w:color="auto" w:fill="auto"/>
            <w:vAlign w:val="center"/>
          </w:tcPr>
          <w:p w14:paraId="236C1161" w14:textId="77777777" w:rsidR="00F4468D" w:rsidRPr="00301389" w:rsidRDefault="00AF0789" w:rsidP="00AF0789">
            <w:pPr>
              <w:keepNext/>
              <w:spacing w:before="0" w:after="0"/>
              <w:contextualSpacing/>
              <w:jc w:val="center"/>
              <w:rPr>
                <w:b/>
                <w:sz w:val="20"/>
              </w:rPr>
            </w:pPr>
            <w:r>
              <w:rPr>
                <w:b/>
                <w:bCs/>
                <w:sz w:val="20"/>
              </w:rPr>
              <w:t>Нестоимостной критерий оценки</w:t>
            </w:r>
          </w:p>
        </w:tc>
      </w:tr>
      <w:tr w:rsidR="00F4468D" w:rsidRPr="00301389" w14:paraId="09F43E15" w14:textId="77777777" w:rsidTr="006A2553">
        <w:trPr>
          <w:gridAfter w:val="1"/>
          <w:wAfter w:w="10" w:type="pct"/>
          <w:jc w:val="center"/>
        </w:trPr>
        <w:tc>
          <w:tcPr>
            <w:tcW w:w="739" w:type="pct"/>
            <w:shd w:val="clear" w:color="auto" w:fill="auto"/>
          </w:tcPr>
          <w:p w14:paraId="4AE1CF09" w14:textId="77777777" w:rsidR="00F4468D" w:rsidRPr="00162C8B" w:rsidRDefault="00AF0789" w:rsidP="00AF0789">
            <w:pPr>
              <w:spacing w:before="0" w:after="0"/>
              <w:jc w:val="both"/>
              <w:rPr>
                <w:sz w:val="20"/>
              </w:rPr>
            </w:pPr>
            <w:r>
              <w:rPr>
                <w:b/>
                <w:bCs/>
                <w:sz w:val="20"/>
              </w:rPr>
              <w:t>qualitativeCriterionInfo</w:t>
            </w:r>
          </w:p>
        </w:tc>
        <w:tc>
          <w:tcPr>
            <w:tcW w:w="788" w:type="pct"/>
            <w:shd w:val="clear" w:color="auto" w:fill="auto"/>
            <w:vAlign w:val="center"/>
          </w:tcPr>
          <w:p w14:paraId="53D05A7E" w14:textId="77777777" w:rsidR="00F4468D" w:rsidRPr="00301389" w:rsidRDefault="00F4468D" w:rsidP="00AF0789">
            <w:pPr>
              <w:keepNext/>
              <w:spacing w:before="0" w:after="0"/>
              <w:contextualSpacing/>
              <w:rPr>
                <w:b/>
                <w:sz w:val="20"/>
              </w:rPr>
            </w:pPr>
          </w:p>
        </w:tc>
        <w:tc>
          <w:tcPr>
            <w:tcW w:w="199" w:type="pct"/>
            <w:gridSpan w:val="2"/>
            <w:shd w:val="clear" w:color="auto" w:fill="auto"/>
            <w:vAlign w:val="center"/>
          </w:tcPr>
          <w:p w14:paraId="7B2C85E3" w14:textId="77777777"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14:paraId="761947CD" w14:textId="77777777"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14:paraId="42E48ADE" w14:textId="77777777" w:rsidR="00F4468D" w:rsidRPr="00301389" w:rsidRDefault="00F4468D" w:rsidP="00AF0789">
            <w:pPr>
              <w:keepNext/>
              <w:spacing w:before="0" w:after="0"/>
              <w:contextualSpacing/>
              <w:rPr>
                <w:b/>
                <w:sz w:val="20"/>
              </w:rPr>
            </w:pPr>
          </w:p>
        </w:tc>
        <w:tc>
          <w:tcPr>
            <w:tcW w:w="1386" w:type="pct"/>
            <w:gridSpan w:val="2"/>
            <w:shd w:val="clear" w:color="auto" w:fill="auto"/>
            <w:vAlign w:val="center"/>
          </w:tcPr>
          <w:p w14:paraId="54B0492E" w14:textId="77777777" w:rsidR="00F4468D" w:rsidRPr="00301389" w:rsidRDefault="00F4468D" w:rsidP="00AF0789">
            <w:pPr>
              <w:keepNext/>
              <w:spacing w:before="0" w:after="0"/>
              <w:contextualSpacing/>
              <w:rPr>
                <w:b/>
                <w:sz w:val="20"/>
              </w:rPr>
            </w:pPr>
          </w:p>
        </w:tc>
      </w:tr>
      <w:tr w:rsidR="00AF0789" w:rsidRPr="00301389" w14:paraId="7FD9EB95" w14:textId="77777777" w:rsidTr="006A2553">
        <w:trPr>
          <w:gridAfter w:val="1"/>
          <w:wAfter w:w="10" w:type="pct"/>
          <w:jc w:val="center"/>
        </w:trPr>
        <w:tc>
          <w:tcPr>
            <w:tcW w:w="739" w:type="pct"/>
            <w:shd w:val="clear" w:color="auto" w:fill="auto"/>
          </w:tcPr>
          <w:p w14:paraId="79FE7355" w14:textId="77777777" w:rsidR="00AF0789" w:rsidRPr="00162C8B" w:rsidRDefault="00AF0789" w:rsidP="00AF0789">
            <w:pPr>
              <w:spacing w:before="0" w:after="0"/>
              <w:jc w:val="both"/>
              <w:rPr>
                <w:sz w:val="20"/>
              </w:rPr>
            </w:pPr>
          </w:p>
        </w:tc>
        <w:tc>
          <w:tcPr>
            <w:tcW w:w="788" w:type="pct"/>
            <w:shd w:val="clear" w:color="auto" w:fill="auto"/>
          </w:tcPr>
          <w:p w14:paraId="319B7D90" w14:textId="77777777" w:rsidR="00AF0789" w:rsidRDefault="00AF0789" w:rsidP="00AF0789">
            <w:pPr>
              <w:spacing w:after="0"/>
              <w:jc w:val="both"/>
              <w:rPr>
                <w:sz w:val="20"/>
              </w:rPr>
            </w:pPr>
            <w:r>
              <w:rPr>
                <w:sz w:val="20"/>
              </w:rPr>
              <w:t>value</w:t>
            </w:r>
          </w:p>
        </w:tc>
        <w:tc>
          <w:tcPr>
            <w:tcW w:w="199" w:type="pct"/>
            <w:gridSpan w:val="2"/>
            <w:shd w:val="clear" w:color="auto" w:fill="auto"/>
          </w:tcPr>
          <w:p w14:paraId="352CD68E" w14:textId="77777777" w:rsidR="00AF0789" w:rsidRDefault="00AF0789" w:rsidP="00AF0789">
            <w:pPr>
              <w:spacing w:after="0"/>
              <w:jc w:val="center"/>
              <w:rPr>
                <w:sz w:val="20"/>
              </w:rPr>
            </w:pPr>
            <w:r>
              <w:rPr>
                <w:sz w:val="20"/>
              </w:rPr>
              <w:t>О</w:t>
            </w:r>
          </w:p>
        </w:tc>
        <w:tc>
          <w:tcPr>
            <w:tcW w:w="495" w:type="pct"/>
            <w:gridSpan w:val="2"/>
            <w:shd w:val="clear" w:color="auto" w:fill="auto"/>
          </w:tcPr>
          <w:p w14:paraId="142FC5E1" w14:textId="77777777"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14:paraId="07C6F660" w14:textId="77777777" w:rsidR="00AF0789" w:rsidRDefault="00AF0789" w:rsidP="00AF0789">
            <w:pPr>
              <w:spacing w:after="0"/>
              <w:jc w:val="both"/>
              <w:rPr>
                <w:sz w:val="20"/>
              </w:rPr>
            </w:pPr>
            <w:r>
              <w:rPr>
                <w:sz w:val="20"/>
              </w:rPr>
              <w:t>Значимость критерия в процентах</w:t>
            </w:r>
          </w:p>
        </w:tc>
        <w:tc>
          <w:tcPr>
            <w:tcW w:w="1386" w:type="pct"/>
            <w:gridSpan w:val="2"/>
            <w:shd w:val="clear" w:color="auto" w:fill="auto"/>
          </w:tcPr>
          <w:p w14:paraId="76E665BD" w14:textId="77777777" w:rsidR="00AF0789" w:rsidRDefault="00AF0789" w:rsidP="00AF0789">
            <w:pPr>
              <w:spacing w:after="0"/>
              <w:jc w:val="both"/>
              <w:rPr>
                <w:sz w:val="20"/>
              </w:rPr>
            </w:pPr>
            <w:r>
              <w:rPr>
                <w:sz w:val="20"/>
              </w:rPr>
              <w:t xml:space="preserve">Десятичное значение. </w:t>
            </w:r>
          </w:p>
        </w:tc>
      </w:tr>
      <w:tr w:rsidR="00AF0789" w:rsidRPr="00301389" w14:paraId="236E4367" w14:textId="77777777" w:rsidTr="006A2553">
        <w:trPr>
          <w:gridAfter w:val="1"/>
          <w:wAfter w:w="10" w:type="pct"/>
          <w:jc w:val="center"/>
        </w:trPr>
        <w:tc>
          <w:tcPr>
            <w:tcW w:w="739" w:type="pct"/>
            <w:shd w:val="clear" w:color="auto" w:fill="auto"/>
          </w:tcPr>
          <w:p w14:paraId="662FB0EE" w14:textId="77777777" w:rsidR="00AF0789" w:rsidRPr="00162C8B" w:rsidRDefault="00AF0789" w:rsidP="00AF0789">
            <w:pPr>
              <w:spacing w:before="0" w:after="0"/>
              <w:jc w:val="both"/>
              <w:rPr>
                <w:sz w:val="20"/>
              </w:rPr>
            </w:pPr>
          </w:p>
        </w:tc>
        <w:tc>
          <w:tcPr>
            <w:tcW w:w="788" w:type="pct"/>
            <w:shd w:val="clear" w:color="auto" w:fill="auto"/>
          </w:tcPr>
          <w:p w14:paraId="4EA399C3" w14:textId="77777777" w:rsidR="00AF0789" w:rsidRDefault="00AF0789" w:rsidP="00AF0789">
            <w:pPr>
              <w:spacing w:after="0"/>
              <w:jc w:val="both"/>
              <w:rPr>
                <w:sz w:val="20"/>
              </w:rPr>
            </w:pPr>
            <w:r>
              <w:rPr>
                <w:sz w:val="20"/>
              </w:rPr>
              <w:t>addInfo</w:t>
            </w:r>
          </w:p>
        </w:tc>
        <w:tc>
          <w:tcPr>
            <w:tcW w:w="199" w:type="pct"/>
            <w:gridSpan w:val="2"/>
            <w:shd w:val="clear" w:color="auto" w:fill="auto"/>
          </w:tcPr>
          <w:p w14:paraId="754EBEFB" w14:textId="77777777" w:rsidR="00AF0789" w:rsidRDefault="00AF0789" w:rsidP="00AF0789">
            <w:pPr>
              <w:spacing w:after="0"/>
              <w:jc w:val="center"/>
              <w:rPr>
                <w:sz w:val="20"/>
              </w:rPr>
            </w:pPr>
            <w:r>
              <w:rPr>
                <w:sz w:val="20"/>
              </w:rPr>
              <w:t>Н</w:t>
            </w:r>
          </w:p>
        </w:tc>
        <w:tc>
          <w:tcPr>
            <w:tcW w:w="495" w:type="pct"/>
            <w:gridSpan w:val="2"/>
            <w:shd w:val="clear" w:color="auto" w:fill="auto"/>
          </w:tcPr>
          <w:p w14:paraId="690187A9" w14:textId="77777777" w:rsidR="00AF0789" w:rsidRDefault="00AF0789" w:rsidP="00AF0789">
            <w:pPr>
              <w:spacing w:after="0"/>
              <w:jc w:val="center"/>
              <w:rPr>
                <w:sz w:val="20"/>
              </w:rPr>
            </w:pPr>
            <w:r>
              <w:rPr>
                <w:sz w:val="20"/>
              </w:rPr>
              <w:t>T[1-4000]</w:t>
            </w:r>
          </w:p>
        </w:tc>
        <w:tc>
          <w:tcPr>
            <w:tcW w:w="1383" w:type="pct"/>
            <w:gridSpan w:val="2"/>
            <w:shd w:val="clear" w:color="auto" w:fill="auto"/>
          </w:tcPr>
          <w:p w14:paraId="7ABE4E8F" w14:textId="77777777" w:rsidR="00AF0789" w:rsidRDefault="00AF0789" w:rsidP="00AF0789">
            <w:pPr>
              <w:spacing w:after="0"/>
              <w:jc w:val="both"/>
              <w:rPr>
                <w:sz w:val="20"/>
              </w:rPr>
            </w:pPr>
            <w:r>
              <w:rPr>
                <w:sz w:val="20"/>
              </w:rPr>
              <w:t xml:space="preserve">Дополнительная информация о содержании и порядке оценки по критерию </w:t>
            </w:r>
          </w:p>
        </w:tc>
        <w:tc>
          <w:tcPr>
            <w:tcW w:w="1386" w:type="pct"/>
            <w:gridSpan w:val="2"/>
            <w:shd w:val="clear" w:color="auto" w:fill="auto"/>
          </w:tcPr>
          <w:p w14:paraId="71D8C0ED" w14:textId="77777777" w:rsidR="00AF0789" w:rsidRDefault="00AF0789" w:rsidP="00AF0789">
            <w:pPr>
              <w:rPr>
                <w:sz w:val="20"/>
              </w:rPr>
            </w:pPr>
          </w:p>
        </w:tc>
      </w:tr>
      <w:tr w:rsidR="00AF0789" w:rsidRPr="00301389" w14:paraId="3AE82FCD" w14:textId="77777777" w:rsidTr="006A2553">
        <w:trPr>
          <w:gridAfter w:val="1"/>
          <w:wAfter w:w="10" w:type="pct"/>
          <w:jc w:val="center"/>
        </w:trPr>
        <w:tc>
          <w:tcPr>
            <w:tcW w:w="739" w:type="pct"/>
            <w:vMerge w:val="restart"/>
            <w:shd w:val="clear" w:color="auto" w:fill="auto"/>
          </w:tcPr>
          <w:p w14:paraId="581C9145" w14:textId="77777777" w:rsidR="00AF0789" w:rsidRPr="00162C8B" w:rsidRDefault="00AF0789" w:rsidP="00AF0789">
            <w:pPr>
              <w:spacing w:before="0" w:after="0"/>
              <w:jc w:val="both"/>
              <w:rPr>
                <w:sz w:val="20"/>
              </w:rPr>
            </w:pPr>
            <w:r>
              <w:rPr>
                <w:sz w:val="20"/>
              </w:rPr>
              <w:t>Допустимо указание только одного элемента</w:t>
            </w:r>
          </w:p>
        </w:tc>
        <w:tc>
          <w:tcPr>
            <w:tcW w:w="788" w:type="pct"/>
            <w:shd w:val="clear" w:color="auto" w:fill="auto"/>
          </w:tcPr>
          <w:p w14:paraId="5AFDEF83" w14:textId="77777777" w:rsidR="00AF0789" w:rsidRDefault="00AF0789" w:rsidP="00AF0789">
            <w:pPr>
              <w:spacing w:after="0"/>
              <w:jc w:val="both"/>
              <w:rPr>
                <w:sz w:val="20"/>
              </w:rPr>
            </w:pPr>
            <w:r>
              <w:rPr>
                <w:sz w:val="20"/>
              </w:rPr>
              <w:t>criterionCode</w:t>
            </w:r>
          </w:p>
        </w:tc>
        <w:tc>
          <w:tcPr>
            <w:tcW w:w="199" w:type="pct"/>
            <w:gridSpan w:val="2"/>
            <w:shd w:val="clear" w:color="auto" w:fill="auto"/>
          </w:tcPr>
          <w:p w14:paraId="5ADA608F" w14:textId="77777777" w:rsidR="00AF0789" w:rsidRDefault="00AF0789" w:rsidP="00AF0789">
            <w:pPr>
              <w:spacing w:after="0"/>
              <w:jc w:val="center"/>
              <w:rPr>
                <w:sz w:val="20"/>
              </w:rPr>
            </w:pPr>
            <w:r>
              <w:rPr>
                <w:sz w:val="20"/>
              </w:rPr>
              <w:t>О</w:t>
            </w:r>
          </w:p>
        </w:tc>
        <w:tc>
          <w:tcPr>
            <w:tcW w:w="495" w:type="pct"/>
            <w:gridSpan w:val="2"/>
            <w:shd w:val="clear" w:color="auto" w:fill="auto"/>
          </w:tcPr>
          <w:p w14:paraId="06B74457" w14:textId="77777777" w:rsidR="00AF0789" w:rsidRDefault="00AF0789" w:rsidP="00AF0789">
            <w:pPr>
              <w:spacing w:after="0"/>
              <w:jc w:val="center"/>
              <w:rPr>
                <w:sz w:val="20"/>
              </w:rPr>
            </w:pPr>
            <w:r>
              <w:rPr>
                <w:sz w:val="20"/>
              </w:rPr>
              <w:t>T</w:t>
            </w:r>
          </w:p>
        </w:tc>
        <w:tc>
          <w:tcPr>
            <w:tcW w:w="1383" w:type="pct"/>
            <w:gridSpan w:val="2"/>
            <w:shd w:val="clear" w:color="auto" w:fill="auto"/>
          </w:tcPr>
          <w:p w14:paraId="3FC570C8" w14:textId="77777777" w:rsidR="00AF0789" w:rsidRDefault="00AF0789" w:rsidP="00AF0789">
            <w:pPr>
              <w:spacing w:after="0"/>
              <w:jc w:val="both"/>
              <w:rPr>
                <w:sz w:val="20"/>
              </w:rPr>
            </w:pPr>
            <w:r>
              <w:rPr>
                <w:sz w:val="20"/>
              </w:rPr>
              <w:t>Код критерия</w:t>
            </w:r>
          </w:p>
        </w:tc>
        <w:tc>
          <w:tcPr>
            <w:tcW w:w="1386" w:type="pct"/>
            <w:gridSpan w:val="2"/>
            <w:shd w:val="clear" w:color="auto" w:fill="auto"/>
          </w:tcPr>
          <w:p w14:paraId="148484D2" w14:textId="77777777" w:rsidR="00AF0789" w:rsidRDefault="00AF0789" w:rsidP="00AF0789">
            <w:pPr>
              <w:spacing w:after="0"/>
              <w:jc w:val="both"/>
              <w:rPr>
                <w:sz w:val="20"/>
              </w:rPr>
            </w:pPr>
            <w:r>
              <w:rPr>
                <w:sz w:val="20"/>
              </w:rPr>
              <w:t xml:space="preserve">Допустимые значения: </w:t>
            </w:r>
            <w:r>
              <w:rPr>
                <w:sz w:val="20"/>
              </w:rPr>
              <w:br/>
              <w:t>QF-Качественные, функциональные и экологические характеристики объекта закупки. QO-</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AF0789" w:rsidRPr="00301389" w14:paraId="39107D2E" w14:textId="77777777" w:rsidTr="006A2553">
        <w:trPr>
          <w:gridAfter w:val="1"/>
          <w:wAfter w:w="10" w:type="pct"/>
          <w:jc w:val="center"/>
        </w:trPr>
        <w:tc>
          <w:tcPr>
            <w:tcW w:w="739" w:type="pct"/>
            <w:vMerge/>
            <w:shd w:val="clear" w:color="auto" w:fill="auto"/>
          </w:tcPr>
          <w:p w14:paraId="787E9832" w14:textId="77777777" w:rsidR="00AF0789" w:rsidRPr="00162C8B" w:rsidRDefault="00AF0789" w:rsidP="00AF0789">
            <w:pPr>
              <w:spacing w:before="0" w:after="0"/>
              <w:jc w:val="both"/>
              <w:rPr>
                <w:sz w:val="20"/>
              </w:rPr>
            </w:pPr>
          </w:p>
        </w:tc>
        <w:tc>
          <w:tcPr>
            <w:tcW w:w="788" w:type="pct"/>
            <w:shd w:val="clear" w:color="auto" w:fill="auto"/>
          </w:tcPr>
          <w:p w14:paraId="2BA1B65E" w14:textId="77777777" w:rsidR="00AF0789" w:rsidRDefault="00AF0789" w:rsidP="00AF0789">
            <w:pPr>
              <w:spacing w:after="0"/>
              <w:jc w:val="both"/>
              <w:rPr>
                <w:sz w:val="20"/>
              </w:rPr>
            </w:pPr>
            <w:r>
              <w:rPr>
                <w:sz w:val="20"/>
              </w:rPr>
              <w:t>criterionTextFormInfo</w:t>
            </w:r>
          </w:p>
        </w:tc>
        <w:tc>
          <w:tcPr>
            <w:tcW w:w="199" w:type="pct"/>
            <w:gridSpan w:val="2"/>
            <w:shd w:val="clear" w:color="auto" w:fill="auto"/>
          </w:tcPr>
          <w:p w14:paraId="75DE05E4" w14:textId="77777777" w:rsidR="00AF0789" w:rsidRDefault="00AF0789" w:rsidP="00AF0789">
            <w:pPr>
              <w:spacing w:after="0"/>
              <w:jc w:val="center"/>
              <w:rPr>
                <w:sz w:val="20"/>
              </w:rPr>
            </w:pPr>
            <w:r>
              <w:rPr>
                <w:sz w:val="20"/>
              </w:rPr>
              <w:t>О</w:t>
            </w:r>
          </w:p>
        </w:tc>
        <w:tc>
          <w:tcPr>
            <w:tcW w:w="495" w:type="pct"/>
            <w:gridSpan w:val="2"/>
            <w:shd w:val="clear" w:color="auto" w:fill="auto"/>
          </w:tcPr>
          <w:p w14:paraId="6195028C" w14:textId="77777777" w:rsidR="00AF0789" w:rsidRDefault="00AF0789" w:rsidP="00AF0789">
            <w:pPr>
              <w:spacing w:after="0"/>
              <w:jc w:val="center"/>
              <w:rPr>
                <w:sz w:val="20"/>
              </w:rPr>
            </w:pPr>
            <w:r>
              <w:rPr>
                <w:sz w:val="20"/>
              </w:rPr>
              <w:t>S</w:t>
            </w:r>
          </w:p>
        </w:tc>
        <w:tc>
          <w:tcPr>
            <w:tcW w:w="1383" w:type="pct"/>
            <w:gridSpan w:val="2"/>
            <w:shd w:val="clear" w:color="auto" w:fill="auto"/>
          </w:tcPr>
          <w:p w14:paraId="2C8FA57A" w14:textId="77777777" w:rsidR="00AF0789" w:rsidRDefault="00AF0789" w:rsidP="00AF0789">
            <w:pPr>
              <w:spacing w:after="0"/>
              <w:jc w:val="both"/>
              <w:rPr>
                <w:sz w:val="20"/>
              </w:rPr>
            </w:pPr>
            <w:r>
              <w:rPr>
                <w:sz w:val="20"/>
              </w:rPr>
              <w:t>Критерий, введённый в ручную</w:t>
            </w:r>
          </w:p>
        </w:tc>
        <w:tc>
          <w:tcPr>
            <w:tcW w:w="1386" w:type="pct"/>
            <w:gridSpan w:val="2"/>
            <w:shd w:val="clear" w:color="auto" w:fill="auto"/>
          </w:tcPr>
          <w:p w14:paraId="1DCC1363" w14:textId="77777777" w:rsidR="00AF0789" w:rsidRDefault="00AF0789" w:rsidP="00AF0789">
            <w:pPr>
              <w:rPr>
                <w:sz w:val="20"/>
              </w:rPr>
            </w:pPr>
            <w:r>
              <w:rPr>
                <w:sz w:val="20"/>
              </w:rPr>
              <w:t>Состав блока см. выше</w:t>
            </w:r>
          </w:p>
        </w:tc>
      </w:tr>
      <w:tr w:rsidR="00AF0789" w:rsidRPr="00301389" w14:paraId="332B847F" w14:textId="77777777" w:rsidTr="006A2553">
        <w:trPr>
          <w:gridAfter w:val="1"/>
          <w:wAfter w:w="10" w:type="pct"/>
          <w:jc w:val="center"/>
        </w:trPr>
        <w:tc>
          <w:tcPr>
            <w:tcW w:w="739" w:type="pct"/>
            <w:vMerge w:val="restart"/>
            <w:shd w:val="clear" w:color="auto" w:fill="auto"/>
          </w:tcPr>
          <w:p w14:paraId="489F1ABD" w14:textId="77777777" w:rsidR="00AF0789" w:rsidRPr="00162C8B" w:rsidRDefault="00AF0789" w:rsidP="00AF0789">
            <w:pPr>
              <w:spacing w:before="0" w:after="0"/>
              <w:jc w:val="both"/>
              <w:rPr>
                <w:sz w:val="20"/>
              </w:rPr>
            </w:pPr>
            <w:r>
              <w:rPr>
                <w:sz w:val="20"/>
              </w:rPr>
              <w:t>Допустимо указание только одного элемента</w:t>
            </w:r>
          </w:p>
        </w:tc>
        <w:tc>
          <w:tcPr>
            <w:tcW w:w="788" w:type="pct"/>
            <w:shd w:val="clear" w:color="auto" w:fill="auto"/>
          </w:tcPr>
          <w:p w14:paraId="1AD19403" w14:textId="77777777" w:rsidR="00AF0789" w:rsidRDefault="00AF0789" w:rsidP="00AF0789">
            <w:pPr>
              <w:spacing w:after="0"/>
              <w:jc w:val="both"/>
              <w:rPr>
                <w:sz w:val="20"/>
              </w:rPr>
            </w:pPr>
            <w:r>
              <w:rPr>
                <w:sz w:val="20"/>
              </w:rPr>
              <w:t>indicatorsInfo</w:t>
            </w:r>
          </w:p>
        </w:tc>
        <w:tc>
          <w:tcPr>
            <w:tcW w:w="199" w:type="pct"/>
            <w:gridSpan w:val="2"/>
            <w:shd w:val="clear" w:color="auto" w:fill="auto"/>
          </w:tcPr>
          <w:p w14:paraId="7527F846" w14:textId="77777777" w:rsidR="00AF0789" w:rsidRDefault="00AF0789" w:rsidP="00AF0789">
            <w:pPr>
              <w:spacing w:after="0"/>
              <w:jc w:val="center"/>
              <w:rPr>
                <w:sz w:val="20"/>
              </w:rPr>
            </w:pPr>
            <w:r>
              <w:rPr>
                <w:sz w:val="20"/>
              </w:rPr>
              <w:t>О</w:t>
            </w:r>
          </w:p>
        </w:tc>
        <w:tc>
          <w:tcPr>
            <w:tcW w:w="495" w:type="pct"/>
            <w:gridSpan w:val="2"/>
            <w:shd w:val="clear" w:color="auto" w:fill="auto"/>
          </w:tcPr>
          <w:p w14:paraId="196C96AF" w14:textId="77777777" w:rsidR="00AF0789" w:rsidRDefault="00AF0789" w:rsidP="00AF0789">
            <w:pPr>
              <w:spacing w:after="0"/>
              <w:jc w:val="center"/>
              <w:rPr>
                <w:sz w:val="20"/>
              </w:rPr>
            </w:pPr>
            <w:r>
              <w:rPr>
                <w:sz w:val="20"/>
              </w:rPr>
              <w:t>S</w:t>
            </w:r>
          </w:p>
        </w:tc>
        <w:tc>
          <w:tcPr>
            <w:tcW w:w="1383" w:type="pct"/>
            <w:gridSpan w:val="2"/>
            <w:shd w:val="clear" w:color="auto" w:fill="auto"/>
          </w:tcPr>
          <w:p w14:paraId="75DD77C9" w14:textId="77777777" w:rsidR="00AF0789" w:rsidRDefault="00AF0789" w:rsidP="00AF0789">
            <w:pPr>
              <w:spacing w:after="0"/>
              <w:jc w:val="both"/>
              <w:rPr>
                <w:sz w:val="20"/>
              </w:rPr>
            </w:pPr>
            <w:r>
              <w:rPr>
                <w:sz w:val="20"/>
              </w:rPr>
              <w:t>Критерий оценки с показателями</w:t>
            </w:r>
          </w:p>
        </w:tc>
        <w:tc>
          <w:tcPr>
            <w:tcW w:w="1386" w:type="pct"/>
            <w:gridSpan w:val="2"/>
            <w:shd w:val="clear" w:color="auto" w:fill="auto"/>
          </w:tcPr>
          <w:p w14:paraId="4C494D69" w14:textId="77777777" w:rsidR="00AF0789" w:rsidRDefault="00AF0789" w:rsidP="00AF0789">
            <w:pPr>
              <w:rPr>
                <w:sz w:val="20"/>
              </w:rPr>
            </w:pPr>
          </w:p>
        </w:tc>
      </w:tr>
      <w:tr w:rsidR="00AF0789" w:rsidRPr="00301389" w14:paraId="4B101AD8" w14:textId="77777777" w:rsidTr="006A2553">
        <w:trPr>
          <w:gridAfter w:val="1"/>
          <w:wAfter w:w="10" w:type="pct"/>
          <w:jc w:val="center"/>
        </w:trPr>
        <w:tc>
          <w:tcPr>
            <w:tcW w:w="739" w:type="pct"/>
            <w:vMerge/>
            <w:shd w:val="clear" w:color="auto" w:fill="auto"/>
          </w:tcPr>
          <w:p w14:paraId="2786BD53" w14:textId="77777777" w:rsidR="00AF0789" w:rsidRPr="00162C8B" w:rsidRDefault="00AF0789" w:rsidP="00AF0789">
            <w:pPr>
              <w:spacing w:before="0" w:after="0"/>
              <w:jc w:val="both"/>
              <w:rPr>
                <w:sz w:val="20"/>
              </w:rPr>
            </w:pPr>
          </w:p>
        </w:tc>
        <w:tc>
          <w:tcPr>
            <w:tcW w:w="788" w:type="pct"/>
            <w:shd w:val="clear" w:color="auto" w:fill="auto"/>
          </w:tcPr>
          <w:p w14:paraId="7719F40A" w14:textId="77777777" w:rsidR="00AF0789" w:rsidRDefault="00AF0789" w:rsidP="00D67081">
            <w:pPr>
              <w:spacing w:after="0"/>
              <w:jc w:val="both"/>
              <w:rPr>
                <w:sz w:val="20"/>
              </w:rPr>
            </w:pPr>
            <w:r>
              <w:rPr>
                <w:sz w:val="20"/>
              </w:rPr>
              <w:t>criterionScoringInfo</w:t>
            </w:r>
          </w:p>
        </w:tc>
        <w:tc>
          <w:tcPr>
            <w:tcW w:w="199" w:type="pct"/>
            <w:gridSpan w:val="2"/>
            <w:shd w:val="clear" w:color="auto" w:fill="auto"/>
          </w:tcPr>
          <w:p w14:paraId="39B40A23" w14:textId="77777777" w:rsidR="00AF0789" w:rsidRDefault="00AF0789" w:rsidP="00AF0789">
            <w:pPr>
              <w:spacing w:after="0"/>
              <w:jc w:val="center"/>
              <w:rPr>
                <w:sz w:val="20"/>
              </w:rPr>
            </w:pPr>
            <w:r>
              <w:rPr>
                <w:sz w:val="20"/>
              </w:rPr>
              <w:t>О</w:t>
            </w:r>
          </w:p>
        </w:tc>
        <w:tc>
          <w:tcPr>
            <w:tcW w:w="495" w:type="pct"/>
            <w:gridSpan w:val="2"/>
            <w:shd w:val="clear" w:color="auto" w:fill="auto"/>
          </w:tcPr>
          <w:p w14:paraId="4AF5A6C6" w14:textId="77777777" w:rsidR="00AF0789" w:rsidRDefault="00AF0789" w:rsidP="00AF0789">
            <w:pPr>
              <w:spacing w:after="0"/>
              <w:jc w:val="center"/>
              <w:rPr>
                <w:sz w:val="20"/>
              </w:rPr>
            </w:pPr>
            <w:r>
              <w:rPr>
                <w:sz w:val="20"/>
              </w:rPr>
              <w:t>S</w:t>
            </w:r>
          </w:p>
        </w:tc>
        <w:tc>
          <w:tcPr>
            <w:tcW w:w="1383" w:type="pct"/>
            <w:gridSpan w:val="2"/>
            <w:shd w:val="clear" w:color="auto" w:fill="auto"/>
          </w:tcPr>
          <w:p w14:paraId="4D0BCD66" w14:textId="77777777" w:rsidR="00AF0789" w:rsidRDefault="00AF0789" w:rsidP="00AF0789">
            <w:pPr>
              <w:spacing w:after="0"/>
              <w:jc w:val="both"/>
              <w:rPr>
                <w:sz w:val="20"/>
              </w:rPr>
            </w:pPr>
            <w:r>
              <w:rPr>
                <w:sz w:val="20"/>
              </w:rPr>
              <w:t>Критерий оценки без показателей</w:t>
            </w:r>
          </w:p>
        </w:tc>
        <w:tc>
          <w:tcPr>
            <w:tcW w:w="1386" w:type="pct"/>
            <w:gridSpan w:val="2"/>
            <w:shd w:val="clear" w:color="auto" w:fill="auto"/>
          </w:tcPr>
          <w:p w14:paraId="58D3A93B" w14:textId="77777777" w:rsidR="00AF0789" w:rsidRDefault="00AF0789" w:rsidP="00AF0789">
            <w:pPr>
              <w:rPr>
                <w:sz w:val="20"/>
              </w:rPr>
            </w:pPr>
          </w:p>
        </w:tc>
      </w:tr>
      <w:tr w:rsidR="006A2553" w:rsidRPr="00301389" w14:paraId="68E8F32A" w14:textId="77777777" w:rsidTr="006A2553">
        <w:trPr>
          <w:gridAfter w:val="1"/>
          <w:wAfter w:w="10" w:type="pct"/>
          <w:jc w:val="center"/>
        </w:trPr>
        <w:tc>
          <w:tcPr>
            <w:tcW w:w="4990" w:type="pct"/>
            <w:gridSpan w:val="10"/>
            <w:shd w:val="clear" w:color="auto" w:fill="auto"/>
            <w:vAlign w:val="center"/>
          </w:tcPr>
          <w:p w14:paraId="43E2A536" w14:textId="77777777" w:rsidR="006A2553" w:rsidRPr="00301389" w:rsidRDefault="006A2553" w:rsidP="006A2553">
            <w:pPr>
              <w:keepNext/>
              <w:spacing w:before="0" w:after="0"/>
              <w:contextualSpacing/>
              <w:jc w:val="center"/>
              <w:rPr>
                <w:b/>
                <w:sz w:val="20"/>
              </w:rPr>
            </w:pPr>
            <w:r>
              <w:rPr>
                <w:b/>
                <w:bCs/>
                <w:sz w:val="20"/>
              </w:rPr>
              <w:t>Критерий, введённый вручную</w:t>
            </w:r>
          </w:p>
        </w:tc>
      </w:tr>
      <w:tr w:rsidR="006A2553" w:rsidRPr="00301389" w14:paraId="3060CE0F" w14:textId="77777777" w:rsidTr="000C58D6">
        <w:trPr>
          <w:gridAfter w:val="1"/>
          <w:wAfter w:w="10" w:type="pct"/>
          <w:jc w:val="center"/>
        </w:trPr>
        <w:tc>
          <w:tcPr>
            <w:tcW w:w="739" w:type="pct"/>
            <w:shd w:val="clear" w:color="auto" w:fill="auto"/>
          </w:tcPr>
          <w:p w14:paraId="4BC57756" w14:textId="77777777" w:rsidR="006A2553" w:rsidRDefault="006A2553" w:rsidP="006A2553">
            <w:pPr>
              <w:spacing w:after="0"/>
              <w:jc w:val="both"/>
              <w:rPr>
                <w:sz w:val="20"/>
              </w:rPr>
            </w:pPr>
            <w:r>
              <w:rPr>
                <w:b/>
                <w:bCs/>
                <w:sz w:val="20"/>
              </w:rPr>
              <w:t>criterionTextFormInfo</w:t>
            </w:r>
          </w:p>
        </w:tc>
        <w:tc>
          <w:tcPr>
            <w:tcW w:w="788" w:type="pct"/>
            <w:shd w:val="clear" w:color="auto" w:fill="auto"/>
          </w:tcPr>
          <w:p w14:paraId="717FF95A" w14:textId="77777777" w:rsidR="006A2553" w:rsidRDefault="006A2553" w:rsidP="006A2553">
            <w:pPr>
              <w:rPr>
                <w:sz w:val="20"/>
              </w:rPr>
            </w:pPr>
          </w:p>
        </w:tc>
        <w:tc>
          <w:tcPr>
            <w:tcW w:w="199" w:type="pct"/>
            <w:gridSpan w:val="2"/>
            <w:shd w:val="clear" w:color="auto" w:fill="auto"/>
          </w:tcPr>
          <w:p w14:paraId="558DED1A" w14:textId="77777777" w:rsidR="006A2553" w:rsidRDefault="006A2553" w:rsidP="006A2553">
            <w:pPr>
              <w:spacing w:after="0"/>
              <w:rPr>
                <w:sz w:val="20"/>
              </w:rPr>
            </w:pPr>
          </w:p>
        </w:tc>
        <w:tc>
          <w:tcPr>
            <w:tcW w:w="495" w:type="pct"/>
            <w:gridSpan w:val="2"/>
            <w:shd w:val="clear" w:color="auto" w:fill="auto"/>
          </w:tcPr>
          <w:p w14:paraId="40CDDE94" w14:textId="77777777" w:rsidR="006A2553" w:rsidRDefault="006A2553" w:rsidP="006A2553">
            <w:pPr>
              <w:spacing w:after="0"/>
              <w:rPr>
                <w:sz w:val="20"/>
              </w:rPr>
            </w:pPr>
          </w:p>
        </w:tc>
        <w:tc>
          <w:tcPr>
            <w:tcW w:w="1383" w:type="pct"/>
            <w:gridSpan w:val="2"/>
            <w:shd w:val="clear" w:color="auto" w:fill="auto"/>
          </w:tcPr>
          <w:p w14:paraId="34E0AF54" w14:textId="77777777" w:rsidR="006A2553" w:rsidRDefault="006A2553" w:rsidP="006A2553">
            <w:pPr>
              <w:spacing w:after="0"/>
              <w:rPr>
                <w:sz w:val="20"/>
              </w:rPr>
            </w:pPr>
          </w:p>
        </w:tc>
        <w:tc>
          <w:tcPr>
            <w:tcW w:w="1386" w:type="pct"/>
            <w:gridSpan w:val="2"/>
            <w:shd w:val="clear" w:color="auto" w:fill="auto"/>
          </w:tcPr>
          <w:p w14:paraId="2AB30202" w14:textId="77777777" w:rsidR="006A2553" w:rsidRDefault="006A2553" w:rsidP="006A2553">
            <w:pPr>
              <w:spacing w:after="0"/>
              <w:rPr>
                <w:sz w:val="20"/>
              </w:rPr>
            </w:pPr>
          </w:p>
        </w:tc>
      </w:tr>
      <w:tr w:rsidR="000C58D6" w:rsidRPr="00301389" w14:paraId="15AACA0E" w14:textId="77777777" w:rsidTr="000C58D6">
        <w:trPr>
          <w:gridAfter w:val="1"/>
          <w:wAfter w:w="10" w:type="pct"/>
          <w:jc w:val="center"/>
        </w:trPr>
        <w:tc>
          <w:tcPr>
            <w:tcW w:w="739" w:type="pct"/>
            <w:shd w:val="clear" w:color="auto" w:fill="auto"/>
          </w:tcPr>
          <w:p w14:paraId="0CCDEC4B" w14:textId="77777777" w:rsidR="000C58D6" w:rsidRDefault="000C58D6" w:rsidP="000C58D6">
            <w:pPr>
              <w:spacing w:after="0"/>
              <w:rPr>
                <w:sz w:val="20"/>
              </w:rPr>
            </w:pPr>
          </w:p>
        </w:tc>
        <w:tc>
          <w:tcPr>
            <w:tcW w:w="788" w:type="pct"/>
            <w:shd w:val="clear" w:color="auto" w:fill="auto"/>
          </w:tcPr>
          <w:p w14:paraId="52EEC0BA" w14:textId="77777777" w:rsidR="000C58D6" w:rsidRDefault="000C58D6" w:rsidP="000C58D6">
            <w:pPr>
              <w:spacing w:after="0"/>
              <w:jc w:val="both"/>
              <w:rPr>
                <w:sz w:val="20"/>
              </w:rPr>
            </w:pPr>
            <w:r>
              <w:rPr>
                <w:sz w:val="20"/>
              </w:rPr>
              <w:t>sId</w:t>
            </w:r>
          </w:p>
        </w:tc>
        <w:tc>
          <w:tcPr>
            <w:tcW w:w="199" w:type="pct"/>
            <w:gridSpan w:val="2"/>
            <w:shd w:val="clear" w:color="auto" w:fill="auto"/>
          </w:tcPr>
          <w:p w14:paraId="2C64845A" w14:textId="77777777" w:rsidR="000C58D6" w:rsidRDefault="000C58D6" w:rsidP="000C58D6">
            <w:pPr>
              <w:spacing w:after="0"/>
              <w:jc w:val="center"/>
              <w:rPr>
                <w:sz w:val="20"/>
              </w:rPr>
            </w:pPr>
            <w:r>
              <w:rPr>
                <w:sz w:val="20"/>
              </w:rPr>
              <w:t>О</w:t>
            </w:r>
          </w:p>
        </w:tc>
        <w:tc>
          <w:tcPr>
            <w:tcW w:w="495" w:type="pct"/>
            <w:gridSpan w:val="2"/>
            <w:shd w:val="clear" w:color="auto" w:fill="auto"/>
          </w:tcPr>
          <w:p w14:paraId="27362FF0" w14:textId="77777777" w:rsidR="000C58D6" w:rsidRDefault="000C58D6" w:rsidP="000C58D6">
            <w:pPr>
              <w:spacing w:after="0"/>
              <w:jc w:val="center"/>
              <w:rPr>
                <w:sz w:val="20"/>
              </w:rPr>
            </w:pPr>
            <w:r>
              <w:rPr>
                <w:sz w:val="20"/>
              </w:rPr>
              <w:t>N</w:t>
            </w:r>
          </w:p>
        </w:tc>
        <w:tc>
          <w:tcPr>
            <w:tcW w:w="1383" w:type="pct"/>
            <w:gridSpan w:val="2"/>
            <w:shd w:val="clear" w:color="auto" w:fill="auto"/>
          </w:tcPr>
          <w:p w14:paraId="64D9C95A" w14:textId="77777777" w:rsidR="000C58D6" w:rsidRDefault="000C58D6" w:rsidP="000C58D6">
            <w:pPr>
              <w:spacing w:after="0"/>
              <w:jc w:val="both"/>
              <w:rPr>
                <w:sz w:val="20"/>
              </w:rPr>
            </w:pPr>
            <w:r>
              <w:rPr>
                <w:sz w:val="20"/>
              </w:rPr>
              <w:t>Уникальный идентификатор критерия в ЕИС в рамках закупки</w:t>
            </w:r>
          </w:p>
        </w:tc>
        <w:tc>
          <w:tcPr>
            <w:tcW w:w="1386" w:type="pct"/>
            <w:gridSpan w:val="2"/>
            <w:shd w:val="clear" w:color="auto" w:fill="auto"/>
          </w:tcPr>
          <w:p w14:paraId="120E6042" w14:textId="77777777" w:rsidR="000C58D6" w:rsidRDefault="000C58D6" w:rsidP="000C58D6">
            <w:pPr>
              <w:spacing w:before="0" w:after="0"/>
              <w:rPr>
                <w:sz w:val="20"/>
              </w:rPr>
            </w:pPr>
            <w:r w:rsidRPr="00C316CF">
              <w:rPr>
                <w:sz w:val="20"/>
              </w:rPr>
              <w:t xml:space="preserve">64-битное целое число. </w:t>
            </w:r>
          </w:p>
          <w:p w14:paraId="4C8F804B" w14:textId="77777777" w:rsidR="000C58D6" w:rsidRPr="00447A5D" w:rsidRDefault="000C58D6" w:rsidP="000C58D6">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14:paraId="38399F8E" w14:textId="77777777" w:rsidR="000C58D6" w:rsidRPr="00C316CF" w:rsidRDefault="000C58D6" w:rsidP="000C58D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0C58D6" w:rsidRPr="00301389" w14:paraId="5A04CEB3" w14:textId="77777777" w:rsidTr="000C58D6">
        <w:trPr>
          <w:gridAfter w:val="1"/>
          <w:wAfter w:w="10" w:type="pct"/>
          <w:jc w:val="center"/>
        </w:trPr>
        <w:tc>
          <w:tcPr>
            <w:tcW w:w="739" w:type="pct"/>
            <w:shd w:val="clear" w:color="auto" w:fill="auto"/>
          </w:tcPr>
          <w:p w14:paraId="541628CB" w14:textId="77777777" w:rsidR="000C58D6" w:rsidRDefault="000C58D6" w:rsidP="000C58D6">
            <w:pPr>
              <w:rPr>
                <w:sz w:val="20"/>
              </w:rPr>
            </w:pPr>
          </w:p>
        </w:tc>
        <w:tc>
          <w:tcPr>
            <w:tcW w:w="788" w:type="pct"/>
            <w:shd w:val="clear" w:color="auto" w:fill="auto"/>
          </w:tcPr>
          <w:p w14:paraId="7127C5F1" w14:textId="77777777" w:rsidR="000C58D6" w:rsidRDefault="000C58D6" w:rsidP="000C58D6">
            <w:pPr>
              <w:spacing w:after="0"/>
              <w:jc w:val="both"/>
              <w:rPr>
                <w:sz w:val="20"/>
              </w:rPr>
            </w:pPr>
            <w:r>
              <w:rPr>
                <w:sz w:val="20"/>
              </w:rPr>
              <w:t>externalSId</w:t>
            </w:r>
          </w:p>
        </w:tc>
        <w:tc>
          <w:tcPr>
            <w:tcW w:w="199" w:type="pct"/>
            <w:gridSpan w:val="2"/>
            <w:shd w:val="clear" w:color="auto" w:fill="auto"/>
          </w:tcPr>
          <w:p w14:paraId="1DE1925C" w14:textId="77777777" w:rsidR="000C58D6" w:rsidRDefault="000C58D6" w:rsidP="000C58D6">
            <w:pPr>
              <w:spacing w:after="0"/>
              <w:jc w:val="center"/>
              <w:rPr>
                <w:sz w:val="20"/>
              </w:rPr>
            </w:pPr>
            <w:r>
              <w:rPr>
                <w:sz w:val="20"/>
              </w:rPr>
              <w:t>Н</w:t>
            </w:r>
          </w:p>
        </w:tc>
        <w:tc>
          <w:tcPr>
            <w:tcW w:w="495" w:type="pct"/>
            <w:gridSpan w:val="2"/>
            <w:shd w:val="clear" w:color="auto" w:fill="auto"/>
          </w:tcPr>
          <w:p w14:paraId="71B884CC" w14:textId="77777777" w:rsidR="000C58D6" w:rsidRDefault="000C58D6" w:rsidP="000C58D6">
            <w:pPr>
              <w:spacing w:after="0"/>
              <w:jc w:val="center"/>
              <w:rPr>
                <w:sz w:val="20"/>
              </w:rPr>
            </w:pPr>
            <w:r>
              <w:rPr>
                <w:sz w:val="20"/>
              </w:rPr>
              <w:t>T[1-40]</w:t>
            </w:r>
          </w:p>
        </w:tc>
        <w:tc>
          <w:tcPr>
            <w:tcW w:w="1383" w:type="pct"/>
            <w:gridSpan w:val="2"/>
            <w:shd w:val="clear" w:color="auto" w:fill="auto"/>
          </w:tcPr>
          <w:p w14:paraId="4ECB7AD9" w14:textId="77777777" w:rsidR="000C58D6" w:rsidRDefault="000C58D6" w:rsidP="000C58D6">
            <w:pPr>
              <w:spacing w:after="0"/>
              <w:jc w:val="both"/>
              <w:rPr>
                <w:sz w:val="20"/>
              </w:rPr>
            </w:pPr>
            <w:r>
              <w:rPr>
                <w:sz w:val="20"/>
              </w:rPr>
              <w:t>Внешний идентификатор критерия</w:t>
            </w:r>
          </w:p>
        </w:tc>
        <w:tc>
          <w:tcPr>
            <w:tcW w:w="1386" w:type="pct"/>
            <w:gridSpan w:val="2"/>
            <w:shd w:val="clear" w:color="auto" w:fill="auto"/>
          </w:tcPr>
          <w:p w14:paraId="6F34B0AB" w14:textId="77777777" w:rsidR="000C58D6" w:rsidRPr="00447A5D" w:rsidRDefault="000C58D6" w:rsidP="000C58D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14:paraId="536A8828" w14:textId="77777777" w:rsidR="000C58D6" w:rsidRPr="00447A5D" w:rsidRDefault="000C58D6" w:rsidP="000C58D6">
            <w:pPr>
              <w:spacing w:before="0" w:after="0"/>
              <w:rPr>
                <w:sz w:val="20"/>
              </w:rPr>
            </w:pPr>
            <w:r w:rsidRPr="00447A5D">
              <w:rPr>
                <w:sz w:val="20"/>
              </w:rPr>
              <w:t xml:space="preserve">Может быть использован внешней системой для идентификации </w:t>
            </w:r>
            <w:r>
              <w:rPr>
                <w:sz w:val="20"/>
              </w:rPr>
              <w:t>критерия</w:t>
            </w:r>
            <w:r w:rsidRPr="00447A5D">
              <w:rPr>
                <w:sz w:val="20"/>
              </w:rPr>
              <w:t xml:space="preserve"> в текущей версии </w:t>
            </w:r>
            <w:r>
              <w:rPr>
                <w:sz w:val="20"/>
              </w:rPr>
              <w:t>закупки</w:t>
            </w:r>
            <w:r w:rsidRPr="00447A5D">
              <w:rPr>
                <w:sz w:val="20"/>
              </w:rPr>
              <w:t>.</w:t>
            </w:r>
          </w:p>
          <w:p w14:paraId="38F64012" w14:textId="77777777" w:rsidR="000C58D6" w:rsidRPr="00C316CF" w:rsidRDefault="000C58D6" w:rsidP="000C58D6">
            <w:pPr>
              <w:spacing w:before="0" w:after="0"/>
              <w:rPr>
                <w:sz w:val="20"/>
              </w:rPr>
            </w:pPr>
            <w:r w:rsidRPr="00447A5D">
              <w:rPr>
                <w:sz w:val="20"/>
              </w:rPr>
              <w:t xml:space="preserve">При приеме контролируется уникальность </w:t>
            </w:r>
            <w:r>
              <w:rPr>
                <w:sz w:val="20"/>
              </w:rPr>
              <w:t>критерия</w:t>
            </w:r>
            <w:r w:rsidRPr="00447A5D">
              <w:rPr>
                <w:sz w:val="20"/>
              </w:rPr>
              <w:t xml:space="preserve"> в рамках текущей версии </w:t>
            </w:r>
            <w:r>
              <w:rPr>
                <w:sz w:val="20"/>
              </w:rPr>
              <w:t>закупки</w:t>
            </w:r>
          </w:p>
        </w:tc>
      </w:tr>
      <w:tr w:rsidR="006A2553" w:rsidRPr="00301389" w14:paraId="07CCD0FC" w14:textId="77777777" w:rsidTr="000C58D6">
        <w:trPr>
          <w:gridAfter w:val="1"/>
          <w:wAfter w:w="10" w:type="pct"/>
          <w:jc w:val="center"/>
        </w:trPr>
        <w:tc>
          <w:tcPr>
            <w:tcW w:w="739" w:type="pct"/>
            <w:shd w:val="clear" w:color="auto" w:fill="auto"/>
          </w:tcPr>
          <w:p w14:paraId="057A92E8" w14:textId="77777777" w:rsidR="006A2553" w:rsidRDefault="006A2553" w:rsidP="006A2553">
            <w:pPr>
              <w:spacing w:after="0"/>
              <w:rPr>
                <w:sz w:val="20"/>
              </w:rPr>
            </w:pPr>
          </w:p>
        </w:tc>
        <w:tc>
          <w:tcPr>
            <w:tcW w:w="788" w:type="pct"/>
            <w:shd w:val="clear" w:color="auto" w:fill="auto"/>
          </w:tcPr>
          <w:p w14:paraId="4A6274A5" w14:textId="77777777" w:rsidR="006A2553" w:rsidRDefault="006A2553" w:rsidP="006A2553">
            <w:pPr>
              <w:spacing w:after="0"/>
              <w:jc w:val="both"/>
              <w:rPr>
                <w:sz w:val="20"/>
              </w:rPr>
            </w:pPr>
            <w:r>
              <w:rPr>
                <w:sz w:val="20"/>
              </w:rPr>
              <w:t>criterionName</w:t>
            </w:r>
          </w:p>
        </w:tc>
        <w:tc>
          <w:tcPr>
            <w:tcW w:w="199" w:type="pct"/>
            <w:gridSpan w:val="2"/>
            <w:shd w:val="clear" w:color="auto" w:fill="auto"/>
          </w:tcPr>
          <w:p w14:paraId="3E21B7C8" w14:textId="77777777" w:rsidR="006A2553" w:rsidRDefault="006A2553" w:rsidP="006A2553">
            <w:pPr>
              <w:spacing w:after="0"/>
              <w:jc w:val="center"/>
              <w:rPr>
                <w:sz w:val="20"/>
              </w:rPr>
            </w:pPr>
            <w:r>
              <w:rPr>
                <w:sz w:val="20"/>
              </w:rPr>
              <w:t>О</w:t>
            </w:r>
          </w:p>
        </w:tc>
        <w:tc>
          <w:tcPr>
            <w:tcW w:w="495" w:type="pct"/>
            <w:gridSpan w:val="2"/>
            <w:shd w:val="clear" w:color="auto" w:fill="auto"/>
          </w:tcPr>
          <w:p w14:paraId="2E944554" w14:textId="77777777" w:rsidR="006A2553" w:rsidRDefault="006A2553" w:rsidP="006A2553">
            <w:pPr>
              <w:spacing w:after="0"/>
              <w:jc w:val="center"/>
              <w:rPr>
                <w:sz w:val="20"/>
              </w:rPr>
            </w:pPr>
            <w:r>
              <w:rPr>
                <w:sz w:val="20"/>
              </w:rPr>
              <w:t>T[1-2000]</w:t>
            </w:r>
          </w:p>
        </w:tc>
        <w:tc>
          <w:tcPr>
            <w:tcW w:w="1383" w:type="pct"/>
            <w:gridSpan w:val="2"/>
            <w:shd w:val="clear" w:color="auto" w:fill="auto"/>
          </w:tcPr>
          <w:p w14:paraId="093480E9" w14:textId="77777777" w:rsidR="006A2553" w:rsidRDefault="006A2553" w:rsidP="006A2553">
            <w:pPr>
              <w:spacing w:after="0"/>
              <w:jc w:val="both"/>
              <w:rPr>
                <w:sz w:val="20"/>
              </w:rPr>
            </w:pPr>
            <w:r>
              <w:rPr>
                <w:sz w:val="20"/>
              </w:rPr>
              <w:t>Наименование критерия</w:t>
            </w:r>
          </w:p>
        </w:tc>
        <w:tc>
          <w:tcPr>
            <w:tcW w:w="1386" w:type="pct"/>
            <w:gridSpan w:val="2"/>
            <w:shd w:val="clear" w:color="auto" w:fill="auto"/>
          </w:tcPr>
          <w:p w14:paraId="3E421282" w14:textId="77777777" w:rsidR="006A2553" w:rsidRDefault="006A2553" w:rsidP="006A2553">
            <w:pPr>
              <w:rPr>
                <w:sz w:val="20"/>
              </w:rPr>
            </w:pPr>
          </w:p>
        </w:tc>
      </w:tr>
      <w:tr w:rsidR="00F4468D" w:rsidRPr="00301389" w14:paraId="7D587AC6" w14:textId="77777777" w:rsidTr="00834732">
        <w:trPr>
          <w:gridAfter w:val="1"/>
          <w:wAfter w:w="10" w:type="pct"/>
          <w:jc w:val="center"/>
        </w:trPr>
        <w:tc>
          <w:tcPr>
            <w:tcW w:w="4990" w:type="pct"/>
            <w:gridSpan w:val="10"/>
            <w:shd w:val="clear" w:color="auto" w:fill="auto"/>
            <w:vAlign w:val="center"/>
          </w:tcPr>
          <w:p w14:paraId="5779F929" w14:textId="77777777" w:rsidR="00F4468D" w:rsidRPr="00301389" w:rsidRDefault="00AF0789" w:rsidP="00AF0789">
            <w:pPr>
              <w:keepNext/>
              <w:spacing w:before="0" w:after="0"/>
              <w:contextualSpacing/>
              <w:jc w:val="center"/>
              <w:rPr>
                <w:b/>
                <w:sz w:val="20"/>
              </w:rPr>
            </w:pPr>
            <w:r>
              <w:rPr>
                <w:b/>
                <w:bCs/>
                <w:sz w:val="20"/>
              </w:rPr>
              <w:t>Критерий оценки с показателями</w:t>
            </w:r>
          </w:p>
        </w:tc>
      </w:tr>
      <w:tr w:rsidR="00AF0789" w:rsidRPr="00301389" w14:paraId="77AA2E99" w14:textId="77777777" w:rsidTr="006A2553">
        <w:trPr>
          <w:gridAfter w:val="1"/>
          <w:wAfter w:w="10" w:type="pct"/>
          <w:jc w:val="center"/>
        </w:trPr>
        <w:tc>
          <w:tcPr>
            <w:tcW w:w="739" w:type="pct"/>
            <w:shd w:val="clear" w:color="auto" w:fill="auto"/>
          </w:tcPr>
          <w:p w14:paraId="466AF8D0" w14:textId="77777777" w:rsidR="00AF0789" w:rsidRDefault="00AF0789" w:rsidP="00AF0789">
            <w:pPr>
              <w:spacing w:after="0"/>
              <w:jc w:val="both"/>
              <w:rPr>
                <w:sz w:val="20"/>
              </w:rPr>
            </w:pPr>
            <w:r>
              <w:rPr>
                <w:b/>
                <w:bCs/>
                <w:sz w:val="20"/>
              </w:rPr>
              <w:t>indicatorsInfo</w:t>
            </w:r>
          </w:p>
        </w:tc>
        <w:tc>
          <w:tcPr>
            <w:tcW w:w="788" w:type="pct"/>
            <w:shd w:val="clear" w:color="auto" w:fill="auto"/>
          </w:tcPr>
          <w:p w14:paraId="10D81935" w14:textId="77777777" w:rsidR="00AF0789" w:rsidRDefault="00AF0789" w:rsidP="00AF0789">
            <w:pPr>
              <w:rPr>
                <w:sz w:val="20"/>
              </w:rPr>
            </w:pPr>
          </w:p>
        </w:tc>
        <w:tc>
          <w:tcPr>
            <w:tcW w:w="199" w:type="pct"/>
            <w:gridSpan w:val="2"/>
            <w:shd w:val="clear" w:color="auto" w:fill="auto"/>
          </w:tcPr>
          <w:p w14:paraId="4D4BD155" w14:textId="77777777" w:rsidR="00AF0789" w:rsidRDefault="00AF0789" w:rsidP="00AF0789">
            <w:pPr>
              <w:spacing w:after="0"/>
              <w:rPr>
                <w:sz w:val="20"/>
              </w:rPr>
            </w:pPr>
          </w:p>
        </w:tc>
        <w:tc>
          <w:tcPr>
            <w:tcW w:w="495" w:type="pct"/>
            <w:gridSpan w:val="2"/>
            <w:shd w:val="clear" w:color="auto" w:fill="auto"/>
          </w:tcPr>
          <w:p w14:paraId="70AA83DD" w14:textId="77777777" w:rsidR="00AF0789" w:rsidRDefault="00AF0789" w:rsidP="00AF0789">
            <w:pPr>
              <w:spacing w:after="0"/>
              <w:rPr>
                <w:sz w:val="20"/>
              </w:rPr>
            </w:pPr>
          </w:p>
        </w:tc>
        <w:tc>
          <w:tcPr>
            <w:tcW w:w="1383" w:type="pct"/>
            <w:gridSpan w:val="2"/>
            <w:shd w:val="clear" w:color="auto" w:fill="auto"/>
          </w:tcPr>
          <w:p w14:paraId="5891BB41" w14:textId="77777777" w:rsidR="00AF0789" w:rsidRDefault="00AF0789" w:rsidP="00AF0789">
            <w:pPr>
              <w:spacing w:after="0"/>
              <w:rPr>
                <w:sz w:val="20"/>
              </w:rPr>
            </w:pPr>
          </w:p>
        </w:tc>
        <w:tc>
          <w:tcPr>
            <w:tcW w:w="1386" w:type="pct"/>
            <w:gridSpan w:val="2"/>
            <w:shd w:val="clear" w:color="auto" w:fill="auto"/>
          </w:tcPr>
          <w:p w14:paraId="69C9A41F" w14:textId="77777777" w:rsidR="00AF0789" w:rsidRDefault="00AF0789" w:rsidP="00AF0789">
            <w:pPr>
              <w:spacing w:after="0"/>
              <w:rPr>
                <w:sz w:val="20"/>
              </w:rPr>
            </w:pPr>
          </w:p>
        </w:tc>
      </w:tr>
      <w:tr w:rsidR="00AF0789" w:rsidRPr="00301389" w14:paraId="41A7EE4D" w14:textId="77777777" w:rsidTr="006A2553">
        <w:trPr>
          <w:gridAfter w:val="1"/>
          <w:wAfter w:w="10" w:type="pct"/>
          <w:jc w:val="center"/>
        </w:trPr>
        <w:tc>
          <w:tcPr>
            <w:tcW w:w="739" w:type="pct"/>
            <w:shd w:val="clear" w:color="auto" w:fill="auto"/>
          </w:tcPr>
          <w:p w14:paraId="56CA8EA7" w14:textId="77777777" w:rsidR="00AF0789" w:rsidRDefault="00AF0789" w:rsidP="00AF0789">
            <w:pPr>
              <w:spacing w:after="0"/>
              <w:rPr>
                <w:sz w:val="20"/>
              </w:rPr>
            </w:pPr>
          </w:p>
        </w:tc>
        <w:tc>
          <w:tcPr>
            <w:tcW w:w="788" w:type="pct"/>
            <w:shd w:val="clear" w:color="auto" w:fill="auto"/>
          </w:tcPr>
          <w:p w14:paraId="33CF8C3D" w14:textId="77777777" w:rsidR="00AF0789" w:rsidRDefault="00AF0789" w:rsidP="00AF0789">
            <w:pPr>
              <w:spacing w:after="0"/>
              <w:jc w:val="both"/>
              <w:rPr>
                <w:sz w:val="20"/>
              </w:rPr>
            </w:pPr>
            <w:r>
              <w:rPr>
                <w:sz w:val="20"/>
              </w:rPr>
              <w:t>indicatorInfo</w:t>
            </w:r>
          </w:p>
        </w:tc>
        <w:tc>
          <w:tcPr>
            <w:tcW w:w="199" w:type="pct"/>
            <w:gridSpan w:val="2"/>
            <w:shd w:val="clear" w:color="auto" w:fill="auto"/>
          </w:tcPr>
          <w:p w14:paraId="3C43C565" w14:textId="77777777" w:rsidR="00AF0789" w:rsidRDefault="00AF0789" w:rsidP="00AF0789">
            <w:pPr>
              <w:spacing w:after="0"/>
              <w:jc w:val="center"/>
              <w:rPr>
                <w:sz w:val="20"/>
              </w:rPr>
            </w:pPr>
            <w:r>
              <w:rPr>
                <w:sz w:val="20"/>
              </w:rPr>
              <w:t>О</w:t>
            </w:r>
          </w:p>
        </w:tc>
        <w:tc>
          <w:tcPr>
            <w:tcW w:w="495" w:type="pct"/>
            <w:gridSpan w:val="2"/>
            <w:shd w:val="clear" w:color="auto" w:fill="auto"/>
          </w:tcPr>
          <w:p w14:paraId="0EF8873D" w14:textId="77777777" w:rsidR="00AF0789" w:rsidRDefault="00AF0789" w:rsidP="00AF0789">
            <w:pPr>
              <w:spacing w:after="0"/>
              <w:jc w:val="center"/>
              <w:rPr>
                <w:sz w:val="20"/>
              </w:rPr>
            </w:pPr>
            <w:r>
              <w:rPr>
                <w:sz w:val="20"/>
              </w:rPr>
              <w:t>S</w:t>
            </w:r>
          </w:p>
        </w:tc>
        <w:tc>
          <w:tcPr>
            <w:tcW w:w="1383" w:type="pct"/>
            <w:gridSpan w:val="2"/>
            <w:shd w:val="clear" w:color="auto" w:fill="auto"/>
          </w:tcPr>
          <w:p w14:paraId="6F68F6F0" w14:textId="77777777" w:rsidR="00AF0789" w:rsidRDefault="00AF0789" w:rsidP="00AF0789">
            <w:pPr>
              <w:spacing w:after="0"/>
              <w:jc w:val="both"/>
              <w:rPr>
                <w:sz w:val="20"/>
              </w:rPr>
            </w:pPr>
            <w:r>
              <w:rPr>
                <w:sz w:val="20"/>
              </w:rPr>
              <w:t>Показатель критерия оценки</w:t>
            </w:r>
          </w:p>
        </w:tc>
        <w:tc>
          <w:tcPr>
            <w:tcW w:w="1386" w:type="pct"/>
            <w:gridSpan w:val="2"/>
            <w:shd w:val="clear" w:color="auto" w:fill="auto"/>
          </w:tcPr>
          <w:p w14:paraId="28D655D7" w14:textId="77777777" w:rsidR="00AF0789" w:rsidRDefault="00AF0789" w:rsidP="00AF0789">
            <w:pPr>
              <w:spacing w:after="0"/>
              <w:jc w:val="both"/>
              <w:rPr>
                <w:sz w:val="20"/>
              </w:rPr>
            </w:pPr>
            <w:r>
              <w:rPr>
                <w:sz w:val="20"/>
              </w:rPr>
              <w:t>Множественный элемент.</w:t>
            </w:r>
          </w:p>
        </w:tc>
      </w:tr>
      <w:tr w:rsidR="00F4468D" w:rsidRPr="00301389" w14:paraId="288F51AA" w14:textId="77777777" w:rsidTr="00834732">
        <w:trPr>
          <w:gridAfter w:val="1"/>
          <w:wAfter w:w="10" w:type="pct"/>
          <w:jc w:val="center"/>
        </w:trPr>
        <w:tc>
          <w:tcPr>
            <w:tcW w:w="4990" w:type="pct"/>
            <w:gridSpan w:val="10"/>
            <w:shd w:val="clear" w:color="auto" w:fill="auto"/>
            <w:vAlign w:val="center"/>
          </w:tcPr>
          <w:p w14:paraId="626DC79A" w14:textId="77777777" w:rsidR="00F4468D" w:rsidRPr="00301389" w:rsidRDefault="00AF0789" w:rsidP="00AF0789">
            <w:pPr>
              <w:keepNext/>
              <w:spacing w:before="0" w:after="0"/>
              <w:contextualSpacing/>
              <w:jc w:val="center"/>
              <w:rPr>
                <w:b/>
                <w:sz w:val="20"/>
              </w:rPr>
            </w:pPr>
            <w:r>
              <w:rPr>
                <w:b/>
                <w:bCs/>
                <w:sz w:val="20"/>
              </w:rPr>
              <w:t>Показатель критерия оценки</w:t>
            </w:r>
          </w:p>
        </w:tc>
      </w:tr>
      <w:tr w:rsidR="00AF0789" w:rsidRPr="00301389" w14:paraId="4E0A1F5D" w14:textId="77777777" w:rsidTr="006A2553">
        <w:trPr>
          <w:gridAfter w:val="1"/>
          <w:wAfter w:w="10" w:type="pct"/>
          <w:jc w:val="center"/>
        </w:trPr>
        <w:tc>
          <w:tcPr>
            <w:tcW w:w="739" w:type="pct"/>
            <w:shd w:val="clear" w:color="auto" w:fill="auto"/>
          </w:tcPr>
          <w:p w14:paraId="1D3C9DC2" w14:textId="77777777" w:rsidR="00AF0789" w:rsidRPr="00162C8B" w:rsidRDefault="00AF0789" w:rsidP="00AF0789">
            <w:pPr>
              <w:spacing w:before="0" w:after="0"/>
              <w:jc w:val="both"/>
              <w:rPr>
                <w:sz w:val="20"/>
              </w:rPr>
            </w:pPr>
            <w:r>
              <w:rPr>
                <w:b/>
                <w:bCs/>
                <w:sz w:val="20"/>
              </w:rPr>
              <w:t>indicatorInfo</w:t>
            </w:r>
          </w:p>
        </w:tc>
        <w:tc>
          <w:tcPr>
            <w:tcW w:w="788" w:type="pct"/>
            <w:shd w:val="clear" w:color="auto" w:fill="auto"/>
            <w:vAlign w:val="center"/>
          </w:tcPr>
          <w:p w14:paraId="397CDB64" w14:textId="77777777" w:rsidR="00AF0789" w:rsidRPr="00301389" w:rsidRDefault="00AF0789" w:rsidP="00AF0789">
            <w:pPr>
              <w:keepNext/>
              <w:spacing w:before="0" w:after="0"/>
              <w:contextualSpacing/>
              <w:rPr>
                <w:b/>
                <w:sz w:val="20"/>
              </w:rPr>
            </w:pPr>
          </w:p>
        </w:tc>
        <w:tc>
          <w:tcPr>
            <w:tcW w:w="199" w:type="pct"/>
            <w:gridSpan w:val="2"/>
            <w:shd w:val="clear" w:color="auto" w:fill="auto"/>
            <w:vAlign w:val="center"/>
          </w:tcPr>
          <w:p w14:paraId="05F962D9" w14:textId="77777777" w:rsidR="00AF0789" w:rsidRPr="00301389" w:rsidRDefault="00AF0789" w:rsidP="00AF0789">
            <w:pPr>
              <w:keepNext/>
              <w:spacing w:before="0" w:after="0"/>
              <w:contextualSpacing/>
              <w:jc w:val="center"/>
              <w:rPr>
                <w:b/>
                <w:sz w:val="20"/>
              </w:rPr>
            </w:pPr>
          </w:p>
        </w:tc>
        <w:tc>
          <w:tcPr>
            <w:tcW w:w="495" w:type="pct"/>
            <w:gridSpan w:val="2"/>
            <w:shd w:val="clear" w:color="auto" w:fill="auto"/>
            <w:vAlign w:val="center"/>
          </w:tcPr>
          <w:p w14:paraId="4B51D84D" w14:textId="77777777" w:rsidR="00AF0789" w:rsidRPr="00301389" w:rsidRDefault="00AF0789" w:rsidP="00AF0789">
            <w:pPr>
              <w:keepNext/>
              <w:spacing w:before="0" w:after="0"/>
              <w:contextualSpacing/>
              <w:jc w:val="center"/>
              <w:rPr>
                <w:b/>
                <w:sz w:val="20"/>
              </w:rPr>
            </w:pPr>
          </w:p>
        </w:tc>
        <w:tc>
          <w:tcPr>
            <w:tcW w:w="1383" w:type="pct"/>
            <w:gridSpan w:val="2"/>
            <w:shd w:val="clear" w:color="auto" w:fill="auto"/>
            <w:vAlign w:val="center"/>
          </w:tcPr>
          <w:p w14:paraId="1DE3E807" w14:textId="77777777" w:rsidR="00AF0789" w:rsidRPr="00301389" w:rsidRDefault="00AF0789" w:rsidP="00AF0789">
            <w:pPr>
              <w:keepNext/>
              <w:spacing w:before="0" w:after="0"/>
              <w:contextualSpacing/>
              <w:rPr>
                <w:b/>
                <w:sz w:val="20"/>
              </w:rPr>
            </w:pPr>
          </w:p>
        </w:tc>
        <w:tc>
          <w:tcPr>
            <w:tcW w:w="1386" w:type="pct"/>
            <w:gridSpan w:val="2"/>
            <w:shd w:val="clear" w:color="auto" w:fill="auto"/>
            <w:vAlign w:val="center"/>
          </w:tcPr>
          <w:p w14:paraId="4B491727" w14:textId="77777777" w:rsidR="00AF0789" w:rsidRPr="00301389" w:rsidRDefault="00AF0789" w:rsidP="00AF0789">
            <w:pPr>
              <w:keepNext/>
              <w:spacing w:before="0" w:after="0"/>
              <w:contextualSpacing/>
              <w:rPr>
                <w:b/>
                <w:sz w:val="20"/>
              </w:rPr>
            </w:pPr>
          </w:p>
        </w:tc>
      </w:tr>
      <w:tr w:rsidR="000C58D6" w:rsidRPr="00301389" w14:paraId="4ADA0F70" w14:textId="77777777" w:rsidTr="006A2553">
        <w:trPr>
          <w:gridAfter w:val="1"/>
          <w:wAfter w:w="10" w:type="pct"/>
          <w:jc w:val="center"/>
        </w:trPr>
        <w:tc>
          <w:tcPr>
            <w:tcW w:w="739" w:type="pct"/>
            <w:shd w:val="clear" w:color="auto" w:fill="auto"/>
          </w:tcPr>
          <w:p w14:paraId="756217B6" w14:textId="77777777" w:rsidR="000C58D6" w:rsidRPr="00162C8B" w:rsidRDefault="000C58D6" w:rsidP="000C58D6">
            <w:pPr>
              <w:spacing w:before="0" w:after="0"/>
              <w:jc w:val="both"/>
              <w:rPr>
                <w:sz w:val="20"/>
              </w:rPr>
            </w:pPr>
          </w:p>
        </w:tc>
        <w:tc>
          <w:tcPr>
            <w:tcW w:w="788" w:type="pct"/>
            <w:shd w:val="clear" w:color="auto" w:fill="auto"/>
          </w:tcPr>
          <w:p w14:paraId="4F3494A8" w14:textId="77777777" w:rsidR="000C58D6" w:rsidRDefault="000C58D6" w:rsidP="000C58D6">
            <w:pPr>
              <w:spacing w:after="0"/>
              <w:jc w:val="both"/>
              <w:rPr>
                <w:sz w:val="20"/>
              </w:rPr>
            </w:pPr>
            <w:r>
              <w:rPr>
                <w:sz w:val="20"/>
              </w:rPr>
              <w:t>sId</w:t>
            </w:r>
          </w:p>
        </w:tc>
        <w:tc>
          <w:tcPr>
            <w:tcW w:w="199" w:type="pct"/>
            <w:gridSpan w:val="2"/>
            <w:shd w:val="clear" w:color="auto" w:fill="auto"/>
          </w:tcPr>
          <w:p w14:paraId="2F37CE78" w14:textId="77777777" w:rsidR="000C58D6" w:rsidRDefault="000C58D6" w:rsidP="000C58D6">
            <w:pPr>
              <w:spacing w:after="0"/>
              <w:jc w:val="center"/>
              <w:rPr>
                <w:sz w:val="20"/>
              </w:rPr>
            </w:pPr>
            <w:r>
              <w:rPr>
                <w:sz w:val="20"/>
              </w:rPr>
              <w:t>О</w:t>
            </w:r>
          </w:p>
        </w:tc>
        <w:tc>
          <w:tcPr>
            <w:tcW w:w="495" w:type="pct"/>
            <w:gridSpan w:val="2"/>
            <w:shd w:val="clear" w:color="auto" w:fill="auto"/>
          </w:tcPr>
          <w:p w14:paraId="0AF8987B" w14:textId="77777777" w:rsidR="000C58D6" w:rsidRDefault="000C58D6" w:rsidP="000C58D6">
            <w:pPr>
              <w:spacing w:after="0"/>
              <w:jc w:val="center"/>
              <w:rPr>
                <w:sz w:val="20"/>
              </w:rPr>
            </w:pPr>
            <w:r>
              <w:rPr>
                <w:sz w:val="20"/>
              </w:rPr>
              <w:t>N</w:t>
            </w:r>
          </w:p>
        </w:tc>
        <w:tc>
          <w:tcPr>
            <w:tcW w:w="1383" w:type="pct"/>
            <w:gridSpan w:val="2"/>
            <w:shd w:val="clear" w:color="auto" w:fill="auto"/>
          </w:tcPr>
          <w:p w14:paraId="7DFE53B6" w14:textId="77777777" w:rsidR="000C58D6" w:rsidRDefault="000C58D6" w:rsidP="000C58D6">
            <w:pPr>
              <w:spacing w:after="0"/>
              <w:jc w:val="both"/>
              <w:rPr>
                <w:sz w:val="20"/>
              </w:rPr>
            </w:pPr>
            <w:r>
              <w:rPr>
                <w:sz w:val="20"/>
              </w:rPr>
              <w:t>Уникальный идентификатор показателя в ЕИС в рамках критерия</w:t>
            </w:r>
          </w:p>
        </w:tc>
        <w:tc>
          <w:tcPr>
            <w:tcW w:w="1386" w:type="pct"/>
            <w:gridSpan w:val="2"/>
            <w:shd w:val="clear" w:color="auto" w:fill="auto"/>
          </w:tcPr>
          <w:p w14:paraId="20DE73B1" w14:textId="77777777" w:rsidR="000C58D6" w:rsidRDefault="000C58D6" w:rsidP="000C58D6">
            <w:pPr>
              <w:spacing w:before="0" w:after="0"/>
              <w:rPr>
                <w:sz w:val="20"/>
              </w:rPr>
            </w:pPr>
            <w:r w:rsidRPr="00C316CF">
              <w:rPr>
                <w:sz w:val="20"/>
              </w:rPr>
              <w:t xml:space="preserve">64-битное целое число. </w:t>
            </w:r>
          </w:p>
          <w:p w14:paraId="11090979" w14:textId="77777777" w:rsidR="000C58D6" w:rsidRPr="00447A5D" w:rsidRDefault="000C58D6" w:rsidP="000C58D6">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14:paraId="22BD14F7" w14:textId="77777777" w:rsidR="000C58D6" w:rsidRPr="00C316CF" w:rsidRDefault="000C58D6" w:rsidP="000C58D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0C58D6" w:rsidRPr="00301389" w14:paraId="798E1DEA" w14:textId="77777777" w:rsidTr="006A2553">
        <w:trPr>
          <w:gridAfter w:val="1"/>
          <w:wAfter w:w="10" w:type="pct"/>
          <w:jc w:val="center"/>
        </w:trPr>
        <w:tc>
          <w:tcPr>
            <w:tcW w:w="739" w:type="pct"/>
            <w:shd w:val="clear" w:color="auto" w:fill="auto"/>
          </w:tcPr>
          <w:p w14:paraId="2A8F0F02" w14:textId="77777777" w:rsidR="000C58D6" w:rsidRPr="00162C8B" w:rsidRDefault="000C58D6" w:rsidP="000C58D6">
            <w:pPr>
              <w:spacing w:before="0" w:after="0"/>
              <w:jc w:val="both"/>
              <w:rPr>
                <w:sz w:val="20"/>
              </w:rPr>
            </w:pPr>
          </w:p>
        </w:tc>
        <w:tc>
          <w:tcPr>
            <w:tcW w:w="788" w:type="pct"/>
            <w:shd w:val="clear" w:color="auto" w:fill="auto"/>
          </w:tcPr>
          <w:p w14:paraId="4D3F98F7" w14:textId="77777777" w:rsidR="000C58D6" w:rsidRDefault="000C58D6" w:rsidP="000C58D6">
            <w:pPr>
              <w:spacing w:after="0"/>
              <w:jc w:val="both"/>
              <w:rPr>
                <w:sz w:val="20"/>
              </w:rPr>
            </w:pPr>
            <w:r>
              <w:rPr>
                <w:sz w:val="20"/>
              </w:rPr>
              <w:t>externalSId</w:t>
            </w:r>
          </w:p>
        </w:tc>
        <w:tc>
          <w:tcPr>
            <w:tcW w:w="199" w:type="pct"/>
            <w:gridSpan w:val="2"/>
            <w:shd w:val="clear" w:color="auto" w:fill="auto"/>
          </w:tcPr>
          <w:p w14:paraId="1BDC2262" w14:textId="77777777" w:rsidR="000C58D6" w:rsidRDefault="000C58D6" w:rsidP="000C58D6">
            <w:pPr>
              <w:spacing w:after="0"/>
              <w:jc w:val="center"/>
              <w:rPr>
                <w:sz w:val="20"/>
              </w:rPr>
            </w:pPr>
            <w:r>
              <w:rPr>
                <w:sz w:val="20"/>
              </w:rPr>
              <w:t>Н</w:t>
            </w:r>
          </w:p>
        </w:tc>
        <w:tc>
          <w:tcPr>
            <w:tcW w:w="495" w:type="pct"/>
            <w:gridSpan w:val="2"/>
            <w:shd w:val="clear" w:color="auto" w:fill="auto"/>
          </w:tcPr>
          <w:p w14:paraId="671FDD98" w14:textId="77777777" w:rsidR="000C58D6" w:rsidRDefault="000C58D6" w:rsidP="000C58D6">
            <w:pPr>
              <w:spacing w:after="0"/>
              <w:jc w:val="center"/>
              <w:rPr>
                <w:sz w:val="20"/>
              </w:rPr>
            </w:pPr>
            <w:r>
              <w:rPr>
                <w:sz w:val="20"/>
              </w:rPr>
              <w:t>T[1-40]</w:t>
            </w:r>
          </w:p>
        </w:tc>
        <w:tc>
          <w:tcPr>
            <w:tcW w:w="1383" w:type="pct"/>
            <w:gridSpan w:val="2"/>
            <w:shd w:val="clear" w:color="auto" w:fill="auto"/>
          </w:tcPr>
          <w:p w14:paraId="4C8501CF" w14:textId="77777777" w:rsidR="000C58D6" w:rsidRDefault="000C58D6" w:rsidP="000C58D6">
            <w:pPr>
              <w:spacing w:after="0"/>
              <w:jc w:val="both"/>
              <w:rPr>
                <w:sz w:val="20"/>
              </w:rPr>
            </w:pPr>
            <w:r>
              <w:rPr>
                <w:sz w:val="20"/>
              </w:rPr>
              <w:t>Внешний идентификатор показателя. Игорируется при приёме, заполняется при выгрузке</w:t>
            </w:r>
          </w:p>
        </w:tc>
        <w:tc>
          <w:tcPr>
            <w:tcW w:w="1386" w:type="pct"/>
            <w:gridSpan w:val="2"/>
            <w:shd w:val="clear" w:color="auto" w:fill="auto"/>
          </w:tcPr>
          <w:p w14:paraId="25A34A20" w14:textId="77777777" w:rsidR="000C58D6" w:rsidRPr="00447A5D" w:rsidRDefault="000C58D6" w:rsidP="000C58D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14:paraId="045F84FF" w14:textId="77777777" w:rsidR="000C58D6" w:rsidRPr="00447A5D" w:rsidRDefault="000C58D6" w:rsidP="000C58D6">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14:paraId="5F7DD62B" w14:textId="77777777" w:rsidR="000C58D6" w:rsidRPr="00C316CF" w:rsidRDefault="000C58D6" w:rsidP="000C58D6">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AF0789" w:rsidRPr="00301389" w14:paraId="1CA00900" w14:textId="77777777" w:rsidTr="006A2553">
        <w:trPr>
          <w:gridAfter w:val="1"/>
          <w:wAfter w:w="10" w:type="pct"/>
          <w:jc w:val="center"/>
        </w:trPr>
        <w:tc>
          <w:tcPr>
            <w:tcW w:w="739" w:type="pct"/>
            <w:shd w:val="clear" w:color="auto" w:fill="auto"/>
          </w:tcPr>
          <w:p w14:paraId="5C1E823B" w14:textId="77777777" w:rsidR="00AF0789" w:rsidRPr="00162C8B" w:rsidRDefault="00AF0789" w:rsidP="00AF0789">
            <w:pPr>
              <w:spacing w:before="0" w:after="0"/>
              <w:jc w:val="both"/>
              <w:rPr>
                <w:sz w:val="20"/>
              </w:rPr>
            </w:pPr>
          </w:p>
        </w:tc>
        <w:tc>
          <w:tcPr>
            <w:tcW w:w="788" w:type="pct"/>
            <w:shd w:val="clear" w:color="auto" w:fill="auto"/>
          </w:tcPr>
          <w:p w14:paraId="197704C0" w14:textId="77777777" w:rsidR="00AF0789" w:rsidRDefault="00AF0789" w:rsidP="00AF0789">
            <w:pPr>
              <w:spacing w:after="0"/>
              <w:jc w:val="both"/>
              <w:rPr>
                <w:sz w:val="20"/>
              </w:rPr>
            </w:pPr>
            <w:r>
              <w:rPr>
                <w:sz w:val="20"/>
              </w:rPr>
              <w:t>name</w:t>
            </w:r>
          </w:p>
        </w:tc>
        <w:tc>
          <w:tcPr>
            <w:tcW w:w="199" w:type="pct"/>
            <w:gridSpan w:val="2"/>
            <w:shd w:val="clear" w:color="auto" w:fill="auto"/>
          </w:tcPr>
          <w:p w14:paraId="05FE0222" w14:textId="77777777" w:rsidR="00AF0789" w:rsidRDefault="00AF0789" w:rsidP="00AF0789">
            <w:pPr>
              <w:spacing w:after="0"/>
              <w:jc w:val="center"/>
              <w:rPr>
                <w:sz w:val="20"/>
              </w:rPr>
            </w:pPr>
            <w:r>
              <w:rPr>
                <w:sz w:val="20"/>
              </w:rPr>
              <w:t>О</w:t>
            </w:r>
          </w:p>
        </w:tc>
        <w:tc>
          <w:tcPr>
            <w:tcW w:w="495" w:type="pct"/>
            <w:gridSpan w:val="2"/>
            <w:shd w:val="clear" w:color="auto" w:fill="auto"/>
          </w:tcPr>
          <w:p w14:paraId="7CA497A8" w14:textId="77777777" w:rsidR="00AF0789" w:rsidRDefault="00AF0789" w:rsidP="00AF0789">
            <w:pPr>
              <w:spacing w:after="0"/>
              <w:jc w:val="center"/>
              <w:rPr>
                <w:sz w:val="20"/>
              </w:rPr>
            </w:pPr>
            <w:r>
              <w:rPr>
                <w:sz w:val="20"/>
              </w:rPr>
              <w:t>T[1-2000]</w:t>
            </w:r>
          </w:p>
        </w:tc>
        <w:tc>
          <w:tcPr>
            <w:tcW w:w="1383" w:type="pct"/>
            <w:gridSpan w:val="2"/>
            <w:shd w:val="clear" w:color="auto" w:fill="auto"/>
          </w:tcPr>
          <w:p w14:paraId="515B08E8" w14:textId="77777777" w:rsidR="00AF0789" w:rsidRDefault="00AF0789" w:rsidP="00AF0789">
            <w:pPr>
              <w:spacing w:after="0"/>
              <w:jc w:val="both"/>
              <w:rPr>
                <w:sz w:val="20"/>
              </w:rPr>
            </w:pPr>
            <w:r>
              <w:rPr>
                <w:sz w:val="20"/>
              </w:rPr>
              <w:t>Наименование показателя</w:t>
            </w:r>
          </w:p>
        </w:tc>
        <w:tc>
          <w:tcPr>
            <w:tcW w:w="1386" w:type="pct"/>
            <w:gridSpan w:val="2"/>
            <w:shd w:val="clear" w:color="auto" w:fill="auto"/>
          </w:tcPr>
          <w:p w14:paraId="2C71964E" w14:textId="77777777" w:rsidR="00AF0789" w:rsidRDefault="00AF0789" w:rsidP="00AF0789">
            <w:pPr>
              <w:rPr>
                <w:sz w:val="20"/>
              </w:rPr>
            </w:pPr>
          </w:p>
        </w:tc>
      </w:tr>
      <w:tr w:rsidR="00AF0789" w:rsidRPr="00301389" w14:paraId="1AC60A33" w14:textId="77777777" w:rsidTr="006A2553">
        <w:trPr>
          <w:gridAfter w:val="1"/>
          <w:wAfter w:w="10" w:type="pct"/>
          <w:jc w:val="center"/>
        </w:trPr>
        <w:tc>
          <w:tcPr>
            <w:tcW w:w="739" w:type="pct"/>
            <w:shd w:val="clear" w:color="auto" w:fill="auto"/>
          </w:tcPr>
          <w:p w14:paraId="42861699" w14:textId="77777777" w:rsidR="00AF0789" w:rsidRPr="00162C8B" w:rsidRDefault="00AF0789" w:rsidP="00AF0789">
            <w:pPr>
              <w:spacing w:before="0" w:after="0"/>
              <w:jc w:val="both"/>
              <w:rPr>
                <w:sz w:val="20"/>
              </w:rPr>
            </w:pPr>
          </w:p>
        </w:tc>
        <w:tc>
          <w:tcPr>
            <w:tcW w:w="788" w:type="pct"/>
            <w:shd w:val="clear" w:color="auto" w:fill="auto"/>
          </w:tcPr>
          <w:p w14:paraId="2D1DBE01" w14:textId="77777777" w:rsidR="00AF0789" w:rsidRDefault="00AF0789" w:rsidP="00AF0789">
            <w:pPr>
              <w:spacing w:after="0"/>
              <w:jc w:val="both"/>
              <w:rPr>
                <w:sz w:val="20"/>
              </w:rPr>
            </w:pPr>
            <w:r>
              <w:rPr>
                <w:sz w:val="20"/>
              </w:rPr>
              <w:t>value</w:t>
            </w:r>
          </w:p>
        </w:tc>
        <w:tc>
          <w:tcPr>
            <w:tcW w:w="199" w:type="pct"/>
            <w:gridSpan w:val="2"/>
            <w:shd w:val="clear" w:color="auto" w:fill="auto"/>
          </w:tcPr>
          <w:p w14:paraId="690EFEB5" w14:textId="77777777" w:rsidR="00AF0789" w:rsidRDefault="00AF0789" w:rsidP="00AF0789">
            <w:pPr>
              <w:spacing w:after="0"/>
              <w:jc w:val="center"/>
              <w:rPr>
                <w:sz w:val="20"/>
              </w:rPr>
            </w:pPr>
            <w:r>
              <w:rPr>
                <w:sz w:val="20"/>
              </w:rPr>
              <w:t>О</w:t>
            </w:r>
          </w:p>
        </w:tc>
        <w:tc>
          <w:tcPr>
            <w:tcW w:w="495" w:type="pct"/>
            <w:gridSpan w:val="2"/>
            <w:shd w:val="clear" w:color="auto" w:fill="auto"/>
          </w:tcPr>
          <w:p w14:paraId="7F4E577E" w14:textId="77777777"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14:paraId="7B7F72A2" w14:textId="77777777" w:rsidR="00AF0789" w:rsidRDefault="00AF0789" w:rsidP="00AF0789">
            <w:pPr>
              <w:spacing w:after="0"/>
              <w:jc w:val="both"/>
              <w:rPr>
                <w:sz w:val="20"/>
              </w:rPr>
            </w:pPr>
            <w:r>
              <w:rPr>
                <w:sz w:val="20"/>
              </w:rPr>
              <w:t>Значимость показателя</w:t>
            </w:r>
          </w:p>
        </w:tc>
        <w:tc>
          <w:tcPr>
            <w:tcW w:w="1386" w:type="pct"/>
            <w:gridSpan w:val="2"/>
            <w:shd w:val="clear" w:color="auto" w:fill="auto"/>
          </w:tcPr>
          <w:p w14:paraId="635DA66A" w14:textId="77777777" w:rsidR="00AF0789" w:rsidRDefault="00AF0789" w:rsidP="00AF0789">
            <w:pPr>
              <w:spacing w:after="0"/>
              <w:jc w:val="both"/>
              <w:rPr>
                <w:sz w:val="20"/>
              </w:rPr>
            </w:pPr>
            <w:r>
              <w:rPr>
                <w:sz w:val="20"/>
              </w:rPr>
              <w:t xml:space="preserve">Десятичное значение. </w:t>
            </w:r>
          </w:p>
        </w:tc>
      </w:tr>
      <w:tr w:rsidR="00AF0789" w:rsidRPr="00301389" w14:paraId="00C123DD" w14:textId="77777777" w:rsidTr="006A2553">
        <w:trPr>
          <w:gridAfter w:val="1"/>
          <w:wAfter w:w="10" w:type="pct"/>
          <w:jc w:val="center"/>
        </w:trPr>
        <w:tc>
          <w:tcPr>
            <w:tcW w:w="739" w:type="pct"/>
            <w:shd w:val="clear" w:color="auto" w:fill="auto"/>
          </w:tcPr>
          <w:p w14:paraId="3A820A43" w14:textId="77777777" w:rsidR="00AF0789" w:rsidRPr="00162C8B" w:rsidRDefault="00AF0789" w:rsidP="00AF0789">
            <w:pPr>
              <w:spacing w:before="0" w:after="0"/>
              <w:jc w:val="both"/>
              <w:rPr>
                <w:sz w:val="20"/>
              </w:rPr>
            </w:pPr>
          </w:p>
        </w:tc>
        <w:tc>
          <w:tcPr>
            <w:tcW w:w="788" w:type="pct"/>
            <w:shd w:val="clear" w:color="auto" w:fill="auto"/>
          </w:tcPr>
          <w:p w14:paraId="29D08DF9" w14:textId="77777777" w:rsidR="00AF0789" w:rsidRDefault="00AF0789" w:rsidP="00AF0789">
            <w:pPr>
              <w:spacing w:after="0"/>
              <w:jc w:val="both"/>
              <w:rPr>
                <w:sz w:val="20"/>
              </w:rPr>
            </w:pPr>
            <w:r>
              <w:rPr>
                <w:sz w:val="20"/>
              </w:rPr>
              <w:t>addInfo</w:t>
            </w:r>
          </w:p>
        </w:tc>
        <w:tc>
          <w:tcPr>
            <w:tcW w:w="199" w:type="pct"/>
            <w:gridSpan w:val="2"/>
            <w:shd w:val="clear" w:color="auto" w:fill="auto"/>
          </w:tcPr>
          <w:p w14:paraId="40E356EF" w14:textId="77777777" w:rsidR="00AF0789" w:rsidRDefault="00AF0789" w:rsidP="00AF0789">
            <w:pPr>
              <w:spacing w:after="0"/>
              <w:jc w:val="center"/>
              <w:rPr>
                <w:sz w:val="20"/>
              </w:rPr>
            </w:pPr>
            <w:r>
              <w:rPr>
                <w:sz w:val="20"/>
              </w:rPr>
              <w:t>Н</w:t>
            </w:r>
          </w:p>
        </w:tc>
        <w:tc>
          <w:tcPr>
            <w:tcW w:w="495" w:type="pct"/>
            <w:gridSpan w:val="2"/>
            <w:shd w:val="clear" w:color="auto" w:fill="auto"/>
          </w:tcPr>
          <w:p w14:paraId="6C8AE19E" w14:textId="77777777" w:rsidR="00AF0789" w:rsidRDefault="00AF0789" w:rsidP="00AF0789">
            <w:pPr>
              <w:spacing w:after="0"/>
              <w:jc w:val="center"/>
              <w:rPr>
                <w:sz w:val="20"/>
              </w:rPr>
            </w:pPr>
            <w:r>
              <w:rPr>
                <w:sz w:val="20"/>
              </w:rPr>
              <w:t>T[1-4000]</w:t>
            </w:r>
          </w:p>
        </w:tc>
        <w:tc>
          <w:tcPr>
            <w:tcW w:w="1383" w:type="pct"/>
            <w:gridSpan w:val="2"/>
            <w:shd w:val="clear" w:color="auto" w:fill="auto"/>
          </w:tcPr>
          <w:p w14:paraId="26FE5F97" w14:textId="77777777" w:rsidR="00AF0789" w:rsidRDefault="00AF0789" w:rsidP="00AF0789">
            <w:pPr>
              <w:spacing w:after="0"/>
              <w:jc w:val="both"/>
              <w:rPr>
                <w:sz w:val="20"/>
              </w:rPr>
            </w:pPr>
            <w:r>
              <w:rPr>
                <w:sz w:val="20"/>
              </w:rPr>
              <w:t xml:space="preserve">Дополнительная информация о содержании и порядке оценки по критерию </w:t>
            </w:r>
          </w:p>
        </w:tc>
        <w:tc>
          <w:tcPr>
            <w:tcW w:w="1386" w:type="pct"/>
            <w:gridSpan w:val="2"/>
            <w:shd w:val="clear" w:color="auto" w:fill="auto"/>
          </w:tcPr>
          <w:p w14:paraId="07A5DAA2" w14:textId="77777777" w:rsidR="00AF0789" w:rsidRDefault="00AF0789" w:rsidP="00AF0789">
            <w:pPr>
              <w:rPr>
                <w:sz w:val="20"/>
              </w:rPr>
            </w:pPr>
          </w:p>
        </w:tc>
      </w:tr>
      <w:tr w:rsidR="00AF0789" w:rsidRPr="00301389" w14:paraId="44D9562E" w14:textId="77777777" w:rsidTr="006A2553">
        <w:trPr>
          <w:gridAfter w:val="1"/>
          <w:wAfter w:w="10" w:type="pct"/>
          <w:jc w:val="center"/>
        </w:trPr>
        <w:tc>
          <w:tcPr>
            <w:tcW w:w="739" w:type="pct"/>
            <w:shd w:val="clear" w:color="auto" w:fill="auto"/>
          </w:tcPr>
          <w:p w14:paraId="0C8992CE" w14:textId="77777777" w:rsidR="00AF0789" w:rsidRPr="00162C8B" w:rsidRDefault="00AF0789" w:rsidP="00AF0789">
            <w:pPr>
              <w:spacing w:before="0" w:after="0"/>
              <w:jc w:val="both"/>
              <w:rPr>
                <w:sz w:val="20"/>
              </w:rPr>
            </w:pPr>
          </w:p>
        </w:tc>
        <w:tc>
          <w:tcPr>
            <w:tcW w:w="788" w:type="pct"/>
            <w:shd w:val="clear" w:color="auto" w:fill="auto"/>
          </w:tcPr>
          <w:p w14:paraId="14D1A130" w14:textId="77777777" w:rsidR="00AF0789" w:rsidRDefault="00AF0789" w:rsidP="00AF0789">
            <w:pPr>
              <w:spacing w:after="0"/>
              <w:jc w:val="both"/>
              <w:rPr>
                <w:sz w:val="20"/>
              </w:rPr>
            </w:pPr>
            <w:r>
              <w:rPr>
                <w:sz w:val="20"/>
              </w:rPr>
              <w:t>limit</w:t>
            </w:r>
          </w:p>
        </w:tc>
        <w:tc>
          <w:tcPr>
            <w:tcW w:w="199" w:type="pct"/>
            <w:gridSpan w:val="2"/>
            <w:shd w:val="clear" w:color="auto" w:fill="auto"/>
          </w:tcPr>
          <w:p w14:paraId="49215DD4" w14:textId="77777777" w:rsidR="00AF0789" w:rsidRDefault="00AF0789" w:rsidP="00AF0789">
            <w:pPr>
              <w:spacing w:after="0"/>
              <w:jc w:val="center"/>
              <w:rPr>
                <w:sz w:val="20"/>
              </w:rPr>
            </w:pPr>
            <w:r>
              <w:rPr>
                <w:sz w:val="20"/>
              </w:rPr>
              <w:t>Н</w:t>
            </w:r>
          </w:p>
        </w:tc>
        <w:tc>
          <w:tcPr>
            <w:tcW w:w="495" w:type="pct"/>
            <w:gridSpan w:val="2"/>
            <w:shd w:val="clear" w:color="auto" w:fill="auto"/>
          </w:tcPr>
          <w:p w14:paraId="201976BB" w14:textId="77777777" w:rsidR="00AF0789" w:rsidRDefault="00AF0789" w:rsidP="00AF0789">
            <w:pPr>
              <w:spacing w:after="0"/>
              <w:jc w:val="center"/>
              <w:rPr>
                <w:sz w:val="20"/>
              </w:rPr>
            </w:pPr>
            <w:r>
              <w:rPr>
                <w:sz w:val="20"/>
              </w:rPr>
              <w:t>N (до 20 всего, до 4 после запятой)</w:t>
            </w:r>
          </w:p>
        </w:tc>
        <w:tc>
          <w:tcPr>
            <w:tcW w:w="1383" w:type="pct"/>
            <w:gridSpan w:val="2"/>
            <w:shd w:val="clear" w:color="auto" w:fill="auto"/>
          </w:tcPr>
          <w:p w14:paraId="0BECA486" w14:textId="77777777" w:rsidR="00AF0789" w:rsidRDefault="00AF0789" w:rsidP="00AF0789">
            <w:pPr>
              <w:spacing w:after="0"/>
              <w:jc w:val="both"/>
              <w:rPr>
                <w:sz w:val="20"/>
              </w:rPr>
            </w:pPr>
            <w:r>
              <w:rPr>
                <w:sz w:val="20"/>
              </w:rPr>
              <w:t xml:space="preserve">Предельное значение показателя </w:t>
            </w:r>
          </w:p>
        </w:tc>
        <w:tc>
          <w:tcPr>
            <w:tcW w:w="1386" w:type="pct"/>
            <w:gridSpan w:val="2"/>
            <w:shd w:val="clear" w:color="auto" w:fill="auto"/>
          </w:tcPr>
          <w:p w14:paraId="10707230" w14:textId="77777777" w:rsidR="00AF0789" w:rsidRDefault="00AF0789" w:rsidP="00AF0789">
            <w:pPr>
              <w:spacing w:after="0"/>
              <w:jc w:val="both"/>
              <w:rPr>
                <w:sz w:val="20"/>
              </w:rPr>
            </w:pPr>
            <w:r>
              <w:rPr>
                <w:sz w:val="20"/>
              </w:rPr>
              <w:t xml:space="preserve">Десятичное значение. </w:t>
            </w:r>
          </w:p>
        </w:tc>
      </w:tr>
      <w:tr w:rsidR="00AF0789" w:rsidRPr="00301389" w14:paraId="6F0E6224" w14:textId="77777777" w:rsidTr="006A2553">
        <w:trPr>
          <w:gridAfter w:val="1"/>
          <w:wAfter w:w="10" w:type="pct"/>
          <w:jc w:val="center"/>
        </w:trPr>
        <w:tc>
          <w:tcPr>
            <w:tcW w:w="739" w:type="pct"/>
            <w:shd w:val="clear" w:color="auto" w:fill="auto"/>
          </w:tcPr>
          <w:p w14:paraId="60CC0C22" w14:textId="77777777" w:rsidR="00AF0789" w:rsidRPr="00162C8B" w:rsidRDefault="00AF0789" w:rsidP="00AF0789">
            <w:pPr>
              <w:spacing w:before="0" w:after="0"/>
              <w:jc w:val="both"/>
              <w:rPr>
                <w:sz w:val="20"/>
              </w:rPr>
            </w:pPr>
          </w:p>
        </w:tc>
        <w:tc>
          <w:tcPr>
            <w:tcW w:w="788" w:type="pct"/>
            <w:shd w:val="clear" w:color="auto" w:fill="auto"/>
          </w:tcPr>
          <w:p w14:paraId="0EFA63FF" w14:textId="77777777" w:rsidR="00AF0789" w:rsidRDefault="00AF0789" w:rsidP="00AF0789">
            <w:pPr>
              <w:spacing w:after="0"/>
              <w:jc w:val="both"/>
              <w:rPr>
                <w:sz w:val="20"/>
              </w:rPr>
            </w:pPr>
            <w:r>
              <w:rPr>
                <w:sz w:val="20"/>
              </w:rPr>
              <w:t>score</w:t>
            </w:r>
          </w:p>
        </w:tc>
        <w:tc>
          <w:tcPr>
            <w:tcW w:w="199" w:type="pct"/>
            <w:gridSpan w:val="2"/>
            <w:shd w:val="clear" w:color="auto" w:fill="auto"/>
          </w:tcPr>
          <w:p w14:paraId="36DAF9D7" w14:textId="77777777" w:rsidR="00AF0789" w:rsidRDefault="00AF0789" w:rsidP="00AF0789">
            <w:pPr>
              <w:spacing w:after="0"/>
              <w:jc w:val="center"/>
              <w:rPr>
                <w:sz w:val="20"/>
              </w:rPr>
            </w:pPr>
            <w:r>
              <w:rPr>
                <w:sz w:val="20"/>
              </w:rPr>
              <w:t>О</w:t>
            </w:r>
          </w:p>
        </w:tc>
        <w:tc>
          <w:tcPr>
            <w:tcW w:w="495" w:type="pct"/>
            <w:gridSpan w:val="2"/>
            <w:shd w:val="clear" w:color="auto" w:fill="auto"/>
          </w:tcPr>
          <w:p w14:paraId="09AF7C88" w14:textId="77777777"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14:paraId="2C493590" w14:textId="77777777" w:rsidR="00AF0789" w:rsidRDefault="00AF0789" w:rsidP="00AF0789">
            <w:pPr>
              <w:spacing w:after="0"/>
              <w:jc w:val="both"/>
              <w:rPr>
                <w:sz w:val="20"/>
              </w:rPr>
            </w:pPr>
            <w:r>
              <w:rPr>
                <w:sz w:val="20"/>
              </w:rPr>
              <w:t>Оценка без учёта значимости</w:t>
            </w:r>
          </w:p>
        </w:tc>
        <w:tc>
          <w:tcPr>
            <w:tcW w:w="1386" w:type="pct"/>
            <w:gridSpan w:val="2"/>
            <w:shd w:val="clear" w:color="auto" w:fill="auto"/>
          </w:tcPr>
          <w:p w14:paraId="0F98AC15" w14:textId="77777777" w:rsidR="00AF0789" w:rsidRDefault="00AF0789" w:rsidP="00AF0789">
            <w:pPr>
              <w:spacing w:after="0"/>
              <w:jc w:val="both"/>
              <w:rPr>
                <w:sz w:val="20"/>
              </w:rPr>
            </w:pPr>
            <w:r>
              <w:rPr>
                <w:sz w:val="20"/>
              </w:rPr>
              <w:t xml:space="preserve">Десятичное значение. </w:t>
            </w:r>
          </w:p>
        </w:tc>
      </w:tr>
      <w:tr w:rsidR="00AF0789" w:rsidRPr="00301389" w14:paraId="4788063E" w14:textId="77777777" w:rsidTr="006A2553">
        <w:trPr>
          <w:gridAfter w:val="1"/>
          <w:wAfter w:w="10" w:type="pct"/>
          <w:jc w:val="center"/>
        </w:trPr>
        <w:tc>
          <w:tcPr>
            <w:tcW w:w="739" w:type="pct"/>
            <w:shd w:val="clear" w:color="auto" w:fill="auto"/>
          </w:tcPr>
          <w:p w14:paraId="15D7E7FB" w14:textId="77777777" w:rsidR="00AF0789" w:rsidRPr="00162C8B" w:rsidRDefault="00AF0789" w:rsidP="00AF0789">
            <w:pPr>
              <w:spacing w:before="0" w:after="0"/>
              <w:jc w:val="both"/>
              <w:rPr>
                <w:sz w:val="20"/>
              </w:rPr>
            </w:pPr>
          </w:p>
        </w:tc>
        <w:tc>
          <w:tcPr>
            <w:tcW w:w="788" w:type="pct"/>
            <w:shd w:val="clear" w:color="auto" w:fill="auto"/>
          </w:tcPr>
          <w:p w14:paraId="16EB470D" w14:textId="77777777" w:rsidR="00AF0789" w:rsidRDefault="00AF0789" w:rsidP="00AF0789">
            <w:pPr>
              <w:spacing w:after="0"/>
              <w:jc w:val="both"/>
              <w:rPr>
                <w:sz w:val="20"/>
              </w:rPr>
            </w:pPr>
            <w:r>
              <w:rPr>
                <w:sz w:val="20"/>
              </w:rPr>
              <w:t>normedScore</w:t>
            </w:r>
          </w:p>
        </w:tc>
        <w:tc>
          <w:tcPr>
            <w:tcW w:w="199" w:type="pct"/>
            <w:gridSpan w:val="2"/>
            <w:shd w:val="clear" w:color="auto" w:fill="auto"/>
          </w:tcPr>
          <w:p w14:paraId="5B118068" w14:textId="77777777" w:rsidR="00AF0789" w:rsidRDefault="00AF0789" w:rsidP="00AF0789">
            <w:pPr>
              <w:spacing w:after="0"/>
              <w:jc w:val="center"/>
              <w:rPr>
                <w:sz w:val="20"/>
              </w:rPr>
            </w:pPr>
            <w:r>
              <w:rPr>
                <w:sz w:val="20"/>
              </w:rPr>
              <w:t>О</w:t>
            </w:r>
          </w:p>
        </w:tc>
        <w:tc>
          <w:tcPr>
            <w:tcW w:w="495" w:type="pct"/>
            <w:gridSpan w:val="2"/>
            <w:shd w:val="clear" w:color="auto" w:fill="auto"/>
          </w:tcPr>
          <w:p w14:paraId="497808F2" w14:textId="77777777"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14:paraId="1CFC0CB9" w14:textId="77777777" w:rsidR="00AF0789" w:rsidRDefault="00AF0789" w:rsidP="00AF0789">
            <w:pPr>
              <w:spacing w:after="0"/>
              <w:jc w:val="both"/>
              <w:rPr>
                <w:sz w:val="20"/>
              </w:rPr>
            </w:pPr>
            <w:r>
              <w:rPr>
                <w:sz w:val="20"/>
              </w:rPr>
              <w:t>Оценка с учётом значимости</w:t>
            </w:r>
          </w:p>
        </w:tc>
        <w:tc>
          <w:tcPr>
            <w:tcW w:w="1386" w:type="pct"/>
            <w:gridSpan w:val="2"/>
            <w:shd w:val="clear" w:color="auto" w:fill="auto"/>
          </w:tcPr>
          <w:p w14:paraId="0C80E2C3" w14:textId="77777777" w:rsidR="00AF0789" w:rsidRDefault="00AF0789" w:rsidP="00AF0789">
            <w:pPr>
              <w:spacing w:after="0"/>
              <w:jc w:val="both"/>
              <w:rPr>
                <w:sz w:val="20"/>
              </w:rPr>
            </w:pPr>
            <w:r>
              <w:rPr>
                <w:sz w:val="20"/>
              </w:rPr>
              <w:t xml:space="preserve">Десятичное значение. </w:t>
            </w:r>
          </w:p>
        </w:tc>
      </w:tr>
      <w:tr w:rsidR="00AF0789" w:rsidRPr="00301389" w14:paraId="6508D7E8" w14:textId="77777777" w:rsidTr="006A2553">
        <w:trPr>
          <w:gridAfter w:val="1"/>
          <w:wAfter w:w="10" w:type="pct"/>
          <w:jc w:val="center"/>
        </w:trPr>
        <w:tc>
          <w:tcPr>
            <w:tcW w:w="739" w:type="pct"/>
            <w:shd w:val="clear" w:color="auto" w:fill="auto"/>
          </w:tcPr>
          <w:p w14:paraId="4864433A" w14:textId="77777777" w:rsidR="00AF0789" w:rsidRPr="00162C8B" w:rsidRDefault="00AF0789" w:rsidP="00AF0789">
            <w:pPr>
              <w:spacing w:before="0" w:after="0"/>
              <w:jc w:val="both"/>
              <w:rPr>
                <w:sz w:val="20"/>
              </w:rPr>
            </w:pPr>
          </w:p>
        </w:tc>
        <w:tc>
          <w:tcPr>
            <w:tcW w:w="788" w:type="pct"/>
            <w:shd w:val="clear" w:color="auto" w:fill="auto"/>
          </w:tcPr>
          <w:p w14:paraId="4973E595" w14:textId="77777777" w:rsidR="00AF0789" w:rsidRDefault="00AF0789" w:rsidP="00AF0789">
            <w:pPr>
              <w:spacing w:after="0"/>
              <w:jc w:val="both"/>
              <w:rPr>
                <w:sz w:val="20"/>
              </w:rPr>
            </w:pPr>
            <w:r>
              <w:rPr>
                <w:sz w:val="20"/>
              </w:rPr>
              <w:t>offer</w:t>
            </w:r>
          </w:p>
        </w:tc>
        <w:tc>
          <w:tcPr>
            <w:tcW w:w="199" w:type="pct"/>
            <w:gridSpan w:val="2"/>
            <w:shd w:val="clear" w:color="auto" w:fill="auto"/>
          </w:tcPr>
          <w:p w14:paraId="7E3B52FA" w14:textId="77777777" w:rsidR="00AF0789" w:rsidRDefault="00AF0789" w:rsidP="00AF0789">
            <w:pPr>
              <w:spacing w:after="0"/>
              <w:jc w:val="center"/>
              <w:rPr>
                <w:sz w:val="20"/>
              </w:rPr>
            </w:pPr>
            <w:r>
              <w:rPr>
                <w:sz w:val="20"/>
              </w:rPr>
              <w:t>О</w:t>
            </w:r>
          </w:p>
        </w:tc>
        <w:tc>
          <w:tcPr>
            <w:tcW w:w="495" w:type="pct"/>
            <w:gridSpan w:val="2"/>
            <w:shd w:val="clear" w:color="auto" w:fill="auto"/>
          </w:tcPr>
          <w:p w14:paraId="44EB3675" w14:textId="77777777" w:rsidR="00AF0789" w:rsidRDefault="00AF0789" w:rsidP="00AF0789">
            <w:pPr>
              <w:spacing w:after="0"/>
              <w:jc w:val="center"/>
              <w:rPr>
                <w:sz w:val="20"/>
              </w:rPr>
            </w:pPr>
            <w:r>
              <w:rPr>
                <w:sz w:val="20"/>
              </w:rPr>
              <w:t>N (до 20 всего, до 4 после запятой)</w:t>
            </w:r>
          </w:p>
        </w:tc>
        <w:tc>
          <w:tcPr>
            <w:tcW w:w="1383" w:type="pct"/>
            <w:gridSpan w:val="2"/>
            <w:shd w:val="clear" w:color="auto" w:fill="auto"/>
          </w:tcPr>
          <w:p w14:paraId="0E95073D" w14:textId="77777777" w:rsidR="00AF0789" w:rsidRDefault="00AF0789" w:rsidP="00AF0789">
            <w:pPr>
              <w:spacing w:after="0"/>
              <w:jc w:val="both"/>
              <w:rPr>
                <w:sz w:val="20"/>
              </w:rPr>
            </w:pPr>
            <w:r>
              <w:rPr>
                <w:sz w:val="20"/>
              </w:rPr>
              <w:t>Предложение участника по показателю</w:t>
            </w:r>
          </w:p>
        </w:tc>
        <w:tc>
          <w:tcPr>
            <w:tcW w:w="1386" w:type="pct"/>
            <w:gridSpan w:val="2"/>
            <w:shd w:val="clear" w:color="auto" w:fill="auto"/>
          </w:tcPr>
          <w:p w14:paraId="064375BF" w14:textId="77777777" w:rsidR="00AF0789" w:rsidRDefault="00AF0789" w:rsidP="00AF0789">
            <w:pPr>
              <w:spacing w:after="0"/>
              <w:jc w:val="both"/>
              <w:rPr>
                <w:sz w:val="20"/>
              </w:rPr>
            </w:pPr>
            <w:r>
              <w:rPr>
                <w:sz w:val="20"/>
              </w:rPr>
              <w:t xml:space="preserve">Десятичное значение. </w:t>
            </w:r>
          </w:p>
        </w:tc>
      </w:tr>
      <w:tr w:rsidR="00AF0789" w:rsidRPr="00301389" w14:paraId="05D93B63" w14:textId="77777777" w:rsidTr="006A2553">
        <w:trPr>
          <w:gridAfter w:val="1"/>
          <w:wAfter w:w="10" w:type="pct"/>
          <w:jc w:val="center"/>
        </w:trPr>
        <w:tc>
          <w:tcPr>
            <w:tcW w:w="739" w:type="pct"/>
            <w:shd w:val="clear" w:color="auto" w:fill="auto"/>
          </w:tcPr>
          <w:p w14:paraId="1F4FCFFA" w14:textId="77777777" w:rsidR="00AF0789" w:rsidRPr="00162C8B" w:rsidRDefault="00AF0789" w:rsidP="00AF0789">
            <w:pPr>
              <w:spacing w:before="0" w:after="0"/>
              <w:jc w:val="both"/>
              <w:rPr>
                <w:sz w:val="20"/>
              </w:rPr>
            </w:pPr>
          </w:p>
        </w:tc>
        <w:tc>
          <w:tcPr>
            <w:tcW w:w="788" w:type="pct"/>
            <w:shd w:val="clear" w:color="auto" w:fill="auto"/>
          </w:tcPr>
          <w:p w14:paraId="53EA647D" w14:textId="77777777" w:rsidR="00AF0789" w:rsidRDefault="00AF0789" w:rsidP="00AF0789">
            <w:pPr>
              <w:spacing w:after="0"/>
              <w:jc w:val="both"/>
              <w:rPr>
                <w:sz w:val="20"/>
              </w:rPr>
            </w:pPr>
            <w:r>
              <w:rPr>
                <w:sz w:val="20"/>
              </w:rPr>
              <w:t>offerText</w:t>
            </w:r>
          </w:p>
        </w:tc>
        <w:tc>
          <w:tcPr>
            <w:tcW w:w="199" w:type="pct"/>
            <w:gridSpan w:val="2"/>
            <w:shd w:val="clear" w:color="auto" w:fill="auto"/>
          </w:tcPr>
          <w:p w14:paraId="621DF1DD" w14:textId="77777777" w:rsidR="00AF0789" w:rsidRDefault="00AF0789" w:rsidP="00AF0789">
            <w:pPr>
              <w:spacing w:after="0"/>
              <w:jc w:val="center"/>
              <w:rPr>
                <w:sz w:val="20"/>
              </w:rPr>
            </w:pPr>
            <w:r>
              <w:rPr>
                <w:sz w:val="20"/>
              </w:rPr>
              <w:t>Н</w:t>
            </w:r>
          </w:p>
        </w:tc>
        <w:tc>
          <w:tcPr>
            <w:tcW w:w="495" w:type="pct"/>
            <w:gridSpan w:val="2"/>
            <w:shd w:val="clear" w:color="auto" w:fill="auto"/>
          </w:tcPr>
          <w:p w14:paraId="31D49F0D" w14:textId="77777777" w:rsidR="00AF0789" w:rsidRDefault="00AF0789" w:rsidP="00AF0789">
            <w:pPr>
              <w:spacing w:after="0"/>
              <w:jc w:val="center"/>
              <w:rPr>
                <w:sz w:val="20"/>
              </w:rPr>
            </w:pPr>
            <w:r>
              <w:rPr>
                <w:sz w:val="20"/>
              </w:rPr>
              <w:t>T[1-2000]</w:t>
            </w:r>
          </w:p>
        </w:tc>
        <w:tc>
          <w:tcPr>
            <w:tcW w:w="1383" w:type="pct"/>
            <w:gridSpan w:val="2"/>
            <w:shd w:val="clear" w:color="auto" w:fill="auto"/>
          </w:tcPr>
          <w:p w14:paraId="44E6818D" w14:textId="77777777" w:rsidR="00AF0789" w:rsidRDefault="00AF0789" w:rsidP="00AF0789">
            <w:pPr>
              <w:spacing w:after="0"/>
              <w:jc w:val="both"/>
              <w:rPr>
                <w:sz w:val="20"/>
              </w:rPr>
            </w:pPr>
            <w:r>
              <w:rPr>
                <w:sz w:val="20"/>
              </w:rPr>
              <w:t>Информация о предложении участника</w:t>
            </w:r>
          </w:p>
        </w:tc>
        <w:tc>
          <w:tcPr>
            <w:tcW w:w="1386" w:type="pct"/>
            <w:gridSpan w:val="2"/>
            <w:shd w:val="clear" w:color="auto" w:fill="auto"/>
          </w:tcPr>
          <w:p w14:paraId="5A04D12B" w14:textId="77777777" w:rsidR="00AF0789" w:rsidRDefault="00AF0789" w:rsidP="00AF0789">
            <w:pPr>
              <w:rPr>
                <w:sz w:val="20"/>
              </w:rPr>
            </w:pPr>
          </w:p>
        </w:tc>
      </w:tr>
      <w:tr w:rsidR="00AF0789" w:rsidRPr="00301389" w14:paraId="6D919116" w14:textId="77777777" w:rsidTr="006A2553">
        <w:trPr>
          <w:gridAfter w:val="1"/>
          <w:wAfter w:w="10" w:type="pct"/>
          <w:jc w:val="center"/>
        </w:trPr>
        <w:tc>
          <w:tcPr>
            <w:tcW w:w="739" w:type="pct"/>
            <w:shd w:val="clear" w:color="auto" w:fill="auto"/>
          </w:tcPr>
          <w:p w14:paraId="79C7F37E" w14:textId="77777777" w:rsidR="00AF0789" w:rsidRPr="00162C8B" w:rsidRDefault="00AF0789" w:rsidP="00AF0789">
            <w:pPr>
              <w:spacing w:before="0" w:after="0"/>
              <w:jc w:val="both"/>
              <w:rPr>
                <w:sz w:val="20"/>
              </w:rPr>
            </w:pPr>
          </w:p>
        </w:tc>
        <w:tc>
          <w:tcPr>
            <w:tcW w:w="788" w:type="pct"/>
            <w:shd w:val="clear" w:color="auto" w:fill="auto"/>
          </w:tcPr>
          <w:p w14:paraId="06D52143" w14:textId="77777777" w:rsidR="00AF0789" w:rsidRDefault="00AF0789" w:rsidP="00AF0789">
            <w:pPr>
              <w:spacing w:after="0"/>
              <w:jc w:val="both"/>
              <w:rPr>
                <w:sz w:val="20"/>
              </w:rPr>
            </w:pPr>
            <w:r>
              <w:rPr>
                <w:sz w:val="20"/>
              </w:rPr>
              <w:t>indicatorsScoringInfo</w:t>
            </w:r>
          </w:p>
        </w:tc>
        <w:tc>
          <w:tcPr>
            <w:tcW w:w="199" w:type="pct"/>
            <w:gridSpan w:val="2"/>
            <w:shd w:val="clear" w:color="auto" w:fill="auto"/>
          </w:tcPr>
          <w:p w14:paraId="3969BDD0" w14:textId="77777777" w:rsidR="00AF0789" w:rsidRDefault="00AF0789" w:rsidP="00AF0789">
            <w:pPr>
              <w:spacing w:after="0"/>
              <w:jc w:val="center"/>
              <w:rPr>
                <w:sz w:val="20"/>
              </w:rPr>
            </w:pPr>
            <w:r>
              <w:rPr>
                <w:sz w:val="20"/>
              </w:rPr>
              <w:t>О</w:t>
            </w:r>
          </w:p>
        </w:tc>
        <w:tc>
          <w:tcPr>
            <w:tcW w:w="495" w:type="pct"/>
            <w:gridSpan w:val="2"/>
            <w:shd w:val="clear" w:color="auto" w:fill="auto"/>
          </w:tcPr>
          <w:p w14:paraId="28A3B06D" w14:textId="77777777" w:rsidR="00AF0789" w:rsidRDefault="00AF0789" w:rsidP="00AF0789">
            <w:pPr>
              <w:spacing w:after="0"/>
              <w:jc w:val="center"/>
              <w:rPr>
                <w:sz w:val="20"/>
              </w:rPr>
            </w:pPr>
            <w:r>
              <w:rPr>
                <w:sz w:val="20"/>
              </w:rPr>
              <w:t>S</w:t>
            </w:r>
          </w:p>
        </w:tc>
        <w:tc>
          <w:tcPr>
            <w:tcW w:w="1383" w:type="pct"/>
            <w:gridSpan w:val="2"/>
            <w:shd w:val="clear" w:color="auto" w:fill="auto"/>
          </w:tcPr>
          <w:p w14:paraId="2AB4139A" w14:textId="77777777" w:rsidR="00AF0789" w:rsidRDefault="00AF0789" w:rsidP="00AF0789">
            <w:pPr>
              <w:spacing w:after="0"/>
              <w:jc w:val="both"/>
              <w:rPr>
                <w:sz w:val="20"/>
              </w:rPr>
            </w:pPr>
            <w:r>
              <w:rPr>
                <w:sz w:val="20"/>
              </w:rPr>
              <w:t>Оценки членов комиссии по показателю критерия</w:t>
            </w:r>
          </w:p>
        </w:tc>
        <w:tc>
          <w:tcPr>
            <w:tcW w:w="1386" w:type="pct"/>
            <w:gridSpan w:val="2"/>
            <w:shd w:val="clear" w:color="auto" w:fill="auto"/>
          </w:tcPr>
          <w:p w14:paraId="5960B1CB" w14:textId="77777777" w:rsidR="00AF0789" w:rsidRDefault="00AF0789" w:rsidP="00AF0789">
            <w:pPr>
              <w:rPr>
                <w:sz w:val="20"/>
              </w:rPr>
            </w:pPr>
          </w:p>
        </w:tc>
      </w:tr>
      <w:tr w:rsidR="00101320" w:rsidRPr="00301389" w14:paraId="47B08110" w14:textId="77777777" w:rsidTr="006A2553">
        <w:trPr>
          <w:gridAfter w:val="1"/>
          <w:wAfter w:w="10" w:type="pct"/>
          <w:jc w:val="center"/>
        </w:trPr>
        <w:tc>
          <w:tcPr>
            <w:tcW w:w="739" w:type="pct"/>
            <w:vMerge w:val="restart"/>
            <w:shd w:val="clear" w:color="auto" w:fill="auto"/>
          </w:tcPr>
          <w:p w14:paraId="0477D8C1" w14:textId="77777777" w:rsidR="00101320" w:rsidRPr="00162C8B" w:rsidRDefault="00101320" w:rsidP="00AF0789">
            <w:pPr>
              <w:spacing w:before="0" w:after="0"/>
              <w:jc w:val="both"/>
              <w:rPr>
                <w:sz w:val="20"/>
              </w:rPr>
            </w:pPr>
            <w:r>
              <w:rPr>
                <w:sz w:val="20"/>
              </w:rPr>
              <w:t>Допустимо указание только одного элемента</w:t>
            </w:r>
          </w:p>
        </w:tc>
        <w:tc>
          <w:tcPr>
            <w:tcW w:w="788" w:type="pct"/>
            <w:shd w:val="clear" w:color="auto" w:fill="auto"/>
          </w:tcPr>
          <w:p w14:paraId="04C31CFD" w14:textId="77777777" w:rsidR="00101320" w:rsidRDefault="00101320" w:rsidP="00AF0789">
            <w:pPr>
              <w:spacing w:after="0"/>
              <w:jc w:val="both"/>
              <w:rPr>
                <w:sz w:val="20"/>
              </w:rPr>
            </w:pPr>
            <w:r>
              <w:rPr>
                <w:sz w:val="20"/>
              </w:rPr>
              <w:t>measurementOrder</w:t>
            </w:r>
          </w:p>
        </w:tc>
        <w:tc>
          <w:tcPr>
            <w:tcW w:w="199" w:type="pct"/>
            <w:gridSpan w:val="2"/>
            <w:shd w:val="clear" w:color="auto" w:fill="auto"/>
          </w:tcPr>
          <w:p w14:paraId="4C3BC437" w14:textId="77777777" w:rsidR="00101320" w:rsidRDefault="00101320" w:rsidP="00AF0789">
            <w:pPr>
              <w:spacing w:after="0"/>
              <w:jc w:val="center"/>
              <w:rPr>
                <w:sz w:val="20"/>
              </w:rPr>
            </w:pPr>
            <w:r>
              <w:rPr>
                <w:sz w:val="20"/>
              </w:rPr>
              <w:t>О</w:t>
            </w:r>
          </w:p>
        </w:tc>
        <w:tc>
          <w:tcPr>
            <w:tcW w:w="495" w:type="pct"/>
            <w:gridSpan w:val="2"/>
            <w:shd w:val="clear" w:color="auto" w:fill="auto"/>
          </w:tcPr>
          <w:p w14:paraId="2BE35590" w14:textId="77777777" w:rsidR="00101320" w:rsidRDefault="00101320" w:rsidP="00AF0789">
            <w:pPr>
              <w:spacing w:after="0"/>
              <w:jc w:val="center"/>
              <w:rPr>
                <w:sz w:val="20"/>
              </w:rPr>
            </w:pPr>
            <w:r>
              <w:rPr>
                <w:sz w:val="20"/>
              </w:rPr>
              <w:t>T</w:t>
            </w:r>
          </w:p>
        </w:tc>
        <w:tc>
          <w:tcPr>
            <w:tcW w:w="1383" w:type="pct"/>
            <w:gridSpan w:val="2"/>
            <w:shd w:val="clear" w:color="auto" w:fill="auto"/>
          </w:tcPr>
          <w:p w14:paraId="4B563826" w14:textId="77777777" w:rsidR="00101320" w:rsidRDefault="00101320" w:rsidP="00AF0789">
            <w:pPr>
              <w:spacing w:after="0"/>
              <w:jc w:val="both"/>
              <w:rPr>
                <w:sz w:val="20"/>
              </w:rPr>
            </w:pPr>
            <w:r>
              <w:rPr>
                <w:sz w:val="20"/>
              </w:rPr>
              <w:t>Порядок оценки</w:t>
            </w:r>
          </w:p>
        </w:tc>
        <w:tc>
          <w:tcPr>
            <w:tcW w:w="1386" w:type="pct"/>
            <w:gridSpan w:val="2"/>
            <w:shd w:val="clear" w:color="auto" w:fill="auto"/>
          </w:tcPr>
          <w:p w14:paraId="45B4E48B" w14:textId="77777777" w:rsidR="00101320" w:rsidRDefault="00101320" w:rsidP="00AF0789">
            <w:pPr>
              <w:spacing w:after="0"/>
              <w:jc w:val="both"/>
              <w:rPr>
                <w:sz w:val="20"/>
              </w:rPr>
            </w:pPr>
            <w:r>
              <w:rPr>
                <w:sz w:val="20"/>
              </w:rPr>
              <w:br/>
              <w:t xml:space="preserve">Допустимые значения: </w:t>
            </w:r>
            <w:r>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101320" w:rsidRPr="00301389" w14:paraId="2898ECC5" w14:textId="77777777" w:rsidTr="006A2553">
        <w:trPr>
          <w:gridAfter w:val="1"/>
          <w:wAfter w:w="10" w:type="pct"/>
          <w:jc w:val="center"/>
        </w:trPr>
        <w:tc>
          <w:tcPr>
            <w:tcW w:w="739" w:type="pct"/>
            <w:vMerge/>
            <w:shd w:val="clear" w:color="auto" w:fill="auto"/>
          </w:tcPr>
          <w:p w14:paraId="5954111D" w14:textId="77777777" w:rsidR="00101320" w:rsidRPr="00162C8B" w:rsidRDefault="00101320" w:rsidP="00AF0789">
            <w:pPr>
              <w:spacing w:before="0" w:after="0"/>
              <w:jc w:val="both"/>
              <w:rPr>
                <w:sz w:val="20"/>
              </w:rPr>
            </w:pPr>
          </w:p>
        </w:tc>
        <w:tc>
          <w:tcPr>
            <w:tcW w:w="788" w:type="pct"/>
            <w:shd w:val="clear" w:color="auto" w:fill="auto"/>
          </w:tcPr>
          <w:p w14:paraId="09215842" w14:textId="77777777" w:rsidR="00101320" w:rsidRDefault="00101320" w:rsidP="00AF0789">
            <w:pPr>
              <w:spacing w:after="0"/>
              <w:jc w:val="both"/>
              <w:rPr>
                <w:sz w:val="20"/>
              </w:rPr>
            </w:pPr>
            <w:r>
              <w:rPr>
                <w:sz w:val="20"/>
              </w:rPr>
              <w:t>otherOrder</w:t>
            </w:r>
          </w:p>
        </w:tc>
        <w:tc>
          <w:tcPr>
            <w:tcW w:w="199" w:type="pct"/>
            <w:gridSpan w:val="2"/>
            <w:shd w:val="clear" w:color="auto" w:fill="auto"/>
          </w:tcPr>
          <w:p w14:paraId="5F43A3D5" w14:textId="77777777" w:rsidR="00101320" w:rsidRDefault="00101320" w:rsidP="00AF0789">
            <w:pPr>
              <w:spacing w:after="0"/>
              <w:jc w:val="center"/>
              <w:rPr>
                <w:sz w:val="20"/>
              </w:rPr>
            </w:pPr>
            <w:r>
              <w:rPr>
                <w:sz w:val="20"/>
              </w:rPr>
              <w:t>О</w:t>
            </w:r>
          </w:p>
        </w:tc>
        <w:tc>
          <w:tcPr>
            <w:tcW w:w="495" w:type="pct"/>
            <w:gridSpan w:val="2"/>
            <w:shd w:val="clear" w:color="auto" w:fill="auto"/>
          </w:tcPr>
          <w:p w14:paraId="40F103A3" w14:textId="77777777" w:rsidR="00101320" w:rsidRDefault="00101320" w:rsidP="00AF0789">
            <w:pPr>
              <w:spacing w:after="0"/>
              <w:jc w:val="center"/>
              <w:rPr>
                <w:sz w:val="20"/>
              </w:rPr>
            </w:pPr>
            <w:r>
              <w:rPr>
                <w:sz w:val="20"/>
              </w:rPr>
              <w:t>T[1-2000]</w:t>
            </w:r>
          </w:p>
        </w:tc>
        <w:tc>
          <w:tcPr>
            <w:tcW w:w="1383" w:type="pct"/>
            <w:gridSpan w:val="2"/>
            <w:shd w:val="clear" w:color="auto" w:fill="auto"/>
          </w:tcPr>
          <w:p w14:paraId="79255536" w14:textId="77777777" w:rsidR="00101320" w:rsidRDefault="00101320" w:rsidP="00AF0789">
            <w:pPr>
              <w:spacing w:after="0"/>
              <w:jc w:val="both"/>
              <w:rPr>
                <w:sz w:val="20"/>
              </w:rPr>
            </w:pPr>
            <w:r>
              <w:rPr>
                <w:sz w:val="20"/>
              </w:rPr>
              <w:t>Иной порядок оценки</w:t>
            </w:r>
          </w:p>
        </w:tc>
        <w:tc>
          <w:tcPr>
            <w:tcW w:w="1386" w:type="pct"/>
            <w:gridSpan w:val="2"/>
            <w:shd w:val="clear" w:color="auto" w:fill="auto"/>
          </w:tcPr>
          <w:p w14:paraId="2842E005" w14:textId="77777777" w:rsidR="00101320" w:rsidRDefault="00101320" w:rsidP="00AF0789">
            <w:pPr>
              <w:rPr>
                <w:sz w:val="20"/>
              </w:rPr>
            </w:pPr>
          </w:p>
        </w:tc>
      </w:tr>
      <w:tr w:rsidR="00101320" w:rsidRPr="00301389" w14:paraId="1B4A7497" w14:textId="77777777" w:rsidTr="00834732">
        <w:trPr>
          <w:gridAfter w:val="1"/>
          <w:wAfter w:w="10" w:type="pct"/>
          <w:trHeight w:val="60"/>
          <w:jc w:val="center"/>
        </w:trPr>
        <w:tc>
          <w:tcPr>
            <w:tcW w:w="4990" w:type="pct"/>
            <w:gridSpan w:val="10"/>
            <w:shd w:val="clear" w:color="auto" w:fill="auto"/>
            <w:vAlign w:val="center"/>
          </w:tcPr>
          <w:p w14:paraId="0DC009F3" w14:textId="77777777" w:rsidR="00101320" w:rsidRPr="00301389" w:rsidRDefault="00101320" w:rsidP="000B5E9E">
            <w:pPr>
              <w:keepNext/>
              <w:spacing w:before="0" w:after="0"/>
              <w:contextualSpacing/>
              <w:jc w:val="center"/>
              <w:rPr>
                <w:b/>
                <w:sz w:val="20"/>
              </w:rPr>
            </w:pPr>
            <w:r>
              <w:rPr>
                <w:b/>
                <w:bCs/>
                <w:sz w:val="20"/>
              </w:rPr>
              <w:t>Оценки членов комиссии по показателю критерия</w:t>
            </w:r>
          </w:p>
        </w:tc>
      </w:tr>
      <w:tr w:rsidR="00AF0789" w:rsidRPr="00301389" w14:paraId="0BDD03D5" w14:textId="77777777" w:rsidTr="006A2553">
        <w:trPr>
          <w:gridAfter w:val="1"/>
          <w:wAfter w:w="10" w:type="pct"/>
          <w:jc w:val="center"/>
        </w:trPr>
        <w:tc>
          <w:tcPr>
            <w:tcW w:w="739" w:type="pct"/>
            <w:shd w:val="clear" w:color="auto" w:fill="auto"/>
          </w:tcPr>
          <w:p w14:paraId="12677902" w14:textId="77777777" w:rsidR="00AF0789" w:rsidRPr="00162C8B" w:rsidRDefault="00101320" w:rsidP="00AF0789">
            <w:pPr>
              <w:spacing w:before="0" w:after="0"/>
              <w:jc w:val="both"/>
              <w:rPr>
                <w:sz w:val="20"/>
              </w:rPr>
            </w:pPr>
            <w:r>
              <w:rPr>
                <w:b/>
                <w:bCs/>
                <w:sz w:val="20"/>
              </w:rPr>
              <w:t>indicatorsScoringInfo</w:t>
            </w:r>
          </w:p>
        </w:tc>
        <w:tc>
          <w:tcPr>
            <w:tcW w:w="788" w:type="pct"/>
            <w:shd w:val="clear" w:color="auto" w:fill="auto"/>
            <w:vAlign w:val="center"/>
          </w:tcPr>
          <w:p w14:paraId="269A0564" w14:textId="77777777" w:rsidR="00AF0789" w:rsidRPr="00301389" w:rsidRDefault="00AF0789" w:rsidP="00AF0789">
            <w:pPr>
              <w:keepNext/>
              <w:spacing w:before="0" w:after="0"/>
              <w:contextualSpacing/>
              <w:rPr>
                <w:b/>
                <w:sz w:val="20"/>
              </w:rPr>
            </w:pPr>
          </w:p>
        </w:tc>
        <w:tc>
          <w:tcPr>
            <w:tcW w:w="199" w:type="pct"/>
            <w:gridSpan w:val="2"/>
            <w:shd w:val="clear" w:color="auto" w:fill="auto"/>
            <w:vAlign w:val="center"/>
          </w:tcPr>
          <w:p w14:paraId="7DCD81A0" w14:textId="77777777" w:rsidR="00AF0789" w:rsidRPr="00301389" w:rsidRDefault="00AF0789" w:rsidP="00AF0789">
            <w:pPr>
              <w:keepNext/>
              <w:spacing w:before="0" w:after="0"/>
              <w:contextualSpacing/>
              <w:jc w:val="center"/>
              <w:rPr>
                <w:b/>
                <w:sz w:val="20"/>
              </w:rPr>
            </w:pPr>
          </w:p>
        </w:tc>
        <w:tc>
          <w:tcPr>
            <w:tcW w:w="495" w:type="pct"/>
            <w:gridSpan w:val="2"/>
            <w:shd w:val="clear" w:color="auto" w:fill="auto"/>
            <w:vAlign w:val="center"/>
          </w:tcPr>
          <w:p w14:paraId="4FF2CF16" w14:textId="77777777" w:rsidR="00AF0789" w:rsidRPr="00301389" w:rsidRDefault="00AF0789" w:rsidP="00AF0789">
            <w:pPr>
              <w:keepNext/>
              <w:spacing w:before="0" w:after="0"/>
              <w:contextualSpacing/>
              <w:jc w:val="center"/>
              <w:rPr>
                <w:b/>
                <w:sz w:val="20"/>
              </w:rPr>
            </w:pPr>
          </w:p>
        </w:tc>
        <w:tc>
          <w:tcPr>
            <w:tcW w:w="1383" w:type="pct"/>
            <w:gridSpan w:val="2"/>
            <w:shd w:val="clear" w:color="auto" w:fill="auto"/>
            <w:vAlign w:val="center"/>
          </w:tcPr>
          <w:p w14:paraId="30FF517D" w14:textId="77777777" w:rsidR="00AF0789" w:rsidRPr="00301389" w:rsidRDefault="00AF0789" w:rsidP="00AF0789">
            <w:pPr>
              <w:keepNext/>
              <w:spacing w:before="0" w:after="0"/>
              <w:contextualSpacing/>
              <w:rPr>
                <w:b/>
                <w:sz w:val="20"/>
              </w:rPr>
            </w:pPr>
          </w:p>
        </w:tc>
        <w:tc>
          <w:tcPr>
            <w:tcW w:w="1386" w:type="pct"/>
            <w:gridSpan w:val="2"/>
            <w:shd w:val="clear" w:color="auto" w:fill="auto"/>
            <w:vAlign w:val="center"/>
          </w:tcPr>
          <w:p w14:paraId="4DE601B9" w14:textId="77777777" w:rsidR="00AF0789" w:rsidRPr="00301389" w:rsidRDefault="00AF0789" w:rsidP="00AF0789">
            <w:pPr>
              <w:keepNext/>
              <w:spacing w:before="0" w:after="0"/>
              <w:contextualSpacing/>
              <w:rPr>
                <w:b/>
                <w:sz w:val="20"/>
              </w:rPr>
            </w:pPr>
          </w:p>
        </w:tc>
      </w:tr>
      <w:tr w:rsidR="00101320" w:rsidRPr="00301389" w14:paraId="0AE33333" w14:textId="77777777" w:rsidTr="006A2553">
        <w:trPr>
          <w:gridAfter w:val="1"/>
          <w:wAfter w:w="10" w:type="pct"/>
          <w:jc w:val="center"/>
        </w:trPr>
        <w:tc>
          <w:tcPr>
            <w:tcW w:w="739" w:type="pct"/>
            <w:shd w:val="clear" w:color="auto" w:fill="auto"/>
          </w:tcPr>
          <w:p w14:paraId="38E8ABE4" w14:textId="77777777" w:rsidR="00101320" w:rsidRPr="00162C8B" w:rsidRDefault="00101320" w:rsidP="00101320">
            <w:pPr>
              <w:spacing w:before="0" w:after="0"/>
              <w:jc w:val="both"/>
              <w:rPr>
                <w:sz w:val="20"/>
              </w:rPr>
            </w:pPr>
          </w:p>
        </w:tc>
        <w:tc>
          <w:tcPr>
            <w:tcW w:w="788" w:type="pct"/>
            <w:shd w:val="clear" w:color="auto" w:fill="auto"/>
          </w:tcPr>
          <w:p w14:paraId="5117156E" w14:textId="77777777" w:rsidR="00101320" w:rsidRDefault="00101320" w:rsidP="00101320">
            <w:pPr>
              <w:spacing w:after="0"/>
              <w:jc w:val="both"/>
              <w:rPr>
                <w:sz w:val="20"/>
              </w:rPr>
            </w:pPr>
            <w:r>
              <w:rPr>
                <w:sz w:val="20"/>
              </w:rPr>
              <w:t>indicatorScoringInfo</w:t>
            </w:r>
          </w:p>
        </w:tc>
        <w:tc>
          <w:tcPr>
            <w:tcW w:w="199" w:type="pct"/>
            <w:gridSpan w:val="2"/>
            <w:shd w:val="clear" w:color="auto" w:fill="auto"/>
          </w:tcPr>
          <w:p w14:paraId="7D9E015D" w14:textId="77777777" w:rsidR="00101320" w:rsidRDefault="00101320" w:rsidP="00101320">
            <w:pPr>
              <w:spacing w:after="0"/>
              <w:jc w:val="both"/>
              <w:rPr>
                <w:sz w:val="20"/>
              </w:rPr>
            </w:pPr>
            <w:r>
              <w:rPr>
                <w:sz w:val="20"/>
              </w:rPr>
              <w:t>О</w:t>
            </w:r>
          </w:p>
        </w:tc>
        <w:tc>
          <w:tcPr>
            <w:tcW w:w="495" w:type="pct"/>
            <w:gridSpan w:val="2"/>
            <w:shd w:val="clear" w:color="auto" w:fill="auto"/>
          </w:tcPr>
          <w:p w14:paraId="31A735E9" w14:textId="77777777" w:rsidR="00101320" w:rsidRDefault="00101320" w:rsidP="00101320">
            <w:pPr>
              <w:spacing w:after="0"/>
              <w:jc w:val="both"/>
              <w:rPr>
                <w:sz w:val="20"/>
              </w:rPr>
            </w:pPr>
            <w:r>
              <w:rPr>
                <w:sz w:val="20"/>
              </w:rPr>
              <w:t>S</w:t>
            </w:r>
          </w:p>
        </w:tc>
        <w:tc>
          <w:tcPr>
            <w:tcW w:w="1383" w:type="pct"/>
            <w:gridSpan w:val="2"/>
            <w:shd w:val="clear" w:color="auto" w:fill="auto"/>
          </w:tcPr>
          <w:p w14:paraId="76CBFF7C" w14:textId="77777777" w:rsidR="00101320" w:rsidRDefault="00101320" w:rsidP="00101320">
            <w:pPr>
              <w:spacing w:after="0"/>
              <w:jc w:val="both"/>
              <w:rPr>
                <w:sz w:val="20"/>
              </w:rPr>
            </w:pPr>
            <w:r>
              <w:rPr>
                <w:sz w:val="20"/>
              </w:rPr>
              <w:t>Оценка члена комиссии по показателю критерия</w:t>
            </w:r>
          </w:p>
        </w:tc>
        <w:tc>
          <w:tcPr>
            <w:tcW w:w="1386" w:type="pct"/>
            <w:gridSpan w:val="2"/>
            <w:shd w:val="clear" w:color="auto" w:fill="auto"/>
          </w:tcPr>
          <w:p w14:paraId="0B154211" w14:textId="77777777" w:rsidR="00101320" w:rsidRDefault="00101320" w:rsidP="00101320">
            <w:pPr>
              <w:spacing w:after="0"/>
              <w:jc w:val="both"/>
              <w:rPr>
                <w:sz w:val="20"/>
              </w:rPr>
            </w:pPr>
            <w:r>
              <w:rPr>
                <w:sz w:val="20"/>
              </w:rPr>
              <w:t>Множественный элемент.</w:t>
            </w:r>
          </w:p>
          <w:p w14:paraId="49945021" w14:textId="77777777" w:rsidR="00101320" w:rsidRDefault="00101320" w:rsidP="00101320">
            <w:pPr>
              <w:spacing w:after="0"/>
              <w:jc w:val="both"/>
              <w:rPr>
                <w:sz w:val="20"/>
              </w:rPr>
            </w:pPr>
          </w:p>
          <w:p w14:paraId="59D2E68A" w14:textId="77777777" w:rsidR="00101320" w:rsidRDefault="00101320" w:rsidP="00101320">
            <w:pPr>
              <w:spacing w:after="0"/>
              <w:jc w:val="both"/>
              <w:rPr>
                <w:sz w:val="20"/>
              </w:rPr>
            </w:pPr>
            <w:r>
              <w:rPr>
                <w:sz w:val="20"/>
              </w:rPr>
              <w:t>Состав блока см. состав блока «Оценка члена комиссии по критерию» (</w:t>
            </w:r>
            <w:r w:rsidRPr="00101320">
              <w:rPr>
                <w:sz w:val="20"/>
              </w:rPr>
              <w:t>protocolInfo/applicationsInfo/applicationInfo/admittedInfo/appAdmittedInfo/qualitativeCriterionInfo/criterionsScoringInfo/criterionsScoringInfo</w:t>
            </w:r>
            <w:r>
              <w:rPr>
                <w:sz w:val="20"/>
              </w:rPr>
              <w:t xml:space="preserve">) в документе </w:t>
            </w:r>
            <w:r w:rsidRPr="00ED33B6">
              <w:rPr>
                <w:sz w:val="20"/>
              </w:rPr>
              <w:t>«</w:t>
            </w:r>
            <w:r w:rsidRPr="00101320">
              <w:rPr>
                <w:bCs/>
                <w:sz w:val="20"/>
              </w:rPr>
              <w:t>Протокол рассмотрения и оценки первых частей заявок на участие в ЭOK</w:t>
            </w:r>
            <w:r w:rsidRPr="00ED33B6">
              <w:rPr>
                <w:bCs/>
                <w:sz w:val="20"/>
              </w:rPr>
              <w:t>» (</w:t>
            </w:r>
            <w:r>
              <w:rPr>
                <w:bCs/>
                <w:sz w:val="20"/>
                <w:lang w:val="en-US"/>
              </w:rPr>
              <w:t>epP</w:t>
            </w:r>
            <w:r>
              <w:rPr>
                <w:bCs/>
                <w:sz w:val="20"/>
              </w:rPr>
              <w:t>rotocolEOK1</w:t>
            </w:r>
            <w:r w:rsidRPr="00ED33B6">
              <w:rPr>
                <w:bCs/>
                <w:sz w:val="20"/>
              </w:rPr>
              <w:t>)</w:t>
            </w:r>
          </w:p>
        </w:tc>
      </w:tr>
      <w:tr w:rsidR="00101320" w:rsidRPr="00301389" w14:paraId="4A65F3BC" w14:textId="77777777" w:rsidTr="00834732">
        <w:trPr>
          <w:gridAfter w:val="1"/>
          <w:wAfter w:w="10" w:type="pct"/>
          <w:trHeight w:val="60"/>
          <w:jc w:val="center"/>
        </w:trPr>
        <w:tc>
          <w:tcPr>
            <w:tcW w:w="4990" w:type="pct"/>
            <w:gridSpan w:val="10"/>
            <w:shd w:val="clear" w:color="auto" w:fill="auto"/>
            <w:vAlign w:val="center"/>
          </w:tcPr>
          <w:p w14:paraId="492FD0B1" w14:textId="77777777" w:rsidR="00101320" w:rsidRPr="00301389" w:rsidRDefault="00580336" w:rsidP="000B5E9E">
            <w:pPr>
              <w:keepNext/>
              <w:spacing w:before="0" w:after="0"/>
              <w:contextualSpacing/>
              <w:jc w:val="center"/>
              <w:rPr>
                <w:b/>
                <w:sz w:val="20"/>
              </w:rPr>
            </w:pPr>
            <w:r>
              <w:rPr>
                <w:b/>
                <w:bCs/>
                <w:sz w:val="20"/>
              </w:rPr>
              <w:t>Критерий оценки без показателей</w:t>
            </w:r>
          </w:p>
        </w:tc>
      </w:tr>
      <w:tr w:rsidR="00101320" w:rsidRPr="00301389" w14:paraId="525868AB" w14:textId="77777777" w:rsidTr="006A2553">
        <w:trPr>
          <w:gridAfter w:val="1"/>
          <w:wAfter w:w="10" w:type="pct"/>
          <w:jc w:val="center"/>
        </w:trPr>
        <w:tc>
          <w:tcPr>
            <w:tcW w:w="739" w:type="pct"/>
            <w:shd w:val="clear" w:color="auto" w:fill="auto"/>
          </w:tcPr>
          <w:p w14:paraId="4444608B" w14:textId="77777777" w:rsidR="00101320" w:rsidRPr="00162C8B" w:rsidRDefault="00580336" w:rsidP="002A30E0">
            <w:pPr>
              <w:spacing w:before="0" w:after="0"/>
              <w:jc w:val="both"/>
              <w:rPr>
                <w:sz w:val="20"/>
              </w:rPr>
            </w:pPr>
            <w:r>
              <w:rPr>
                <w:b/>
                <w:bCs/>
                <w:sz w:val="20"/>
              </w:rPr>
              <w:t>criterionScoringInfo</w:t>
            </w:r>
          </w:p>
        </w:tc>
        <w:tc>
          <w:tcPr>
            <w:tcW w:w="788" w:type="pct"/>
            <w:shd w:val="clear" w:color="auto" w:fill="auto"/>
            <w:vAlign w:val="center"/>
          </w:tcPr>
          <w:p w14:paraId="0E3887E5" w14:textId="77777777" w:rsidR="00101320" w:rsidRPr="00301389" w:rsidRDefault="00101320" w:rsidP="000B5E9E">
            <w:pPr>
              <w:keepNext/>
              <w:spacing w:before="0" w:after="0"/>
              <w:contextualSpacing/>
              <w:rPr>
                <w:b/>
                <w:sz w:val="20"/>
              </w:rPr>
            </w:pPr>
          </w:p>
        </w:tc>
        <w:tc>
          <w:tcPr>
            <w:tcW w:w="199" w:type="pct"/>
            <w:gridSpan w:val="2"/>
            <w:shd w:val="clear" w:color="auto" w:fill="auto"/>
            <w:vAlign w:val="center"/>
          </w:tcPr>
          <w:p w14:paraId="29C2160A" w14:textId="77777777" w:rsidR="00101320" w:rsidRPr="00301389" w:rsidRDefault="00101320" w:rsidP="000B5E9E">
            <w:pPr>
              <w:keepNext/>
              <w:spacing w:before="0" w:after="0"/>
              <w:contextualSpacing/>
              <w:jc w:val="center"/>
              <w:rPr>
                <w:b/>
                <w:sz w:val="20"/>
              </w:rPr>
            </w:pPr>
          </w:p>
        </w:tc>
        <w:tc>
          <w:tcPr>
            <w:tcW w:w="495" w:type="pct"/>
            <w:gridSpan w:val="2"/>
            <w:shd w:val="clear" w:color="auto" w:fill="auto"/>
            <w:vAlign w:val="center"/>
          </w:tcPr>
          <w:p w14:paraId="15D439CE" w14:textId="77777777" w:rsidR="00101320" w:rsidRPr="00301389" w:rsidRDefault="00101320" w:rsidP="000B5E9E">
            <w:pPr>
              <w:keepNext/>
              <w:spacing w:before="0" w:after="0"/>
              <w:contextualSpacing/>
              <w:jc w:val="center"/>
              <w:rPr>
                <w:b/>
                <w:sz w:val="20"/>
              </w:rPr>
            </w:pPr>
          </w:p>
        </w:tc>
        <w:tc>
          <w:tcPr>
            <w:tcW w:w="1383" w:type="pct"/>
            <w:gridSpan w:val="2"/>
            <w:shd w:val="clear" w:color="auto" w:fill="auto"/>
            <w:vAlign w:val="center"/>
          </w:tcPr>
          <w:p w14:paraId="09BA41D8" w14:textId="77777777" w:rsidR="00101320" w:rsidRPr="00301389" w:rsidRDefault="00101320" w:rsidP="000B5E9E">
            <w:pPr>
              <w:keepNext/>
              <w:spacing w:before="0" w:after="0"/>
              <w:contextualSpacing/>
              <w:rPr>
                <w:b/>
                <w:sz w:val="20"/>
              </w:rPr>
            </w:pPr>
          </w:p>
        </w:tc>
        <w:tc>
          <w:tcPr>
            <w:tcW w:w="1386" w:type="pct"/>
            <w:gridSpan w:val="2"/>
            <w:shd w:val="clear" w:color="auto" w:fill="auto"/>
            <w:vAlign w:val="center"/>
          </w:tcPr>
          <w:p w14:paraId="497CC32D" w14:textId="77777777" w:rsidR="00101320" w:rsidRPr="00301389" w:rsidRDefault="00101320" w:rsidP="000B5E9E">
            <w:pPr>
              <w:keepNext/>
              <w:spacing w:before="0" w:after="0"/>
              <w:contextualSpacing/>
              <w:rPr>
                <w:b/>
                <w:sz w:val="20"/>
              </w:rPr>
            </w:pPr>
          </w:p>
        </w:tc>
      </w:tr>
      <w:tr w:rsidR="00580336" w:rsidRPr="00301389" w14:paraId="2B2D5809" w14:textId="77777777" w:rsidTr="006A2553">
        <w:trPr>
          <w:gridAfter w:val="1"/>
          <w:wAfter w:w="10" w:type="pct"/>
          <w:jc w:val="center"/>
        </w:trPr>
        <w:tc>
          <w:tcPr>
            <w:tcW w:w="739" w:type="pct"/>
            <w:shd w:val="clear" w:color="auto" w:fill="auto"/>
          </w:tcPr>
          <w:p w14:paraId="24B4415D" w14:textId="77777777" w:rsidR="00580336" w:rsidRPr="00162C8B" w:rsidRDefault="00580336" w:rsidP="00580336">
            <w:pPr>
              <w:spacing w:before="0" w:after="0"/>
              <w:jc w:val="both"/>
              <w:rPr>
                <w:sz w:val="20"/>
              </w:rPr>
            </w:pPr>
          </w:p>
        </w:tc>
        <w:tc>
          <w:tcPr>
            <w:tcW w:w="788" w:type="pct"/>
            <w:shd w:val="clear" w:color="auto" w:fill="auto"/>
          </w:tcPr>
          <w:p w14:paraId="323C4D13" w14:textId="77777777" w:rsidR="00580336" w:rsidRDefault="00580336" w:rsidP="00580336">
            <w:pPr>
              <w:spacing w:after="0"/>
              <w:jc w:val="both"/>
              <w:rPr>
                <w:sz w:val="20"/>
              </w:rPr>
            </w:pPr>
            <w:r>
              <w:rPr>
                <w:sz w:val="20"/>
              </w:rPr>
              <w:t>limit</w:t>
            </w:r>
          </w:p>
        </w:tc>
        <w:tc>
          <w:tcPr>
            <w:tcW w:w="199" w:type="pct"/>
            <w:gridSpan w:val="2"/>
            <w:shd w:val="clear" w:color="auto" w:fill="auto"/>
          </w:tcPr>
          <w:p w14:paraId="4E65A5E5" w14:textId="77777777" w:rsidR="00580336" w:rsidRDefault="00580336" w:rsidP="00580336">
            <w:pPr>
              <w:spacing w:after="0"/>
              <w:jc w:val="center"/>
              <w:rPr>
                <w:sz w:val="20"/>
              </w:rPr>
            </w:pPr>
            <w:r>
              <w:rPr>
                <w:sz w:val="20"/>
              </w:rPr>
              <w:t>Н</w:t>
            </w:r>
          </w:p>
        </w:tc>
        <w:tc>
          <w:tcPr>
            <w:tcW w:w="495" w:type="pct"/>
            <w:gridSpan w:val="2"/>
            <w:shd w:val="clear" w:color="auto" w:fill="auto"/>
          </w:tcPr>
          <w:p w14:paraId="2C9A33C9" w14:textId="77777777" w:rsidR="00580336" w:rsidRDefault="00580336" w:rsidP="00580336">
            <w:pPr>
              <w:spacing w:after="0"/>
              <w:jc w:val="center"/>
              <w:rPr>
                <w:sz w:val="20"/>
              </w:rPr>
            </w:pPr>
            <w:r>
              <w:rPr>
                <w:sz w:val="20"/>
              </w:rPr>
              <w:t>N (до 20 всего, до 4 после запятой)</w:t>
            </w:r>
          </w:p>
        </w:tc>
        <w:tc>
          <w:tcPr>
            <w:tcW w:w="1383" w:type="pct"/>
            <w:gridSpan w:val="2"/>
            <w:shd w:val="clear" w:color="auto" w:fill="auto"/>
          </w:tcPr>
          <w:p w14:paraId="32C16795" w14:textId="77777777" w:rsidR="00580336" w:rsidRDefault="00580336" w:rsidP="00580336">
            <w:pPr>
              <w:spacing w:after="0"/>
              <w:jc w:val="both"/>
              <w:rPr>
                <w:sz w:val="20"/>
              </w:rPr>
            </w:pPr>
            <w:r>
              <w:rPr>
                <w:sz w:val="20"/>
              </w:rPr>
              <w:t>Предельное значение критерия</w:t>
            </w:r>
          </w:p>
        </w:tc>
        <w:tc>
          <w:tcPr>
            <w:tcW w:w="1386" w:type="pct"/>
            <w:gridSpan w:val="2"/>
            <w:shd w:val="clear" w:color="auto" w:fill="auto"/>
          </w:tcPr>
          <w:p w14:paraId="40AF967F" w14:textId="77777777" w:rsidR="00580336" w:rsidRDefault="00580336" w:rsidP="00580336">
            <w:pPr>
              <w:spacing w:after="0"/>
              <w:jc w:val="both"/>
              <w:rPr>
                <w:sz w:val="20"/>
              </w:rPr>
            </w:pPr>
            <w:r>
              <w:rPr>
                <w:sz w:val="20"/>
              </w:rPr>
              <w:t xml:space="preserve">Десятичное значение. </w:t>
            </w:r>
          </w:p>
        </w:tc>
      </w:tr>
      <w:tr w:rsidR="00580336" w:rsidRPr="00301389" w14:paraId="57C99910" w14:textId="77777777" w:rsidTr="006A2553">
        <w:trPr>
          <w:gridAfter w:val="1"/>
          <w:wAfter w:w="10" w:type="pct"/>
          <w:jc w:val="center"/>
        </w:trPr>
        <w:tc>
          <w:tcPr>
            <w:tcW w:w="739" w:type="pct"/>
            <w:shd w:val="clear" w:color="auto" w:fill="auto"/>
          </w:tcPr>
          <w:p w14:paraId="05971934" w14:textId="77777777" w:rsidR="00580336" w:rsidRPr="00162C8B" w:rsidRDefault="00580336" w:rsidP="00580336">
            <w:pPr>
              <w:spacing w:before="0" w:after="0"/>
              <w:jc w:val="both"/>
              <w:rPr>
                <w:sz w:val="20"/>
              </w:rPr>
            </w:pPr>
          </w:p>
        </w:tc>
        <w:tc>
          <w:tcPr>
            <w:tcW w:w="788" w:type="pct"/>
            <w:shd w:val="clear" w:color="auto" w:fill="auto"/>
          </w:tcPr>
          <w:p w14:paraId="10AEA1C1" w14:textId="77777777" w:rsidR="00580336" w:rsidRDefault="00580336" w:rsidP="00580336">
            <w:pPr>
              <w:spacing w:after="0"/>
              <w:jc w:val="both"/>
              <w:rPr>
                <w:sz w:val="20"/>
              </w:rPr>
            </w:pPr>
            <w:r>
              <w:rPr>
                <w:sz w:val="20"/>
              </w:rPr>
              <w:t>score</w:t>
            </w:r>
          </w:p>
        </w:tc>
        <w:tc>
          <w:tcPr>
            <w:tcW w:w="199" w:type="pct"/>
            <w:gridSpan w:val="2"/>
            <w:shd w:val="clear" w:color="auto" w:fill="auto"/>
          </w:tcPr>
          <w:p w14:paraId="168035FE" w14:textId="77777777" w:rsidR="00580336" w:rsidRDefault="00580336" w:rsidP="00580336">
            <w:pPr>
              <w:spacing w:after="0"/>
              <w:jc w:val="center"/>
              <w:rPr>
                <w:sz w:val="20"/>
              </w:rPr>
            </w:pPr>
            <w:r>
              <w:rPr>
                <w:sz w:val="20"/>
              </w:rPr>
              <w:t>О</w:t>
            </w:r>
          </w:p>
        </w:tc>
        <w:tc>
          <w:tcPr>
            <w:tcW w:w="495" w:type="pct"/>
            <w:gridSpan w:val="2"/>
            <w:shd w:val="clear" w:color="auto" w:fill="auto"/>
          </w:tcPr>
          <w:p w14:paraId="4FA412AF" w14:textId="77777777" w:rsidR="00580336" w:rsidRDefault="00580336" w:rsidP="00580336">
            <w:pPr>
              <w:spacing w:after="0"/>
              <w:jc w:val="center"/>
              <w:rPr>
                <w:sz w:val="20"/>
              </w:rPr>
            </w:pPr>
            <w:r>
              <w:rPr>
                <w:sz w:val="20"/>
              </w:rPr>
              <w:t>N (до 5 всего, до 2 после запятой)</w:t>
            </w:r>
          </w:p>
        </w:tc>
        <w:tc>
          <w:tcPr>
            <w:tcW w:w="1383" w:type="pct"/>
            <w:gridSpan w:val="2"/>
            <w:shd w:val="clear" w:color="auto" w:fill="auto"/>
          </w:tcPr>
          <w:p w14:paraId="646DB35E" w14:textId="77777777" w:rsidR="00580336" w:rsidRDefault="00580336" w:rsidP="00580336">
            <w:pPr>
              <w:spacing w:after="0"/>
              <w:jc w:val="both"/>
              <w:rPr>
                <w:sz w:val="20"/>
              </w:rPr>
            </w:pPr>
            <w:r>
              <w:rPr>
                <w:sz w:val="20"/>
              </w:rPr>
              <w:t>Оценка без учёта значимости критерия</w:t>
            </w:r>
          </w:p>
        </w:tc>
        <w:tc>
          <w:tcPr>
            <w:tcW w:w="1386" w:type="pct"/>
            <w:gridSpan w:val="2"/>
            <w:shd w:val="clear" w:color="auto" w:fill="auto"/>
          </w:tcPr>
          <w:p w14:paraId="5F86F749" w14:textId="77777777" w:rsidR="00580336" w:rsidRDefault="00580336" w:rsidP="00580336">
            <w:pPr>
              <w:spacing w:after="0"/>
              <w:jc w:val="both"/>
              <w:rPr>
                <w:sz w:val="20"/>
              </w:rPr>
            </w:pPr>
            <w:r>
              <w:rPr>
                <w:sz w:val="20"/>
              </w:rPr>
              <w:t xml:space="preserve">Десятичное значение. </w:t>
            </w:r>
          </w:p>
        </w:tc>
      </w:tr>
      <w:tr w:rsidR="00580336" w:rsidRPr="00301389" w14:paraId="44BA28BB" w14:textId="77777777" w:rsidTr="006A2553">
        <w:trPr>
          <w:gridAfter w:val="1"/>
          <w:wAfter w:w="10" w:type="pct"/>
          <w:jc w:val="center"/>
        </w:trPr>
        <w:tc>
          <w:tcPr>
            <w:tcW w:w="739" w:type="pct"/>
            <w:shd w:val="clear" w:color="auto" w:fill="auto"/>
          </w:tcPr>
          <w:p w14:paraId="6C01EA14" w14:textId="77777777" w:rsidR="00580336" w:rsidRPr="00162C8B" w:rsidRDefault="00580336" w:rsidP="00580336">
            <w:pPr>
              <w:spacing w:before="0" w:after="0"/>
              <w:jc w:val="both"/>
              <w:rPr>
                <w:sz w:val="20"/>
              </w:rPr>
            </w:pPr>
          </w:p>
        </w:tc>
        <w:tc>
          <w:tcPr>
            <w:tcW w:w="788" w:type="pct"/>
            <w:shd w:val="clear" w:color="auto" w:fill="auto"/>
          </w:tcPr>
          <w:p w14:paraId="207DF75B" w14:textId="77777777" w:rsidR="00580336" w:rsidRDefault="00580336" w:rsidP="00580336">
            <w:pPr>
              <w:spacing w:after="0"/>
              <w:jc w:val="both"/>
              <w:rPr>
                <w:sz w:val="20"/>
              </w:rPr>
            </w:pPr>
            <w:r>
              <w:rPr>
                <w:sz w:val="20"/>
              </w:rPr>
              <w:t>normedScore</w:t>
            </w:r>
          </w:p>
        </w:tc>
        <w:tc>
          <w:tcPr>
            <w:tcW w:w="199" w:type="pct"/>
            <w:gridSpan w:val="2"/>
            <w:shd w:val="clear" w:color="auto" w:fill="auto"/>
          </w:tcPr>
          <w:p w14:paraId="1B871BBA" w14:textId="77777777" w:rsidR="00580336" w:rsidRDefault="00580336" w:rsidP="00580336">
            <w:pPr>
              <w:spacing w:after="0"/>
              <w:jc w:val="center"/>
              <w:rPr>
                <w:sz w:val="20"/>
              </w:rPr>
            </w:pPr>
            <w:r>
              <w:rPr>
                <w:sz w:val="20"/>
              </w:rPr>
              <w:t>О</w:t>
            </w:r>
          </w:p>
        </w:tc>
        <w:tc>
          <w:tcPr>
            <w:tcW w:w="495" w:type="pct"/>
            <w:gridSpan w:val="2"/>
            <w:shd w:val="clear" w:color="auto" w:fill="auto"/>
          </w:tcPr>
          <w:p w14:paraId="293F74DB" w14:textId="77777777" w:rsidR="00580336" w:rsidRDefault="00580336" w:rsidP="00580336">
            <w:pPr>
              <w:spacing w:after="0"/>
              <w:jc w:val="center"/>
              <w:rPr>
                <w:sz w:val="20"/>
              </w:rPr>
            </w:pPr>
            <w:r>
              <w:rPr>
                <w:sz w:val="20"/>
              </w:rPr>
              <w:t>N (до 5 всего, до 2 после запятой)</w:t>
            </w:r>
          </w:p>
        </w:tc>
        <w:tc>
          <w:tcPr>
            <w:tcW w:w="1383" w:type="pct"/>
            <w:gridSpan w:val="2"/>
            <w:shd w:val="clear" w:color="auto" w:fill="auto"/>
          </w:tcPr>
          <w:p w14:paraId="0272B793" w14:textId="77777777" w:rsidR="00580336" w:rsidRDefault="00580336" w:rsidP="00580336">
            <w:pPr>
              <w:spacing w:after="0"/>
              <w:jc w:val="both"/>
              <w:rPr>
                <w:sz w:val="20"/>
              </w:rPr>
            </w:pPr>
            <w:r>
              <w:rPr>
                <w:sz w:val="20"/>
              </w:rPr>
              <w:t>Оценка критерия с учётом значимости критерия</w:t>
            </w:r>
          </w:p>
        </w:tc>
        <w:tc>
          <w:tcPr>
            <w:tcW w:w="1386" w:type="pct"/>
            <w:gridSpan w:val="2"/>
            <w:shd w:val="clear" w:color="auto" w:fill="auto"/>
          </w:tcPr>
          <w:p w14:paraId="05F936DB" w14:textId="77777777" w:rsidR="00580336" w:rsidRDefault="00580336" w:rsidP="00580336">
            <w:pPr>
              <w:spacing w:after="0"/>
              <w:jc w:val="both"/>
              <w:rPr>
                <w:sz w:val="20"/>
              </w:rPr>
            </w:pPr>
            <w:r>
              <w:rPr>
                <w:sz w:val="20"/>
              </w:rPr>
              <w:t xml:space="preserve">Десятичное значение. </w:t>
            </w:r>
          </w:p>
        </w:tc>
      </w:tr>
      <w:tr w:rsidR="00580336" w:rsidRPr="00301389" w14:paraId="7B85A89B" w14:textId="77777777" w:rsidTr="006A2553">
        <w:trPr>
          <w:gridAfter w:val="1"/>
          <w:wAfter w:w="10" w:type="pct"/>
          <w:jc w:val="center"/>
        </w:trPr>
        <w:tc>
          <w:tcPr>
            <w:tcW w:w="739" w:type="pct"/>
            <w:shd w:val="clear" w:color="auto" w:fill="auto"/>
          </w:tcPr>
          <w:p w14:paraId="34B96F1B" w14:textId="77777777" w:rsidR="00580336" w:rsidRPr="00162C8B" w:rsidRDefault="00580336" w:rsidP="00580336">
            <w:pPr>
              <w:spacing w:before="0" w:after="0"/>
              <w:jc w:val="both"/>
              <w:rPr>
                <w:sz w:val="20"/>
              </w:rPr>
            </w:pPr>
          </w:p>
        </w:tc>
        <w:tc>
          <w:tcPr>
            <w:tcW w:w="788" w:type="pct"/>
            <w:shd w:val="clear" w:color="auto" w:fill="auto"/>
          </w:tcPr>
          <w:p w14:paraId="48E83FEA" w14:textId="77777777" w:rsidR="00580336" w:rsidRDefault="00580336" w:rsidP="00580336">
            <w:pPr>
              <w:spacing w:after="0"/>
              <w:jc w:val="both"/>
              <w:rPr>
                <w:sz w:val="20"/>
              </w:rPr>
            </w:pPr>
            <w:r>
              <w:rPr>
                <w:sz w:val="20"/>
              </w:rPr>
              <w:t>offer</w:t>
            </w:r>
          </w:p>
        </w:tc>
        <w:tc>
          <w:tcPr>
            <w:tcW w:w="199" w:type="pct"/>
            <w:gridSpan w:val="2"/>
            <w:shd w:val="clear" w:color="auto" w:fill="auto"/>
          </w:tcPr>
          <w:p w14:paraId="10E8DD6F" w14:textId="77777777" w:rsidR="00580336" w:rsidRDefault="00580336" w:rsidP="00580336">
            <w:pPr>
              <w:spacing w:after="0"/>
              <w:jc w:val="center"/>
              <w:rPr>
                <w:sz w:val="20"/>
              </w:rPr>
            </w:pPr>
            <w:r>
              <w:rPr>
                <w:sz w:val="20"/>
              </w:rPr>
              <w:t>О</w:t>
            </w:r>
          </w:p>
        </w:tc>
        <w:tc>
          <w:tcPr>
            <w:tcW w:w="495" w:type="pct"/>
            <w:gridSpan w:val="2"/>
            <w:shd w:val="clear" w:color="auto" w:fill="auto"/>
          </w:tcPr>
          <w:p w14:paraId="5083B49A" w14:textId="77777777" w:rsidR="00580336" w:rsidRDefault="00580336" w:rsidP="00580336">
            <w:pPr>
              <w:spacing w:after="0"/>
              <w:jc w:val="center"/>
              <w:rPr>
                <w:sz w:val="20"/>
              </w:rPr>
            </w:pPr>
            <w:r>
              <w:rPr>
                <w:sz w:val="20"/>
              </w:rPr>
              <w:t>N (до 20 всего, до 4 после запятой)</w:t>
            </w:r>
          </w:p>
        </w:tc>
        <w:tc>
          <w:tcPr>
            <w:tcW w:w="1383" w:type="pct"/>
            <w:gridSpan w:val="2"/>
            <w:shd w:val="clear" w:color="auto" w:fill="auto"/>
          </w:tcPr>
          <w:p w14:paraId="67B46A82" w14:textId="77777777" w:rsidR="00580336" w:rsidRDefault="00580336" w:rsidP="00580336">
            <w:pPr>
              <w:spacing w:after="0"/>
              <w:jc w:val="both"/>
              <w:rPr>
                <w:sz w:val="20"/>
              </w:rPr>
            </w:pPr>
            <w:r>
              <w:rPr>
                <w:sz w:val="20"/>
              </w:rPr>
              <w:t>Предложение участника</w:t>
            </w:r>
          </w:p>
        </w:tc>
        <w:tc>
          <w:tcPr>
            <w:tcW w:w="1386" w:type="pct"/>
            <w:gridSpan w:val="2"/>
            <w:shd w:val="clear" w:color="auto" w:fill="auto"/>
          </w:tcPr>
          <w:p w14:paraId="0F66F304" w14:textId="77777777" w:rsidR="00580336" w:rsidRDefault="00580336" w:rsidP="00580336">
            <w:pPr>
              <w:spacing w:after="0"/>
              <w:jc w:val="both"/>
              <w:rPr>
                <w:sz w:val="20"/>
              </w:rPr>
            </w:pPr>
            <w:r>
              <w:rPr>
                <w:sz w:val="20"/>
              </w:rPr>
              <w:t xml:space="preserve">Десятичное значение. </w:t>
            </w:r>
          </w:p>
        </w:tc>
      </w:tr>
      <w:tr w:rsidR="00580336" w:rsidRPr="00301389" w14:paraId="473EB685" w14:textId="77777777" w:rsidTr="006A2553">
        <w:trPr>
          <w:gridAfter w:val="1"/>
          <w:wAfter w:w="10" w:type="pct"/>
          <w:jc w:val="center"/>
        </w:trPr>
        <w:tc>
          <w:tcPr>
            <w:tcW w:w="739" w:type="pct"/>
            <w:shd w:val="clear" w:color="auto" w:fill="auto"/>
          </w:tcPr>
          <w:p w14:paraId="51A23F70" w14:textId="77777777" w:rsidR="00580336" w:rsidRPr="00162C8B" w:rsidRDefault="00580336" w:rsidP="00580336">
            <w:pPr>
              <w:spacing w:before="0" w:after="0"/>
              <w:jc w:val="both"/>
              <w:rPr>
                <w:sz w:val="20"/>
              </w:rPr>
            </w:pPr>
          </w:p>
        </w:tc>
        <w:tc>
          <w:tcPr>
            <w:tcW w:w="788" w:type="pct"/>
            <w:shd w:val="clear" w:color="auto" w:fill="auto"/>
          </w:tcPr>
          <w:p w14:paraId="586892B6" w14:textId="77777777" w:rsidR="00580336" w:rsidRDefault="00580336" w:rsidP="00580336">
            <w:pPr>
              <w:spacing w:after="0"/>
              <w:jc w:val="both"/>
              <w:rPr>
                <w:sz w:val="20"/>
              </w:rPr>
            </w:pPr>
            <w:r>
              <w:rPr>
                <w:sz w:val="20"/>
              </w:rPr>
              <w:t>offerText</w:t>
            </w:r>
          </w:p>
        </w:tc>
        <w:tc>
          <w:tcPr>
            <w:tcW w:w="199" w:type="pct"/>
            <w:gridSpan w:val="2"/>
            <w:shd w:val="clear" w:color="auto" w:fill="auto"/>
          </w:tcPr>
          <w:p w14:paraId="3ED146F4" w14:textId="77777777" w:rsidR="00580336" w:rsidRDefault="00580336" w:rsidP="00580336">
            <w:pPr>
              <w:spacing w:after="0"/>
              <w:jc w:val="center"/>
              <w:rPr>
                <w:sz w:val="20"/>
              </w:rPr>
            </w:pPr>
            <w:r>
              <w:rPr>
                <w:sz w:val="20"/>
              </w:rPr>
              <w:t>Н</w:t>
            </w:r>
          </w:p>
        </w:tc>
        <w:tc>
          <w:tcPr>
            <w:tcW w:w="495" w:type="pct"/>
            <w:gridSpan w:val="2"/>
            <w:shd w:val="clear" w:color="auto" w:fill="auto"/>
          </w:tcPr>
          <w:p w14:paraId="7D9BDBA0" w14:textId="77777777" w:rsidR="00580336" w:rsidRDefault="00580336" w:rsidP="00580336">
            <w:pPr>
              <w:spacing w:after="0"/>
              <w:jc w:val="center"/>
              <w:rPr>
                <w:sz w:val="20"/>
              </w:rPr>
            </w:pPr>
            <w:r>
              <w:rPr>
                <w:sz w:val="20"/>
              </w:rPr>
              <w:t>T[1-2000]</w:t>
            </w:r>
          </w:p>
        </w:tc>
        <w:tc>
          <w:tcPr>
            <w:tcW w:w="1383" w:type="pct"/>
            <w:gridSpan w:val="2"/>
            <w:shd w:val="clear" w:color="auto" w:fill="auto"/>
          </w:tcPr>
          <w:p w14:paraId="5F4572EC" w14:textId="77777777" w:rsidR="00580336" w:rsidRDefault="00580336" w:rsidP="00580336">
            <w:pPr>
              <w:spacing w:after="0"/>
              <w:jc w:val="both"/>
              <w:rPr>
                <w:sz w:val="20"/>
              </w:rPr>
            </w:pPr>
            <w:r>
              <w:rPr>
                <w:sz w:val="20"/>
              </w:rPr>
              <w:t>Информация о предложении участника</w:t>
            </w:r>
          </w:p>
        </w:tc>
        <w:tc>
          <w:tcPr>
            <w:tcW w:w="1386" w:type="pct"/>
            <w:gridSpan w:val="2"/>
            <w:shd w:val="clear" w:color="auto" w:fill="auto"/>
          </w:tcPr>
          <w:p w14:paraId="0656B3DC" w14:textId="77777777" w:rsidR="00580336" w:rsidRDefault="00580336" w:rsidP="00580336">
            <w:pPr>
              <w:rPr>
                <w:sz w:val="20"/>
              </w:rPr>
            </w:pPr>
          </w:p>
        </w:tc>
      </w:tr>
      <w:tr w:rsidR="008966D3" w:rsidRPr="00301389" w14:paraId="34807C0C" w14:textId="77777777" w:rsidTr="006A2553">
        <w:trPr>
          <w:gridAfter w:val="1"/>
          <w:wAfter w:w="10" w:type="pct"/>
          <w:jc w:val="center"/>
        </w:trPr>
        <w:tc>
          <w:tcPr>
            <w:tcW w:w="739" w:type="pct"/>
            <w:shd w:val="clear" w:color="auto" w:fill="auto"/>
          </w:tcPr>
          <w:p w14:paraId="4BECDD9D" w14:textId="77777777" w:rsidR="008966D3" w:rsidRPr="00162C8B" w:rsidRDefault="008966D3" w:rsidP="00FD3C60">
            <w:pPr>
              <w:spacing w:before="0" w:after="0"/>
              <w:jc w:val="both"/>
              <w:rPr>
                <w:sz w:val="20"/>
              </w:rPr>
            </w:pPr>
          </w:p>
        </w:tc>
        <w:tc>
          <w:tcPr>
            <w:tcW w:w="788" w:type="pct"/>
            <w:shd w:val="clear" w:color="auto" w:fill="auto"/>
          </w:tcPr>
          <w:p w14:paraId="58FEACF2" w14:textId="77777777" w:rsidR="008966D3" w:rsidRDefault="00C8017E" w:rsidP="00FD3C60">
            <w:pPr>
              <w:spacing w:after="0"/>
              <w:jc w:val="both"/>
              <w:rPr>
                <w:sz w:val="20"/>
              </w:rPr>
            </w:pPr>
            <w:r w:rsidRPr="00C8017E">
              <w:rPr>
                <w:sz w:val="20"/>
              </w:rPr>
              <w:t>commissionMembersScoringInfo</w:t>
            </w:r>
          </w:p>
        </w:tc>
        <w:tc>
          <w:tcPr>
            <w:tcW w:w="199" w:type="pct"/>
            <w:gridSpan w:val="2"/>
            <w:shd w:val="clear" w:color="auto" w:fill="auto"/>
          </w:tcPr>
          <w:p w14:paraId="3D3DA2BF" w14:textId="77777777" w:rsidR="008966D3" w:rsidRDefault="008966D3" w:rsidP="00FD3C60">
            <w:pPr>
              <w:spacing w:after="0"/>
              <w:jc w:val="center"/>
              <w:rPr>
                <w:sz w:val="20"/>
              </w:rPr>
            </w:pPr>
            <w:r>
              <w:rPr>
                <w:sz w:val="20"/>
              </w:rPr>
              <w:t>О</w:t>
            </w:r>
          </w:p>
        </w:tc>
        <w:tc>
          <w:tcPr>
            <w:tcW w:w="495" w:type="pct"/>
            <w:gridSpan w:val="2"/>
            <w:shd w:val="clear" w:color="auto" w:fill="auto"/>
          </w:tcPr>
          <w:p w14:paraId="00994345" w14:textId="77777777" w:rsidR="008966D3" w:rsidRDefault="008966D3" w:rsidP="00FD3C60">
            <w:pPr>
              <w:spacing w:after="0"/>
              <w:jc w:val="center"/>
              <w:rPr>
                <w:sz w:val="20"/>
              </w:rPr>
            </w:pPr>
            <w:r>
              <w:rPr>
                <w:sz w:val="20"/>
              </w:rPr>
              <w:t>S</w:t>
            </w:r>
          </w:p>
        </w:tc>
        <w:tc>
          <w:tcPr>
            <w:tcW w:w="1383" w:type="pct"/>
            <w:gridSpan w:val="2"/>
            <w:shd w:val="clear" w:color="auto" w:fill="auto"/>
          </w:tcPr>
          <w:p w14:paraId="12B6654B" w14:textId="77777777" w:rsidR="008966D3" w:rsidRDefault="008966D3" w:rsidP="00FD3C60">
            <w:pPr>
              <w:spacing w:after="0"/>
              <w:jc w:val="both"/>
              <w:rPr>
                <w:sz w:val="20"/>
              </w:rPr>
            </w:pPr>
            <w:r w:rsidRPr="008966D3">
              <w:rPr>
                <w:sz w:val="20"/>
              </w:rPr>
              <w:t>Оценки членов комиссии по критерию</w:t>
            </w:r>
          </w:p>
        </w:tc>
        <w:tc>
          <w:tcPr>
            <w:tcW w:w="1386" w:type="pct"/>
            <w:gridSpan w:val="2"/>
            <w:shd w:val="clear" w:color="auto" w:fill="auto"/>
          </w:tcPr>
          <w:p w14:paraId="7A589CB3" w14:textId="77777777" w:rsidR="008966D3" w:rsidRDefault="008966D3" w:rsidP="00FD3C60">
            <w:pPr>
              <w:spacing w:after="0"/>
              <w:jc w:val="both"/>
              <w:rPr>
                <w:sz w:val="20"/>
              </w:rPr>
            </w:pPr>
          </w:p>
        </w:tc>
      </w:tr>
      <w:tr w:rsidR="008966D3" w:rsidRPr="00301389" w14:paraId="31FFBCA7" w14:textId="77777777" w:rsidTr="00834732">
        <w:trPr>
          <w:gridAfter w:val="1"/>
          <w:wAfter w:w="10" w:type="pct"/>
          <w:trHeight w:val="60"/>
          <w:jc w:val="center"/>
        </w:trPr>
        <w:tc>
          <w:tcPr>
            <w:tcW w:w="4990" w:type="pct"/>
            <w:gridSpan w:val="10"/>
            <w:shd w:val="clear" w:color="auto" w:fill="auto"/>
            <w:vAlign w:val="center"/>
          </w:tcPr>
          <w:p w14:paraId="4023A1B7" w14:textId="77777777" w:rsidR="008966D3" w:rsidRPr="00301389" w:rsidRDefault="008966D3" w:rsidP="00FD3C60">
            <w:pPr>
              <w:keepNext/>
              <w:spacing w:before="0" w:after="0"/>
              <w:contextualSpacing/>
              <w:jc w:val="center"/>
              <w:rPr>
                <w:b/>
                <w:sz w:val="20"/>
              </w:rPr>
            </w:pPr>
            <w:r w:rsidRPr="008966D3">
              <w:rPr>
                <w:b/>
                <w:bCs/>
                <w:sz w:val="20"/>
              </w:rPr>
              <w:t>Оценки членов комиссии по критерию</w:t>
            </w:r>
          </w:p>
        </w:tc>
      </w:tr>
      <w:tr w:rsidR="008966D3" w:rsidRPr="008966D3" w14:paraId="13BE62FB" w14:textId="77777777" w:rsidTr="006A2553">
        <w:trPr>
          <w:gridAfter w:val="1"/>
          <w:wAfter w:w="10" w:type="pct"/>
          <w:jc w:val="center"/>
        </w:trPr>
        <w:tc>
          <w:tcPr>
            <w:tcW w:w="739" w:type="pct"/>
            <w:shd w:val="clear" w:color="auto" w:fill="auto"/>
          </w:tcPr>
          <w:p w14:paraId="3AF51DF9" w14:textId="77777777" w:rsidR="008966D3" w:rsidRPr="008966D3" w:rsidRDefault="00C8017E" w:rsidP="00FD3C60">
            <w:pPr>
              <w:spacing w:before="0" w:after="0"/>
              <w:jc w:val="both"/>
              <w:rPr>
                <w:b/>
                <w:sz w:val="20"/>
              </w:rPr>
            </w:pPr>
            <w:r w:rsidRPr="00C8017E">
              <w:rPr>
                <w:b/>
                <w:sz w:val="20"/>
              </w:rPr>
              <w:t>commissionMembersScoringInfo</w:t>
            </w:r>
          </w:p>
        </w:tc>
        <w:tc>
          <w:tcPr>
            <w:tcW w:w="788" w:type="pct"/>
            <w:shd w:val="clear" w:color="auto" w:fill="auto"/>
            <w:vAlign w:val="center"/>
          </w:tcPr>
          <w:p w14:paraId="688BA1FC" w14:textId="77777777" w:rsidR="008966D3" w:rsidRPr="008966D3" w:rsidRDefault="008966D3" w:rsidP="00FD3C60">
            <w:pPr>
              <w:keepNext/>
              <w:spacing w:before="0" w:after="0"/>
              <w:contextualSpacing/>
              <w:rPr>
                <w:b/>
                <w:sz w:val="20"/>
              </w:rPr>
            </w:pPr>
          </w:p>
        </w:tc>
        <w:tc>
          <w:tcPr>
            <w:tcW w:w="199" w:type="pct"/>
            <w:gridSpan w:val="2"/>
            <w:shd w:val="clear" w:color="auto" w:fill="auto"/>
            <w:vAlign w:val="center"/>
          </w:tcPr>
          <w:p w14:paraId="4FD23A28" w14:textId="77777777" w:rsidR="008966D3" w:rsidRPr="008966D3" w:rsidRDefault="008966D3" w:rsidP="00FD3C60">
            <w:pPr>
              <w:keepNext/>
              <w:spacing w:before="0" w:after="0"/>
              <w:contextualSpacing/>
              <w:jc w:val="center"/>
              <w:rPr>
                <w:b/>
                <w:sz w:val="20"/>
              </w:rPr>
            </w:pPr>
          </w:p>
        </w:tc>
        <w:tc>
          <w:tcPr>
            <w:tcW w:w="495" w:type="pct"/>
            <w:gridSpan w:val="2"/>
            <w:shd w:val="clear" w:color="auto" w:fill="auto"/>
            <w:vAlign w:val="center"/>
          </w:tcPr>
          <w:p w14:paraId="4F0DE2CD" w14:textId="77777777" w:rsidR="008966D3" w:rsidRPr="008966D3" w:rsidRDefault="008966D3" w:rsidP="00FD3C60">
            <w:pPr>
              <w:keepNext/>
              <w:spacing w:before="0" w:after="0"/>
              <w:contextualSpacing/>
              <w:jc w:val="center"/>
              <w:rPr>
                <w:b/>
                <w:sz w:val="20"/>
              </w:rPr>
            </w:pPr>
          </w:p>
        </w:tc>
        <w:tc>
          <w:tcPr>
            <w:tcW w:w="1383" w:type="pct"/>
            <w:gridSpan w:val="2"/>
            <w:shd w:val="clear" w:color="auto" w:fill="auto"/>
            <w:vAlign w:val="center"/>
          </w:tcPr>
          <w:p w14:paraId="62C2BD3E" w14:textId="77777777" w:rsidR="008966D3" w:rsidRPr="008966D3" w:rsidRDefault="008966D3" w:rsidP="00FD3C60">
            <w:pPr>
              <w:keepNext/>
              <w:spacing w:before="0" w:after="0"/>
              <w:contextualSpacing/>
              <w:rPr>
                <w:b/>
                <w:sz w:val="20"/>
              </w:rPr>
            </w:pPr>
          </w:p>
        </w:tc>
        <w:tc>
          <w:tcPr>
            <w:tcW w:w="1386" w:type="pct"/>
            <w:gridSpan w:val="2"/>
            <w:shd w:val="clear" w:color="auto" w:fill="auto"/>
            <w:vAlign w:val="center"/>
          </w:tcPr>
          <w:p w14:paraId="63E2ED81" w14:textId="77777777" w:rsidR="008966D3" w:rsidRPr="008966D3" w:rsidRDefault="008966D3" w:rsidP="00FD3C60">
            <w:pPr>
              <w:keepNext/>
              <w:spacing w:before="0" w:after="0"/>
              <w:contextualSpacing/>
              <w:rPr>
                <w:b/>
                <w:sz w:val="20"/>
              </w:rPr>
            </w:pPr>
          </w:p>
        </w:tc>
      </w:tr>
      <w:tr w:rsidR="008966D3" w:rsidRPr="00301389" w14:paraId="42E07B0A" w14:textId="77777777" w:rsidTr="006A2553">
        <w:trPr>
          <w:gridAfter w:val="1"/>
          <w:wAfter w:w="10" w:type="pct"/>
          <w:jc w:val="center"/>
        </w:trPr>
        <w:tc>
          <w:tcPr>
            <w:tcW w:w="739" w:type="pct"/>
            <w:shd w:val="clear" w:color="auto" w:fill="auto"/>
          </w:tcPr>
          <w:p w14:paraId="09E7E6FE" w14:textId="77777777" w:rsidR="008966D3" w:rsidRPr="00162C8B" w:rsidRDefault="00C8017E" w:rsidP="00FD3C60">
            <w:pPr>
              <w:spacing w:before="0" w:after="0"/>
              <w:jc w:val="both"/>
              <w:rPr>
                <w:sz w:val="20"/>
              </w:rPr>
            </w:pPr>
            <w:r w:rsidRPr="00C8017E">
              <w:rPr>
                <w:sz w:val="20"/>
              </w:rPr>
              <w:t>commissionMemberScoringInfo</w:t>
            </w:r>
          </w:p>
        </w:tc>
        <w:tc>
          <w:tcPr>
            <w:tcW w:w="788" w:type="pct"/>
            <w:shd w:val="clear" w:color="auto" w:fill="auto"/>
            <w:vAlign w:val="center"/>
          </w:tcPr>
          <w:p w14:paraId="20954D68" w14:textId="77777777" w:rsidR="008966D3" w:rsidRPr="00301389" w:rsidRDefault="008966D3" w:rsidP="00FD3C60">
            <w:pPr>
              <w:keepNext/>
              <w:spacing w:before="0" w:after="0"/>
              <w:contextualSpacing/>
              <w:rPr>
                <w:b/>
                <w:sz w:val="20"/>
              </w:rPr>
            </w:pPr>
          </w:p>
        </w:tc>
        <w:tc>
          <w:tcPr>
            <w:tcW w:w="199" w:type="pct"/>
            <w:gridSpan w:val="2"/>
            <w:shd w:val="clear" w:color="auto" w:fill="auto"/>
            <w:vAlign w:val="center"/>
          </w:tcPr>
          <w:p w14:paraId="1AC74BED" w14:textId="77777777" w:rsidR="008966D3" w:rsidRPr="00301389" w:rsidRDefault="008966D3" w:rsidP="00FD3C60">
            <w:pPr>
              <w:keepNext/>
              <w:spacing w:before="0" w:after="0"/>
              <w:contextualSpacing/>
              <w:jc w:val="center"/>
              <w:rPr>
                <w:b/>
                <w:sz w:val="20"/>
              </w:rPr>
            </w:pPr>
          </w:p>
        </w:tc>
        <w:tc>
          <w:tcPr>
            <w:tcW w:w="495" w:type="pct"/>
            <w:gridSpan w:val="2"/>
            <w:shd w:val="clear" w:color="auto" w:fill="auto"/>
            <w:vAlign w:val="center"/>
          </w:tcPr>
          <w:p w14:paraId="6AB87EF7" w14:textId="77777777" w:rsidR="008966D3" w:rsidRPr="00301389" w:rsidRDefault="008966D3" w:rsidP="00FD3C60">
            <w:pPr>
              <w:keepNext/>
              <w:spacing w:before="0" w:after="0"/>
              <w:contextualSpacing/>
              <w:jc w:val="center"/>
              <w:rPr>
                <w:b/>
                <w:sz w:val="20"/>
              </w:rPr>
            </w:pPr>
          </w:p>
        </w:tc>
        <w:tc>
          <w:tcPr>
            <w:tcW w:w="1383" w:type="pct"/>
            <w:gridSpan w:val="2"/>
            <w:shd w:val="clear" w:color="auto" w:fill="auto"/>
            <w:vAlign w:val="center"/>
          </w:tcPr>
          <w:p w14:paraId="42EBA897" w14:textId="77777777" w:rsidR="008966D3" w:rsidRPr="00301389" w:rsidRDefault="008966D3" w:rsidP="00FD3C60">
            <w:pPr>
              <w:keepNext/>
              <w:spacing w:before="0" w:after="0"/>
              <w:contextualSpacing/>
              <w:rPr>
                <w:b/>
                <w:sz w:val="20"/>
              </w:rPr>
            </w:pPr>
          </w:p>
        </w:tc>
        <w:tc>
          <w:tcPr>
            <w:tcW w:w="1386" w:type="pct"/>
            <w:gridSpan w:val="2"/>
            <w:shd w:val="clear" w:color="auto" w:fill="auto"/>
            <w:vAlign w:val="center"/>
          </w:tcPr>
          <w:p w14:paraId="65AF810B" w14:textId="77777777" w:rsidR="008966D3" w:rsidRDefault="008966D3" w:rsidP="008966D3">
            <w:pPr>
              <w:spacing w:after="0"/>
              <w:jc w:val="both"/>
              <w:rPr>
                <w:sz w:val="20"/>
              </w:rPr>
            </w:pPr>
            <w:r>
              <w:rPr>
                <w:sz w:val="20"/>
              </w:rPr>
              <w:t>Множественный элемент.</w:t>
            </w:r>
          </w:p>
          <w:p w14:paraId="18F67B2F" w14:textId="77777777" w:rsidR="008966D3" w:rsidRPr="008966D3" w:rsidRDefault="008966D3" w:rsidP="00FD3C60">
            <w:pPr>
              <w:keepNext/>
              <w:spacing w:before="0" w:after="0"/>
              <w:contextualSpacing/>
              <w:rPr>
                <w:b/>
                <w:sz w:val="20"/>
                <w:lang w:val="en-US"/>
              </w:rPr>
            </w:pPr>
          </w:p>
        </w:tc>
      </w:tr>
      <w:tr w:rsidR="008966D3" w:rsidRPr="00301389" w14:paraId="3AAD4322" w14:textId="77777777" w:rsidTr="006A2553">
        <w:trPr>
          <w:gridAfter w:val="1"/>
          <w:wAfter w:w="10" w:type="pct"/>
          <w:jc w:val="center"/>
        </w:trPr>
        <w:tc>
          <w:tcPr>
            <w:tcW w:w="739" w:type="pct"/>
            <w:shd w:val="clear" w:color="auto" w:fill="auto"/>
          </w:tcPr>
          <w:p w14:paraId="38DCF49E" w14:textId="77777777" w:rsidR="008966D3" w:rsidRPr="008966D3" w:rsidRDefault="008966D3" w:rsidP="008966D3">
            <w:pPr>
              <w:spacing w:before="0" w:after="0"/>
              <w:jc w:val="both"/>
              <w:rPr>
                <w:sz w:val="20"/>
              </w:rPr>
            </w:pPr>
          </w:p>
        </w:tc>
        <w:tc>
          <w:tcPr>
            <w:tcW w:w="788" w:type="pct"/>
            <w:shd w:val="clear" w:color="auto" w:fill="auto"/>
          </w:tcPr>
          <w:p w14:paraId="0FA11DE7" w14:textId="77777777" w:rsidR="008966D3" w:rsidRPr="00301389" w:rsidRDefault="008966D3" w:rsidP="008966D3">
            <w:pPr>
              <w:keepNext/>
              <w:spacing w:before="0" w:after="0"/>
              <w:contextualSpacing/>
              <w:rPr>
                <w:b/>
                <w:sz w:val="20"/>
              </w:rPr>
            </w:pPr>
            <w:r w:rsidRPr="00C316CF">
              <w:rPr>
                <w:sz w:val="20"/>
              </w:rPr>
              <w:t>commissionMemberInfo</w:t>
            </w:r>
          </w:p>
        </w:tc>
        <w:tc>
          <w:tcPr>
            <w:tcW w:w="199" w:type="pct"/>
            <w:gridSpan w:val="2"/>
            <w:shd w:val="clear" w:color="auto" w:fill="auto"/>
          </w:tcPr>
          <w:p w14:paraId="3304EBDA" w14:textId="77777777"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14:paraId="5ED8E83B" w14:textId="77777777" w:rsidR="008966D3" w:rsidRPr="00301389" w:rsidRDefault="008966D3" w:rsidP="008966D3">
            <w:pPr>
              <w:keepNext/>
              <w:spacing w:before="0" w:after="0"/>
              <w:contextualSpacing/>
              <w:jc w:val="center"/>
              <w:rPr>
                <w:b/>
                <w:sz w:val="20"/>
              </w:rPr>
            </w:pPr>
            <w:r w:rsidRPr="00C316CF">
              <w:rPr>
                <w:sz w:val="20"/>
              </w:rPr>
              <w:t>S</w:t>
            </w:r>
          </w:p>
        </w:tc>
        <w:tc>
          <w:tcPr>
            <w:tcW w:w="1383" w:type="pct"/>
            <w:gridSpan w:val="2"/>
            <w:shd w:val="clear" w:color="auto" w:fill="auto"/>
          </w:tcPr>
          <w:p w14:paraId="4251F7B3" w14:textId="77777777" w:rsidR="008966D3" w:rsidRPr="00301389" w:rsidRDefault="008966D3" w:rsidP="008966D3">
            <w:pPr>
              <w:keepNext/>
              <w:spacing w:before="0" w:after="0"/>
              <w:contextualSpacing/>
              <w:rPr>
                <w:b/>
                <w:sz w:val="20"/>
              </w:rPr>
            </w:pPr>
            <w:r w:rsidRPr="00C316CF">
              <w:rPr>
                <w:sz w:val="20"/>
              </w:rPr>
              <w:t>Участник комиссии, осуществляющий оценку</w:t>
            </w:r>
          </w:p>
        </w:tc>
        <w:tc>
          <w:tcPr>
            <w:tcW w:w="1386" w:type="pct"/>
            <w:gridSpan w:val="2"/>
            <w:shd w:val="clear" w:color="auto" w:fill="auto"/>
          </w:tcPr>
          <w:p w14:paraId="5D9866D1" w14:textId="77777777" w:rsidR="008966D3" w:rsidRDefault="008966D3" w:rsidP="008966D3">
            <w:pPr>
              <w:spacing w:after="0"/>
              <w:jc w:val="both"/>
              <w:rPr>
                <w:sz w:val="20"/>
              </w:rPr>
            </w:pPr>
            <w:r>
              <w:rPr>
                <w:sz w:val="20"/>
              </w:rPr>
              <w:t>Состав блока см. выше</w:t>
            </w:r>
          </w:p>
        </w:tc>
      </w:tr>
      <w:tr w:rsidR="008966D3" w:rsidRPr="00301389" w14:paraId="0BA3B5BF" w14:textId="77777777" w:rsidTr="006A2553">
        <w:trPr>
          <w:gridAfter w:val="1"/>
          <w:wAfter w:w="10" w:type="pct"/>
          <w:jc w:val="center"/>
        </w:trPr>
        <w:tc>
          <w:tcPr>
            <w:tcW w:w="739" w:type="pct"/>
            <w:shd w:val="clear" w:color="auto" w:fill="auto"/>
          </w:tcPr>
          <w:p w14:paraId="23F535B6" w14:textId="77777777" w:rsidR="008966D3" w:rsidRPr="008966D3" w:rsidRDefault="008966D3" w:rsidP="008966D3">
            <w:pPr>
              <w:spacing w:before="0" w:after="0"/>
              <w:jc w:val="both"/>
              <w:rPr>
                <w:sz w:val="20"/>
              </w:rPr>
            </w:pPr>
          </w:p>
        </w:tc>
        <w:tc>
          <w:tcPr>
            <w:tcW w:w="788" w:type="pct"/>
            <w:shd w:val="clear" w:color="auto" w:fill="auto"/>
          </w:tcPr>
          <w:p w14:paraId="111A501A" w14:textId="77777777" w:rsidR="008966D3" w:rsidRPr="00301389" w:rsidRDefault="008966D3" w:rsidP="008966D3">
            <w:pPr>
              <w:keepNext/>
              <w:spacing w:before="0" w:after="0"/>
              <w:contextualSpacing/>
              <w:rPr>
                <w:b/>
                <w:sz w:val="20"/>
              </w:rPr>
            </w:pPr>
            <w:r w:rsidRPr="00C316CF">
              <w:rPr>
                <w:sz w:val="20"/>
              </w:rPr>
              <w:t>score</w:t>
            </w:r>
          </w:p>
        </w:tc>
        <w:tc>
          <w:tcPr>
            <w:tcW w:w="199" w:type="pct"/>
            <w:gridSpan w:val="2"/>
            <w:shd w:val="clear" w:color="auto" w:fill="auto"/>
          </w:tcPr>
          <w:p w14:paraId="397FA5C6" w14:textId="77777777"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14:paraId="71077CD6" w14:textId="77777777" w:rsidR="008966D3" w:rsidRPr="00301389" w:rsidRDefault="008966D3" w:rsidP="008966D3">
            <w:pPr>
              <w:keepNext/>
              <w:spacing w:before="0" w:after="0"/>
              <w:contextualSpacing/>
              <w:jc w:val="center"/>
              <w:rPr>
                <w:b/>
                <w:sz w:val="20"/>
              </w:rPr>
            </w:pPr>
            <w:r w:rsidRPr="00C316CF">
              <w:rPr>
                <w:sz w:val="20"/>
              </w:rPr>
              <w:t>N (до 5 всего, до 2 после запятой)</w:t>
            </w:r>
          </w:p>
        </w:tc>
        <w:tc>
          <w:tcPr>
            <w:tcW w:w="1383" w:type="pct"/>
            <w:gridSpan w:val="2"/>
            <w:shd w:val="clear" w:color="auto" w:fill="auto"/>
          </w:tcPr>
          <w:p w14:paraId="474D0AC3" w14:textId="77777777" w:rsidR="008966D3" w:rsidRPr="00301389" w:rsidRDefault="008966D3" w:rsidP="008966D3">
            <w:pPr>
              <w:keepNext/>
              <w:spacing w:before="0" w:after="0"/>
              <w:contextualSpacing/>
              <w:rPr>
                <w:b/>
                <w:sz w:val="20"/>
              </w:rPr>
            </w:pPr>
            <w:r w:rsidRPr="00C316CF">
              <w:rPr>
                <w:sz w:val="20"/>
              </w:rPr>
              <w:t>Оценка без учёта значимости</w:t>
            </w:r>
          </w:p>
        </w:tc>
        <w:tc>
          <w:tcPr>
            <w:tcW w:w="1386" w:type="pct"/>
            <w:gridSpan w:val="2"/>
            <w:shd w:val="clear" w:color="auto" w:fill="auto"/>
          </w:tcPr>
          <w:p w14:paraId="71A2BFC4" w14:textId="77777777" w:rsidR="008966D3" w:rsidRDefault="008966D3" w:rsidP="008966D3">
            <w:pPr>
              <w:spacing w:after="0"/>
              <w:jc w:val="both"/>
              <w:rPr>
                <w:sz w:val="20"/>
              </w:rPr>
            </w:pPr>
            <w:r w:rsidRPr="00C316CF">
              <w:rPr>
                <w:sz w:val="20"/>
              </w:rPr>
              <w:t xml:space="preserve">Десятичное значение. </w:t>
            </w:r>
          </w:p>
        </w:tc>
      </w:tr>
      <w:tr w:rsidR="008966D3" w:rsidRPr="00301389" w14:paraId="1C30701D" w14:textId="77777777" w:rsidTr="006A2553">
        <w:trPr>
          <w:gridAfter w:val="1"/>
          <w:wAfter w:w="10" w:type="pct"/>
          <w:jc w:val="center"/>
        </w:trPr>
        <w:tc>
          <w:tcPr>
            <w:tcW w:w="739" w:type="pct"/>
            <w:shd w:val="clear" w:color="auto" w:fill="auto"/>
          </w:tcPr>
          <w:p w14:paraId="22801776" w14:textId="77777777" w:rsidR="008966D3" w:rsidRPr="008966D3" w:rsidRDefault="008966D3" w:rsidP="008966D3">
            <w:pPr>
              <w:spacing w:before="0" w:after="0"/>
              <w:jc w:val="both"/>
              <w:rPr>
                <w:sz w:val="20"/>
              </w:rPr>
            </w:pPr>
          </w:p>
        </w:tc>
        <w:tc>
          <w:tcPr>
            <w:tcW w:w="788" w:type="pct"/>
            <w:shd w:val="clear" w:color="auto" w:fill="auto"/>
          </w:tcPr>
          <w:p w14:paraId="2710D0C0" w14:textId="77777777" w:rsidR="008966D3" w:rsidRPr="00301389" w:rsidRDefault="008966D3" w:rsidP="008966D3">
            <w:pPr>
              <w:keepNext/>
              <w:spacing w:before="0" w:after="0"/>
              <w:contextualSpacing/>
              <w:rPr>
                <w:b/>
                <w:sz w:val="20"/>
              </w:rPr>
            </w:pPr>
            <w:r w:rsidRPr="00C316CF">
              <w:rPr>
                <w:sz w:val="20"/>
              </w:rPr>
              <w:t>normedScore</w:t>
            </w:r>
          </w:p>
        </w:tc>
        <w:tc>
          <w:tcPr>
            <w:tcW w:w="199" w:type="pct"/>
            <w:gridSpan w:val="2"/>
            <w:shd w:val="clear" w:color="auto" w:fill="auto"/>
          </w:tcPr>
          <w:p w14:paraId="4B252925" w14:textId="77777777"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14:paraId="6BA850A6" w14:textId="77777777" w:rsidR="008966D3" w:rsidRPr="00301389" w:rsidRDefault="008966D3" w:rsidP="008966D3">
            <w:pPr>
              <w:keepNext/>
              <w:spacing w:before="0" w:after="0"/>
              <w:contextualSpacing/>
              <w:jc w:val="center"/>
              <w:rPr>
                <w:b/>
                <w:sz w:val="20"/>
              </w:rPr>
            </w:pPr>
            <w:r w:rsidRPr="00C316CF">
              <w:rPr>
                <w:sz w:val="20"/>
              </w:rPr>
              <w:t>N (до 5 всего, до 2 после запятой)</w:t>
            </w:r>
          </w:p>
        </w:tc>
        <w:tc>
          <w:tcPr>
            <w:tcW w:w="1383" w:type="pct"/>
            <w:gridSpan w:val="2"/>
            <w:shd w:val="clear" w:color="auto" w:fill="auto"/>
          </w:tcPr>
          <w:p w14:paraId="332AD2D6" w14:textId="77777777" w:rsidR="008966D3" w:rsidRPr="00301389" w:rsidRDefault="008966D3" w:rsidP="008966D3">
            <w:pPr>
              <w:keepNext/>
              <w:spacing w:before="0" w:after="0"/>
              <w:contextualSpacing/>
              <w:rPr>
                <w:b/>
                <w:sz w:val="20"/>
              </w:rPr>
            </w:pPr>
            <w:r w:rsidRPr="00C316CF">
              <w:rPr>
                <w:sz w:val="20"/>
              </w:rPr>
              <w:t>Оценка с учётом значимости</w:t>
            </w:r>
          </w:p>
        </w:tc>
        <w:tc>
          <w:tcPr>
            <w:tcW w:w="1386" w:type="pct"/>
            <w:gridSpan w:val="2"/>
            <w:shd w:val="clear" w:color="auto" w:fill="auto"/>
          </w:tcPr>
          <w:p w14:paraId="0CE73031" w14:textId="77777777" w:rsidR="008966D3" w:rsidRDefault="008966D3" w:rsidP="008966D3">
            <w:pPr>
              <w:spacing w:after="0"/>
              <w:jc w:val="both"/>
              <w:rPr>
                <w:sz w:val="20"/>
              </w:rPr>
            </w:pPr>
            <w:r w:rsidRPr="00C316CF">
              <w:rPr>
                <w:sz w:val="20"/>
              </w:rPr>
              <w:t xml:space="preserve">Десятичное значение. </w:t>
            </w:r>
          </w:p>
        </w:tc>
      </w:tr>
    </w:tbl>
    <w:p w14:paraId="0949D7BD" w14:textId="77777777" w:rsidR="00F4468D" w:rsidRDefault="00F4468D" w:rsidP="00A72DBD">
      <w:pPr>
        <w:spacing w:before="0" w:after="0"/>
        <w:contextualSpacing/>
        <w:rPr>
          <w:sz w:val="20"/>
        </w:rPr>
      </w:pPr>
    </w:p>
    <w:p w14:paraId="70E620E9" w14:textId="30857C8C" w:rsidR="009A5BAF" w:rsidRDefault="009A5BAF" w:rsidP="004A7C8E">
      <w:pPr>
        <w:pStyle w:val="1"/>
      </w:pPr>
      <w:bookmarkStart w:id="166" w:name="_Toc132302895"/>
      <w:r w:rsidRPr="009A5BAF">
        <w:t>Итоговый протокол ЭЗП</w:t>
      </w:r>
      <w:bookmarkEnd w:id="166"/>
    </w:p>
    <w:p w14:paraId="256F22C3" w14:textId="77777777" w:rsidR="005D7781" w:rsidRPr="00097785" w:rsidRDefault="005D7781" w:rsidP="005D7781">
      <w:pPr>
        <w:pStyle w:val="afd"/>
      </w:pPr>
      <w:r w:rsidRPr="009A5BAF">
        <w:t>Итоговый протокол ЭЗП</w:t>
      </w:r>
      <w:r>
        <w:t xml:space="preserve"> приведен в таблице ниже (</w:t>
      </w:r>
      <w:r>
        <w:fldChar w:fldCharType="begin"/>
      </w:r>
      <w:r>
        <w:instrText xml:space="preserve"> REF _Ref518562195 \h </w:instrText>
      </w:r>
      <w:r>
        <w:fldChar w:fldCharType="separate"/>
      </w:r>
      <w:r>
        <w:t xml:space="preserve">Таблица </w:t>
      </w:r>
      <w:r>
        <w:rPr>
          <w:noProof/>
        </w:rPr>
        <w:t>41</w:t>
      </w:r>
      <w:r>
        <w:fldChar w:fldCharType="end"/>
      </w:r>
      <w:r>
        <w:t>).</w:t>
      </w:r>
    </w:p>
    <w:p w14:paraId="7A7EA420" w14:textId="5DAA7781" w:rsidR="005D7781" w:rsidRPr="005D7781" w:rsidRDefault="005D7781" w:rsidP="005D7781">
      <w:pPr>
        <w:pStyle w:val="afffffffb"/>
      </w:pPr>
      <w:bookmarkStart w:id="167" w:name="_Ref518562195"/>
      <w:bookmarkStart w:id="168" w:name="_Toc131756540"/>
      <w:bookmarkStart w:id="169" w:name="_Toc132302846"/>
      <w:r>
        <w:t xml:space="preserve">Таблица </w:t>
      </w:r>
      <w:r>
        <w:rPr>
          <w:noProof/>
        </w:rPr>
        <w:fldChar w:fldCharType="begin"/>
      </w:r>
      <w:r>
        <w:rPr>
          <w:noProof/>
        </w:rPr>
        <w:instrText xml:space="preserve"> SEQ Таблица \* ARABIC </w:instrText>
      </w:r>
      <w:r>
        <w:rPr>
          <w:noProof/>
        </w:rPr>
        <w:fldChar w:fldCharType="separate"/>
      </w:r>
      <w:r>
        <w:rPr>
          <w:noProof/>
        </w:rPr>
        <w:t>41</w:t>
      </w:r>
      <w:r>
        <w:rPr>
          <w:noProof/>
        </w:rPr>
        <w:fldChar w:fldCharType="end"/>
      </w:r>
      <w:bookmarkEnd w:id="167"/>
      <w:r>
        <w:t xml:space="preserve">. </w:t>
      </w:r>
      <w:r w:rsidRPr="009A5BAF">
        <w:t>Итоговый протокол ЭЗП</w:t>
      </w:r>
      <w:bookmarkEnd w:id="168"/>
      <w:bookmarkEnd w:id="169"/>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9"/>
        <w:gridCol w:w="1534"/>
        <w:gridCol w:w="6"/>
        <w:gridCol w:w="383"/>
        <w:gridCol w:w="6"/>
        <w:gridCol w:w="960"/>
        <w:gridCol w:w="6"/>
        <w:gridCol w:w="2690"/>
        <w:gridCol w:w="11"/>
        <w:gridCol w:w="2688"/>
        <w:gridCol w:w="19"/>
      </w:tblGrid>
      <w:tr w:rsidR="009A5BAF" w:rsidRPr="00301389" w14:paraId="3B5A8EE5" w14:textId="77777777" w:rsidTr="00B9746D">
        <w:trPr>
          <w:gridAfter w:val="1"/>
          <w:wAfter w:w="10" w:type="pct"/>
          <w:tblHeader/>
          <w:jc w:val="center"/>
        </w:trPr>
        <w:tc>
          <w:tcPr>
            <w:tcW w:w="739" w:type="pct"/>
            <w:shd w:val="clear" w:color="auto" w:fill="D9D9D9"/>
            <w:vAlign w:val="center"/>
            <w:hideMark/>
          </w:tcPr>
          <w:p w14:paraId="47896DC6" w14:textId="77777777" w:rsidR="009A5BAF" w:rsidRPr="00301389" w:rsidRDefault="009A5BAF" w:rsidP="000B5E9E">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14:paraId="7E452AC1" w14:textId="77777777" w:rsidR="009A5BAF" w:rsidRPr="00301389" w:rsidRDefault="009A5BAF" w:rsidP="000B5E9E">
            <w:pPr>
              <w:keepNext/>
              <w:spacing w:before="0" w:after="0"/>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14:paraId="3E86288C" w14:textId="77777777" w:rsidR="009A5BAF" w:rsidRPr="00301389" w:rsidRDefault="009A5BAF" w:rsidP="000B5E9E">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14:paraId="3BCE5535" w14:textId="77777777" w:rsidR="009A5BAF" w:rsidRPr="00301389" w:rsidRDefault="009A5BAF" w:rsidP="000B5E9E">
            <w:pPr>
              <w:keepNext/>
              <w:spacing w:before="0" w:after="0"/>
              <w:ind w:firstLine="5"/>
              <w:contextualSpacing/>
              <w:jc w:val="center"/>
              <w:rPr>
                <w:b/>
                <w:bCs/>
                <w:sz w:val="20"/>
              </w:rPr>
            </w:pPr>
            <w:r w:rsidRPr="00301389">
              <w:rPr>
                <w:b/>
                <w:bCs/>
                <w:sz w:val="20"/>
              </w:rPr>
              <w:t>Формат</w:t>
            </w:r>
          </w:p>
        </w:tc>
        <w:tc>
          <w:tcPr>
            <w:tcW w:w="1383" w:type="pct"/>
            <w:gridSpan w:val="2"/>
            <w:shd w:val="clear" w:color="auto" w:fill="D9D9D9"/>
            <w:vAlign w:val="center"/>
            <w:hideMark/>
          </w:tcPr>
          <w:p w14:paraId="75A79DA1" w14:textId="77777777" w:rsidR="009A5BAF" w:rsidRPr="00301389" w:rsidRDefault="009A5BAF" w:rsidP="000B5E9E">
            <w:pPr>
              <w:keepNext/>
              <w:spacing w:before="0" w:after="0"/>
              <w:ind w:firstLine="5"/>
              <w:contextualSpacing/>
              <w:jc w:val="center"/>
              <w:rPr>
                <w:b/>
                <w:bCs/>
                <w:sz w:val="20"/>
              </w:rPr>
            </w:pPr>
            <w:r w:rsidRPr="00301389">
              <w:rPr>
                <w:b/>
                <w:bCs/>
                <w:sz w:val="20"/>
              </w:rPr>
              <w:t>Наименование</w:t>
            </w:r>
          </w:p>
        </w:tc>
        <w:tc>
          <w:tcPr>
            <w:tcW w:w="1385" w:type="pct"/>
            <w:gridSpan w:val="2"/>
            <w:shd w:val="clear" w:color="auto" w:fill="D9D9D9"/>
            <w:vAlign w:val="center"/>
            <w:hideMark/>
          </w:tcPr>
          <w:p w14:paraId="3A571F5A" w14:textId="77777777" w:rsidR="009A5BAF" w:rsidRPr="00301389" w:rsidRDefault="009A5BAF" w:rsidP="000B5E9E">
            <w:pPr>
              <w:keepNext/>
              <w:spacing w:before="0" w:after="0"/>
              <w:ind w:firstLine="5"/>
              <w:contextualSpacing/>
              <w:jc w:val="center"/>
              <w:rPr>
                <w:b/>
                <w:bCs/>
                <w:sz w:val="20"/>
              </w:rPr>
            </w:pPr>
            <w:r w:rsidRPr="00301389">
              <w:rPr>
                <w:b/>
                <w:bCs/>
                <w:sz w:val="20"/>
              </w:rPr>
              <w:t>Дополнительная информация</w:t>
            </w:r>
          </w:p>
        </w:tc>
      </w:tr>
      <w:tr w:rsidR="009A5BAF" w:rsidRPr="00F4468D" w14:paraId="627981F7" w14:textId="77777777" w:rsidTr="005D29C5">
        <w:trPr>
          <w:gridAfter w:val="1"/>
          <w:wAfter w:w="10" w:type="pct"/>
          <w:jc w:val="center"/>
        </w:trPr>
        <w:tc>
          <w:tcPr>
            <w:tcW w:w="4990" w:type="pct"/>
            <w:gridSpan w:val="10"/>
            <w:shd w:val="clear" w:color="auto" w:fill="auto"/>
            <w:vAlign w:val="center"/>
          </w:tcPr>
          <w:p w14:paraId="1C28C0CF" w14:textId="77777777" w:rsidR="009A5BAF" w:rsidRPr="00F4468D" w:rsidRDefault="009A5BAF" w:rsidP="000B5E9E">
            <w:pPr>
              <w:keepNext/>
              <w:spacing w:before="0" w:after="0"/>
              <w:contextualSpacing/>
              <w:jc w:val="center"/>
              <w:rPr>
                <w:b/>
                <w:sz w:val="20"/>
              </w:rPr>
            </w:pPr>
            <w:r w:rsidRPr="009A5BAF">
              <w:rPr>
                <w:b/>
                <w:sz w:val="20"/>
              </w:rPr>
              <w:t>Итоговый протокол ЭЗП</w:t>
            </w:r>
          </w:p>
        </w:tc>
      </w:tr>
      <w:tr w:rsidR="009A5BAF" w:rsidRPr="00301389" w14:paraId="513C3910" w14:textId="77777777" w:rsidTr="00B9746D">
        <w:trPr>
          <w:gridAfter w:val="1"/>
          <w:wAfter w:w="10" w:type="pct"/>
          <w:jc w:val="center"/>
        </w:trPr>
        <w:tc>
          <w:tcPr>
            <w:tcW w:w="739" w:type="pct"/>
            <w:shd w:val="clear" w:color="auto" w:fill="auto"/>
            <w:vAlign w:val="center"/>
          </w:tcPr>
          <w:p w14:paraId="6A7BC67B" w14:textId="77777777" w:rsidR="009A5BAF" w:rsidRPr="00BC172F" w:rsidRDefault="009A5BAF" w:rsidP="000B5E9E">
            <w:pPr>
              <w:spacing w:before="0" w:after="0"/>
              <w:contextualSpacing/>
              <w:rPr>
                <w:sz w:val="20"/>
                <w:lang w:val="en-US"/>
              </w:rPr>
            </w:pPr>
            <w:r w:rsidRPr="00C316CF">
              <w:rPr>
                <w:b/>
                <w:bCs/>
                <w:sz w:val="20"/>
              </w:rPr>
              <w:t>epProtocolE</w:t>
            </w:r>
            <w:r>
              <w:rPr>
                <w:b/>
                <w:bCs/>
                <w:sz w:val="20"/>
                <w:lang w:val="en-US"/>
              </w:rPr>
              <w:t>ZP2</w:t>
            </w:r>
          </w:p>
        </w:tc>
        <w:tc>
          <w:tcPr>
            <w:tcW w:w="788" w:type="pct"/>
            <w:shd w:val="clear" w:color="auto" w:fill="auto"/>
          </w:tcPr>
          <w:p w14:paraId="297A5026" w14:textId="77777777" w:rsidR="009A5BAF" w:rsidRPr="00162C8B" w:rsidRDefault="009A5BAF" w:rsidP="000B5E9E">
            <w:pPr>
              <w:spacing w:before="0" w:after="0"/>
              <w:jc w:val="both"/>
              <w:rPr>
                <w:sz w:val="20"/>
              </w:rPr>
            </w:pPr>
          </w:p>
        </w:tc>
        <w:tc>
          <w:tcPr>
            <w:tcW w:w="199" w:type="pct"/>
            <w:gridSpan w:val="2"/>
            <w:shd w:val="clear" w:color="auto" w:fill="auto"/>
          </w:tcPr>
          <w:p w14:paraId="5461981F" w14:textId="77777777" w:rsidR="009A5BAF" w:rsidRPr="00162C8B" w:rsidRDefault="009A5BAF" w:rsidP="000B5E9E">
            <w:pPr>
              <w:spacing w:before="0" w:after="0"/>
              <w:jc w:val="center"/>
              <w:rPr>
                <w:sz w:val="20"/>
              </w:rPr>
            </w:pPr>
          </w:p>
        </w:tc>
        <w:tc>
          <w:tcPr>
            <w:tcW w:w="495" w:type="pct"/>
            <w:gridSpan w:val="2"/>
            <w:shd w:val="clear" w:color="auto" w:fill="auto"/>
          </w:tcPr>
          <w:p w14:paraId="3F15C0B1" w14:textId="77777777" w:rsidR="009A5BAF" w:rsidRPr="00162C8B" w:rsidRDefault="009A5BAF" w:rsidP="000B5E9E">
            <w:pPr>
              <w:spacing w:before="0" w:after="0"/>
              <w:jc w:val="center"/>
              <w:rPr>
                <w:sz w:val="20"/>
              </w:rPr>
            </w:pPr>
          </w:p>
        </w:tc>
        <w:tc>
          <w:tcPr>
            <w:tcW w:w="1383" w:type="pct"/>
            <w:gridSpan w:val="2"/>
            <w:shd w:val="clear" w:color="auto" w:fill="auto"/>
          </w:tcPr>
          <w:p w14:paraId="408E2190" w14:textId="77777777" w:rsidR="009A5BAF" w:rsidRPr="00162C8B" w:rsidRDefault="009A5BAF" w:rsidP="000B5E9E">
            <w:pPr>
              <w:spacing w:before="0" w:after="0"/>
              <w:jc w:val="both"/>
              <w:rPr>
                <w:sz w:val="20"/>
              </w:rPr>
            </w:pPr>
          </w:p>
        </w:tc>
        <w:tc>
          <w:tcPr>
            <w:tcW w:w="1385" w:type="pct"/>
            <w:gridSpan w:val="2"/>
            <w:shd w:val="clear" w:color="auto" w:fill="auto"/>
          </w:tcPr>
          <w:p w14:paraId="27AA744B" w14:textId="77777777" w:rsidR="009A5BAF" w:rsidRPr="00162C8B" w:rsidRDefault="009A5BAF" w:rsidP="000B5E9E">
            <w:pPr>
              <w:spacing w:before="0" w:after="0"/>
              <w:jc w:val="both"/>
              <w:rPr>
                <w:sz w:val="20"/>
              </w:rPr>
            </w:pPr>
          </w:p>
        </w:tc>
      </w:tr>
      <w:tr w:rsidR="009A5BAF" w:rsidRPr="00301389" w14:paraId="00411818" w14:textId="77777777" w:rsidTr="00B9746D">
        <w:trPr>
          <w:gridAfter w:val="1"/>
          <w:wAfter w:w="10" w:type="pct"/>
          <w:jc w:val="center"/>
        </w:trPr>
        <w:tc>
          <w:tcPr>
            <w:tcW w:w="739" w:type="pct"/>
            <w:shd w:val="clear" w:color="auto" w:fill="auto"/>
            <w:vAlign w:val="center"/>
          </w:tcPr>
          <w:p w14:paraId="0E65F029" w14:textId="77777777" w:rsidR="009A5BAF" w:rsidRPr="00301389" w:rsidRDefault="009A5BAF" w:rsidP="000B5E9E">
            <w:pPr>
              <w:spacing w:before="0" w:after="0"/>
              <w:contextualSpacing/>
              <w:rPr>
                <w:sz w:val="20"/>
              </w:rPr>
            </w:pPr>
          </w:p>
        </w:tc>
        <w:tc>
          <w:tcPr>
            <w:tcW w:w="788" w:type="pct"/>
            <w:shd w:val="clear" w:color="auto" w:fill="auto"/>
          </w:tcPr>
          <w:p w14:paraId="77BB0419" w14:textId="77777777" w:rsidR="009A5BAF" w:rsidRPr="00162C8B" w:rsidRDefault="009A5BAF" w:rsidP="000B5E9E">
            <w:pPr>
              <w:spacing w:before="0" w:after="0"/>
              <w:jc w:val="both"/>
              <w:rPr>
                <w:sz w:val="20"/>
              </w:rPr>
            </w:pPr>
            <w:r w:rsidRPr="00162C8B">
              <w:rPr>
                <w:sz w:val="20"/>
              </w:rPr>
              <w:t>schemeVersion</w:t>
            </w:r>
          </w:p>
        </w:tc>
        <w:tc>
          <w:tcPr>
            <w:tcW w:w="199" w:type="pct"/>
            <w:gridSpan w:val="2"/>
            <w:shd w:val="clear" w:color="auto" w:fill="auto"/>
          </w:tcPr>
          <w:p w14:paraId="5C991D8E" w14:textId="77777777" w:rsidR="009A5BAF" w:rsidRPr="00162C8B" w:rsidRDefault="009A5BAF" w:rsidP="000B5E9E">
            <w:pPr>
              <w:spacing w:before="0" w:after="0"/>
              <w:jc w:val="center"/>
              <w:rPr>
                <w:sz w:val="20"/>
              </w:rPr>
            </w:pPr>
            <w:r w:rsidRPr="00162C8B">
              <w:rPr>
                <w:sz w:val="20"/>
              </w:rPr>
              <w:t>О</w:t>
            </w:r>
          </w:p>
        </w:tc>
        <w:tc>
          <w:tcPr>
            <w:tcW w:w="495" w:type="pct"/>
            <w:gridSpan w:val="2"/>
            <w:shd w:val="clear" w:color="auto" w:fill="auto"/>
          </w:tcPr>
          <w:p w14:paraId="790FAEC5" w14:textId="77777777" w:rsidR="009A5BAF" w:rsidRPr="00162C8B" w:rsidRDefault="009A5BAF" w:rsidP="000B5E9E">
            <w:pPr>
              <w:spacing w:before="0" w:after="0"/>
              <w:jc w:val="center"/>
              <w:rPr>
                <w:sz w:val="20"/>
              </w:rPr>
            </w:pPr>
            <w:r w:rsidRPr="00162C8B">
              <w:rPr>
                <w:sz w:val="20"/>
              </w:rPr>
              <w:t>T</w:t>
            </w:r>
          </w:p>
        </w:tc>
        <w:tc>
          <w:tcPr>
            <w:tcW w:w="1383" w:type="pct"/>
            <w:gridSpan w:val="2"/>
            <w:shd w:val="clear" w:color="auto" w:fill="auto"/>
          </w:tcPr>
          <w:p w14:paraId="69B0A1C4" w14:textId="77777777" w:rsidR="009A5BAF" w:rsidRPr="00162C8B" w:rsidRDefault="009A5BAF" w:rsidP="000B5E9E">
            <w:pPr>
              <w:spacing w:before="0" w:after="0"/>
              <w:jc w:val="both"/>
              <w:rPr>
                <w:sz w:val="20"/>
              </w:rPr>
            </w:pPr>
            <w:r w:rsidRPr="00301389">
              <w:rPr>
                <w:sz w:val="20"/>
              </w:rPr>
              <w:t>Атрибут. Принимаемый номер версии схемы элемента</w:t>
            </w:r>
          </w:p>
        </w:tc>
        <w:tc>
          <w:tcPr>
            <w:tcW w:w="1385" w:type="pct"/>
            <w:gridSpan w:val="2"/>
            <w:shd w:val="clear" w:color="auto" w:fill="auto"/>
            <w:vAlign w:val="center"/>
          </w:tcPr>
          <w:p w14:paraId="383AD31D" w14:textId="77777777" w:rsidR="009A5BAF" w:rsidRPr="00301389" w:rsidRDefault="009A5BAF" w:rsidP="000B5E9E">
            <w:pPr>
              <w:spacing w:before="0" w:after="0"/>
              <w:contextualSpacing/>
              <w:rPr>
                <w:sz w:val="20"/>
              </w:rPr>
            </w:pPr>
            <w:r w:rsidRPr="00301389">
              <w:rPr>
                <w:sz w:val="20"/>
              </w:rPr>
              <w:t>Допустимые значения:</w:t>
            </w:r>
          </w:p>
          <w:p w14:paraId="43C1E37D" w14:textId="158699A3" w:rsidR="009A5BAF" w:rsidRPr="00301389" w:rsidRDefault="003B6457" w:rsidP="000B5E9E">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9A5BAF" w:rsidRPr="00301389" w14:paraId="4615A904" w14:textId="77777777" w:rsidTr="00B9746D">
        <w:trPr>
          <w:gridAfter w:val="1"/>
          <w:wAfter w:w="10" w:type="pct"/>
          <w:jc w:val="center"/>
        </w:trPr>
        <w:tc>
          <w:tcPr>
            <w:tcW w:w="739" w:type="pct"/>
            <w:shd w:val="clear" w:color="auto" w:fill="auto"/>
            <w:vAlign w:val="center"/>
          </w:tcPr>
          <w:p w14:paraId="5C45F07D" w14:textId="77777777" w:rsidR="009A5BAF" w:rsidRPr="00301389" w:rsidRDefault="009A5BAF" w:rsidP="000B5E9E">
            <w:pPr>
              <w:spacing w:before="0" w:after="0"/>
              <w:contextualSpacing/>
              <w:rPr>
                <w:sz w:val="20"/>
              </w:rPr>
            </w:pPr>
          </w:p>
        </w:tc>
        <w:tc>
          <w:tcPr>
            <w:tcW w:w="788" w:type="pct"/>
            <w:shd w:val="clear" w:color="auto" w:fill="auto"/>
          </w:tcPr>
          <w:p w14:paraId="0227C5DB" w14:textId="77777777" w:rsidR="009A5BAF" w:rsidRPr="00C316CF" w:rsidRDefault="009A5BAF" w:rsidP="000B5E9E">
            <w:pPr>
              <w:spacing w:before="0" w:after="0"/>
              <w:rPr>
                <w:sz w:val="20"/>
              </w:rPr>
            </w:pPr>
            <w:r w:rsidRPr="00C316CF">
              <w:rPr>
                <w:sz w:val="20"/>
              </w:rPr>
              <w:t>id</w:t>
            </w:r>
          </w:p>
        </w:tc>
        <w:tc>
          <w:tcPr>
            <w:tcW w:w="199" w:type="pct"/>
            <w:gridSpan w:val="2"/>
            <w:shd w:val="clear" w:color="auto" w:fill="auto"/>
          </w:tcPr>
          <w:p w14:paraId="4ADE0746" w14:textId="77777777"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14:paraId="42C9E26C" w14:textId="77777777" w:rsidR="009A5BAF" w:rsidRPr="00C316CF" w:rsidRDefault="009A5BAF" w:rsidP="000B5E9E">
            <w:pPr>
              <w:spacing w:before="0" w:after="0"/>
              <w:jc w:val="center"/>
              <w:rPr>
                <w:sz w:val="20"/>
              </w:rPr>
            </w:pPr>
            <w:r w:rsidRPr="00C316CF">
              <w:rPr>
                <w:sz w:val="20"/>
              </w:rPr>
              <w:t>N</w:t>
            </w:r>
          </w:p>
        </w:tc>
        <w:tc>
          <w:tcPr>
            <w:tcW w:w="1383" w:type="pct"/>
            <w:gridSpan w:val="2"/>
            <w:shd w:val="clear" w:color="auto" w:fill="auto"/>
          </w:tcPr>
          <w:p w14:paraId="5600197B" w14:textId="77777777" w:rsidR="009A5BAF" w:rsidRPr="00C316CF" w:rsidRDefault="009A5BAF" w:rsidP="000B5E9E">
            <w:pPr>
              <w:spacing w:before="0" w:after="0"/>
              <w:rPr>
                <w:sz w:val="20"/>
              </w:rPr>
            </w:pPr>
            <w:r>
              <w:rPr>
                <w:sz w:val="20"/>
              </w:rPr>
              <w:t>Идентификатор документа ЕИС</w:t>
            </w:r>
          </w:p>
        </w:tc>
        <w:tc>
          <w:tcPr>
            <w:tcW w:w="1385" w:type="pct"/>
            <w:gridSpan w:val="2"/>
            <w:shd w:val="clear" w:color="auto" w:fill="auto"/>
          </w:tcPr>
          <w:p w14:paraId="5CDE7220" w14:textId="77777777" w:rsidR="009A5BAF" w:rsidRDefault="009A5BAF" w:rsidP="000B5E9E">
            <w:pPr>
              <w:spacing w:before="0" w:after="0"/>
              <w:rPr>
                <w:sz w:val="20"/>
              </w:rPr>
            </w:pPr>
            <w:r w:rsidRPr="00C316CF">
              <w:rPr>
                <w:sz w:val="20"/>
              </w:rPr>
              <w:t xml:space="preserve">64-битное целое число. </w:t>
            </w:r>
          </w:p>
          <w:p w14:paraId="5CCD2BC9" w14:textId="77777777" w:rsidR="009A5BAF" w:rsidRPr="00C316CF" w:rsidRDefault="009A5BAF" w:rsidP="000B5E9E">
            <w:pPr>
              <w:spacing w:before="0" w:after="0"/>
              <w:rPr>
                <w:sz w:val="20"/>
              </w:rPr>
            </w:pPr>
            <w:r w:rsidRPr="00C316CF">
              <w:rPr>
                <w:sz w:val="20"/>
              </w:rPr>
              <w:t>Игнорируется при приеме-передаче. Добавлено на развитие</w:t>
            </w:r>
          </w:p>
        </w:tc>
      </w:tr>
      <w:tr w:rsidR="009A5BAF" w:rsidRPr="00301389" w14:paraId="1455C1E0" w14:textId="77777777" w:rsidTr="00B9746D">
        <w:trPr>
          <w:gridAfter w:val="1"/>
          <w:wAfter w:w="10" w:type="pct"/>
          <w:jc w:val="center"/>
        </w:trPr>
        <w:tc>
          <w:tcPr>
            <w:tcW w:w="739" w:type="pct"/>
            <w:shd w:val="clear" w:color="auto" w:fill="auto"/>
            <w:vAlign w:val="center"/>
          </w:tcPr>
          <w:p w14:paraId="4801E6FA" w14:textId="77777777" w:rsidR="009A5BAF" w:rsidRPr="00301389" w:rsidRDefault="009A5BAF" w:rsidP="000B5E9E">
            <w:pPr>
              <w:spacing w:before="0" w:after="0"/>
              <w:contextualSpacing/>
              <w:rPr>
                <w:sz w:val="20"/>
              </w:rPr>
            </w:pPr>
          </w:p>
        </w:tc>
        <w:tc>
          <w:tcPr>
            <w:tcW w:w="788" w:type="pct"/>
            <w:shd w:val="clear" w:color="auto" w:fill="auto"/>
          </w:tcPr>
          <w:p w14:paraId="0C06ED93" w14:textId="77777777" w:rsidR="009A5BAF" w:rsidRPr="00C316CF" w:rsidRDefault="009A5BAF" w:rsidP="000B5E9E">
            <w:pPr>
              <w:spacing w:before="0" w:after="0"/>
              <w:rPr>
                <w:sz w:val="20"/>
              </w:rPr>
            </w:pPr>
            <w:r w:rsidRPr="00C316CF">
              <w:rPr>
                <w:sz w:val="20"/>
              </w:rPr>
              <w:t>externalId</w:t>
            </w:r>
          </w:p>
        </w:tc>
        <w:tc>
          <w:tcPr>
            <w:tcW w:w="199" w:type="pct"/>
            <w:gridSpan w:val="2"/>
            <w:shd w:val="clear" w:color="auto" w:fill="auto"/>
          </w:tcPr>
          <w:p w14:paraId="00D4D156" w14:textId="77777777"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14:paraId="7F6F74CE" w14:textId="77777777" w:rsidR="009A5BAF" w:rsidRPr="00C316CF" w:rsidRDefault="009A5BAF" w:rsidP="000B5E9E">
            <w:pPr>
              <w:spacing w:before="0" w:after="0"/>
              <w:jc w:val="center"/>
              <w:rPr>
                <w:sz w:val="20"/>
              </w:rPr>
            </w:pPr>
            <w:r w:rsidRPr="00C316CF">
              <w:rPr>
                <w:sz w:val="20"/>
              </w:rPr>
              <w:t>T [ 1 - 40 ]</w:t>
            </w:r>
          </w:p>
        </w:tc>
        <w:tc>
          <w:tcPr>
            <w:tcW w:w="1383" w:type="pct"/>
            <w:gridSpan w:val="2"/>
            <w:shd w:val="clear" w:color="auto" w:fill="auto"/>
          </w:tcPr>
          <w:p w14:paraId="71E0F540" w14:textId="77777777" w:rsidR="009A5BAF" w:rsidRPr="00C316CF" w:rsidRDefault="009A5BAF" w:rsidP="000B5E9E">
            <w:pPr>
              <w:spacing w:before="0" w:after="0"/>
              <w:rPr>
                <w:sz w:val="20"/>
              </w:rPr>
            </w:pPr>
            <w:r w:rsidRPr="00C316CF">
              <w:rPr>
                <w:sz w:val="20"/>
              </w:rPr>
              <w:t>Внешний идентификатор доку</w:t>
            </w:r>
            <w:r>
              <w:rPr>
                <w:sz w:val="20"/>
              </w:rPr>
              <w:t>мента</w:t>
            </w:r>
          </w:p>
        </w:tc>
        <w:tc>
          <w:tcPr>
            <w:tcW w:w="1385" w:type="pct"/>
            <w:gridSpan w:val="2"/>
            <w:shd w:val="clear" w:color="auto" w:fill="auto"/>
          </w:tcPr>
          <w:p w14:paraId="5E2D8BB7" w14:textId="77777777" w:rsidR="009A5BAF" w:rsidRPr="00C316CF" w:rsidRDefault="009A5BAF" w:rsidP="000B5E9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A5BAF" w:rsidRPr="00301389" w14:paraId="3D49C24C" w14:textId="77777777" w:rsidTr="00B9746D">
        <w:trPr>
          <w:gridAfter w:val="1"/>
          <w:wAfter w:w="10" w:type="pct"/>
          <w:jc w:val="center"/>
        </w:trPr>
        <w:tc>
          <w:tcPr>
            <w:tcW w:w="739" w:type="pct"/>
            <w:shd w:val="clear" w:color="auto" w:fill="auto"/>
            <w:vAlign w:val="center"/>
          </w:tcPr>
          <w:p w14:paraId="38FB7269" w14:textId="77777777" w:rsidR="009A5BAF" w:rsidRPr="00301389" w:rsidRDefault="009A5BAF" w:rsidP="000B5E9E">
            <w:pPr>
              <w:spacing w:before="0" w:after="0"/>
              <w:contextualSpacing/>
              <w:rPr>
                <w:sz w:val="20"/>
              </w:rPr>
            </w:pPr>
          </w:p>
        </w:tc>
        <w:tc>
          <w:tcPr>
            <w:tcW w:w="788" w:type="pct"/>
            <w:shd w:val="clear" w:color="auto" w:fill="auto"/>
          </w:tcPr>
          <w:p w14:paraId="2160FD4A" w14:textId="77777777" w:rsidR="009A5BAF" w:rsidRPr="00C316CF" w:rsidRDefault="009A5BAF" w:rsidP="000B5E9E">
            <w:pPr>
              <w:spacing w:before="0" w:after="0"/>
              <w:rPr>
                <w:sz w:val="20"/>
              </w:rPr>
            </w:pPr>
            <w:r w:rsidRPr="00C316CF">
              <w:rPr>
                <w:sz w:val="20"/>
              </w:rPr>
              <w:t>versionNumber</w:t>
            </w:r>
          </w:p>
        </w:tc>
        <w:tc>
          <w:tcPr>
            <w:tcW w:w="199" w:type="pct"/>
            <w:gridSpan w:val="2"/>
            <w:shd w:val="clear" w:color="auto" w:fill="auto"/>
          </w:tcPr>
          <w:p w14:paraId="20E1BCE0" w14:textId="77777777"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14:paraId="0F17B1AC" w14:textId="77777777" w:rsidR="009A5BAF" w:rsidRPr="00C316CF" w:rsidRDefault="009A5BAF" w:rsidP="000B5E9E">
            <w:pPr>
              <w:spacing w:before="0" w:after="0"/>
              <w:jc w:val="center"/>
              <w:rPr>
                <w:sz w:val="20"/>
              </w:rPr>
            </w:pPr>
            <w:r>
              <w:rPr>
                <w:sz w:val="20"/>
              </w:rPr>
              <w:t>N</w:t>
            </w:r>
          </w:p>
        </w:tc>
        <w:tc>
          <w:tcPr>
            <w:tcW w:w="1383" w:type="pct"/>
            <w:gridSpan w:val="2"/>
            <w:shd w:val="clear" w:color="auto" w:fill="auto"/>
          </w:tcPr>
          <w:p w14:paraId="1B07D43A" w14:textId="77777777" w:rsidR="009A5BAF" w:rsidRPr="00C316CF" w:rsidRDefault="009A5BAF" w:rsidP="000B5E9E">
            <w:pPr>
              <w:spacing w:before="0" w:after="0"/>
              <w:rPr>
                <w:sz w:val="20"/>
              </w:rPr>
            </w:pPr>
            <w:r>
              <w:rPr>
                <w:sz w:val="20"/>
              </w:rPr>
              <w:t>Номер версии документа</w:t>
            </w:r>
          </w:p>
        </w:tc>
        <w:tc>
          <w:tcPr>
            <w:tcW w:w="1385" w:type="pct"/>
            <w:gridSpan w:val="2"/>
            <w:shd w:val="clear" w:color="auto" w:fill="auto"/>
          </w:tcPr>
          <w:p w14:paraId="16656627" w14:textId="77777777" w:rsidR="009A5BAF" w:rsidRDefault="009A5BAF" w:rsidP="000B5E9E">
            <w:pPr>
              <w:spacing w:before="0" w:after="0"/>
              <w:rPr>
                <w:sz w:val="20"/>
              </w:rPr>
            </w:pPr>
            <w:r>
              <w:rPr>
                <w:sz w:val="20"/>
              </w:rPr>
              <w:t>Допустимы только неотрицательные числа/</w:t>
            </w:r>
          </w:p>
          <w:p w14:paraId="4B0C98AB" w14:textId="77777777" w:rsidR="009A5BAF" w:rsidRPr="00C316CF" w:rsidRDefault="009A5BAF" w:rsidP="000B5E9E">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14:paraId="6B3FF1D2" w14:textId="77777777" w:rsidTr="00B9746D">
        <w:trPr>
          <w:jc w:val="center"/>
        </w:trPr>
        <w:tc>
          <w:tcPr>
            <w:tcW w:w="739" w:type="pct"/>
            <w:shd w:val="clear" w:color="auto" w:fill="auto"/>
            <w:vAlign w:val="center"/>
          </w:tcPr>
          <w:p w14:paraId="51AF9FD8" w14:textId="77777777" w:rsidR="00A7100E" w:rsidRPr="00301389" w:rsidRDefault="00A7100E" w:rsidP="002F7E33">
            <w:pPr>
              <w:spacing w:before="0" w:after="0"/>
              <w:contextualSpacing/>
              <w:rPr>
                <w:sz w:val="20"/>
              </w:rPr>
            </w:pPr>
          </w:p>
        </w:tc>
        <w:tc>
          <w:tcPr>
            <w:tcW w:w="790" w:type="pct"/>
            <w:gridSpan w:val="2"/>
            <w:shd w:val="clear" w:color="auto" w:fill="auto"/>
          </w:tcPr>
          <w:p w14:paraId="59941130" w14:textId="77777777" w:rsidR="00A7100E" w:rsidRPr="00C316CF" w:rsidRDefault="00A7100E" w:rsidP="002F7E33">
            <w:pPr>
              <w:spacing w:before="0" w:after="0"/>
              <w:rPr>
                <w:sz w:val="20"/>
              </w:rPr>
            </w:pPr>
            <w:r w:rsidRPr="00626863">
              <w:rPr>
                <w:sz w:val="20"/>
              </w:rPr>
              <w:t>foundationDocInfo</w:t>
            </w:r>
          </w:p>
        </w:tc>
        <w:tc>
          <w:tcPr>
            <w:tcW w:w="199" w:type="pct"/>
            <w:gridSpan w:val="2"/>
            <w:shd w:val="clear" w:color="auto" w:fill="auto"/>
          </w:tcPr>
          <w:p w14:paraId="2064319C" w14:textId="77777777" w:rsidR="00A7100E" w:rsidRPr="00FD3C60" w:rsidRDefault="00A7100E" w:rsidP="002F7E33">
            <w:pPr>
              <w:spacing w:before="0" w:after="0"/>
              <w:jc w:val="center"/>
              <w:rPr>
                <w:sz w:val="20"/>
              </w:rPr>
            </w:pPr>
            <w:r>
              <w:rPr>
                <w:sz w:val="20"/>
              </w:rPr>
              <w:t>Н</w:t>
            </w:r>
          </w:p>
        </w:tc>
        <w:tc>
          <w:tcPr>
            <w:tcW w:w="495" w:type="pct"/>
            <w:gridSpan w:val="2"/>
            <w:shd w:val="clear" w:color="auto" w:fill="auto"/>
          </w:tcPr>
          <w:p w14:paraId="3ECFF8FA" w14:textId="77777777" w:rsidR="00A7100E" w:rsidRPr="00C316CF" w:rsidRDefault="00A7100E" w:rsidP="002F7E33">
            <w:pPr>
              <w:spacing w:before="0" w:after="0"/>
              <w:jc w:val="center"/>
              <w:rPr>
                <w:sz w:val="20"/>
              </w:rPr>
            </w:pPr>
            <w:r w:rsidRPr="00C316CF">
              <w:rPr>
                <w:sz w:val="20"/>
              </w:rPr>
              <w:t>S</w:t>
            </w:r>
          </w:p>
        </w:tc>
        <w:tc>
          <w:tcPr>
            <w:tcW w:w="1387" w:type="pct"/>
            <w:gridSpan w:val="2"/>
            <w:shd w:val="clear" w:color="auto" w:fill="auto"/>
          </w:tcPr>
          <w:p w14:paraId="4B8F575A" w14:textId="77777777" w:rsidR="00A7100E" w:rsidRPr="00C316CF" w:rsidRDefault="00A7100E" w:rsidP="002F7E33">
            <w:pPr>
              <w:spacing w:before="0" w:after="0"/>
              <w:rPr>
                <w:sz w:val="20"/>
              </w:rPr>
            </w:pPr>
            <w:r>
              <w:rPr>
                <w:sz w:val="20"/>
              </w:rPr>
              <w:t>Документ-основание</w:t>
            </w:r>
          </w:p>
        </w:tc>
        <w:tc>
          <w:tcPr>
            <w:tcW w:w="1389" w:type="pct"/>
            <w:gridSpan w:val="2"/>
            <w:shd w:val="clear" w:color="auto" w:fill="auto"/>
          </w:tcPr>
          <w:p w14:paraId="5516EAF1" w14:textId="77777777"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9A5BAF" w:rsidRPr="00301389" w14:paraId="45624819" w14:textId="77777777" w:rsidTr="00B9746D">
        <w:trPr>
          <w:gridAfter w:val="1"/>
          <w:wAfter w:w="10" w:type="pct"/>
          <w:jc w:val="center"/>
        </w:trPr>
        <w:tc>
          <w:tcPr>
            <w:tcW w:w="739" w:type="pct"/>
            <w:shd w:val="clear" w:color="auto" w:fill="auto"/>
            <w:vAlign w:val="center"/>
          </w:tcPr>
          <w:p w14:paraId="0F2CF011" w14:textId="77777777" w:rsidR="009A5BAF" w:rsidRPr="00301389" w:rsidRDefault="009A5BAF" w:rsidP="000B5E9E">
            <w:pPr>
              <w:spacing w:before="0" w:after="0"/>
              <w:contextualSpacing/>
              <w:rPr>
                <w:sz w:val="20"/>
              </w:rPr>
            </w:pPr>
          </w:p>
        </w:tc>
        <w:tc>
          <w:tcPr>
            <w:tcW w:w="788" w:type="pct"/>
            <w:shd w:val="clear" w:color="auto" w:fill="auto"/>
          </w:tcPr>
          <w:p w14:paraId="4A026982" w14:textId="77777777" w:rsidR="009A5BAF" w:rsidRPr="00C316CF" w:rsidRDefault="009A5BAF" w:rsidP="000B5E9E">
            <w:pPr>
              <w:spacing w:before="0" w:after="0"/>
              <w:rPr>
                <w:sz w:val="20"/>
              </w:rPr>
            </w:pPr>
            <w:r w:rsidRPr="00C316CF">
              <w:rPr>
                <w:sz w:val="20"/>
              </w:rPr>
              <w:t>commonInfo</w:t>
            </w:r>
          </w:p>
        </w:tc>
        <w:tc>
          <w:tcPr>
            <w:tcW w:w="199" w:type="pct"/>
            <w:gridSpan w:val="2"/>
            <w:shd w:val="clear" w:color="auto" w:fill="auto"/>
          </w:tcPr>
          <w:p w14:paraId="599675F1" w14:textId="77777777"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14:paraId="7C3796F5" w14:textId="77777777"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14:paraId="7BA7313B" w14:textId="77777777" w:rsidR="009A5BAF" w:rsidRPr="00C316CF" w:rsidRDefault="009A5BAF" w:rsidP="000B5E9E">
            <w:pPr>
              <w:spacing w:before="0" w:after="0"/>
              <w:rPr>
                <w:sz w:val="20"/>
              </w:rPr>
            </w:pPr>
            <w:r w:rsidRPr="00C316CF">
              <w:rPr>
                <w:sz w:val="20"/>
              </w:rPr>
              <w:t>Общая информация</w:t>
            </w:r>
          </w:p>
        </w:tc>
        <w:tc>
          <w:tcPr>
            <w:tcW w:w="1385" w:type="pct"/>
            <w:gridSpan w:val="2"/>
            <w:shd w:val="clear" w:color="auto" w:fill="auto"/>
          </w:tcPr>
          <w:p w14:paraId="5818AAEE" w14:textId="77777777"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14:paraId="63A9EAE0" w14:textId="77777777" w:rsidTr="00B9746D">
        <w:trPr>
          <w:gridAfter w:val="1"/>
          <w:wAfter w:w="10" w:type="pct"/>
          <w:jc w:val="center"/>
        </w:trPr>
        <w:tc>
          <w:tcPr>
            <w:tcW w:w="739" w:type="pct"/>
            <w:shd w:val="clear" w:color="auto" w:fill="auto"/>
            <w:vAlign w:val="center"/>
          </w:tcPr>
          <w:p w14:paraId="6674C68A" w14:textId="77777777" w:rsidR="009A5BAF" w:rsidRPr="00301389" w:rsidRDefault="009A5BAF" w:rsidP="000B5E9E">
            <w:pPr>
              <w:spacing w:before="0" w:after="0"/>
              <w:contextualSpacing/>
              <w:rPr>
                <w:sz w:val="20"/>
              </w:rPr>
            </w:pPr>
          </w:p>
        </w:tc>
        <w:tc>
          <w:tcPr>
            <w:tcW w:w="788" w:type="pct"/>
            <w:shd w:val="clear" w:color="auto" w:fill="auto"/>
          </w:tcPr>
          <w:p w14:paraId="28F185B5" w14:textId="77777777" w:rsidR="009A5BAF" w:rsidRPr="00C316CF" w:rsidRDefault="009A5BAF" w:rsidP="000B5E9E">
            <w:pPr>
              <w:spacing w:before="0" w:after="0"/>
              <w:rPr>
                <w:sz w:val="20"/>
              </w:rPr>
            </w:pPr>
            <w:r w:rsidRPr="00C316CF">
              <w:rPr>
                <w:sz w:val="20"/>
              </w:rPr>
              <w:t>protocolPublisherInfo</w:t>
            </w:r>
          </w:p>
        </w:tc>
        <w:tc>
          <w:tcPr>
            <w:tcW w:w="199" w:type="pct"/>
            <w:gridSpan w:val="2"/>
            <w:shd w:val="clear" w:color="auto" w:fill="auto"/>
          </w:tcPr>
          <w:p w14:paraId="54A347F8" w14:textId="77777777"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14:paraId="170CDF6B" w14:textId="77777777"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14:paraId="63E3DC0B" w14:textId="77777777" w:rsidR="009A5BAF" w:rsidRPr="00C316CF" w:rsidRDefault="009A5BAF" w:rsidP="000B5E9E">
            <w:pPr>
              <w:spacing w:before="0" w:after="0"/>
              <w:rPr>
                <w:sz w:val="20"/>
              </w:rPr>
            </w:pPr>
            <w:r w:rsidRPr="00C316CF">
              <w:rPr>
                <w:sz w:val="20"/>
              </w:rPr>
              <w:t>Информация об организации, разместившей протокол</w:t>
            </w:r>
          </w:p>
        </w:tc>
        <w:tc>
          <w:tcPr>
            <w:tcW w:w="1385" w:type="pct"/>
            <w:gridSpan w:val="2"/>
            <w:shd w:val="clear" w:color="auto" w:fill="auto"/>
          </w:tcPr>
          <w:p w14:paraId="377D7979" w14:textId="77777777"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14:paraId="605C6516" w14:textId="77777777" w:rsidTr="00B9746D">
        <w:trPr>
          <w:gridAfter w:val="1"/>
          <w:wAfter w:w="10" w:type="pct"/>
          <w:jc w:val="center"/>
        </w:trPr>
        <w:tc>
          <w:tcPr>
            <w:tcW w:w="739" w:type="pct"/>
            <w:shd w:val="clear" w:color="auto" w:fill="auto"/>
            <w:vAlign w:val="center"/>
          </w:tcPr>
          <w:p w14:paraId="08A47E00" w14:textId="77777777" w:rsidR="009A5BAF" w:rsidRPr="00301389" w:rsidRDefault="009A5BAF" w:rsidP="000B5E9E">
            <w:pPr>
              <w:spacing w:before="0" w:after="0"/>
              <w:contextualSpacing/>
              <w:rPr>
                <w:sz w:val="20"/>
              </w:rPr>
            </w:pPr>
          </w:p>
        </w:tc>
        <w:tc>
          <w:tcPr>
            <w:tcW w:w="788" w:type="pct"/>
            <w:shd w:val="clear" w:color="auto" w:fill="auto"/>
          </w:tcPr>
          <w:p w14:paraId="29828BAF" w14:textId="77777777" w:rsidR="009A5BAF" w:rsidRPr="00C316CF" w:rsidRDefault="009A5BAF" w:rsidP="000B5E9E">
            <w:pPr>
              <w:spacing w:before="0" w:after="0"/>
              <w:rPr>
                <w:sz w:val="20"/>
              </w:rPr>
            </w:pPr>
            <w:r w:rsidRPr="00C316CF">
              <w:rPr>
                <w:sz w:val="20"/>
              </w:rPr>
              <w:t>commissionInfo</w:t>
            </w:r>
          </w:p>
        </w:tc>
        <w:tc>
          <w:tcPr>
            <w:tcW w:w="199" w:type="pct"/>
            <w:gridSpan w:val="2"/>
            <w:shd w:val="clear" w:color="auto" w:fill="auto"/>
          </w:tcPr>
          <w:p w14:paraId="10358F92" w14:textId="77777777"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14:paraId="71D18317" w14:textId="77777777"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14:paraId="0D9F0C42" w14:textId="77777777" w:rsidR="009A5BAF" w:rsidRPr="00C316CF" w:rsidRDefault="009A5BAF" w:rsidP="000B5E9E">
            <w:pPr>
              <w:spacing w:before="0" w:after="0"/>
              <w:rPr>
                <w:sz w:val="20"/>
              </w:rPr>
            </w:pPr>
            <w:r w:rsidRPr="00C316CF">
              <w:rPr>
                <w:sz w:val="20"/>
              </w:rPr>
              <w:t>Информация о комиссии</w:t>
            </w:r>
          </w:p>
        </w:tc>
        <w:tc>
          <w:tcPr>
            <w:tcW w:w="1385" w:type="pct"/>
            <w:gridSpan w:val="2"/>
            <w:shd w:val="clear" w:color="auto" w:fill="auto"/>
          </w:tcPr>
          <w:p w14:paraId="29A6000B" w14:textId="77777777" w:rsidR="009A5BAF" w:rsidRPr="00944B6D" w:rsidRDefault="009A5BAF" w:rsidP="000B5E9E">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14:paraId="75ED442F" w14:textId="77777777" w:rsidTr="00B9746D">
        <w:trPr>
          <w:gridAfter w:val="1"/>
          <w:wAfter w:w="10" w:type="pct"/>
          <w:jc w:val="center"/>
        </w:trPr>
        <w:tc>
          <w:tcPr>
            <w:tcW w:w="739" w:type="pct"/>
            <w:shd w:val="clear" w:color="auto" w:fill="auto"/>
            <w:vAlign w:val="center"/>
          </w:tcPr>
          <w:p w14:paraId="539ED495" w14:textId="77777777" w:rsidR="009A5BAF" w:rsidRPr="00301389" w:rsidRDefault="009A5BAF" w:rsidP="000B5E9E">
            <w:pPr>
              <w:spacing w:before="0" w:after="0"/>
              <w:contextualSpacing/>
              <w:rPr>
                <w:sz w:val="20"/>
              </w:rPr>
            </w:pPr>
          </w:p>
        </w:tc>
        <w:tc>
          <w:tcPr>
            <w:tcW w:w="788" w:type="pct"/>
            <w:shd w:val="clear" w:color="auto" w:fill="auto"/>
          </w:tcPr>
          <w:p w14:paraId="0F4E3EEF" w14:textId="77777777" w:rsidR="009A5BAF" w:rsidRPr="00C316CF" w:rsidRDefault="009A5BAF" w:rsidP="000B5E9E">
            <w:pPr>
              <w:spacing w:before="0" w:after="0"/>
              <w:rPr>
                <w:sz w:val="20"/>
              </w:rPr>
            </w:pPr>
            <w:r w:rsidRPr="00C316CF">
              <w:rPr>
                <w:sz w:val="20"/>
              </w:rPr>
              <w:t>printFormInfo</w:t>
            </w:r>
          </w:p>
        </w:tc>
        <w:tc>
          <w:tcPr>
            <w:tcW w:w="199" w:type="pct"/>
            <w:gridSpan w:val="2"/>
            <w:shd w:val="clear" w:color="auto" w:fill="auto"/>
          </w:tcPr>
          <w:p w14:paraId="47D11264" w14:textId="77777777"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14:paraId="3ABB6FAE" w14:textId="77777777"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14:paraId="43B82886" w14:textId="77777777" w:rsidR="009A5BAF" w:rsidRPr="00C316CF" w:rsidRDefault="009A5BAF" w:rsidP="000B5E9E">
            <w:pPr>
              <w:spacing w:before="0" w:after="0"/>
              <w:rPr>
                <w:sz w:val="20"/>
              </w:rPr>
            </w:pPr>
            <w:r>
              <w:rPr>
                <w:sz w:val="20"/>
              </w:rPr>
              <w:t>Печатная форма документа в ЕИС</w:t>
            </w:r>
          </w:p>
        </w:tc>
        <w:tc>
          <w:tcPr>
            <w:tcW w:w="1385" w:type="pct"/>
            <w:gridSpan w:val="2"/>
            <w:shd w:val="clear" w:color="auto" w:fill="auto"/>
          </w:tcPr>
          <w:p w14:paraId="0AF76D02" w14:textId="77777777" w:rsidR="009A5BAF" w:rsidRDefault="009A5BAF" w:rsidP="000B5E9E">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511D8E69" w14:textId="77777777"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14:paraId="0E24FE3A" w14:textId="77777777" w:rsidTr="00B9746D">
        <w:trPr>
          <w:gridAfter w:val="1"/>
          <w:wAfter w:w="10" w:type="pct"/>
          <w:jc w:val="center"/>
        </w:trPr>
        <w:tc>
          <w:tcPr>
            <w:tcW w:w="739" w:type="pct"/>
            <w:shd w:val="clear" w:color="auto" w:fill="auto"/>
            <w:vAlign w:val="center"/>
          </w:tcPr>
          <w:p w14:paraId="2A5DAA73" w14:textId="77777777" w:rsidR="009A5BAF" w:rsidRPr="00301389" w:rsidRDefault="009A5BAF" w:rsidP="000B5E9E">
            <w:pPr>
              <w:spacing w:before="0" w:after="0"/>
              <w:contextualSpacing/>
              <w:rPr>
                <w:sz w:val="20"/>
              </w:rPr>
            </w:pPr>
          </w:p>
        </w:tc>
        <w:tc>
          <w:tcPr>
            <w:tcW w:w="788" w:type="pct"/>
            <w:shd w:val="clear" w:color="auto" w:fill="auto"/>
          </w:tcPr>
          <w:p w14:paraId="6660BC7E" w14:textId="77777777" w:rsidR="009A5BAF" w:rsidRPr="00C316CF" w:rsidRDefault="009A5BAF" w:rsidP="000B5E9E">
            <w:pPr>
              <w:spacing w:before="0" w:after="0"/>
              <w:rPr>
                <w:sz w:val="20"/>
              </w:rPr>
            </w:pPr>
            <w:r w:rsidRPr="00C316CF">
              <w:rPr>
                <w:sz w:val="20"/>
              </w:rPr>
              <w:t>extPrintFormInfo</w:t>
            </w:r>
          </w:p>
        </w:tc>
        <w:tc>
          <w:tcPr>
            <w:tcW w:w="199" w:type="pct"/>
            <w:gridSpan w:val="2"/>
            <w:shd w:val="clear" w:color="auto" w:fill="auto"/>
          </w:tcPr>
          <w:p w14:paraId="282C08E3" w14:textId="77777777"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14:paraId="3C5DC182" w14:textId="77777777"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14:paraId="73D57848" w14:textId="77777777" w:rsidR="009A5BAF" w:rsidRPr="00C316CF" w:rsidRDefault="009A5BAF" w:rsidP="000B5E9E">
            <w:pPr>
              <w:spacing w:before="0" w:after="0"/>
              <w:rPr>
                <w:sz w:val="20"/>
              </w:rPr>
            </w:pPr>
            <w:r w:rsidRPr="00C316CF">
              <w:rPr>
                <w:sz w:val="20"/>
              </w:rPr>
              <w:t>Электронный документ, полученный из внешней системы</w:t>
            </w:r>
          </w:p>
        </w:tc>
        <w:tc>
          <w:tcPr>
            <w:tcW w:w="1385" w:type="pct"/>
            <w:gridSpan w:val="2"/>
            <w:shd w:val="clear" w:color="auto" w:fill="auto"/>
          </w:tcPr>
          <w:p w14:paraId="5F745D1D" w14:textId="77777777"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14:paraId="20DF175C" w14:textId="77777777" w:rsidTr="00B9746D">
        <w:trPr>
          <w:gridAfter w:val="1"/>
          <w:wAfter w:w="10" w:type="pct"/>
          <w:jc w:val="center"/>
        </w:trPr>
        <w:tc>
          <w:tcPr>
            <w:tcW w:w="739" w:type="pct"/>
            <w:shd w:val="clear" w:color="auto" w:fill="auto"/>
            <w:vAlign w:val="center"/>
          </w:tcPr>
          <w:p w14:paraId="3C399EA2" w14:textId="77777777" w:rsidR="009A5BAF" w:rsidRPr="00301389" w:rsidRDefault="009A5BAF" w:rsidP="000B5E9E">
            <w:pPr>
              <w:spacing w:before="0" w:after="0"/>
              <w:contextualSpacing/>
              <w:rPr>
                <w:sz w:val="20"/>
              </w:rPr>
            </w:pPr>
          </w:p>
        </w:tc>
        <w:tc>
          <w:tcPr>
            <w:tcW w:w="788" w:type="pct"/>
            <w:shd w:val="clear" w:color="auto" w:fill="auto"/>
          </w:tcPr>
          <w:p w14:paraId="09878319" w14:textId="77777777" w:rsidR="009A5BAF" w:rsidRPr="00C316CF" w:rsidRDefault="009A5BAF" w:rsidP="000B5E9E">
            <w:pPr>
              <w:spacing w:before="0" w:after="0"/>
              <w:rPr>
                <w:sz w:val="20"/>
              </w:rPr>
            </w:pPr>
            <w:r w:rsidRPr="00C316CF">
              <w:rPr>
                <w:sz w:val="20"/>
              </w:rPr>
              <w:t>attachmentsInfo</w:t>
            </w:r>
          </w:p>
        </w:tc>
        <w:tc>
          <w:tcPr>
            <w:tcW w:w="199" w:type="pct"/>
            <w:gridSpan w:val="2"/>
            <w:shd w:val="clear" w:color="auto" w:fill="auto"/>
          </w:tcPr>
          <w:p w14:paraId="2EBD0C2F" w14:textId="77777777"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14:paraId="25892019" w14:textId="77777777"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14:paraId="18A11B54" w14:textId="77777777" w:rsidR="009A5BAF" w:rsidRPr="00C316CF" w:rsidRDefault="009A5BAF" w:rsidP="000B5E9E">
            <w:pPr>
              <w:spacing w:before="0" w:after="0"/>
              <w:rPr>
                <w:sz w:val="20"/>
              </w:rPr>
            </w:pPr>
            <w:r w:rsidRPr="00C316CF">
              <w:rPr>
                <w:sz w:val="20"/>
              </w:rPr>
              <w:t>Информация о прикрепленных документах</w:t>
            </w:r>
          </w:p>
        </w:tc>
        <w:tc>
          <w:tcPr>
            <w:tcW w:w="1385" w:type="pct"/>
            <w:gridSpan w:val="2"/>
            <w:shd w:val="clear" w:color="auto" w:fill="auto"/>
          </w:tcPr>
          <w:p w14:paraId="77A21A7D" w14:textId="77777777"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14:paraId="3438071F" w14:textId="77777777" w:rsidTr="00B9746D">
        <w:trPr>
          <w:gridAfter w:val="1"/>
          <w:wAfter w:w="10" w:type="pct"/>
          <w:jc w:val="center"/>
        </w:trPr>
        <w:tc>
          <w:tcPr>
            <w:tcW w:w="739" w:type="pct"/>
            <w:shd w:val="clear" w:color="auto" w:fill="auto"/>
            <w:vAlign w:val="center"/>
          </w:tcPr>
          <w:p w14:paraId="298FF845" w14:textId="77777777" w:rsidR="009A5BAF" w:rsidRPr="00301389" w:rsidRDefault="009A5BAF" w:rsidP="000B5E9E">
            <w:pPr>
              <w:spacing w:before="0" w:after="0"/>
              <w:contextualSpacing/>
              <w:rPr>
                <w:sz w:val="20"/>
              </w:rPr>
            </w:pPr>
          </w:p>
        </w:tc>
        <w:tc>
          <w:tcPr>
            <w:tcW w:w="788" w:type="pct"/>
            <w:shd w:val="clear" w:color="auto" w:fill="auto"/>
          </w:tcPr>
          <w:p w14:paraId="13342C5C" w14:textId="77777777" w:rsidR="009A5BAF" w:rsidRPr="00C316CF" w:rsidRDefault="009A5BAF" w:rsidP="000B5E9E">
            <w:pPr>
              <w:spacing w:before="0" w:after="0"/>
              <w:rPr>
                <w:sz w:val="20"/>
              </w:rPr>
            </w:pPr>
            <w:r w:rsidRPr="00C316CF">
              <w:rPr>
                <w:sz w:val="20"/>
              </w:rPr>
              <w:t>modificationInfo</w:t>
            </w:r>
          </w:p>
        </w:tc>
        <w:tc>
          <w:tcPr>
            <w:tcW w:w="199" w:type="pct"/>
            <w:gridSpan w:val="2"/>
            <w:shd w:val="clear" w:color="auto" w:fill="auto"/>
          </w:tcPr>
          <w:p w14:paraId="53968F3A" w14:textId="77777777"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14:paraId="52017AB0" w14:textId="77777777"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14:paraId="1DCC8AE1" w14:textId="77777777" w:rsidR="009A5BAF" w:rsidRPr="00C316CF" w:rsidRDefault="009A5BAF" w:rsidP="000B5E9E">
            <w:pPr>
              <w:spacing w:before="0" w:after="0"/>
              <w:rPr>
                <w:sz w:val="20"/>
              </w:rPr>
            </w:pPr>
            <w:r w:rsidRPr="00C316CF">
              <w:rPr>
                <w:sz w:val="20"/>
              </w:rPr>
              <w:t>Основание внесения изменений</w:t>
            </w:r>
          </w:p>
        </w:tc>
        <w:tc>
          <w:tcPr>
            <w:tcW w:w="1385" w:type="pct"/>
            <w:gridSpan w:val="2"/>
            <w:shd w:val="clear" w:color="auto" w:fill="auto"/>
          </w:tcPr>
          <w:p w14:paraId="4AF8A484" w14:textId="77777777" w:rsidR="009A5BAF" w:rsidRDefault="009A5BAF" w:rsidP="000B5E9E">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14:paraId="3FCC406F" w14:textId="77777777"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14:paraId="19D0AC0E" w14:textId="77777777"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14:paraId="756564BB" w14:textId="77777777"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14:paraId="4DD65D5B" w14:textId="77777777" w:rsidR="00D61939" w:rsidRPr="00D61939" w:rsidRDefault="00D61939" w:rsidP="00D61939">
            <w:pPr>
              <w:spacing w:before="0" w:after="0"/>
              <w:rPr>
                <w:sz w:val="20"/>
              </w:rPr>
            </w:pPr>
            <w:r w:rsidRPr="00D61939">
              <w:rPr>
                <w:sz w:val="20"/>
              </w:rPr>
              <w:t>то допускается изменение полей:</w:t>
            </w:r>
          </w:p>
          <w:p w14:paraId="33C85CFA" w14:textId="77777777" w:rsidR="00D61939" w:rsidRPr="00D61939" w:rsidRDefault="00D61939" w:rsidP="00D61939">
            <w:pPr>
              <w:spacing w:before="0" w:after="0"/>
              <w:rPr>
                <w:sz w:val="20"/>
              </w:rPr>
            </w:pPr>
            <w:r w:rsidRPr="00D61939">
              <w:rPr>
                <w:sz w:val="20"/>
              </w:rPr>
              <w:t>- "Место проведения процедуры" (place)</w:t>
            </w:r>
          </w:p>
          <w:p w14:paraId="28A3B265" w14:textId="77777777"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14:paraId="2AFFA2C9" w14:textId="77777777" w:rsidR="00D61939" w:rsidRPr="00D61939" w:rsidRDefault="00D61939" w:rsidP="00D61939">
            <w:pPr>
              <w:spacing w:before="0" w:after="0"/>
              <w:rPr>
                <w:sz w:val="20"/>
              </w:rPr>
            </w:pPr>
            <w:r w:rsidRPr="00D61939">
              <w:rPr>
                <w:sz w:val="20"/>
              </w:rPr>
              <w:t>- "Информация о прикрепленных документах" (attachments)</w:t>
            </w:r>
          </w:p>
          <w:p w14:paraId="2C14C78C" w14:textId="77777777"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A5BAF" w:rsidRPr="00301389" w14:paraId="3B06BF13" w14:textId="77777777" w:rsidTr="00B9746D">
        <w:trPr>
          <w:gridAfter w:val="1"/>
          <w:wAfter w:w="10" w:type="pct"/>
          <w:jc w:val="center"/>
        </w:trPr>
        <w:tc>
          <w:tcPr>
            <w:tcW w:w="739" w:type="pct"/>
            <w:shd w:val="clear" w:color="auto" w:fill="auto"/>
            <w:vAlign w:val="center"/>
          </w:tcPr>
          <w:p w14:paraId="6476121E" w14:textId="77777777" w:rsidR="009A5BAF" w:rsidRPr="00301389" w:rsidRDefault="009A5BAF" w:rsidP="000B5E9E">
            <w:pPr>
              <w:spacing w:before="0" w:after="0"/>
              <w:contextualSpacing/>
              <w:rPr>
                <w:sz w:val="20"/>
              </w:rPr>
            </w:pPr>
          </w:p>
        </w:tc>
        <w:tc>
          <w:tcPr>
            <w:tcW w:w="788" w:type="pct"/>
            <w:shd w:val="clear" w:color="auto" w:fill="auto"/>
          </w:tcPr>
          <w:p w14:paraId="20A1EB48" w14:textId="77777777" w:rsidR="009A5BAF" w:rsidRPr="00C316CF" w:rsidRDefault="009A5BAF" w:rsidP="000B5E9E">
            <w:pPr>
              <w:spacing w:before="0" w:after="0"/>
              <w:rPr>
                <w:sz w:val="20"/>
              </w:rPr>
            </w:pPr>
            <w:r w:rsidRPr="00C316CF">
              <w:rPr>
                <w:sz w:val="20"/>
              </w:rPr>
              <w:t>protocolInfo</w:t>
            </w:r>
          </w:p>
        </w:tc>
        <w:tc>
          <w:tcPr>
            <w:tcW w:w="199" w:type="pct"/>
            <w:gridSpan w:val="2"/>
            <w:shd w:val="clear" w:color="auto" w:fill="auto"/>
          </w:tcPr>
          <w:p w14:paraId="7ECBEF96" w14:textId="77777777"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14:paraId="70B343CD" w14:textId="77777777"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14:paraId="283D087C" w14:textId="77777777" w:rsidR="009A5BAF" w:rsidRPr="00C316CF" w:rsidRDefault="009A5BAF" w:rsidP="000B5E9E">
            <w:pPr>
              <w:spacing w:before="0" w:after="0"/>
              <w:rPr>
                <w:sz w:val="20"/>
              </w:rPr>
            </w:pPr>
            <w:r w:rsidRPr="00F4468D">
              <w:rPr>
                <w:sz w:val="20"/>
              </w:rPr>
              <w:t>Информация о проведении ЭЗП (Запрос предложений в электронной форме)</w:t>
            </w:r>
          </w:p>
        </w:tc>
        <w:tc>
          <w:tcPr>
            <w:tcW w:w="1385" w:type="pct"/>
            <w:gridSpan w:val="2"/>
            <w:shd w:val="clear" w:color="auto" w:fill="auto"/>
          </w:tcPr>
          <w:p w14:paraId="487B3E02" w14:textId="77777777" w:rsidR="009A5BAF" w:rsidRPr="00C316CF" w:rsidRDefault="009A5BAF" w:rsidP="000B5E9E">
            <w:pPr>
              <w:spacing w:before="0" w:after="0"/>
              <w:rPr>
                <w:sz w:val="20"/>
              </w:rPr>
            </w:pPr>
          </w:p>
        </w:tc>
      </w:tr>
      <w:tr w:rsidR="009A5BAF" w:rsidRPr="00301389" w14:paraId="169842B8" w14:textId="77777777" w:rsidTr="005D29C5">
        <w:trPr>
          <w:gridAfter w:val="1"/>
          <w:wAfter w:w="10" w:type="pct"/>
          <w:jc w:val="center"/>
        </w:trPr>
        <w:tc>
          <w:tcPr>
            <w:tcW w:w="4990" w:type="pct"/>
            <w:gridSpan w:val="10"/>
            <w:shd w:val="clear" w:color="auto" w:fill="auto"/>
            <w:vAlign w:val="center"/>
          </w:tcPr>
          <w:p w14:paraId="0CDD0868" w14:textId="77777777" w:rsidR="009A5BAF" w:rsidRPr="00EB5947" w:rsidRDefault="009A5BAF" w:rsidP="000B5E9E">
            <w:pPr>
              <w:keepNext/>
              <w:spacing w:before="0" w:after="0"/>
              <w:contextualSpacing/>
              <w:jc w:val="center"/>
              <w:rPr>
                <w:b/>
                <w:sz w:val="20"/>
              </w:rPr>
            </w:pPr>
            <w:r w:rsidRPr="00EB5947">
              <w:rPr>
                <w:b/>
                <w:sz w:val="20"/>
              </w:rPr>
              <w:t>Информация о проведении ЭЗП (Запрос предложений в электронной форме)</w:t>
            </w:r>
          </w:p>
        </w:tc>
      </w:tr>
      <w:tr w:rsidR="009A5BAF" w:rsidRPr="00301389" w14:paraId="2FE3F8E7" w14:textId="77777777" w:rsidTr="00B9746D">
        <w:trPr>
          <w:gridAfter w:val="1"/>
          <w:wAfter w:w="10" w:type="pct"/>
          <w:jc w:val="center"/>
        </w:trPr>
        <w:tc>
          <w:tcPr>
            <w:tcW w:w="739" w:type="pct"/>
            <w:shd w:val="clear" w:color="auto" w:fill="auto"/>
          </w:tcPr>
          <w:p w14:paraId="6A444483" w14:textId="77777777" w:rsidR="009A5BAF" w:rsidRPr="00162C8B" w:rsidRDefault="009A5BAF" w:rsidP="000B5E9E">
            <w:pPr>
              <w:spacing w:before="0" w:after="0"/>
              <w:jc w:val="both"/>
              <w:rPr>
                <w:sz w:val="20"/>
              </w:rPr>
            </w:pPr>
            <w:r w:rsidRPr="00C316CF">
              <w:rPr>
                <w:b/>
                <w:bCs/>
                <w:sz w:val="20"/>
              </w:rPr>
              <w:t>protocolInfo</w:t>
            </w:r>
          </w:p>
        </w:tc>
        <w:tc>
          <w:tcPr>
            <w:tcW w:w="788" w:type="pct"/>
            <w:shd w:val="clear" w:color="auto" w:fill="auto"/>
            <w:vAlign w:val="center"/>
          </w:tcPr>
          <w:p w14:paraId="58055438" w14:textId="77777777" w:rsidR="009A5BAF" w:rsidRPr="00301389" w:rsidRDefault="009A5BAF" w:rsidP="000B5E9E">
            <w:pPr>
              <w:keepNext/>
              <w:spacing w:before="0" w:after="0"/>
              <w:contextualSpacing/>
              <w:rPr>
                <w:b/>
                <w:sz w:val="20"/>
              </w:rPr>
            </w:pPr>
          </w:p>
        </w:tc>
        <w:tc>
          <w:tcPr>
            <w:tcW w:w="199" w:type="pct"/>
            <w:gridSpan w:val="2"/>
            <w:shd w:val="clear" w:color="auto" w:fill="auto"/>
            <w:vAlign w:val="center"/>
          </w:tcPr>
          <w:p w14:paraId="5F7CC122" w14:textId="77777777"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14:paraId="500A188E" w14:textId="77777777"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14:paraId="2E5CEC4F" w14:textId="77777777" w:rsidR="009A5BAF" w:rsidRPr="00301389" w:rsidRDefault="009A5BAF" w:rsidP="000B5E9E">
            <w:pPr>
              <w:keepNext/>
              <w:spacing w:before="0" w:after="0"/>
              <w:contextualSpacing/>
              <w:rPr>
                <w:b/>
                <w:sz w:val="20"/>
              </w:rPr>
            </w:pPr>
          </w:p>
        </w:tc>
        <w:tc>
          <w:tcPr>
            <w:tcW w:w="1385" w:type="pct"/>
            <w:gridSpan w:val="2"/>
            <w:shd w:val="clear" w:color="auto" w:fill="auto"/>
            <w:vAlign w:val="center"/>
            <w:hideMark/>
          </w:tcPr>
          <w:p w14:paraId="3DE25BAE" w14:textId="77777777" w:rsidR="009A5BAF" w:rsidRPr="00301389" w:rsidRDefault="009A5BAF" w:rsidP="000B5E9E">
            <w:pPr>
              <w:keepNext/>
              <w:spacing w:before="0" w:after="0"/>
              <w:contextualSpacing/>
              <w:rPr>
                <w:b/>
                <w:sz w:val="20"/>
              </w:rPr>
            </w:pPr>
          </w:p>
        </w:tc>
      </w:tr>
      <w:tr w:rsidR="009A5BAF" w:rsidRPr="00301389" w14:paraId="73F21F1B" w14:textId="77777777" w:rsidTr="00B9746D">
        <w:trPr>
          <w:gridAfter w:val="1"/>
          <w:wAfter w:w="10" w:type="pct"/>
          <w:jc w:val="center"/>
        </w:trPr>
        <w:tc>
          <w:tcPr>
            <w:tcW w:w="739" w:type="pct"/>
            <w:shd w:val="clear" w:color="auto" w:fill="auto"/>
            <w:vAlign w:val="center"/>
          </w:tcPr>
          <w:p w14:paraId="57D095D3" w14:textId="77777777" w:rsidR="009A5BAF" w:rsidRPr="00301389" w:rsidRDefault="009A5BAF" w:rsidP="000B5E9E">
            <w:pPr>
              <w:spacing w:before="0" w:after="0"/>
              <w:contextualSpacing/>
              <w:rPr>
                <w:sz w:val="20"/>
              </w:rPr>
            </w:pPr>
          </w:p>
        </w:tc>
        <w:tc>
          <w:tcPr>
            <w:tcW w:w="788" w:type="pct"/>
            <w:shd w:val="clear" w:color="auto" w:fill="auto"/>
          </w:tcPr>
          <w:p w14:paraId="7810ACAB" w14:textId="77777777" w:rsidR="009A5BAF" w:rsidRPr="00C316CF" w:rsidRDefault="009A5BAF" w:rsidP="000B5E9E">
            <w:pPr>
              <w:spacing w:before="0" w:after="0"/>
              <w:rPr>
                <w:sz w:val="20"/>
              </w:rPr>
            </w:pPr>
            <w:r w:rsidRPr="00C316CF">
              <w:rPr>
                <w:sz w:val="20"/>
              </w:rPr>
              <w:t>applicationsInfo</w:t>
            </w:r>
          </w:p>
        </w:tc>
        <w:tc>
          <w:tcPr>
            <w:tcW w:w="199" w:type="pct"/>
            <w:gridSpan w:val="2"/>
            <w:shd w:val="clear" w:color="auto" w:fill="auto"/>
          </w:tcPr>
          <w:p w14:paraId="32BD2757" w14:textId="77777777" w:rsidR="009A5BAF" w:rsidRPr="00C316CF" w:rsidRDefault="009A5BAF" w:rsidP="000B5E9E">
            <w:pPr>
              <w:spacing w:before="0" w:after="0"/>
              <w:jc w:val="center"/>
              <w:rPr>
                <w:sz w:val="20"/>
              </w:rPr>
            </w:pPr>
            <w:r>
              <w:rPr>
                <w:sz w:val="20"/>
              </w:rPr>
              <w:t>О</w:t>
            </w:r>
          </w:p>
        </w:tc>
        <w:tc>
          <w:tcPr>
            <w:tcW w:w="495" w:type="pct"/>
            <w:gridSpan w:val="2"/>
            <w:shd w:val="clear" w:color="auto" w:fill="auto"/>
          </w:tcPr>
          <w:p w14:paraId="1D9AFAF7" w14:textId="77777777"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14:paraId="5D9A9EB6" w14:textId="77777777" w:rsidR="009A5BAF" w:rsidRPr="00C316CF" w:rsidRDefault="009A5BAF" w:rsidP="000B5E9E">
            <w:pPr>
              <w:spacing w:before="0" w:after="0"/>
              <w:rPr>
                <w:sz w:val="20"/>
              </w:rPr>
            </w:pPr>
            <w:r w:rsidRPr="00C316CF">
              <w:rPr>
                <w:sz w:val="20"/>
              </w:rPr>
              <w:t>Заявки</w:t>
            </w:r>
          </w:p>
        </w:tc>
        <w:tc>
          <w:tcPr>
            <w:tcW w:w="1385" w:type="pct"/>
            <w:gridSpan w:val="2"/>
            <w:shd w:val="clear" w:color="auto" w:fill="auto"/>
          </w:tcPr>
          <w:p w14:paraId="0FC782D0" w14:textId="77777777" w:rsidR="009A5BAF" w:rsidRPr="00162C8B" w:rsidRDefault="009A5BAF" w:rsidP="000B5E9E">
            <w:pPr>
              <w:spacing w:before="0" w:after="0"/>
              <w:jc w:val="both"/>
              <w:rPr>
                <w:sz w:val="20"/>
              </w:rPr>
            </w:pPr>
          </w:p>
        </w:tc>
      </w:tr>
      <w:tr w:rsidR="009A5BAF" w:rsidRPr="00301389" w14:paraId="3963495D" w14:textId="77777777" w:rsidTr="00B9746D">
        <w:trPr>
          <w:gridAfter w:val="1"/>
          <w:wAfter w:w="10" w:type="pct"/>
          <w:jc w:val="center"/>
        </w:trPr>
        <w:tc>
          <w:tcPr>
            <w:tcW w:w="739" w:type="pct"/>
            <w:shd w:val="clear" w:color="auto" w:fill="auto"/>
            <w:vAlign w:val="center"/>
          </w:tcPr>
          <w:p w14:paraId="2AA03BD5" w14:textId="77777777" w:rsidR="009A5BAF" w:rsidRPr="00301389" w:rsidRDefault="009A5BAF" w:rsidP="000B5E9E">
            <w:pPr>
              <w:spacing w:before="0" w:after="0"/>
              <w:contextualSpacing/>
              <w:rPr>
                <w:sz w:val="20"/>
              </w:rPr>
            </w:pPr>
          </w:p>
        </w:tc>
        <w:tc>
          <w:tcPr>
            <w:tcW w:w="788" w:type="pct"/>
            <w:shd w:val="clear" w:color="auto" w:fill="auto"/>
          </w:tcPr>
          <w:p w14:paraId="602418F1" w14:textId="77777777" w:rsidR="009A5BAF" w:rsidRPr="00C316CF" w:rsidRDefault="009A5BAF" w:rsidP="000B5E9E">
            <w:pPr>
              <w:spacing w:before="0" w:after="0"/>
              <w:rPr>
                <w:sz w:val="20"/>
              </w:rPr>
            </w:pPr>
            <w:r w:rsidRPr="00C316CF">
              <w:rPr>
                <w:sz w:val="20"/>
              </w:rPr>
              <w:t>abandonedReason</w:t>
            </w:r>
          </w:p>
        </w:tc>
        <w:tc>
          <w:tcPr>
            <w:tcW w:w="199" w:type="pct"/>
            <w:gridSpan w:val="2"/>
            <w:shd w:val="clear" w:color="auto" w:fill="auto"/>
          </w:tcPr>
          <w:p w14:paraId="63DDC917" w14:textId="77777777"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14:paraId="4E7854A4" w14:textId="77777777"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14:paraId="7953F6E2" w14:textId="77777777" w:rsidR="009A5BAF" w:rsidRPr="00C316CF" w:rsidRDefault="009A5BAF" w:rsidP="000B5E9E">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5" w:type="pct"/>
            <w:gridSpan w:val="2"/>
            <w:shd w:val="clear" w:color="auto" w:fill="auto"/>
          </w:tcPr>
          <w:p w14:paraId="25333E1B" w14:textId="77777777" w:rsidR="009A5BAF" w:rsidRDefault="009A5BAF" w:rsidP="000B5E9E">
            <w:pPr>
              <w:spacing w:before="0" w:after="0"/>
              <w:jc w:val="both"/>
              <w:rPr>
                <w:sz w:val="20"/>
              </w:rPr>
            </w:pPr>
            <w:r w:rsidRPr="009A5BA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"epProtocolEZP2" в поле objectName</w:t>
            </w:r>
          </w:p>
          <w:p w14:paraId="39E24AFB" w14:textId="77777777" w:rsidR="009A5BAF" w:rsidRPr="00162C8B" w:rsidRDefault="009A5BAF" w:rsidP="000B5E9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14:paraId="3F8C6D70" w14:textId="77777777" w:rsidTr="005D29C5">
        <w:trPr>
          <w:gridAfter w:val="1"/>
          <w:wAfter w:w="10" w:type="pct"/>
          <w:jc w:val="center"/>
        </w:trPr>
        <w:tc>
          <w:tcPr>
            <w:tcW w:w="4990" w:type="pct"/>
            <w:gridSpan w:val="10"/>
            <w:shd w:val="clear" w:color="auto" w:fill="auto"/>
            <w:vAlign w:val="center"/>
          </w:tcPr>
          <w:p w14:paraId="310247E2" w14:textId="77777777" w:rsidR="009A5BAF" w:rsidRPr="00301389" w:rsidRDefault="009A5BAF" w:rsidP="000B5E9E">
            <w:pPr>
              <w:keepNext/>
              <w:spacing w:before="0" w:after="0"/>
              <w:contextualSpacing/>
              <w:jc w:val="center"/>
              <w:rPr>
                <w:b/>
                <w:sz w:val="20"/>
              </w:rPr>
            </w:pPr>
            <w:r w:rsidRPr="00A63BD0">
              <w:rPr>
                <w:b/>
                <w:bCs/>
                <w:sz w:val="20"/>
              </w:rPr>
              <w:t>Заявки</w:t>
            </w:r>
          </w:p>
        </w:tc>
      </w:tr>
      <w:tr w:rsidR="009A5BAF" w:rsidRPr="00301389" w14:paraId="57CC6D3E" w14:textId="77777777" w:rsidTr="00B9746D">
        <w:trPr>
          <w:gridAfter w:val="1"/>
          <w:wAfter w:w="10" w:type="pct"/>
          <w:jc w:val="center"/>
        </w:trPr>
        <w:tc>
          <w:tcPr>
            <w:tcW w:w="739" w:type="pct"/>
            <w:shd w:val="clear" w:color="auto" w:fill="auto"/>
          </w:tcPr>
          <w:p w14:paraId="094F2E58" w14:textId="77777777" w:rsidR="009A5BAF" w:rsidRPr="00162C8B" w:rsidRDefault="009A5BAF" w:rsidP="000B5E9E">
            <w:pPr>
              <w:spacing w:before="0" w:after="0"/>
              <w:jc w:val="both"/>
              <w:rPr>
                <w:sz w:val="20"/>
              </w:rPr>
            </w:pPr>
            <w:r w:rsidRPr="00A63BD0">
              <w:rPr>
                <w:b/>
                <w:bCs/>
                <w:sz w:val="20"/>
              </w:rPr>
              <w:t>applicationsInfo</w:t>
            </w:r>
          </w:p>
        </w:tc>
        <w:tc>
          <w:tcPr>
            <w:tcW w:w="788" w:type="pct"/>
            <w:shd w:val="clear" w:color="auto" w:fill="auto"/>
            <w:vAlign w:val="center"/>
          </w:tcPr>
          <w:p w14:paraId="3DB1927A" w14:textId="77777777" w:rsidR="009A5BAF" w:rsidRPr="00301389" w:rsidRDefault="009A5BAF" w:rsidP="000B5E9E">
            <w:pPr>
              <w:keepNext/>
              <w:spacing w:before="0" w:after="0"/>
              <w:contextualSpacing/>
              <w:rPr>
                <w:b/>
                <w:sz w:val="20"/>
              </w:rPr>
            </w:pPr>
          </w:p>
        </w:tc>
        <w:tc>
          <w:tcPr>
            <w:tcW w:w="199" w:type="pct"/>
            <w:gridSpan w:val="2"/>
            <w:shd w:val="clear" w:color="auto" w:fill="auto"/>
            <w:vAlign w:val="center"/>
          </w:tcPr>
          <w:p w14:paraId="604D281D" w14:textId="77777777"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14:paraId="0B08B98E" w14:textId="77777777"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14:paraId="68C327F8" w14:textId="77777777" w:rsidR="009A5BAF" w:rsidRPr="00301389" w:rsidRDefault="009A5BAF" w:rsidP="000B5E9E">
            <w:pPr>
              <w:keepNext/>
              <w:spacing w:before="0" w:after="0"/>
              <w:contextualSpacing/>
              <w:rPr>
                <w:b/>
                <w:sz w:val="20"/>
              </w:rPr>
            </w:pPr>
          </w:p>
        </w:tc>
        <w:tc>
          <w:tcPr>
            <w:tcW w:w="1385" w:type="pct"/>
            <w:gridSpan w:val="2"/>
            <w:shd w:val="clear" w:color="auto" w:fill="auto"/>
            <w:vAlign w:val="center"/>
          </w:tcPr>
          <w:p w14:paraId="21E13574" w14:textId="77777777" w:rsidR="009A5BAF" w:rsidRPr="00301389" w:rsidRDefault="009A5BAF" w:rsidP="000B5E9E">
            <w:pPr>
              <w:keepNext/>
              <w:spacing w:before="0" w:after="0"/>
              <w:contextualSpacing/>
              <w:rPr>
                <w:b/>
                <w:sz w:val="20"/>
              </w:rPr>
            </w:pPr>
          </w:p>
        </w:tc>
      </w:tr>
      <w:tr w:rsidR="009A5BAF" w:rsidRPr="00301389" w14:paraId="4C84A98D" w14:textId="77777777" w:rsidTr="00B9746D">
        <w:trPr>
          <w:gridAfter w:val="1"/>
          <w:wAfter w:w="10" w:type="pct"/>
          <w:jc w:val="center"/>
        </w:trPr>
        <w:tc>
          <w:tcPr>
            <w:tcW w:w="739" w:type="pct"/>
            <w:shd w:val="clear" w:color="auto" w:fill="auto"/>
            <w:vAlign w:val="center"/>
          </w:tcPr>
          <w:p w14:paraId="5887D603" w14:textId="77777777" w:rsidR="009A5BAF" w:rsidRPr="00301389" w:rsidRDefault="009A5BAF" w:rsidP="000B5E9E">
            <w:pPr>
              <w:spacing w:before="0" w:after="0"/>
              <w:contextualSpacing/>
              <w:rPr>
                <w:sz w:val="20"/>
              </w:rPr>
            </w:pPr>
          </w:p>
        </w:tc>
        <w:tc>
          <w:tcPr>
            <w:tcW w:w="788" w:type="pct"/>
            <w:shd w:val="clear" w:color="auto" w:fill="auto"/>
          </w:tcPr>
          <w:p w14:paraId="6E2A1FE8" w14:textId="77777777" w:rsidR="009A5BAF" w:rsidRPr="00A63BD0" w:rsidRDefault="009A5BAF" w:rsidP="000B5E9E">
            <w:pPr>
              <w:spacing w:after="0"/>
              <w:jc w:val="both"/>
              <w:rPr>
                <w:sz w:val="20"/>
              </w:rPr>
            </w:pPr>
            <w:r w:rsidRPr="00A63BD0">
              <w:rPr>
                <w:sz w:val="20"/>
              </w:rPr>
              <w:t>applicationInfo</w:t>
            </w:r>
          </w:p>
        </w:tc>
        <w:tc>
          <w:tcPr>
            <w:tcW w:w="199" w:type="pct"/>
            <w:gridSpan w:val="2"/>
            <w:shd w:val="clear" w:color="auto" w:fill="auto"/>
          </w:tcPr>
          <w:p w14:paraId="6116F9EB" w14:textId="77777777"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14:paraId="497EA947" w14:textId="77777777"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14:paraId="1B30DAC4" w14:textId="77777777" w:rsidR="009A5BAF" w:rsidRPr="00A63BD0" w:rsidRDefault="009A5BAF" w:rsidP="000B5E9E">
            <w:pPr>
              <w:spacing w:after="0"/>
              <w:jc w:val="both"/>
              <w:rPr>
                <w:sz w:val="20"/>
              </w:rPr>
            </w:pPr>
            <w:r w:rsidRPr="00A63BD0">
              <w:rPr>
                <w:sz w:val="20"/>
              </w:rPr>
              <w:t>Заявка</w:t>
            </w:r>
          </w:p>
        </w:tc>
        <w:tc>
          <w:tcPr>
            <w:tcW w:w="1385" w:type="pct"/>
            <w:gridSpan w:val="2"/>
            <w:shd w:val="clear" w:color="auto" w:fill="auto"/>
          </w:tcPr>
          <w:p w14:paraId="3C45601A" w14:textId="77777777" w:rsidR="009A5BAF" w:rsidRPr="00A63BD0" w:rsidRDefault="009A5BAF" w:rsidP="000B5E9E">
            <w:pPr>
              <w:spacing w:after="0"/>
              <w:jc w:val="both"/>
              <w:rPr>
                <w:sz w:val="20"/>
              </w:rPr>
            </w:pPr>
            <w:r w:rsidRPr="00A63BD0">
              <w:rPr>
                <w:sz w:val="20"/>
              </w:rPr>
              <w:t>Множественный элемент.</w:t>
            </w:r>
          </w:p>
        </w:tc>
      </w:tr>
      <w:tr w:rsidR="009A5BAF" w:rsidRPr="00301389" w14:paraId="1BB42D37" w14:textId="77777777" w:rsidTr="005D29C5">
        <w:trPr>
          <w:gridAfter w:val="1"/>
          <w:wAfter w:w="10" w:type="pct"/>
          <w:jc w:val="center"/>
        </w:trPr>
        <w:tc>
          <w:tcPr>
            <w:tcW w:w="4990" w:type="pct"/>
            <w:gridSpan w:val="10"/>
            <w:shd w:val="clear" w:color="auto" w:fill="auto"/>
            <w:vAlign w:val="center"/>
          </w:tcPr>
          <w:p w14:paraId="1869537A" w14:textId="77777777" w:rsidR="009A5BAF" w:rsidRPr="00301389" w:rsidRDefault="009A5BAF" w:rsidP="000B5E9E">
            <w:pPr>
              <w:keepNext/>
              <w:spacing w:before="0" w:after="0"/>
              <w:contextualSpacing/>
              <w:jc w:val="center"/>
              <w:rPr>
                <w:b/>
                <w:sz w:val="20"/>
              </w:rPr>
            </w:pPr>
            <w:r w:rsidRPr="00A63BD0">
              <w:rPr>
                <w:b/>
                <w:bCs/>
                <w:sz w:val="20"/>
              </w:rPr>
              <w:t>Заявка</w:t>
            </w:r>
          </w:p>
        </w:tc>
      </w:tr>
      <w:tr w:rsidR="009A5BAF" w:rsidRPr="00301389" w14:paraId="09F6E075" w14:textId="77777777" w:rsidTr="00B9746D">
        <w:trPr>
          <w:gridAfter w:val="1"/>
          <w:wAfter w:w="10" w:type="pct"/>
          <w:jc w:val="center"/>
        </w:trPr>
        <w:tc>
          <w:tcPr>
            <w:tcW w:w="739" w:type="pct"/>
            <w:shd w:val="clear" w:color="auto" w:fill="auto"/>
          </w:tcPr>
          <w:p w14:paraId="6A374BCD" w14:textId="77777777" w:rsidR="009A5BAF" w:rsidRPr="00162C8B" w:rsidRDefault="009A5BAF" w:rsidP="000B5E9E">
            <w:pPr>
              <w:spacing w:before="0" w:after="0"/>
              <w:jc w:val="both"/>
              <w:rPr>
                <w:sz w:val="20"/>
              </w:rPr>
            </w:pPr>
            <w:r w:rsidRPr="00A63BD0">
              <w:rPr>
                <w:b/>
                <w:bCs/>
                <w:sz w:val="20"/>
              </w:rPr>
              <w:t>applicationInfo</w:t>
            </w:r>
          </w:p>
        </w:tc>
        <w:tc>
          <w:tcPr>
            <w:tcW w:w="788" w:type="pct"/>
            <w:shd w:val="clear" w:color="auto" w:fill="auto"/>
            <w:vAlign w:val="center"/>
          </w:tcPr>
          <w:p w14:paraId="6663F9D9" w14:textId="77777777" w:rsidR="009A5BAF" w:rsidRPr="00301389" w:rsidRDefault="009A5BAF" w:rsidP="000B5E9E">
            <w:pPr>
              <w:keepNext/>
              <w:spacing w:before="0" w:after="0"/>
              <w:contextualSpacing/>
              <w:rPr>
                <w:b/>
                <w:sz w:val="20"/>
              </w:rPr>
            </w:pPr>
          </w:p>
        </w:tc>
        <w:tc>
          <w:tcPr>
            <w:tcW w:w="199" w:type="pct"/>
            <w:gridSpan w:val="2"/>
            <w:shd w:val="clear" w:color="auto" w:fill="auto"/>
            <w:vAlign w:val="center"/>
          </w:tcPr>
          <w:p w14:paraId="2474D5C5" w14:textId="77777777"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14:paraId="3139BB89" w14:textId="77777777"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14:paraId="0EDC4FDD" w14:textId="77777777" w:rsidR="009A5BAF" w:rsidRPr="00301389" w:rsidRDefault="009A5BAF" w:rsidP="000B5E9E">
            <w:pPr>
              <w:keepNext/>
              <w:spacing w:before="0" w:after="0"/>
              <w:contextualSpacing/>
              <w:rPr>
                <w:b/>
                <w:sz w:val="20"/>
              </w:rPr>
            </w:pPr>
          </w:p>
        </w:tc>
        <w:tc>
          <w:tcPr>
            <w:tcW w:w="1385" w:type="pct"/>
            <w:gridSpan w:val="2"/>
            <w:shd w:val="clear" w:color="auto" w:fill="auto"/>
            <w:vAlign w:val="center"/>
          </w:tcPr>
          <w:p w14:paraId="34F083A3" w14:textId="77777777" w:rsidR="009A5BAF" w:rsidRPr="00301389" w:rsidRDefault="009A5BAF" w:rsidP="000B5E9E">
            <w:pPr>
              <w:keepNext/>
              <w:spacing w:before="0" w:after="0"/>
              <w:contextualSpacing/>
              <w:rPr>
                <w:b/>
                <w:sz w:val="20"/>
              </w:rPr>
            </w:pPr>
          </w:p>
        </w:tc>
      </w:tr>
      <w:tr w:rsidR="009A5BAF" w:rsidRPr="00301389" w14:paraId="6EF2D4FC" w14:textId="77777777" w:rsidTr="00B9746D">
        <w:trPr>
          <w:gridAfter w:val="1"/>
          <w:wAfter w:w="10" w:type="pct"/>
          <w:jc w:val="center"/>
        </w:trPr>
        <w:tc>
          <w:tcPr>
            <w:tcW w:w="739" w:type="pct"/>
            <w:shd w:val="clear" w:color="auto" w:fill="auto"/>
            <w:vAlign w:val="center"/>
          </w:tcPr>
          <w:p w14:paraId="5F0D8C9E" w14:textId="77777777" w:rsidR="009A5BAF" w:rsidRPr="00301389" w:rsidRDefault="009A5BAF" w:rsidP="000B5E9E">
            <w:pPr>
              <w:spacing w:before="0" w:after="0"/>
              <w:contextualSpacing/>
              <w:rPr>
                <w:sz w:val="20"/>
              </w:rPr>
            </w:pPr>
          </w:p>
        </w:tc>
        <w:tc>
          <w:tcPr>
            <w:tcW w:w="788" w:type="pct"/>
            <w:shd w:val="clear" w:color="auto" w:fill="auto"/>
          </w:tcPr>
          <w:p w14:paraId="25D8785F" w14:textId="77777777" w:rsidR="009A5BAF" w:rsidRPr="00A63BD0" w:rsidRDefault="009A5BAF" w:rsidP="000B5E9E">
            <w:pPr>
              <w:spacing w:after="0"/>
              <w:jc w:val="both"/>
              <w:rPr>
                <w:sz w:val="20"/>
              </w:rPr>
            </w:pPr>
            <w:r w:rsidRPr="00A63BD0">
              <w:rPr>
                <w:sz w:val="20"/>
              </w:rPr>
              <w:t>commonInfo</w:t>
            </w:r>
          </w:p>
        </w:tc>
        <w:tc>
          <w:tcPr>
            <w:tcW w:w="199" w:type="pct"/>
            <w:gridSpan w:val="2"/>
            <w:shd w:val="clear" w:color="auto" w:fill="auto"/>
          </w:tcPr>
          <w:p w14:paraId="7C8E885C" w14:textId="77777777"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14:paraId="031225F0" w14:textId="77777777"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14:paraId="6A462D0B" w14:textId="77777777" w:rsidR="009A5BAF" w:rsidRPr="00A63BD0" w:rsidRDefault="009A5BAF" w:rsidP="000B5E9E">
            <w:pPr>
              <w:spacing w:after="0"/>
              <w:jc w:val="both"/>
              <w:rPr>
                <w:sz w:val="20"/>
              </w:rPr>
            </w:pPr>
            <w:r w:rsidRPr="00A63BD0">
              <w:rPr>
                <w:sz w:val="20"/>
              </w:rPr>
              <w:t>Общая информация</w:t>
            </w:r>
          </w:p>
        </w:tc>
        <w:tc>
          <w:tcPr>
            <w:tcW w:w="1385" w:type="pct"/>
            <w:gridSpan w:val="2"/>
            <w:shd w:val="clear" w:color="auto" w:fill="auto"/>
          </w:tcPr>
          <w:p w14:paraId="213AFC6E" w14:textId="77777777" w:rsidR="009A5BAF" w:rsidRPr="00A63BD0" w:rsidRDefault="009A5BAF" w:rsidP="000B5E9E">
            <w:pPr>
              <w:spacing w:after="0"/>
              <w:jc w:val="both"/>
              <w:rPr>
                <w:sz w:val="20"/>
              </w:rPr>
            </w:pPr>
            <w:r>
              <w:rPr>
                <w:sz w:val="20"/>
              </w:rPr>
              <w:t>Состав блока см. состав блока «</w:t>
            </w:r>
            <w:r w:rsidRPr="00A63BD0">
              <w:rPr>
                <w:sz w:val="20"/>
              </w:rPr>
              <w:t>Общая информация</w:t>
            </w:r>
            <w:r>
              <w:rPr>
                <w:sz w:val="20"/>
              </w:rPr>
              <w:t>» (</w:t>
            </w:r>
            <w:r w:rsidRPr="00D90730">
              <w:rPr>
                <w:sz w:val="20"/>
              </w:rPr>
              <w:t>protocolInfo/applicationsInfo/applicationInfo/</w:t>
            </w:r>
            <w:r w:rsidRPr="00A63BD0">
              <w:rPr>
                <w:sz w:val="20"/>
              </w:rPr>
              <w:t>commonInfo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14:paraId="4E998EA5" w14:textId="77777777" w:rsidTr="00B9746D">
        <w:trPr>
          <w:gridAfter w:val="1"/>
          <w:wAfter w:w="10" w:type="pct"/>
          <w:jc w:val="center"/>
        </w:trPr>
        <w:tc>
          <w:tcPr>
            <w:tcW w:w="739" w:type="pct"/>
            <w:shd w:val="clear" w:color="auto" w:fill="auto"/>
            <w:vAlign w:val="center"/>
          </w:tcPr>
          <w:p w14:paraId="74E1BD42" w14:textId="77777777" w:rsidR="009A5BAF" w:rsidRPr="00301389" w:rsidRDefault="009A5BAF" w:rsidP="000B5E9E">
            <w:pPr>
              <w:spacing w:before="0" w:after="0"/>
              <w:contextualSpacing/>
              <w:rPr>
                <w:sz w:val="20"/>
              </w:rPr>
            </w:pPr>
          </w:p>
        </w:tc>
        <w:tc>
          <w:tcPr>
            <w:tcW w:w="788" w:type="pct"/>
            <w:shd w:val="clear" w:color="auto" w:fill="auto"/>
          </w:tcPr>
          <w:p w14:paraId="1326749B" w14:textId="77777777" w:rsidR="009A5BAF" w:rsidRPr="00A63BD0" w:rsidRDefault="009A5BAF" w:rsidP="000B5E9E">
            <w:pPr>
              <w:spacing w:after="0"/>
              <w:jc w:val="both"/>
              <w:rPr>
                <w:sz w:val="20"/>
              </w:rPr>
            </w:pPr>
            <w:r w:rsidRPr="00A63BD0">
              <w:rPr>
                <w:sz w:val="20"/>
              </w:rPr>
              <w:t>appParticipantInfo</w:t>
            </w:r>
          </w:p>
        </w:tc>
        <w:tc>
          <w:tcPr>
            <w:tcW w:w="199" w:type="pct"/>
            <w:gridSpan w:val="2"/>
            <w:shd w:val="clear" w:color="auto" w:fill="auto"/>
          </w:tcPr>
          <w:p w14:paraId="455419E0" w14:textId="77777777"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14:paraId="46718FB9" w14:textId="77777777"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14:paraId="0DA394E3" w14:textId="77777777" w:rsidR="009A5BAF" w:rsidRPr="00A63BD0" w:rsidRDefault="009A5BAF" w:rsidP="000B5E9E">
            <w:pPr>
              <w:spacing w:after="0"/>
              <w:jc w:val="both"/>
              <w:rPr>
                <w:sz w:val="20"/>
              </w:rPr>
            </w:pPr>
            <w:r w:rsidRPr="00A63BD0">
              <w:rPr>
                <w:sz w:val="20"/>
              </w:rPr>
              <w:t>Сведения об участнике</w:t>
            </w:r>
          </w:p>
        </w:tc>
        <w:tc>
          <w:tcPr>
            <w:tcW w:w="1385" w:type="pct"/>
            <w:gridSpan w:val="2"/>
            <w:shd w:val="clear" w:color="auto" w:fill="auto"/>
          </w:tcPr>
          <w:p w14:paraId="5793726C" w14:textId="77777777" w:rsidR="009A5BAF" w:rsidRPr="00A63BD0" w:rsidRDefault="009A5BAF" w:rsidP="000B5E9E">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14:paraId="28B2E60A" w14:textId="77777777" w:rsidTr="00B9746D">
        <w:trPr>
          <w:gridAfter w:val="1"/>
          <w:wAfter w:w="10" w:type="pct"/>
          <w:jc w:val="center"/>
        </w:trPr>
        <w:tc>
          <w:tcPr>
            <w:tcW w:w="739" w:type="pct"/>
            <w:shd w:val="clear" w:color="auto" w:fill="auto"/>
            <w:vAlign w:val="center"/>
          </w:tcPr>
          <w:p w14:paraId="740241FB" w14:textId="77777777" w:rsidR="009A5BAF" w:rsidRPr="00301389" w:rsidRDefault="009A5BAF" w:rsidP="000B5E9E">
            <w:pPr>
              <w:spacing w:before="0" w:after="0"/>
              <w:contextualSpacing/>
              <w:rPr>
                <w:sz w:val="20"/>
              </w:rPr>
            </w:pPr>
          </w:p>
        </w:tc>
        <w:tc>
          <w:tcPr>
            <w:tcW w:w="788" w:type="pct"/>
            <w:shd w:val="clear" w:color="auto" w:fill="auto"/>
          </w:tcPr>
          <w:p w14:paraId="15AA258F" w14:textId="77777777" w:rsidR="009A5BAF" w:rsidRPr="00C316CF" w:rsidRDefault="009A5BAF" w:rsidP="000B5E9E">
            <w:pPr>
              <w:rPr>
                <w:sz w:val="20"/>
              </w:rPr>
            </w:pPr>
            <w:r w:rsidRPr="00C316CF">
              <w:rPr>
                <w:sz w:val="20"/>
              </w:rPr>
              <w:t>documentRequirementsInfo</w:t>
            </w:r>
          </w:p>
        </w:tc>
        <w:tc>
          <w:tcPr>
            <w:tcW w:w="199" w:type="pct"/>
            <w:gridSpan w:val="2"/>
            <w:shd w:val="clear" w:color="auto" w:fill="auto"/>
          </w:tcPr>
          <w:p w14:paraId="3B6F9DAA" w14:textId="77777777" w:rsidR="009A5BAF" w:rsidRPr="00C316CF" w:rsidRDefault="009A5BAF" w:rsidP="000B5E9E">
            <w:pPr>
              <w:jc w:val="center"/>
              <w:rPr>
                <w:sz w:val="20"/>
              </w:rPr>
            </w:pPr>
            <w:r w:rsidRPr="00C316CF">
              <w:rPr>
                <w:sz w:val="20"/>
              </w:rPr>
              <w:t>О</w:t>
            </w:r>
          </w:p>
        </w:tc>
        <w:tc>
          <w:tcPr>
            <w:tcW w:w="495" w:type="pct"/>
            <w:gridSpan w:val="2"/>
            <w:shd w:val="clear" w:color="auto" w:fill="auto"/>
          </w:tcPr>
          <w:p w14:paraId="44005DDF" w14:textId="77777777" w:rsidR="009A5BAF" w:rsidRPr="00C316CF" w:rsidRDefault="009A5BAF" w:rsidP="000B5E9E">
            <w:pPr>
              <w:jc w:val="center"/>
              <w:rPr>
                <w:sz w:val="20"/>
              </w:rPr>
            </w:pPr>
            <w:r w:rsidRPr="00C316CF">
              <w:rPr>
                <w:sz w:val="20"/>
              </w:rPr>
              <w:t>S</w:t>
            </w:r>
          </w:p>
        </w:tc>
        <w:tc>
          <w:tcPr>
            <w:tcW w:w="1383" w:type="pct"/>
            <w:gridSpan w:val="2"/>
            <w:shd w:val="clear" w:color="auto" w:fill="auto"/>
          </w:tcPr>
          <w:p w14:paraId="5D1E090E" w14:textId="77777777" w:rsidR="009A5BAF" w:rsidRPr="00C316CF" w:rsidRDefault="009A5BAF" w:rsidP="000B5E9E">
            <w:pPr>
              <w:rPr>
                <w:sz w:val="20"/>
              </w:rPr>
            </w:pPr>
            <w:r w:rsidRPr="00C316CF">
              <w:rPr>
                <w:sz w:val="20"/>
              </w:rPr>
              <w:t>Требования к информации и документам для предоставления участниками</w:t>
            </w:r>
          </w:p>
        </w:tc>
        <w:tc>
          <w:tcPr>
            <w:tcW w:w="1385" w:type="pct"/>
            <w:gridSpan w:val="2"/>
            <w:shd w:val="clear" w:color="auto" w:fill="auto"/>
          </w:tcPr>
          <w:p w14:paraId="644E3E24" w14:textId="77777777" w:rsidR="009A5BAF" w:rsidRPr="00162C8B" w:rsidRDefault="009A5BAF" w:rsidP="000B5E9E">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9A5BAF" w:rsidRPr="00301389" w14:paraId="13904111" w14:textId="77777777" w:rsidTr="00B9746D">
        <w:trPr>
          <w:gridAfter w:val="1"/>
          <w:wAfter w:w="10" w:type="pct"/>
          <w:jc w:val="center"/>
        </w:trPr>
        <w:tc>
          <w:tcPr>
            <w:tcW w:w="739" w:type="pct"/>
            <w:shd w:val="clear" w:color="auto" w:fill="auto"/>
            <w:vAlign w:val="center"/>
          </w:tcPr>
          <w:p w14:paraId="722FC3E1" w14:textId="77777777" w:rsidR="009A5BAF" w:rsidRPr="00301389" w:rsidRDefault="009A5BAF" w:rsidP="000B5E9E">
            <w:pPr>
              <w:spacing w:before="0" w:after="0"/>
              <w:contextualSpacing/>
              <w:rPr>
                <w:sz w:val="20"/>
              </w:rPr>
            </w:pPr>
          </w:p>
        </w:tc>
        <w:tc>
          <w:tcPr>
            <w:tcW w:w="788" w:type="pct"/>
            <w:shd w:val="clear" w:color="auto" w:fill="auto"/>
          </w:tcPr>
          <w:p w14:paraId="2D7A7C0F" w14:textId="77777777" w:rsidR="009A5BAF" w:rsidRPr="0002114A" w:rsidRDefault="009A5BAF" w:rsidP="009A5BAF">
            <w:pPr>
              <w:spacing w:after="0"/>
              <w:jc w:val="both"/>
              <w:rPr>
                <w:sz w:val="20"/>
                <w:lang w:val="en-US"/>
              </w:rPr>
            </w:pPr>
            <w:r w:rsidRPr="00A63BD0">
              <w:rPr>
                <w:sz w:val="20"/>
              </w:rPr>
              <w:t>correspondencies</w:t>
            </w:r>
            <w:r>
              <w:rPr>
                <w:sz w:val="20"/>
                <w:lang w:val="en-US"/>
              </w:rPr>
              <w:t>Info</w:t>
            </w:r>
          </w:p>
        </w:tc>
        <w:tc>
          <w:tcPr>
            <w:tcW w:w="199" w:type="pct"/>
            <w:gridSpan w:val="2"/>
            <w:shd w:val="clear" w:color="auto" w:fill="auto"/>
          </w:tcPr>
          <w:p w14:paraId="4EF625E3" w14:textId="77777777" w:rsidR="009A5BAF" w:rsidRPr="00A63BD0" w:rsidRDefault="009A5BAF" w:rsidP="000B5E9E">
            <w:pPr>
              <w:spacing w:after="0"/>
              <w:jc w:val="center"/>
              <w:rPr>
                <w:sz w:val="20"/>
              </w:rPr>
            </w:pPr>
            <w:r w:rsidRPr="00A63BD0">
              <w:rPr>
                <w:sz w:val="20"/>
              </w:rPr>
              <w:t>Н</w:t>
            </w:r>
          </w:p>
        </w:tc>
        <w:tc>
          <w:tcPr>
            <w:tcW w:w="495" w:type="pct"/>
            <w:gridSpan w:val="2"/>
            <w:shd w:val="clear" w:color="auto" w:fill="auto"/>
          </w:tcPr>
          <w:p w14:paraId="54185885" w14:textId="77777777"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14:paraId="4508C51A" w14:textId="77777777" w:rsidR="009A5BAF" w:rsidRPr="00A63BD0" w:rsidRDefault="009A5BAF" w:rsidP="000B5E9E">
            <w:pPr>
              <w:spacing w:after="0"/>
              <w:jc w:val="both"/>
              <w:rPr>
                <w:sz w:val="20"/>
              </w:rPr>
            </w:pPr>
            <w:r w:rsidRPr="00A63BD0">
              <w:rPr>
                <w:sz w:val="20"/>
              </w:rPr>
              <w:t>Соответствие участника преимуществам</w:t>
            </w:r>
          </w:p>
        </w:tc>
        <w:tc>
          <w:tcPr>
            <w:tcW w:w="1385" w:type="pct"/>
            <w:gridSpan w:val="2"/>
            <w:shd w:val="clear" w:color="auto" w:fill="auto"/>
          </w:tcPr>
          <w:p w14:paraId="7C7E47AA" w14:textId="77777777" w:rsidR="009A5BAF" w:rsidRPr="00A63BD0" w:rsidRDefault="009A5BAF" w:rsidP="000B5E9E">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14:paraId="16F63F9D" w14:textId="77777777" w:rsidTr="00B9746D">
        <w:trPr>
          <w:gridAfter w:val="1"/>
          <w:wAfter w:w="10" w:type="pct"/>
          <w:jc w:val="center"/>
        </w:trPr>
        <w:tc>
          <w:tcPr>
            <w:tcW w:w="739" w:type="pct"/>
            <w:shd w:val="clear" w:color="auto" w:fill="auto"/>
            <w:vAlign w:val="center"/>
          </w:tcPr>
          <w:p w14:paraId="201CE9D7" w14:textId="77777777" w:rsidR="009A5BAF" w:rsidRPr="00301389" w:rsidRDefault="009A5BAF" w:rsidP="000B5E9E">
            <w:pPr>
              <w:spacing w:before="0" w:after="0"/>
              <w:contextualSpacing/>
              <w:rPr>
                <w:sz w:val="20"/>
              </w:rPr>
            </w:pPr>
          </w:p>
        </w:tc>
        <w:tc>
          <w:tcPr>
            <w:tcW w:w="788" w:type="pct"/>
            <w:shd w:val="clear" w:color="auto" w:fill="auto"/>
          </w:tcPr>
          <w:p w14:paraId="1043AD95" w14:textId="77777777" w:rsidR="009A5BAF" w:rsidRPr="00A63BD0" w:rsidRDefault="009A5BAF" w:rsidP="000B5E9E">
            <w:pPr>
              <w:spacing w:after="0"/>
              <w:jc w:val="both"/>
              <w:rPr>
                <w:sz w:val="20"/>
              </w:rPr>
            </w:pPr>
            <w:r w:rsidRPr="00A63BD0">
              <w:rPr>
                <w:sz w:val="20"/>
              </w:rPr>
              <w:t>admittedInfo</w:t>
            </w:r>
          </w:p>
        </w:tc>
        <w:tc>
          <w:tcPr>
            <w:tcW w:w="199" w:type="pct"/>
            <w:gridSpan w:val="2"/>
            <w:shd w:val="clear" w:color="auto" w:fill="auto"/>
          </w:tcPr>
          <w:p w14:paraId="0F66E3C1" w14:textId="77777777"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14:paraId="793C268C" w14:textId="77777777"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14:paraId="139FB4FC" w14:textId="77777777" w:rsidR="009A5BAF" w:rsidRPr="00A63BD0" w:rsidRDefault="009A5BAF" w:rsidP="000B5E9E">
            <w:pPr>
              <w:spacing w:after="0"/>
              <w:jc w:val="both"/>
              <w:rPr>
                <w:sz w:val="20"/>
              </w:rPr>
            </w:pPr>
            <w:r w:rsidRPr="00A63BD0">
              <w:rPr>
                <w:sz w:val="20"/>
              </w:rPr>
              <w:t>Информация о допуске заявки</w:t>
            </w:r>
          </w:p>
        </w:tc>
        <w:tc>
          <w:tcPr>
            <w:tcW w:w="1385" w:type="pct"/>
            <w:gridSpan w:val="2"/>
            <w:shd w:val="clear" w:color="auto" w:fill="auto"/>
          </w:tcPr>
          <w:p w14:paraId="70EEDF37" w14:textId="77777777" w:rsidR="009A5BAF" w:rsidRPr="00A63BD0" w:rsidRDefault="009A5BAF" w:rsidP="000B5E9E">
            <w:pPr>
              <w:spacing w:after="0"/>
              <w:jc w:val="both"/>
              <w:rPr>
                <w:sz w:val="20"/>
              </w:rPr>
            </w:pPr>
          </w:p>
        </w:tc>
      </w:tr>
      <w:tr w:rsidR="009A5BAF" w:rsidRPr="00301389" w14:paraId="2C9D7DD1" w14:textId="77777777" w:rsidTr="005D29C5">
        <w:trPr>
          <w:gridAfter w:val="1"/>
          <w:wAfter w:w="10" w:type="pct"/>
          <w:jc w:val="center"/>
        </w:trPr>
        <w:tc>
          <w:tcPr>
            <w:tcW w:w="4990" w:type="pct"/>
            <w:gridSpan w:val="10"/>
            <w:shd w:val="clear" w:color="auto" w:fill="auto"/>
            <w:vAlign w:val="center"/>
          </w:tcPr>
          <w:p w14:paraId="7FF31C9C" w14:textId="77777777" w:rsidR="009A5BAF" w:rsidRPr="00301389" w:rsidRDefault="009A5BAF" w:rsidP="000B5E9E">
            <w:pPr>
              <w:keepNext/>
              <w:spacing w:before="0" w:after="0"/>
              <w:contextualSpacing/>
              <w:jc w:val="center"/>
              <w:rPr>
                <w:b/>
                <w:sz w:val="20"/>
              </w:rPr>
            </w:pPr>
            <w:r>
              <w:rPr>
                <w:b/>
                <w:bCs/>
                <w:sz w:val="20"/>
              </w:rPr>
              <w:t>Информация о допуске заявки</w:t>
            </w:r>
          </w:p>
        </w:tc>
      </w:tr>
      <w:tr w:rsidR="009A5BAF" w:rsidRPr="00301389" w14:paraId="7830968B" w14:textId="77777777" w:rsidTr="00B9746D">
        <w:trPr>
          <w:gridAfter w:val="1"/>
          <w:wAfter w:w="10" w:type="pct"/>
          <w:jc w:val="center"/>
        </w:trPr>
        <w:tc>
          <w:tcPr>
            <w:tcW w:w="739" w:type="pct"/>
            <w:shd w:val="clear" w:color="auto" w:fill="auto"/>
          </w:tcPr>
          <w:p w14:paraId="30F07931" w14:textId="77777777" w:rsidR="009A5BAF" w:rsidRPr="00162C8B" w:rsidRDefault="009A5BAF" w:rsidP="000B5E9E">
            <w:pPr>
              <w:spacing w:before="0" w:after="0"/>
              <w:jc w:val="both"/>
              <w:rPr>
                <w:sz w:val="20"/>
              </w:rPr>
            </w:pPr>
            <w:r>
              <w:rPr>
                <w:b/>
                <w:bCs/>
                <w:sz w:val="20"/>
              </w:rPr>
              <w:t>admittedInfo</w:t>
            </w:r>
          </w:p>
        </w:tc>
        <w:tc>
          <w:tcPr>
            <w:tcW w:w="788" w:type="pct"/>
            <w:shd w:val="clear" w:color="auto" w:fill="auto"/>
            <w:vAlign w:val="center"/>
          </w:tcPr>
          <w:p w14:paraId="14662478" w14:textId="77777777" w:rsidR="009A5BAF" w:rsidRPr="00301389" w:rsidRDefault="009A5BAF" w:rsidP="000B5E9E">
            <w:pPr>
              <w:keepNext/>
              <w:spacing w:before="0" w:after="0"/>
              <w:contextualSpacing/>
              <w:rPr>
                <w:b/>
                <w:sz w:val="20"/>
              </w:rPr>
            </w:pPr>
          </w:p>
        </w:tc>
        <w:tc>
          <w:tcPr>
            <w:tcW w:w="199" w:type="pct"/>
            <w:gridSpan w:val="2"/>
            <w:shd w:val="clear" w:color="auto" w:fill="auto"/>
            <w:vAlign w:val="center"/>
          </w:tcPr>
          <w:p w14:paraId="2D91D700" w14:textId="77777777"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14:paraId="4EF1F8CF" w14:textId="77777777"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14:paraId="33E306ED" w14:textId="77777777" w:rsidR="009A5BAF" w:rsidRPr="00301389" w:rsidRDefault="009A5BAF" w:rsidP="000B5E9E">
            <w:pPr>
              <w:keepNext/>
              <w:spacing w:before="0" w:after="0"/>
              <w:contextualSpacing/>
              <w:rPr>
                <w:b/>
                <w:sz w:val="20"/>
              </w:rPr>
            </w:pPr>
          </w:p>
        </w:tc>
        <w:tc>
          <w:tcPr>
            <w:tcW w:w="1385" w:type="pct"/>
            <w:gridSpan w:val="2"/>
            <w:shd w:val="clear" w:color="auto" w:fill="auto"/>
            <w:vAlign w:val="center"/>
          </w:tcPr>
          <w:p w14:paraId="278D70E4" w14:textId="77777777" w:rsidR="009A5BAF" w:rsidRPr="00301389" w:rsidRDefault="009A5BAF" w:rsidP="000B5E9E">
            <w:pPr>
              <w:keepNext/>
              <w:spacing w:before="0" w:after="0"/>
              <w:contextualSpacing/>
              <w:rPr>
                <w:b/>
                <w:sz w:val="20"/>
              </w:rPr>
            </w:pPr>
          </w:p>
        </w:tc>
      </w:tr>
      <w:tr w:rsidR="009A5BAF" w:rsidRPr="00301389" w14:paraId="7ABFE47E" w14:textId="77777777" w:rsidTr="00B9746D">
        <w:trPr>
          <w:gridAfter w:val="1"/>
          <w:wAfter w:w="10" w:type="pct"/>
          <w:jc w:val="center"/>
        </w:trPr>
        <w:tc>
          <w:tcPr>
            <w:tcW w:w="739" w:type="pct"/>
            <w:vMerge w:val="restart"/>
            <w:shd w:val="clear" w:color="auto" w:fill="auto"/>
            <w:vAlign w:val="center"/>
          </w:tcPr>
          <w:p w14:paraId="7B0C49C7" w14:textId="77777777" w:rsidR="009A5BAF" w:rsidRPr="00162C8B" w:rsidRDefault="009A5BAF" w:rsidP="000B5E9E">
            <w:pPr>
              <w:spacing w:before="0" w:after="0"/>
              <w:jc w:val="both"/>
              <w:rPr>
                <w:sz w:val="20"/>
              </w:rPr>
            </w:pPr>
            <w:r>
              <w:rPr>
                <w:sz w:val="20"/>
              </w:rPr>
              <w:t>Допустимо указание только одного элемента</w:t>
            </w:r>
          </w:p>
        </w:tc>
        <w:tc>
          <w:tcPr>
            <w:tcW w:w="788" w:type="pct"/>
            <w:shd w:val="clear" w:color="auto" w:fill="auto"/>
          </w:tcPr>
          <w:p w14:paraId="21775E17" w14:textId="77777777" w:rsidR="009A5BAF" w:rsidRDefault="009A5BAF" w:rsidP="000B5E9E">
            <w:pPr>
              <w:spacing w:after="0"/>
              <w:jc w:val="both"/>
              <w:rPr>
                <w:sz w:val="20"/>
              </w:rPr>
            </w:pPr>
            <w:r w:rsidRPr="009A5BAF">
              <w:rPr>
                <w:sz w:val="20"/>
              </w:rPr>
              <w:t>singleAppAdmittedInfo</w:t>
            </w:r>
          </w:p>
        </w:tc>
        <w:tc>
          <w:tcPr>
            <w:tcW w:w="199" w:type="pct"/>
            <w:gridSpan w:val="2"/>
            <w:shd w:val="clear" w:color="auto" w:fill="auto"/>
          </w:tcPr>
          <w:p w14:paraId="7B616980" w14:textId="77777777" w:rsidR="009A5BAF" w:rsidRDefault="009A5BAF" w:rsidP="000B5E9E">
            <w:pPr>
              <w:spacing w:after="0"/>
              <w:jc w:val="center"/>
              <w:rPr>
                <w:sz w:val="20"/>
              </w:rPr>
            </w:pPr>
            <w:r>
              <w:rPr>
                <w:sz w:val="20"/>
              </w:rPr>
              <w:t>О</w:t>
            </w:r>
          </w:p>
        </w:tc>
        <w:tc>
          <w:tcPr>
            <w:tcW w:w="495" w:type="pct"/>
            <w:gridSpan w:val="2"/>
            <w:shd w:val="clear" w:color="auto" w:fill="auto"/>
          </w:tcPr>
          <w:p w14:paraId="631948D6" w14:textId="77777777" w:rsidR="009A5BAF" w:rsidRDefault="00852C00" w:rsidP="000B5E9E">
            <w:pPr>
              <w:spacing w:after="0"/>
              <w:jc w:val="center"/>
              <w:rPr>
                <w:sz w:val="20"/>
              </w:rPr>
            </w:pPr>
            <w:r>
              <w:rPr>
                <w:sz w:val="20"/>
              </w:rPr>
              <w:t>S</w:t>
            </w:r>
          </w:p>
        </w:tc>
        <w:tc>
          <w:tcPr>
            <w:tcW w:w="1383" w:type="pct"/>
            <w:gridSpan w:val="2"/>
            <w:shd w:val="clear" w:color="auto" w:fill="auto"/>
          </w:tcPr>
          <w:p w14:paraId="5C0C24F7" w14:textId="77777777" w:rsidR="009A5BAF" w:rsidRDefault="009A5BAF" w:rsidP="000B5E9E">
            <w:pPr>
              <w:spacing w:after="0"/>
              <w:jc w:val="both"/>
              <w:rPr>
                <w:sz w:val="20"/>
              </w:rPr>
            </w:pPr>
            <w:r w:rsidRPr="009A5BAF">
              <w:rPr>
                <w:sz w:val="20"/>
              </w:rPr>
              <w:t>Заявка допущена (только для единственной допущенной/поданной заявки)</w:t>
            </w:r>
          </w:p>
        </w:tc>
        <w:tc>
          <w:tcPr>
            <w:tcW w:w="1385" w:type="pct"/>
            <w:gridSpan w:val="2"/>
            <w:shd w:val="clear" w:color="auto" w:fill="auto"/>
          </w:tcPr>
          <w:p w14:paraId="58F2EECC" w14:textId="77777777" w:rsidR="009A5BAF" w:rsidRDefault="009A5BAF" w:rsidP="000B5E9E">
            <w:pPr>
              <w:rPr>
                <w:sz w:val="20"/>
              </w:rPr>
            </w:pPr>
          </w:p>
        </w:tc>
      </w:tr>
      <w:tr w:rsidR="009A5BAF" w:rsidRPr="00301389" w14:paraId="7EFCAAB9" w14:textId="77777777" w:rsidTr="00B9746D">
        <w:trPr>
          <w:gridAfter w:val="1"/>
          <w:wAfter w:w="10" w:type="pct"/>
          <w:jc w:val="center"/>
        </w:trPr>
        <w:tc>
          <w:tcPr>
            <w:tcW w:w="739" w:type="pct"/>
            <w:vMerge/>
            <w:shd w:val="clear" w:color="auto" w:fill="auto"/>
          </w:tcPr>
          <w:p w14:paraId="2EADB48E" w14:textId="77777777" w:rsidR="009A5BAF" w:rsidRPr="00162C8B" w:rsidRDefault="009A5BAF" w:rsidP="000B5E9E">
            <w:pPr>
              <w:spacing w:before="0" w:after="0"/>
              <w:jc w:val="both"/>
              <w:rPr>
                <w:sz w:val="20"/>
              </w:rPr>
            </w:pPr>
          </w:p>
        </w:tc>
        <w:tc>
          <w:tcPr>
            <w:tcW w:w="788" w:type="pct"/>
            <w:shd w:val="clear" w:color="auto" w:fill="auto"/>
          </w:tcPr>
          <w:p w14:paraId="58F46BF3" w14:textId="77777777" w:rsidR="009A5BAF" w:rsidRDefault="009A5BAF" w:rsidP="000B5E9E">
            <w:pPr>
              <w:spacing w:after="0"/>
              <w:jc w:val="both"/>
              <w:rPr>
                <w:sz w:val="20"/>
              </w:rPr>
            </w:pPr>
            <w:r>
              <w:rPr>
                <w:sz w:val="20"/>
              </w:rPr>
              <w:t>appAdmittedInfo</w:t>
            </w:r>
          </w:p>
        </w:tc>
        <w:tc>
          <w:tcPr>
            <w:tcW w:w="199" w:type="pct"/>
            <w:gridSpan w:val="2"/>
            <w:shd w:val="clear" w:color="auto" w:fill="auto"/>
          </w:tcPr>
          <w:p w14:paraId="33DE243E" w14:textId="77777777" w:rsidR="009A5BAF" w:rsidRDefault="009A5BAF" w:rsidP="000B5E9E">
            <w:pPr>
              <w:spacing w:after="0"/>
              <w:jc w:val="center"/>
              <w:rPr>
                <w:sz w:val="20"/>
              </w:rPr>
            </w:pPr>
            <w:r>
              <w:rPr>
                <w:sz w:val="20"/>
              </w:rPr>
              <w:t>О</w:t>
            </w:r>
          </w:p>
        </w:tc>
        <w:tc>
          <w:tcPr>
            <w:tcW w:w="495" w:type="pct"/>
            <w:gridSpan w:val="2"/>
            <w:shd w:val="clear" w:color="auto" w:fill="auto"/>
          </w:tcPr>
          <w:p w14:paraId="6C2125A1" w14:textId="77777777" w:rsidR="009A5BAF" w:rsidRDefault="009A5BAF" w:rsidP="000B5E9E">
            <w:pPr>
              <w:spacing w:after="0"/>
              <w:jc w:val="center"/>
              <w:rPr>
                <w:sz w:val="20"/>
              </w:rPr>
            </w:pPr>
            <w:r>
              <w:rPr>
                <w:sz w:val="20"/>
              </w:rPr>
              <w:t>S</w:t>
            </w:r>
          </w:p>
        </w:tc>
        <w:tc>
          <w:tcPr>
            <w:tcW w:w="1383" w:type="pct"/>
            <w:gridSpan w:val="2"/>
            <w:shd w:val="clear" w:color="auto" w:fill="auto"/>
          </w:tcPr>
          <w:p w14:paraId="4EAD79CA" w14:textId="77777777" w:rsidR="009A5BAF" w:rsidRDefault="009A5BAF" w:rsidP="000B5E9E">
            <w:pPr>
              <w:spacing w:after="0"/>
              <w:jc w:val="both"/>
              <w:rPr>
                <w:sz w:val="20"/>
              </w:rPr>
            </w:pPr>
            <w:r>
              <w:rPr>
                <w:sz w:val="20"/>
              </w:rPr>
              <w:t>Информация о допущенных заявках</w:t>
            </w:r>
          </w:p>
        </w:tc>
        <w:tc>
          <w:tcPr>
            <w:tcW w:w="1385" w:type="pct"/>
            <w:gridSpan w:val="2"/>
            <w:shd w:val="clear" w:color="auto" w:fill="auto"/>
          </w:tcPr>
          <w:p w14:paraId="70260E3A" w14:textId="77777777" w:rsidR="009A5BAF" w:rsidRDefault="009A5BAF" w:rsidP="000B5E9E">
            <w:pPr>
              <w:rPr>
                <w:sz w:val="20"/>
              </w:rPr>
            </w:pPr>
          </w:p>
        </w:tc>
      </w:tr>
      <w:tr w:rsidR="005D29C5" w:rsidRPr="00301389" w14:paraId="276687AA" w14:textId="77777777" w:rsidTr="00B9746D">
        <w:trPr>
          <w:gridAfter w:val="1"/>
          <w:wAfter w:w="10" w:type="pct"/>
          <w:jc w:val="center"/>
        </w:trPr>
        <w:tc>
          <w:tcPr>
            <w:tcW w:w="739" w:type="pct"/>
            <w:vMerge/>
            <w:shd w:val="clear" w:color="auto" w:fill="auto"/>
          </w:tcPr>
          <w:p w14:paraId="3E2E6B86" w14:textId="77777777" w:rsidR="005D29C5" w:rsidRPr="00162C8B" w:rsidRDefault="005D29C5" w:rsidP="005D29C5">
            <w:pPr>
              <w:spacing w:before="0" w:after="0"/>
              <w:jc w:val="both"/>
              <w:rPr>
                <w:sz w:val="20"/>
              </w:rPr>
            </w:pPr>
          </w:p>
        </w:tc>
        <w:tc>
          <w:tcPr>
            <w:tcW w:w="788" w:type="pct"/>
            <w:shd w:val="clear" w:color="auto" w:fill="auto"/>
          </w:tcPr>
          <w:p w14:paraId="15DFD850" w14:textId="77777777" w:rsidR="005D29C5" w:rsidRDefault="005D29C5" w:rsidP="005D29C5">
            <w:pPr>
              <w:spacing w:after="0"/>
              <w:jc w:val="both"/>
              <w:rPr>
                <w:sz w:val="20"/>
              </w:rPr>
            </w:pPr>
            <w:r w:rsidRPr="005D29C5">
              <w:rPr>
                <w:sz w:val="20"/>
              </w:rPr>
              <w:t>admittedInfo</w:t>
            </w:r>
          </w:p>
        </w:tc>
        <w:tc>
          <w:tcPr>
            <w:tcW w:w="199" w:type="pct"/>
            <w:gridSpan w:val="2"/>
            <w:shd w:val="clear" w:color="auto" w:fill="auto"/>
          </w:tcPr>
          <w:p w14:paraId="477A265D" w14:textId="77777777" w:rsidR="005D29C5" w:rsidRDefault="005D29C5" w:rsidP="005D29C5">
            <w:pPr>
              <w:spacing w:after="0"/>
              <w:jc w:val="center"/>
              <w:rPr>
                <w:sz w:val="20"/>
              </w:rPr>
            </w:pPr>
            <w:r>
              <w:rPr>
                <w:sz w:val="20"/>
              </w:rPr>
              <w:t>О</w:t>
            </w:r>
          </w:p>
        </w:tc>
        <w:tc>
          <w:tcPr>
            <w:tcW w:w="495" w:type="pct"/>
            <w:gridSpan w:val="2"/>
            <w:shd w:val="clear" w:color="auto" w:fill="auto"/>
          </w:tcPr>
          <w:p w14:paraId="341EAB8E" w14:textId="77777777" w:rsidR="005D29C5" w:rsidRDefault="005D29C5" w:rsidP="005D29C5">
            <w:pPr>
              <w:spacing w:after="0"/>
              <w:jc w:val="center"/>
              <w:rPr>
                <w:sz w:val="20"/>
              </w:rPr>
            </w:pPr>
            <w:r>
              <w:rPr>
                <w:sz w:val="20"/>
              </w:rPr>
              <w:t>S</w:t>
            </w:r>
          </w:p>
        </w:tc>
        <w:tc>
          <w:tcPr>
            <w:tcW w:w="1383" w:type="pct"/>
            <w:gridSpan w:val="2"/>
            <w:shd w:val="clear" w:color="auto" w:fill="auto"/>
          </w:tcPr>
          <w:p w14:paraId="17A84466" w14:textId="77777777" w:rsidR="005D29C5" w:rsidRDefault="005D29C5" w:rsidP="005D29C5">
            <w:pPr>
              <w:spacing w:after="0"/>
              <w:jc w:val="both"/>
              <w:rPr>
                <w:sz w:val="20"/>
              </w:rPr>
            </w:pPr>
            <w:r w:rsidRPr="005D29C5">
              <w:rPr>
                <w:sz w:val="20"/>
              </w:rPr>
              <w:t>Информация о недопущенной заявке. Наличие блока свидетельствует об отказе в допуске заявки</w:t>
            </w:r>
          </w:p>
        </w:tc>
        <w:tc>
          <w:tcPr>
            <w:tcW w:w="1385" w:type="pct"/>
            <w:gridSpan w:val="2"/>
            <w:shd w:val="clear" w:color="auto" w:fill="auto"/>
          </w:tcPr>
          <w:p w14:paraId="2D54C06B" w14:textId="77777777" w:rsidR="005D29C5" w:rsidRDefault="005D29C5" w:rsidP="005D29C5">
            <w:pPr>
              <w:spacing w:after="0"/>
              <w:jc w:val="both"/>
              <w:rPr>
                <w:sz w:val="20"/>
              </w:rPr>
            </w:pPr>
            <w:r>
              <w:rPr>
                <w:sz w:val="20"/>
              </w:rPr>
              <w:t xml:space="preserve">Состав блока см. состав соответствующего блока в документе </w:t>
            </w:r>
            <w:r w:rsidRPr="003B56E4">
              <w:rPr>
                <w:sz w:val="20"/>
              </w:rPr>
              <w:t>"Протокол рассмотрения и оценки первых частей заявок на участие в ЭOK (открытый конкурс в электронной форме)" (epProtocolEOK1)</w:t>
            </w:r>
          </w:p>
        </w:tc>
      </w:tr>
      <w:tr w:rsidR="009A5BAF" w:rsidRPr="00301389" w14:paraId="7E09593D" w14:textId="77777777" w:rsidTr="005D29C5">
        <w:trPr>
          <w:gridAfter w:val="1"/>
          <w:wAfter w:w="10" w:type="pct"/>
          <w:jc w:val="center"/>
        </w:trPr>
        <w:tc>
          <w:tcPr>
            <w:tcW w:w="4990" w:type="pct"/>
            <w:gridSpan w:val="10"/>
            <w:shd w:val="clear" w:color="auto" w:fill="auto"/>
            <w:vAlign w:val="center"/>
          </w:tcPr>
          <w:p w14:paraId="236F407A" w14:textId="77777777" w:rsidR="009A5BAF" w:rsidRPr="00301389" w:rsidRDefault="00262C74" w:rsidP="000B5E9E">
            <w:pPr>
              <w:keepNext/>
              <w:spacing w:before="0" w:after="0"/>
              <w:contextualSpacing/>
              <w:jc w:val="center"/>
              <w:rPr>
                <w:b/>
                <w:sz w:val="20"/>
              </w:rPr>
            </w:pPr>
            <w:r>
              <w:rPr>
                <w:b/>
                <w:bCs/>
                <w:sz w:val="20"/>
              </w:rPr>
              <w:t>Заявка допущена (только для единственной допущенной/поданной заявки)</w:t>
            </w:r>
          </w:p>
        </w:tc>
      </w:tr>
      <w:tr w:rsidR="00262C74" w:rsidRPr="00301389" w14:paraId="147BCD46" w14:textId="77777777" w:rsidTr="00B9746D">
        <w:trPr>
          <w:gridAfter w:val="1"/>
          <w:wAfter w:w="10" w:type="pct"/>
          <w:jc w:val="center"/>
        </w:trPr>
        <w:tc>
          <w:tcPr>
            <w:tcW w:w="739" w:type="pct"/>
            <w:shd w:val="clear" w:color="auto" w:fill="auto"/>
          </w:tcPr>
          <w:p w14:paraId="47B17FF5" w14:textId="77777777" w:rsidR="00262C74" w:rsidRDefault="00262C74" w:rsidP="00262C74">
            <w:pPr>
              <w:spacing w:after="0"/>
              <w:jc w:val="both"/>
              <w:rPr>
                <w:sz w:val="20"/>
              </w:rPr>
            </w:pPr>
            <w:r>
              <w:rPr>
                <w:b/>
                <w:bCs/>
                <w:sz w:val="20"/>
              </w:rPr>
              <w:t>singleAppAdmittedInfo</w:t>
            </w:r>
          </w:p>
        </w:tc>
        <w:tc>
          <w:tcPr>
            <w:tcW w:w="788" w:type="pct"/>
            <w:shd w:val="clear" w:color="auto" w:fill="auto"/>
          </w:tcPr>
          <w:p w14:paraId="7F86AB26" w14:textId="77777777" w:rsidR="00262C74" w:rsidRDefault="00262C74" w:rsidP="00262C74">
            <w:pPr>
              <w:rPr>
                <w:sz w:val="20"/>
              </w:rPr>
            </w:pPr>
          </w:p>
        </w:tc>
        <w:tc>
          <w:tcPr>
            <w:tcW w:w="199" w:type="pct"/>
            <w:gridSpan w:val="2"/>
            <w:shd w:val="clear" w:color="auto" w:fill="auto"/>
          </w:tcPr>
          <w:p w14:paraId="6C60C624" w14:textId="77777777" w:rsidR="00262C74" w:rsidRDefault="00262C74" w:rsidP="00262C74">
            <w:pPr>
              <w:spacing w:after="0"/>
              <w:rPr>
                <w:sz w:val="20"/>
              </w:rPr>
            </w:pPr>
          </w:p>
        </w:tc>
        <w:tc>
          <w:tcPr>
            <w:tcW w:w="495" w:type="pct"/>
            <w:gridSpan w:val="2"/>
            <w:shd w:val="clear" w:color="auto" w:fill="auto"/>
          </w:tcPr>
          <w:p w14:paraId="579E3E4D" w14:textId="77777777" w:rsidR="00262C74" w:rsidRDefault="00262C74" w:rsidP="00262C74">
            <w:pPr>
              <w:spacing w:after="0"/>
              <w:rPr>
                <w:sz w:val="20"/>
              </w:rPr>
            </w:pPr>
          </w:p>
        </w:tc>
        <w:tc>
          <w:tcPr>
            <w:tcW w:w="1383" w:type="pct"/>
            <w:gridSpan w:val="2"/>
            <w:shd w:val="clear" w:color="auto" w:fill="auto"/>
          </w:tcPr>
          <w:p w14:paraId="6CC8E71D" w14:textId="77777777" w:rsidR="00262C74" w:rsidRDefault="00262C74" w:rsidP="00262C74">
            <w:pPr>
              <w:spacing w:after="0"/>
              <w:rPr>
                <w:sz w:val="20"/>
              </w:rPr>
            </w:pPr>
          </w:p>
        </w:tc>
        <w:tc>
          <w:tcPr>
            <w:tcW w:w="1385" w:type="pct"/>
            <w:gridSpan w:val="2"/>
            <w:shd w:val="clear" w:color="auto" w:fill="auto"/>
          </w:tcPr>
          <w:p w14:paraId="725726E3" w14:textId="77777777" w:rsidR="00262C74" w:rsidRDefault="00262C74" w:rsidP="00262C74">
            <w:pPr>
              <w:spacing w:after="0"/>
              <w:rPr>
                <w:sz w:val="20"/>
              </w:rPr>
            </w:pPr>
          </w:p>
        </w:tc>
      </w:tr>
      <w:tr w:rsidR="00262C74" w:rsidRPr="00301389" w14:paraId="628906DC" w14:textId="77777777" w:rsidTr="00B9746D">
        <w:trPr>
          <w:gridAfter w:val="1"/>
          <w:wAfter w:w="10" w:type="pct"/>
          <w:jc w:val="center"/>
        </w:trPr>
        <w:tc>
          <w:tcPr>
            <w:tcW w:w="739" w:type="pct"/>
            <w:shd w:val="clear" w:color="auto" w:fill="auto"/>
          </w:tcPr>
          <w:p w14:paraId="6C7EC52D" w14:textId="77777777" w:rsidR="00262C74" w:rsidRDefault="00262C74" w:rsidP="00262C74">
            <w:pPr>
              <w:spacing w:after="0"/>
              <w:rPr>
                <w:sz w:val="20"/>
              </w:rPr>
            </w:pPr>
          </w:p>
        </w:tc>
        <w:tc>
          <w:tcPr>
            <w:tcW w:w="788" w:type="pct"/>
            <w:shd w:val="clear" w:color="auto" w:fill="auto"/>
          </w:tcPr>
          <w:p w14:paraId="565F4BE1" w14:textId="77777777" w:rsidR="00262C74" w:rsidRDefault="00262C74" w:rsidP="00262C74">
            <w:pPr>
              <w:spacing w:after="0"/>
              <w:jc w:val="both"/>
              <w:rPr>
                <w:sz w:val="20"/>
              </w:rPr>
            </w:pPr>
            <w:r>
              <w:rPr>
                <w:sz w:val="20"/>
              </w:rPr>
              <w:t>admitted</w:t>
            </w:r>
          </w:p>
        </w:tc>
        <w:tc>
          <w:tcPr>
            <w:tcW w:w="199" w:type="pct"/>
            <w:gridSpan w:val="2"/>
            <w:shd w:val="clear" w:color="auto" w:fill="auto"/>
          </w:tcPr>
          <w:p w14:paraId="20EECC62" w14:textId="77777777" w:rsidR="00262C74" w:rsidRDefault="00262C74" w:rsidP="00262C74">
            <w:pPr>
              <w:spacing w:after="0"/>
              <w:jc w:val="center"/>
              <w:rPr>
                <w:sz w:val="20"/>
              </w:rPr>
            </w:pPr>
            <w:r>
              <w:rPr>
                <w:sz w:val="20"/>
              </w:rPr>
              <w:t>О</w:t>
            </w:r>
          </w:p>
        </w:tc>
        <w:tc>
          <w:tcPr>
            <w:tcW w:w="495" w:type="pct"/>
            <w:gridSpan w:val="2"/>
            <w:shd w:val="clear" w:color="auto" w:fill="auto"/>
          </w:tcPr>
          <w:p w14:paraId="042396AF" w14:textId="77777777" w:rsidR="00262C74" w:rsidRDefault="00262C74" w:rsidP="00262C74">
            <w:pPr>
              <w:spacing w:after="0"/>
              <w:jc w:val="center"/>
              <w:rPr>
                <w:sz w:val="20"/>
              </w:rPr>
            </w:pPr>
            <w:r>
              <w:rPr>
                <w:sz w:val="20"/>
              </w:rPr>
              <w:t>B</w:t>
            </w:r>
          </w:p>
        </w:tc>
        <w:tc>
          <w:tcPr>
            <w:tcW w:w="1383" w:type="pct"/>
            <w:gridSpan w:val="2"/>
            <w:shd w:val="clear" w:color="auto" w:fill="auto"/>
          </w:tcPr>
          <w:p w14:paraId="64586B33" w14:textId="77777777" w:rsidR="00262C74" w:rsidRDefault="00262C74" w:rsidP="006448FE">
            <w:pPr>
              <w:spacing w:after="0"/>
              <w:jc w:val="both"/>
              <w:rPr>
                <w:sz w:val="20"/>
              </w:rPr>
            </w:pPr>
            <w:r>
              <w:rPr>
                <w:sz w:val="20"/>
              </w:rPr>
              <w:t>Заявка допущена)</w:t>
            </w:r>
          </w:p>
        </w:tc>
        <w:tc>
          <w:tcPr>
            <w:tcW w:w="1385" w:type="pct"/>
            <w:gridSpan w:val="2"/>
            <w:shd w:val="clear" w:color="auto" w:fill="auto"/>
          </w:tcPr>
          <w:p w14:paraId="2F156323" w14:textId="77777777" w:rsidR="00262C74" w:rsidRDefault="006448FE" w:rsidP="00262C74">
            <w:pPr>
              <w:rPr>
                <w:sz w:val="20"/>
              </w:rPr>
            </w:pPr>
            <w:r>
              <w:rPr>
                <w:sz w:val="20"/>
              </w:rPr>
              <w:t>Допустимые значения:</w:t>
            </w:r>
            <w:r>
              <w:rPr>
                <w:sz w:val="20"/>
                <w:lang w:val="en-US"/>
              </w:rPr>
              <w:t>true</w:t>
            </w:r>
          </w:p>
        </w:tc>
      </w:tr>
      <w:tr w:rsidR="00262C74" w:rsidRPr="00301389" w14:paraId="3CE0EAFA" w14:textId="77777777" w:rsidTr="00B9746D">
        <w:trPr>
          <w:gridAfter w:val="1"/>
          <w:wAfter w:w="10" w:type="pct"/>
          <w:jc w:val="center"/>
        </w:trPr>
        <w:tc>
          <w:tcPr>
            <w:tcW w:w="739" w:type="pct"/>
            <w:shd w:val="clear" w:color="auto" w:fill="auto"/>
          </w:tcPr>
          <w:p w14:paraId="3DD91B43" w14:textId="77777777" w:rsidR="00262C74" w:rsidRDefault="00262C74" w:rsidP="00262C74">
            <w:pPr>
              <w:rPr>
                <w:sz w:val="20"/>
              </w:rPr>
            </w:pPr>
          </w:p>
        </w:tc>
        <w:tc>
          <w:tcPr>
            <w:tcW w:w="788" w:type="pct"/>
            <w:shd w:val="clear" w:color="auto" w:fill="auto"/>
          </w:tcPr>
          <w:p w14:paraId="4CF79E0C" w14:textId="77777777" w:rsidR="00262C74" w:rsidRDefault="00262C74" w:rsidP="00262C74">
            <w:pPr>
              <w:spacing w:after="0"/>
              <w:jc w:val="both"/>
              <w:rPr>
                <w:sz w:val="20"/>
              </w:rPr>
            </w:pPr>
            <w:r>
              <w:rPr>
                <w:sz w:val="20"/>
              </w:rPr>
              <w:t>finalDT</w:t>
            </w:r>
          </w:p>
        </w:tc>
        <w:tc>
          <w:tcPr>
            <w:tcW w:w="199" w:type="pct"/>
            <w:gridSpan w:val="2"/>
            <w:shd w:val="clear" w:color="auto" w:fill="auto"/>
          </w:tcPr>
          <w:p w14:paraId="527721DA" w14:textId="77777777" w:rsidR="00262C74" w:rsidRDefault="00262C74" w:rsidP="00262C74">
            <w:pPr>
              <w:spacing w:after="0"/>
              <w:jc w:val="center"/>
              <w:rPr>
                <w:sz w:val="20"/>
              </w:rPr>
            </w:pPr>
            <w:r>
              <w:rPr>
                <w:sz w:val="20"/>
              </w:rPr>
              <w:t>Н</w:t>
            </w:r>
          </w:p>
        </w:tc>
        <w:tc>
          <w:tcPr>
            <w:tcW w:w="495" w:type="pct"/>
            <w:gridSpan w:val="2"/>
            <w:shd w:val="clear" w:color="auto" w:fill="auto"/>
          </w:tcPr>
          <w:p w14:paraId="3F5A8CD3" w14:textId="77777777" w:rsidR="00262C74" w:rsidRDefault="00262C74" w:rsidP="00262C74">
            <w:pPr>
              <w:spacing w:after="0"/>
              <w:jc w:val="center"/>
              <w:rPr>
                <w:sz w:val="20"/>
              </w:rPr>
            </w:pPr>
            <w:r>
              <w:rPr>
                <w:sz w:val="20"/>
              </w:rPr>
              <w:t>DT</w:t>
            </w:r>
          </w:p>
        </w:tc>
        <w:tc>
          <w:tcPr>
            <w:tcW w:w="1383" w:type="pct"/>
            <w:gridSpan w:val="2"/>
            <w:shd w:val="clear" w:color="auto" w:fill="auto"/>
          </w:tcPr>
          <w:p w14:paraId="0FD95252" w14:textId="77777777" w:rsidR="00262C74" w:rsidRDefault="00262C74" w:rsidP="00262C74">
            <w:pPr>
              <w:spacing w:after="0"/>
              <w:jc w:val="both"/>
              <w:rPr>
                <w:sz w:val="20"/>
              </w:rPr>
            </w:pPr>
            <w:r>
              <w:rPr>
                <w:sz w:val="20"/>
              </w:rPr>
              <w:t>Дата и время подачи окончательного предложения</w:t>
            </w:r>
          </w:p>
        </w:tc>
        <w:tc>
          <w:tcPr>
            <w:tcW w:w="1385" w:type="pct"/>
            <w:gridSpan w:val="2"/>
            <w:shd w:val="clear" w:color="auto" w:fill="auto"/>
          </w:tcPr>
          <w:p w14:paraId="1F37DB33" w14:textId="77777777" w:rsidR="00262C74" w:rsidRDefault="00262C74" w:rsidP="00262C74">
            <w:pPr>
              <w:spacing w:after="0"/>
              <w:jc w:val="both"/>
              <w:rPr>
                <w:sz w:val="20"/>
              </w:rPr>
            </w:pPr>
          </w:p>
        </w:tc>
      </w:tr>
      <w:tr w:rsidR="005657EF" w:rsidRPr="00301389" w14:paraId="73F97756" w14:textId="77777777" w:rsidTr="00B9746D">
        <w:trPr>
          <w:gridAfter w:val="1"/>
          <w:wAfter w:w="10" w:type="pct"/>
          <w:jc w:val="center"/>
        </w:trPr>
        <w:tc>
          <w:tcPr>
            <w:tcW w:w="739" w:type="pct"/>
            <w:shd w:val="clear" w:color="auto" w:fill="auto"/>
          </w:tcPr>
          <w:p w14:paraId="1BA33C2F" w14:textId="77777777" w:rsidR="005657EF" w:rsidRDefault="005657EF" w:rsidP="00FD3C60">
            <w:pPr>
              <w:spacing w:after="0"/>
              <w:rPr>
                <w:sz w:val="20"/>
              </w:rPr>
            </w:pPr>
          </w:p>
        </w:tc>
        <w:tc>
          <w:tcPr>
            <w:tcW w:w="788" w:type="pct"/>
            <w:shd w:val="clear" w:color="auto" w:fill="auto"/>
          </w:tcPr>
          <w:p w14:paraId="604895DD" w14:textId="77777777" w:rsidR="005657EF" w:rsidRDefault="005657EF" w:rsidP="00FD3C60">
            <w:pPr>
              <w:spacing w:after="0"/>
              <w:jc w:val="both"/>
              <w:rPr>
                <w:sz w:val="20"/>
              </w:rPr>
            </w:pPr>
            <w:r w:rsidRPr="005657EF">
              <w:rPr>
                <w:sz w:val="20"/>
              </w:rPr>
              <w:t>price</w:t>
            </w:r>
          </w:p>
        </w:tc>
        <w:tc>
          <w:tcPr>
            <w:tcW w:w="199" w:type="pct"/>
            <w:gridSpan w:val="2"/>
            <w:shd w:val="clear" w:color="auto" w:fill="auto"/>
          </w:tcPr>
          <w:p w14:paraId="5BAA215D" w14:textId="77777777" w:rsidR="005657EF" w:rsidRDefault="005657EF" w:rsidP="00FD3C60">
            <w:pPr>
              <w:spacing w:after="0"/>
              <w:jc w:val="center"/>
              <w:rPr>
                <w:sz w:val="20"/>
              </w:rPr>
            </w:pPr>
            <w:r>
              <w:rPr>
                <w:sz w:val="20"/>
              </w:rPr>
              <w:t>О</w:t>
            </w:r>
          </w:p>
        </w:tc>
        <w:tc>
          <w:tcPr>
            <w:tcW w:w="495" w:type="pct"/>
            <w:gridSpan w:val="2"/>
            <w:shd w:val="clear" w:color="auto" w:fill="auto"/>
          </w:tcPr>
          <w:p w14:paraId="28CEE413" w14:textId="77777777"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14:paraId="241066F9" w14:textId="77777777" w:rsidR="005657EF" w:rsidRDefault="005657EF" w:rsidP="00FD3C60">
            <w:pPr>
              <w:spacing w:after="0"/>
              <w:jc w:val="both"/>
              <w:rPr>
                <w:sz w:val="20"/>
              </w:rPr>
            </w:pPr>
            <w:r w:rsidRPr="005657EF">
              <w:rPr>
                <w:sz w:val="20"/>
              </w:rPr>
              <w:t>Сумма предложения участника</w:t>
            </w:r>
          </w:p>
        </w:tc>
        <w:tc>
          <w:tcPr>
            <w:tcW w:w="1385" w:type="pct"/>
            <w:gridSpan w:val="2"/>
            <w:shd w:val="clear" w:color="auto" w:fill="auto"/>
          </w:tcPr>
          <w:p w14:paraId="244B2F88" w14:textId="77777777" w:rsidR="005657EF" w:rsidRDefault="005657EF" w:rsidP="00133A8A">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14:paraId="736B3C69" w14:textId="77777777" w:rsidR="00133A8A" w:rsidRDefault="00133A8A" w:rsidP="00133A8A">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9746D" w:rsidRPr="00301389" w14:paraId="057BC113" w14:textId="77777777" w:rsidTr="00B9746D">
        <w:trPr>
          <w:gridAfter w:val="1"/>
          <w:wAfter w:w="10" w:type="pct"/>
          <w:jc w:val="center"/>
        </w:trPr>
        <w:tc>
          <w:tcPr>
            <w:tcW w:w="739" w:type="pct"/>
            <w:shd w:val="clear" w:color="auto" w:fill="auto"/>
          </w:tcPr>
          <w:p w14:paraId="44640D5C" w14:textId="77777777" w:rsidR="00B9746D" w:rsidRDefault="00B9746D" w:rsidP="00B9746D">
            <w:pPr>
              <w:spacing w:after="0"/>
              <w:rPr>
                <w:sz w:val="20"/>
              </w:rPr>
            </w:pPr>
          </w:p>
        </w:tc>
        <w:tc>
          <w:tcPr>
            <w:tcW w:w="788" w:type="pct"/>
            <w:shd w:val="clear" w:color="auto" w:fill="auto"/>
          </w:tcPr>
          <w:p w14:paraId="4D616AA6" w14:textId="77777777" w:rsidR="00B9746D" w:rsidRPr="005657EF" w:rsidRDefault="00B9746D" w:rsidP="00B9746D">
            <w:pPr>
              <w:spacing w:after="0"/>
              <w:jc w:val="both"/>
              <w:rPr>
                <w:sz w:val="20"/>
              </w:rPr>
            </w:pPr>
            <w:r w:rsidRPr="00CE0002">
              <w:rPr>
                <w:sz w:val="20"/>
              </w:rPr>
              <w:t>rightConcludeContractPrice</w:t>
            </w:r>
          </w:p>
        </w:tc>
        <w:tc>
          <w:tcPr>
            <w:tcW w:w="199" w:type="pct"/>
            <w:gridSpan w:val="2"/>
            <w:shd w:val="clear" w:color="auto" w:fill="auto"/>
          </w:tcPr>
          <w:p w14:paraId="2D452F2F" w14:textId="77777777" w:rsidR="00B9746D" w:rsidRDefault="00B9746D" w:rsidP="00B9746D">
            <w:pPr>
              <w:spacing w:after="0"/>
              <w:jc w:val="center"/>
              <w:rPr>
                <w:sz w:val="20"/>
              </w:rPr>
            </w:pPr>
            <w:r>
              <w:rPr>
                <w:sz w:val="20"/>
              </w:rPr>
              <w:t>Н</w:t>
            </w:r>
          </w:p>
        </w:tc>
        <w:tc>
          <w:tcPr>
            <w:tcW w:w="495" w:type="pct"/>
            <w:gridSpan w:val="2"/>
            <w:shd w:val="clear" w:color="auto" w:fill="auto"/>
          </w:tcPr>
          <w:p w14:paraId="522FDF7C" w14:textId="77777777" w:rsidR="00B9746D" w:rsidRDefault="00B9746D" w:rsidP="00B9746D">
            <w:pPr>
              <w:spacing w:after="0"/>
              <w:jc w:val="center"/>
              <w:rPr>
                <w:sz w:val="20"/>
              </w:rPr>
            </w:pPr>
            <w:r>
              <w:rPr>
                <w:sz w:val="20"/>
                <w:lang w:val="en-US"/>
              </w:rPr>
              <w:t>B</w:t>
            </w:r>
          </w:p>
        </w:tc>
        <w:tc>
          <w:tcPr>
            <w:tcW w:w="1383" w:type="pct"/>
            <w:gridSpan w:val="2"/>
            <w:shd w:val="clear" w:color="auto" w:fill="auto"/>
          </w:tcPr>
          <w:p w14:paraId="119D87D8" w14:textId="77777777" w:rsidR="00B9746D" w:rsidRPr="005657EF" w:rsidRDefault="00B9746D" w:rsidP="00B9746D">
            <w:pPr>
              <w:spacing w:after="0"/>
              <w:jc w:val="both"/>
              <w:rPr>
                <w:sz w:val="20"/>
              </w:rPr>
            </w:pPr>
            <w:r w:rsidRPr="00CE0002">
              <w:rPr>
                <w:sz w:val="20"/>
              </w:rPr>
              <w:t>Цена</w:t>
            </w:r>
            <w:r>
              <w:rPr>
                <w:sz w:val="20"/>
              </w:rPr>
              <w:t xml:space="preserve"> за право заключения контракта</w:t>
            </w:r>
          </w:p>
        </w:tc>
        <w:tc>
          <w:tcPr>
            <w:tcW w:w="1385" w:type="pct"/>
            <w:gridSpan w:val="2"/>
            <w:shd w:val="clear" w:color="auto" w:fill="auto"/>
          </w:tcPr>
          <w:p w14:paraId="63711D3E" w14:textId="77777777" w:rsidR="00B9746D" w:rsidRDefault="00B9746D" w:rsidP="00B9746D">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9A5BAF" w:rsidRPr="00301389" w14:paraId="66A71D23" w14:textId="77777777" w:rsidTr="005D29C5">
        <w:trPr>
          <w:gridAfter w:val="1"/>
          <w:wAfter w:w="10" w:type="pct"/>
          <w:jc w:val="center"/>
        </w:trPr>
        <w:tc>
          <w:tcPr>
            <w:tcW w:w="4990" w:type="pct"/>
            <w:gridSpan w:val="10"/>
            <w:shd w:val="clear" w:color="auto" w:fill="auto"/>
            <w:vAlign w:val="center"/>
          </w:tcPr>
          <w:p w14:paraId="77AA9871" w14:textId="77777777" w:rsidR="009A5BAF" w:rsidRPr="00301389" w:rsidRDefault="00262C74" w:rsidP="000B5E9E">
            <w:pPr>
              <w:keepNext/>
              <w:spacing w:before="0" w:after="0"/>
              <w:contextualSpacing/>
              <w:jc w:val="center"/>
              <w:rPr>
                <w:b/>
                <w:sz w:val="20"/>
              </w:rPr>
            </w:pPr>
            <w:r>
              <w:rPr>
                <w:b/>
                <w:bCs/>
                <w:sz w:val="20"/>
              </w:rPr>
              <w:t>Информация о допущенной заявке (В случае если допущено более одной заявки)</w:t>
            </w:r>
          </w:p>
        </w:tc>
      </w:tr>
      <w:tr w:rsidR="00262C74" w:rsidRPr="00301389" w14:paraId="4EFF441E" w14:textId="77777777" w:rsidTr="00B9746D">
        <w:trPr>
          <w:gridAfter w:val="1"/>
          <w:wAfter w:w="10" w:type="pct"/>
          <w:jc w:val="center"/>
        </w:trPr>
        <w:tc>
          <w:tcPr>
            <w:tcW w:w="739" w:type="pct"/>
            <w:shd w:val="clear" w:color="auto" w:fill="auto"/>
          </w:tcPr>
          <w:p w14:paraId="3415ABBF" w14:textId="77777777" w:rsidR="00262C74" w:rsidRPr="00162C8B" w:rsidRDefault="00262C74" w:rsidP="000B5E9E">
            <w:pPr>
              <w:spacing w:before="0" w:after="0"/>
              <w:jc w:val="both"/>
              <w:rPr>
                <w:sz w:val="20"/>
              </w:rPr>
            </w:pPr>
            <w:r>
              <w:rPr>
                <w:b/>
                <w:bCs/>
                <w:sz w:val="20"/>
              </w:rPr>
              <w:t>appAdmittedInfo</w:t>
            </w:r>
          </w:p>
        </w:tc>
        <w:tc>
          <w:tcPr>
            <w:tcW w:w="788" w:type="pct"/>
            <w:shd w:val="clear" w:color="auto" w:fill="auto"/>
            <w:vAlign w:val="center"/>
          </w:tcPr>
          <w:p w14:paraId="3E6A84AB" w14:textId="77777777" w:rsidR="00262C74" w:rsidRPr="00301389" w:rsidRDefault="00262C74" w:rsidP="000B5E9E">
            <w:pPr>
              <w:keepNext/>
              <w:spacing w:before="0" w:after="0"/>
              <w:contextualSpacing/>
              <w:rPr>
                <w:b/>
                <w:sz w:val="20"/>
              </w:rPr>
            </w:pPr>
          </w:p>
        </w:tc>
        <w:tc>
          <w:tcPr>
            <w:tcW w:w="199" w:type="pct"/>
            <w:gridSpan w:val="2"/>
            <w:shd w:val="clear" w:color="auto" w:fill="auto"/>
            <w:vAlign w:val="center"/>
          </w:tcPr>
          <w:p w14:paraId="17707C80" w14:textId="77777777" w:rsidR="00262C74" w:rsidRPr="00301389" w:rsidRDefault="00262C74" w:rsidP="000B5E9E">
            <w:pPr>
              <w:keepNext/>
              <w:spacing w:before="0" w:after="0"/>
              <w:contextualSpacing/>
              <w:jc w:val="center"/>
              <w:rPr>
                <w:b/>
                <w:sz w:val="20"/>
              </w:rPr>
            </w:pPr>
          </w:p>
        </w:tc>
        <w:tc>
          <w:tcPr>
            <w:tcW w:w="495" w:type="pct"/>
            <w:gridSpan w:val="2"/>
            <w:shd w:val="clear" w:color="auto" w:fill="auto"/>
            <w:vAlign w:val="center"/>
          </w:tcPr>
          <w:p w14:paraId="5164EEF3" w14:textId="77777777" w:rsidR="00262C74" w:rsidRPr="00301389" w:rsidRDefault="00262C74" w:rsidP="000B5E9E">
            <w:pPr>
              <w:keepNext/>
              <w:spacing w:before="0" w:after="0"/>
              <w:contextualSpacing/>
              <w:jc w:val="center"/>
              <w:rPr>
                <w:b/>
                <w:sz w:val="20"/>
              </w:rPr>
            </w:pPr>
          </w:p>
        </w:tc>
        <w:tc>
          <w:tcPr>
            <w:tcW w:w="1383" w:type="pct"/>
            <w:gridSpan w:val="2"/>
            <w:shd w:val="clear" w:color="auto" w:fill="auto"/>
            <w:vAlign w:val="center"/>
          </w:tcPr>
          <w:p w14:paraId="282FBFD0" w14:textId="77777777" w:rsidR="00262C74" w:rsidRPr="00301389" w:rsidRDefault="00262C74" w:rsidP="000B5E9E">
            <w:pPr>
              <w:keepNext/>
              <w:spacing w:before="0" w:after="0"/>
              <w:contextualSpacing/>
              <w:rPr>
                <w:b/>
                <w:sz w:val="20"/>
              </w:rPr>
            </w:pPr>
          </w:p>
        </w:tc>
        <w:tc>
          <w:tcPr>
            <w:tcW w:w="1385" w:type="pct"/>
            <w:gridSpan w:val="2"/>
            <w:shd w:val="clear" w:color="auto" w:fill="auto"/>
            <w:vAlign w:val="center"/>
          </w:tcPr>
          <w:p w14:paraId="4ADE58BE" w14:textId="77777777" w:rsidR="00262C74" w:rsidRPr="00301389" w:rsidRDefault="00262C74" w:rsidP="000B5E9E">
            <w:pPr>
              <w:keepNext/>
              <w:spacing w:before="0" w:after="0"/>
              <w:contextualSpacing/>
              <w:rPr>
                <w:b/>
                <w:sz w:val="20"/>
              </w:rPr>
            </w:pPr>
          </w:p>
        </w:tc>
      </w:tr>
      <w:tr w:rsidR="00262C74" w:rsidRPr="00301389" w14:paraId="0CF8B975" w14:textId="77777777" w:rsidTr="00B9746D">
        <w:trPr>
          <w:gridAfter w:val="1"/>
          <w:wAfter w:w="10" w:type="pct"/>
          <w:jc w:val="center"/>
        </w:trPr>
        <w:tc>
          <w:tcPr>
            <w:tcW w:w="739" w:type="pct"/>
            <w:shd w:val="clear" w:color="auto" w:fill="auto"/>
          </w:tcPr>
          <w:p w14:paraId="31E51D99" w14:textId="77777777" w:rsidR="00262C74" w:rsidRPr="00162C8B" w:rsidRDefault="00262C74" w:rsidP="00262C74">
            <w:pPr>
              <w:spacing w:before="0" w:after="0"/>
              <w:jc w:val="both"/>
              <w:rPr>
                <w:sz w:val="20"/>
              </w:rPr>
            </w:pPr>
          </w:p>
        </w:tc>
        <w:tc>
          <w:tcPr>
            <w:tcW w:w="788" w:type="pct"/>
            <w:shd w:val="clear" w:color="auto" w:fill="auto"/>
          </w:tcPr>
          <w:p w14:paraId="3DAD433C" w14:textId="77777777" w:rsidR="00262C74" w:rsidRDefault="00262C74" w:rsidP="00262C74">
            <w:pPr>
              <w:spacing w:after="0"/>
              <w:jc w:val="both"/>
              <w:rPr>
                <w:sz w:val="20"/>
              </w:rPr>
            </w:pPr>
            <w:r>
              <w:rPr>
                <w:sz w:val="20"/>
              </w:rPr>
              <w:t>score</w:t>
            </w:r>
          </w:p>
        </w:tc>
        <w:tc>
          <w:tcPr>
            <w:tcW w:w="199" w:type="pct"/>
            <w:gridSpan w:val="2"/>
            <w:shd w:val="clear" w:color="auto" w:fill="auto"/>
          </w:tcPr>
          <w:p w14:paraId="3AF927AB" w14:textId="77777777" w:rsidR="00262C74" w:rsidRDefault="00262C74" w:rsidP="00262C74">
            <w:pPr>
              <w:spacing w:after="0"/>
              <w:jc w:val="center"/>
              <w:rPr>
                <w:sz w:val="20"/>
              </w:rPr>
            </w:pPr>
            <w:r>
              <w:rPr>
                <w:sz w:val="20"/>
              </w:rPr>
              <w:t>О</w:t>
            </w:r>
          </w:p>
        </w:tc>
        <w:tc>
          <w:tcPr>
            <w:tcW w:w="495" w:type="pct"/>
            <w:gridSpan w:val="2"/>
            <w:shd w:val="clear" w:color="auto" w:fill="auto"/>
          </w:tcPr>
          <w:p w14:paraId="0373A0EB" w14:textId="77777777" w:rsidR="00262C74" w:rsidRDefault="00262C74" w:rsidP="00262C74">
            <w:pPr>
              <w:spacing w:after="0"/>
              <w:jc w:val="center"/>
              <w:rPr>
                <w:sz w:val="20"/>
              </w:rPr>
            </w:pPr>
            <w:r>
              <w:rPr>
                <w:sz w:val="20"/>
              </w:rPr>
              <w:t>N (до 5 всего, до 2 после запятой)</w:t>
            </w:r>
          </w:p>
        </w:tc>
        <w:tc>
          <w:tcPr>
            <w:tcW w:w="1383" w:type="pct"/>
            <w:gridSpan w:val="2"/>
            <w:shd w:val="clear" w:color="auto" w:fill="auto"/>
          </w:tcPr>
          <w:p w14:paraId="05F10A07" w14:textId="77777777" w:rsidR="00262C74" w:rsidRDefault="00262C74" w:rsidP="00262C74">
            <w:pPr>
              <w:spacing w:after="0"/>
              <w:jc w:val="both"/>
              <w:rPr>
                <w:sz w:val="20"/>
              </w:rPr>
            </w:pPr>
            <w:r>
              <w:rPr>
                <w:sz w:val="20"/>
              </w:rPr>
              <w:t>Оценка заявки</w:t>
            </w:r>
          </w:p>
        </w:tc>
        <w:tc>
          <w:tcPr>
            <w:tcW w:w="1385" w:type="pct"/>
            <w:gridSpan w:val="2"/>
            <w:shd w:val="clear" w:color="auto" w:fill="auto"/>
          </w:tcPr>
          <w:p w14:paraId="0B1A59EE" w14:textId="77777777" w:rsidR="00262C74" w:rsidRDefault="00262C74" w:rsidP="00262C74">
            <w:pPr>
              <w:spacing w:after="0"/>
              <w:jc w:val="both"/>
              <w:rPr>
                <w:sz w:val="20"/>
              </w:rPr>
            </w:pPr>
            <w:r>
              <w:rPr>
                <w:sz w:val="20"/>
              </w:rPr>
              <w:t xml:space="preserve">Десятичное значение. </w:t>
            </w:r>
          </w:p>
        </w:tc>
      </w:tr>
      <w:tr w:rsidR="00262C74" w:rsidRPr="00301389" w14:paraId="13E2AF68" w14:textId="77777777" w:rsidTr="00B9746D">
        <w:trPr>
          <w:gridAfter w:val="1"/>
          <w:wAfter w:w="10" w:type="pct"/>
          <w:jc w:val="center"/>
        </w:trPr>
        <w:tc>
          <w:tcPr>
            <w:tcW w:w="739" w:type="pct"/>
            <w:shd w:val="clear" w:color="auto" w:fill="auto"/>
          </w:tcPr>
          <w:p w14:paraId="3CEF879C" w14:textId="77777777" w:rsidR="00262C74" w:rsidRPr="00162C8B" w:rsidRDefault="00262C74" w:rsidP="00262C74">
            <w:pPr>
              <w:spacing w:before="0" w:after="0"/>
              <w:jc w:val="both"/>
              <w:rPr>
                <w:sz w:val="20"/>
              </w:rPr>
            </w:pPr>
          </w:p>
        </w:tc>
        <w:tc>
          <w:tcPr>
            <w:tcW w:w="788" w:type="pct"/>
            <w:shd w:val="clear" w:color="auto" w:fill="auto"/>
          </w:tcPr>
          <w:p w14:paraId="4C3237CC" w14:textId="77777777" w:rsidR="00262C74" w:rsidRDefault="00262C74" w:rsidP="00262C74">
            <w:pPr>
              <w:spacing w:after="0"/>
              <w:jc w:val="both"/>
              <w:rPr>
                <w:sz w:val="20"/>
              </w:rPr>
            </w:pPr>
            <w:r>
              <w:rPr>
                <w:sz w:val="20"/>
              </w:rPr>
              <w:t>appRating</w:t>
            </w:r>
          </w:p>
        </w:tc>
        <w:tc>
          <w:tcPr>
            <w:tcW w:w="199" w:type="pct"/>
            <w:gridSpan w:val="2"/>
            <w:shd w:val="clear" w:color="auto" w:fill="auto"/>
          </w:tcPr>
          <w:p w14:paraId="3D937BEE" w14:textId="77777777" w:rsidR="00262C74" w:rsidRDefault="00262C74" w:rsidP="00262C74">
            <w:pPr>
              <w:spacing w:after="0"/>
              <w:jc w:val="center"/>
              <w:rPr>
                <w:sz w:val="20"/>
              </w:rPr>
            </w:pPr>
            <w:r>
              <w:rPr>
                <w:sz w:val="20"/>
              </w:rPr>
              <w:t>О</w:t>
            </w:r>
          </w:p>
        </w:tc>
        <w:tc>
          <w:tcPr>
            <w:tcW w:w="495" w:type="pct"/>
            <w:gridSpan w:val="2"/>
            <w:shd w:val="clear" w:color="auto" w:fill="auto"/>
          </w:tcPr>
          <w:p w14:paraId="5E0625BD" w14:textId="77777777" w:rsidR="00262C74" w:rsidRDefault="00262C74" w:rsidP="00262C74">
            <w:pPr>
              <w:spacing w:after="0"/>
              <w:jc w:val="center"/>
              <w:rPr>
                <w:sz w:val="20"/>
              </w:rPr>
            </w:pPr>
            <w:r>
              <w:rPr>
                <w:sz w:val="20"/>
              </w:rPr>
              <w:t>N</w:t>
            </w:r>
          </w:p>
        </w:tc>
        <w:tc>
          <w:tcPr>
            <w:tcW w:w="1383" w:type="pct"/>
            <w:gridSpan w:val="2"/>
            <w:shd w:val="clear" w:color="auto" w:fill="auto"/>
          </w:tcPr>
          <w:p w14:paraId="2CE29A0E" w14:textId="77777777" w:rsidR="00262C74" w:rsidRDefault="00262C74" w:rsidP="00262C74">
            <w:pPr>
              <w:spacing w:after="0"/>
              <w:jc w:val="both"/>
              <w:rPr>
                <w:sz w:val="20"/>
              </w:rPr>
            </w:pPr>
            <w:r>
              <w:rPr>
                <w:sz w:val="20"/>
              </w:rPr>
              <w:t xml:space="preserve">Порядковый номер заявки по результатам оценки заявки </w:t>
            </w:r>
          </w:p>
        </w:tc>
        <w:tc>
          <w:tcPr>
            <w:tcW w:w="1385" w:type="pct"/>
            <w:gridSpan w:val="2"/>
            <w:shd w:val="clear" w:color="auto" w:fill="auto"/>
          </w:tcPr>
          <w:p w14:paraId="0C3CCF20" w14:textId="77777777" w:rsidR="00262C74" w:rsidRDefault="00262C74" w:rsidP="00262C74">
            <w:pPr>
              <w:spacing w:after="0"/>
              <w:jc w:val="both"/>
              <w:rPr>
                <w:sz w:val="20"/>
              </w:rPr>
            </w:pPr>
            <w:r>
              <w:rPr>
                <w:sz w:val="20"/>
              </w:rPr>
              <w:t xml:space="preserve">16-битное целое число. </w:t>
            </w:r>
          </w:p>
        </w:tc>
      </w:tr>
      <w:tr w:rsidR="00262C74" w:rsidRPr="00301389" w14:paraId="1FEB55AE" w14:textId="77777777" w:rsidTr="00B9746D">
        <w:trPr>
          <w:gridAfter w:val="1"/>
          <w:wAfter w:w="10" w:type="pct"/>
          <w:jc w:val="center"/>
        </w:trPr>
        <w:tc>
          <w:tcPr>
            <w:tcW w:w="739" w:type="pct"/>
            <w:shd w:val="clear" w:color="auto" w:fill="auto"/>
          </w:tcPr>
          <w:p w14:paraId="7A6FE5C5" w14:textId="77777777" w:rsidR="00262C74" w:rsidRPr="00162C8B" w:rsidRDefault="00262C74" w:rsidP="00262C74">
            <w:pPr>
              <w:spacing w:before="0" w:after="0"/>
              <w:jc w:val="both"/>
              <w:rPr>
                <w:sz w:val="20"/>
              </w:rPr>
            </w:pPr>
          </w:p>
        </w:tc>
        <w:tc>
          <w:tcPr>
            <w:tcW w:w="788" w:type="pct"/>
            <w:shd w:val="clear" w:color="auto" w:fill="auto"/>
          </w:tcPr>
          <w:p w14:paraId="31CEB13A" w14:textId="77777777" w:rsidR="00262C74" w:rsidRDefault="00262C74" w:rsidP="00262C74">
            <w:pPr>
              <w:spacing w:after="0"/>
              <w:jc w:val="both"/>
              <w:rPr>
                <w:sz w:val="20"/>
              </w:rPr>
            </w:pPr>
            <w:r>
              <w:rPr>
                <w:sz w:val="20"/>
              </w:rPr>
              <w:t>conditionsScoringInfo</w:t>
            </w:r>
          </w:p>
        </w:tc>
        <w:tc>
          <w:tcPr>
            <w:tcW w:w="199" w:type="pct"/>
            <w:gridSpan w:val="2"/>
            <w:shd w:val="clear" w:color="auto" w:fill="auto"/>
          </w:tcPr>
          <w:p w14:paraId="6171BEE2" w14:textId="77777777" w:rsidR="00262C74" w:rsidRDefault="00262C74" w:rsidP="00262C74">
            <w:pPr>
              <w:spacing w:after="0"/>
              <w:jc w:val="center"/>
              <w:rPr>
                <w:sz w:val="20"/>
              </w:rPr>
            </w:pPr>
            <w:r>
              <w:rPr>
                <w:sz w:val="20"/>
              </w:rPr>
              <w:t>О</w:t>
            </w:r>
          </w:p>
        </w:tc>
        <w:tc>
          <w:tcPr>
            <w:tcW w:w="495" w:type="pct"/>
            <w:gridSpan w:val="2"/>
            <w:shd w:val="clear" w:color="auto" w:fill="auto"/>
          </w:tcPr>
          <w:p w14:paraId="63B4C282" w14:textId="77777777" w:rsidR="00262C74" w:rsidRDefault="00262C74" w:rsidP="00262C74">
            <w:pPr>
              <w:spacing w:after="0"/>
              <w:jc w:val="center"/>
              <w:rPr>
                <w:sz w:val="20"/>
              </w:rPr>
            </w:pPr>
            <w:r>
              <w:rPr>
                <w:sz w:val="20"/>
              </w:rPr>
              <w:t>S</w:t>
            </w:r>
          </w:p>
        </w:tc>
        <w:tc>
          <w:tcPr>
            <w:tcW w:w="1383" w:type="pct"/>
            <w:gridSpan w:val="2"/>
            <w:shd w:val="clear" w:color="auto" w:fill="auto"/>
          </w:tcPr>
          <w:p w14:paraId="2896F056" w14:textId="77777777" w:rsidR="00262C74" w:rsidRDefault="00262C74" w:rsidP="00262C74">
            <w:pPr>
              <w:spacing w:after="0"/>
              <w:jc w:val="both"/>
              <w:rPr>
                <w:sz w:val="20"/>
              </w:rPr>
            </w:pPr>
            <w:r>
              <w:rPr>
                <w:sz w:val="20"/>
              </w:rPr>
              <w:t>Оценка предложения участника по критериям оценки</w:t>
            </w:r>
          </w:p>
        </w:tc>
        <w:tc>
          <w:tcPr>
            <w:tcW w:w="1385" w:type="pct"/>
            <w:gridSpan w:val="2"/>
            <w:shd w:val="clear" w:color="auto" w:fill="auto"/>
          </w:tcPr>
          <w:p w14:paraId="418ED76D" w14:textId="77777777" w:rsidR="00262C74" w:rsidRDefault="00262C74" w:rsidP="00262C74">
            <w:pPr>
              <w:rPr>
                <w:sz w:val="20"/>
              </w:rPr>
            </w:pPr>
            <w:r>
              <w:rPr>
                <w:sz w:val="20"/>
              </w:rPr>
              <w:t>Состав блока см. состав блока «</w:t>
            </w:r>
            <w:r w:rsidRPr="00262C74">
              <w:rPr>
                <w:sz w:val="20"/>
              </w:rPr>
              <w:t>Оценка предложения участника по критериям оценки</w:t>
            </w:r>
            <w:r>
              <w:rPr>
                <w:sz w:val="20"/>
              </w:rPr>
              <w:t>» (</w:t>
            </w:r>
            <w:r w:rsidRPr="00262C74">
              <w:rPr>
                <w:sz w:val="20"/>
              </w:rPr>
              <w:t>protocolInfo/applications/application/admittedInfo/appAdmittedInfo/conditionsScoring</w:t>
            </w:r>
            <w:r>
              <w:rPr>
                <w:sz w:val="20"/>
              </w:rPr>
              <w:t>) документа «</w:t>
            </w:r>
            <w:r w:rsidRPr="00262C74">
              <w:rPr>
                <w:sz w:val="20"/>
              </w:rPr>
              <w:t>Протокол проведения ЭЗП</w:t>
            </w:r>
            <w:r w:rsidRPr="0096595B">
              <w:rPr>
                <w:sz w:val="20"/>
              </w:rPr>
              <w:t>» (</w:t>
            </w:r>
            <w:r w:rsidRPr="0096595B">
              <w:rPr>
                <w:sz w:val="20"/>
                <w:lang w:val="en-US"/>
              </w:rPr>
              <w:t>ptotocol</w:t>
            </w:r>
            <w:r>
              <w:rPr>
                <w:sz w:val="20"/>
              </w:rPr>
              <w:t>E</w:t>
            </w:r>
            <w:r>
              <w:rPr>
                <w:sz w:val="20"/>
                <w:lang w:val="en-US"/>
              </w:rPr>
              <w:t>ZP</w:t>
            </w:r>
            <w:r w:rsidRPr="0096595B">
              <w:rPr>
                <w:sz w:val="20"/>
              </w:rPr>
              <w:t>1</w:t>
            </w:r>
            <w:r>
              <w:rPr>
                <w:sz w:val="20"/>
              </w:rPr>
              <w:t>)</w:t>
            </w:r>
          </w:p>
        </w:tc>
      </w:tr>
      <w:tr w:rsidR="00262C74" w:rsidRPr="00301389" w14:paraId="3DFDCB77" w14:textId="77777777" w:rsidTr="00B9746D">
        <w:trPr>
          <w:gridAfter w:val="1"/>
          <w:wAfter w:w="10" w:type="pct"/>
          <w:jc w:val="center"/>
        </w:trPr>
        <w:tc>
          <w:tcPr>
            <w:tcW w:w="739" w:type="pct"/>
            <w:shd w:val="clear" w:color="auto" w:fill="auto"/>
          </w:tcPr>
          <w:p w14:paraId="2242A8F6" w14:textId="77777777" w:rsidR="00262C74" w:rsidRPr="00162C8B" w:rsidRDefault="00262C74" w:rsidP="00262C74">
            <w:pPr>
              <w:spacing w:before="0" w:after="0"/>
              <w:jc w:val="both"/>
              <w:rPr>
                <w:sz w:val="20"/>
              </w:rPr>
            </w:pPr>
          </w:p>
        </w:tc>
        <w:tc>
          <w:tcPr>
            <w:tcW w:w="788" w:type="pct"/>
            <w:shd w:val="clear" w:color="auto" w:fill="auto"/>
          </w:tcPr>
          <w:p w14:paraId="7258BA68" w14:textId="77777777" w:rsidR="00262C74" w:rsidRDefault="00262C74" w:rsidP="00262C74">
            <w:pPr>
              <w:spacing w:after="0"/>
              <w:jc w:val="both"/>
              <w:rPr>
                <w:sz w:val="20"/>
              </w:rPr>
            </w:pPr>
            <w:r>
              <w:rPr>
                <w:sz w:val="20"/>
              </w:rPr>
              <w:t>finalDT</w:t>
            </w:r>
          </w:p>
        </w:tc>
        <w:tc>
          <w:tcPr>
            <w:tcW w:w="199" w:type="pct"/>
            <w:gridSpan w:val="2"/>
            <w:shd w:val="clear" w:color="auto" w:fill="auto"/>
          </w:tcPr>
          <w:p w14:paraId="50F42E34" w14:textId="77777777" w:rsidR="00262C74" w:rsidRDefault="00262C74" w:rsidP="00262C74">
            <w:pPr>
              <w:spacing w:after="0"/>
              <w:jc w:val="center"/>
              <w:rPr>
                <w:sz w:val="20"/>
              </w:rPr>
            </w:pPr>
            <w:r>
              <w:rPr>
                <w:sz w:val="20"/>
              </w:rPr>
              <w:t>Н</w:t>
            </w:r>
          </w:p>
        </w:tc>
        <w:tc>
          <w:tcPr>
            <w:tcW w:w="495" w:type="pct"/>
            <w:gridSpan w:val="2"/>
            <w:shd w:val="clear" w:color="auto" w:fill="auto"/>
          </w:tcPr>
          <w:p w14:paraId="429D55A2" w14:textId="77777777" w:rsidR="00262C74" w:rsidRDefault="00262C74" w:rsidP="00262C74">
            <w:pPr>
              <w:spacing w:after="0"/>
              <w:jc w:val="center"/>
              <w:rPr>
                <w:sz w:val="20"/>
              </w:rPr>
            </w:pPr>
            <w:r>
              <w:rPr>
                <w:sz w:val="20"/>
              </w:rPr>
              <w:t>DT</w:t>
            </w:r>
          </w:p>
        </w:tc>
        <w:tc>
          <w:tcPr>
            <w:tcW w:w="1383" w:type="pct"/>
            <w:gridSpan w:val="2"/>
            <w:shd w:val="clear" w:color="auto" w:fill="auto"/>
          </w:tcPr>
          <w:p w14:paraId="28EB1267" w14:textId="77777777" w:rsidR="00262C74" w:rsidRDefault="00262C74" w:rsidP="00262C74">
            <w:pPr>
              <w:spacing w:after="0"/>
              <w:jc w:val="both"/>
              <w:rPr>
                <w:sz w:val="20"/>
              </w:rPr>
            </w:pPr>
            <w:r>
              <w:rPr>
                <w:sz w:val="20"/>
              </w:rPr>
              <w:t>Дата и время подачи окончательного предложения</w:t>
            </w:r>
          </w:p>
        </w:tc>
        <w:tc>
          <w:tcPr>
            <w:tcW w:w="1385" w:type="pct"/>
            <w:gridSpan w:val="2"/>
            <w:shd w:val="clear" w:color="auto" w:fill="auto"/>
          </w:tcPr>
          <w:p w14:paraId="5D2DB822" w14:textId="77777777" w:rsidR="00262C74" w:rsidRDefault="00262C74" w:rsidP="00262C74">
            <w:pPr>
              <w:rPr>
                <w:sz w:val="20"/>
              </w:rPr>
            </w:pPr>
          </w:p>
        </w:tc>
      </w:tr>
      <w:tr w:rsidR="005657EF" w:rsidRPr="00301389" w14:paraId="5D450641" w14:textId="77777777" w:rsidTr="00B9746D">
        <w:trPr>
          <w:gridAfter w:val="1"/>
          <w:wAfter w:w="10" w:type="pct"/>
          <w:jc w:val="center"/>
        </w:trPr>
        <w:tc>
          <w:tcPr>
            <w:tcW w:w="739" w:type="pct"/>
            <w:shd w:val="clear" w:color="auto" w:fill="auto"/>
          </w:tcPr>
          <w:p w14:paraId="4C736946" w14:textId="77777777" w:rsidR="005657EF" w:rsidRDefault="005657EF" w:rsidP="00FD3C60">
            <w:pPr>
              <w:spacing w:after="0"/>
              <w:rPr>
                <w:sz w:val="20"/>
              </w:rPr>
            </w:pPr>
          </w:p>
        </w:tc>
        <w:tc>
          <w:tcPr>
            <w:tcW w:w="788" w:type="pct"/>
            <w:shd w:val="clear" w:color="auto" w:fill="auto"/>
          </w:tcPr>
          <w:p w14:paraId="029A827E" w14:textId="77777777" w:rsidR="005657EF" w:rsidRDefault="005657EF" w:rsidP="00FD3C60">
            <w:pPr>
              <w:spacing w:after="0"/>
              <w:jc w:val="both"/>
              <w:rPr>
                <w:sz w:val="20"/>
              </w:rPr>
            </w:pPr>
            <w:r w:rsidRPr="005657EF">
              <w:rPr>
                <w:sz w:val="20"/>
              </w:rPr>
              <w:t>price</w:t>
            </w:r>
          </w:p>
        </w:tc>
        <w:tc>
          <w:tcPr>
            <w:tcW w:w="199" w:type="pct"/>
            <w:gridSpan w:val="2"/>
            <w:shd w:val="clear" w:color="auto" w:fill="auto"/>
          </w:tcPr>
          <w:p w14:paraId="7C8CCA00" w14:textId="77777777" w:rsidR="005657EF" w:rsidRDefault="005657EF" w:rsidP="00FD3C60">
            <w:pPr>
              <w:spacing w:after="0"/>
              <w:jc w:val="center"/>
              <w:rPr>
                <w:sz w:val="20"/>
              </w:rPr>
            </w:pPr>
            <w:r>
              <w:rPr>
                <w:sz w:val="20"/>
              </w:rPr>
              <w:t>О</w:t>
            </w:r>
          </w:p>
        </w:tc>
        <w:tc>
          <w:tcPr>
            <w:tcW w:w="495" w:type="pct"/>
            <w:gridSpan w:val="2"/>
            <w:shd w:val="clear" w:color="auto" w:fill="auto"/>
          </w:tcPr>
          <w:p w14:paraId="402E64FA" w14:textId="77777777"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14:paraId="4EE4A8DB" w14:textId="77777777" w:rsidR="005657EF" w:rsidRDefault="005657EF" w:rsidP="00FD3C60">
            <w:pPr>
              <w:spacing w:after="0"/>
              <w:jc w:val="both"/>
              <w:rPr>
                <w:sz w:val="20"/>
              </w:rPr>
            </w:pPr>
            <w:r w:rsidRPr="005657EF">
              <w:rPr>
                <w:sz w:val="20"/>
              </w:rPr>
              <w:t>Сумма предложения участника</w:t>
            </w:r>
          </w:p>
        </w:tc>
        <w:tc>
          <w:tcPr>
            <w:tcW w:w="1385" w:type="pct"/>
            <w:gridSpan w:val="2"/>
            <w:shd w:val="clear" w:color="auto" w:fill="auto"/>
          </w:tcPr>
          <w:p w14:paraId="352EB1D3" w14:textId="77777777" w:rsidR="005657EF" w:rsidRDefault="005657EF" w:rsidP="00AC1D6B">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14:paraId="5B68C471" w14:textId="77777777" w:rsidR="00133A8A" w:rsidRDefault="00133A8A" w:rsidP="00AC1D6B">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9746D" w:rsidRPr="00301389" w14:paraId="6A9707B3" w14:textId="77777777" w:rsidTr="00B9746D">
        <w:trPr>
          <w:gridAfter w:val="1"/>
          <w:wAfter w:w="10" w:type="pct"/>
          <w:jc w:val="center"/>
        </w:trPr>
        <w:tc>
          <w:tcPr>
            <w:tcW w:w="739" w:type="pct"/>
            <w:shd w:val="clear" w:color="auto" w:fill="auto"/>
          </w:tcPr>
          <w:p w14:paraId="3C0DD856" w14:textId="77777777" w:rsidR="00B9746D" w:rsidRDefault="00B9746D" w:rsidP="00B9746D">
            <w:pPr>
              <w:spacing w:after="0"/>
              <w:rPr>
                <w:sz w:val="20"/>
              </w:rPr>
            </w:pPr>
          </w:p>
        </w:tc>
        <w:tc>
          <w:tcPr>
            <w:tcW w:w="788" w:type="pct"/>
            <w:shd w:val="clear" w:color="auto" w:fill="auto"/>
          </w:tcPr>
          <w:p w14:paraId="7A312438" w14:textId="77777777" w:rsidR="00B9746D" w:rsidRPr="005657EF" w:rsidRDefault="00B9746D" w:rsidP="00B9746D">
            <w:pPr>
              <w:spacing w:after="0"/>
              <w:jc w:val="both"/>
              <w:rPr>
                <w:sz w:val="20"/>
              </w:rPr>
            </w:pPr>
            <w:r w:rsidRPr="00CE0002">
              <w:rPr>
                <w:sz w:val="20"/>
              </w:rPr>
              <w:t>rightConcludeContractPrice</w:t>
            </w:r>
          </w:p>
        </w:tc>
        <w:tc>
          <w:tcPr>
            <w:tcW w:w="199" w:type="pct"/>
            <w:gridSpan w:val="2"/>
            <w:shd w:val="clear" w:color="auto" w:fill="auto"/>
          </w:tcPr>
          <w:p w14:paraId="4A477566" w14:textId="77777777" w:rsidR="00B9746D" w:rsidRDefault="00B9746D" w:rsidP="00B9746D">
            <w:pPr>
              <w:spacing w:after="0"/>
              <w:jc w:val="center"/>
              <w:rPr>
                <w:sz w:val="20"/>
              </w:rPr>
            </w:pPr>
            <w:r>
              <w:rPr>
                <w:sz w:val="20"/>
              </w:rPr>
              <w:t>Н</w:t>
            </w:r>
          </w:p>
        </w:tc>
        <w:tc>
          <w:tcPr>
            <w:tcW w:w="495" w:type="pct"/>
            <w:gridSpan w:val="2"/>
            <w:shd w:val="clear" w:color="auto" w:fill="auto"/>
          </w:tcPr>
          <w:p w14:paraId="326FAA0A" w14:textId="77777777" w:rsidR="00B9746D" w:rsidRDefault="00B9746D" w:rsidP="00B9746D">
            <w:pPr>
              <w:spacing w:after="0"/>
              <w:jc w:val="center"/>
              <w:rPr>
                <w:sz w:val="20"/>
              </w:rPr>
            </w:pPr>
            <w:r>
              <w:rPr>
                <w:sz w:val="20"/>
                <w:lang w:val="en-US"/>
              </w:rPr>
              <w:t>B</w:t>
            </w:r>
          </w:p>
        </w:tc>
        <w:tc>
          <w:tcPr>
            <w:tcW w:w="1383" w:type="pct"/>
            <w:gridSpan w:val="2"/>
            <w:shd w:val="clear" w:color="auto" w:fill="auto"/>
          </w:tcPr>
          <w:p w14:paraId="00DB0F43" w14:textId="77777777" w:rsidR="00B9746D" w:rsidRPr="005657EF" w:rsidRDefault="00B9746D" w:rsidP="00B9746D">
            <w:pPr>
              <w:spacing w:after="0"/>
              <w:jc w:val="both"/>
              <w:rPr>
                <w:sz w:val="20"/>
              </w:rPr>
            </w:pPr>
            <w:r w:rsidRPr="00CE0002">
              <w:rPr>
                <w:sz w:val="20"/>
              </w:rPr>
              <w:t>Цена</w:t>
            </w:r>
            <w:r>
              <w:rPr>
                <w:sz w:val="20"/>
              </w:rPr>
              <w:t xml:space="preserve"> за право заключения контракта</w:t>
            </w:r>
          </w:p>
        </w:tc>
        <w:tc>
          <w:tcPr>
            <w:tcW w:w="1385" w:type="pct"/>
            <w:gridSpan w:val="2"/>
            <w:shd w:val="clear" w:color="auto" w:fill="auto"/>
          </w:tcPr>
          <w:p w14:paraId="6EE537B5" w14:textId="77777777" w:rsidR="00B9746D" w:rsidRDefault="00B9746D" w:rsidP="00B9746D">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bl>
    <w:p w14:paraId="3F0F4774" w14:textId="77777777" w:rsidR="009A5BAF" w:rsidRDefault="009A5BAF" w:rsidP="00A72DBD">
      <w:pPr>
        <w:spacing w:before="0" w:after="0"/>
        <w:contextualSpacing/>
        <w:rPr>
          <w:sz w:val="20"/>
        </w:rPr>
      </w:pPr>
    </w:p>
    <w:p w14:paraId="4834F66C" w14:textId="3F60D5BB" w:rsidR="00DA481B" w:rsidRDefault="00A904FB" w:rsidP="004A7C8E">
      <w:pPr>
        <w:pStyle w:val="1"/>
      </w:pPr>
      <w:bookmarkStart w:id="170" w:name="_Toc132302896"/>
      <w:r w:rsidRPr="00A904FB">
        <w:t>Извещение о проведении закрытого конкурса в электронном виде (ЭЗакК)</w:t>
      </w:r>
      <w:bookmarkEnd w:id="170"/>
    </w:p>
    <w:p w14:paraId="34F2C2C7" w14:textId="77777777" w:rsidR="005D7781" w:rsidRPr="00097785" w:rsidRDefault="005D7781" w:rsidP="005D7781">
      <w:pPr>
        <w:pStyle w:val="afd"/>
      </w:pPr>
      <w:r>
        <w:t>Извещение о проведении закрытого конкурса в электронном виде (ЭЗакК) приведено в таблице ниже (</w:t>
      </w:r>
      <w:r>
        <w:fldChar w:fldCharType="begin"/>
      </w:r>
      <w:r>
        <w:instrText xml:space="preserve"> REF _Ref126056887 \h </w:instrText>
      </w:r>
      <w:r>
        <w:fldChar w:fldCharType="separate"/>
      </w:r>
      <w:r>
        <w:t xml:space="preserve">Таблица </w:t>
      </w:r>
      <w:r>
        <w:rPr>
          <w:noProof/>
        </w:rPr>
        <w:t>42</w:t>
      </w:r>
      <w:r>
        <w:fldChar w:fldCharType="end"/>
      </w:r>
      <w:r>
        <w:t>).</w:t>
      </w:r>
    </w:p>
    <w:p w14:paraId="00F43DC8" w14:textId="07DABF95" w:rsidR="005D7781" w:rsidRPr="005D7781" w:rsidRDefault="005D7781" w:rsidP="005D7781">
      <w:pPr>
        <w:pStyle w:val="afffffffb"/>
      </w:pPr>
      <w:bookmarkStart w:id="171" w:name="_Ref126056887"/>
      <w:bookmarkStart w:id="172" w:name="_Toc131756541"/>
      <w:bookmarkStart w:id="173" w:name="_Toc132302847"/>
      <w:r>
        <w:t xml:space="preserve">Таблица </w:t>
      </w:r>
      <w:r>
        <w:rPr>
          <w:noProof/>
        </w:rPr>
        <w:fldChar w:fldCharType="begin"/>
      </w:r>
      <w:r>
        <w:rPr>
          <w:noProof/>
        </w:rPr>
        <w:instrText xml:space="preserve"> SEQ Таблица \* ARABIC </w:instrText>
      </w:r>
      <w:r>
        <w:rPr>
          <w:noProof/>
        </w:rPr>
        <w:fldChar w:fldCharType="separate"/>
      </w:r>
      <w:r>
        <w:rPr>
          <w:noProof/>
        </w:rPr>
        <w:t>42</w:t>
      </w:r>
      <w:r>
        <w:rPr>
          <w:noProof/>
        </w:rPr>
        <w:fldChar w:fldCharType="end"/>
      </w:r>
      <w:bookmarkEnd w:id="171"/>
      <w:r>
        <w:t xml:space="preserve">. </w:t>
      </w:r>
      <w:r w:rsidRPr="00224247">
        <w:t>Извещение о проведении закрытого конкурса в э</w:t>
      </w:r>
      <w:r>
        <w:t>л</w:t>
      </w:r>
      <w:r w:rsidRPr="00224247">
        <w:t>ектронном виде (ЭЗакК)</w:t>
      </w:r>
      <w:bookmarkEnd w:id="172"/>
      <w:bookmarkEnd w:id="173"/>
      <w:r w:rsidRPr="00224247">
        <w:t xml:space="preserve"> </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DA481B" w:rsidRPr="00301389" w14:paraId="0768ECFE" w14:textId="77777777" w:rsidTr="00DA481B">
        <w:trPr>
          <w:tblHeader/>
          <w:jc w:val="center"/>
        </w:trPr>
        <w:tc>
          <w:tcPr>
            <w:tcW w:w="743" w:type="pct"/>
            <w:shd w:val="clear" w:color="auto" w:fill="D9D9D9"/>
            <w:vAlign w:val="center"/>
            <w:hideMark/>
          </w:tcPr>
          <w:p w14:paraId="32DE5970" w14:textId="77777777" w:rsidR="00DA481B" w:rsidRPr="00301389" w:rsidRDefault="00DA481B" w:rsidP="00DA481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1719ED1D" w14:textId="77777777" w:rsidR="00DA481B" w:rsidRPr="00301389" w:rsidRDefault="00DA481B" w:rsidP="00DA481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58AA39B1" w14:textId="77777777" w:rsidR="00DA481B" w:rsidRPr="00301389" w:rsidRDefault="00DA481B" w:rsidP="00DA481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15741212" w14:textId="77777777" w:rsidR="00DA481B" w:rsidRPr="00301389" w:rsidRDefault="00DA481B" w:rsidP="00DA481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20E5FD0E" w14:textId="77777777" w:rsidR="00DA481B" w:rsidRPr="00301389" w:rsidRDefault="00DA481B" w:rsidP="00DA481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3229C4A0" w14:textId="77777777" w:rsidR="00DA481B" w:rsidRPr="00301389" w:rsidRDefault="00DA481B" w:rsidP="00DA481B">
            <w:pPr>
              <w:keepNext/>
              <w:spacing w:before="0" w:after="0"/>
              <w:ind w:firstLine="5"/>
              <w:contextualSpacing/>
              <w:jc w:val="center"/>
              <w:rPr>
                <w:b/>
                <w:bCs/>
                <w:sz w:val="20"/>
              </w:rPr>
            </w:pPr>
            <w:r w:rsidRPr="00301389">
              <w:rPr>
                <w:b/>
                <w:bCs/>
                <w:sz w:val="20"/>
              </w:rPr>
              <w:t>Дополнительная информация</w:t>
            </w:r>
          </w:p>
        </w:tc>
      </w:tr>
      <w:tr w:rsidR="00DA481B" w:rsidRPr="00A904FB" w14:paraId="6371402B" w14:textId="77777777" w:rsidTr="00DA481B">
        <w:trPr>
          <w:jc w:val="center"/>
        </w:trPr>
        <w:tc>
          <w:tcPr>
            <w:tcW w:w="5000" w:type="pct"/>
            <w:gridSpan w:val="6"/>
            <w:shd w:val="clear" w:color="auto" w:fill="auto"/>
            <w:vAlign w:val="center"/>
          </w:tcPr>
          <w:p w14:paraId="5F588EF5" w14:textId="77777777" w:rsidR="00DA481B" w:rsidRPr="00A904FB" w:rsidRDefault="00A904FB" w:rsidP="00A904FB">
            <w:pPr>
              <w:spacing w:before="0" w:after="0"/>
              <w:contextualSpacing/>
              <w:jc w:val="center"/>
              <w:rPr>
                <w:b/>
                <w:bCs/>
                <w:sz w:val="20"/>
              </w:rPr>
            </w:pPr>
            <w:r w:rsidRPr="00A904FB">
              <w:rPr>
                <w:b/>
                <w:bCs/>
                <w:sz w:val="20"/>
              </w:rPr>
              <w:t>Извещение о проведении закрытого конкурса в электронном виде (ЭЗакК)</w:t>
            </w:r>
          </w:p>
        </w:tc>
      </w:tr>
      <w:tr w:rsidR="00DA481B" w:rsidRPr="006B1628" w14:paraId="0BE75523" w14:textId="77777777" w:rsidTr="00DA481B">
        <w:trPr>
          <w:jc w:val="center"/>
        </w:trPr>
        <w:tc>
          <w:tcPr>
            <w:tcW w:w="743" w:type="pct"/>
            <w:shd w:val="clear" w:color="auto" w:fill="auto"/>
            <w:vAlign w:val="center"/>
          </w:tcPr>
          <w:p w14:paraId="0AB7926F" w14:textId="77777777" w:rsidR="00DA481B" w:rsidRPr="006B1628" w:rsidRDefault="00DA481B" w:rsidP="00DA481B">
            <w:pPr>
              <w:spacing w:before="0" w:after="0"/>
              <w:contextualSpacing/>
              <w:rPr>
                <w:sz w:val="20"/>
              </w:rPr>
            </w:pPr>
            <w:r w:rsidRPr="00DA481B">
              <w:rPr>
                <w:b/>
                <w:bCs/>
                <w:sz w:val="20"/>
              </w:rPr>
              <w:t>notificationEZakK</w:t>
            </w:r>
          </w:p>
        </w:tc>
        <w:tc>
          <w:tcPr>
            <w:tcW w:w="790" w:type="pct"/>
            <w:shd w:val="clear" w:color="auto" w:fill="auto"/>
          </w:tcPr>
          <w:p w14:paraId="3F795383" w14:textId="77777777" w:rsidR="00DA481B" w:rsidRPr="006B1628" w:rsidRDefault="00DA481B" w:rsidP="00DA481B">
            <w:pPr>
              <w:spacing w:before="0" w:after="0"/>
              <w:jc w:val="both"/>
              <w:rPr>
                <w:sz w:val="20"/>
              </w:rPr>
            </w:pPr>
          </w:p>
        </w:tc>
        <w:tc>
          <w:tcPr>
            <w:tcW w:w="198" w:type="pct"/>
            <w:shd w:val="clear" w:color="auto" w:fill="auto"/>
          </w:tcPr>
          <w:p w14:paraId="2C85A25B" w14:textId="77777777" w:rsidR="00DA481B" w:rsidRPr="006B1628" w:rsidRDefault="00DA481B" w:rsidP="00DA481B">
            <w:pPr>
              <w:spacing w:before="0" w:after="0"/>
              <w:jc w:val="center"/>
              <w:rPr>
                <w:sz w:val="20"/>
              </w:rPr>
            </w:pPr>
          </w:p>
        </w:tc>
        <w:tc>
          <w:tcPr>
            <w:tcW w:w="495" w:type="pct"/>
            <w:shd w:val="clear" w:color="auto" w:fill="auto"/>
          </w:tcPr>
          <w:p w14:paraId="1DB247C4" w14:textId="77777777" w:rsidR="00DA481B" w:rsidRPr="006B1628" w:rsidRDefault="00DA481B" w:rsidP="00DA481B">
            <w:pPr>
              <w:spacing w:before="0" w:after="0"/>
              <w:jc w:val="center"/>
              <w:rPr>
                <w:sz w:val="20"/>
              </w:rPr>
            </w:pPr>
          </w:p>
        </w:tc>
        <w:tc>
          <w:tcPr>
            <w:tcW w:w="1387" w:type="pct"/>
            <w:shd w:val="clear" w:color="auto" w:fill="auto"/>
          </w:tcPr>
          <w:p w14:paraId="5B77E159" w14:textId="77777777" w:rsidR="00DA481B" w:rsidRPr="006B1628" w:rsidRDefault="00DA481B" w:rsidP="00DA481B">
            <w:pPr>
              <w:spacing w:before="0" w:after="0"/>
              <w:jc w:val="both"/>
              <w:rPr>
                <w:sz w:val="20"/>
              </w:rPr>
            </w:pPr>
          </w:p>
        </w:tc>
        <w:tc>
          <w:tcPr>
            <w:tcW w:w="1387" w:type="pct"/>
            <w:shd w:val="clear" w:color="auto" w:fill="auto"/>
          </w:tcPr>
          <w:p w14:paraId="210D078C" w14:textId="77777777" w:rsidR="00DA481B" w:rsidRPr="006B1628" w:rsidRDefault="00DA481B" w:rsidP="00DA481B">
            <w:pPr>
              <w:spacing w:before="0" w:after="0"/>
              <w:jc w:val="both"/>
              <w:rPr>
                <w:sz w:val="20"/>
              </w:rPr>
            </w:pPr>
          </w:p>
        </w:tc>
      </w:tr>
      <w:tr w:rsidR="00DA481B" w:rsidRPr="00301389" w14:paraId="2A5D6A82" w14:textId="77777777" w:rsidTr="00DA481B">
        <w:trPr>
          <w:jc w:val="center"/>
        </w:trPr>
        <w:tc>
          <w:tcPr>
            <w:tcW w:w="743" w:type="pct"/>
            <w:shd w:val="clear" w:color="auto" w:fill="auto"/>
            <w:vAlign w:val="center"/>
          </w:tcPr>
          <w:p w14:paraId="44B9D9EF" w14:textId="77777777" w:rsidR="00DA481B" w:rsidRPr="00301389" w:rsidRDefault="00DA481B" w:rsidP="00DA481B">
            <w:pPr>
              <w:spacing w:before="0" w:after="0"/>
              <w:contextualSpacing/>
              <w:rPr>
                <w:sz w:val="20"/>
              </w:rPr>
            </w:pPr>
          </w:p>
        </w:tc>
        <w:tc>
          <w:tcPr>
            <w:tcW w:w="790" w:type="pct"/>
            <w:shd w:val="clear" w:color="auto" w:fill="auto"/>
          </w:tcPr>
          <w:p w14:paraId="28EA84D6" w14:textId="77777777" w:rsidR="00DA481B" w:rsidRPr="00162C8B" w:rsidRDefault="00DA481B" w:rsidP="00DA481B">
            <w:pPr>
              <w:spacing w:before="0" w:after="0"/>
              <w:jc w:val="both"/>
              <w:rPr>
                <w:sz w:val="20"/>
              </w:rPr>
            </w:pPr>
            <w:r w:rsidRPr="00162C8B">
              <w:rPr>
                <w:sz w:val="20"/>
              </w:rPr>
              <w:t>schemeVersion</w:t>
            </w:r>
          </w:p>
        </w:tc>
        <w:tc>
          <w:tcPr>
            <w:tcW w:w="198" w:type="pct"/>
            <w:shd w:val="clear" w:color="auto" w:fill="auto"/>
          </w:tcPr>
          <w:p w14:paraId="47F6C582" w14:textId="77777777" w:rsidR="00DA481B" w:rsidRPr="00162C8B" w:rsidRDefault="00DA481B" w:rsidP="00DA481B">
            <w:pPr>
              <w:spacing w:before="0" w:after="0"/>
              <w:jc w:val="center"/>
              <w:rPr>
                <w:sz w:val="20"/>
              </w:rPr>
            </w:pPr>
            <w:r w:rsidRPr="00162C8B">
              <w:rPr>
                <w:sz w:val="20"/>
              </w:rPr>
              <w:t>О</w:t>
            </w:r>
          </w:p>
        </w:tc>
        <w:tc>
          <w:tcPr>
            <w:tcW w:w="495" w:type="pct"/>
            <w:shd w:val="clear" w:color="auto" w:fill="auto"/>
          </w:tcPr>
          <w:p w14:paraId="6103D5CE" w14:textId="77777777" w:rsidR="00DA481B" w:rsidRPr="00162C8B" w:rsidRDefault="00DA481B" w:rsidP="00DA481B">
            <w:pPr>
              <w:spacing w:before="0" w:after="0"/>
              <w:jc w:val="center"/>
              <w:rPr>
                <w:sz w:val="20"/>
              </w:rPr>
            </w:pPr>
            <w:r w:rsidRPr="00162C8B">
              <w:rPr>
                <w:sz w:val="20"/>
              </w:rPr>
              <w:t>T</w:t>
            </w:r>
          </w:p>
        </w:tc>
        <w:tc>
          <w:tcPr>
            <w:tcW w:w="1387" w:type="pct"/>
            <w:shd w:val="clear" w:color="auto" w:fill="auto"/>
          </w:tcPr>
          <w:p w14:paraId="6B2E27E9" w14:textId="77777777" w:rsidR="00DA481B" w:rsidRPr="00162C8B" w:rsidRDefault="00DA481B" w:rsidP="00DA481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64BDFAF2" w14:textId="77777777" w:rsidR="00DA481B" w:rsidRPr="00301389" w:rsidRDefault="00DA481B" w:rsidP="00DA481B">
            <w:pPr>
              <w:spacing w:before="0" w:after="0"/>
              <w:contextualSpacing/>
              <w:rPr>
                <w:sz w:val="20"/>
              </w:rPr>
            </w:pPr>
            <w:r w:rsidRPr="00301389">
              <w:rPr>
                <w:sz w:val="20"/>
              </w:rPr>
              <w:t>Допустимые значения:</w:t>
            </w:r>
          </w:p>
          <w:p w14:paraId="675105EE" w14:textId="67C0B1DE" w:rsidR="00DA481B" w:rsidRPr="00301389" w:rsidRDefault="00DA481B" w:rsidP="00DA481B">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DA481B" w:rsidRPr="00301389" w14:paraId="3C2D6AA3" w14:textId="77777777" w:rsidTr="00DA481B">
        <w:trPr>
          <w:jc w:val="center"/>
        </w:trPr>
        <w:tc>
          <w:tcPr>
            <w:tcW w:w="743" w:type="pct"/>
            <w:shd w:val="clear" w:color="auto" w:fill="auto"/>
            <w:vAlign w:val="center"/>
          </w:tcPr>
          <w:p w14:paraId="5CCBB80B" w14:textId="77777777" w:rsidR="00DA481B" w:rsidRPr="00301389" w:rsidRDefault="00DA481B" w:rsidP="00DA481B">
            <w:pPr>
              <w:spacing w:before="0" w:after="0"/>
              <w:contextualSpacing/>
              <w:rPr>
                <w:sz w:val="20"/>
              </w:rPr>
            </w:pPr>
          </w:p>
        </w:tc>
        <w:tc>
          <w:tcPr>
            <w:tcW w:w="790" w:type="pct"/>
            <w:shd w:val="clear" w:color="auto" w:fill="auto"/>
          </w:tcPr>
          <w:p w14:paraId="0E606E64" w14:textId="77777777" w:rsidR="00DA481B" w:rsidRPr="00C316CF" w:rsidRDefault="00DA481B" w:rsidP="00DA481B">
            <w:pPr>
              <w:spacing w:before="0" w:after="0"/>
              <w:rPr>
                <w:sz w:val="20"/>
              </w:rPr>
            </w:pPr>
            <w:r w:rsidRPr="00C316CF">
              <w:rPr>
                <w:sz w:val="20"/>
              </w:rPr>
              <w:t>id</w:t>
            </w:r>
          </w:p>
        </w:tc>
        <w:tc>
          <w:tcPr>
            <w:tcW w:w="198" w:type="pct"/>
            <w:shd w:val="clear" w:color="auto" w:fill="auto"/>
          </w:tcPr>
          <w:p w14:paraId="2477B77D" w14:textId="77777777" w:rsidR="00DA481B" w:rsidRPr="00C316CF" w:rsidRDefault="00DA481B" w:rsidP="00DA481B">
            <w:pPr>
              <w:spacing w:before="0" w:after="0"/>
              <w:jc w:val="center"/>
              <w:rPr>
                <w:sz w:val="20"/>
              </w:rPr>
            </w:pPr>
            <w:r w:rsidRPr="00C316CF">
              <w:rPr>
                <w:sz w:val="20"/>
              </w:rPr>
              <w:t>Н</w:t>
            </w:r>
          </w:p>
        </w:tc>
        <w:tc>
          <w:tcPr>
            <w:tcW w:w="495" w:type="pct"/>
            <w:shd w:val="clear" w:color="auto" w:fill="auto"/>
          </w:tcPr>
          <w:p w14:paraId="1FC702FD" w14:textId="77777777" w:rsidR="00DA481B" w:rsidRPr="00C316CF" w:rsidRDefault="00DA481B" w:rsidP="00DA481B">
            <w:pPr>
              <w:spacing w:before="0" w:after="0"/>
              <w:jc w:val="center"/>
              <w:rPr>
                <w:sz w:val="20"/>
              </w:rPr>
            </w:pPr>
            <w:r w:rsidRPr="00C316CF">
              <w:rPr>
                <w:sz w:val="20"/>
              </w:rPr>
              <w:t>N</w:t>
            </w:r>
          </w:p>
        </w:tc>
        <w:tc>
          <w:tcPr>
            <w:tcW w:w="1387" w:type="pct"/>
            <w:shd w:val="clear" w:color="auto" w:fill="auto"/>
          </w:tcPr>
          <w:p w14:paraId="30CA6FD0" w14:textId="77777777" w:rsidR="00DA481B" w:rsidRPr="00C316CF" w:rsidRDefault="00DA481B" w:rsidP="00DA481B">
            <w:pPr>
              <w:spacing w:before="0" w:after="0"/>
              <w:rPr>
                <w:sz w:val="20"/>
              </w:rPr>
            </w:pPr>
            <w:r>
              <w:rPr>
                <w:sz w:val="20"/>
              </w:rPr>
              <w:t>Идентификатор документа ЕИС</w:t>
            </w:r>
          </w:p>
        </w:tc>
        <w:tc>
          <w:tcPr>
            <w:tcW w:w="1387" w:type="pct"/>
            <w:shd w:val="clear" w:color="auto" w:fill="auto"/>
          </w:tcPr>
          <w:p w14:paraId="6130587A" w14:textId="77777777" w:rsidR="00DA481B" w:rsidRDefault="00DA481B" w:rsidP="00DA481B">
            <w:pPr>
              <w:spacing w:before="0" w:after="0"/>
              <w:rPr>
                <w:sz w:val="20"/>
              </w:rPr>
            </w:pPr>
            <w:r w:rsidRPr="00C316CF">
              <w:rPr>
                <w:sz w:val="20"/>
              </w:rPr>
              <w:t xml:space="preserve">64-битное целое число. </w:t>
            </w:r>
          </w:p>
          <w:p w14:paraId="16BF18F7" w14:textId="77777777" w:rsidR="00DA481B" w:rsidRPr="00C316CF" w:rsidRDefault="00DA481B" w:rsidP="00DA481B">
            <w:pPr>
              <w:spacing w:before="0" w:after="0"/>
              <w:rPr>
                <w:sz w:val="20"/>
              </w:rPr>
            </w:pPr>
            <w:r w:rsidRPr="00C316CF">
              <w:rPr>
                <w:sz w:val="20"/>
              </w:rPr>
              <w:t>Обязателен для заполнения при приеме изменения проекта документа</w:t>
            </w:r>
          </w:p>
        </w:tc>
      </w:tr>
      <w:tr w:rsidR="00DA481B" w:rsidRPr="00301389" w14:paraId="03C25352" w14:textId="77777777" w:rsidTr="00DA481B">
        <w:trPr>
          <w:jc w:val="center"/>
        </w:trPr>
        <w:tc>
          <w:tcPr>
            <w:tcW w:w="743" w:type="pct"/>
            <w:shd w:val="clear" w:color="auto" w:fill="auto"/>
            <w:vAlign w:val="center"/>
          </w:tcPr>
          <w:p w14:paraId="3560BDD1" w14:textId="77777777" w:rsidR="00DA481B" w:rsidRPr="00301389" w:rsidRDefault="00DA481B" w:rsidP="00DA481B">
            <w:pPr>
              <w:spacing w:before="0" w:after="0"/>
              <w:contextualSpacing/>
              <w:rPr>
                <w:sz w:val="20"/>
              </w:rPr>
            </w:pPr>
          </w:p>
        </w:tc>
        <w:tc>
          <w:tcPr>
            <w:tcW w:w="790" w:type="pct"/>
            <w:shd w:val="clear" w:color="auto" w:fill="auto"/>
          </w:tcPr>
          <w:p w14:paraId="5B5EC328" w14:textId="77777777" w:rsidR="00DA481B" w:rsidRPr="00C316CF" w:rsidRDefault="00DA481B" w:rsidP="00DA481B">
            <w:pPr>
              <w:spacing w:before="0" w:after="0"/>
              <w:rPr>
                <w:sz w:val="20"/>
              </w:rPr>
            </w:pPr>
            <w:r w:rsidRPr="00C316CF">
              <w:rPr>
                <w:sz w:val="20"/>
              </w:rPr>
              <w:t>externalId</w:t>
            </w:r>
          </w:p>
        </w:tc>
        <w:tc>
          <w:tcPr>
            <w:tcW w:w="198" w:type="pct"/>
            <w:shd w:val="clear" w:color="auto" w:fill="auto"/>
          </w:tcPr>
          <w:p w14:paraId="5D71B344" w14:textId="77777777" w:rsidR="00DA481B" w:rsidRPr="00C316CF" w:rsidRDefault="00DA481B" w:rsidP="00DA481B">
            <w:pPr>
              <w:spacing w:before="0" w:after="0"/>
              <w:jc w:val="center"/>
              <w:rPr>
                <w:sz w:val="20"/>
              </w:rPr>
            </w:pPr>
            <w:r w:rsidRPr="00C316CF">
              <w:rPr>
                <w:sz w:val="20"/>
              </w:rPr>
              <w:t>Н</w:t>
            </w:r>
          </w:p>
        </w:tc>
        <w:tc>
          <w:tcPr>
            <w:tcW w:w="495" w:type="pct"/>
            <w:shd w:val="clear" w:color="auto" w:fill="auto"/>
          </w:tcPr>
          <w:p w14:paraId="6DF71A75" w14:textId="77777777" w:rsidR="00DA481B" w:rsidRPr="00C316CF" w:rsidRDefault="00DA481B" w:rsidP="00DA481B">
            <w:pPr>
              <w:spacing w:before="0" w:after="0"/>
              <w:jc w:val="center"/>
              <w:rPr>
                <w:sz w:val="20"/>
              </w:rPr>
            </w:pPr>
            <w:r w:rsidRPr="00C316CF">
              <w:rPr>
                <w:sz w:val="20"/>
              </w:rPr>
              <w:t>T [ 1 - 40 ]</w:t>
            </w:r>
          </w:p>
        </w:tc>
        <w:tc>
          <w:tcPr>
            <w:tcW w:w="1387" w:type="pct"/>
            <w:shd w:val="clear" w:color="auto" w:fill="auto"/>
          </w:tcPr>
          <w:p w14:paraId="3BBEE3C7" w14:textId="77777777" w:rsidR="00DA481B" w:rsidRPr="00C316CF" w:rsidRDefault="00DA481B" w:rsidP="00DA481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14:paraId="25352B14" w14:textId="77777777" w:rsidR="00DA481B" w:rsidRPr="00C316CF" w:rsidRDefault="00DA481B" w:rsidP="00DA481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DA481B" w:rsidRPr="00301389" w14:paraId="33862E0A" w14:textId="77777777" w:rsidTr="00DA481B">
        <w:trPr>
          <w:jc w:val="center"/>
        </w:trPr>
        <w:tc>
          <w:tcPr>
            <w:tcW w:w="743" w:type="pct"/>
            <w:shd w:val="clear" w:color="auto" w:fill="auto"/>
            <w:vAlign w:val="center"/>
          </w:tcPr>
          <w:p w14:paraId="510314FB" w14:textId="77777777" w:rsidR="00DA481B" w:rsidRPr="00301389" w:rsidRDefault="00DA481B" w:rsidP="00DA481B">
            <w:pPr>
              <w:spacing w:before="0" w:after="0"/>
              <w:contextualSpacing/>
              <w:rPr>
                <w:sz w:val="20"/>
              </w:rPr>
            </w:pPr>
          </w:p>
        </w:tc>
        <w:tc>
          <w:tcPr>
            <w:tcW w:w="790" w:type="pct"/>
            <w:shd w:val="clear" w:color="auto" w:fill="auto"/>
          </w:tcPr>
          <w:p w14:paraId="7E48B0C1" w14:textId="77777777" w:rsidR="00DA481B" w:rsidRPr="00C316CF" w:rsidRDefault="00DA481B" w:rsidP="00DA481B">
            <w:pPr>
              <w:spacing w:before="0" w:after="0"/>
              <w:rPr>
                <w:sz w:val="20"/>
              </w:rPr>
            </w:pPr>
            <w:r w:rsidRPr="00C316CF">
              <w:rPr>
                <w:sz w:val="20"/>
              </w:rPr>
              <w:t>versionNumber</w:t>
            </w:r>
          </w:p>
        </w:tc>
        <w:tc>
          <w:tcPr>
            <w:tcW w:w="198" w:type="pct"/>
            <w:shd w:val="clear" w:color="auto" w:fill="auto"/>
          </w:tcPr>
          <w:p w14:paraId="45B1D892" w14:textId="77777777" w:rsidR="00DA481B" w:rsidRPr="00C316CF" w:rsidRDefault="00DA481B" w:rsidP="00DA481B">
            <w:pPr>
              <w:spacing w:before="0" w:after="0"/>
              <w:jc w:val="center"/>
              <w:rPr>
                <w:sz w:val="20"/>
              </w:rPr>
            </w:pPr>
            <w:r w:rsidRPr="00C316CF">
              <w:rPr>
                <w:sz w:val="20"/>
              </w:rPr>
              <w:t>Н</w:t>
            </w:r>
          </w:p>
        </w:tc>
        <w:tc>
          <w:tcPr>
            <w:tcW w:w="495" w:type="pct"/>
            <w:shd w:val="clear" w:color="auto" w:fill="auto"/>
          </w:tcPr>
          <w:p w14:paraId="52CE27A3" w14:textId="77777777" w:rsidR="00DA481B" w:rsidRPr="00C316CF" w:rsidRDefault="00DA481B" w:rsidP="00DA481B">
            <w:pPr>
              <w:spacing w:before="0" w:after="0"/>
              <w:jc w:val="center"/>
              <w:rPr>
                <w:sz w:val="20"/>
              </w:rPr>
            </w:pPr>
            <w:r>
              <w:rPr>
                <w:sz w:val="20"/>
              </w:rPr>
              <w:t>N</w:t>
            </w:r>
          </w:p>
        </w:tc>
        <w:tc>
          <w:tcPr>
            <w:tcW w:w="1387" w:type="pct"/>
            <w:shd w:val="clear" w:color="auto" w:fill="auto"/>
          </w:tcPr>
          <w:p w14:paraId="49D386CF" w14:textId="77777777" w:rsidR="00DA481B" w:rsidRPr="00C316CF" w:rsidRDefault="00DA481B" w:rsidP="00DA481B">
            <w:pPr>
              <w:spacing w:before="0" w:after="0"/>
              <w:rPr>
                <w:sz w:val="20"/>
              </w:rPr>
            </w:pPr>
            <w:r w:rsidRPr="00C316CF">
              <w:rPr>
                <w:sz w:val="20"/>
              </w:rPr>
              <w:t>Номер версии документа</w:t>
            </w:r>
          </w:p>
        </w:tc>
        <w:tc>
          <w:tcPr>
            <w:tcW w:w="1387" w:type="pct"/>
            <w:shd w:val="clear" w:color="auto" w:fill="auto"/>
          </w:tcPr>
          <w:p w14:paraId="52E790EF" w14:textId="77777777" w:rsidR="00DA481B" w:rsidRDefault="00DA481B" w:rsidP="00DA481B">
            <w:pPr>
              <w:spacing w:before="0" w:after="0"/>
              <w:rPr>
                <w:sz w:val="20"/>
              </w:rPr>
            </w:pPr>
            <w:r w:rsidRPr="00C316CF">
              <w:rPr>
                <w:sz w:val="20"/>
              </w:rPr>
              <w:t xml:space="preserve">32-битное целое число. </w:t>
            </w:r>
          </w:p>
          <w:p w14:paraId="18B00395" w14:textId="77777777" w:rsidR="00DA481B" w:rsidRPr="00C316CF" w:rsidRDefault="00DA481B" w:rsidP="00DA481B">
            <w:pPr>
              <w:spacing w:before="0" w:after="0"/>
              <w:rPr>
                <w:sz w:val="20"/>
              </w:rPr>
            </w:pPr>
            <w:r>
              <w:rPr>
                <w:sz w:val="20"/>
              </w:rPr>
              <w:t>Допустимы только неотрицательные числа</w:t>
            </w:r>
          </w:p>
        </w:tc>
      </w:tr>
      <w:tr w:rsidR="00DA481B" w:rsidRPr="00301389" w14:paraId="7E7FAB5A" w14:textId="77777777" w:rsidTr="00DA481B">
        <w:trPr>
          <w:jc w:val="center"/>
        </w:trPr>
        <w:tc>
          <w:tcPr>
            <w:tcW w:w="743" w:type="pct"/>
            <w:shd w:val="clear" w:color="auto" w:fill="auto"/>
            <w:vAlign w:val="center"/>
          </w:tcPr>
          <w:p w14:paraId="3DA11757" w14:textId="77777777" w:rsidR="00DA481B" w:rsidRPr="00301389" w:rsidRDefault="00DA481B" w:rsidP="00DA481B">
            <w:pPr>
              <w:spacing w:before="0" w:after="0"/>
              <w:contextualSpacing/>
              <w:rPr>
                <w:sz w:val="20"/>
              </w:rPr>
            </w:pPr>
          </w:p>
        </w:tc>
        <w:tc>
          <w:tcPr>
            <w:tcW w:w="790" w:type="pct"/>
            <w:shd w:val="clear" w:color="auto" w:fill="auto"/>
          </w:tcPr>
          <w:p w14:paraId="6809390C" w14:textId="77777777" w:rsidR="00DA481B" w:rsidRPr="00C316CF" w:rsidRDefault="00DA481B" w:rsidP="00DA481B">
            <w:pPr>
              <w:spacing w:before="0" w:after="0"/>
              <w:rPr>
                <w:sz w:val="20"/>
              </w:rPr>
            </w:pPr>
            <w:r w:rsidRPr="00C316CF">
              <w:rPr>
                <w:sz w:val="20"/>
              </w:rPr>
              <w:t>commonInfo</w:t>
            </w:r>
          </w:p>
        </w:tc>
        <w:tc>
          <w:tcPr>
            <w:tcW w:w="198" w:type="pct"/>
            <w:shd w:val="clear" w:color="auto" w:fill="auto"/>
          </w:tcPr>
          <w:p w14:paraId="44DE7666" w14:textId="77777777" w:rsidR="00DA481B" w:rsidRPr="00C316CF" w:rsidRDefault="00DA481B" w:rsidP="00DA481B">
            <w:pPr>
              <w:spacing w:before="0" w:after="0"/>
              <w:jc w:val="center"/>
              <w:rPr>
                <w:sz w:val="20"/>
              </w:rPr>
            </w:pPr>
            <w:r w:rsidRPr="00C316CF">
              <w:rPr>
                <w:sz w:val="20"/>
              </w:rPr>
              <w:t>О</w:t>
            </w:r>
          </w:p>
        </w:tc>
        <w:tc>
          <w:tcPr>
            <w:tcW w:w="495" w:type="pct"/>
            <w:shd w:val="clear" w:color="auto" w:fill="auto"/>
          </w:tcPr>
          <w:p w14:paraId="2570F641" w14:textId="77777777" w:rsidR="00DA481B" w:rsidRPr="00C316CF" w:rsidRDefault="00DA481B" w:rsidP="00DA481B">
            <w:pPr>
              <w:spacing w:before="0" w:after="0"/>
              <w:jc w:val="center"/>
              <w:rPr>
                <w:sz w:val="20"/>
              </w:rPr>
            </w:pPr>
            <w:r w:rsidRPr="00C316CF">
              <w:rPr>
                <w:sz w:val="20"/>
              </w:rPr>
              <w:t>S</w:t>
            </w:r>
          </w:p>
        </w:tc>
        <w:tc>
          <w:tcPr>
            <w:tcW w:w="1387" w:type="pct"/>
            <w:shd w:val="clear" w:color="auto" w:fill="auto"/>
          </w:tcPr>
          <w:p w14:paraId="79A3F539" w14:textId="77777777" w:rsidR="00DA481B" w:rsidRPr="00C316CF" w:rsidRDefault="00DA481B" w:rsidP="00DA481B">
            <w:pPr>
              <w:spacing w:before="0" w:after="0"/>
              <w:rPr>
                <w:sz w:val="20"/>
              </w:rPr>
            </w:pPr>
            <w:r w:rsidRPr="00C316CF">
              <w:rPr>
                <w:sz w:val="20"/>
              </w:rPr>
              <w:t>Общая информация</w:t>
            </w:r>
          </w:p>
        </w:tc>
        <w:tc>
          <w:tcPr>
            <w:tcW w:w="1387" w:type="pct"/>
            <w:shd w:val="clear" w:color="auto" w:fill="auto"/>
          </w:tcPr>
          <w:p w14:paraId="22039534" w14:textId="77777777"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14:paraId="4EEF1824" w14:textId="77777777" w:rsidTr="00DA481B">
        <w:trPr>
          <w:jc w:val="center"/>
        </w:trPr>
        <w:tc>
          <w:tcPr>
            <w:tcW w:w="743" w:type="pct"/>
            <w:shd w:val="clear" w:color="auto" w:fill="auto"/>
            <w:vAlign w:val="center"/>
          </w:tcPr>
          <w:p w14:paraId="02DD9622" w14:textId="77777777" w:rsidR="00DA481B" w:rsidRPr="00301389" w:rsidRDefault="00DA481B" w:rsidP="00DA481B">
            <w:pPr>
              <w:spacing w:before="0" w:after="0"/>
              <w:contextualSpacing/>
              <w:rPr>
                <w:sz w:val="20"/>
              </w:rPr>
            </w:pPr>
          </w:p>
        </w:tc>
        <w:tc>
          <w:tcPr>
            <w:tcW w:w="790" w:type="pct"/>
            <w:shd w:val="clear" w:color="auto" w:fill="auto"/>
          </w:tcPr>
          <w:p w14:paraId="09D54257" w14:textId="77777777" w:rsidR="00DA481B" w:rsidRPr="00C316CF" w:rsidRDefault="00DA481B" w:rsidP="00DA481B">
            <w:pPr>
              <w:spacing w:before="0" w:after="0"/>
              <w:rPr>
                <w:sz w:val="20"/>
              </w:rPr>
            </w:pPr>
            <w:r w:rsidRPr="00C316CF">
              <w:rPr>
                <w:sz w:val="20"/>
              </w:rPr>
              <w:t>purchaseResponsibleInfo</w:t>
            </w:r>
          </w:p>
        </w:tc>
        <w:tc>
          <w:tcPr>
            <w:tcW w:w="198" w:type="pct"/>
            <w:shd w:val="clear" w:color="auto" w:fill="auto"/>
          </w:tcPr>
          <w:p w14:paraId="555EA89F" w14:textId="77777777" w:rsidR="00DA481B" w:rsidRPr="00C316CF" w:rsidRDefault="00DA481B" w:rsidP="00DA481B">
            <w:pPr>
              <w:spacing w:before="0" w:after="0"/>
              <w:jc w:val="center"/>
              <w:rPr>
                <w:sz w:val="20"/>
              </w:rPr>
            </w:pPr>
            <w:r w:rsidRPr="00C316CF">
              <w:rPr>
                <w:sz w:val="20"/>
              </w:rPr>
              <w:t>О</w:t>
            </w:r>
          </w:p>
        </w:tc>
        <w:tc>
          <w:tcPr>
            <w:tcW w:w="495" w:type="pct"/>
            <w:shd w:val="clear" w:color="auto" w:fill="auto"/>
          </w:tcPr>
          <w:p w14:paraId="2B77C241" w14:textId="77777777" w:rsidR="00DA481B" w:rsidRPr="00C316CF" w:rsidRDefault="00DA481B" w:rsidP="00DA481B">
            <w:pPr>
              <w:spacing w:before="0" w:after="0"/>
              <w:jc w:val="center"/>
              <w:rPr>
                <w:sz w:val="20"/>
              </w:rPr>
            </w:pPr>
            <w:r w:rsidRPr="00C316CF">
              <w:rPr>
                <w:sz w:val="20"/>
              </w:rPr>
              <w:t>S</w:t>
            </w:r>
          </w:p>
        </w:tc>
        <w:tc>
          <w:tcPr>
            <w:tcW w:w="1387" w:type="pct"/>
            <w:shd w:val="clear" w:color="auto" w:fill="auto"/>
          </w:tcPr>
          <w:p w14:paraId="2C6414C0" w14:textId="77777777" w:rsidR="00DA481B" w:rsidRPr="00C316CF" w:rsidRDefault="00DA481B" w:rsidP="00DA481B">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14:paraId="167CDB20" w14:textId="77777777"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14:paraId="13F2DBB0" w14:textId="77777777" w:rsidTr="00DA481B">
        <w:trPr>
          <w:jc w:val="center"/>
        </w:trPr>
        <w:tc>
          <w:tcPr>
            <w:tcW w:w="743" w:type="pct"/>
            <w:shd w:val="clear" w:color="auto" w:fill="auto"/>
            <w:vAlign w:val="center"/>
          </w:tcPr>
          <w:p w14:paraId="457DFBCA" w14:textId="77777777" w:rsidR="00DA481B" w:rsidRPr="00301389" w:rsidRDefault="00DA481B" w:rsidP="00DA481B">
            <w:pPr>
              <w:spacing w:before="0" w:after="0"/>
              <w:contextualSpacing/>
              <w:rPr>
                <w:sz w:val="20"/>
              </w:rPr>
            </w:pPr>
          </w:p>
        </w:tc>
        <w:tc>
          <w:tcPr>
            <w:tcW w:w="790" w:type="pct"/>
            <w:shd w:val="clear" w:color="auto" w:fill="auto"/>
          </w:tcPr>
          <w:p w14:paraId="0D313EA4" w14:textId="77777777" w:rsidR="00DA481B" w:rsidRPr="00C316CF" w:rsidRDefault="00DA481B" w:rsidP="00DA481B">
            <w:pPr>
              <w:spacing w:before="0" w:after="0"/>
              <w:rPr>
                <w:sz w:val="20"/>
              </w:rPr>
            </w:pPr>
            <w:r w:rsidRPr="00C316CF">
              <w:rPr>
                <w:sz w:val="20"/>
              </w:rPr>
              <w:t>printFormInfo</w:t>
            </w:r>
          </w:p>
        </w:tc>
        <w:tc>
          <w:tcPr>
            <w:tcW w:w="198" w:type="pct"/>
            <w:shd w:val="clear" w:color="auto" w:fill="auto"/>
          </w:tcPr>
          <w:p w14:paraId="353CCD48" w14:textId="77777777" w:rsidR="00DA481B" w:rsidRPr="00C316CF" w:rsidRDefault="00DA481B" w:rsidP="00DA481B">
            <w:pPr>
              <w:spacing w:before="0" w:after="0"/>
              <w:jc w:val="center"/>
              <w:rPr>
                <w:sz w:val="20"/>
              </w:rPr>
            </w:pPr>
            <w:r w:rsidRPr="00C316CF">
              <w:rPr>
                <w:sz w:val="20"/>
              </w:rPr>
              <w:t>Н</w:t>
            </w:r>
          </w:p>
        </w:tc>
        <w:tc>
          <w:tcPr>
            <w:tcW w:w="495" w:type="pct"/>
            <w:shd w:val="clear" w:color="auto" w:fill="auto"/>
          </w:tcPr>
          <w:p w14:paraId="789C035E" w14:textId="77777777" w:rsidR="00DA481B" w:rsidRPr="00C316CF" w:rsidRDefault="00DA481B" w:rsidP="00DA481B">
            <w:pPr>
              <w:spacing w:before="0" w:after="0"/>
              <w:jc w:val="center"/>
              <w:rPr>
                <w:sz w:val="20"/>
              </w:rPr>
            </w:pPr>
            <w:r w:rsidRPr="00C316CF">
              <w:rPr>
                <w:sz w:val="20"/>
              </w:rPr>
              <w:t>S</w:t>
            </w:r>
          </w:p>
        </w:tc>
        <w:tc>
          <w:tcPr>
            <w:tcW w:w="1387" w:type="pct"/>
            <w:shd w:val="clear" w:color="auto" w:fill="auto"/>
          </w:tcPr>
          <w:p w14:paraId="143A208A" w14:textId="77777777" w:rsidR="00DA481B" w:rsidRPr="00C316CF" w:rsidRDefault="00DA481B" w:rsidP="00DA481B">
            <w:pPr>
              <w:spacing w:before="0" w:after="0"/>
              <w:rPr>
                <w:sz w:val="20"/>
              </w:rPr>
            </w:pPr>
            <w:r>
              <w:rPr>
                <w:sz w:val="20"/>
              </w:rPr>
              <w:t>Печатная форма документа</w:t>
            </w:r>
          </w:p>
        </w:tc>
        <w:tc>
          <w:tcPr>
            <w:tcW w:w="1387" w:type="pct"/>
            <w:shd w:val="clear" w:color="auto" w:fill="auto"/>
          </w:tcPr>
          <w:p w14:paraId="14FF1D7C" w14:textId="77777777" w:rsidR="00DA481B" w:rsidRDefault="00DA481B" w:rsidP="00DA481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1A1ADF3D" w14:textId="77777777"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A481B" w:rsidRPr="00301389" w14:paraId="7A4BAE4E" w14:textId="77777777" w:rsidTr="00DA481B">
        <w:trPr>
          <w:jc w:val="center"/>
        </w:trPr>
        <w:tc>
          <w:tcPr>
            <w:tcW w:w="743" w:type="pct"/>
            <w:shd w:val="clear" w:color="auto" w:fill="auto"/>
            <w:vAlign w:val="center"/>
          </w:tcPr>
          <w:p w14:paraId="66E2AF13" w14:textId="77777777" w:rsidR="00DA481B" w:rsidRPr="00301389" w:rsidRDefault="00DA481B" w:rsidP="00DA481B">
            <w:pPr>
              <w:spacing w:before="0" w:after="0"/>
              <w:contextualSpacing/>
              <w:rPr>
                <w:sz w:val="20"/>
              </w:rPr>
            </w:pPr>
          </w:p>
        </w:tc>
        <w:tc>
          <w:tcPr>
            <w:tcW w:w="790" w:type="pct"/>
            <w:shd w:val="clear" w:color="auto" w:fill="auto"/>
          </w:tcPr>
          <w:p w14:paraId="21635853" w14:textId="77777777" w:rsidR="00DA481B" w:rsidRPr="00C316CF" w:rsidRDefault="00DA481B" w:rsidP="00DA481B">
            <w:pPr>
              <w:spacing w:before="0" w:after="0"/>
              <w:rPr>
                <w:sz w:val="20"/>
              </w:rPr>
            </w:pPr>
            <w:r w:rsidRPr="00C316CF">
              <w:rPr>
                <w:sz w:val="20"/>
              </w:rPr>
              <w:t>extPrintFormInfo</w:t>
            </w:r>
          </w:p>
        </w:tc>
        <w:tc>
          <w:tcPr>
            <w:tcW w:w="198" w:type="pct"/>
            <w:shd w:val="clear" w:color="auto" w:fill="auto"/>
          </w:tcPr>
          <w:p w14:paraId="7B403B9F" w14:textId="77777777" w:rsidR="00DA481B" w:rsidRPr="00C316CF" w:rsidRDefault="00DA481B" w:rsidP="00DA481B">
            <w:pPr>
              <w:spacing w:before="0" w:after="0"/>
              <w:jc w:val="center"/>
              <w:rPr>
                <w:sz w:val="20"/>
              </w:rPr>
            </w:pPr>
            <w:r w:rsidRPr="00C316CF">
              <w:rPr>
                <w:sz w:val="20"/>
              </w:rPr>
              <w:t>Н</w:t>
            </w:r>
          </w:p>
        </w:tc>
        <w:tc>
          <w:tcPr>
            <w:tcW w:w="495" w:type="pct"/>
            <w:shd w:val="clear" w:color="auto" w:fill="auto"/>
          </w:tcPr>
          <w:p w14:paraId="6A3C29F0" w14:textId="77777777" w:rsidR="00DA481B" w:rsidRPr="00C316CF" w:rsidRDefault="00DA481B" w:rsidP="00DA481B">
            <w:pPr>
              <w:spacing w:before="0" w:after="0"/>
              <w:jc w:val="center"/>
              <w:rPr>
                <w:sz w:val="20"/>
              </w:rPr>
            </w:pPr>
            <w:r w:rsidRPr="00C316CF">
              <w:rPr>
                <w:sz w:val="20"/>
              </w:rPr>
              <w:t>S</w:t>
            </w:r>
          </w:p>
        </w:tc>
        <w:tc>
          <w:tcPr>
            <w:tcW w:w="1387" w:type="pct"/>
            <w:shd w:val="clear" w:color="auto" w:fill="auto"/>
          </w:tcPr>
          <w:p w14:paraId="2121BAAD" w14:textId="77777777" w:rsidR="00DA481B" w:rsidRPr="00C316CF" w:rsidRDefault="00DA481B" w:rsidP="00DA481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26033433" w14:textId="77777777" w:rsidR="00DA481B" w:rsidRDefault="00DA481B" w:rsidP="00DA481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63F64897" w14:textId="77777777" w:rsidR="00DA481B" w:rsidRPr="00C316CF" w:rsidRDefault="00DA481B" w:rsidP="00DA481B">
            <w:pPr>
              <w:spacing w:before="0" w:after="0"/>
              <w:rPr>
                <w:sz w:val="20"/>
              </w:rPr>
            </w:pPr>
            <w:r w:rsidRPr="00E847A7">
              <w:rPr>
                <w:sz w:val="20"/>
              </w:rPr>
              <w:t>Игнорируется при приеме-передаче, добавлено на развити</w:t>
            </w:r>
            <w:r>
              <w:rPr>
                <w:sz w:val="20"/>
              </w:rPr>
              <w:t>е</w:t>
            </w:r>
          </w:p>
        </w:tc>
      </w:tr>
      <w:tr w:rsidR="00DA481B" w:rsidRPr="00301389" w14:paraId="4F3D69FF" w14:textId="77777777" w:rsidTr="00DA481B">
        <w:trPr>
          <w:jc w:val="center"/>
        </w:trPr>
        <w:tc>
          <w:tcPr>
            <w:tcW w:w="743" w:type="pct"/>
            <w:shd w:val="clear" w:color="auto" w:fill="auto"/>
            <w:vAlign w:val="center"/>
          </w:tcPr>
          <w:p w14:paraId="446AE44A" w14:textId="77777777" w:rsidR="00DA481B" w:rsidRPr="00301389" w:rsidRDefault="00DA481B" w:rsidP="00DA481B">
            <w:pPr>
              <w:spacing w:before="0" w:after="0"/>
              <w:contextualSpacing/>
              <w:rPr>
                <w:sz w:val="20"/>
              </w:rPr>
            </w:pPr>
          </w:p>
        </w:tc>
        <w:tc>
          <w:tcPr>
            <w:tcW w:w="790" w:type="pct"/>
            <w:shd w:val="clear" w:color="auto" w:fill="auto"/>
          </w:tcPr>
          <w:p w14:paraId="53C4D1C2" w14:textId="77777777" w:rsidR="00DA481B" w:rsidRPr="00C316CF" w:rsidRDefault="00DA481B" w:rsidP="00DA481B">
            <w:pPr>
              <w:spacing w:before="0" w:after="0"/>
              <w:rPr>
                <w:sz w:val="20"/>
              </w:rPr>
            </w:pPr>
            <w:r w:rsidRPr="00C316CF">
              <w:rPr>
                <w:sz w:val="20"/>
              </w:rPr>
              <w:t>attachmentsInfo</w:t>
            </w:r>
          </w:p>
        </w:tc>
        <w:tc>
          <w:tcPr>
            <w:tcW w:w="198" w:type="pct"/>
            <w:shd w:val="clear" w:color="auto" w:fill="auto"/>
          </w:tcPr>
          <w:p w14:paraId="40AFE860" w14:textId="77777777" w:rsidR="00DA481B" w:rsidRPr="00C316CF" w:rsidRDefault="00DA481B" w:rsidP="00DA481B">
            <w:pPr>
              <w:spacing w:before="0" w:after="0"/>
              <w:jc w:val="center"/>
              <w:rPr>
                <w:sz w:val="20"/>
              </w:rPr>
            </w:pPr>
            <w:r w:rsidRPr="00C316CF">
              <w:rPr>
                <w:sz w:val="20"/>
              </w:rPr>
              <w:t>Н</w:t>
            </w:r>
          </w:p>
        </w:tc>
        <w:tc>
          <w:tcPr>
            <w:tcW w:w="495" w:type="pct"/>
            <w:shd w:val="clear" w:color="auto" w:fill="auto"/>
          </w:tcPr>
          <w:p w14:paraId="3772901B" w14:textId="77777777" w:rsidR="00DA481B" w:rsidRPr="00C316CF" w:rsidRDefault="00DA481B" w:rsidP="00DA481B">
            <w:pPr>
              <w:spacing w:before="0" w:after="0"/>
              <w:jc w:val="center"/>
              <w:rPr>
                <w:sz w:val="20"/>
              </w:rPr>
            </w:pPr>
            <w:r w:rsidRPr="00C316CF">
              <w:rPr>
                <w:sz w:val="20"/>
              </w:rPr>
              <w:t>S</w:t>
            </w:r>
          </w:p>
        </w:tc>
        <w:tc>
          <w:tcPr>
            <w:tcW w:w="1387" w:type="pct"/>
            <w:shd w:val="clear" w:color="auto" w:fill="auto"/>
          </w:tcPr>
          <w:p w14:paraId="410F1E7F" w14:textId="77777777" w:rsidR="00DA481B" w:rsidRPr="00C316CF" w:rsidRDefault="00DA481B" w:rsidP="00DA481B">
            <w:pPr>
              <w:spacing w:before="0" w:after="0"/>
              <w:rPr>
                <w:sz w:val="20"/>
              </w:rPr>
            </w:pPr>
            <w:r w:rsidRPr="00C316CF">
              <w:rPr>
                <w:sz w:val="20"/>
              </w:rPr>
              <w:t>Вложенные файлы</w:t>
            </w:r>
          </w:p>
        </w:tc>
        <w:tc>
          <w:tcPr>
            <w:tcW w:w="1387" w:type="pct"/>
            <w:shd w:val="clear" w:color="auto" w:fill="auto"/>
          </w:tcPr>
          <w:p w14:paraId="7C11BAEF" w14:textId="77777777"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A481B" w:rsidRPr="00301389" w14:paraId="1587BFD8" w14:textId="77777777" w:rsidTr="00DA481B">
        <w:trPr>
          <w:jc w:val="center"/>
        </w:trPr>
        <w:tc>
          <w:tcPr>
            <w:tcW w:w="743" w:type="pct"/>
            <w:shd w:val="clear" w:color="auto" w:fill="auto"/>
            <w:vAlign w:val="center"/>
          </w:tcPr>
          <w:p w14:paraId="02182931" w14:textId="77777777" w:rsidR="00DA481B" w:rsidRPr="00301389" w:rsidRDefault="00DA481B" w:rsidP="00DA481B">
            <w:pPr>
              <w:spacing w:before="0" w:after="0"/>
              <w:contextualSpacing/>
              <w:rPr>
                <w:sz w:val="20"/>
              </w:rPr>
            </w:pPr>
          </w:p>
        </w:tc>
        <w:tc>
          <w:tcPr>
            <w:tcW w:w="790" w:type="pct"/>
            <w:shd w:val="clear" w:color="auto" w:fill="auto"/>
          </w:tcPr>
          <w:p w14:paraId="73F0F033" w14:textId="77777777" w:rsidR="00DA481B" w:rsidRPr="00C316CF" w:rsidRDefault="00DA481B" w:rsidP="00DA481B">
            <w:pPr>
              <w:spacing w:before="0" w:after="0"/>
              <w:rPr>
                <w:sz w:val="20"/>
              </w:rPr>
            </w:pPr>
            <w:r w:rsidRPr="00C316CF">
              <w:rPr>
                <w:sz w:val="20"/>
              </w:rPr>
              <w:t>notificationInfo</w:t>
            </w:r>
          </w:p>
        </w:tc>
        <w:tc>
          <w:tcPr>
            <w:tcW w:w="198" w:type="pct"/>
            <w:shd w:val="clear" w:color="auto" w:fill="auto"/>
          </w:tcPr>
          <w:p w14:paraId="7D3BC598" w14:textId="77777777" w:rsidR="00DA481B" w:rsidRPr="00C316CF" w:rsidRDefault="00DA481B" w:rsidP="00DA481B">
            <w:pPr>
              <w:spacing w:before="0" w:after="0"/>
              <w:jc w:val="center"/>
              <w:rPr>
                <w:sz w:val="20"/>
              </w:rPr>
            </w:pPr>
            <w:r w:rsidRPr="00C316CF">
              <w:rPr>
                <w:sz w:val="20"/>
              </w:rPr>
              <w:t>О</w:t>
            </w:r>
          </w:p>
        </w:tc>
        <w:tc>
          <w:tcPr>
            <w:tcW w:w="495" w:type="pct"/>
            <w:shd w:val="clear" w:color="auto" w:fill="auto"/>
          </w:tcPr>
          <w:p w14:paraId="79184CBB" w14:textId="77777777" w:rsidR="00DA481B" w:rsidRPr="00C316CF" w:rsidRDefault="00DA481B" w:rsidP="00DA481B">
            <w:pPr>
              <w:spacing w:before="0" w:after="0"/>
              <w:jc w:val="center"/>
              <w:rPr>
                <w:sz w:val="20"/>
              </w:rPr>
            </w:pPr>
            <w:r w:rsidRPr="00C316CF">
              <w:rPr>
                <w:sz w:val="20"/>
              </w:rPr>
              <w:t>S</w:t>
            </w:r>
          </w:p>
        </w:tc>
        <w:tc>
          <w:tcPr>
            <w:tcW w:w="1387" w:type="pct"/>
            <w:shd w:val="clear" w:color="auto" w:fill="auto"/>
          </w:tcPr>
          <w:p w14:paraId="34448D28" w14:textId="77777777" w:rsidR="00DA481B" w:rsidRPr="00C316CF" w:rsidRDefault="00DA481B" w:rsidP="00DA481B">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14:paraId="44E80EAC" w14:textId="77777777" w:rsidR="00DA481B" w:rsidRPr="00C316CF" w:rsidRDefault="00DA481B" w:rsidP="00DA481B">
            <w:pPr>
              <w:spacing w:before="0" w:after="0"/>
              <w:rPr>
                <w:sz w:val="20"/>
              </w:rPr>
            </w:pPr>
          </w:p>
        </w:tc>
      </w:tr>
      <w:tr w:rsidR="00DA481B" w:rsidRPr="00301389" w14:paraId="309C8873" w14:textId="77777777" w:rsidTr="00DA481B">
        <w:trPr>
          <w:jc w:val="center"/>
        </w:trPr>
        <w:tc>
          <w:tcPr>
            <w:tcW w:w="743" w:type="pct"/>
            <w:shd w:val="clear" w:color="auto" w:fill="auto"/>
            <w:vAlign w:val="center"/>
          </w:tcPr>
          <w:p w14:paraId="13D76F67" w14:textId="77777777" w:rsidR="00DA481B" w:rsidRPr="00301389" w:rsidRDefault="00DA481B" w:rsidP="00DA481B">
            <w:pPr>
              <w:spacing w:before="0" w:after="0"/>
              <w:contextualSpacing/>
              <w:rPr>
                <w:sz w:val="20"/>
              </w:rPr>
            </w:pPr>
          </w:p>
        </w:tc>
        <w:tc>
          <w:tcPr>
            <w:tcW w:w="790" w:type="pct"/>
            <w:shd w:val="clear" w:color="auto" w:fill="auto"/>
          </w:tcPr>
          <w:p w14:paraId="4AD98328" w14:textId="77777777" w:rsidR="00DA481B" w:rsidRPr="00C316CF" w:rsidRDefault="00DA481B" w:rsidP="00DA481B">
            <w:pPr>
              <w:spacing w:before="0" w:after="0"/>
              <w:rPr>
                <w:sz w:val="20"/>
              </w:rPr>
            </w:pPr>
            <w:r w:rsidRPr="00C316CF">
              <w:rPr>
                <w:sz w:val="20"/>
              </w:rPr>
              <w:t>modificationInfo</w:t>
            </w:r>
          </w:p>
        </w:tc>
        <w:tc>
          <w:tcPr>
            <w:tcW w:w="198" w:type="pct"/>
            <w:shd w:val="clear" w:color="auto" w:fill="auto"/>
          </w:tcPr>
          <w:p w14:paraId="15896CFA" w14:textId="77777777" w:rsidR="00DA481B" w:rsidRPr="00C316CF" w:rsidRDefault="00DA481B" w:rsidP="00DA481B">
            <w:pPr>
              <w:spacing w:before="0" w:after="0"/>
              <w:jc w:val="center"/>
              <w:rPr>
                <w:sz w:val="20"/>
              </w:rPr>
            </w:pPr>
            <w:r w:rsidRPr="00C316CF">
              <w:rPr>
                <w:sz w:val="20"/>
              </w:rPr>
              <w:t>Н</w:t>
            </w:r>
          </w:p>
        </w:tc>
        <w:tc>
          <w:tcPr>
            <w:tcW w:w="495" w:type="pct"/>
            <w:shd w:val="clear" w:color="auto" w:fill="auto"/>
          </w:tcPr>
          <w:p w14:paraId="54266552" w14:textId="77777777" w:rsidR="00DA481B" w:rsidRPr="00C316CF" w:rsidRDefault="00DA481B" w:rsidP="00DA481B">
            <w:pPr>
              <w:spacing w:before="0" w:after="0"/>
              <w:jc w:val="center"/>
              <w:rPr>
                <w:sz w:val="20"/>
              </w:rPr>
            </w:pPr>
            <w:r w:rsidRPr="00C316CF">
              <w:rPr>
                <w:sz w:val="20"/>
              </w:rPr>
              <w:t>S</w:t>
            </w:r>
          </w:p>
        </w:tc>
        <w:tc>
          <w:tcPr>
            <w:tcW w:w="1387" w:type="pct"/>
            <w:shd w:val="clear" w:color="auto" w:fill="auto"/>
          </w:tcPr>
          <w:p w14:paraId="6009E4F6" w14:textId="77777777" w:rsidR="00DA481B" w:rsidRPr="00C316CF" w:rsidRDefault="00DA481B" w:rsidP="00DA481B">
            <w:pPr>
              <w:spacing w:before="0" w:after="0"/>
              <w:rPr>
                <w:sz w:val="20"/>
              </w:rPr>
            </w:pPr>
            <w:r w:rsidRPr="00C316CF">
              <w:rPr>
                <w:sz w:val="20"/>
              </w:rPr>
              <w:t>Основание внесения изменений</w:t>
            </w:r>
          </w:p>
        </w:tc>
        <w:tc>
          <w:tcPr>
            <w:tcW w:w="1387" w:type="pct"/>
            <w:shd w:val="clear" w:color="auto" w:fill="auto"/>
          </w:tcPr>
          <w:p w14:paraId="76A199F7" w14:textId="77777777"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6B1628" w14:paraId="1E81F374" w14:textId="77777777" w:rsidTr="00DA481B">
        <w:trPr>
          <w:jc w:val="center"/>
        </w:trPr>
        <w:tc>
          <w:tcPr>
            <w:tcW w:w="5000" w:type="pct"/>
            <w:gridSpan w:val="6"/>
            <w:shd w:val="clear" w:color="auto" w:fill="auto"/>
            <w:vAlign w:val="center"/>
          </w:tcPr>
          <w:p w14:paraId="002B7707" w14:textId="77777777" w:rsidR="00DA481B" w:rsidRPr="006B1628" w:rsidRDefault="00A904FB" w:rsidP="00DA481B">
            <w:pPr>
              <w:keepNext/>
              <w:spacing w:before="0" w:after="0"/>
              <w:contextualSpacing/>
              <w:jc w:val="center"/>
              <w:rPr>
                <w:b/>
                <w:sz w:val="20"/>
              </w:rPr>
            </w:pPr>
            <w:r w:rsidRPr="00A904FB">
              <w:rPr>
                <w:b/>
                <w:sz w:val="20"/>
              </w:rPr>
              <w:t>Информация о проведении закрытого конкурса в электронной форме</w:t>
            </w:r>
          </w:p>
        </w:tc>
      </w:tr>
      <w:tr w:rsidR="00DA481B" w:rsidRPr="00301389" w14:paraId="7613449E" w14:textId="77777777" w:rsidTr="00DA481B">
        <w:trPr>
          <w:jc w:val="center"/>
        </w:trPr>
        <w:tc>
          <w:tcPr>
            <w:tcW w:w="743" w:type="pct"/>
            <w:shd w:val="clear" w:color="auto" w:fill="auto"/>
          </w:tcPr>
          <w:p w14:paraId="7A656D8C" w14:textId="77777777" w:rsidR="00DA481B" w:rsidRPr="00162C8B" w:rsidRDefault="00DA481B" w:rsidP="00DA481B">
            <w:pPr>
              <w:spacing w:before="0" w:after="0"/>
              <w:jc w:val="both"/>
              <w:rPr>
                <w:sz w:val="20"/>
              </w:rPr>
            </w:pPr>
            <w:r w:rsidRPr="00C316CF">
              <w:rPr>
                <w:b/>
                <w:bCs/>
                <w:sz w:val="20"/>
              </w:rPr>
              <w:t>notificationInfo</w:t>
            </w:r>
          </w:p>
        </w:tc>
        <w:tc>
          <w:tcPr>
            <w:tcW w:w="790" w:type="pct"/>
            <w:shd w:val="clear" w:color="auto" w:fill="auto"/>
            <w:vAlign w:val="center"/>
          </w:tcPr>
          <w:p w14:paraId="20289C3B" w14:textId="77777777" w:rsidR="00DA481B" w:rsidRPr="00301389" w:rsidRDefault="00DA481B" w:rsidP="00DA481B">
            <w:pPr>
              <w:keepNext/>
              <w:spacing w:before="0" w:after="0"/>
              <w:contextualSpacing/>
              <w:rPr>
                <w:b/>
                <w:sz w:val="20"/>
              </w:rPr>
            </w:pPr>
          </w:p>
        </w:tc>
        <w:tc>
          <w:tcPr>
            <w:tcW w:w="198" w:type="pct"/>
            <w:shd w:val="clear" w:color="auto" w:fill="auto"/>
            <w:vAlign w:val="center"/>
          </w:tcPr>
          <w:p w14:paraId="50FE4D63" w14:textId="77777777" w:rsidR="00DA481B" w:rsidRPr="00301389" w:rsidRDefault="00DA481B" w:rsidP="00DA481B">
            <w:pPr>
              <w:keepNext/>
              <w:spacing w:before="0" w:after="0"/>
              <w:contextualSpacing/>
              <w:jc w:val="center"/>
              <w:rPr>
                <w:b/>
                <w:sz w:val="20"/>
              </w:rPr>
            </w:pPr>
          </w:p>
        </w:tc>
        <w:tc>
          <w:tcPr>
            <w:tcW w:w="495" w:type="pct"/>
            <w:shd w:val="clear" w:color="auto" w:fill="auto"/>
            <w:vAlign w:val="center"/>
          </w:tcPr>
          <w:p w14:paraId="46EBB385" w14:textId="77777777" w:rsidR="00DA481B" w:rsidRPr="00301389" w:rsidRDefault="00DA481B" w:rsidP="00DA481B">
            <w:pPr>
              <w:keepNext/>
              <w:spacing w:before="0" w:after="0"/>
              <w:contextualSpacing/>
              <w:jc w:val="center"/>
              <w:rPr>
                <w:b/>
                <w:sz w:val="20"/>
              </w:rPr>
            </w:pPr>
          </w:p>
        </w:tc>
        <w:tc>
          <w:tcPr>
            <w:tcW w:w="1387" w:type="pct"/>
            <w:shd w:val="clear" w:color="auto" w:fill="auto"/>
            <w:vAlign w:val="center"/>
          </w:tcPr>
          <w:p w14:paraId="5B52C603" w14:textId="77777777" w:rsidR="00DA481B" w:rsidRPr="00301389" w:rsidRDefault="00DA481B" w:rsidP="00DA481B">
            <w:pPr>
              <w:keepNext/>
              <w:spacing w:before="0" w:after="0"/>
              <w:contextualSpacing/>
              <w:rPr>
                <w:b/>
                <w:sz w:val="20"/>
              </w:rPr>
            </w:pPr>
          </w:p>
        </w:tc>
        <w:tc>
          <w:tcPr>
            <w:tcW w:w="1387" w:type="pct"/>
            <w:shd w:val="clear" w:color="auto" w:fill="auto"/>
            <w:vAlign w:val="center"/>
          </w:tcPr>
          <w:p w14:paraId="118352FC" w14:textId="77777777" w:rsidR="00DA481B" w:rsidRPr="00301389" w:rsidRDefault="00DA481B" w:rsidP="00DA481B">
            <w:pPr>
              <w:keepNext/>
              <w:spacing w:before="0" w:after="0"/>
              <w:contextualSpacing/>
              <w:rPr>
                <w:b/>
                <w:sz w:val="20"/>
              </w:rPr>
            </w:pPr>
          </w:p>
        </w:tc>
      </w:tr>
      <w:tr w:rsidR="00DA481B" w:rsidRPr="00301389" w14:paraId="17524F06" w14:textId="77777777" w:rsidTr="00DA481B">
        <w:trPr>
          <w:jc w:val="center"/>
        </w:trPr>
        <w:tc>
          <w:tcPr>
            <w:tcW w:w="743" w:type="pct"/>
            <w:shd w:val="clear" w:color="auto" w:fill="auto"/>
            <w:vAlign w:val="center"/>
          </w:tcPr>
          <w:p w14:paraId="5C3C4EA4" w14:textId="77777777" w:rsidR="00DA481B" w:rsidRPr="00301389" w:rsidRDefault="00DA481B" w:rsidP="00DA481B">
            <w:pPr>
              <w:spacing w:before="0" w:after="0"/>
              <w:contextualSpacing/>
              <w:rPr>
                <w:sz w:val="20"/>
              </w:rPr>
            </w:pPr>
          </w:p>
        </w:tc>
        <w:tc>
          <w:tcPr>
            <w:tcW w:w="790" w:type="pct"/>
            <w:shd w:val="clear" w:color="auto" w:fill="auto"/>
          </w:tcPr>
          <w:p w14:paraId="10A1E37D" w14:textId="77777777" w:rsidR="00DA481B" w:rsidRPr="00C316CF" w:rsidRDefault="00DA481B" w:rsidP="00DA481B">
            <w:pPr>
              <w:spacing w:before="0" w:after="0"/>
              <w:rPr>
                <w:sz w:val="20"/>
              </w:rPr>
            </w:pPr>
            <w:r w:rsidRPr="00C316CF">
              <w:rPr>
                <w:sz w:val="20"/>
              </w:rPr>
              <w:t>procedureInfo</w:t>
            </w:r>
          </w:p>
        </w:tc>
        <w:tc>
          <w:tcPr>
            <w:tcW w:w="198" w:type="pct"/>
            <w:shd w:val="clear" w:color="auto" w:fill="auto"/>
          </w:tcPr>
          <w:p w14:paraId="2DA0FA31" w14:textId="77777777" w:rsidR="00DA481B" w:rsidRPr="00C316CF" w:rsidRDefault="00DA481B" w:rsidP="00DA481B">
            <w:pPr>
              <w:spacing w:before="0" w:after="0"/>
              <w:jc w:val="center"/>
              <w:rPr>
                <w:sz w:val="20"/>
              </w:rPr>
            </w:pPr>
            <w:r w:rsidRPr="00C316CF">
              <w:rPr>
                <w:sz w:val="20"/>
              </w:rPr>
              <w:t>О</w:t>
            </w:r>
          </w:p>
        </w:tc>
        <w:tc>
          <w:tcPr>
            <w:tcW w:w="495" w:type="pct"/>
            <w:shd w:val="clear" w:color="auto" w:fill="auto"/>
          </w:tcPr>
          <w:p w14:paraId="13AB0418" w14:textId="77777777" w:rsidR="00DA481B" w:rsidRPr="00C316CF" w:rsidRDefault="00DA481B" w:rsidP="00DA481B">
            <w:pPr>
              <w:spacing w:before="0" w:after="0"/>
              <w:jc w:val="center"/>
              <w:rPr>
                <w:sz w:val="20"/>
              </w:rPr>
            </w:pPr>
            <w:r w:rsidRPr="00C316CF">
              <w:rPr>
                <w:sz w:val="20"/>
              </w:rPr>
              <w:t>S</w:t>
            </w:r>
          </w:p>
        </w:tc>
        <w:tc>
          <w:tcPr>
            <w:tcW w:w="1387" w:type="pct"/>
            <w:shd w:val="clear" w:color="auto" w:fill="auto"/>
          </w:tcPr>
          <w:p w14:paraId="22C8BB7A" w14:textId="77777777" w:rsidR="00DA481B" w:rsidRPr="00C316CF" w:rsidRDefault="00DA481B" w:rsidP="00DA481B">
            <w:pPr>
              <w:spacing w:before="0" w:after="0"/>
              <w:rPr>
                <w:sz w:val="20"/>
              </w:rPr>
            </w:pPr>
            <w:r w:rsidRPr="00C316CF">
              <w:rPr>
                <w:sz w:val="20"/>
              </w:rPr>
              <w:t>Информация о процедуре закупки</w:t>
            </w:r>
          </w:p>
        </w:tc>
        <w:tc>
          <w:tcPr>
            <w:tcW w:w="1387" w:type="pct"/>
            <w:shd w:val="clear" w:color="auto" w:fill="auto"/>
          </w:tcPr>
          <w:p w14:paraId="09CCF7FD" w14:textId="77777777"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14:paraId="17D61788" w14:textId="77777777" w:rsidTr="00DA481B">
        <w:trPr>
          <w:jc w:val="center"/>
        </w:trPr>
        <w:tc>
          <w:tcPr>
            <w:tcW w:w="743" w:type="pct"/>
            <w:shd w:val="clear" w:color="auto" w:fill="auto"/>
            <w:vAlign w:val="center"/>
          </w:tcPr>
          <w:p w14:paraId="4BAE4FCD" w14:textId="77777777" w:rsidR="00DA481B" w:rsidRPr="00301389" w:rsidRDefault="00DA481B" w:rsidP="00DA481B">
            <w:pPr>
              <w:spacing w:before="0" w:after="0"/>
              <w:contextualSpacing/>
              <w:rPr>
                <w:sz w:val="20"/>
              </w:rPr>
            </w:pPr>
          </w:p>
        </w:tc>
        <w:tc>
          <w:tcPr>
            <w:tcW w:w="790" w:type="pct"/>
            <w:shd w:val="clear" w:color="auto" w:fill="auto"/>
          </w:tcPr>
          <w:p w14:paraId="79385545" w14:textId="77777777" w:rsidR="00DA481B" w:rsidRPr="00C316CF" w:rsidRDefault="00DA481B" w:rsidP="00DA481B">
            <w:pPr>
              <w:spacing w:before="0" w:after="0"/>
              <w:rPr>
                <w:sz w:val="20"/>
              </w:rPr>
            </w:pPr>
            <w:r w:rsidRPr="00C316CF">
              <w:rPr>
                <w:sz w:val="20"/>
              </w:rPr>
              <w:t>contractConditionsInfo</w:t>
            </w:r>
          </w:p>
        </w:tc>
        <w:tc>
          <w:tcPr>
            <w:tcW w:w="198" w:type="pct"/>
            <w:shd w:val="clear" w:color="auto" w:fill="auto"/>
          </w:tcPr>
          <w:p w14:paraId="012C2431" w14:textId="77777777" w:rsidR="00DA481B" w:rsidRPr="00C316CF" w:rsidRDefault="00DA481B" w:rsidP="00DA481B">
            <w:pPr>
              <w:spacing w:before="0" w:after="0"/>
              <w:jc w:val="center"/>
              <w:rPr>
                <w:sz w:val="20"/>
              </w:rPr>
            </w:pPr>
            <w:r w:rsidRPr="00C316CF">
              <w:rPr>
                <w:sz w:val="20"/>
              </w:rPr>
              <w:t>О</w:t>
            </w:r>
          </w:p>
        </w:tc>
        <w:tc>
          <w:tcPr>
            <w:tcW w:w="495" w:type="pct"/>
            <w:shd w:val="clear" w:color="auto" w:fill="auto"/>
          </w:tcPr>
          <w:p w14:paraId="1575237A" w14:textId="77777777" w:rsidR="00DA481B" w:rsidRPr="00C316CF" w:rsidRDefault="00DA481B" w:rsidP="00DA481B">
            <w:pPr>
              <w:spacing w:before="0" w:after="0"/>
              <w:jc w:val="center"/>
              <w:rPr>
                <w:sz w:val="20"/>
              </w:rPr>
            </w:pPr>
            <w:r w:rsidRPr="00C316CF">
              <w:rPr>
                <w:sz w:val="20"/>
              </w:rPr>
              <w:t>S</w:t>
            </w:r>
          </w:p>
        </w:tc>
        <w:tc>
          <w:tcPr>
            <w:tcW w:w="1387" w:type="pct"/>
            <w:shd w:val="clear" w:color="auto" w:fill="auto"/>
          </w:tcPr>
          <w:p w14:paraId="49DEB139" w14:textId="77777777" w:rsidR="00DA481B" w:rsidRPr="00C316CF" w:rsidRDefault="00DA481B" w:rsidP="00DA481B">
            <w:pPr>
              <w:spacing w:before="0" w:after="0"/>
              <w:rPr>
                <w:sz w:val="20"/>
              </w:rPr>
            </w:pPr>
            <w:r w:rsidRPr="00C316CF">
              <w:rPr>
                <w:sz w:val="20"/>
              </w:rPr>
              <w:t>Условия контракта</w:t>
            </w:r>
          </w:p>
        </w:tc>
        <w:tc>
          <w:tcPr>
            <w:tcW w:w="1387" w:type="pct"/>
            <w:shd w:val="clear" w:color="auto" w:fill="auto"/>
          </w:tcPr>
          <w:p w14:paraId="7F41BBFF" w14:textId="77777777"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14:paraId="3DFC9CE1" w14:textId="77777777" w:rsidTr="00DA481B">
        <w:trPr>
          <w:jc w:val="center"/>
        </w:trPr>
        <w:tc>
          <w:tcPr>
            <w:tcW w:w="743" w:type="pct"/>
            <w:shd w:val="clear" w:color="auto" w:fill="auto"/>
            <w:vAlign w:val="center"/>
          </w:tcPr>
          <w:p w14:paraId="0B51737B" w14:textId="77777777" w:rsidR="00DA481B" w:rsidRPr="00301389" w:rsidRDefault="00DA481B" w:rsidP="00DA481B">
            <w:pPr>
              <w:spacing w:before="0" w:after="0"/>
              <w:contextualSpacing/>
              <w:rPr>
                <w:sz w:val="20"/>
              </w:rPr>
            </w:pPr>
          </w:p>
        </w:tc>
        <w:tc>
          <w:tcPr>
            <w:tcW w:w="790" w:type="pct"/>
            <w:shd w:val="clear" w:color="auto" w:fill="auto"/>
          </w:tcPr>
          <w:p w14:paraId="4EC7FC91" w14:textId="77777777" w:rsidR="00DA481B" w:rsidRPr="00C316CF" w:rsidRDefault="00DA481B" w:rsidP="00DA481B">
            <w:pPr>
              <w:spacing w:before="0" w:after="0"/>
              <w:rPr>
                <w:sz w:val="20"/>
              </w:rPr>
            </w:pPr>
            <w:r w:rsidRPr="00C316CF">
              <w:rPr>
                <w:sz w:val="20"/>
              </w:rPr>
              <w:t>purchaseObjectsInfo</w:t>
            </w:r>
          </w:p>
        </w:tc>
        <w:tc>
          <w:tcPr>
            <w:tcW w:w="198" w:type="pct"/>
            <w:shd w:val="clear" w:color="auto" w:fill="auto"/>
          </w:tcPr>
          <w:p w14:paraId="69311A12" w14:textId="77777777" w:rsidR="00DA481B" w:rsidRPr="00C316CF" w:rsidRDefault="00DA481B" w:rsidP="00DA481B">
            <w:pPr>
              <w:spacing w:before="0" w:after="0"/>
              <w:jc w:val="center"/>
              <w:rPr>
                <w:sz w:val="20"/>
              </w:rPr>
            </w:pPr>
            <w:r w:rsidRPr="00C316CF">
              <w:rPr>
                <w:sz w:val="20"/>
              </w:rPr>
              <w:t>О</w:t>
            </w:r>
          </w:p>
        </w:tc>
        <w:tc>
          <w:tcPr>
            <w:tcW w:w="495" w:type="pct"/>
            <w:shd w:val="clear" w:color="auto" w:fill="auto"/>
          </w:tcPr>
          <w:p w14:paraId="1BC204C0" w14:textId="77777777" w:rsidR="00DA481B" w:rsidRPr="00C316CF" w:rsidRDefault="00DA481B" w:rsidP="00DA481B">
            <w:pPr>
              <w:spacing w:before="0" w:after="0"/>
              <w:jc w:val="center"/>
              <w:rPr>
                <w:sz w:val="20"/>
              </w:rPr>
            </w:pPr>
            <w:r w:rsidRPr="00C316CF">
              <w:rPr>
                <w:sz w:val="20"/>
              </w:rPr>
              <w:t>S</w:t>
            </w:r>
          </w:p>
        </w:tc>
        <w:tc>
          <w:tcPr>
            <w:tcW w:w="1387" w:type="pct"/>
            <w:shd w:val="clear" w:color="auto" w:fill="auto"/>
          </w:tcPr>
          <w:p w14:paraId="7D3CF5EA" w14:textId="77777777" w:rsidR="00DA481B" w:rsidRPr="00C316CF" w:rsidRDefault="00DA481B" w:rsidP="00DA481B">
            <w:pPr>
              <w:spacing w:before="0" w:after="0"/>
              <w:rPr>
                <w:sz w:val="20"/>
              </w:rPr>
            </w:pPr>
            <w:r w:rsidRPr="00C316CF">
              <w:rPr>
                <w:sz w:val="20"/>
              </w:rPr>
              <w:t>Объекты закупки</w:t>
            </w:r>
          </w:p>
        </w:tc>
        <w:tc>
          <w:tcPr>
            <w:tcW w:w="1387" w:type="pct"/>
            <w:shd w:val="clear" w:color="auto" w:fill="auto"/>
          </w:tcPr>
          <w:p w14:paraId="26B30CBE" w14:textId="77777777"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A904FB" w:rsidRPr="00301389" w14:paraId="5E6E9AFD" w14:textId="77777777" w:rsidTr="008830DA">
        <w:trPr>
          <w:jc w:val="center"/>
        </w:trPr>
        <w:tc>
          <w:tcPr>
            <w:tcW w:w="743" w:type="pct"/>
            <w:shd w:val="clear" w:color="auto" w:fill="auto"/>
            <w:vAlign w:val="center"/>
          </w:tcPr>
          <w:p w14:paraId="1F1B44FF" w14:textId="77777777" w:rsidR="00A904FB" w:rsidRPr="00301389" w:rsidRDefault="00A904FB" w:rsidP="008830DA">
            <w:pPr>
              <w:spacing w:before="0" w:after="0"/>
              <w:contextualSpacing/>
              <w:rPr>
                <w:sz w:val="20"/>
              </w:rPr>
            </w:pPr>
          </w:p>
        </w:tc>
        <w:tc>
          <w:tcPr>
            <w:tcW w:w="790" w:type="pct"/>
            <w:shd w:val="clear" w:color="auto" w:fill="auto"/>
          </w:tcPr>
          <w:p w14:paraId="7432BBA2" w14:textId="77777777" w:rsidR="00A904FB" w:rsidRPr="00C316CF" w:rsidRDefault="00A904FB" w:rsidP="008830DA">
            <w:pPr>
              <w:spacing w:before="0" w:after="0"/>
              <w:rPr>
                <w:sz w:val="20"/>
              </w:rPr>
            </w:pPr>
            <w:r w:rsidRPr="00C316CF">
              <w:rPr>
                <w:sz w:val="20"/>
              </w:rPr>
              <w:t>customerRequirementsInfo</w:t>
            </w:r>
          </w:p>
        </w:tc>
        <w:tc>
          <w:tcPr>
            <w:tcW w:w="198" w:type="pct"/>
            <w:shd w:val="clear" w:color="auto" w:fill="auto"/>
          </w:tcPr>
          <w:p w14:paraId="59551D40" w14:textId="77777777" w:rsidR="00A904FB" w:rsidRPr="00C316CF" w:rsidRDefault="00A904FB" w:rsidP="008830DA">
            <w:pPr>
              <w:spacing w:before="0" w:after="0"/>
              <w:jc w:val="center"/>
              <w:rPr>
                <w:sz w:val="20"/>
              </w:rPr>
            </w:pPr>
            <w:r w:rsidRPr="00C316CF">
              <w:rPr>
                <w:sz w:val="20"/>
              </w:rPr>
              <w:t>О</w:t>
            </w:r>
          </w:p>
        </w:tc>
        <w:tc>
          <w:tcPr>
            <w:tcW w:w="495" w:type="pct"/>
            <w:shd w:val="clear" w:color="auto" w:fill="auto"/>
          </w:tcPr>
          <w:p w14:paraId="31501391" w14:textId="77777777" w:rsidR="00A904FB" w:rsidRPr="00C316CF" w:rsidRDefault="00A904FB" w:rsidP="008830DA">
            <w:pPr>
              <w:spacing w:before="0" w:after="0"/>
              <w:jc w:val="center"/>
              <w:rPr>
                <w:sz w:val="20"/>
              </w:rPr>
            </w:pPr>
            <w:r w:rsidRPr="00C316CF">
              <w:rPr>
                <w:sz w:val="20"/>
              </w:rPr>
              <w:t>S</w:t>
            </w:r>
          </w:p>
        </w:tc>
        <w:tc>
          <w:tcPr>
            <w:tcW w:w="1387" w:type="pct"/>
            <w:shd w:val="clear" w:color="auto" w:fill="auto"/>
          </w:tcPr>
          <w:p w14:paraId="680B6A0E" w14:textId="77777777" w:rsidR="00A904FB" w:rsidRPr="00C316CF" w:rsidRDefault="00A904FB" w:rsidP="008830DA">
            <w:pPr>
              <w:spacing w:before="0" w:after="0"/>
              <w:rPr>
                <w:sz w:val="20"/>
              </w:rPr>
            </w:pPr>
            <w:r w:rsidRPr="00C316CF">
              <w:rPr>
                <w:sz w:val="20"/>
              </w:rPr>
              <w:t>Требования заказчиков</w:t>
            </w:r>
          </w:p>
        </w:tc>
        <w:tc>
          <w:tcPr>
            <w:tcW w:w="1387" w:type="pct"/>
            <w:shd w:val="clear" w:color="auto" w:fill="auto"/>
          </w:tcPr>
          <w:p w14:paraId="18F086C3" w14:textId="77777777" w:rsidR="00A904FB" w:rsidRPr="00162C8B" w:rsidRDefault="00A904FB"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14:paraId="7FB1C93A" w14:textId="77777777" w:rsidTr="00DA481B">
        <w:trPr>
          <w:jc w:val="center"/>
        </w:trPr>
        <w:tc>
          <w:tcPr>
            <w:tcW w:w="743" w:type="pct"/>
            <w:shd w:val="clear" w:color="auto" w:fill="auto"/>
            <w:vAlign w:val="center"/>
          </w:tcPr>
          <w:p w14:paraId="543CC5EF" w14:textId="77777777" w:rsidR="00DA481B" w:rsidRPr="00301389" w:rsidRDefault="00DA481B" w:rsidP="00DA481B">
            <w:pPr>
              <w:spacing w:before="0" w:after="0"/>
              <w:contextualSpacing/>
              <w:rPr>
                <w:sz w:val="20"/>
              </w:rPr>
            </w:pPr>
          </w:p>
        </w:tc>
        <w:tc>
          <w:tcPr>
            <w:tcW w:w="790" w:type="pct"/>
            <w:shd w:val="clear" w:color="auto" w:fill="auto"/>
          </w:tcPr>
          <w:p w14:paraId="3A823C7D" w14:textId="77777777" w:rsidR="00DA481B" w:rsidRPr="00C316CF" w:rsidRDefault="00DA481B" w:rsidP="00DA481B">
            <w:pPr>
              <w:spacing w:before="0" w:after="0"/>
              <w:rPr>
                <w:sz w:val="20"/>
              </w:rPr>
            </w:pPr>
            <w:r w:rsidRPr="00C316CF">
              <w:rPr>
                <w:sz w:val="20"/>
              </w:rPr>
              <w:t>preferensesInfo</w:t>
            </w:r>
          </w:p>
        </w:tc>
        <w:tc>
          <w:tcPr>
            <w:tcW w:w="198" w:type="pct"/>
            <w:shd w:val="clear" w:color="auto" w:fill="auto"/>
          </w:tcPr>
          <w:p w14:paraId="31575902" w14:textId="77777777" w:rsidR="00DA481B" w:rsidRPr="00C316CF" w:rsidRDefault="00DA481B" w:rsidP="00DA481B">
            <w:pPr>
              <w:spacing w:before="0" w:after="0"/>
              <w:jc w:val="center"/>
              <w:rPr>
                <w:sz w:val="20"/>
              </w:rPr>
            </w:pPr>
            <w:r w:rsidRPr="00C316CF">
              <w:rPr>
                <w:sz w:val="20"/>
              </w:rPr>
              <w:t>Н</w:t>
            </w:r>
          </w:p>
        </w:tc>
        <w:tc>
          <w:tcPr>
            <w:tcW w:w="495" w:type="pct"/>
            <w:shd w:val="clear" w:color="auto" w:fill="auto"/>
          </w:tcPr>
          <w:p w14:paraId="7EFE7425" w14:textId="77777777" w:rsidR="00DA481B" w:rsidRPr="00C316CF" w:rsidRDefault="00DA481B" w:rsidP="00DA481B">
            <w:pPr>
              <w:spacing w:before="0" w:after="0"/>
              <w:jc w:val="center"/>
              <w:rPr>
                <w:sz w:val="20"/>
              </w:rPr>
            </w:pPr>
            <w:r w:rsidRPr="00C316CF">
              <w:rPr>
                <w:sz w:val="20"/>
              </w:rPr>
              <w:t>S</w:t>
            </w:r>
          </w:p>
        </w:tc>
        <w:tc>
          <w:tcPr>
            <w:tcW w:w="1387" w:type="pct"/>
            <w:shd w:val="clear" w:color="auto" w:fill="auto"/>
          </w:tcPr>
          <w:p w14:paraId="02BAA828" w14:textId="77777777" w:rsidR="00DA481B" w:rsidRPr="00C316CF" w:rsidRDefault="00DA481B" w:rsidP="00DA481B">
            <w:pPr>
              <w:spacing w:before="0" w:after="0"/>
              <w:rPr>
                <w:sz w:val="20"/>
              </w:rPr>
            </w:pPr>
            <w:r w:rsidRPr="00C316CF">
              <w:rPr>
                <w:sz w:val="20"/>
              </w:rPr>
              <w:t>Преимущества</w:t>
            </w:r>
          </w:p>
        </w:tc>
        <w:tc>
          <w:tcPr>
            <w:tcW w:w="1387" w:type="pct"/>
            <w:shd w:val="clear" w:color="auto" w:fill="auto"/>
          </w:tcPr>
          <w:p w14:paraId="4DD1AB9F" w14:textId="77777777"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14:paraId="10CA85EC" w14:textId="77777777" w:rsidTr="00DA481B">
        <w:trPr>
          <w:jc w:val="center"/>
        </w:trPr>
        <w:tc>
          <w:tcPr>
            <w:tcW w:w="743" w:type="pct"/>
            <w:shd w:val="clear" w:color="auto" w:fill="auto"/>
            <w:vAlign w:val="center"/>
          </w:tcPr>
          <w:p w14:paraId="6281BE70" w14:textId="77777777" w:rsidR="00DA481B" w:rsidRPr="00301389" w:rsidRDefault="00DA481B" w:rsidP="00DA481B">
            <w:pPr>
              <w:spacing w:before="0" w:after="0"/>
              <w:contextualSpacing/>
              <w:rPr>
                <w:sz w:val="20"/>
              </w:rPr>
            </w:pPr>
          </w:p>
        </w:tc>
        <w:tc>
          <w:tcPr>
            <w:tcW w:w="790" w:type="pct"/>
            <w:shd w:val="clear" w:color="auto" w:fill="auto"/>
          </w:tcPr>
          <w:p w14:paraId="2673BF02" w14:textId="77777777" w:rsidR="00DA481B" w:rsidRPr="00C316CF" w:rsidRDefault="00DA481B" w:rsidP="00DA481B">
            <w:pPr>
              <w:spacing w:before="0" w:after="0"/>
              <w:rPr>
                <w:sz w:val="20"/>
              </w:rPr>
            </w:pPr>
            <w:r w:rsidRPr="00C316CF">
              <w:rPr>
                <w:sz w:val="20"/>
              </w:rPr>
              <w:t>requirementsInfo</w:t>
            </w:r>
          </w:p>
        </w:tc>
        <w:tc>
          <w:tcPr>
            <w:tcW w:w="198" w:type="pct"/>
            <w:shd w:val="clear" w:color="auto" w:fill="auto"/>
          </w:tcPr>
          <w:p w14:paraId="41736DEB" w14:textId="77777777" w:rsidR="00DA481B" w:rsidRPr="00C316CF" w:rsidRDefault="00DA481B" w:rsidP="00DA481B">
            <w:pPr>
              <w:spacing w:before="0" w:after="0"/>
              <w:jc w:val="center"/>
              <w:rPr>
                <w:sz w:val="20"/>
              </w:rPr>
            </w:pPr>
            <w:r w:rsidRPr="00C316CF">
              <w:rPr>
                <w:sz w:val="20"/>
              </w:rPr>
              <w:t>Н</w:t>
            </w:r>
          </w:p>
        </w:tc>
        <w:tc>
          <w:tcPr>
            <w:tcW w:w="495" w:type="pct"/>
            <w:shd w:val="clear" w:color="auto" w:fill="auto"/>
          </w:tcPr>
          <w:p w14:paraId="044CA113" w14:textId="77777777" w:rsidR="00DA481B" w:rsidRPr="00C316CF" w:rsidRDefault="00DA481B" w:rsidP="00DA481B">
            <w:pPr>
              <w:spacing w:before="0" w:after="0"/>
              <w:jc w:val="center"/>
              <w:rPr>
                <w:sz w:val="20"/>
              </w:rPr>
            </w:pPr>
            <w:r w:rsidRPr="00C316CF">
              <w:rPr>
                <w:sz w:val="20"/>
              </w:rPr>
              <w:t>S</w:t>
            </w:r>
          </w:p>
        </w:tc>
        <w:tc>
          <w:tcPr>
            <w:tcW w:w="1387" w:type="pct"/>
            <w:shd w:val="clear" w:color="auto" w:fill="auto"/>
          </w:tcPr>
          <w:p w14:paraId="0ACBFB12" w14:textId="77777777" w:rsidR="00DA481B" w:rsidRPr="00C316CF" w:rsidRDefault="00DA481B" w:rsidP="00DA481B">
            <w:pPr>
              <w:spacing w:before="0" w:after="0"/>
              <w:rPr>
                <w:sz w:val="20"/>
              </w:rPr>
            </w:pPr>
            <w:r w:rsidRPr="00C316CF">
              <w:rPr>
                <w:sz w:val="20"/>
              </w:rPr>
              <w:t>Требования</w:t>
            </w:r>
          </w:p>
        </w:tc>
        <w:tc>
          <w:tcPr>
            <w:tcW w:w="1387" w:type="pct"/>
            <w:shd w:val="clear" w:color="auto" w:fill="auto"/>
          </w:tcPr>
          <w:p w14:paraId="4E6B989C" w14:textId="77777777"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14:paraId="613DF23C" w14:textId="77777777" w:rsidTr="00DA481B">
        <w:trPr>
          <w:jc w:val="center"/>
        </w:trPr>
        <w:tc>
          <w:tcPr>
            <w:tcW w:w="743" w:type="pct"/>
            <w:shd w:val="clear" w:color="auto" w:fill="auto"/>
            <w:vAlign w:val="center"/>
          </w:tcPr>
          <w:p w14:paraId="44805BC4" w14:textId="77777777" w:rsidR="00DA481B" w:rsidRPr="00301389" w:rsidRDefault="00DA481B" w:rsidP="00DA481B">
            <w:pPr>
              <w:spacing w:before="0" w:after="0"/>
              <w:contextualSpacing/>
              <w:rPr>
                <w:sz w:val="20"/>
              </w:rPr>
            </w:pPr>
          </w:p>
        </w:tc>
        <w:tc>
          <w:tcPr>
            <w:tcW w:w="790" w:type="pct"/>
            <w:shd w:val="clear" w:color="auto" w:fill="auto"/>
          </w:tcPr>
          <w:p w14:paraId="0B4D4E6A" w14:textId="77777777" w:rsidR="00DA481B" w:rsidRPr="00C316CF" w:rsidRDefault="00DA481B" w:rsidP="00DA481B">
            <w:pPr>
              <w:spacing w:before="0" w:after="0"/>
              <w:rPr>
                <w:sz w:val="20"/>
              </w:rPr>
            </w:pPr>
            <w:r w:rsidRPr="00C316CF">
              <w:rPr>
                <w:sz w:val="20"/>
              </w:rPr>
              <w:t>restrictionsInfo</w:t>
            </w:r>
          </w:p>
        </w:tc>
        <w:tc>
          <w:tcPr>
            <w:tcW w:w="198" w:type="pct"/>
            <w:shd w:val="clear" w:color="auto" w:fill="auto"/>
          </w:tcPr>
          <w:p w14:paraId="2FC5F4AD" w14:textId="77777777" w:rsidR="00DA481B" w:rsidRPr="00C316CF" w:rsidRDefault="00DA481B" w:rsidP="00DA481B">
            <w:pPr>
              <w:spacing w:before="0" w:after="0"/>
              <w:jc w:val="center"/>
              <w:rPr>
                <w:sz w:val="20"/>
              </w:rPr>
            </w:pPr>
            <w:r w:rsidRPr="00C316CF">
              <w:rPr>
                <w:sz w:val="20"/>
              </w:rPr>
              <w:t>Н</w:t>
            </w:r>
          </w:p>
        </w:tc>
        <w:tc>
          <w:tcPr>
            <w:tcW w:w="495" w:type="pct"/>
            <w:shd w:val="clear" w:color="auto" w:fill="auto"/>
          </w:tcPr>
          <w:p w14:paraId="58486537" w14:textId="77777777" w:rsidR="00DA481B" w:rsidRPr="00C316CF" w:rsidRDefault="00DA481B" w:rsidP="00DA481B">
            <w:pPr>
              <w:spacing w:before="0" w:after="0"/>
              <w:jc w:val="center"/>
              <w:rPr>
                <w:sz w:val="20"/>
              </w:rPr>
            </w:pPr>
            <w:r w:rsidRPr="00C316CF">
              <w:rPr>
                <w:sz w:val="20"/>
              </w:rPr>
              <w:t>S</w:t>
            </w:r>
          </w:p>
        </w:tc>
        <w:tc>
          <w:tcPr>
            <w:tcW w:w="1387" w:type="pct"/>
            <w:shd w:val="clear" w:color="auto" w:fill="auto"/>
          </w:tcPr>
          <w:p w14:paraId="6C5FDD0C" w14:textId="77777777" w:rsidR="00DA481B" w:rsidRPr="00C316CF" w:rsidRDefault="00DA481B" w:rsidP="00DA481B">
            <w:pPr>
              <w:spacing w:before="0" w:after="0"/>
              <w:rPr>
                <w:sz w:val="20"/>
              </w:rPr>
            </w:pPr>
            <w:r w:rsidRPr="00C316CF">
              <w:rPr>
                <w:sz w:val="20"/>
              </w:rPr>
              <w:t>Ограничения</w:t>
            </w:r>
          </w:p>
        </w:tc>
        <w:tc>
          <w:tcPr>
            <w:tcW w:w="1387" w:type="pct"/>
            <w:shd w:val="clear" w:color="auto" w:fill="auto"/>
          </w:tcPr>
          <w:p w14:paraId="34B00F0B" w14:textId="77777777"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14:paraId="2082CE73" w14:textId="77777777" w:rsidR="00DA481B" w:rsidRDefault="00DA481B" w:rsidP="00DA481B"/>
    <w:p w14:paraId="5536E5C5" w14:textId="41970CCA" w:rsidR="00E12E06" w:rsidRDefault="00E12E06" w:rsidP="004A7C8E">
      <w:pPr>
        <w:pStyle w:val="1"/>
      </w:pPr>
      <w:bookmarkStart w:id="174" w:name="_Toc132302897"/>
      <w:r w:rsidRPr="00A904FB">
        <w:t xml:space="preserve">Извещение о проведении закрытого конкурса </w:t>
      </w:r>
      <w:r>
        <w:t xml:space="preserve">с ограниченным участием </w:t>
      </w:r>
      <w:r w:rsidRPr="00A904FB">
        <w:t>в электронном виде (ЭЗакК</w:t>
      </w:r>
      <w:r>
        <w:t>-ОУ</w:t>
      </w:r>
      <w:r w:rsidRPr="00A904FB">
        <w:t>)</w:t>
      </w:r>
      <w:bookmarkEnd w:id="174"/>
    </w:p>
    <w:p w14:paraId="1E0ADC00" w14:textId="77777777" w:rsidR="005D7781" w:rsidRPr="00097785" w:rsidRDefault="005D7781" w:rsidP="005D7781">
      <w:pPr>
        <w:pStyle w:val="afd"/>
      </w:pPr>
      <w:r>
        <w:t>Извещение о проведении закрытого конкурса с ограниченным участием в электронном виде (ЭЗакК-ОУ) приведено в таблице ниже (</w:t>
      </w:r>
      <w:r>
        <w:fldChar w:fldCharType="begin"/>
      </w:r>
      <w:r>
        <w:instrText xml:space="preserve"> REF _Ref126056976 \h </w:instrText>
      </w:r>
      <w:r>
        <w:fldChar w:fldCharType="separate"/>
      </w:r>
      <w:r>
        <w:t xml:space="preserve">Таблица </w:t>
      </w:r>
      <w:r>
        <w:rPr>
          <w:noProof/>
        </w:rPr>
        <w:t>43</w:t>
      </w:r>
      <w:r>
        <w:fldChar w:fldCharType="end"/>
      </w:r>
      <w:r>
        <w:t>).</w:t>
      </w:r>
    </w:p>
    <w:p w14:paraId="5AD27CA5" w14:textId="50A119F3" w:rsidR="005D7781" w:rsidRPr="005D7781" w:rsidRDefault="005D7781" w:rsidP="005D7781">
      <w:pPr>
        <w:pStyle w:val="afffffffb"/>
      </w:pPr>
      <w:bookmarkStart w:id="175" w:name="_Ref126056976"/>
      <w:bookmarkStart w:id="176" w:name="_Toc131756542"/>
      <w:bookmarkStart w:id="177" w:name="_Toc132302848"/>
      <w:r>
        <w:t xml:space="preserve">Таблица </w:t>
      </w:r>
      <w:r>
        <w:rPr>
          <w:noProof/>
        </w:rPr>
        <w:fldChar w:fldCharType="begin"/>
      </w:r>
      <w:r>
        <w:rPr>
          <w:noProof/>
        </w:rPr>
        <w:instrText xml:space="preserve"> SEQ Таблица \* ARABIC </w:instrText>
      </w:r>
      <w:r>
        <w:rPr>
          <w:noProof/>
        </w:rPr>
        <w:fldChar w:fldCharType="separate"/>
      </w:r>
      <w:r>
        <w:rPr>
          <w:noProof/>
        </w:rPr>
        <w:t>43</w:t>
      </w:r>
      <w:r>
        <w:rPr>
          <w:noProof/>
        </w:rPr>
        <w:fldChar w:fldCharType="end"/>
      </w:r>
      <w:bookmarkEnd w:id="175"/>
      <w:r>
        <w:t>. Извещение о проведении закрытого конкурса с ограниченным участием в электронном виде (ЭЗакК-ОУ)</w:t>
      </w:r>
      <w:bookmarkEnd w:id="176"/>
      <w:bookmarkEnd w:id="177"/>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E12E06" w:rsidRPr="00301389" w14:paraId="0BD30BAA" w14:textId="77777777" w:rsidTr="008830DA">
        <w:trPr>
          <w:tblHeader/>
          <w:jc w:val="center"/>
        </w:trPr>
        <w:tc>
          <w:tcPr>
            <w:tcW w:w="743" w:type="pct"/>
            <w:shd w:val="clear" w:color="auto" w:fill="D9D9D9"/>
            <w:vAlign w:val="center"/>
            <w:hideMark/>
          </w:tcPr>
          <w:p w14:paraId="3619A829" w14:textId="77777777" w:rsidR="00E12E06" w:rsidRPr="00301389" w:rsidRDefault="00E12E06"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1154EE76" w14:textId="77777777" w:rsidR="00E12E06" w:rsidRPr="00301389" w:rsidRDefault="00E12E06"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024CD5E0" w14:textId="77777777" w:rsidR="00E12E06" w:rsidRPr="00301389" w:rsidRDefault="00E12E06"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58B59DE8" w14:textId="77777777" w:rsidR="00E12E06" w:rsidRPr="00301389" w:rsidRDefault="00E12E06"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4A77BB94" w14:textId="77777777" w:rsidR="00E12E06" w:rsidRPr="00301389" w:rsidRDefault="00E12E06"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6E63F5A1" w14:textId="77777777" w:rsidR="00E12E06" w:rsidRPr="00301389" w:rsidRDefault="00E12E06" w:rsidP="008830DA">
            <w:pPr>
              <w:keepNext/>
              <w:spacing w:before="0" w:after="0"/>
              <w:ind w:firstLine="5"/>
              <w:contextualSpacing/>
              <w:jc w:val="center"/>
              <w:rPr>
                <w:b/>
                <w:bCs/>
                <w:sz w:val="20"/>
              </w:rPr>
            </w:pPr>
            <w:r w:rsidRPr="00301389">
              <w:rPr>
                <w:b/>
                <w:bCs/>
                <w:sz w:val="20"/>
              </w:rPr>
              <w:t>Дополнительная информация</w:t>
            </w:r>
          </w:p>
        </w:tc>
      </w:tr>
      <w:tr w:rsidR="00E12E06" w:rsidRPr="00B72CD2" w14:paraId="71ADF1DC" w14:textId="77777777" w:rsidTr="008830DA">
        <w:trPr>
          <w:jc w:val="center"/>
        </w:trPr>
        <w:tc>
          <w:tcPr>
            <w:tcW w:w="5000" w:type="pct"/>
            <w:gridSpan w:val="6"/>
            <w:shd w:val="clear" w:color="auto" w:fill="auto"/>
            <w:vAlign w:val="center"/>
          </w:tcPr>
          <w:p w14:paraId="3A733B12" w14:textId="77777777" w:rsidR="00E12E06" w:rsidRPr="00A904FB" w:rsidRDefault="00E12E06" w:rsidP="008830DA">
            <w:pPr>
              <w:spacing w:before="0" w:after="0"/>
              <w:contextualSpacing/>
              <w:jc w:val="center"/>
              <w:rPr>
                <w:b/>
                <w:bCs/>
                <w:sz w:val="20"/>
              </w:rPr>
            </w:pPr>
            <w:r w:rsidRPr="00A904FB">
              <w:rPr>
                <w:b/>
                <w:bCs/>
                <w:sz w:val="20"/>
              </w:rPr>
              <w:t xml:space="preserve">Извещение о проведении закрытого конкурса </w:t>
            </w:r>
            <w:r w:rsidRPr="00E12E06">
              <w:rPr>
                <w:b/>
                <w:bCs/>
                <w:sz w:val="20"/>
              </w:rPr>
              <w:t>с ограниченным участием</w:t>
            </w:r>
            <w:r w:rsidRPr="00A904FB">
              <w:rPr>
                <w:b/>
                <w:bCs/>
                <w:sz w:val="20"/>
              </w:rPr>
              <w:t xml:space="preserve"> в электронном виде (ЭЗакК</w:t>
            </w:r>
            <w:r>
              <w:rPr>
                <w:b/>
                <w:bCs/>
                <w:sz w:val="20"/>
              </w:rPr>
              <w:t>-ОУ</w:t>
            </w:r>
            <w:r w:rsidRPr="00A904FB">
              <w:rPr>
                <w:b/>
                <w:bCs/>
                <w:sz w:val="20"/>
              </w:rPr>
              <w:t>)</w:t>
            </w:r>
          </w:p>
        </w:tc>
      </w:tr>
      <w:tr w:rsidR="00E12E06" w:rsidRPr="006B1628" w14:paraId="22E8351D" w14:textId="77777777" w:rsidTr="008830DA">
        <w:trPr>
          <w:jc w:val="center"/>
        </w:trPr>
        <w:tc>
          <w:tcPr>
            <w:tcW w:w="743" w:type="pct"/>
            <w:shd w:val="clear" w:color="auto" w:fill="auto"/>
            <w:vAlign w:val="center"/>
          </w:tcPr>
          <w:p w14:paraId="39247A56" w14:textId="77777777" w:rsidR="00E12E06" w:rsidRPr="00E12E06" w:rsidRDefault="00E12E06" w:rsidP="008830DA">
            <w:pPr>
              <w:spacing w:before="0" w:after="0"/>
              <w:contextualSpacing/>
              <w:rPr>
                <w:sz w:val="20"/>
                <w:lang w:val="en-US"/>
              </w:rPr>
            </w:pPr>
            <w:r w:rsidRPr="00DA481B">
              <w:rPr>
                <w:b/>
                <w:bCs/>
                <w:sz w:val="20"/>
              </w:rPr>
              <w:t>notificationEZakK</w:t>
            </w:r>
            <w:r>
              <w:rPr>
                <w:b/>
                <w:bCs/>
                <w:sz w:val="20"/>
                <w:lang w:val="en-US"/>
              </w:rPr>
              <w:t>OU</w:t>
            </w:r>
          </w:p>
        </w:tc>
        <w:tc>
          <w:tcPr>
            <w:tcW w:w="790" w:type="pct"/>
            <w:shd w:val="clear" w:color="auto" w:fill="auto"/>
          </w:tcPr>
          <w:p w14:paraId="477600FF" w14:textId="77777777" w:rsidR="00E12E06" w:rsidRPr="006B1628" w:rsidRDefault="00E12E06" w:rsidP="008830DA">
            <w:pPr>
              <w:spacing w:before="0" w:after="0"/>
              <w:jc w:val="both"/>
              <w:rPr>
                <w:sz w:val="20"/>
              </w:rPr>
            </w:pPr>
          </w:p>
        </w:tc>
        <w:tc>
          <w:tcPr>
            <w:tcW w:w="198" w:type="pct"/>
            <w:shd w:val="clear" w:color="auto" w:fill="auto"/>
          </w:tcPr>
          <w:p w14:paraId="1511029E" w14:textId="77777777" w:rsidR="00E12E06" w:rsidRPr="006B1628" w:rsidRDefault="00E12E06" w:rsidP="008830DA">
            <w:pPr>
              <w:spacing w:before="0" w:after="0"/>
              <w:jc w:val="center"/>
              <w:rPr>
                <w:sz w:val="20"/>
              </w:rPr>
            </w:pPr>
          </w:p>
        </w:tc>
        <w:tc>
          <w:tcPr>
            <w:tcW w:w="495" w:type="pct"/>
            <w:shd w:val="clear" w:color="auto" w:fill="auto"/>
          </w:tcPr>
          <w:p w14:paraId="489E21EB" w14:textId="77777777" w:rsidR="00E12E06" w:rsidRPr="006B1628" w:rsidRDefault="00E12E06" w:rsidP="008830DA">
            <w:pPr>
              <w:spacing w:before="0" w:after="0"/>
              <w:jc w:val="center"/>
              <w:rPr>
                <w:sz w:val="20"/>
              </w:rPr>
            </w:pPr>
          </w:p>
        </w:tc>
        <w:tc>
          <w:tcPr>
            <w:tcW w:w="1387" w:type="pct"/>
            <w:shd w:val="clear" w:color="auto" w:fill="auto"/>
          </w:tcPr>
          <w:p w14:paraId="758808E3" w14:textId="77777777" w:rsidR="00E12E06" w:rsidRPr="006B1628" w:rsidRDefault="00E12E06" w:rsidP="008830DA">
            <w:pPr>
              <w:spacing w:before="0" w:after="0"/>
              <w:jc w:val="both"/>
              <w:rPr>
                <w:sz w:val="20"/>
              </w:rPr>
            </w:pPr>
          </w:p>
        </w:tc>
        <w:tc>
          <w:tcPr>
            <w:tcW w:w="1387" w:type="pct"/>
            <w:shd w:val="clear" w:color="auto" w:fill="auto"/>
          </w:tcPr>
          <w:p w14:paraId="7EC9E878" w14:textId="77777777" w:rsidR="00E12E06" w:rsidRPr="006B1628" w:rsidRDefault="00E12E06" w:rsidP="008830DA">
            <w:pPr>
              <w:spacing w:before="0" w:after="0"/>
              <w:jc w:val="both"/>
              <w:rPr>
                <w:sz w:val="20"/>
              </w:rPr>
            </w:pPr>
          </w:p>
        </w:tc>
      </w:tr>
      <w:tr w:rsidR="00E12E06" w:rsidRPr="00301389" w14:paraId="489FBC91" w14:textId="77777777" w:rsidTr="008830DA">
        <w:trPr>
          <w:jc w:val="center"/>
        </w:trPr>
        <w:tc>
          <w:tcPr>
            <w:tcW w:w="743" w:type="pct"/>
            <w:shd w:val="clear" w:color="auto" w:fill="auto"/>
            <w:vAlign w:val="center"/>
          </w:tcPr>
          <w:p w14:paraId="414A5434" w14:textId="77777777" w:rsidR="00E12E06" w:rsidRPr="00301389" w:rsidRDefault="00E12E06" w:rsidP="008830DA">
            <w:pPr>
              <w:spacing w:before="0" w:after="0"/>
              <w:contextualSpacing/>
              <w:rPr>
                <w:sz w:val="20"/>
              </w:rPr>
            </w:pPr>
          </w:p>
        </w:tc>
        <w:tc>
          <w:tcPr>
            <w:tcW w:w="790" w:type="pct"/>
            <w:shd w:val="clear" w:color="auto" w:fill="auto"/>
          </w:tcPr>
          <w:p w14:paraId="5B8D3158" w14:textId="77777777" w:rsidR="00E12E06" w:rsidRPr="00162C8B" w:rsidRDefault="00E12E06" w:rsidP="008830DA">
            <w:pPr>
              <w:spacing w:before="0" w:after="0"/>
              <w:jc w:val="both"/>
              <w:rPr>
                <w:sz w:val="20"/>
              </w:rPr>
            </w:pPr>
            <w:r w:rsidRPr="00162C8B">
              <w:rPr>
                <w:sz w:val="20"/>
              </w:rPr>
              <w:t>schemeVersion</w:t>
            </w:r>
          </w:p>
        </w:tc>
        <w:tc>
          <w:tcPr>
            <w:tcW w:w="198" w:type="pct"/>
            <w:shd w:val="clear" w:color="auto" w:fill="auto"/>
          </w:tcPr>
          <w:p w14:paraId="52AAF0BB" w14:textId="77777777" w:rsidR="00E12E06" w:rsidRPr="00162C8B" w:rsidRDefault="00E12E06" w:rsidP="008830DA">
            <w:pPr>
              <w:spacing w:before="0" w:after="0"/>
              <w:jc w:val="center"/>
              <w:rPr>
                <w:sz w:val="20"/>
              </w:rPr>
            </w:pPr>
            <w:r w:rsidRPr="00162C8B">
              <w:rPr>
                <w:sz w:val="20"/>
              </w:rPr>
              <w:t>О</w:t>
            </w:r>
          </w:p>
        </w:tc>
        <w:tc>
          <w:tcPr>
            <w:tcW w:w="495" w:type="pct"/>
            <w:shd w:val="clear" w:color="auto" w:fill="auto"/>
          </w:tcPr>
          <w:p w14:paraId="02E22821" w14:textId="77777777" w:rsidR="00E12E06" w:rsidRPr="00162C8B" w:rsidRDefault="00E12E06" w:rsidP="008830DA">
            <w:pPr>
              <w:spacing w:before="0" w:after="0"/>
              <w:jc w:val="center"/>
              <w:rPr>
                <w:sz w:val="20"/>
              </w:rPr>
            </w:pPr>
            <w:r w:rsidRPr="00162C8B">
              <w:rPr>
                <w:sz w:val="20"/>
              </w:rPr>
              <w:t>T</w:t>
            </w:r>
          </w:p>
        </w:tc>
        <w:tc>
          <w:tcPr>
            <w:tcW w:w="1387" w:type="pct"/>
            <w:shd w:val="clear" w:color="auto" w:fill="auto"/>
          </w:tcPr>
          <w:p w14:paraId="392A2692" w14:textId="77777777" w:rsidR="00E12E06" w:rsidRPr="00162C8B" w:rsidRDefault="00E12E06"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21168BCE" w14:textId="77777777" w:rsidR="00E12E06" w:rsidRPr="00301389" w:rsidRDefault="00E12E06" w:rsidP="008830DA">
            <w:pPr>
              <w:spacing w:before="0" w:after="0"/>
              <w:contextualSpacing/>
              <w:rPr>
                <w:sz w:val="20"/>
              </w:rPr>
            </w:pPr>
            <w:r w:rsidRPr="00301389">
              <w:rPr>
                <w:sz w:val="20"/>
              </w:rPr>
              <w:t>Допустимые значения:</w:t>
            </w:r>
          </w:p>
          <w:p w14:paraId="78FE235E" w14:textId="66747F91" w:rsidR="00E12E06" w:rsidRPr="00301389" w:rsidRDefault="00E12E06"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E12E06" w:rsidRPr="00301389" w14:paraId="33DF743D" w14:textId="77777777" w:rsidTr="008830DA">
        <w:trPr>
          <w:jc w:val="center"/>
        </w:trPr>
        <w:tc>
          <w:tcPr>
            <w:tcW w:w="743" w:type="pct"/>
            <w:shd w:val="clear" w:color="auto" w:fill="auto"/>
            <w:vAlign w:val="center"/>
          </w:tcPr>
          <w:p w14:paraId="3311E46A" w14:textId="77777777" w:rsidR="00E12E06" w:rsidRPr="00301389" w:rsidRDefault="00E12E06" w:rsidP="008830DA">
            <w:pPr>
              <w:spacing w:before="0" w:after="0"/>
              <w:contextualSpacing/>
              <w:rPr>
                <w:sz w:val="20"/>
              </w:rPr>
            </w:pPr>
          </w:p>
        </w:tc>
        <w:tc>
          <w:tcPr>
            <w:tcW w:w="790" w:type="pct"/>
            <w:shd w:val="clear" w:color="auto" w:fill="auto"/>
          </w:tcPr>
          <w:p w14:paraId="507472E6" w14:textId="77777777" w:rsidR="00E12E06" w:rsidRPr="00C316CF" w:rsidRDefault="00E12E06" w:rsidP="008830DA">
            <w:pPr>
              <w:spacing w:before="0" w:after="0"/>
              <w:rPr>
                <w:sz w:val="20"/>
              </w:rPr>
            </w:pPr>
            <w:r w:rsidRPr="00C316CF">
              <w:rPr>
                <w:sz w:val="20"/>
              </w:rPr>
              <w:t>id</w:t>
            </w:r>
          </w:p>
        </w:tc>
        <w:tc>
          <w:tcPr>
            <w:tcW w:w="198" w:type="pct"/>
            <w:shd w:val="clear" w:color="auto" w:fill="auto"/>
          </w:tcPr>
          <w:p w14:paraId="1E68CAD5" w14:textId="77777777" w:rsidR="00E12E06" w:rsidRPr="00C316CF" w:rsidRDefault="00E12E06" w:rsidP="008830DA">
            <w:pPr>
              <w:spacing w:before="0" w:after="0"/>
              <w:jc w:val="center"/>
              <w:rPr>
                <w:sz w:val="20"/>
              </w:rPr>
            </w:pPr>
            <w:r w:rsidRPr="00C316CF">
              <w:rPr>
                <w:sz w:val="20"/>
              </w:rPr>
              <w:t>Н</w:t>
            </w:r>
          </w:p>
        </w:tc>
        <w:tc>
          <w:tcPr>
            <w:tcW w:w="495" w:type="pct"/>
            <w:shd w:val="clear" w:color="auto" w:fill="auto"/>
          </w:tcPr>
          <w:p w14:paraId="353A08B9" w14:textId="77777777" w:rsidR="00E12E06" w:rsidRPr="00C316CF" w:rsidRDefault="00E12E06" w:rsidP="008830DA">
            <w:pPr>
              <w:spacing w:before="0" w:after="0"/>
              <w:jc w:val="center"/>
              <w:rPr>
                <w:sz w:val="20"/>
              </w:rPr>
            </w:pPr>
            <w:r w:rsidRPr="00C316CF">
              <w:rPr>
                <w:sz w:val="20"/>
              </w:rPr>
              <w:t>N</w:t>
            </w:r>
          </w:p>
        </w:tc>
        <w:tc>
          <w:tcPr>
            <w:tcW w:w="1387" w:type="pct"/>
            <w:shd w:val="clear" w:color="auto" w:fill="auto"/>
          </w:tcPr>
          <w:p w14:paraId="0E6D75A8" w14:textId="77777777" w:rsidR="00E12E06" w:rsidRPr="00C316CF" w:rsidRDefault="00E12E06" w:rsidP="008830DA">
            <w:pPr>
              <w:spacing w:before="0" w:after="0"/>
              <w:rPr>
                <w:sz w:val="20"/>
              </w:rPr>
            </w:pPr>
            <w:r>
              <w:rPr>
                <w:sz w:val="20"/>
              </w:rPr>
              <w:t>Идентификатор документа ЕИС</w:t>
            </w:r>
          </w:p>
        </w:tc>
        <w:tc>
          <w:tcPr>
            <w:tcW w:w="1387" w:type="pct"/>
            <w:shd w:val="clear" w:color="auto" w:fill="auto"/>
          </w:tcPr>
          <w:p w14:paraId="18475658" w14:textId="77777777" w:rsidR="00E12E06" w:rsidRDefault="00E12E06" w:rsidP="008830DA">
            <w:pPr>
              <w:spacing w:before="0" w:after="0"/>
              <w:rPr>
                <w:sz w:val="20"/>
              </w:rPr>
            </w:pPr>
            <w:r w:rsidRPr="00C316CF">
              <w:rPr>
                <w:sz w:val="20"/>
              </w:rPr>
              <w:t xml:space="preserve">64-битное целое число. </w:t>
            </w:r>
          </w:p>
          <w:p w14:paraId="03C83D2C" w14:textId="77777777" w:rsidR="00E12E06" w:rsidRPr="00C316CF" w:rsidRDefault="00E12E06" w:rsidP="008830DA">
            <w:pPr>
              <w:spacing w:before="0" w:after="0"/>
              <w:rPr>
                <w:sz w:val="20"/>
              </w:rPr>
            </w:pPr>
            <w:r w:rsidRPr="00C316CF">
              <w:rPr>
                <w:sz w:val="20"/>
              </w:rPr>
              <w:t>Обязателен для заполнения при приеме изменения проекта документа</w:t>
            </w:r>
          </w:p>
        </w:tc>
      </w:tr>
      <w:tr w:rsidR="00E12E06" w:rsidRPr="00301389" w14:paraId="53526E85" w14:textId="77777777" w:rsidTr="008830DA">
        <w:trPr>
          <w:jc w:val="center"/>
        </w:trPr>
        <w:tc>
          <w:tcPr>
            <w:tcW w:w="743" w:type="pct"/>
            <w:shd w:val="clear" w:color="auto" w:fill="auto"/>
            <w:vAlign w:val="center"/>
          </w:tcPr>
          <w:p w14:paraId="1E7B04EE" w14:textId="77777777" w:rsidR="00E12E06" w:rsidRPr="00301389" w:rsidRDefault="00E12E06" w:rsidP="008830DA">
            <w:pPr>
              <w:spacing w:before="0" w:after="0"/>
              <w:contextualSpacing/>
              <w:rPr>
                <w:sz w:val="20"/>
              </w:rPr>
            </w:pPr>
          </w:p>
        </w:tc>
        <w:tc>
          <w:tcPr>
            <w:tcW w:w="790" w:type="pct"/>
            <w:shd w:val="clear" w:color="auto" w:fill="auto"/>
          </w:tcPr>
          <w:p w14:paraId="7078DDD9" w14:textId="77777777" w:rsidR="00E12E06" w:rsidRPr="00C316CF" w:rsidRDefault="00E12E06" w:rsidP="008830DA">
            <w:pPr>
              <w:spacing w:before="0" w:after="0"/>
              <w:rPr>
                <w:sz w:val="20"/>
              </w:rPr>
            </w:pPr>
            <w:r w:rsidRPr="00C316CF">
              <w:rPr>
                <w:sz w:val="20"/>
              </w:rPr>
              <w:t>externalId</w:t>
            </w:r>
          </w:p>
        </w:tc>
        <w:tc>
          <w:tcPr>
            <w:tcW w:w="198" w:type="pct"/>
            <w:shd w:val="clear" w:color="auto" w:fill="auto"/>
          </w:tcPr>
          <w:p w14:paraId="67E3C14B" w14:textId="77777777" w:rsidR="00E12E06" w:rsidRPr="00C316CF" w:rsidRDefault="00E12E06" w:rsidP="008830DA">
            <w:pPr>
              <w:spacing w:before="0" w:after="0"/>
              <w:jc w:val="center"/>
              <w:rPr>
                <w:sz w:val="20"/>
              </w:rPr>
            </w:pPr>
            <w:r w:rsidRPr="00C316CF">
              <w:rPr>
                <w:sz w:val="20"/>
              </w:rPr>
              <w:t>Н</w:t>
            </w:r>
          </w:p>
        </w:tc>
        <w:tc>
          <w:tcPr>
            <w:tcW w:w="495" w:type="pct"/>
            <w:shd w:val="clear" w:color="auto" w:fill="auto"/>
          </w:tcPr>
          <w:p w14:paraId="277B5701" w14:textId="77777777" w:rsidR="00E12E06" w:rsidRPr="00C316CF" w:rsidRDefault="00E12E06" w:rsidP="008830DA">
            <w:pPr>
              <w:spacing w:before="0" w:after="0"/>
              <w:jc w:val="center"/>
              <w:rPr>
                <w:sz w:val="20"/>
              </w:rPr>
            </w:pPr>
            <w:r w:rsidRPr="00C316CF">
              <w:rPr>
                <w:sz w:val="20"/>
              </w:rPr>
              <w:t>T [ 1 - 40 ]</w:t>
            </w:r>
          </w:p>
        </w:tc>
        <w:tc>
          <w:tcPr>
            <w:tcW w:w="1387" w:type="pct"/>
            <w:shd w:val="clear" w:color="auto" w:fill="auto"/>
          </w:tcPr>
          <w:p w14:paraId="41C58566" w14:textId="77777777" w:rsidR="00E12E06" w:rsidRPr="00C316CF" w:rsidRDefault="00E12E06"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14:paraId="519B7132" w14:textId="77777777" w:rsidR="00E12E06" w:rsidRPr="00C316CF" w:rsidRDefault="00E12E06"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E12E06" w:rsidRPr="00301389" w14:paraId="2C842261" w14:textId="77777777" w:rsidTr="008830DA">
        <w:trPr>
          <w:jc w:val="center"/>
        </w:trPr>
        <w:tc>
          <w:tcPr>
            <w:tcW w:w="743" w:type="pct"/>
            <w:shd w:val="clear" w:color="auto" w:fill="auto"/>
            <w:vAlign w:val="center"/>
          </w:tcPr>
          <w:p w14:paraId="1C66B89D" w14:textId="77777777" w:rsidR="00E12E06" w:rsidRPr="00301389" w:rsidRDefault="00E12E06" w:rsidP="008830DA">
            <w:pPr>
              <w:spacing w:before="0" w:after="0"/>
              <w:contextualSpacing/>
              <w:rPr>
                <w:sz w:val="20"/>
              </w:rPr>
            </w:pPr>
          </w:p>
        </w:tc>
        <w:tc>
          <w:tcPr>
            <w:tcW w:w="790" w:type="pct"/>
            <w:shd w:val="clear" w:color="auto" w:fill="auto"/>
          </w:tcPr>
          <w:p w14:paraId="2BC51FC6" w14:textId="77777777" w:rsidR="00E12E06" w:rsidRPr="00C316CF" w:rsidRDefault="00E12E06" w:rsidP="008830DA">
            <w:pPr>
              <w:spacing w:before="0" w:after="0"/>
              <w:rPr>
                <w:sz w:val="20"/>
              </w:rPr>
            </w:pPr>
            <w:r w:rsidRPr="00C316CF">
              <w:rPr>
                <w:sz w:val="20"/>
              </w:rPr>
              <w:t>versionNumber</w:t>
            </w:r>
          </w:p>
        </w:tc>
        <w:tc>
          <w:tcPr>
            <w:tcW w:w="198" w:type="pct"/>
            <w:shd w:val="clear" w:color="auto" w:fill="auto"/>
          </w:tcPr>
          <w:p w14:paraId="4460C65F" w14:textId="77777777" w:rsidR="00E12E06" w:rsidRPr="00C316CF" w:rsidRDefault="00E12E06" w:rsidP="008830DA">
            <w:pPr>
              <w:spacing w:before="0" w:after="0"/>
              <w:jc w:val="center"/>
              <w:rPr>
                <w:sz w:val="20"/>
              </w:rPr>
            </w:pPr>
            <w:r w:rsidRPr="00C316CF">
              <w:rPr>
                <w:sz w:val="20"/>
              </w:rPr>
              <w:t>Н</w:t>
            </w:r>
          </w:p>
        </w:tc>
        <w:tc>
          <w:tcPr>
            <w:tcW w:w="495" w:type="pct"/>
            <w:shd w:val="clear" w:color="auto" w:fill="auto"/>
          </w:tcPr>
          <w:p w14:paraId="4FA70360" w14:textId="77777777" w:rsidR="00E12E06" w:rsidRPr="00C316CF" w:rsidRDefault="00E12E06" w:rsidP="008830DA">
            <w:pPr>
              <w:spacing w:before="0" w:after="0"/>
              <w:jc w:val="center"/>
              <w:rPr>
                <w:sz w:val="20"/>
              </w:rPr>
            </w:pPr>
            <w:r>
              <w:rPr>
                <w:sz w:val="20"/>
              </w:rPr>
              <w:t>N</w:t>
            </w:r>
          </w:p>
        </w:tc>
        <w:tc>
          <w:tcPr>
            <w:tcW w:w="1387" w:type="pct"/>
            <w:shd w:val="clear" w:color="auto" w:fill="auto"/>
          </w:tcPr>
          <w:p w14:paraId="5539640C" w14:textId="77777777" w:rsidR="00E12E06" w:rsidRPr="00C316CF" w:rsidRDefault="00E12E06" w:rsidP="008830DA">
            <w:pPr>
              <w:spacing w:before="0" w:after="0"/>
              <w:rPr>
                <w:sz w:val="20"/>
              </w:rPr>
            </w:pPr>
            <w:r w:rsidRPr="00C316CF">
              <w:rPr>
                <w:sz w:val="20"/>
              </w:rPr>
              <w:t>Номер версии документа</w:t>
            </w:r>
          </w:p>
        </w:tc>
        <w:tc>
          <w:tcPr>
            <w:tcW w:w="1387" w:type="pct"/>
            <w:shd w:val="clear" w:color="auto" w:fill="auto"/>
          </w:tcPr>
          <w:p w14:paraId="15C008F6" w14:textId="77777777" w:rsidR="00E12E06" w:rsidRDefault="00E12E06" w:rsidP="008830DA">
            <w:pPr>
              <w:spacing w:before="0" w:after="0"/>
              <w:rPr>
                <w:sz w:val="20"/>
              </w:rPr>
            </w:pPr>
            <w:r w:rsidRPr="00C316CF">
              <w:rPr>
                <w:sz w:val="20"/>
              </w:rPr>
              <w:t xml:space="preserve">32-битное целое число. </w:t>
            </w:r>
          </w:p>
          <w:p w14:paraId="03248EBA" w14:textId="77777777" w:rsidR="00E12E06" w:rsidRPr="00C316CF" w:rsidRDefault="00E12E06" w:rsidP="008830DA">
            <w:pPr>
              <w:spacing w:before="0" w:after="0"/>
              <w:rPr>
                <w:sz w:val="20"/>
              </w:rPr>
            </w:pPr>
            <w:r>
              <w:rPr>
                <w:sz w:val="20"/>
              </w:rPr>
              <w:t>Допустимы только неотрицательные числа</w:t>
            </w:r>
          </w:p>
        </w:tc>
      </w:tr>
      <w:tr w:rsidR="00E12E06" w:rsidRPr="00301389" w14:paraId="75A15D82" w14:textId="77777777" w:rsidTr="008830DA">
        <w:trPr>
          <w:jc w:val="center"/>
        </w:trPr>
        <w:tc>
          <w:tcPr>
            <w:tcW w:w="743" w:type="pct"/>
            <w:shd w:val="clear" w:color="auto" w:fill="auto"/>
            <w:vAlign w:val="center"/>
          </w:tcPr>
          <w:p w14:paraId="6427AE8B" w14:textId="77777777" w:rsidR="00E12E06" w:rsidRPr="00301389" w:rsidRDefault="00E12E06" w:rsidP="008830DA">
            <w:pPr>
              <w:spacing w:before="0" w:after="0"/>
              <w:contextualSpacing/>
              <w:rPr>
                <w:sz w:val="20"/>
              </w:rPr>
            </w:pPr>
          </w:p>
        </w:tc>
        <w:tc>
          <w:tcPr>
            <w:tcW w:w="790" w:type="pct"/>
            <w:shd w:val="clear" w:color="auto" w:fill="auto"/>
          </w:tcPr>
          <w:p w14:paraId="615FEA07" w14:textId="77777777" w:rsidR="00E12E06" w:rsidRPr="00C316CF" w:rsidRDefault="00E12E06" w:rsidP="008830DA">
            <w:pPr>
              <w:spacing w:before="0" w:after="0"/>
              <w:rPr>
                <w:sz w:val="20"/>
              </w:rPr>
            </w:pPr>
            <w:r w:rsidRPr="00C316CF">
              <w:rPr>
                <w:sz w:val="20"/>
              </w:rPr>
              <w:t>commonInfo</w:t>
            </w:r>
          </w:p>
        </w:tc>
        <w:tc>
          <w:tcPr>
            <w:tcW w:w="198" w:type="pct"/>
            <w:shd w:val="clear" w:color="auto" w:fill="auto"/>
          </w:tcPr>
          <w:p w14:paraId="37A1FF16" w14:textId="77777777" w:rsidR="00E12E06" w:rsidRPr="00C316CF" w:rsidRDefault="00E12E06" w:rsidP="008830DA">
            <w:pPr>
              <w:spacing w:before="0" w:after="0"/>
              <w:jc w:val="center"/>
              <w:rPr>
                <w:sz w:val="20"/>
              </w:rPr>
            </w:pPr>
            <w:r w:rsidRPr="00C316CF">
              <w:rPr>
                <w:sz w:val="20"/>
              </w:rPr>
              <w:t>О</w:t>
            </w:r>
          </w:p>
        </w:tc>
        <w:tc>
          <w:tcPr>
            <w:tcW w:w="495" w:type="pct"/>
            <w:shd w:val="clear" w:color="auto" w:fill="auto"/>
          </w:tcPr>
          <w:p w14:paraId="5CC3C216"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5CF9B0B0" w14:textId="77777777" w:rsidR="00E12E06" w:rsidRPr="00C316CF" w:rsidRDefault="00E12E06" w:rsidP="008830DA">
            <w:pPr>
              <w:spacing w:before="0" w:after="0"/>
              <w:rPr>
                <w:sz w:val="20"/>
              </w:rPr>
            </w:pPr>
            <w:r w:rsidRPr="00C316CF">
              <w:rPr>
                <w:sz w:val="20"/>
              </w:rPr>
              <w:t>Общая информация</w:t>
            </w:r>
          </w:p>
        </w:tc>
        <w:tc>
          <w:tcPr>
            <w:tcW w:w="1387" w:type="pct"/>
            <w:shd w:val="clear" w:color="auto" w:fill="auto"/>
          </w:tcPr>
          <w:p w14:paraId="71FC42F3" w14:textId="77777777"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14:paraId="26D69BA0" w14:textId="77777777" w:rsidTr="008830DA">
        <w:trPr>
          <w:jc w:val="center"/>
        </w:trPr>
        <w:tc>
          <w:tcPr>
            <w:tcW w:w="743" w:type="pct"/>
            <w:shd w:val="clear" w:color="auto" w:fill="auto"/>
            <w:vAlign w:val="center"/>
          </w:tcPr>
          <w:p w14:paraId="4A8D4088" w14:textId="77777777" w:rsidR="00E12E06" w:rsidRPr="00301389" w:rsidRDefault="00E12E06" w:rsidP="008830DA">
            <w:pPr>
              <w:spacing w:before="0" w:after="0"/>
              <w:contextualSpacing/>
              <w:rPr>
                <w:sz w:val="20"/>
              </w:rPr>
            </w:pPr>
          </w:p>
        </w:tc>
        <w:tc>
          <w:tcPr>
            <w:tcW w:w="790" w:type="pct"/>
            <w:shd w:val="clear" w:color="auto" w:fill="auto"/>
          </w:tcPr>
          <w:p w14:paraId="27F1886F" w14:textId="77777777" w:rsidR="00E12E06" w:rsidRPr="00C316CF" w:rsidRDefault="00E12E06" w:rsidP="008830DA">
            <w:pPr>
              <w:spacing w:before="0" w:after="0"/>
              <w:rPr>
                <w:sz w:val="20"/>
              </w:rPr>
            </w:pPr>
            <w:r w:rsidRPr="00C316CF">
              <w:rPr>
                <w:sz w:val="20"/>
              </w:rPr>
              <w:t>purchaseResponsibleInfo</w:t>
            </w:r>
          </w:p>
        </w:tc>
        <w:tc>
          <w:tcPr>
            <w:tcW w:w="198" w:type="pct"/>
            <w:shd w:val="clear" w:color="auto" w:fill="auto"/>
          </w:tcPr>
          <w:p w14:paraId="780BDACB" w14:textId="77777777" w:rsidR="00E12E06" w:rsidRPr="00C316CF" w:rsidRDefault="00E12E06" w:rsidP="008830DA">
            <w:pPr>
              <w:spacing w:before="0" w:after="0"/>
              <w:jc w:val="center"/>
              <w:rPr>
                <w:sz w:val="20"/>
              </w:rPr>
            </w:pPr>
            <w:r w:rsidRPr="00C316CF">
              <w:rPr>
                <w:sz w:val="20"/>
              </w:rPr>
              <w:t>О</w:t>
            </w:r>
          </w:p>
        </w:tc>
        <w:tc>
          <w:tcPr>
            <w:tcW w:w="495" w:type="pct"/>
            <w:shd w:val="clear" w:color="auto" w:fill="auto"/>
          </w:tcPr>
          <w:p w14:paraId="79D5A118"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1391FF98" w14:textId="77777777" w:rsidR="00E12E06" w:rsidRPr="00C316CF" w:rsidRDefault="00E12E06"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14:paraId="63073705" w14:textId="77777777"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14:paraId="412F6C4D" w14:textId="77777777" w:rsidTr="008830DA">
        <w:trPr>
          <w:jc w:val="center"/>
        </w:trPr>
        <w:tc>
          <w:tcPr>
            <w:tcW w:w="743" w:type="pct"/>
            <w:shd w:val="clear" w:color="auto" w:fill="auto"/>
            <w:vAlign w:val="center"/>
          </w:tcPr>
          <w:p w14:paraId="121D16AE" w14:textId="77777777" w:rsidR="00E12E06" w:rsidRPr="00301389" w:rsidRDefault="00E12E06" w:rsidP="008830DA">
            <w:pPr>
              <w:spacing w:before="0" w:after="0"/>
              <w:contextualSpacing/>
              <w:rPr>
                <w:sz w:val="20"/>
              </w:rPr>
            </w:pPr>
          </w:p>
        </w:tc>
        <w:tc>
          <w:tcPr>
            <w:tcW w:w="790" w:type="pct"/>
            <w:shd w:val="clear" w:color="auto" w:fill="auto"/>
          </w:tcPr>
          <w:p w14:paraId="00FBC49E" w14:textId="77777777" w:rsidR="00E12E06" w:rsidRPr="00C316CF" w:rsidRDefault="00E12E06" w:rsidP="008830DA">
            <w:pPr>
              <w:spacing w:before="0" w:after="0"/>
              <w:rPr>
                <w:sz w:val="20"/>
              </w:rPr>
            </w:pPr>
            <w:r w:rsidRPr="00C316CF">
              <w:rPr>
                <w:sz w:val="20"/>
              </w:rPr>
              <w:t>printFormInfo</w:t>
            </w:r>
          </w:p>
        </w:tc>
        <w:tc>
          <w:tcPr>
            <w:tcW w:w="198" w:type="pct"/>
            <w:shd w:val="clear" w:color="auto" w:fill="auto"/>
          </w:tcPr>
          <w:p w14:paraId="55B285BD" w14:textId="77777777" w:rsidR="00E12E06" w:rsidRPr="00C316CF" w:rsidRDefault="00E12E06" w:rsidP="008830DA">
            <w:pPr>
              <w:spacing w:before="0" w:after="0"/>
              <w:jc w:val="center"/>
              <w:rPr>
                <w:sz w:val="20"/>
              </w:rPr>
            </w:pPr>
            <w:r w:rsidRPr="00C316CF">
              <w:rPr>
                <w:sz w:val="20"/>
              </w:rPr>
              <w:t>Н</w:t>
            </w:r>
          </w:p>
        </w:tc>
        <w:tc>
          <w:tcPr>
            <w:tcW w:w="495" w:type="pct"/>
            <w:shd w:val="clear" w:color="auto" w:fill="auto"/>
          </w:tcPr>
          <w:p w14:paraId="3CC1812C"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66854E4C" w14:textId="77777777" w:rsidR="00E12E06" w:rsidRPr="00C316CF" w:rsidRDefault="00E12E06" w:rsidP="008830DA">
            <w:pPr>
              <w:spacing w:before="0" w:after="0"/>
              <w:rPr>
                <w:sz w:val="20"/>
              </w:rPr>
            </w:pPr>
            <w:r>
              <w:rPr>
                <w:sz w:val="20"/>
              </w:rPr>
              <w:t>Печатная форма документа</w:t>
            </w:r>
          </w:p>
        </w:tc>
        <w:tc>
          <w:tcPr>
            <w:tcW w:w="1387" w:type="pct"/>
            <w:shd w:val="clear" w:color="auto" w:fill="auto"/>
          </w:tcPr>
          <w:p w14:paraId="2319A73B" w14:textId="77777777" w:rsidR="00E12E06" w:rsidRDefault="00E12E06"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2A31524F" w14:textId="77777777"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12E06" w:rsidRPr="00301389" w14:paraId="3752B7A0" w14:textId="77777777" w:rsidTr="008830DA">
        <w:trPr>
          <w:jc w:val="center"/>
        </w:trPr>
        <w:tc>
          <w:tcPr>
            <w:tcW w:w="743" w:type="pct"/>
            <w:shd w:val="clear" w:color="auto" w:fill="auto"/>
            <w:vAlign w:val="center"/>
          </w:tcPr>
          <w:p w14:paraId="535AAA60" w14:textId="77777777" w:rsidR="00E12E06" w:rsidRPr="00301389" w:rsidRDefault="00E12E06" w:rsidP="008830DA">
            <w:pPr>
              <w:spacing w:before="0" w:after="0"/>
              <w:contextualSpacing/>
              <w:rPr>
                <w:sz w:val="20"/>
              </w:rPr>
            </w:pPr>
          </w:p>
        </w:tc>
        <w:tc>
          <w:tcPr>
            <w:tcW w:w="790" w:type="pct"/>
            <w:shd w:val="clear" w:color="auto" w:fill="auto"/>
          </w:tcPr>
          <w:p w14:paraId="58470E00" w14:textId="77777777" w:rsidR="00E12E06" w:rsidRPr="00C316CF" w:rsidRDefault="00E12E06" w:rsidP="008830DA">
            <w:pPr>
              <w:spacing w:before="0" w:after="0"/>
              <w:rPr>
                <w:sz w:val="20"/>
              </w:rPr>
            </w:pPr>
            <w:r w:rsidRPr="00C316CF">
              <w:rPr>
                <w:sz w:val="20"/>
              </w:rPr>
              <w:t>extPrintFormInfo</w:t>
            </w:r>
          </w:p>
        </w:tc>
        <w:tc>
          <w:tcPr>
            <w:tcW w:w="198" w:type="pct"/>
            <w:shd w:val="clear" w:color="auto" w:fill="auto"/>
          </w:tcPr>
          <w:p w14:paraId="38F0E9C5" w14:textId="77777777" w:rsidR="00E12E06" w:rsidRPr="00C316CF" w:rsidRDefault="00E12E06" w:rsidP="008830DA">
            <w:pPr>
              <w:spacing w:before="0" w:after="0"/>
              <w:jc w:val="center"/>
              <w:rPr>
                <w:sz w:val="20"/>
              </w:rPr>
            </w:pPr>
            <w:r w:rsidRPr="00C316CF">
              <w:rPr>
                <w:sz w:val="20"/>
              </w:rPr>
              <w:t>Н</w:t>
            </w:r>
          </w:p>
        </w:tc>
        <w:tc>
          <w:tcPr>
            <w:tcW w:w="495" w:type="pct"/>
            <w:shd w:val="clear" w:color="auto" w:fill="auto"/>
          </w:tcPr>
          <w:p w14:paraId="0D450742"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2C34168A" w14:textId="77777777" w:rsidR="00E12E06" w:rsidRPr="00C316CF" w:rsidRDefault="00E12E06"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65518260" w14:textId="77777777" w:rsidR="00E12E06" w:rsidRDefault="00E12E06"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03037957" w14:textId="77777777" w:rsidR="00E12E06" w:rsidRPr="00C316CF" w:rsidRDefault="00E12E06" w:rsidP="008830DA">
            <w:pPr>
              <w:spacing w:before="0" w:after="0"/>
              <w:rPr>
                <w:sz w:val="20"/>
              </w:rPr>
            </w:pPr>
            <w:r w:rsidRPr="00E847A7">
              <w:rPr>
                <w:sz w:val="20"/>
              </w:rPr>
              <w:t>Игнорируется при приеме-передаче, добавлено на развити</w:t>
            </w:r>
            <w:r>
              <w:rPr>
                <w:sz w:val="20"/>
              </w:rPr>
              <w:t>е</w:t>
            </w:r>
          </w:p>
        </w:tc>
      </w:tr>
      <w:tr w:rsidR="00E12E06" w:rsidRPr="00301389" w14:paraId="65EB3B78" w14:textId="77777777" w:rsidTr="008830DA">
        <w:trPr>
          <w:jc w:val="center"/>
        </w:trPr>
        <w:tc>
          <w:tcPr>
            <w:tcW w:w="743" w:type="pct"/>
            <w:shd w:val="clear" w:color="auto" w:fill="auto"/>
            <w:vAlign w:val="center"/>
          </w:tcPr>
          <w:p w14:paraId="7B5B57BB" w14:textId="77777777" w:rsidR="00E12E06" w:rsidRPr="00301389" w:rsidRDefault="00E12E06" w:rsidP="008830DA">
            <w:pPr>
              <w:spacing w:before="0" w:after="0"/>
              <w:contextualSpacing/>
              <w:rPr>
                <w:sz w:val="20"/>
              </w:rPr>
            </w:pPr>
          </w:p>
        </w:tc>
        <w:tc>
          <w:tcPr>
            <w:tcW w:w="790" w:type="pct"/>
            <w:shd w:val="clear" w:color="auto" w:fill="auto"/>
          </w:tcPr>
          <w:p w14:paraId="7A419345" w14:textId="77777777" w:rsidR="00E12E06" w:rsidRPr="00C316CF" w:rsidRDefault="00E12E06" w:rsidP="008830DA">
            <w:pPr>
              <w:spacing w:before="0" w:after="0"/>
              <w:rPr>
                <w:sz w:val="20"/>
              </w:rPr>
            </w:pPr>
            <w:r w:rsidRPr="00C316CF">
              <w:rPr>
                <w:sz w:val="20"/>
              </w:rPr>
              <w:t>attachmentsInfo</w:t>
            </w:r>
          </w:p>
        </w:tc>
        <w:tc>
          <w:tcPr>
            <w:tcW w:w="198" w:type="pct"/>
            <w:shd w:val="clear" w:color="auto" w:fill="auto"/>
          </w:tcPr>
          <w:p w14:paraId="40BBC576" w14:textId="77777777" w:rsidR="00E12E06" w:rsidRPr="00C316CF" w:rsidRDefault="00E12E06" w:rsidP="008830DA">
            <w:pPr>
              <w:spacing w:before="0" w:after="0"/>
              <w:jc w:val="center"/>
              <w:rPr>
                <w:sz w:val="20"/>
              </w:rPr>
            </w:pPr>
            <w:r w:rsidRPr="00C316CF">
              <w:rPr>
                <w:sz w:val="20"/>
              </w:rPr>
              <w:t>Н</w:t>
            </w:r>
          </w:p>
        </w:tc>
        <w:tc>
          <w:tcPr>
            <w:tcW w:w="495" w:type="pct"/>
            <w:shd w:val="clear" w:color="auto" w:fill="auto"/>
          </w:tcPr>
          <w:p w14:paraId="7E932265"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6D9B776C" w14:textId="77777777" w:rsidR="00E12E06" w:rsidRPr="00C316CF" w:rsidRDefault="00E12E06" w:rsidP="008830DA">
            <w:pPr>
              <w:spacing w:before="0" w:after="0"/>
              <w:rPr>
                <w:sz w:val="20"/>
              </w:rPr>
            </w:pPr>
            <w:r w:rsidRPr="00C316CF">
              <w:rPr>
                <w:sz w:val="20"/>
              </w:rPr>
              <w:t>Вложенные файлы</w:t>
            </w:r>
          </w:p>
        </w:tc>
        <w:tc>
          <w:tcPr>
            <w:tcW w:w="1387" w:type="pct"/>
            <w:shd w:val="clear" w:color="auto" w:fill="auto"/>
          </w:tcPr>
          <w:p w14:paraId="00415875" w14:textId="77777777"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12E06" w:rsidRPr="00301389" w14:paraId="08DE0A3D" w14:textId="77777777" w:rsidTr="008830DA">
        <w:trPr>
          <w:jc w:val="center"/>
        </w:trPr>
        <w:tc>
          <w:tcPr>
            <w:tcW w:w="743" w:type="pct"/>
            <w:shd w:val="clear" w:color="auto" w:fill="auto"/>
            <w:vAlign w:val="center"/>
          </w:tcPr>
          <w:p w14:paraId="0C5568EE" w14:textId="77777777" w:rsidR="00E12E06" w:rsidRPr="00301389" w:rsidRDefault="00E12E06" w:rsidP="008830DA">
            <w:pPr>
              <w:spacing w:before="0" w:after="0"/>
              <w:contextualSpacing/>
              <w:rPr>
                <w:sz w:val="20"/>
              </w:rPr>
            </w:pPr>
          </w:p>
        </w:tc>
        <w:tc>
          <w:tcPr>
            <w:tcW w:w="790" w:type="pct"/>
            <w:shd w:val="clear" w:color="auto" w:fill="auto"/>
          </w:tcPr>
          <w:p w14:paraId="43A71767" w14:textId="77777777" w:rsidR="00E12E06" w:rsidRPr="00C316CF" w:rsidRDefault="00E12E06" w:rsidP="008830DA">
            <w:pPr>
              <w:spacing w:before="0" w:after="0"/>
              <w:rPr>
                <w:sz w:val="20"/>
              </w:rPr>
            </w:pPr>
            <w:r w:rsidRPr="00C316CF">
              <w:rPr>
                <w:sz w:val="20"/>
              </w:rPr>
              <w:t>notificationInfo</w:t>
            </w:r>
          </w:p>
        </w:tc>
        <w:tc>
          <w:tcPr>
            <w:tcW w:w="198" w:type="pct"/>
            <w:shd w:val="clear" w:color="auto" w:fill="auto"/>
          </w:tcPr>
          <w:p w14:paraId="7C3992F2" w14:textId="77777777" w:rsidR="00E12E06" w:rsidRPr="00C316CF" w:rsidRDefault="00E12E06" w:rsidP="008830DA">
            <w:pPr>
              <w:spacing w:before="0" w:after="0"/>
              <w:jc w:val="center"/>
              <w:rPr>
                <w:sz w:val="20"/>
              </w:rPr>
            </w:pPr>
            <w:r w:rsidRPr="00C316CF">
              <w:rPr>
                <w:sz w:val="20"/>
              </w:rPr>
              <w:t>О</w:t>
            </w:r>
          </w:p>
        </w:tc>
        <w:tc>
          <w:tcPr>
            <w:tcW w:w="495" w:type="pct"/>
            <w:shd w:val="clear" w:color="auto" w:fill="auto"/>
          </w:tcPr>
          <w:p w14:paraId="47C74786"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430FB207" w14:textId="77777777" w:rsidR="00E12E06" w:rsidRPr="00C316CF" w:rsidRDefault="00E12E06" w:rsidP="008830DA">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14:paraId="4C2D81EC" w14:textId="77777777" w:rsidR="00E12E06" w:rsidRPr="00C316CF" w:rsidRDefault="00E12E06" w:rsidP="008830DA">
            <w:pPr>
              <w:spacing w:before="0" w:after="0"/>
              <w:rPr>
                <w:sz w:val="20"/>
              </w:rPr>
            </w:pPr>
          </w:p>
        </w:tc>
      </w:tr>
      <w:tr w:rsidR="00E12E06" w:rsidRPr="00301389" w14:paraId="7A8E0326" w14:textId="77777777" w:rsidTr="008830DA">
        <w:trPr>
          <w:jc w:val="center"/>
        </w:trPr>
        <w:tc>
          <w:tcPr>
            <w:tcW w:w="743" w:type="pct"/>
            <w:shd w:val="clear" w:color="auto" w:fill="auto"/>
            <w:vAlign w:val="center"/>
          </w:tcPr>
          <w:p w14:paraId="493B6EEC" w14:textId="77777777" w:rsidR="00E12E06" w:rsidRPr="00301389" w:rsidRDefault="00E12E06" w:rsidP="008830DA">
            <w:pPr>
              <w:spacing w:before="0" w:after="0"/>
              <w:contextualSpacing/>
              <w:rPr>
                <w:sz w:val="20"/>
              </w:rPr>
            </w:pPr>
          </w:p>
        </w:tc>
        <w:tc>
          <w:tcPr>
            <w:tcW w:w="790" w:type="pct"/>
            <w:shd w:val="clear" w:color="auto" w:fill="auto"/>
          </w:tcPr>
          <w:p w14:paraId="081B2662" w14:textId="77777777" w:rsidR="00E12E06" w:rsidRPr="00C316CF" w:rsidRDefault="00E12E06" w:rsidP="008830DA">
            <w:pPr>
              <w:spacing w:before="0" w:after="0"/>
              <w:rPr>
                <w:sz w:val="20"/>
              </w:rPr>
            </w:pPr>
            <w:r w:rsidRPr="00C316CF">
              <w:rPr>
                <w:sz w:val="20"/>
              </w:rPr>
              <w:t>modificationInfo</w:t>
            </w:r>
          </w:p>
        </w:tc>
        <w:tc>
          <w:tcPr>
            <w:tcW w:w="198" w:type="pct"/>
            <w:shd w:val="clear" w:color="auto" w:fill="auto"/>
          </w:tcPr>
          <w:p w14:paraId="149C3E7E" w14:textId="77777777" w:rsidR="00E12E06" w:rsidRPr="00C316CF" w:rsidRDefault="00E12E06" w:rsidP="008830DA">
            <w:pPr>
              <w:spacing w:before="0" w:after="0"/>
              <w:jc w:val="center"/>
              <w:rPr>
                <w:sz w:val="20"/>
              </w:rPr>
            </w:pPr>
            <w:r w:rsidRPr="00C316CF">
              <w:rPr>
                <w:sz w:val="20"/>
              </w:rPr>
              <w:t>Н</w:t>
            </w:r>
          </w:p>
        </w:tc>
        <w:tc>
          <w:tcPr>
            <w:tcW w:w="495" w:type="pct"/>
            <w:shd w:val="clear" w:color="auto" w:fill="auto"/>
          </w:tcPr>
          <w:p w14:paraId="491626CA"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71DAE401" w14:textId="77777777" w:rsidR="00E12E06" w:rsidRPr="00C316CF" w:rsidRDefault="00E12E06" w:rsidP="008830DA">
            <w:pPr>
              <w:spacing w:before="0" w:after="0"/>
              <w:rPr>
                <w:sz w:val="20"/>
              </w:rPr>
            </w:pPr>
            <w:r w:rsidRPr="00C316CF">
              <w:rPr>
                <w:sz w:val="20"/>
              </w:rPr>
              <w:t>Основание внесения изменений</w:t>
            </w:r>
          </w:p>
        </w:tc>
        <w:tc>
          <w:tcPr>
            <w:tcW w:w="1387" w:type="pct"/>
            <w:shd w:val="clear" w:color="auto" w:fill="auto"/>
          </w:tcPr>
          <w:p w14:paraId="7569E548" w14:textId="77777777"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6B1628" w14:paraId="0423B8B0" w14:textId="77777777" w:rsidTr="008830DA">
        <w:trPr>
          <w:jc w:val="center"/>
        </w:trPr>
        <w:tc>
          <w:tcPr>
            <w:tcW w:w="5000" w:type="pct"/>
            <w:gridSpan w:val="6"/>
            <w:shd w:val="clear" w:color="auto" w:fill="auto"/>
            <w:vAlign w:val="center"/>
          </w:tcPr>
          <w:p w14:paraId="351BBCB8" w14:textId="77777777" w:rsidR="00E12E06" w:rsidRPr="006B1628" w:rsidRDefault="00E12E06" w:rsidP="008830DA">
            <w:pPr>
              <w:keepNext/>
              <w:spacing w:before="0" w:after="0"/>
              <w:contextualSpacing/>
              <w:jc w:val="center"/>
              <w:rPr>
                <w:b/>
                <w:sz w:val="20"/>
              </w:rPr>
            </w:pPr>
            <w:r w:rsidRPr="00A904FB">
              <w:rPr>
                <w:b/>
                <w:sz w:val="20"/>
              </w:rPr>
              <w:t>Информация о проведении закрытого конкурса в электронной форме</w:t>
            </w:r>
          </w:p>
        </w:tc>
      </w:tr>
      <w:tr w:rsidR="00E12E06" w:rsidRPr="00301389" w14:paraId="155C54C4" w14:textId="77777777" w:rsidTr="008830DA">
        <w:trPr>
          <w:jc w:val="center"/>
        </w:trPr>
        <w:tc>
          <w:tcPr>
            <w:tcW w:w="743" w:type="pct"/>
            <w:shd w:val="clear" w:color="auto" w:fill="auto"/>
          </w:tcPr>
          <w:p w14:paraId="6970E33E" w14:textId="77777777" w:rsidR="00E12E06" w:rsidRPr="00162C8B" w:rsidRDefault="00E12E06" w:rsidP="008830DA">
            <w:pPr>
              <w:spacing w:before="0" w:after="0"/>
              <w:jc w:val="both"/>
              <w:rPr>
                <w:sz w:val="20"/>
              </w:rPr>
            </w:pPr>
            <w:r w:rsidRPr="00C316CF">
              <w:rPr>
                <w:b/>
                <w:bCs/>
                <w:sz w:val="20"/>
              </w:rPr>
              <w:t>notificationInfo</w:t>
            </w:r>
          </w:p>
        </w:tc>
        <w:tc>
          <w:tcPr>
            <w:tcW w:w="790" w:type="pct"/>
            <w:shd w:val="clear" w:color="auto" w:fill="auto"/>
            <w:vAlign w:val="center"/>
          </w:tcPr>
          <w:p w14:paraId="2ACAC147" w14:textId="77777777" w:rsidR="00E12E06" w:rsidRPr="00301389" w:rsidRDefault="00E12E06" w:rsidP="008830DA">
            <w:pPr>
              <w:keepNext/>
              <w:spacing w:before="0" w:after="0"/>
              <w:contextualSpacing/>
              <w:rPr>
                <w:b/>
                <w:sz w:val="20"/>
              </w:rPr>
            </w:pPr>
          </w:p>
        </w:tc>
        <w:tc>
          <w:tcPr>
            <w:tcW w:w="198" w:type="pct"/>
            <w:shd w:val="clear" w:color="auto" w:fill="auto"/>
            <w:vAlign w:val="center"/>
          </w:tcPr>
          <w:p w14:paraId="3F658F05" w14:textId="77777777" w:rsidR="00E12E06" w:rsidRPr="00301389" w:rsidRDefault="00E12E06" w:rsidP="008830DA">
            <w:pPr>
              <w:keepNext/>
              <w:spacing w:before="0" w:after="0"/>
              <w:contextualSpacing/>
              <w:jc w:val="center"/>
              <w:rPr>
                <w:b/>
                <w:sz w:val="20"/>
              </w:rPr>
            </w:pPr>
          </w:p>
        </w:tc>
        <w:tc>
          <w:tcPr>
            <w:tcW w:w="495" w:type="pct"/>
            <w:shd w:val="clear" w:color="auto" w:fill="auto"/>
            <w:vAlign w:val="center"/>
          </w:tcPr>
          <w:p w14:paraId="362C7E92" w14:textId="77777777" w:rsidR="00E12E06" w:rsidRPr="00301389" w:rsidRDefault="00E12E06" w:rsidP="008830DA">
            <w:pPr>
              <w:keepNext/>
              <w:spacing w:before="0" w:after="0"/>
              <w:contextualSpacing/>
              <w:jc w:val="center"/>
              <w:rPr>
                <w:b/>
                <w:sz w:val="20"/>
              </w:rPr>
            </w:pPr>
          </w:p>
        </w:tc>
        <w:tc>
          <w:tcPr>
            <w:tcW w:w="1387" w:type="pct"/>
            <w:shd w:val="clear" w:color="auto" w:fill="auto"/>
            <w:vAlign w:val="center"/>
          </w:tcPr>
          <w:p w14:paraId="64007304" w14:textId="77777777" w:rsidR="00E12E06" w:rsidRPr="00301389" w:rsidRDefault="00E12E06" w:rsidP="008830DA">
            <w:pPr>
              <w:keepNext/>
              <w:spacing w:before="0" w:after="0"/>
              <w:contextualSpacing/>
              <w:rPr>
                <w:b/>
                <w:sz w:val="20"/>
              </w:rPr>
            </w:pPr>
          </w:p>
        </w:tc>
        <w:tc>
          <w:tcPr>
            <w:tcW w:w="1387" w:type="pct"/>
            <w:shd w:val="clear" w:color="auto" w:fill="auto"/>
            <w:vAlign w:val="center"/>
          </w:tcPr>
          <w:p w14:paraId="00494157" w14:textId="77777777" w:rsidR="00E12E06" w:rsidRPr="00301389" w:rsidRDefault="00E12E06" w:rsidP="008830DA">
            <w:pPr>
              <w:keepNext/>
              <w:spacing w:before="0" w:after="0"/>
              <w:contextualSpacing/>
              <w:rPr>
                <w:b/>
                <w:sz w:val="20"/>
              </w:rPr>
            </w:pPr>
          </w:p>
        </w:tc>
      </w:tr>
      <w:tr w:rsidR="00E12E06" w:rsidRPr="00301389" w14:paraId="4BE2C7F3" w14:textId="77777777" w:rsidTr="008830DA">
        <w:trPr>
          <w:jc w:val="center"/>
        </w:trPr>
        <w:tc>
          <w:tcPr>
            <w:tcW w:w="743" w:type="pct"/>
            <w:shd w:val="clear" w:color="auto" w:fill="auto"/>
            <w:vAlign w:val="center"/>
          </w:tcPr>
          <w:p w14:paraId="122C927D" w14:textId="77777777" w:rsidR="00E12E06" w:rsidRPr="00301389" w:rsidRDefault="00E12E06" w:rsidP="008830DA">
            <w:pPr>
              <w:spacing w:before="0" w:after="0"/>
              <w:contextualSpacing/>
              <w:rPr>
                <w:sz w:val="20"/>
              </w:rPr>
            </w:pPr>
          </w:p>
        </w:tc>
        <w:tc>
          <w:tcPr>
            <w:tcW w:w="790" w:type="pct"/>
            <w:shd w:val="clear" w:color="auto" w:fill="auto"/>
          </w:tcPr>
          <w:p w14:paraId="52FC787E" w14:textId="77777777" w:rsidR="00E12E06" w:rsidRPr="00C316CF" w:rsidRDefault="00E12E06" w:rsidP="008830DA">
            <w:pPr>
              <w:spacing w:before="0" w:after="0"/>
              <w:rPr>
                <w:sz w:val="20"/>
              </w:rPr>
            </w:pPr>
            <w:r w:rsidRPr="00C316CF">
              <w:rPr>
                <w:sz w:val="20"/>
              </w:rPr>
              <w:t>procedureInfo</w:t>
            </w:r>
          </w:p>
        </w:tc>
        <w:tc>
          <w:tcPr>
            <w:tcW w:w="198" w:type="pct"/>
            <w:shd w:val="clear" w:color="auto" w:fill="auto"/>
          </w:tcPr>
          <w:p w14:paraId="3AA756D1" w14:textId="77777777" w:rsidR="00E12E06" w:rsidRPr="00C316CF" w:rsidRDefault="00E12E06" w:rsidP="008830DA">
            <w:pPr>
              <w:spacing w:before="0" w:after="0"/>
              <w:jc w:val="center"/>
              <w:rPr>
                <w:sz w:val="20"/>
              </w:rPr>
            </w:pPr>
            <w:r w:rsidRPr="00C316CF">
              <w:rPr>
                <w:sz w:val="20"/>
              </w:rPr>
              <w:t>О</w:t>
            </w:r>
          </w:p>
        </w:tc>
        <w:tc>
          <w:tcPr>
            <w:tcW w:w="495" w:type="pct"/>
            <w:shd w:val="clear" w:color="auto" w:fill="auto"/>
          </w:tcPr>
          <w:p w14:paraId="40BA6233"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495602F0" w14:textId="77777777" w:rsidR="00E12E06" w:rsidRPr="00C316CF" w:rsidRDefault="00E12E06" w:rsidP="008830DA">
            <w:pPr>
              <w:spacing w:before="0" w:after="0"/>
              <w:rPr>
                <w:sz w:val="20"/>
              </w:rPr>
            </w:pPr>
            <w:r w:rsidRPr="00C316CF">
              <w:rPr>
                <w:sz w:val="20"/>
              </w:rPr>
              <w:t>Информация о процедуре закупки</w:t>
            </w:r>
          </w:p>
        </w:tc>
        <w:tc>
          <w:tcPr>
            <w:tcW w:w="1387" w:type="pct"/>
            <w:shd w:val="clear" w:color="auto" w:fill="auto"/>
          </w:tcPr>
          <w:p w14:paraId="03BB84D0" w14:textId="77777777"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14:paraId="4C9B9A9B" w14:textId="77777777" w:rsidTr="008830DA">
        <w:trPr>
          <w:jc w:val="center"/>
        </w:trPr>
        <w:tc>
          <w:tcPr>
            <w:tcW w:w="743" w:type="pct"/>
            <w:shd w:val="clear" w:color="auto" w:fill="auto"/>
            <w:vAlign w:val="center"/>
          </w:tcPr>
          <w:p w14:paraId="561D8B72" w14:textId="77777777" w:rsidR="00E12E06" w:rsidRPr="00301389" w:rsidRDefault="00E12E06" w:rsidP="008830DA">
            <w:pPr>
              <w:spacing w:before="0" w:after="0"/>
              <w:contextualSpacing/>
              <w:rPr>
                <w:sz w:val="20"/>
              </w:rPr>
            </w:pPr>
          </w:p>
        </w:tc>
        <w:tc>
          <w:tcPr>
            <w:tcW w:w="790" w:type="pct"/>
            <w:shd w:val="clear" w:color="auto" w:fill="auto"/>
          </w:tcPr>
          <w:p w14:paraId="467B69E8" w14:textId="77777777" w:rsidR="00E12E06" w:rsidRPr="00C316CF" w:rsidRDefault="00E12E06" w:rsidP="008830DA">
            <w:pPr>
              <w:spacing w:before="0" w:after="0"/>
              <w:rPr>
                <w:sz w:val="20"/>
              </w:rPr>
            </w:pPr>
            <w:r w:rsidRPr="00C316CF">
              <w:rPr>
                <w:sz w:val="20"/>
              </w:rPr>
              <w:t>contractConditionsInfo</w:t>
            </w:r>
          </w:p>
        </w:tc>
        <w:tc>
          <w:tcPr>
            <w:tcW w:w="198" w:type="pct"/>
            <w:shd w:val="clear" w:color="auto" w:fill="auto"/>
          </w:tcPr>
          <w:p w14:paraId="079ACCCA" w14:textId="77777777" w:rsidR="00E12E06" w:rsidRPr="00C316CF" w:rsidRDefault="00E12E06" w:rsidP="008830DA">
            <w:pPr>
              <w:spacing w:before="0" w:after="0"/>
              <w:jc w:val="center"/>
              <w:rPr>
                <w:sz w:val="20"/>
              </w:rPr>
            </w:pPr>
            <w:r w:rsidRPr="00C316CF">
              <w:rPr>
                <w:sz w:val="20"/>
              </w:rPr>
              <w:t>О</w:t>
            </w:r>
          </w:p>
        </w:tc>
        <w:tc>
          <w:tcPr>
            <w:tcW w:w="495" w:type="pct"/>
            <w:shd w:val="clear" w:color="auto" w:fill="auto"/>
          </w:tcPr>
          <w:p w14:paraId="58AF1D40"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5101FF1C" w14:textId="77777777" w:rsidR="00E12E06" w:rsidRPr="00C316CF" w:rsidRDefault="00E12E06" w:rsidP="008830DA">
            <w:pPr>
              <w:spacing w:before="0" w:after="0"/>
              <w:rPr>
                <w:sz w:val="20"/>
              </w:rPr>
            </w:pPr>
            <w:r w:rsidRPr="00C316CF">
              <w:rPr>
                <w:sz w:val="20"/>
              </w:rPr>
              <w:t>Условия контракта</w:t>
            </w:r>
          </w:p>
        </w:tc>
        <w:tc>
          <w:tcPr>
            <w:tcW w:w="1387" w:type="pct"/>
            <w:shd w:val="clear" w:color="auto" w:fill="auto"/>
          </w:tcPr>
          <w:p w14:paraId="54A4AD5D" w14:textId="77777777"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14:paraId="3A569DE9" w14:textId="77777777" w:rsidTr="008830DA">
        <w:trPr>
          <w:jc w:val="center"/>
        </w:trPr>
        <w:tc>
          <w:tcPr>
            <w:tcW w:w="743" w:type="pct"/>
            <w:shd w:val="clear" w:color="auto" w:fill="auto"/>
            <w:vAlign w:val="center"/>
          </w:tcPr>
          <w:p w14:paraId="088713A3" w14:textId="77777777" w:rsidR="00E12E06" w:rsidRPr="00301389" w:rsidRDefault="00E12E06" w:rsidP="008830DA">
            <w:pPr>
              <w:spacing w:before="0" w:after="0"/>
              <w:contextualSpacing/>
              <w:rPr>
                <w:sz w:val="20"/>
              </w:rPr>
            </w:pPr>
          </w:p>
        </w:tc>
        <w:tc>
          <w:tcPr>
            <w:tcW w:w="790" w:type="pct"/>
            <w:shd w:val="clear" w:color="auto" w:fill="auto"/>
          </w:tcPr>
          <w:p w14:paraId="41091A33" w14:textId="77777777" w:rsidR="00E12E06" w:rsidRPr="00C316CF" w:rsidRDefault="00E12E06" w:rsidP="008830DA">
            <w:pPr>
              <w:spacing w:before="0" w:after="0"/>
              <w:rPr>
                <w:sz w:val="20"/>
              </w:rPr>
            </w:pPr>
            <w:r w:rsidRPr="00C316CF">
              <w:rPr>
                <w:sz w:val="20"/>
              </w:rPr>
              <w:t>purchaseObjectsInfo</w:t>
            </w:r>
          </w:p>
        </w:tc>
        <w:tc>
          <w:tcPr>
            <w:tcW w:w="198" w:type="pct"/>
            <w:shd w:val="clear" w:color="auto" w:fill="auto"/>
          </w:tcPr>
          <w:p w14:paraId="153EE308" w14:textId="77777777" w:rsidR="00E12E06" w:rsidRPr="00C316CF" w:rsidRDefault="00E12E06" w:rsidP="008830DA">
            <w:pPr>
              <w:spacing w:before="0" w:after="0"/>
              <w:jc w:val="center"/>
              <w:rPr>
                <w:sz w:val="20"/>
              </w:rPr>
            </w:pPr>
            <w:r w:rsidRPr="00C316CF">
              <w:rPr>
                <w:sz w:val="20"/>
              </w:rPr>
              <w:t>О</w:t>
            </w:r>
          </w:p>
        </w:tc>
        <w:tc>
          <w:tcPr>
            <w:tcW w:w="495" w:type="pct"/>
            <w:shd w:val="clear" w:color="auto" w:fill="auto"/>
          </w:tcPr>
          <w:p w14:paraId="28986ED8"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7AE10C23" w14:textId="77777777" w:rsidR="00E12E06" w:rsidRPr="00C316CF" w:rsidRDefault="00E12E06" w:rsidP="008830DA">
            <w:pPr>
              <w:spacing w:before="0" w:after="0"/>
              <w:rPr>
                <w:sz w:val="20"/>
              </w:rPr>
            </w:pPr>
            <w:r w:rsidRPr="00C316CF">
              <w:rPr>
                <w:sz w:val="20"/>
              </w:rPr>
              <w:t>Объекты закупки</w:t>
            </w:r>
          </w:p>
        </w:tc>
        <w:tc>
          <w:tcPr>
            <w:tcW w:w="1387" w:type="pct"/>
            <w:shd w:val="clear" w:color="auto" w:fill="auto"/>
          </w:tcPr>
          <w:p w14:paraId="269B9958" w14:textId="77777777"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E12E06" w:rsidRPr="00301389" w14:paraId="67D6BA0C" w14:textId="77777777" w:rsidTr="008830DA">
        <w:trPr>
          <w:jc w:val="center"/>
        </w:trPr>
        <w:tc>
          <w:tcPr>
            <w:tcW w:w="743" w:type="pct"/>
            <w:shd w:val="clear" w:color="auto" w:fill="auto"/>
            <w:vAlign w:val="center"/>
          </w:tcPr>
          <w:p w14:paraId="27F4BE6D" w14:textId="77777777" w:rsidR="00E12E06" w:rsidRPr="00301389" w:rsidRDefault="00E12E06" w:rsidP="008830DA">
            <w:pPr>
              <w:spacing w:before="0" w:after="0"/>
              <w:contextualSpacing/>
              <w:rPr>
                <w:sz w:val="20"/>
              </w:rPr>
            </w:pPr>
          </w:p>
        </w:tc>
        <w:tc>
          <w:tcPr>
            <w:tcW w:w="790" w:type="pct"/>
            <w:shd w:val="clear" w:color="auto" w:fill="auto"/>
          </w:tcPr>
          <w:p w14:paraId="733A19B6" w14:textId="77777777" w:rsidR="00E12E06" w:rsidRPr="00C316CF" w:rsidRDefault="00E12E06" w:rsidP="008830DA">
            <w:pPr>
              <w:spacing w:before="0" w:after="0"/>
              <w:rPr>
                <w:sz w:val="20"/>
              </w:rPr>
            </w:pPr>
            <w:r w:rsidRPr="00C316CF">
              <w:rPr>
                <w:sz w:val="20"/>
              </w:rPr>
              <w:t>customerRequirementsInfo</w:t>
            </w:r>
          </w:p>
        </w:tc>
        <w:tc>
          <w:tcPr>
            <w:tcW w:w="198" w:type="pct"/>
            <w:shd w:val="clear" w:color="auto" w:fill="auto"/>
          </w:tcPr>
          <w:p w14:paraId="16F94B36" w14:textId="77777777" w:rsidR="00E12E06" w:rsidRPr="00C316CF" w:rsidRDefault="00E12E06" w:rsidP="008830DA">
            <w:pPr>
              <w:spacing w:before="0" w:after="0"/>
              <w:jc w:val="center"/>
              <w:rPr>
                <w:sz w:val="20"/>
              </w:rPr>
            </w:pPr>
            <w:r w:rsidRPr="00C316CF">
              <w:rPr>
                <w:sz w:val="20"/>
              </w:rPr>
              <w:t>О</w:t>
            </w:r>
          </w:p>
        </w:tc>
        <w:tc>
          <w:tcPr>
            <w:tcW w:w="495" w:type="pct"/>
            <w:shd w:val="clear" w:color="auto" w:fill="auto"/>
          </w:tcPr>
          <w:p w14:paraId="74C72643"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1713DBC4" w14:textId="77777777" w:rsidR="00E12E06" w:rsidRPr="00C316CF" w:rsidRDefault="00E12E06" w:rsidP="008830DA">
            <w:pPr>
              <w:spacing w:before="0" w:after="0"/>
              <w:rPr>
                <w:sz w:val="20"/>
              </w:rPr>
            </w:pPr>
            <w:r w:rsidRPr="00C316CF">
              <w:rPr>
                <w:sz w:val="20"/>
              </w:rPr>
              <w:t>Требования заказчиков</w:t>
            </w:r>
          </w:p>
        </w:tc>
        <w:tc>
          <w:tcPr>
            <w:tcW w:w="1387" w:type="pct"/>
            <w:shd w:val="clear" w:color="auto" w:fill="auto"/>
          </w:tcPr>
          <w:p w14:paraId="6FE2B8C1" w14:textId="77777777"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14:paraId="14B58D1A" w14:textId="77777777" w:rsidTr="008830DA">
        <w:trPr>
          <w:jc w:val="center"/>
        </w:trPr>
        <w:tc>
          <w:tcPr>
            <w:tcW w:w="743" w:type="pct"/>
            <w:shd w:val="clear" w:color="auto" w:fill="auto"/>
            <w:vAlign w:val="center"/>
          </w:tcPr>
          <w:p w14:paraId="33AC5AF7" w14:textId="77777777" w:rsidR="00E12E06" w:rsidRPr="00301389" w:rsidRDefault="00E12E06" w:rsidP="008830DA">
            <w:pPr>
              <w:spacing w:before="0" w:after="0"/>
              <w:contextualSpacing/>
              <w:rPr>
                <w:sz w:val="20"/>
              </w:rPr>
            </w:pPr>
          </w:p>
        </w:tc>
        <w:tc>
          <w:tcPr>
            <w:tcW w:w="790" w:type="pct"/>
            <w:shd w:val="clear" w:color="auto" w:fill="auto"/>
          </w:tcPr>
          <w:p w14:paraId="762A9230" w14:textId="77777777" w:rsidR="00E12E06" w:rsidRPr="00C316CF" w:rsidRDefault="00E12E06" w:rsidP="008830DA">
            <w:pPr>
              <w:spacing w:before="0" w:after="0"/>
              <w:rPr>
                <w:sz w:val="20"/>
              </w:rPr>
            </w:pPr>
            <w:r w:rsidRPr="00C316CF">
              <w:rPr>
                <w:sz w:val="20"/>
              </w:rPr>
              <w:t>preferensesInfo</w:t>
            </w:r>
          </w:p>
        </w:tc>
        <w:tc>
          <w:tcPr>
            <w:tcW w:w="198" w:type="pct"/>
            <w:shd w:val="clear" w:color="auto" w:fill="auto"/>
          </w:tcPr>
          <w:p w14:paraId="5A37412F" w14:textId="77777777" w:rsidR="00E12E06" w:rsidRPr="00C316CF" w:rsidRDefault="00E12E06" w:rsidP="008830DA">
            <w:pPr>
              <w:spacing w:before="0" w:after="0"/>
              <w:jc w:val="center"/>
              <w:rPr>
                <w:sz w:val="20"/>
              </w:rPr>
            </w:pPr>
            <w:r w:rsidRPr="00C316CF">
              <w:rPr>
                <w:sz w:val="20"/>
              </w:rPr>
              <w:t>Н</w:t>
            </w:r>
          </w:p>
        </w:tc>
        <w:tc>
          <w:tcPr>
            <w:tcW w:w="495" w:type="pct"/>
            <w:shd w:val="clear" w:color="auto" w:fill="auto"/>
          </w:tcPr>
          <w:p w14:paraId="14CC8AC2"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05F3F06C" w14:textId="77777777" w:rsidR="00E12E06" w:rsidRPr="00C316CF" w:rsidRDefault="00E12E06" w:rsidP="008830DA">
            <w:pPr>
              <w:spacing w:before="0" w:after="0"/>
              <w:rPr>
                <w:sz w:val="20"/>
              </w:rPr>
            </w:pPr>
            <w:r w:rsidRPr="00C316CF">
              <w:rPr>
                <w:sz w:val="20"/>
              </w:rPr>
              <w:t>Преимущества</w:t>
            </w:r>
          </w:p>
        </w:tc>
        <w:tc>
          <w:tcPr>
            <w:tcW w:w="1387" w:type="pct"/>
            <w:shd w:val="clear" w:color="auto" w:fill="auto"/>
          </w:tcPr>
          <w:p w14:paraId="7A5B1EB2" w14:textId="77777777"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14:paraId="749A38D8" w14:textId="77777777" w:rsidTr="008830DA">
        <w:trPr>
          <w:jc w:val="center"/>
        </w:trPr>
        <w:tc>
          <w:tcPr>
            <w:tcW w:w="743" w:type="pct"/>
            <w:shd w:val="clear" w:color="auto" w:fill="auto"/>
            <w:vAlign w:val="center"/>
          </w:tcPr>
          <w:p w14:paraId="13F2CA6E" w14:textId="77777777" w:rsidR="00E12E06" w:rsidRPr="00301389" w:rsidRDefault="00E12E06" w:rsidP="008830DA">
            <w:pPr>
              <w:spacing w:before="0" w:after="0"/>
              <w:contextualSpacing/>
              <w:rPr>
                <w:sz w:val="20"/>
              </w:rPr>
            </w:pPr>
          </w:p>
        </w:tc>
        <w:tc>
          <w:tcPr>
            <w:tcW w:w="790" w:type="pct"/>
            <w:shd w:val="clear" w:color="auto" w:fill="auto"/>
          </w:tcPr>
          <w:p w14:paraId="644CA956" w14:textId="77777777" w:rsidR="00E12E06" w:rsidRPr="00C316CF" w:rsidRDefault="00E12E06" w:rsidP="008830DA">
            <w:pPr>
              <w:spacing w:before="0" w:after="0"/>
              <w:rPr>
                <w:sz w:val="20"/>
              </w:rPr>
            </w:pPr>
            <w:r w:rsidRPr="00C316CF">
              <w:rPr>
                <w:sz w:val="20"/>
              </w:rPr>
              <w:t>requirementsInfo</w:t>
            </w:r>
          </w:p>
        </w:tc>
        <w:tc>
          <w:tcPr>
            <w:tcW w:w="198" w:type="pct"/>
            <w:shd w:val="clear" w:color="auto" w:fill="auto"/>
          </w:tcPr>
          <w:p w14:paraId="6C093E1A" w14:textId="77777777" w:rsidR="00E12E06" w:rsidRPr="00C316CF" w:rsidRDefault="00E12E06" w:rsidP="008830DA">
            <w:pPr>
              <w:spacing w:before="0" w:after="0"/>
              <w:jc w:val="center"/>
              <w:rPr>
                <w:sz w:val="20"/>
              </w:rPr>
            </w:pPr>
            <w:r w:rsidRPr="00C316CF">
              <w:rPr>
                <w:sz w:val="20"/>
              </w:rPr>
              <w:t>Н</w:t>
            </w:r>
          </w:p>
        </w:tc>
        <w:tc>
          <w:tcPr>
            <w:tcW w:w="495" w:type="pct"/>
            <w:shd w:val="clear" w:color="auto" w:fill="auto"/>
          </w:tcPr>
          <w:p w14:paraId="39A060EF"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58B38378" w14:textId="77777777" w:rsidR="00E12E06" w:rsidRPr="00C316CF" w:rsidRDefault="00E12E06" w:rsidP="008830DA">
            <w:pPr>
              <w:spacing w:before="0" w:after="0"/>
              <w:rPr>
                <w:sz w:val="20"/>
              </w:rPr>
            </w:pPr>
            <w:r w:rsidRPr="00C316CF">
              <w:rPr>
                <w:sz w:val="20"/>
              </w:rPr>
              <w:t>Требования</w:t>
            </w:r>
          </w:p>
        </w:tc>
        <w:tc>
          <w:tcPr>
            <w:tcW w:w="1387" w:type="pct"/>
            <w:shd w:val="clear" w:color="auto" w:fill="auto"/>
          </w:tcPr>
          <w:p w14:paraId="79C779D7" w14:textId="77777777"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14:paraId="37FA661C" w14:textId="77777777" w:rsidTr="008830DA">
        <w:trPr>
          <w:jc w:val="center"/>
        </w:trPr>
        <w:tc>
          <w:tcPr>
            <w:tcW w:w="743" w:type="pct"/>
            <w:shd w:val="clear" w:color="auto" w:fill="auto"/>
            <w:vAlign w:val="center"/>
          </w:tcPr>
          <w:p w14:paraId="5B83AD87" w14:textId="77777777" w:rsidR="00E12E06" w:rsidRPr="00301389" w:rsidRDefault="00E12E06" w:rsidP="008830DA">
            <w:pPr>
              <w:spacing w:before="0" w:after="0"/>
              <w:contextualSpacing/>
              <w:rPr>
                <w:sz w:val="20"/>
              </w:rPr>
            </w:pPr>
          </w:p>
        </w:tc>
        <w:tc>
          <w:tcPr>
            <w:tcW w:w="790" w:type="pct"/>
            <w:shd w:val="clear" w:color="auto" w:fill="auto"/>
          </w:tcPr>
          <w:p w14:paraId="65A50602" w14:textId="77777777" w:rsidR="00E12E06" w:rsidRPr="00C316CF" w:rsidRDefault="00E12E06" w:rsidP="008830DA">
            <w:pPr>
              <w:spacing w:before="0" w:after="0"/>
              <w:rPr>
                <w:sz w:val="20"/>
              </w:rPr>
            </w:pPr>
            <w:r w:rsidRPr="00C316CF">
              <w:rPr>
                <w:sz w:val="20"/>
              </w:rPr>
              <w:t>restrictionsInfo</w:t>
            </w:r>
          </w:p>
        </w:tc>
        <w:tc>
          <w:tcPr>
            <w:tcW w:w="198" w:type="pct"/>
            <w:shd w:val="clear" w:color="auto" w:fill="auto"/>
          </w:tcPr>
          <w:p w14:paraId="06E45F22" w14:textId="77777777" w:rsidR="00E12E06" w:rsidRPr="00C316CF" w:rsidRDefault="00E12E06" w:rsidP="008830DA">
            <w:pPr>
              <w:spacing w:before="0" w:after="0"/>
              <w:jc w:val="center"/>
              <w:rPr>
                <w:sz w:val="20"/>
              </w:rPr>
            </w:pPr>
            <w:r w:rsidRPr="00C316CF">
              <w:rPr>
                <w:sz w:val="20"/>
              </w:rPr>
              <w:t>Н</w:t>
            </w:r>
          </w:p>
        </w:tc>
        <w:tc>
          <w:tcPr>
            <w:tcW w:w="495" w:type="pct"/>
            <w:shd w:val="clear" w:color="auto" w:fill="auto"/>
          </w:tcPr>
          <w:p w14:paraId="02225E1E" w14:textId="77777777" w:rsidR="00E12E06" w:rsidRPr="00C316CF" w:rsidRDefault="00E12E06" w:rsidP="008830DA">
            <w:pPr>
              <w:spacing w:before="0" w:after="0"/>
              <w:jc w:val="center"/>
              <w:rPr>
                <w:sz w:val="20"/>
              </w:rPr>
            </w:pPr>
            <w:r w:rsidRPr="00C316CF">
              <w:rPr>
                <w:sz w:val="20"/>
              </w:rPr>
              <w:t>S</w:t>
            </w:r>
          </w:p>
        </w:tc>
        <w:tc>
          <w:tcPr>
            <w:tcW w:w="1387" w:type="pct"/>
            <w:shd w:val="clear" w:color="auto" w:fill="auto"/>
          </w:tcPr>
          <w:p w14:paraId="7B81524D" w14:textId="77777777" w:rsidR="00E12E06" w:rsidRPr="00C316CF" w:rsidRDefault="00E12E06" w:rsidP="008830DA">
            <w:pPr>
              <w:spacing w:before="0" w:after="0"/>
              <w:rPr>
                <w:sz w:val="20"/>
              </w:rPr>
            </w:pPr>
            <w:r w:rsidRPr="00C316CF">
              <w:rPr>
                <w:sz w:val="20"/>
              </w:rPr>
              <w:t>Ограничения</w:t>
            </w:r>
          </w:p>
        </w:tc>
        <w:tc>
          <w:tcPr>
            <w:tcW w:w="1387" w:type="pct"/>
            <w:shd w:val="clear" w:color="auto" w:fill="auto"/>
          </w:tcPr>
          <w:p w14:paraId="2B3F5707" w14:textId="77777777"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14:paraId="1C2C0D5A" w14:textId="77777777" w:rsidR="00E12E06" w:rsidRDefault="00E12E06" w:rsidP="00E12E06"/>
    <w:p w14:paraId="6108EC9E" w14:textId="386FB98D" w:rsidR="00163B2C" w:rsidRDefault="00163B2C" w:rsidP="004A7C8E">
      <w:pPr>
        <w:pStyle w:val="1"/>
      </w:pPr>
      <w:bookmarkStart w:id="178" w:name="_Toc132302898"/>
      <w:r w:rsidRPr="006B1628">
        <w:t xml:space="preserve">Извещение о проведении </w:t>
      </w:r>
      <w:r>
        <w:t>ЭЗак</w:t>
      </w:r>
      <w:r w:rsidRPr="00966A0B">
        <w:t>KД (</w:t>
      </w:r>
      <w:r w:rsidR="00C678E2">
        <w:t xml:space="preserve">закрытый </w:t>
      </w:r>
      <w:r w:rsidRPr="00966A0B">
        <w:t xml:space="preserve">двухэтапный </w:t>
      </w:r>
      <w:r>
        <w:t xml:space="preserve">закрытого </w:t>
      </w:r>
      <w:r w:rsidRPr="00966A0B">
        <w:t>конкурс</w:t>
      </w:r>
      <w:r>
        <w:t>а</w:t>
      </w:r>
      <w:r w:rsidRPr="00966A0B">
        <w:t xml:space="preserve"> в электронной форме)</w:t>
      </w:r>
      <w:bookmarkEnd w:id="178"/>
    </w:p>
    <w:p w14:paraId="3AE423CD" w14:textId="77777777" w:rsidR="00961DB9" w:rsidRPr="00097785" w:rsidRDefault="00961DB9" w:rsidP="00961DB9">
      <w:pPr>
        <w:pStyle w:val="afd"/>
      </w:pPr>
      <w:r>
        <w:t>Извещение о проведении ЭЗакКД (двухэтапный закрытый конкурс в электронном виде) приведено в таблице ниже (</w:t>
      </w:r>
      <w:r>
        <w:fldChar w:fldCharType="begin"/>
      </w:r>
      <w:r>
        <w:instrText xml:space="preserve"> REF _Ref126059861 \h </w:instrText>
      </w:r>
      <w:r>
        <w:fldChar w:fldCharType="separate"/>
      </w:r>
      <w:r>
        <w:t xml:space="preserve">Таблица </w:t>
      </w:r>
      <w:r>
        <w:rPr>
          <w:noProof/>
        </w:rPr>
        <w:t>44</w:t>
      </w:r>
      <w:r>
        <w:fldChar w:fldCharType="end"/>
      </w:r>
      <w:r>
        <w:t>).</w:t>
      </w:r>
    </w:p>
    <w:p w14:paraId="312E2D11" w14:textId="24876812" w:rsidR="00961DB9" w:rsidRPr="00961DB9" w:rsidRDefault="00961DB9" w:rsidP="00961DB9">
      <w:pPr>
        <w:pStyle w:val="afffffffb"/>
      </w:pPr>
      <w:bookmarkStart w:id="179" w:name="_Ref126059861"/>
      <w:bookmarkStart w:id="180" w:name="_Toc131756543"/>
      <w:bookmarkStart w:id="181" w:name="_Toc132302849"/>
      <w:r>
        <w:t xml:space="preserve">Таблица </w:t>
      </w:r>
      <w:r>
        <w:rPr>
          <w:noProof/>
        </w:rPr>
        <w:fldChar w:fldCharType="begin"/>
      </w:r>
      <w:r>
        <w:rPr>
          <w:noProof/>
        </w:rPr>
        <w:instrText xml:space="preserve"> SEQ Таблица \* ARABIC </w:instrText>
      </w:r>
      <w:r>
        <w:rPr>
          <w:noProof/>
        </w:rPr>
        <w:fldChar w:fldCharType="separate"/>
      </w:r>
      <w:r>
        <w:rPr>
          <w:noProof/>
        </w:rPr>
        <w:t>44</w:t>
      </w:r>
      <w:r>
        <w:rPr>
          <w:noProof/>
        </w:rPr>
        <w:fldChar w:fldCharType="end"/>
      </w:r>
      <w:bookmarkEnd w:id="179"/>
      <w:r>
        <w:t xml:space="preserve">. </w:t>
      </w:r>
      <w:r w:rsidRPr="00AF59CA">
        <w:t>Извещение о проведении ЭЗакКД (двухэтапный закрытый конкурс в электронном виде)</w:t>
      </w:r>
      <w:bookmarkEnd w:id="180"/>
      <w:bookmarkEnd w:id="181"/>
      <w:r w:rsidRPr="00AF59CA">
        <w:t xml:space="preserve"> </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163B2C" w:rsidRPr="00301389" w14:paraId="2E70F47B" w14:textId="77777777" w:rsidTr="008830DA">
        <w:trPr>
          <w:tblHeader/>
          <w:jc w:val="center"/>
        </w:trPr>
        <w:tc>
          <w:tcPr>
            <w:tcW w:w="743" w:type="pct"/>
            <w:shd w:val="clear" w:color="auto" w:fill="D9D9D9"/>
            <w:vAlign w:val="center"/>
            <w:hideMark/>
          </w:tcPr>
          <w:p w14:paraId="2E6A48B5" w14:textId="77777777" w:rsidR="00163B2C" w:rsidRPr="00301389" w:rsidRDefault="00163B2C"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3E742364" w14:textId="77777777" w:rsidR="00163B2C" w:rsidRPr="00301389" w:rsidRDefault="00163B2C"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087E92CA" w14:textId="77777777" w:rsidR="00163B2C" w:rsidRPr="00301389" w:rsidRDefault="00163B2C"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7AD21297" w14:textId="77777777" w:rsidR="00163B2C" w:rsidRPr="00301389" w:rsidRDefault="00163B2C"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6820286F" w14:textId="77777777" w:rsidR="00163B2C" w:rsidRPr="00301389" w:rsidRDefault="00163B2C"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34BC14A6" w14:textId="77777777" w:rsidR="00163B2C" w:rsidRPr="00301389" w:rsidRDefault="00163B2C" w:rsidP="008830DA">
            <w:pPr>
              <w:keepNext/>
              <w:spacing w:before="0" w:after="0"/>
              <w:ind w:firstLine="5"/>
              <w:contextualSpacing/>
              <w:jc w:val="center"/>
              <w:rPr>
                <w:b/>
                <w:bCs/>
                <w:sz w:val="20"/>
              </w:rPr>
            </w:pPr>
            <w:r w:rsidRPr="00301389">
              <w:rPr>
                <w:b/>
                <w:bCs/>
                <w:sz w:val="20"/>
              </w:rPr>
              <w:t>Дополнительная информация</w:t>
            </w:r>
          </w:p>
        </w:tc>
      </w:tr>
      <w:tr w:rsidR="00163B2C" w:rsidRPr="006B1628" w14:paraId="7D4D0D07" w14:textId="77777777" w:rsidTr="008830DA">
        <w:trPr>
          <w:jc w:val="center"/>
        </w:trPr>
        <w:tc>
          <w:tcPr>
            <w:tcW w:w="5000" w:type="pct"/>
            <w:gridSpan w:val="6"/>
            <w:shd w:val="clear" w:color="auto" w:fill="auto"/>
            <w:vAlign w:val="center"/>
          </w:tcPr>
          <w:p w14:paraId="3E5FD3CC" w14:textId="77777777" w:rsidR="00163B2C" w:rsidRPr="00163B2C" w:rsidRDefault="00163B2C" w:rsidP="008830DA">
            <w:pPr>
              <w:keepNext/>
              <w:spacing w:before="0" w:after="0"/>
              <w:contextualSpacing/>
              <w:jc w:val="center"/>
              <w:rPr>
                <w:b/>
                <w:bCs/>
                <w:sz w:val="20"/>
              </w:rPr>
            </w:pPr>
            <w:r w:rsidRPr="006B1628">
              <w:rPr>
                <w:b/>
                <w:bCs/>
                <w:sz w:val="20"/>
              </w:rPr>
              <w:t>Извещение о проведении Э</w:t>
            </w:r>
            <w:r w:rsidRPr="00B96A3D">
              <w:rPr>
                <w:b/>
                <w:bCs/>
                <w:sz w:val="20"/>
              </w:rPr>
              <w:t>За</w:t>
            </w:r>
            <w:r w:rsidR="00B96A3D" w:rsidRPr="00B96A3D">
              <w:rPr>
                <w:b/>
                <w:bCs/>
                <w:sz w:val="20"/>
              </w:rPr>
              <w:t>К</w:t>
            </w:r>
            <w:r>
              <w:rPr>
                <w:b/>
                <w:bCs/>
                <w:sz w:val="20"/>
              </w:rPr>
              <w:t>Д</w:t>
            </w:r>
          </w:p>
        </w:tc>
      </w:tr>
      <w:tr w:rsidR="00163B2C" w:rsidRPr="006B1628" w14:paraId="620D887C" w14:textId="77777777" w:rsidTr="008830DA">
        <w:trPr>
          <w:jc w:val="center"/>
        </w:trPr>
        <w:tc>
          <w:tcPr>
            <w:tcW w:w="743" w:type="pct"/>
            <w:shd w:val="clear" w:color="auto" w:fill="auto"/>
            <w:vAlign w:val="center"/>
          </w:tcPr>
          <w:p w14:paraId="0FF9B02B" w14:textId="77777777" w:rsidR="00163B2C" w:rsidRPr="00B71AA4" w:rsidRDefault="00163B2C" w:rsidP="008830DA">
            <w:pPr>
              <w:spacing w:before="0" w:after="0"/>
              <w:contextualSpacing/>
              <w:rPr>
                <w:sz w:val="20"/>
                <w:lang w:val="en-US"/>
              </w:rPr>
            </w:pPr>
            <w:r>
              <w:rPr>
                <w:b/>
                <w:bCs/>
                <w:sz w:val="20"/>
              </w:rPr>
              <w:t>epNotification</w:t>
            </w:r>
            <w:r w:rsidRPr="00163B2C">
              <w:rPr>
                <w:b/>
                <w:bCs/>
                <w:sz w:val="20"/>
              </w:rPr>
              <w:t>EZakKD</w:t>
            </w:r>
          </w:p>
        </w:tc>
        <w:tc>
          <w:tcPr>
            <w:tcW w:w="790" w:type="pct"/>
            <w:shd w:val="clear" w:color="auto" w:fill="auto"/>
          </w:tcPr>
          <w:p w14:paraId="78E82760" w14:textId="77777777" w:rsidR="00163B2C" w:rsidRPr="006B1628" w:rsidRDefault="00163B2C" w:rsidP="008830DA">
            <w:pPr>
              <w:spacing w:before="0" w:after="0"/>
              <w:jc w:val="both"/>
              <w:rPr>
                <w:sz w:val="20"/>
              </w:rPr>
            </w:pPr>
          </w:p>
        </w:tc>
        <w:tc>
          <w:tcPr>
            <w:tcW w:w="198" w:type="pct"/>
            <w:shd w:val="clear" w:color="auto" w:fill="auto"/>
          </w:tcPr>
          <w:p w14:paraId="7D3B9232" w14:textId="77777777" w:rsidR="00163B2C" w:rsidRPr="006B1628" w:rsidRDefault="00163B2C" w:rsidP="008830DA">
            <w:pPr>
              <w:spacing w:before="0" w:after="0"/>
              <w:jc w:val="center"/>
              <w:rPr>
                <w:sz w:val="20"/>
              </w:rPr>
            </w:pPr>
          </w:p>
        </w:tc>
        <w:tc>
          <w:tcPr>
            <w:tcW w:w="495" w:type="pct"/>
            <w:shd w:val="clear" w:color="auto" w:fill="auto"/>
          </w:tcPr>
          <w:p w14:paraId="71647FF9" w14:textId="77777777" w:rsidR="00163B2C" w:rsidRPr="006B1628" w:rsidRDefault="00163B2C" w:rsidP="008830DA">
            <w:pPr>
              <w:spacing w:before="0" w:after="0"/>
              <w:jc w:val="center"/>
              <w:rPr>
                <w:sz w:val="20"/>
              </w:rPr>
            </w:pPr>
          </w:p>
        </w:tc>
        <w:tc>
          <w:tcPr>
            <w:tcW w:w="1387" w:type="pct"/>
            <w:shd w:val="clear" w:color="auto" w:fill="auto"/>
          </w:tcPr>
          <w:p w14:paraId="378E5E61" w14:textId="77777777" w:rsidR="00163B2C" w:rsidRPr="006B1628" w:rsidRDefault="00163B2C" w:rsidP="008830DA">
            <w:pPr>
              <w:spacing w:before="0" w:after="0"/>
              <w:jc w:val="both"/>
              <w:rPr>
                <w:sz w:val="20"/>
              </w:rPr>
            </w:pPr>
          </w:p>
        </w:tc>
        <w:tc>
          <w:tcPr>
            <w:tcW w:w="1387" w:type="pct"/>
            <w:shd w:val="clear" w:color="auto" w:fill="auto"/>
          </w:tcPr>
          <w:p w14:paraId="6BC790DE" w14:textId="77777777" w:rsidR="00163B2C" w:rsidRPr="006B1628" w:rsidRDefault="00163B2C" w:rsidP="008830DA">
            <w:pPr>
              <w:spacing w:before="0" w:after="0"/>
              <w:jc w:val="both"/>
              <w:rPr>
                <w:sz w:val="20"/>
              </w:rPr>
            </w:pPr>
          </w:p>
        </w:tc>
      </w:tr>
      <w:tr w:rsidR="00163B2C" w:rsidRPr="00301389" w14:paraId="7E4BD800" w14:textId="77777777" w:rsidTr="008830DA">
        <w:trPr>
          <w:jc w:val="center"/>
        </w:trPr>
        <w:tc>
          <w:tcPr>
            <w:tcW w:w="743" w:type="pct"/>
            <w:shd w:val="clear" w:color="auto" w:fill="auto"/>
            <w:vAlign w:val="center"/>
          </w:tcPr>
          <w:p w14:paraId="3C39F65B" w14:textId="77777777" w:rsidR="00163B2C" w:rsidRPr="00301389" w:rsidRDefault="00163B2C" w:rsidP="008830DA">
            <w:pPr>
              <w:spacing w:before="0" w:after="0"/>
              <w:contextualSpacing/>
              <w:rPr>
                <w:sz w:val="20"/>
              </w:rPr>
            </w:pPr>
          </w:p>
        </w:tc>
        <w:tc>
          <w:tcPr>
            <w:tcW w:w="790" w:type="pct"/>
            <w:shd w:val="clear" w:color="auto" w:fill="auto"/>
          </w:tcPr>
          <w:p w14:paraId="16ACDDD3" w14:textId="77777777" w:rsidR="00163B2C" w:rsidRPr="00162C8B" w:rsidRDefault="00163B2C" w:rsidP="008830DA">
            <w:pPr>
              <w:spacing w:before="0" w:after="0"/>
              <w:jc w:val="both"/>
              <w:rPr>
                <w:sz w:val="20"/>
              </w:rPr>
            </w:pPr>
            <w:r w:rsidRPr="00162C8B">
              <w:rPr>
                <w:sz w:val="20"/>
              </w:rPr>
              <w:t>schemeVersion</w:t>
            </w:r>
          </w:p>
        </w:tc>
        <w:tc>
          <w:tcPr>
            <w:tcW w:w="198" w:type="pct"/>
            <w:shd w:val="clear" w:color="auto" w:fill="auto"/>
          </w:tcPr>
          <w:p w14:paraId="00C69630" w14:textId="77777777" w:rsidR="00163B2C" w:rsidRPr="00162C8B" w:rsidRDefault="00163B2C" w:rsidP="008830DA">
            <w:pPr>
              <w:spacing w:before="0" w:after="0"/>
              <w:jc w:val="center"/>
              <w:rPr>
                <w:sz w:val="20"/>
              </w:rPr>
            </w:pPr>
            <w:r w:rsidRPr="00162C8B">
              <w:rPr>
                <w:sz w:val="20"/>
              </w:rPr>
              <w:t>О</w:t>
            </w:r>
          </w:p>
        </w:tc>
        <w:tc>
          <w:tcPr>
            <w:tcW w:w="495" w:type="pct"/>
            <w:shd w:val="clear" w:color="auto" w:fill="auto"/>
          </w:tcPr>
          <w:p w14:paraId="5D7C5B32" w14:textId="77777777" w:rsidR="00163B2C" w:rsidRPr="00162C8B" w:rsidRDefault="00163B2C" w:rsidP="008830DA">
            <w:pPr>
              <w:spacing w:before="0" w:after="0"/>
              <w:jc w:val="center"/>
              <w:rPr>
                <w:sz w:val="20"/>
              </w:rPr>
            </w:pPr>
            <w:r w:rsidRPr="00162C8B">
              <w:rPr>
                <w:sz w:val="20"/>
              </w:rPr>
              <w:t>T</w:t>
            </w:r>
          </w:p>
        </w:tc>
        <w:tc>
          <w:tcPr>
            <w:tcW w:w="1387" w:type="pct"/>
            <w:shd w:val="clear" w:color="auto" w:fill="auto"/>
          </w:tcPr>
          <w:p w14:paraId="06C36A01" w14:textId="77777777" w:rsidR="00163B2C" w:rsidRPr="00162C8B" w:rsidRDefault="00163B2C"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11C66954" w14:textId="77777777" w:rsidR="00163B2C" w:rsidRPr="00301389" w:rsidRDefault="00163B2C" w:rsidP="008830DA">
            <w:pPr>
              <w:spacing w:before="0" w:after="0"/>
              <w:contextualSpacing/>
              <w:rPr>
                <w:sz w:val="20"/>
              </w:rPr>
            </w:pPr>
            <w:r w:rsidRPr="00301389">
              <w:rPr>
                <w:sz w:val="20"/>
              </w:rPr>
              <w:t>Допустимые значения:</w:t>
            </w:r>
          </w:p>
          <w:p w14:paraId="03C38181" w14:textId="1E4EC96D" w:rsidR="00163B2C" w:rsidRPr="00301389" w:rsidRDefault="00163B2C"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163B2C" w:rsidRPr="00301389" w14:paraId="38EEA020" w14:textId="77777777" w:rsidTr="008830DA">
        <w:trPr>
          <w:jc w:val="center"/>
        </w:trPr>
        <w:tc>
          <w:tcPr>
            <w:tcW w:w="743" w:type="pct"/>
            <w:shd w:val="clear" w:color="auto" w:fill="auto"/>
            <w:vAlign w:val="center"/>
          </w:tcPr>
          <w:p w14:paraId="3EAA634C" w14:textId="77777777" w:rsidR="00163B2C" w:rsidRPr="00301389" w:rsidRDefault="00163B2C" w:rsidP="008830DA">
            <w:pPr>
              <w:spacing w:before="0" w:after="0"/>
              <w:contextualSpacing/>
              <w:rPr>
                <w:sz w:val="20"/>
              </w:rPr>
            </w:pPr>
          </w:p>
        </w:tc>
        <w:tc>
          <w:tcPr>
            <w:tcW w:w="790" w:type="pct"/>
            <w:shd w:val="clear" w:color="auto" w:fill="auto"/>
          </w:tcPr>
          <w:p w14:paraId="29B038A5" w14:textId="77777777" w:rsidR="00163B2C" w:rsidRPr="00C316CF" w:rsidRDefault="00163B2C" w:rsidP="008830DA">
            <w:pPr>
              <w:spacing w:before="0" w:after="0"/>
              <w:rPr>
                <w:sz w:val="20"/>
              </w:rPr>
            </w:pPr>
            <w:r w:rsidRPr="00C316CF">
              <w:rPr>
                <w:sz w:val="20"/>
              </w:rPr>
              <w:t>id</w:t>
            </w:r>
          </w:p>
        </w:tc>
        <w:tc>
          <w:tcPr>
            <w:tcW w:w="198" w:type="pct"/>
            <w:shd w:val="clear" w:color="auto" w:fill="auto"/>
          </w:tcPr>
          <w:p w14:paraId="6879EA34" w14:textId="77777777" w:rsidR="00163B2C" w:rsidRPr="00C316CF" w:rsidRDefault="00163B2C" w:rsidP="008830DA">
            <w:pPr>
              <w:spacing w:before="0" w:after="0"/>
              <w:jc w:val="center"/>
              <w:rPr>
                <w:sz w:val="20"/>
              </w:rPr>
            </w:pPr>
            <w:r w:rsidRPr="00C316CF">
              <w:rPr>
                <w:sz w:val="20"/>
              </w:rPr>
              <w:t>Н</w:t>
            </w:r>
          </w:p>
        </w:tc>
        <w:tc>
          <w:tcPr>
            <w:tcW w:w="495" w:type="pct"/>
            <w:shd w:val="clear" w:color="auto" w:fill="auto"/>
          </w:tcPr>
          <w:p w14:paraId="281ACC0C" w14:textId="77777777" w:rsidR="00163B2C" w:rsidRPr="00C316CF" w:rsidRDefault="00163B2C" w:rsidP="008830DA">
            <w:pPr>
              <w:spacing w:before="0" w:after="0"/>
              <w:jc w:val="center"/>
              <w:rPr>
                <w:sz w:val="20"/>
              </w:rPr>
            </w:pPr>
            <w:r w:rsidRPr="00C316CF">
              <w:rPr>
                <w:sz w:val="20"/>
              </w:rPr>
              <w:t>N</w:t>
            </w:r>
          </w:p>
        </w:tc>
        <w:tc>
          <w:tcPr>
            <w:tcW w:w="1387" w:type="pct"/>
            <w:shd w:val="clear" w:color="auto" w:fill="auto"/>
          </w:tcPr>
          <w:p w14:paraId="2712A534" w14:textId="77777777" w:rsidR="00163B2C" w:rsidRPr="00C316CF" w:rsidRDefault="00163B2C" w:rsidP="008830DA">
            <w:pPr>
              <w:spacing w:before="0" w:after="0"/>
              <w:rPr>
                <w:sz w:val="20"/>
              </w:rPr>
            </w:pPr>
            <w:r>
              <w:rPr>
                <w:sz w:val="20"/>
              </w:rPr>
              <w:t>Идентификатор документа ЕИС</w:t>
            </w:r>
          </w:p>
        </w:tc>
        <w:tc>
          <w:tcPr>
            <w:tcW w:w="1387" w:type="pct"/>
            <w:shd w:val="clear" w:color="auto" w:fill="auto"/>
          </w:tcPr>
          <w:p w14:paraId="11588240" w14:textId="77777777" w:rsidR="00163B2C" w:rsidRDefault="00163B2C" w:rsidP="008830DA">
            <w:pPr>
              <w:spacing w:before="0" w:after="0"/>
              <w:rPr>
                <w:sz w:val="20"/>
              </w:rPr>
            </w:pPr>
            <w:r w:rsidRPr="00C316CF">
              <w:rPr>
                <w:sz w:val="20"/>
              </w:rPr>
              <w:t xml:space="preserve">64-битное целое число. </w:t>
            </w:r>
          </w:p>
          <w:p w14:paraId="0B899A3C" w14:textId="77777777" w:rsidR="00163B2C" w:rsidRPr="00C316CF" w:rsidRDefault="00163B2C" w:rsidP="008830DA">
            <w:pPr>
              <w:spacing w:before="0" w:after="0"/>
              <w:rPr>
                <w:sz w:val="20"/>
              </w:rPr>
            </w:pPr>
            <w:r w:rsidRPr="00C316CF">
              <w:rPr>
                <w:sz w:val="20"/>
              </w:rPr>
              <w:t>Обязателен для заполнения при приеме изменения проекта документа</w:t>
            </w:r>
          </w:p>
        </w:tc>
      </w:tr>
      <w:tr w:rsidR="00163B2C" w:rsidRPr="00301389" w14:paraId="3253CD61" w14:textId="77777777" w:rsidTr="008830DA">
        <w:trPr>
          <w:jc w:val="center"/>
        </w:trPr>
        <w:tc>
          <w:tcPr>
            <w:tcW w:w="743" w:type="pct"/>
            <w:shd w:val="clear" w:color="auto" w:fill="auto"/>
            <w:vAlign w:val="center"/>
          </w:tcPr>
          <w:p w14:paraId="3581CB89" w14:textId="77777777" w:rsidR="00163B2C" w:rsidRPr="00301389" w:rsidRDefault="00163B2C" w:rsidP="008830DA">
            <w:pPr>
              <w:spacing w:before="0" w:after="0"/>
              <w:contextualSpacing/>
              <w:rPr>
                <w:sz w:val="20"/>
              </w:rPr>
            </w:pPr>
          </w:p>
        </w:tc>
        <w:tc>
          <w:tcPr>
            <w:tcW w:w="790" w:type="pct"/>
            <w:shd w:val="clear" w:color="auto" w:fill="auto"/>
          </w:tcPr>
          <w:p w14:paraId="4F6A0D6D" w14:textId="77777777" w:rsidR="00163B2C" w:rsidRPr="00C316CF" w:rsidRDefault="00163B2C" w:rsidP="008830DA">
            <w:pPr>
              <w:spacing w:before="0" w:after="0"/>
              <w:rPr>
                <w:sz w:val="20"/>
              </w:rPr>
            </w:pPr>
            <w:r w:rsidRPr="00C316CF">
              <w:rPr>
                <w:sz w:val="20"/>
              </w:rPr>
              <w:t>externalId</w:t>
            </w:r>
          </w:p>
        </w:tc>
        <w:tc>
          <w:tcPr>
            <w:tcW w:w="198" w:type="pct"/>
            <w:shd w:val="clear" w:color="auto" w:fill="auto"/>
          </w:tcPr>
          <w:p w14:paraId="3291F374" w14:textId="77777777" w:rsidR="00163B2C" w:rsidRPr="00C316CF" w:rsidRDefault="00163B2C" w:rsidP="008830DA">
            <w:pPr>
              <w:spacing w:before="0" w:after="0"/>
              <w:jc w:val="center"/>
              <w:rPr>
                <w:sz w:val="20"/>
              </w:rPr>
            </w:pPr>
            <w:r w:rsidRPr="00C316CF">
              <w:rPr>
                <w:sz w:val="20"/>
              </w:rPr>
              <w:t>Н</w:t>
            </w:r>
          </w:p>
        </w:tc>
        <w:tc>
          <w:tcPr>
            <w:tcW w:w="495" w:type="pct"/>
            <w:shd w:val="clear" w:color="auto" w:fill="auto"/>
          </w:tcPr>
          <w:p w14:paraId="24356F5A" w14:textId="77777777" w:rsidR="00163B2C" w:rsidRPr="00C316CF" w:rsidRDefault="00163B2C" w:rsidP="008830DA">
            <w:pPr>
              <w:spacing w:before="0" w:after="0"/>
              <w:jc w:val="center"/>
              <w:rPr>
                <w:sz w:val="20"/>
              </w:rPr>
            </w:pPr>
            <w:r w:rsidRPr="00C316CF">
              <w:rPr>
                <w:sz w:val="20"/>
              </w:rPr>
              <w:t>T [ 1 - 40 ]</w:t>
            </w:r>
          </w:p>
        </w:tc>
        <w:tc>
          <w:tcPr>
            <w:tcW w:w="1387" w:type="pct"/>
            <w:shd w:val="clear" w:color="auto" w:fill="auto"/>
          </w:tcPr>
          <w:p w14:paraId="30FD8ABD" w14:textId="77777777" w:rsidR="00163B2C" w:rsidRPr="00C316CF" w:rsidRDefault="00163B2C"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14:paraId="09C05399" w14:textId="77777777" w:rsidR="00163B2C" w:rsidRPr="00C316CF" w:rsidRDefault="00163B2C"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63B2C" w:rsidRPr="00301389" w14:paraId="6582F980" w14:textId="77777777" w:rsidTr="008830DA">
        <w:trPr>
          <w:jc w:val="center"/>
        </w:trPr>
        <w:tc>
          <w:tcPr>
            <w:tcW w:w="743" w:type="pct"/>
            <w:shd w:val="clear" w:color="auto" w:fill="auto"/>
            <w:vAlign w:val="center"/>
          </w:tcPr>
          <w:p w14:paraId="53FACFF0" w14:textId="77777777" w:rsidR="00163B2C" w:rsidRPr="00301389" w:rsidRDefault="00163B2C" w:rsidP="008830DA">
            <w:pPr>
              <w:spacing w:before="0" w:after="0"/>
              <w:contextualSpacing/>
              <w:rPr>
                <w:sz w:val="20"/>
              </w:rPr>
            </w:pPr>
          </w:p>
        </w:tc>
        <w:tc>
          <w:tcPr>
            <w:tcW w:w="790" w:type="pct"/>
            <w:shd w:val="clear" w:color="auto" w:fill="auto"/>
          </w:tcPr>
          <w:p w14:paraId="580811E3" w14:textId="77777777" w:rsidR="00163B2C" w:rsidRPr="00C316CF" w:rsidRDefault="00163B2C" w:rsidP="008830DA">
            <w:pPr>
              <w:spacing w:before="0" w:after="0"/>
              <w:rPr>
                <w:sz w:val="20"/>
              </w:rPr>
            </w:pPr>
            <w:r w:rsidRPr="00C316CF">
              <w:rPr>
                <w:sz w:val="20"/>
              </w:rPr>
              <w:t>versionNumber</w:t>
            </w:r>
          </w:p>
        </w:tc>
        <w:tc>
          <w:tcPr>
            <w:tcW w:w="198" w:type="pct"/>
            <w:shd w:val="clear" w:color="auto" w:fill="auto"/>
          </w:tcPr>
          <w:p w14:paraId="48A31A4A" w14:textId="77777777" w:rsidR="00163B2C" w:rsidRPr="00C316CF" w:rsidRDefault="00163B2C" w:rsidP="008830DA">
            <w:pPr>
              <w:spacing w:before="0" w:after="0"/>
              <w:jc w:val="center"/>
              <w:rPr>
                <w:sz w:val="20"/>
              </w:rPr>
            </w:pPr>
            <w:r w:rsidRPr="00C316CF">
              <w:rPr>
                <w:sz w:val="20"/>
              </w:rPr>
              <w:t>Н</w:t>
            </w:r>
          </w:p>
        </w:tc>
        <w:tc>
          <w:tcPr>
            <w:tcW w:w="495" w:type="pct"/>
            <w:shd w:val="clear" w:color="auto" w:fill="auto"/>
          </w:tcPr>
          <w:p w14:paraId="34346725" w14:textId="77777777" w:rsidR="00163B2C" w:rsidRPr="00C316CF" w:rsidRDefault="00163B2C" w:rsidP="008830DA">
            <w:pPr>
              <w:spacing w:before="0" w:after="0"/>
              <w:jc w:val="center"/>
              <w:rPr>
                <w:sz w:val="20"/>
              </w:rPr>
            </w:pPr>
            <w:r>
              <w:rPr>
                <w:sz w:val="20"/>
              </w:rPr>
              <w:t>N</w:t>
            </w:r>
          </w:p>
        </w:tc>
        <w:tc>
          <w:tcPr>
            <w:tcW w:w="1387" w:type="pct"/>
            <w:shd w:val="clear" w:color="auto" w:fill="auto"/>
          </w:tcPr>
          <w:p w14:paraId="5965BD3F" w14:textId="77777777" w:rsidR="00163B2C" w:rsidRPr="00C316CF" w:rsidRDefault="00163B2C" w:rsidP="008830DA">
            <w:pPr>
              <w:spacing w:before="0" w:after="0"/>
              <w:rPr>
                <w:sz w:val="20"/>
              </w:rPr>
            </w:pPr>
            <w:r w:rsidRPr="00C316CF">
              <w:rPr>
                <w:sz w:val="20"/>
              </w:rPr>
              <w:t>Номер версии документа</w:t>
            </w:r>
          </w:p>
        </w:tc>
        <w:tc>
          <w:tcPr>
            <w:tcW w:w="1387" w:type="pct"/>
            <w:shd w:val="clear" w:color="auto" w:fill="auto"/>
          </w:tcPr>
          <w:p w14:paraId="2F1A0CAE" w14:textId="77777777" w:rsidR="00163B2C" w:rsidRDefault="00163B2C" w:rsidP="008830DA">
            <w:pPr>
              <w:spacing w:before="0" w:after="0"/>
              <w:rPr>
                <w:sz w:val="20"/>
              </w:rPr>
            </w:pPr>
            <w:r w:rsidRPr="00C316CF">
              <w:rPr>
                <w:sz w:val="20"/>
              </w:rPr>
              <w:t xml:space="preserve">32-битное целое число. </w:t>
            </w:r>
          </w:p>
          <w:p w14:paraId="15652D2E" w14:textId="77777777" w:rsidR="00163B2C" w:rsidRPr="00C316CF" w:rsidRDefault="00163B2C" w:rsidP="008830DA">
            <w:pPr>
              <w:spacing w:before="0" w:after="0"/>
              <w:rPr>
                <w:sz w:val="20"/>
              </w:rPr>
            </w:pPr>
            <w:r>
              <w:rPr>
                <w:sz w:val="20"/>
              </w:rPr>
              <w:t>Допустимы только неотрицательные числа</w:t>
            </w:r>
          </w:p>
        </w:tc>
      </w:tr>
      <w:tr w:rsidR="00163B2C" w:rsidRPr="00301389" w14:paraId="69E7C0CE" w14:textId="77777777" w:rsidTr="008830DA">
        <w:trPr>
          <w:jc w:val="center"/>
        </w:trPr>
        <w:tc>
          <w:tcPr>
            <w:tcW w:w="743" w:type="pct"/>
            <w:shd w:val="clear" w:color="auto" w:fill="auto"/>
            <w:vAlign w:val="center"/>
          </w:tcPr>
          <w:p w14:paraId="6CAAA1C0" w14:textId="77777777" w:rsidR="00163B2C" w:rsidRPr="00301389" w:rsidRDefault="00163B2C" w:rsidP="008830DA">
            <w:pPr>
              <w:spacing w:before="0" w:after="0"/>
              <w:contextualSpacing/>
              <w:rPr>
                <w:sz w:val="20"/>
              </w:rPr>
            </w:pPr>
          </w:p>
        </w:tc>
        <w:tc>
          <w:tcPr>
            <w:tcW w:w="790" w:type="pct"/>
            <w:shd w:val="clear" w:color="auto" w:fill="auto"/>
          </w:tcPr>
          <w:p w14:paraId="690C456C" w14:textId="77777777" w:rsidR="00163B2C" w:rsidRPr="00C316CF" w:rsidRDefault="00163B2C" w:rsidP="008830DA">
            <w:pPr>
              <w:spacing w:before="0" w:after="0"/>
              <w:rPr>
                <w:sz w:val="20"/>
              </w:rPr>
            </w:pPr>
            <w:r w:rsidRPr="00C316CF">
              <w:rPr>
                <w:sz w:val="20"/>
              </w:rPr>
              <w:t>commonInfo</w:t>
            </w:r>
          </w:p>
        </w:tc>
        <w:tc>
          <w:tcPr>
            <w:tcW w:w="198" w:type="pct"/>
            <w:shd w:val="clear" w:color="auto" w:fill="auto"/>
          </w:tcPr>
          <w:p w14:paraId="16D0380C" w14:textId="77777777" w:rsidR="00163B2C" w:rsidRPr="00C316CF" w:rsidRDefault="00163B2C" w:rsidP="008830DA">
            <w:pPr>
              <w:spacing w:before="0" w:after="0"/>
              <w:jc w:val="center"/>
              <w:rPr>
                <w:sz w:val="20"/>
              </w:rPr>
            </w:pPr>
            <w:r w:rsidRPr="00C316CF">
              <w:rPr>
                <w:sz w:val="20"/>
              </w:rPr>
              <w:t>О</w:t>
            </w:r>
          </w:p>
        </w:tc>
        <w:tc>
          <w:tcPr>
            <w:tcW w:w="495" w:type="pct"/>
            <w:shd w:val="clear" w:color="auto" w:fill="auto"/>
          </w:tcPr>
          <w:p w14:paraId="4D02E8D8"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03AB8110" w14:textId="77777777" w:rsidR="00163B2C" w:rsidRPr="00C316CF" w:rsidRDefault="00163B2C" w:rsidP="008830DA">
            <w:pPr>
              <w:spacing w:before="0" w:after="0"/>
              <w:rPr>
                <w:sz w:val="20"/>
              </w:rPr>
            </w:pPr>
            <w:r w:rsidRPr="00C316CF">
              <w:rPr>
                <w:sz w:val="20"/>
              </w:rPr>
              <w:t>Общая информация</w:t>
            </w:r>
          </w:p>
        </w:tc>
        <w:tc>
          <w:tcPr>
            <w:tcW w:w="1387" w:type="pct"/>
            <w:shd w:val="clear" w:color="auto" w:fill="auto"/>
          </w:tcPr>
          <w:p w14:paraId="6582E713" w14:textId="77777777"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14:paraId="13330794" w14:textId="77777777" w:rsidTr="008830DA">
        <w:trPr>
          <w:jc w:val="center"/>
        </w:trPr>
        <w:tc>
          <w:tcPr>
            <w:tcW w:w="743" w:type="pct"/>
            <w:shd w:val="clear" w:color="auto" w:fill="auto"/>
            <w:vAlign w:val="center"/>
          </w:tcPr>
          <w:p w14:paraId="7ADC972B" w14:textId="77777777" w:rsidR="00163B2C" w:rsidRPr="00301389" w:rsidRDefault="00163B2C" w:rsidP="008830DA">
            <w:pPr>
              <w:spacing w:before="0" w:after="0"/>
              <w:contextualSpacing/>
              <w:rPr>
                <w:sz w:val="20"/>
              </w:rPr>
            </w:pPr>
          </w:p>
        </w:tc>
        <w:tc>
          <w:tcPr>
            <w:tcW w:w="790" w:type="pct"/>
            <w:shd w:val="clear" w:color="auto" w:fill="auto"/>
          </w:tcPr>
          <w:p w14:paraId="7BA041E1" w14:textId="77777777" w:rsidR="00163B2C" w:rsidRPr="00C316CF" w:rsidRDefault="00163B2C" w:rsidP="008830DA">
            <w:pPr>
              <w:spacing w:before="0" w:after="0"/>
              <w:rPr>
                <w:sz w:val="20"/>
              </w:rPr>
            </w:pPr>
            <w:r w:rsidRPr="00C316CF">
              <w:rPr>
                <w:sz w:val="20"/>
              </w:rPr>
              <w:t>purchaseResponsibleInfo</w:t>
            </w:r>
          </w:p>
        </w:tc>
        <w:tc>
          <w:tcPr>
            <w:tcW w:w="198" w:type="pct"/>
            <w:shd w:val="clear" w:color="auto" w:fill="auto"/>
          </w:tcPr>
          <w:p w14:paraId="4E0C5F48" w14:textId="77777777" w:rsidR="00163B2C" w:rsidRPr="00C316CF" w:rsidRDefault="00163B2C" w:rsidP="008830DA">
            <w:pPr>
              <w:spacing w:before="0" w:after="0"/>
              <w:jc w:val="center"/>
              <w:rPr>
                <w:sz w:val="20"/>
              </w:rPr>
            </w:pPr>
            <w:r w:rsidRPr="00C316CF">
              <w:rPr>
                <w:sz w:val="20"/>
              </w:rPr>
              <w:t>О</w:t>
            </w:r>
          </w:p>
        </w:tc>
        <w:tc>
          <w:tcPr>
            <w:tcW w:w="495" w:type="pct"/>
            <w:shd w:val="clear" w:color="auto" w:fill="auto"/>
          </w:tcPr>
          <w:p w14:paraId="4BB02173"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3F001FE1" w14:textId="77777777" w:rsidR="00163B2C" w:rsidRPr="00C316CF" w:rsidRDefault="00163B2C"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14:paraId="02D3D22F" w14:textId="77777777"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14:paraId="7989F824" w14:textId="77777777" w:rsidTr="008830DA">
        <w:trPr>
          <w:jc w:val="center"/>
        </w:trPr>
        <w:tc>
          <w:tcPr>
            <w:tcW w:w="743" w:type="pct"/>
            <w:shd w:val="clear" w:color="auto" w:fill="auto"/>
            <w:vAlign w:val="center"/>
          </w:tcPr>
          <w:p w14:paraId="27B67C94" w14:textId="77777777" w:rsidR="00163B2C" w:rsidRPr="00301389" w:rsidRDefault="00163B2C" w:rsidP="008830DA">
            <w:pPr>
              <w:spacing w:before="0" w:after="0"/>
              <w:contextualSpacing/>
              <w:rPr>
                <w:sz w:val="20"/>
              </w:rPr>
            </w:pPr>
          </w:p>
        </w:tc>
        <w:tc>
          <w:tcPr>
            <w:tcW w:w="790" w:type="pct"/>
            <w:shd w:val="clear" w:color="auto" w:fill="auto"/>
          </w:tcPr>
          <w:p w14:paraId="1ED61302" w14:textId="77777777" w:rsidR="00163B2C" w:rsidRPr="00C316CF" w:rsidRDefault="00163B2C" w:rsidP="008830DA">
            <w:pPr>
              <w:spacing w:before="0" w:after="0"/>
              <w:rPr>
                <w:sz w:val="20"/>
              </w:rPr>
            </w:pPr>
            <w:r w:rsidRPr="00C316CF">
              <w:rPr>
                <w:sz w:val="20"/>
              </w:rPr>
              <w:t>printFormInfo</w:t>
            </w:r>
          </w:p>
        </w:tc>
        <w:tc>
          <w:tcPr>
            <w:tcW w:w="198" w:type="pct"/>
            <w:shd w:val="clear" w:color="auto" w:fill="auto"/>
          </w:tcPr>
          <w:p w14:paraId="15A3F405" w14:textId="77777777" w:rsidR="00163B2C" w:rsidRPr="00C316CF" w:rsidRDefault="00163B2C" w:rsidP="008830DA">
            <w:pPr>
              <w:spacing w:before="0" w:after="0"/>
              <w:jc w:val="center"/>
              <w:rPr>
                <w:sz w:val="20"/>
              </w:rPr>
            </w:pPr>
            <w:r w:rsidRPr="00C316CF">
              <w:rPr>
                <w:sz w:val="20"/>
              </w:rPr>
              <w:t>Н</w:t>
            </w:r>
          </w:p>
        </w:tc>
        <w:tc>
          <w:tcPr>
            <w:tcW w:w="495" w:type="pct"/>
            <w:shd w:val="clear" w:color="auto" w:fill="auto"/>
          </w:tcPr>
          <w:p w14:paraId="4DD51172"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020B3402" w14:textId="77777777" w:rsidR="00163B2C" w:rsidRPr="00C316CF" w:rsidRDefault="00163B2C" w:rsidP="008830DA">
            <w:pPr>
              <w:spacing w:before="0" w:after="0"/>
              <w:rPr>
                <w:sz w:val="20"/>
              </w:rPr>
            </w:pPr>
            <w:r>
              <w:rPr>
                <w:sz w:val="20"/>
              </w:rPr>
              <w:t>Печатная форма документа</w:t>
            </w:r>
          </w:p>
        </w:tc>
        <w:tc>
          <w:tcPr>
            <w:tcW w:w="1387" w:type="pct"/>
            <w:shd w:val="clear" w:color="auto" w:fill="auto"/>
          </w:tcPr>
          <w:p w14:paraId="02D6F24B" w14:textId="77777777" w:rsidR="00163B2C" w:rsidRDefault="00163B2C"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0B19D841" w14:textId="77777777"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63B2C" w:rsidRPr="00301389" w14:paraId="6FF0ADF7" w14:textId="77777777" w:rsidTr="008830DA">
        <w:trPr>
          <w:jc w:val="center"/>
        </w:trPr>
        <w:tc>
          <w:tcPr>
            <w:tcW w:w="743" w:type="pct"/>
            <w:shd w:val="clear" w:color="auto" w:fill="auto"/>
            <w:vAlign w:val="center"/>
          </w:tcPr>
          <w:p w14:paraId="3D01810C" w14:textId="77777777" w:rsidR="00163B2C" w:rsidRPr="00301389" w:rsidRDefault="00163B2C" w:rsidP="008830DA">
            <w:pPr>
              <w:spacing w:before="0" w:after="0"/>
              <w:contextualSpacing/>
              <w:rPr>
                <w:sz w:val="20"/>
              </w:rPr>
            </w:pPr>
          </w:p>
        </w:tc>
        <w:tc>
          <w:tcPr>
            <w:tcW w:w="790" w:type="pct"/>
            <w:shd w:val="clear" w:color="auto" w:fill="auto"/>
          </w:tcPr>
          <w:p w14:paraId="7DC07675" w14:textId="77777777" w:rsidR="00163B2C" w:rsidRPr="00C316CF" w:rsidRDefault="00163B2C" w:rsidP="008830DA">
            <w:pPr>
              <w:spacing w:before="0" w:after="0"/>
              <w:rPr>
                <w:sz w:val="20"/>
              </w:rPr>
            </w:pPr>
            <w:r w:rsidRPr="00C316CF">
              <w:rPr>
                <w:sz w:val="20"/>
              </w:rPr>
              <w:t>extPrintFormInfo</w:t>
            </w:r>
          </w:p>
        </w:tc>
        <w:tc>
          <w:tcPr>
            <w:tcW w:w="198" w:type="pct"/>
            <w:shd w:val="clear" w:color="auto" w:fill="auto"/>
          </w:tcPr>
          <w:p w14:paraId="5B8D632F" w14:textId="77777777" w:rsidR="00163B2C" w:rsidRPr="00C316CF" w:rsidRDefault="00163B2C" w:rsidP="008830DA">
            <w:pPr>
              <w:spacing w:before="0" w:after="0"/>
              <w:jc w:val="center"/>
              <w:rPr>
                <w:sz w:val="20"/>
              </w:rPr>
            </w:pPr>
            <w:r w:rsidRPr="00C316CF">
              <w:rPr>
                <w:sz w:val="20"/>
              </w:rPr>
              <w:t>Н</w:t>
            </w:r>
          </w:p>
        </w:tc>
        <w:tc>
          <w:tcPr>
            <w:tcW w:w="495" w:type="pct"/>
            <w:shd w:val="clear" w:color="auto" w:fill="auto"/>
          </w:tcPr>
          <w:p w14:paraId="5A22E581"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07CB6121" w14:textId="77777777" w:rsidR="00163B2C" w:rsidRPr="00C316CF" w:rsidRDefault="00163B2C"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2059EB9C" w14:textId="77777777" w:rsidR="00163B2C" w:rsidRDefault="00163B2C"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34B07120" w14:textId="77777777" w:rsidR="00163B2C" w:rsidRPr="00C316CF" w:rsidRDefault="00163B2C" w:rsidP="008830DA">
            <w:pPr>
              <w:spacing w:before="0" w:after="0"/>
              <w:rPr>
                <w:sz w:val="20"/>
              </w:rPr>
            </w:pPr>
            <w:r w:rsidRPr="00E847A7">
              <w:rPr>
                <w:sz w:val="20"/>
              </w:rPr>
              <w:t>Игнорируется при приеме-передаче, добавлено на развити</w:t>
            </w:r>
            <w:r>
              <w:rPr>
                <w:sz w:val="20"/>
              </w:rPr>
              <w:t>е</w:t>
            </w:r>
          </w:p>
        </w:tc>
      </w:tr>
      <w:tr w:rsidR="00163B2C" w:rsidRPr="00301389" w14:paraId="768F33BE" w14:textId="77777777" w:rsidTr="008830DA">
        <w:trPr>
          <w:jc w:val="center"/>
        </w:trPr>
        <w:tc>
          <w:tcPr>
            <w:tcW w:w="743" w:type="pct"/>
            <w:shd w:val="clear" w:color="auto" w:fill="auto"/>
            <w:vAlign w:val="center"/>
          </w:tcPr>
          <w:p w14:paraId="7F4ED8A9" w14:textId="77777777" w:rsidR="00163B2C" w:rsidRPr="00301389" w:rsidRDefault="00163B2C" w:rsidP="008830DA">
            <w:pPr>
              <w:spacing w:before="0" w:after="0"/>
              <w:contextualSpacing/>
              <w:rPr>
                <w:sz w:val="20"/>
              </w:rPr>
            </w:pPr>
          </w:p>
        </w:tc>
        <w:tc>
          <w:tcPr>
            <w:tcW w:w="790" w:type="pct"/>
            <w:shd w:val="clear" w:color="auto" w:fill="auto"/>
          </w:tcPr>
          <w:p w14:paraId="0EDAB605" w14:textId="77777777" w:rsidR="00163B2C" w:rsidRPr="00C316CF" w:rsidRDefault="00163B2C" w:rsidP="008830DA">
            <w:pPr>
              <w:spacing w:before="0" w:after="0"/>
              <w:rPr>
                <w:sz w:val="20"/>
              </w:rPr>
            </w:pPr>
            <w:r w:rsidRPr="00C316CF">
              <w:rPr>
                <w:sz w:val="20"/>
              </w:rPr>
              <w:t>attachmentsInfo</w:t>
            </w:r>
          </w:p>
        </w:tc>
        <w:tc>
          <w:tcPr>
            <w:tcW w:w="198" w:type="pct"/>
            <w:shd w:val="clear" w:color="auto" w:fill="auto"/>
          </w:tcPr>
          <w:p w14:paraId="7785A392" w14:textId="77777777" w:rsidR="00163B2C" w:rsidRPr="00C316CF" w:rsidRDefault="00163B2C" w:rsidP="008830DA">
            <w:pPr>
              <w:spacing w:before="0" w:after="0"/>
              <w:jc w:val="center"/>
              <w:rPr>
                <w:sz w:val="20"/>
              </w:rPr>
            </w:pPr>
            <w:r w:rsidRPr="00C316CF">
              <w:rPr>
                <w:sz w:val="20"/>
              </w:rPr>
              <w:t>Н</w:t>
            </w:r>
          </w:p>
        </w:tc>
        <w:tc>
          <w:tcPr>
            <w:tcW w:w="495" w:type="pct"/>
            <w:shd w:val="clear" w:color="auto" w:fill="auto"/>
          </w:tcPr>
          <w:p w14:paraId="5CE11C5C"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4309ED3B" w14:textId="77777777" w:rsidR="00163B2C" w:rsidRPr="00C316CF" w:rsidRDefault="00163B2C" w:rsidP="008830DA">
            <w:pPr>
              <w:spacing w:before="0" w:after="0"/>
              <w:rPr>
                <w:sz w:val="20"/>
              </w:rPr>
            </w:pPr>
            <w:r w:rsidRPr="00C316CF">
              <w:rPr>
                <w:sz w:val="20"/>
              </w:rPr>
              <w:t>Вложенные файлы</w:t>
            </w:r>
          </w:p>
        </w:tc>
        <w:tc>
          <w:tcPr>
            <w:tcW w:w="1387" w:type="pct"/>
            <w:shd w:val="clear" w:color="auto" w:fill="auto"/>
          </w:tcPr>
          <w:p w14:paraId="6EDEDB47" w14:textId="77777777"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63B2C" w:rsidRPr="00301389" w14:paraId="56F0F943" w14:textId="77777777" w:rsidTr="008830DA">
        <w:trPr>
          <w:jc w:val="center"/>
        </w:trPr>
        <w:tc>
          <w:tcPr>
            <w:tcW w:w="743" w:type="pct"/>
            <w:shd w:val="clear" w:color="auto" w:fill="auto"/>
            <w:vAlign w:val="center"/>
          </w:tcPr>
          <w:p w14:paraId="6EC0F116" w14:textId="77777777" w:rsidR="00163B2C" w:rsidRPr="00301389" w:rsidRDefault="00163B2C" w:rsidP="008830DA">
            <w:pPr>
              <w:spacing w:before="0" w:after="0"/>
              <w:contextualSpacing/>
              <w:rPr>
                <w:sz w:val="20"/>
              </w:rPr>
            </w:pPr>
          </w:p>
        </w:tc>
        <w:tc>
          <w:tcPr>
            <w:tcW w:w="790" w:type="pct"/>
            <w:shd w:val="clear" w:color="auto" w:fill="auto"/>
          </w:tcPr>
          <w:p w14:paraId="7AEDDCF0" w14:textId="77777777" w:rsidR="00163B2C" w:rsidRPr="00C316CF" w:rsidRDefault="00163B2C" w:rsidP="008830DA">
            <w:pPr>
              <w:spacing w:before="0" w:after="0"/>
              <w:rPr>
                <w:sz w:val="20"/>
              </w:rPr>
            </w:pPr>
            <w:r w:rsidRPr="00C316CF">
              <w:rPr>
                <w:sz w:val="20"/>
              </w:rPr>
              <w:t>notificationInfo</w:t>
            </w:r>
          </w:p>
        </w:tc>
        <w:tc>
          <w:tcPr>
            <w:tcW w:w="198" w:type="pct"/>
            <w:shd w:val="clear" w:color="auto" w:fill="auto"/>
          </w:tcPr>
          <w:p w14:paraId="1241DE73" w14:textId="77777777" w:rsidR="00163B2C" w:rsidRPr="00C316CF" w:rsidRDefault="00163B2C" w:rsidP="008830DA">
            <w:pPr>
              <w:spacing w:before="0" w:after="0"/>
              <w:jc w:val="center"/>
              <w:rPr>
                <w:sz w:val="20"/>
              </w:rPr>
            </w:pPr>
            <w:r w:rsidRPr="00C316CF">
              <w:rPr>
                <w:sz w:val="20"/>
              </w:rPr>
              <w:t>О</w:t>
            </w:r>
          </w:p>
        </w:tc>
        <w:tc>
          <w:tcPr>
            <w:tcW w:w="495" w:type="pct"/>
            <w:shd w:val="clear" w:color="auto" w:fill="auto"/>
          </w:tcPr>
          <w:p w14:paraId="03FF8D9D"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7DE87D79" w14:textId="77777777" w:rsidR="00163B2C" w:rsidRPr="00C316CF" w:rsidRDefault="00163B2C" w:rsidP="008830DA">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14:paraId="5B22890F" w14:textId="77777777" w:rsidR="00163B2C" w:rsidRPr="00C316CF" w:rsidRDefault="00163B2C" w:rsidP="008830DA">
            <w:pPr>
              <w:spacing w:before="0" w:after="0"/>
              <w:rPr>
                <w:sz w:val="20"/>
              </w:rPr>
            </w:pPr>
          </w:p>
        </w:tc>
      </w:tr>
      <w:tr w:rsidR="00163B2C" w:rsidRPr="00301389" w14:paraId="63F74329" w14:textId="77777777" w:rsidTr="008830DA">
        <w:trPr>
          <w:jc w:val="center"/>
        </w:trPr>
        <w:tc>
          <w:tcPr>
            <w:tcW w:w="743" w:type="pct"/>
            <w:shd w:val="clear" w:color="auto" w:fill="auto"/>
            <w:vAlign w:val="center"/>
          </w:tcPr>
          <w:p w14:paraId="75975FFF" w14:textId="77777777" w:rsidR="00163B2C" w:rsidRPr="00301389" w:rsidRDefault="00163B2C" w:rsidP="008830DA">
            <w:pPr>
              <w:spacing w:before="0" w:after="0"/>
              <w:contextualSpacing/>
              <w:rPr>
                <w:sz w:val="20"/>
              </w:rPr>
            </w:pPr>
          </w:p>
        </w:tc>
        <w:tc>
          <w:tcPr>
            <w:tcW w:w="790" w:type="pct"/>
            <w:shd w:val="clear" w:color="auto" w:fill="auto"/>
          </w:tcPr>
          <w:p w14:paraId="4B4A9F9D" w14:textId="77777777" w:rsidR="00163B2C" w:rsidRPr="00C316CF" w:rsidRDefault="00163B2C" w:rsidP="008830DA">
            <w:pPr>
              <w:spacing w:before="0" w:after="0"/>
              <w:rPr>
                <w:sz w:val="20"/>
              </w:rPr>
            </w:pPr>
            <w:r w:rsidRPr="00C316CF">
              <w:rPr>
                <w:sz w:val="20"/>
              </w:rPr>
              <w:t>modificationInfo</w:t>
            </w:r>
          </w:p>
        </w:tc>
        <w:tc>
          <w:tcPr>
            <w:tcW w:w="198" w:type="pct"/>
            <w:shd w:val="clear" w:color="auto" w:fill="auto"/>
          </w:tcPr>
          <w:p w14:paraId="08DA2C1F" w14:textId="77777777" w:rsidR="00163B2C" w:rsidRPr="00C316CF" w:rsidRDefault="00163B2C" w:rsidP="008830DA">
            <w:pPr>
              <w:spacing w:before="0" w:after="0"/>
              <w:jc w:val="center"/>
              <w:rPr>
                <w:sz w:val="20"/>
              </w:rPr>
            </w:pPr>
            <w:r w:rsidRPr="00C316CF">
              <w:rPr>
                <w:sz w:val="20"/>
              </w:rPr>
              <w:t>Н</w:t>
            </w:r>
          </w:p>
        </w:tc>
        <w:tc>
          <w:tcPr>
            <w:tcW w:w="495" w:type="pct"/>
            <w:shd w:val="clear" w:color="auto" w:fill="auto"/>
          </w:tcPr>
          <w:p w14:paraId="34DB4BD2"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5BF897B8" w14:textId="77777777" w:rsidR="00163B2C" w:rsidRPr="00C316CF" w:rsidRDefault="00163B2C" w:rsidP="008830DA">
            <w:pPr>
              <w:spacing w:before="0" w:after="0"/>
              <w:rPr>
                <w:sz w:val="20"/>
              </w:rPr>
            </w:pPr>
            <w:r w:rsidRPr="00C316CF">
              <w:rPr>
                <w:sz w:val="20"/>
              </w:rPr>
              <w:t>Основание внесения изменений</w:t>
            </w:r>
          </w:p>
        </w:tc>
        <w:tc>
          <w:tcPr>
            <w:tcW w:w="1387" w:type="pct"/>
            <w:shd w:val="clear" w:color="auto" w:fill="auto"/>
          </w:tcPr>
          <w:p w14:paraId="6AE16547" w14:textId="77777777"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42771E" w14:paraId="4C93F9FB" w14:textId="77777777" w:rsidTr="008830DA">
        <w:trPr>
          <w:jc w:val="center"/>
        </w:trPr>
        <w:tc>
          <w:tcPr>
            <w:tcW w:w="5000" w:type="pct"/>
            <w:gridSpan w:val="6"/>
            <w:shd w:val="clear" w:color="auto" w:fill="auto"/>
            <w:vAlign w:val="center"/>
          </w:tcPr>
          <w:p w14:paraId="1FD86B2A" w14:textId="77777777" w:rsidR="00163B2C" w:rsidRPr="0042771E" w:rsidRDefault="00163B2C" w:rsidP="008830DA">
            <w:pPr>
              <w:keepNext/>
              <w:spacing w:before="0" w:after="0"/>
              <w:contextualSpacing/>
              <w:jc w:val="center"/>
              <w:rPr>
                <w:b/>
                <w:sz w:val="20"/>
              </w:rPr>
            </w:pPr>
            <w:r w:rsidRPr="0042771E">
              <w:rPr>
                <w:b/>
                <w:sz w:val="20"/>
              </w:rPr>
              <w:t>Информация о проведении  ЭOKД (двухэтапный конкурс в электронной форме)</w:t>
            </w:r>
          </w:p>
        </w:tc>
      </w:tr>
      <w:tr w:rsidR="00163B2C" w:rsidRPr="00301389" w14:paraId="479409D6" w14:textId="77777777" w:rsidTr="008830DA">
        <w:trPr>
          <w:jc w:val="center"/>
        </w:trPr>
        <w:tc>
          <w:tcPr>
            <w:tcW w:w="743" w:type="pct"/>
            <w:shd w:val="clear" w:color="auto" w:fill="auto"/>
          </w:tcPr>
          <w:p w14:paraId="63E9F636" w14:textId="77777777" w:rsidR="00163B2C" w:rsidRPr="00162C8B" w:rsidRDefault="00163B2C" w:rsidP="008830DA">
            <w:pPr>
              <w:spacing w:before="0" w:after="0"/>
              <w:jc w:val="both"/>
              <w:rPr>
                <w:sz w:val="20"/>
              </w:rPr>
            </w:pPr>
            <w:r w:rsidRPr="00C316CF">
              <w:rPr>
                <w:b/>
                <w:bCs/>
                <w:sz w:val="20"/>
              </w:rPr>
              <w:t>notificationInfo</w:t>
            </w:r>
          </w:p>
        </w:tc>
        <w:tc>
          <w:tcPr>
            <w:tcW w:w="790" w:type="pct"/>
            <w:shd w:val="clear" w:color="auto" w:fill="auto"/>
            <w:vAlign w:val="center"/>
          </w:tcPr>
          <w:p w14:paraId="21976244" w14:textId="77777777" w:rsidR="00163B2C" w:rsidRPr="00301389" w:rsidRDefault="00163B2C" w:rsidP="008830DA">
            <w:pPr>
              <w:keepNext/>
              <w:spacing w:before="0" w:after="0"/>
              <w:contextualSpacing/>
              <w:rPr>
                <w:b/>
                <w:sz w:val="20"/>
              </w:rPr>
            </w:pPr>
          </w:p>
        </w:tc>
        <w:tc>
          <w:tcPr>
            <w:tcW w:w="198" w:type="pct"/>
            <w:shd w:val="clear" w:color="auto" w:fill="auto"/>
            <w:vAlign w:val="center"/>
          </w:tcPr>
          <w:p w14:paraId="47A18CB7" w14:textId="77777777" w:rsidR="00163B2C" w:rsidRPr="00301389" w:rsidRDefault="00163B2C" w:rsidP="008830DA">
            <w:pPr>
              <w:keepNext/>
              <w:spacing w:before="0" w:after="0"/>
              <w:contextualSpacing/>
              <w:jc w:val="center"/>
              <w:rPr>
                <w:b/>
                <w:sz w:val="20"/>
              </w:rPr>
            </w:pPr>
          </w:p>
        </w:tc>
        <w:tc>
          <w:tcPr>
            <w:tcW w:w="495" w:type="pct"/>
            <w:shd w:val="clear" w:color="auto" w:fill="auto"/>
            <w:vAlign w:val="center"/>
          </w:tcPr>
          <w:p w14:paraId="1BA0234C" w14:textId="77777777" w:rsidR="00163B2C" w:rsidRPr="00301389" w:rsidRDefault="00163B2C" w:rsidP="008830DA">
            <w:pPr>
              <w:keepNext/>
              <w:spacing w:before="0" w:after="0"/>
              <w:contextualSpacing/>
              <w:jc w:val="center"/>
              <w:rPr>
                <w:b/>
                <w:sz w:val="20"/>
              </w:rPr>
            </w:pPr>
          </w:p>
        </w:tc>
        <w:tc>
          <w:tcPr>
            <w:tcW w:w="1387" w:type="pct"/>
            <w:shd w:val="clear" w:color="auto" w:fill="auto"/>
            <w:vAlign w:val="center"/>
          </w:tcPr>
          <w:p w14:paraId="6976D3C7" w14:textId="77777777" w:rsidR="00163B2C" w:rsidRPr="00301389" w:rsidRDefault="00163B2C" w:rsidP="008830DA">
            <w:pPr>
              <w:keepNext/>
              <w:spacing w:before="0" w:after="0"/>
              <w:contextualSpacing/>
              <w:rPr>
                <w:b/>
                <w:sz w:val="20"/>
              </w:rPr>
            </w:pPr>
          </w:p>
        </w:tc>
        <w:tc>
          <w:tcPr>
            <w:tcW w:w="1387" w:type="pct"/>
            <w:shd w:val="clear" w:color="auto" w:fill="auto"/>
            <w:vAlign w:val="center"/>
          </w:tcPr>
          <w:p w14:paraId="0EA769D7" w14:textId="77777777" w:rsidR="00163B2C" w:rsidRPr="00301389" w:rsidRDefault="00163B2C" w:rsidP="008830DA">
            <w:pPr>
              <w:keepNext/>
              <w:spacing w:before="0" w:after="0"/>
              <w:contextualSpacing/>
              <w:rPr>
                <w:b/>
                <w:sz w:val="20"/>
              </w:rPr>
            </w:pPr>
          </w:p>
        </w:tc>
      </w:tr>
      <w:tr w:rsidR="00163B2C" w:rsidRPr="00301389" w14:paraId="2E30B98D" w14:textId="77777777" w:rsidTr="008830DA">
        <w:trPr>
          <w:jc w:val="center"/>
        </w:trPr>
        <w:tc>
          <w:tcPr>
            <w:tcW w:w="743" w:type="pct"/>
            <w:shd w:val="clear" w:color="auto" w:fill="auto"/>
            <w:vAlign w:val="center"/>
          </w:tcPr>
          <w:p w14:paraId="154A4171" w14:textId="77777777" w:rsidR="00163B2C" w:rsidRPr="00301389" w:rsidRDefault="00163B2C" w:rsidP="008830DA">
            <w:pPr>
              <w:spacing w:before="0" w:after="0"/>
              <w:contextualSpacing/>
              <w:rPr>
                <w:sz w:val="20"/>
              </w:rPr>
            </w:pPr>
          </w:p>
        </w:tc>
        <w:tc>
          <w:tcPr>
            <w:tcW w:w="790" w:type="pct"/>
            <w:shd w:val="clear" w:color="auto" w:fill="auto"/>
          </w:tcPr>
          <w:p w14:paraId="5CBD58B3" w14:textId="77777777" w:rsidR="00163B2C" w:rsidRPr="00C316CF" w:rsidRDefault="00163B2C" w:rsidP="008830DA">
            <w:pPr>
              <w:spacing w:before="0" w:after="0"/>
              <w:rPr>
                <w:sz w:val="20"/>
              </w:rPr>
            </w:pPr>
            <w:r w:rsidRPr="00C316CF">
              <w:rPr>
                <w:sz w:val="20"/>
              </w:rPr>
              <w:t>procedureInfo</w:t>
            </w:r>
          </w:p>
        </w:tc>
        <w:tc>
          <w:tcPr>
            <w:tcW w:w="198" w:type="pct"/>
            <w:shd w:val="clear" w:color="auto" w:fill="auto"/>
          </w:tcPr>
          <w:p w14:paraId="6700C442" w14:textId="77777777" w:rsidR="00163B2C" w:rsidRPr="00C316CF" w:rsidRDefault="00163B2C" w:rsidP="008830DA">
            <w:pPr>
              <w:spacing w:before="0" w:after="0"/>
              <w:jc w:val="center"/>
              <w:rPr>
                <w:sz w:val="20"/>
              </w:rPr>
            </w:pPr>
            <w:r w:rsidRPr="00C316CF">
              <w:rPr>
                <w:sz w:val="20"/>
              </w:rPr>
              <w:t>О</w:t>
            </w:r>
          </w:p>
        </w:tc>
        <w:tc>
          <w:tcPr>
            <w:tcW w:w="495" w:type="pct"/>
            <w:shd w:val="clear" w:color="auto" w:fill="auto"/>
          </w:tcPr>
          <w:p w14:paraId="23761423"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03EF355F" w14:textId="77777777" w:rsidR="00163B2C" w:rsidRPr="00C316CF" w:rsidRDefault="00163B2C" w:rsidP="008830DA">
            <w:pPr>
              <w:spacing w:before="0" w:after="0"/>
              <w:rPr>
                <w:sz w:val="20"/>
              </w:rPr>
            </w:pPr>
            <w:r w:rsidRPr="00C316CF">
              <w:rPr>
                <w:sz w:val="20"/>
              </w:rPr>
              <w:t>Информация о процедуре закупки</w:t>
            </w:r>
          </w:p>
        </w:tc>
        <w:tc>
          <w:tcPr>
            <w:tcW w:w="1387" w:type="pct"/>
            <w:shd w:val="clear" w:color="auto" w:fill="auto"/>
          </w:tcPr>
          <w:p w14:paraId="0ADF28E6" w14:textId="77777777" w:rsidR="00163B2C" w:rsidRPr="00162C8B" w:rsidRDefault="005C34CD"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ЭОКД</w:t>
            </w:r>
            <w:r w:rsidRPr="00ED33B6">
              <w:rPr>
                <w:bCs/>
                <w:sz w:val="20"/>
              </w:rPr>
              <w:t>» (epNotification</w:t>
            </w:r>
            <w:r>
              <w:rPr>
                <w:bCs/>
                <w:sz w:val="20"/>
                <w:lang w:val="en-US"/>
              </w:rPr>
              <w:t>EOKD</w:t>
            </w:r>
            <w:r w:rsidRPr="00ED33B6">
              <w:rPr>
                <w:bCs/>
                <w:sz w:val="20"/>
              </w:rPr>
              <w:t>)</w:t>
            </w:r>
          </w:p>
        </w:tc>
      </w:tr>
      <w:tr w:rsidR="00163B2C" w:rsidRPr="00301389" w14:paraId="7982195E" w14:textId="77777777" w:rsidTr="008830DA">
        <w:trPr>
          <w:jc w:val="center"/>
        </w:trPr>
        <w:tc>
          <w:tcPr>
            <w:tcW w:w="743" w:type="pct"/>
            <w:shd w:val="clear" w:color="auto" w:fill="auto"/>
            <w:vAlign w:val="center"/>
          </w:tcPr>
          <w:p w14:paraId="1E4B2054" w14:textId="77777777" w:rsidR="00163B2C" w:rsidRPr="00301389" w:rsidRDefault="00163B2C" w:rsidP="008830DA">
            <w:pPr>
              <w:spacing w:before="0" w:after="0"/>
              <w:contextualSpacing/>
              <w:rPr>
                <w:sz w:val="20"/>
              </w:rPr>
            </w:pPr>
          </w:p>
        </w:tc>
        <w:tc>
          <w:tcPr>
            <w:tcW w:w="790" w:type="pct"/>
            <w:shd w:val="clear" w:color="auto" w:fill="auto"/>
          </w:tcPr>
          <w:p w14:paraId="432402A5" w14:textId="77777777" w:rsidR="00163B2C" w:rsidRPr="00C316CF" w:rsidRDefault="00163B2C" w:rsidP="008830DA">
            <w:pPr>
              <w:spacing w:before="0" w:after="0"/>
              <w:rPr>
                <w:sz w:val="20"/>
              </w:rPr>
            </w:pPr>
            <w:r w:rsidRPr="00C316CF">
              <w:rPr>
                <w:sz w:val="20"/>
              </w:rPr>
              <w:t>contractConditionsInfo</w:t>
            </w:r>
          </w:p>
        </w:tc>
        <w:tc>
          <w:tcPr>
            <w:tcW w:w="198" w:type="pct"/>
            <w:shd w:val="clear" w:color="auto" w:fill="auto"/>
          </w:tcPr>
          <w:p w14:paraId="57863C65" w14:textId="77777777" w:rsidR="00163B2C" w:rsidRPr="00C316CF" w:rsidRDefault="00163B2C" w:rsidP="008830DA">
            <w:pPr>
              <w:spacing w:before="0" w:after="0"/>
              <w:jc w:val="center"/>
              <w:rPr>
                <w:sz w:val="20"/>
              </w:rPr>
            </w:pPr>
            <w:r w:rsidRPr="00C316CF">
              <w:rPr>
                <w:sz w:val="20"/>
              </w:rPr>
              <w:t>О</w:t>
            </w:r>
          </w:p>
        </w:tc>
        <w:tc>
          <w:tcPr>
            <w:tcW w:w="495" w:type="pct"/>
            <w:shd w:val="clear" w:color="auto" w:fill="auto"/>
          </w:tcPr>
          <w:p w14:paraId="53C7E155"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361C5046" w14:textId="77777777" w:rsidR="00163B2C" w:rsidRPr="00C316CF" w:rsidRDefault="00163B2C" w:rsidP="008830DA">
            <w:pPr>
              <w:spacing w:before="0" w:after="0"/>
              <w:rPr>
                <w:sz w:val="20"/>
              </w:rPr>
            </w:pPr>
            <w:r w:rsidRPr="00C316CF">
              <w:rPr>
                <w:sz w:val="20"/>
              </w:rPr>
              <w:t>Условия контракта</w:t>
            </w:r>
          </w:p>
        </w:tc>
        <w:tc>
          <w:tcPr>
            <w:tcW w:w="1387" w:type="pct"/>
            <w:shd w:val="clear" w:color="auto" w:fill="auto"/>
          </w:tcPr>
          <w:p w14:paraId="77405176" w14:textId="77777777"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14:paraId="188CBAB7" w14:textId="77777777" w:rsidTr="008830DA">
        <w:trPr>
          <w:jc w:val="center"/>
        </w:trPr>
        <w:tc>
          <w:tcPr>
            <w:tcW w:w="743" w:type="pct"/>
            <w:shd w:val="clear" w:color="auto" w:fill="auto"/>
            <w:vAlign w:val="center"/>
          </w:tcPr>
          <w:p w14:paraId="0F1434F2" w14:textId="77777777" w:rsidR="00163B2C" w:rsidRPr="00301389" w:rsidRDefault="00163B2C" w:rsidP="008830DA">
            <w:pPr>
              <w:spacing w:before="0" w:after="0"/>
              <w:contextualSpacing/>
              <w:rPr>
                <w:sz w:val="20"/>
              </w:rPr>
            </w:pPr>
          </w:p>
        </w:tc>
        <w:tc>
          <w:tcPr>
            <w:tcW w:w="790" w:type="pct"/>
            <w:shd w:val="clear" w:color="auto" w:fill="auto"/>
          </w:tcPr>
          <w:p w14:paraId="153FDCE4" w14:textId="77777777" w:rsidR="00163B2C" w:rsidRPr="00C316CF" w:rsidRDefault="00163B2C" w:rsidP="008830DA">
            <w:pPr>
              <w:spacing w:before="0" w:after="0"/>
              <w:rPr>
                <w:sz w:val="20"/>
              </w:rPr>
            </w:pPr>
            <w:r w:rsidRPr="00C316CF">
              <w:rPr>
                <w:sz w:val="20"/>
              </w:rPr>
              <w:t>customerRequirementsInfo</w:t>
            </w:r>
          </w:p>
        </w:tc>
        <w:tc>
          <w:tcPr>
            <w:tcW w:w="198" w:type="pct"/>
            <w:shd w:val="clear" w:color="auto" w:fill="auto"/>
          </w:tcPr>
          <w:p w14:paraId="4E09DA6A" w14:textId="77777777" w:rsidR="00163B2C" w:rsidRPr="00C316CF" w:rsidRDefault="00163B2C" w:rsidP="008830DA">
            <w:pPr>
              <w:spacing w:before="0" w:after="0"/>
              <w:jc w:val="center"/>
              <w:rPr>
                <w:sz w:val="20"/>
              </w:rPr>
            </w:pPr>
            <w:r w:rsidRPr="00C316CF">
              <w:rPr>
                <w:sz w:val="20"/>
              </w:rPr>
              <w:t>О</w:t>
            </w:r>
          </w:p>
        </w:tc>
        <w:tc>
          <w:tcPr>
            <w:tcW w:w="495" w:type="pct"/>
            <w:shd w:val="clear" w:color="auto" w:fill="auto"/>
          </w:tcPr>
          <w:p w14:paraId="6B0CE833"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6934E89B" w14:textId="77777777" w:rsidR="00163B2C" w:rsidRPr="00C316CF" w:rsidRDefault="00163B2C" w:rsidP="008830DA">
            <w:pPr>
              <w:spacing w:before="0" w:after="0"/>
              <w:rPr>
                <w:sz w:val="20"/>
              </w:rPr>
            </w:pPr>
            <w:r w:rsidRPr="00C316CF">
              <w:rPr>
                <w:sz w:val="20"/>
              </w:rPr>
              <w:t>Требования заказчиков</w:t>
            </w:r>
          </w:p>
        </w:tc>
        <w:tc>
          <w:tcPr>
            <w:tcW w:w="1387" w:type="pct"/>
            <w:shd w:val="clear" w:color="auto" w:fill="auto"/>
          </w:tcPr>
          <w:p w14:paraId="2DCC7AB8" w14:textId="77777777"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14:paraId="7D21F09D" w14:textId="77777777" w:rsidTr="008830DA">
        <w:trPr>
          <w:jc w:val="center"/>
        </w:trPr>
        <w:tc>
          <w:tcPr>
            <w:tcW w:w="743" w:type="pct"/>
            <w:shd w:val="clear" w:color="auto" w:fill="auto"/>
            <w:vAlign w:val="center"/>
          </w:tcPr>
          <w:p w14:paraId="69E3B819" w14:textId="77777777" w:rsidR="00163B2C" w:rsidRPr="00301389" w:rsidRDefault="00163B2C" w:rsidP="008830DA">
            <w:pPr>
              <w:spacing w:before="0" w:after="0"/>
              <w:contextualSpacing/>
              <w:rPr>
                <w:sz w:val="20"/>
              </w:rPr>
            </w:pPr>
          </w:p>
        </w:tc>
        <w:tc>
          <w:tcPr>
            <w:tcW w:w="790" w:type="pct"/>
            <w:shd w:val="clear" w:color="auto" w:fill="auto"/>
          </w:tcPr>
          <w:p w14:paraId="601A8B12" w14:textId="77777777" w:rsidR="00163B2C" w:rsidRPr="00C316CF" w:rsidRDefault="00163B2C" w:rsidP="008830DA">
            <w:pPr>
              <w:spacing w:before="0" w:after="0"/>
              <w:rPr>
                <w:sz w:val="20"/>
              </w:rPr>
            </w:pPr>
            <w:r w:rsidRPr="00C316CF">
              <w:rPr>
                <w:sz w:val="20"/>
              </w:rPr>
              <w:t>purchaseObjectsInfo</w:t>
            </w:r>
          </w:p>
        </w:tc>
        <w:tc>
          <w:tcPr>
            <w:tcW w:w="198" w:type="pct"/>
            <w:shd w:val="clear" w:color="auto" w:fill="auto"/>
          </w:tcPr>
          <w:p w14:paraId="75561245" w14:textId="77777777" w:rsidR="00163B2C" w:rsidRPr="00C316CF" w:rsidRDefault="00163B2C" w:rsidP="008830DA">
            <w:pPr>
              <w:spacing w:before="0" w:after="0"/>
              <w:jc w:val="center"/>
              <w:rPr>
                <w:sz w:val="20"/>
              </w:rPr>
            </w:pPr>
            <w:r w:rsidRPr="00C316CF">
              <w:rPr>
                <w:sz w:val="20"/>
              </w:rPr>
              <w:t>О</w:t>
            </w:r>
          </w:p>
        </w:tc>
        <w:tc>
          <w:tcPr>
            <w:tcW w:w="495" w:type="pct"/>
            <w:shd w:val="clear" w:color="auto" w:fill="auto"/>
          </w:tcPr>
          <w:p w14:paraId="0207CE04"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00772721" w14:textId="77777777" w:rsidR="00163B2C" w:rsidRPr="00C316CF" w:rsidRDefault="00163B2C" w:rsidP="008830DA">
            <w:pPr>
              <w:spacing w:before="0" w:after="0"/>
              <w:rPr>
                <w:sz w:val="20"/>
              </w:rPr>
            </w:pPr>
            <w:r w:rsidRPr="00C316CF">
              <w:rPr>
                <w:sz w:val="20"/>
              </w:rPr>
              <w:t>Объекты закупки</w:t>
            </w:r>
          </w:p>
        </w:tc>
        <w:tc>
          <w:tcPr>
            <w:tcW w:w="1387" w:type="pct"/>
            <w:shd w:val="clear" w:color="auto" w:fill="auto"/>
          </w:tcPr>
          <w:p w14:paraId="7624CEE4" w14:textId="77777777"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163B2C" w:rsidRPr="00301389" w14:paraId="31F2197F" w14:textId="77777777" w:rsidTr="008830DA">
        <w:trPr>
          <w:jc w:val="center"/>
        </w:trPr>
        <w:tc>
          <w:tcPr>
            <w:tcW w:w="743" w:type="pct"/>
            <w:shd w:val="clear" w:color="auto" w:fill="auto"/>
            <w:vAlign w:val="center"/>
          </w:tcPr>
          <w:p w14:paraId="1A18A482" w14:textId="77777777" w:rsidR="00163B2C" w:rsidRPr="00301389" w:rsidRDefault="00163B2C" w:rsidP="008830DA">
            <w:pPr>
              <w:spacing w:before="0" w:after="0"/>
              <w:contextualSpacing/>
              <w:rPr>
                <w:sz w:val="20"/>
              </w:rPr>
            </w:pPr>
          </w:p>
        </w:tc>
        <w:tc>
          <w:tcPr>
            <w:tcW w:w="790" w:type="pct"/>
            <w:shd w:val="clear" w:color="auto" w:fill="auto"/>
          </w:tcPr>
          <w:p w14:paraId="3E6BD13D" w14:textId="77777777" w:rsidR="00163B2C" w:rsidRPr="00C316CF" w:rsidRDefault="00163B2C" w:rsidP="008830DA">
            <w:pPr>
              <w:spacing w:before="0" w:after="0"/>
              <w:rPr>
                <w:sz w:val="20"/>
              </w:rPr>
            </w:pPr>
            <w:r w:rsidRPr="00C316CF">
              <w:rPr>
                <w:sz w:val="20"/>
              </w:rPr>
              <w:t>preferensesInfo</w:t>
            </w:r>
          </w:p>
        </w:tc>
        <w:tc>
          <w:tcPr>
            <w:tcW w:w="198" w:type="pct"/>
            <w:shd w:val="clear" w:color="auto" w:fill="auto"/>
          </w:tcPr>
          <w:p w14:paraId="4946EBF9" w14:textId="77777777" w:rsidR="00163B2C" w:rsidRPr="00C316CF" w:rsidRDefault="00163B2C" w:rsidP="008830DA">
            <w:pPr>
              <w:spacing w:before="0" w:after="0"/>
              <w:jc w:val="center"/>
              <w:rPr>
                <w:sz w:val="20"/>
              </w:rPr>
            </w:pPr>
            <w:r w:rsidRPr="00C316CF">
              <w:rPr>
                <w:sz w:val="20"/>
              </w:rPr>
              <w:t>Н</w:t>
            </w:r>
          </w:p>
        </w:tc>
        <w:tc>
          <w:tcPr>
            <w:tcW w:w="495" w:type="pct"/>
            <w:shd w:val="clear" w:color="auto" w:fill="auto"/>
          </w:tcPr>
          <w:p w14:paraId="40D78EFE"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28957074" w14:textId="77777777" w:rsidR="00163B2C" w:rsidRPr="00C316CF" w:rsidRDefault="00163B2C" w:rsidP="008830DA">
            <w:pPr>
              <w:spacing w:before="0" w:after="0"/>
              <w:rPr>
                <w:sz w:val="20"/>
              </w:rPr>
            </w:pPr>
            <w:r w:rsidRPr="00C316CF">
              <w:rPr>
                <w:sz w:val="20"/>
              </w:rPr>
              <w:t>Преимущества</w:t>
            </w:r>
          </w:p>
        </w:tc>
        <w:tc>
          <w:tcPr>
            <w:tcW w:w="1387" w:type="pct"/>
            <w:shd w:val="clear" w:color="auto" w:fill="auto"/>
          </w:tcPr>
          <w:p w14:paraId="0807E53D" w14:textId="77777777"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14:paraId="08BC2B7B" w14:textId="77777777" w:rsidTr="008830DA">
        <w:trPr>
          <w:jc w:val="center"/>
        </w:trPr>
        <w:tc>
          <w:tcPr>
            <w:tcW w:w="743" w:type="pct"/>
            <w:shd w:val="clear" w:color="auto" w:fill="auto"/>
            <w:vAlign w:val="center"/>
          </w:tcPr>
          <w:p w14:paraId="2FC8E9CA" w14:textId="77777777" w:rsidR="00163B2C" w:rsidRPr="00301389" w:rsidRDefault="00163B2C" w:rsidP="008830DA">
            <w:pPr>
              <w:spacing w:before="0" w:after="0"/>
              <w:contextualSpacing/>
              <w:rPr>
                <w:sz w:val="20"/>
              </w:rPr>
            </w:pPr>
          </w:p>
        </w:tc>
        <w:tc>
          <w:tcPr>
            <w:tcW w:w="790" w:type="pct"/>
            <w:shd w:val="clear" w:color="auto" w:fill="auto"/>
          </w:tcPr>
          <w:p w14:paraId="49BDBD41" w14:textId="77777777" w:rsidR="00163B2C" w:rsidRPr="00C316CF" w:rsidRDefault="00163B2C" w:rsidP="008830DA">
            <w:pPr>
              <w:spacing w:before="0" w:after="0"/>
              <w:rPr>
                <w:sz w:val="20"/>
              </w:rPr>
            </w:pPr>
            <w:r w:rsidRPr="00C316CF">
              <w:rPr>
                <w:sz w:val="20"/>
              </w:rPr>
              <w:t>requirementsInfo</w:t>
            </w:r>
          </w:p>
        </w:tc>
        <w:tc>
          <w:tcPr>
            <w:tcW w:w="198" w:type="pct"/>
            <w:shd w:val="clear" w:color="auto" w:fill="auto"/>
          </w:tcPr>
          <w:p w14:paraId="0F123C69" w14:textId="77777777" w:rsidR="00163B2C" w:rsidRPr="00C316CF" w:rsidRDefault="00163B2C" w:rsidP="008830DA">
            <w:pPr>
              <w:spacing w:before="0" w:after="0"/>
              <w:jc w:val="center"/>
              <w:rPr>
                <w:sz w:val="20"/>
              </w:rPr>
            </w:pPr>
            <w:r w:rsidRPr="00C316CF">
              <w:rPr>
                <w:sz w:val="20"/>
              </w:rPr>
              <w:t>Н</w:t>
            </w:r>
          </w:p>
        </w:tc>
        <w:tc>
          <w:tcPr>
            <w:tcW w:w="495" w:type="pct"/>
            <w:shd w:val="clear" w:color="auto" w:fill="auto"/>
          </w:tcPr>
          <w:p w14:paraId="49A43ACC"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3C7075DB" w14:textId="77777777" w:rsidR="00163B2C" w:rsidRPr="00C316CF" w:rsidRDefault="00163B2C" w:rsidP="008830DA">
            <w:pPr>
              <w:spacing w:before="0" w:after="0"/>
              <w:rPr>
                <w:sz w:val="20"/>
              </w:rPr>
            </w:pPr>
            <w:r w:rsidRPr="00C316CF">
              <w:rPr>
                <w:sz w:val="20"/>
              </w:rPr>
              <w:t>Требования</w:t>
            </w:r>
          </w:p>
        </w:tc>
        <w:tc>
          <w:tcPr>
            <w:tcW w:w="1387" w:type="pct"/>
            <w:shd w:val="clear" w:color="auto" w:fill="auto"/>
          </w:tcPr>
          <w:p w14:paraId="416632EB" w14:textId="77777777"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14:paraId="5C637963" w14:textId="77777777" w:rsidTr="008830DA">
        <w:trPr>
          <w:jc w:val="center"/>
        </w:trPr>
        <w:tc>
          <w:tcPr>
            <w:tcW w:w="743" w:type="pct"/>
            <w:shd w:val="clear" w:color="auto" w:fill="auto"/>
            <w:vAlign w:val="center"/>
          </w:tcPr>
          <w:p w14:paraId="35DCB373" w14:textId="77777777" w:rsidR="00163B2C" w:rsidRPr="00301389" w:rsidRDefault="00163B2C" w:rsidP="008830DA">
            <w:pPr>
              <w:spacing w:before="0" w:after="0"/>
              <w:contextualSpacing/>
              <w:rPr>
                <w:sz w:val="20"/>
              </w:rPr>
            </w:pPr>
          </w:p>
        </w:tc>
        <w:tc>
          <w:tcPr>
            <w:tcW w:w="790" w:type="pct"/>
            <w:shd w:val="clear" w:color="auto" w:fill="auto"/>
          </w:tcPr>
          <w:p w14:paraId="6EDD0B3B" w14:textId="77777777" w:rsidR="00163B2C" w:rsidRPr="00C316CF" w:rsidRDefault="00163B2C" w:rsidP="008830DA">
            <w:pPr>
              <w:spacing w:before="0" w:after="0"/>
              <w:rPr>
                <w:sz w:val="20"/>
              </w:rPr>
            </w:pPr>
            <w:r w:rsidRPr="00C316CF">
              <w:rPr>
                <w:sz w:val="20"/>
              </w:rPr>
              <w:t>restrictionsInfo</w:t>
            </w:r>
          </w:p>
        </w:tc>
        <w:tc>
          <w:tcPr>
            <w:tcW w:w="198" w:type="pct"/>
            <w:shd w:val="clear" w:color="auto" w:fill="auto"/>
          </w:tcPr>
          <w:p w14:paraId="3104C913" w14:textId="77777777" w:rsidR="00163B2C" w:rsidRPr="00C316CF" w:rsidRDefault="00163B2C" w:rsidP="008830DA">
            <w:pPr>
              <w:spacing w:before="0" w:after="0"/>
              <w:jc w:val="center"/>
              <w:rPr>
                <w:sz w:val="20"/>
              </w:rPr>
            </w:pPr>
            <w:r w:rsidRPr="00C316CF">
              <w:rPr>
                <w:sz w:val="20"/>
              </w:rPr>
              <w:t>Н</w:t>
            </w:r>
          </w:p>
        </w:tc>
        <w:tc>
          <w:tcPr>
            <w:tcW w:w="495" w:type="pct"/>
            <w:shd w:val="clear" w:color="auto" w:fill="auto"/>
          </w:tcPr>
          <w:p w14:paraId="1FA2B472" w14:textId="77777777" w:rsidR="00163B2C" w:rsidRPr="00C316CF" w:rsidRDefault="00163B2C" w:rsidP="008830DA">
            <w:pPr>
              <w:spacing w:before="0" w:after="0"/>
              <w:jc w:val="center"/>
              <w:rPr>
                <w:sz w:val="20"/>
              </w:rPr>
            </w:pPr>
            <w:r w:rsidRPr="00C316CF">
              <w:rPr>
                <w:sz w:val="20"/>
              </w:rPr>
              <w:t>S</w:t>
            </w:r>
          </w:p>
        </w:tc>
        <w:tc>
          <w:tcPr>
            <w:tcW w:w="1387" w:type="pct"/>
            <w:shd w:val="clear" w:color="auto" w:fill="auto"/>
          </w:tcPr>
          <w:p w14:paraId="3FF14B63" w14:textId="77777777" w:rsidR="00163B2C" w:rsidRPr="00C316CF" w:rsidRDefault="00163B2C" w:rsidP="008830DA">
            <w:pPr>
              <w:spacing w:before="0" w:after="0"/>
              <w:rPr>
                <w:sz w:val="20"/>
              </w:rPr>
            </w:pPr>
            <w:r w:rsidRPr="00C316CF">
              <w:rPr>
                <w:sz w:val="20"/>
              </w:rPr>
              <w:t>Ограничения</w:t>
            </w:r>
          </w:p>
        </w:tc>
        <w:tc>
          <w:tcPr>
            <w:tcW w:w="1387" w:type="pct"/>
            <w:shd w:val="clear" w:color="auto" w:fill="auto"/>
          </w:tcPr>
          <w:p w14:paraId="26E5E3DE" w14:textId="77777777"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14:paraId="6F34BE94" w14:textId="77777777" w:rsidR="00163B2C" w:rsidRDefault="00163B2C" w:rsidP="00163B2C"/>
    <w:p w14:paraId="55801805" w14:textId="19242EE4" w:rsidR="00C678E2" w:rsidRDefault="00C678E2" w:rsidP="004A7C8E">
      <w:pPr>
        <w:pStyle w:val="1"/>
      </w:pPr>
      <w:bookmarkStart w:id="182" w:name="_Toc132302899"/>
      <w:r w:rsidRPr="006B1628">
        <w:t xml:space="preserve">Извещение о проведении </w:t>
      </w:r>
      <w:r w:rsidRPr="00966A0B">
        <w:t>Э</w:t>
      </w:r>
      <w:r>
        <w:t>ЗакА</w:t>
      </w:r>
      <w:r w:rsidRPr="00966A0B">
        <w:t xml:space="preserve"> (</w:t>
      </w:r>
      <w:r>
        <w:t>закрытый аукцион</w:t>
      </w:r>
      <w:r w:rsidRPr="00966A0B">
        <w:t xml:space="preserve"> в электронной форме)</w:t>
      </w:r>
      <w:bookmarkEnd w:id="182"/>
    </w:p>
    <w:p w14:paraId="356006C9" w14:textId="77777777" w:rsidR="00961DB9" w:rsidRDefault="00961DB9" w:rsidP="00961DB9">
      <w:pPr>
        <w:pStyle w:val="afd"/>
      </w:pPr>
      <w:r>
        <w:t>Извещение о проведении ЭЗакА (закрытый аукцион в электронной форме) приведено в таблице ниже (</w:t>
      </w:r>
      <w:r>
        <w:fldChar w:fldCharType="begin"/>
      </w:r>
      <w:r>
        <w:instrText xml:space="preserve"> REF _Ref126061116 \h </w:instrText>
      </w:r>
      <w:r>
        <w:fldChar w:fldCharType="separate"/>
      </w:r>
      <w:r>
        <w:t xml:space="preserve">Таблица </w:t>
      </w:r>
      <w:r>
        <w:rPr>
          <w:noProof/>
        </w:rPr>
        <w:t>45</w:t>
      </w:r>
      <w:r>
        <w:fldChar w:fldCharType="end"/>
      </w:r>
      <w:r>
        <w:t>).</w:t>
      </w:r>
    </w:p>
    <w:p w14:paraId="1C2793DB" w14:textId="130FA89E" w:rsidR="00961DB9" w:rsidRPr="00961DB9" w:rsidRDefault="00961DB9" w:rsidP="00961DB9">
      <w:pPr>
        <w:pStyle w:val="afffffffb"/>
      </w:pPr>
      <w:bookmarkStart w:id="183" w:name="_Ref126061116"/>
      <w:bookmarkStart w:id="184" w:name="_Toc131756544"/>
      <w:bookmarkStart w:id="185" w:name="_Toc132302850"/>
      <w:r>
        <w:t xml:space="preserve">Таблица </w:t>
      </w:r>
      <w:r>
        <w:rPr>
          <w:noProof/>
        </w:rPr>
        <w:fldChar w:fldCharType="begin"/>
      </w:r>
      <w:r>
        <w:rPr>
          <w:noProof/>
        </w:rPr>
        <w:instrText xml:space="preserve"> SEQ Таблица \* ARABIC </w:instrText>
      </w:r>
      <w:r>
        <w:rPr>
          <w:noProof/>
        </w:rPr>
        <w:fldChar w:fldCharType="separate"/>
      </w:r>
      <w:r>
        <w:rPr>
          <w:noProof/>
        </w:rPr>
        <w:t>45</w:t>
      </w:r>
      <w:r>
        <w:rPr>
          <w:noProof/>
        </w:rPr>
        <w:fldChar w:fldCharType="end"/>
      </w:r>
      <w:bookmarkEnd w:id="183"/>
      <w:r>
        <w:t>. Извещение о проведении ЭЗакА (закрытый аукцион в электронной форме)</w:t>
      </w:r>
      <w:bookmarkEnd w:id="184"/>
      <w:bookmarkEnd w:id="185"/>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C678E2" w:rsidRPr="00301389" w14:paraId="39D084BE" w14:textId="77777777" w:rsidTr="008830DA">
        <w:trPr>
          <w:tblHeader/>
          <w:jc w:val="center"/>
        </w:trPr>
        <w:tc>
          <w:tcPr>
            <w:tcW w:w="743" w:type="pct"/>
            <w:shd w:val="clear" w:color="auto" w:fill="D9D9D9"/>
            <w:vAlign w:val="center"/>
            <w:hideMark/>
          </w:tcPr>
          <w:p w14:paraId="2E265328" w14:textId="77777777" w:rsidR="00C678E2" w:rsidRPr="00301389" w:rsidRDefault="00C678E2"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0F50E91F" w14:textId="77777777" w:rsidR="00C678E2" w:rsidRPr="00301389" w:rsidRDefault="00C678E2"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2E0BF798" w14:textId="77777777" w:rsidR="00C678E2" w:rsidRPr="00301389" w:rsidRDefault="00C678E2"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1C2657F0" w14:textId="77777777" w:rsidR="00C678E2" w:rsidRPr="00301389" w:rsidRDefault="00C678E2"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0608643D" w14:textId="77777777" w:rsidR="00C678E2" w:rsidRPr="00301389" w:rsidRDefault="00C678E2"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0AFA27AB" w14:textId="77777777" w:rsidR="00C678E2" w:rsidRPr="00301389" w:rsidRDefault="00C678E2" w:rsidP="008830DA">
            <w:pPr>
              <w:keepNext/>
              <w:spacing w:before="0" w:after="0"/>
              <w:ind w:firstLine="5"/>
              <w:contextualSpacing/>
              <w:jc w:val="center"/>
              <w:rPr>
                <w:b/>
                <w:bCs/>
                <w:sz w:val="20"/>
              </w:rPr>
            </w:pPr>
            <w:r w:rsidRPr="00301389">
              <w:rPr>
                <w:b/>
                <w:bCs/>
                <w:sz w:val="20"/>
              </w:rPr>
              <w:t>Дополнительная информация</w:t>
            </w:r>
          </w:p>
        </w:tc>
      </w:tr>
      <w:tr w:rsidR="00C678E2" w:rsidRPr="006B1628" w14:paraId="6BB3D309" w14:textId="77777777" w:rsidTr="008830DA">
        <w:trPr>
          <w:jc w:val="center"/>
        </w:trPr>
        <w:tc>
          <w:tcPr>
            <w:tcW w:w="5000" w:type="pct"/>
            <w:gridSpan w:val="6"/>
            <w:shd w:val="clear" w:color="auto" w:fill="auto"/>
            <w:vAlign w:val="center"/>
          </w:tcPr>
          <w:p w14:paraId="0F813AA7" w14:textId="77777777" w:rsidR="00C678E2" w:rsidRPr="006B1628" w:rsidRDefault="00C678E2" w:rsidP="008830DA">
            <w:pPr>
              <w:keepNext/>
              <w:spacing w:before="0" w:after="0"/>
              <w:contextualSpacing/>
              <w:jc w:val="center"/>
              <w:rPr>
                <w:b/>
                <w:sz w:val="20"/>
              </w:rPr>
            </w:pPr>
            <w:r w:rsidRPr="006B1628">
              <w:rPr>
                <w:b/>
                <w:bCs/>
                <w:sz w:val="20"/>
              </w:rPr>
              <w:t xml:space="preserve">Извещение о проведении </w:t>
            </w:r>
            <w:r w:rsidR="009A05D2" w:rsidRPr="009A05D2">
              <w:rPr>
                <w:b/>
                <w:bCs/>
                <w:sz w:val="20"/>
              </w:rPr>
              <w:t>ЭЗакА</w:t>
            </w:r>
          </w:p>
        </w:tc>
      </w:tr>
      <w:tr w:rsidR="00C678E2" w:rsidRPr="006B1628" w14:paraId="3C3ED98D" w14:textId="77777777" w:rsidTr="008830DA">
        <w:trPr>
          <w:jc w:val="center"/>
        </w:trPr>
        <w:tc>
          <w:tcPr>
            <w:tcW w:w="743" w:type="pct"/>
            <w:shd w:val="clear" w:color="auto" w:fill="auto"/>
            <w:vAlign w:val="center"/>
          </w:tcPr>
          <w:p w14:paraId="6CB3ED36" w14:textId="77777777" w:rsidR="00C678E2" w:rsidRPr="00B71AA4" w:rsidRDefault="00C678E2" w:rsidP="008830DA">
            <w:pPr>
              <w:spacing w:before="0" w:after="0"/>
              <w:contextualSpacing/>
              <w:rPr>
                <w:sz w:val="20"/>
                <w:lang w:val="en-US"/>
              </w:rPr>
            </w:pPr>
            <w:r>
              <w:rPr>
                <w:b/>
                <w:bCs/>
                <w:sz w:val="20"/>
              </w:rPr>
              <w:t>epNotification</w:t>
            </w:r>
            <w:r w:rsidR="009A05D2">
              <w:t xml:space="preserve"> </w:t>
            </w:r>
            <w:r w:rsidR="009A05D2" w:rsidRPr="009A05D2">
              <w:rPr>
                <w:b/>
                <w:bCs/>
                <w:sz w:val="20"/>
              </w:rPr>
              <w:t>EZakA</w:t>
            </w:r>
          </w:p>
        </w:tc>
        <w:tc>
          <w:tcPr>
            <w:tcW w:w="790" w:type="pct"/>
            <w:shd w:val="clear" w:color="auto" w:fill="auto"/>
          </w:tcPr>
          <w:p w14:paraId="4DA03504" w14:textId="77777777" w:rsidR="00C678E2" w:rsidRPr="006B1628" w:rsidRDefault="00C678E2" w:rsidP="008830DA">
            <w:pPr>
              <w:spacing w:before="0" w:after="0"/>
              <w:jc w:val="both"/>
              <w:rPr>
                <w:sz w:val="20"/>
              </w:rPr>
            </w:pPr>
          </w:p>
        </w:tc>
        <w:tc>
          <w:tcPr>
            <w:tcW w:w="198" w:type="pct"/>
            <w:shd w:val="clear" w:color="auto" w:fill="auto"/>
          </w:tcPr>
          <w:p w14:paraId="161EB2CC" w14:textId="77777777" w:rsidR="00C678E2" w:rsidRPr="006B1628" w:rsidRDefault="00C678E2" w:rsidP="008830DA">
            <w:pPr>
              <w:spacing w:before="0" w:after="0"/>
              <w:jc w:val="center"/>
              <w:rPr>
                <w:sz w:val="20"/>
              </w:rPr>
            </w:pPr>
          </w:p>
        </w:tc>
        <w:tc>
          <w:tcPr>
            <w:tcW w:w="495" w:type="pct"/>
            <w:shd w:val="clear" w:color="auto" w:fill="auto"/>
          </w:tcPr>
          <w:p w14:paraId="32BDF581" w14:textId="77777777" w:rsidR="00C678E2" w:rsidRPr="006B1628" w:rsidRDefault="00C678E2" w:rsidP="008830DA">
            <w:pPr>
              <w:spacing w:before="0" w:after="0"/>
              <w:jc w:val="center"/>
              <w:rPr>
                <w:sz w:val="20"/>
              </w:rPr>
            </w:pPr>
          </w:p>
        </w:tc>
        <w:tc>
          <w:tcPr>
            <w:tcW w:w="1387" w:type="pct"/>
            <w:shd w:val="clear" w:color="auto" w:fill="auto"/>
          </w:tcPr>
          <w:p w14:paraId="3C8034F3" w14:textId="77777777" w:rsidR="00C678E2" w:rsidRPr="006B1628" w:rsidRDefault="00C678E2" w:rsidP="008830DA">
            <w:pPr>
              <w:spacing w:before="0" w:after="0"/>
              <w:jc w:val="both"/>
              <w:rPr>
                <w:sz w:val="20"/>
              </w:rPr>
            </w:pPr>
          </w:p>
        </w:tc>
        <w:tc>
          <w:tcPr>
            <w:tcW w:w="1387" w:type="pct"/>
            <w:shd w:val="clear" w:color="auto" w:fill="auto"/>
          </w:tcPr>
          <w:p w14:paraId="1D7C1503" w14:textId="77777777" w:rsidR="00C678E2" w:rsidRPr="006B1628" w:rsidRDefault="00C678E2" w:rsidP="008830DA">
            <w:pPr>
              <w:spacing w:before="0" w:after="0"/>
              <w:jc w:val="both"/>
              <w:rPr>
                <w:sz w:val="20"/>
              </w:rPr>
            </w:pPr>
          </w:p>
        </w:tc>
      </w:tr>
      <w:tr w:rsidR="00C678E2" w:rsidRPr="00301389" w14:paraId="14B55E4D" w14:textId="77777777" w:rsidTr="008830DA">
        <w:trPr>
          <w:jc w:val="center"/>
        </w:trPr>
        <w:tc>
          <w:tcPr>
            <w:tcW w:w="743" w:type="pct"/>
            <w:shd w:val="clear" w:color="auto" w:fill="auto"/>
            <w:vAlign w:val="center"/>
          </w:tcPr>
          <w:p w14:paraId="522CB84F" w14:textId="77777777" w:rsidR="00C678E2" w:rsidRPr="00301389" w:rsidRDefault="00C678E2" w:rsidP="008830DA">
            <w:pPr>
              <w:spacing w:before="0" w:after="0"/>
              <w:contextualSpacing/>
              <w:rPr>
                <w:sz w:val="20"/>
              </w:rPr>
            </w:pPr>
          </w:p>
        </w:tc>
        <w:tc>
          <w:tcPr>
            <w:tcW w:w="790" w:type="pct"/>
            <w:shd w:val="clear" w:color="auto" w:fill="auto"/>
          </w:tcPr>
          <w:p w14:paraId="18A7907C" w14:textId="77777777" w:rsidR="00C678E2" w:rsidRPr="00162C8B" w:rsidRDefault="00C678E2" w:rsidP="008830DA">
            <w:pPr>
              <w:spacing w:before="0" w:after="0"/>
              <w:jc w:val="both"/>
              <w:rPr>
                <w:sz w:val="20"/>
              </w:rPr>
            </w:pPr>
            <w:r w:rsidRPr="00162C8B">
              <w:rPr>
                <w:sz w:val="20"/>
              </w:rPr>
              <w:t>schemeVersion</w:t>
            </w:r>
          </w:p>
        </w:tc>
        <w:tc>
          <w:tcPr>
            <w:tcW w:w="198" w:type="pct"/>
            <w:shd w:val="clear" w:color="auto" w:fill="auto"/>
          </w:tcPr>
          <w:p w14:paraId="6F5E9A18" w14:textId="77777777" w:rsidR="00C678E2" w:rsidRPr="00162C8B" w:rsidRDefault="00C678E2" w:rsidP="008830DA">
            <w:pPr>
              <w:spacing w:before="0" w:after="0"/>
              <w:jc w:val="center"/>
              <w:rPr>
                <w:sz w:val="20"/>
              </w:rPr>
            </w:pPr>
            <w:r w:rsidRPr="00162C8B">
              <w:rPr>
                <w:sz w:val="20"/>
              </w:rPr>
              <w:t>О</w:t>
            </w:r>
          </w:p>
        </w:tc>
        <w:tc>
          <w:tcPr>
            <w:tcW w:w="495" w:type="pct"/>
            <w:shd w:val="clear" w:color="auto" w:fill="auto"/>
          </w:tcPr>
          <w:p w14:paraId="1B4A7BA3" w14:textId="77777777" w:rsidR="00C678E2" w:rsidRPr="00162C8B" w:rsidRDefault="00C678E2" w:rsidP="008830DA">
            <w:pPr>
              <w:spacing w:before="0" w:after="0"/>
              <w:jc w:val="center"/>
              <w:rPr>
                <w:sz w:val="20"/>
              </w:rPr>
            </w:pPr>
            <w:r w:rsidRPr="00162C8B">
              <w:rPr>
                <w:sz w:val="20"/>
              </w:rPr>
              <w:t>T</w:t>
            </w:r>
          </w:p>
        </w:tc>
        <w:tc>
          <w:tcPr>
            <w:tcW w:w="1387" w:type="pct"/>
            <w:shd w:val="clear" w:color="auto" w:fill="auto"/>
          </w:tcPr>
          <w:p w14:paraId="1375EBDE" w14:textId="77777777" w:rsidR="00C678E2" w:rsidRPr="00162C8B" w:rsidRDefault="00C678E2"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2DE65A59" w14:textId="77777777" w:rsidR="00C678E2" w:rsidRPr="00301389" w:rsidRDefault="00C678E2" w:rsidP="008830DA">
            <w:pPr>
              <w:spacing w:before="0" w:after="0"/>
              <w:contextualSpacing/>
              <w:rPr>
                <w:sz w:val="20"/>
              </w:rPr>
            </w:pPr>
            <w:r w:rsidRPr="00301389">
              <w:rPr>
                <w:sz w:val="20"/>
              </w:rPr>
              <w:t>Допустимые значения:</w:t>
            </w:r>
          </w:p>
          <w:p w14:paraId="7924D2BC" w14:textId="4F9215B7" w:rsidR="00C678E2" w:rsidRPr="00301389" w:rsidRDefault="00C678E2"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C678E2" w:rsidRPr="00301389" w14:paraId="057619F9" w14:textId="77777777" w:rsidTr="008830DA">
        <w:trPr>
          <w:jc w:val="center"/>
        </w:trPr>
        <w:tc>
          <w:tcPr>
            <w:tcW w:w="743" w:type="pct"/>
            <w:shd w:val="clear" w:color="auto" w:fill="auto"/>
            <w:vAlign w:val="center"/>
          </w:tcPr>
          <w:p w14:paraId="0CEF67F3" w14:textId="77777777" w:rsidR="00C678E2" w:rsidRPr="00301389" w:rsidRDefault="00C678E2" w:rsidP="008830DA">
            <w:pPr>
              <w:spacing w:before="0" w:after="0"/>
              <w:contextualSpacing/>
              <w:rPr>
                <w:sz w:val="20"/>
              </w:rPr>
            </w:pPr>
          </w:p>
        </w:tc>
        <w:tc>
          <w:tcPr>
            <w:tcW w:w="790" w:type="pct"/>
            <w:shd w:val="clear" w:color="auto" w:fill="auto"/>
          </w:tcPr>
          <w:p w14:paraId="57737CB0" w14:textId="77777777" w:rsidR="00C678E2" w:rsidRPr="00C316CF" w:rsidRDefault="00C678E2" w:rsidP="008830DA">
            <w:pPr>
              <w:spacing w:before="0" w:after="0"/>
              <w:rPr>
                <w:sz w:val="20"/>
              </w:rPr>
            </w:pPr>
            <w:r w:rsidRPr="00C316CF">
              <w:rPr>
                <w:sz w:val="20"/>
              </w:rPr>
              <w:t>id</w:t>
            </w:r>
          </w:p>
        </w:tc>
        <w:tc>
          <w:tcPr>
            <w:tcW w:w="198" w:type="pct"/>
            <w:shd w:val="clear" w:color="auto" w:fill="auto"/>
          </w:tcPr>
          <w:p w14:paraId="04835A9C" w14:textId="77777777" w:rsidR="00C678E2" w:rsidRPr="00C316CF" w:rsidRDefault="00C678E2" w:rsidP="008830DA">
            <w:pPr>
              <w:spacing w:before="0" w:after="0"/>
              <w:jc w:val="center"/>
              <w:rPr>
                <w:sz w:val="20"/>
              </w:rPr>
            </w:pPr>
            <w:r w:rsidRPr="00C316CF">
              <w:rPr>
                <w:sz w:val="20"/>
              </w:rPr>
              <w:t>Н</w:t>
            </w:r>
          </w:p>
        </w:tc>
        <w:tc>
          <w:tcPr>
            <w:tcW w:w="495" w:type="pct"/>
            <w:shd w:val="clear" w:color="auto" w:fill="auto"/>
          </w:tcPr>
          <w:p w14:paraId="3E37D103" w14:textId="77777777" w:rsidR="00C678E2" w:rsidRPr="00C316CF" w:rsidRDefault="00C678E2" w:rsidP="008830DA">
            <w:pPr>
              <w:spacing w:before="0" w:after="0"/>
              <w:jc w:val="center"/>
              <w:rPr>
                <w:sz w:val="20"/>
              </w:rPr>
            </w:pPr>
            <w:r w:rsidRPr="00C316CF">
              <w:rPr>
                <w:sz w:val="20"/>
              </w:rPr>
              <w:t>N</w:t>
            </w:r>
          </w:p>
        </w:tc>
        <w:tc>
          <w:tcPr>
            <w:tcW w:w="1387" w:type="pct"/>
            <w:shd w:val="clear" w:color="auto" w:fill="auto"/>
          </w:tcPr>
          <w:p w14:paraId="7E5A3EB9" w14:textId="77777777" w:rsidR="00C678E2" w:rsidRPr="00C316CF" w:rsidRDefault="00C678E2" w:rsidP="008830DA">
            <w:pPr>
              <w:spacing w:before="0" w:after="0"/>
              <w:rPr>
                <w:sz w:val="20"/>
              </w:rPr>
            </w:pPr>
            <w:r>
              <w:rPr>
                <w:sz w:val="20"/>
              </w:rPr>
              <w:t>Идентификатор документа ЕИС</w:t>
            </w:r>
          </w:p>
        </w:tc>
        <w:tc>
          <w:tcPr>
            <w:tcW w:w="1387" w:type="pct"/>
            <w:shd w:val="clear" w:color="auto" w:fill="auto"/>
          </w:tcPr>
          <w:p w14:paraId="672528DB" w14:textId="77777777" w:rsidR="00C678E2" w:rsidRDefault="00C678E2" w:rsidP="008830DA">
            <w:pPr>
              <w:spacing w:before="0" w:after="0"/>
              <w:rPr>
                <w:sz w:val="20"/>
              </w:rPr>
            </w:pPr>
            <w:r w:rsidRPr="00C316CF">
              <w:rPr>
                <w:sz w:val="20"/>
              </w:rPr>
              <w:t xml:space="preserve">64-битное целое число. </w:t>
            </w:r>
          </w:p>
          <w:p w14:paraId="179D37E5" w14:textId="77777777" w:rsidR="00C678E2" w:rsidRPr="00C316CF" w:rsidRDefault="00C678E2" w:rsidP="008830DA">
            <w:pPr>
              <w:spacing w:before="0" w:after="0"/>
              <w:rPr>
                <w:sz w:val="20"/>
              </w:rPr>
            </w:pPr>
            <w:r w:rsidRPr="00C316CF">
              <w:rPr>
                <w:sz w:val="20"/>
              </w:rPr>
              <w:t>Обязателен для заполнения при приеме изменения проекта документа</w:t>
            </w:r>
          </w:p>
        </w:tc>
      </w:tr>
      <w:tr w:rsidR="00C678E2" w:rsidRPr="00301389" w14:paraId="5984E350" w14:textId="77777777" w:rsidTr="008830DA">
        <w:trPr>
          <w:jc w:val="center"/>
        </w:trPr>
        <w:tc>
          <w:tcPr>
            <w:tcW w:w="743" w:type="pct"/>
            <w:shd w:val="clear" w:color="auto" w:fill="auto"/>
            <w:vAlign w:val="center"/>
          </w:tcPr>
          <w:p w14:paraId="1ECF0767" w14:textId="77777777" w:rsidR="00C678E2" w:rsidRPr="00301389" w:rsidRDefault="00C678E2" w:rsidP="008830DA">
            <w:pPr>
              <w:spacing w:before="0" w:after="0"/>
              <w:contextualSpacing/>
              <w:rPr>
                <w:sz w:val="20"/>
              </w:rPr>
            </w:pPr>
          </w:p>
        </w:tc>
        <w:tc>
          <w:tcPr>
            <w:tcW w:w="790" w:type="pct"/>
            <w:shd w:val="clear" w:color="auto" w:fill="auto"/>
          </w:tcPr>
          <w:p w14:paraId="075BB8C3" w14:textId="77777777" w:rsidR="00C678E2" w:rsidRPr="00C316CF" w:rsidRDefault="00C678E2" w:rsidP="008830DA">
            <w:pPr>
              <w:spacing w:before="0" w:after="0"/>
              <w:rPr>
                <w:sz w:val="20"/>
              </w:rPr>
            </w:pPr>
            <w:r w:rsidRPr="00C316CF">
              <w:rPr>
                <w:sz w:val="20"/>
              </w:rPr>
              <w:t>externalId</w:t>
            </w:r>
          </w:p>
        </w:tc>
        <w:tc>
          <w:tcPr>
            <w:tcW w:w="198" w:type="pct"/>
            <w:shd w:val="clear" w:color="auto" w:fill="auto"/>
          </w:tcPr>
          <w:p w14:paraId="64CBC91C" w14:textId="77777777" w:rsidR="00C678E2" w:rsidRPr="00C316CF" w:rsidRDefault="00C678E2" w:rsidP="008830DA">
            <w:pPr>
              <w:spacing w:before="0" w:after="0"/>
              <w:jc w:val="center"/>
              <w:rPr>
                <w:sz w:val="20"/>
              </w:rPr>
            </w:pPr>
            <w:r w:rsidRPr="00C316CF">
              <w:rPr>
                <w:sz w:val="20"/>
              </w:rPr>
              <w:t>Н</w:t>
            </w:r>
          </w:p>
        </w:tc>
        <w:tc>
          <w:tcPr>
            <w:tcW w:w="495" w:type="pct"/>
            <w:shd w:val="clear" w:color="auto" w:fill="auto"/>
          </w:tcPr>
          <w:p w14:paraId="78EF20D1" w14:textId="77777777" w:rsidR="00C678E2" w:rsidRPr="00C316CF" w:rsidRDefault="00C678E2" w:rsidP="008830DA">
            <w:pPr>
              <w:spacing w:before="0" w:after="0"/>
              <w:jc w:val="center"/>
              <w:rPr>
                <w:sz w:val="20"/>
              </w:rPr>
            </w:pPr>
            <w:r w:rsidRPr="00C316CF">
              <w:rPr>
                <w:sz w:val="20"/>
              </w:rPr>
              <w:t>T [ 1 - 40 ]</w:t>
            </w:r>
          </w:p>
        </w:tc>
        <w:tc>
          <w:tcPr>
            <w:tcW w:w="1387" w:type="pct"/>
            <w:shd w:val="clear" w:color="auto" w:fill="auto"/>
          </w:tcPr>
          <w:p w14:paraId="08CAF67A" w14:textId="77777777" w:rsidR="00C678E2" w:rsidRPr="00C316CF" w:rsidRDefault="00C678E2"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14:paraId="6D5E663B" w14:textId="77777777" w:rsidR="00C678E2" w:rsidRPr="00C316CF" w:rsidRDefault="00C678E2"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678E2" w:rsidRPr="00301389" w14:paraId="7BCBE433" w14:textId="77777777" w:rsidTr="008830DA">
        <w:trPr>
          <w:jc w:val="center"/>
        </w:trPr>
        <w:tc>
          <w:tcPr>
            <w:tcW w:w="743" w:type="pct"/>
            <w:shd w:val="clear" w:color="auto" w:fill="auto"/>
            <w:vAlign w:val="center"/>
          </w:tcPr>
          <w:p w14:paraId="5A1153E5" w14:textId="77777777" w:rsidR="00C678E2" w:rsidRPr="00301389" w:rsidRDefault="00C678E2" w:rsidP="008830DA">
            <w:pPr>
              <w:spacing w:before="0" w:after="0"/>
              <w:contextualSpacing/>
              <w:rPr>
                <w:sz w:val="20"/>
              </w:rPr>
            </w:pPr>
          </w:p>
        </w:tc>
        <w:tc>
          <w:tcPr>
            <w:tcW w:w="790" w:type="pct"/>
            <w:shd w:val="clear" w:color="auto" w:fill="auto"/>
          </w:tcPr>
          <w:p w14:paraId="65CC5E3E" w14:textId="77777777" w:rsidR="00C678E2" w:rsidRPr="00C316CF" w:rsidRDefault="00C678E2" w:rsidP="008830DA">
            <w:pPr>
              <w:spacing w:before="0" w:after="0"/>
              <w:rPr>
                <w:sz w:val="20"/>
              </w:rPr>
            </w:pPr>
            <w:r w:rsidRPr="00C316CF">
              <w:rPr>
                <w:sz w:val="20"/>
              </w:rPr>
              <w:t>versionNumber</w:t>
            </w:r>
          </w:p>
        </w:tc>
        <w:tc>
          <w:tcPr>
            <w:tcW w:w="198" w:type="pct"/>
            <w:shd w:val="clear" w:color="auto" w:fill="auto"/>
          </w:tcPr>
          <w:p w14:paraId="6C48597F" w14:textId="77777777" w:rsidR="00C678E2" w:rsidRPr="00C316CF" w:rsidRDefault="00C678E2" w:rsidP="008830DA">
            <w:pPr>
              <w:spacing w:before="0" w:after="0"/>
              <w:jc w:val="center"/>
              <w:rPr>
                <w:sz w:val="20"/>
              </w:rPr>
            </w:pPr>
            <w:r w:rsidRPr="00C316CF">
              <w:rPr>
                <w:sz w:val="20"/>
              </w:rPr>
              <w:t>Н</w:t>
            </w:r>
          </w:p>
        </w:tc>
        <w:tc>
          <w:tcPr>
            <w:tcW w:w="495" w:type="pct"/>
            <w:shd w:val="clear" w:color="auto" w:fill="auto"/>
          </w:tcPr>
          <w:p w14:paraId="2E9E4956" w14:textId="77777777" w:rsidR="00C678E2" w:rsidRPr="00C316CF" w:rsidRDefault="00C678E2" w:rsidP="008830DA">
            <w:pPr>
              <w:spacing w:before="0" w:after="0"/>
              <w:jc w:val="center"/>
              <w:rPr>
                <w:sz w:val="20"/>
              </w:rPr>
            </w:pPr>
            <w:r>
              <w:rPr>
                <w:sz w:val="20"/>
              </w:rPr>
              <w:t>N</w:t>
            </w:r>
          </w:p>
        </w:tc>
        <w:tc>
          <w:tcPr>
            <w:tcW w:w="1387" w:type="pct"/>
            <w:shd w:val="clear" w:color="auto" w:fill="auto"/>
          </w:tcPr>
          <w:p w14:paraId="097026D0" w14:textId="77777777" w:rsidR="00C678E2" w:rsidRPr="00C316CF" w:rsidRDefault="00C678E2" w:rsidP="008830DA">
            <w:pPr>
              <w:spacing w:before="0" w:after="0"/>
              <w:rPr>
                <w:sz w:val="20"/>
              </w:rPr>
            </w:pPr>
            <w:r w:rsidRPr="00C316CF">
              <w:rPr>
                <w:sz w:val="20"/>
              </w:rPr>
              <w:t>Номер версии документа</w:t>
            </w:r>
          </w:p>
        </w:tc>
        <w:tc>
          <w:tcPr>
            <w:tcW w:w="1387" w:type="pct"/>
            <w:shd w:val="clear" w:color="auto" w:fill="auto"/>
          </w:tcPr>
          <w:p w14:paraId="2E8DA060" w14:textId="77777777" w:rsidR="00C678E2" w:rsidRDefault="00C678E2" w:rsidP="008830DA">
            <w:pPr>
              <w:spacing w:before="0" w:after="0"/>
              <w:rPr>
                <w:sz w:val="20"/>
              </w:rPr>
            </w:pPr>
            <w:r w:rsidRPr="00C316CF">
              <w:rPr>
                <w:sz w:val="20"/>
              </w:rPr>
              <w:t xml:space="preserve">32-битное целое число. </w:t>
            </w:r>
          </w:p>
          <w:p w14:paraId="0A4E602A" w14:textId="77777777" w:rsidR="00C678E2" w:rsidRPr="00C316CF" w:rsidRDefault="00C678E2" w:rsidP="008830DA">
            <w:pPr>
              <w:spacing w:before="0" w:after="0"/>
              <w:rPr>
                <w:sz w:val="20"/>
              </w:rPr>
            </w:pPr>
            <w:r>
              <w:rPr>
                <w:sz w:val="20"/>
              </w:rPr>
              <w:t>Допустимы только неотрицательные числа</w:t>
            </w:r>
          </w:p>
        </w:tc>
      </w:tr>
      <w:tr w:rsidR="00C678E2" w:rsidRPr="00301389" w14:paraId="15440933" w14:textId="77777777" w:rsidTr="008830DA">
        <w:trPr>
          <w:jc w:val="center"/>
        </w:trPr>
        <w:tc>
          <w:tcPr>
            <w:tcW w:w="743" w:type="pct"/>
            <w:shd w:val="clear" w:color="auto" w:fill="auto"/>
            <w:vAlign w:val="center"/>
          </w:tcPr>
          <w:p w14:paraId="57FE7A87" w14:textId="77777777" w:rsidR="00C678E2" w:rsidRPr="00301389" w:rsidRDefault="00C678E2" w:rsidP="008830DA">
            <w:pPr>
              <w:spacing w:before="0" w:after="0"/>
              <w:contextualSpacing/>
              <w:rPr>
                <w:sz w:val="20"/>
              </w:rPr>
            </w:pPr>
          </w:p>
        </w:tc>
        <w:tc>
          <w:tcPr>
            <w:tcW w:w="790" w:type="pct"/>
            <w:shd w:val="clear" w:color="auto" w:fill="auto"/>
          </w:tcPr>
          <w:p w14:paraId="58AF6C93" w14:textId="77777777" w:rsidR="00C678E2" w:rsidRPr="00C316CF" w:rsidRDefault="00C678E2" w:rsidP="008830DA">
            <w:pPr>
              <w:spacing w:before="0" w:after="0"/>
              <w:rPr>
                <w:sz w:val="20"/>
              </w:rPr>
            </w:pPr>
            <w:r w:rsidRPr="00C316CF">
              <w:rPr>
                <w:sz w:val="20"/>
              </w:rPr>
              <w:t>commonInfo</w:t>
            </w:r>
          </w:p>
        </w:tc>
        <w:tc>
          <w:tcPr>
            <w:tcW w:w="198" w:type="pct"/>
            <w:shd w:val="clear" w:color="auto" w:fill="auto"/>
          </w:tcPr>
          <w:p w14:paraId="5CE533F1" w14:textId="77777777" w:rsidR="00C678E2" w:rsidRPr="00C316CF" w:rsidRDefault="00C678E2" w:rsidP="008830DA">
            <w:pPr>
              <w:spacing w:before="0" w:after="0"/>
              <w:jc w:val="center"/>
              <w:rPr>
                <w:sz w:val="20"/>
              </w:rPr>
            </w:pPr>
            <w:r w:rsidRPr="00C316CF">
              <w:rPr>
                <w:sz w:val="20"/>
              </w:rPr>
              <w:t>О</w:t>
            </w:r>
          </w:p>
        </w:tc>
        <w:tc>
          <w:tcPr>
            <w:tcW w:w="495" w:type="pct"/>
            <w:shd w:val="clear" w:color="auto" w:fill="auto"/>
          </w:tcPr>
          <w:p w14:paraId="60069E02"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78E89D6C" w14:textId="77777777" w:rsidR="00C678E2" w:rsidRPr="00C316CF" w:rsidRDefault="00C678E2" w:rsidP="008830DA">
            <w:pPr>
              <w:spacing w:before="0" w:after="0"/>
              <w:rPr>
                <w:sz w:val="20"/>
              </w:rPr>
            </w:pPr>
            <w:r w:rsidRPr="00C316CF">
              <w:rPr>
                <w:sz w:val="20"/>
              </w:rPr>
              <w:t>Общая информация</w:t>
            </w:r>
          </w:p>
        </w:tc>
        <w:tc>
          <w:tcPr>
            <w:tcW w:w="1387" w:type="pct"/>
            <w:shd w:val="clear" w:color="auto" w:fill="auto"/>
          </w:tcPr>
          <w:p w14:paraId="0EEC2B41" w14:textId="77777777"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14:paraId="60FB4ABC" w14:textId="77777777" w:rsidTr="008830DA">
        <w:trPr>
          <w:jc w:val="center"/>
        </w:trPr>
        <w:tc>
          <w:tcPr>
            <w:tcW w:w="743" w:type="pct"/>
            <w:shd w:val="clear" w:color="auto" w:fill="auto"/>
            <w:vAlign w:val="center"/>
          </w:tcPr>
          <w:p w14:paraId="6E219FEC" w14:textId="77777777" w:rsidR="00C678E2" w:rsidRPr="00301389" w:rsidRDefault="00C678E2" w:rsidP="008830DA">
            <w:pPr>
              <w:spacing w:before="0" w:after="0"/>
              <w:contextualSpacing/>
              <w:rPr>
                <w:sz w:val="20"/>
              </w:rPr>
            </w:pPr>
          </w:p>
        </w:tc>
        <w:tc>
          <w:tcPr>
            <w:tcW w:w="790" w:type="pct"/>
            <w:shd w:val="clear" w:color="auto" w:fill="auto"/>
          </w:tcPr>
          <w:p w14:paraId="1B011BFE" w14:textId="77777777" w:rsidR="00C678E2" w:rsidRPr="00C316CF" w:rsidRDefault="00C678E2" w:rsidP="008830DA">
            <w:pPr>
              <w:spacing w:before="0" w:after="0"/>
              <w:rPr>
                <w:sz w:val="20"/>
              </w:rPr>
            </w:pPr>
            <w:r w:rsidRPr="00C316CF">
              <w:rPr>
                <w:sz w:val="20"/>
              </w:rPr>
              <w:t>purchaseResponsibleInfo</w:t>
            </w:r>
          </w:p>
        </w:tc>
        <w:tc>
          <w:tcPr>
            <w:tcW w:w="198" w:type="pct"/>
            <w:shd w:val="clear" w:color="auto" w:fill="auto"/>
          </w:tcPr>
          <w:p w14:paraId="149BB179" w14:textId="77777777" w:rsidR="00C678E2" w:rsidRPr="00C316CF" w:rsidRDefault="00C678E2" w:rsidP="008830DA">
            <w:pPr>
              <w:spacing w:before="0" w:after="0"/>
              <w:jc w:val="center"/>
              <w:rPr>
                <w:sz w:val="20"/>
              </w:rPr>
            </w:pPr>
            <w:r w:rsidRPr="00C316CF">
              <w:rPr>
                <w:sz w:val="20"/>
              </w:rPr>
              <w:t>О</w:t>
            </w:r>
          </w:p>
        </w:tc>
        <w:tc>
          <w:tcPr>
            <w:tcW w:w="495" w:type="pct"/>
            <w:shd w:val="clear" w:color="auto" w:fill="auto"/>
          </w:tcPr>
          <w:p w14:paraId="33F42C66"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39581CCC" w14:textId="77777777" w:rsidR="00C678E2" w:rsidRPr="00C316CF" w:rsidRDefault="00C678E2"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14:paraId="04558C7D" w14:textId="77777777"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14:paraId="32441C1C" w14:textId="77777777" w:rsidTr="008830DA">
        <w:trPr>
          <w:jc w:val="center"/>
        </w:trPr>
        <w:tc>
          <w:tcPr>
            <w:tcW w:w="743" w:type="pct"/>
            <w:shd w:val="clear" w:color="auto" w:fill="auto"/>
            <w:vAlign w:val="center"/>
          </w:tcPr>
          <w:p w14:paraId="236EF866" w14:textId="77777777" w:rsidR="00C678E2" w:rsidRPr="00301389" w:rsidRDefault="00C678E2" w:rsidP="008830DA">
            <w:pPr>
              <w:spacing w:before="0" w:after="0"/>
              <w:contextualSpacing/>
              <w:rPr>
                <w:sz w:val="20"/>
              </w:rPr>
            </w:pPr>
          </w:p>
        </w:tc>
        <w:tc>
          <w:tcPr>
            <w:tcW w:w="790" w:type="pct"/>
            <w:shd w:val="clear" w:color="auto" w:fill="auto"/>
          </w:tcPr>
          <w:p w14:paraId="733C1C52" w14:textId="77777777" w:rsidR="00C678E2" w:rsidRPr="00C316CF" w:rsidRDefault="00C678E2" w:rsidP="008830DA">
            <w:pPr>
              <w:spacing w:before="0" w:after="0"/>
              <w:rPr>
                <w:sz w:val="20"/>
              </w:rPr>
            </w:pPr>
            <w:r w:rsidRPr="00C316CF">
              <w:rPr>
                <w:sz w:val="20"/>
              </w:rPr>
              <w:t>printFormInfo</w:t>
            </w:r>
          </w:p>
        </w:tc>
        <w:tc>
          <w:tcPr>
            <w:tcW w:w="198" w:type="pct"/>
            <w:shd w:val="clear" w:color="auto" w:fill="auto"/>
          </w:tcPr>
          <w:p w14:paraId="641769A0" w14:textId="77777777" w:rsidR="00C678E2" w:rsidRPr="00C316CF" w:rsidRDefault="00C678E2" w:rsidP="008830DA">
            <w:pPr>
              <w:spacing w:before="0" w:after="0"/>
              <w:jc w:val="center"/>
              <w:rPr>
                <w:sz w:val="20"/>
              </w:rPr>
            </w:pPr>
            <w:r w:rsidRPr="00C316CF">
              <w:rPr>
                <w:sz w:val="20"/>
              </w:rPr>
              <w:t>Н</w:t>
            </w:r>
          </w:p>
        </w:tc>
        <w:tc>
          <w:tcPr>
            <w:tcW w:w="495" w:type="pct"/>
            <w:shd w:val="clear" w:color="auto" w:fill="auto"/>
          </w:tcPr>
          <w:p w14:paraId="713C186E"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29823716" w14:textId="77777777" w:rsidR="00C678E2" w:rsidRPr="00C316CF" w:rsidRDefault="00C678E2" w:rsidP="008830DA">
            <w:pPr>
              <w:spacing w:before="0" w:after="0"/>
              <w:rPr>
                <w:sz w:val="20"/>
              </w:rPr>
            </w:pPr>
            <w:r>
              <w:rPr>
                <w:sz w:val="20"/>
              </w:rPr>
              <w:t>Печатная форма документа</w:t>
            </w:r>
          </w:p>
        </w:tc>
        <w:tc>
          <w:tcPr>
            <w:tcW w:w="1387" w:type="pct"/>
            <w:shd w:val="clear" w:color="auto" w:fill="auto"/>
          </w:tcPr>
          <w:p w14:paraId="03881C0A" w14:textId="77777777" w:rsidR="00C678E2" w:rsidRDefault="00C678E2"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14:paraId="17A86555" w14:textId="77777777"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678E2" w:rsidRPr="00301389" w14:paraId="43AAF3B7" w14:textId="77777777" w:rsidTr="008830DA">
        <w:trPr>
          <w:jc w:val="center"/>
        </w:trPr>
        <w:tc>
          <w:tcPr>
            <w:tcW w:w="743" w:type="pct"/>
            <w:shd w:val="clear" w:color="auto" w:fill="auto"/>
            <w:vAlign w:val="center"/>
          </w:tcPr>
          <w:p w14:paraId="79F73AC8" w14:textId="77777777" w:rsidR="00C678E2" w:rsidRPr="00301389" w:rsidRDefault="00C678E2" w:rsidP="008830DA">
            <w:pPr>
              <w:spacing w:before="0" w:after="0"/>
              <w:contextualSpacing/>
              <w:rPr>
                <w:sz w:val="20"/>
              </w:rPr>
            </w:pPr>
          </w:p>
        </w:tc>
        <w:tc>
          <w:tcPr>
            <w:tcW w:w="790" w:type="pct"/>
            <w:shd w:val="clear" w:color="auto" w:fill="auto"/>
          </w:tcPr>
          <w:p w14:paraId="1C96F7FB" w14:textId="77777777" w:rsidR="00C678E2" w:rsidRPr="00C316CF" w:rsidRDefault="00C678E2" w:rsidP="008830DA">
            <w:pPr>
              <w:spacing w:before="0" w:after="0"/>
              <w:rPr>
                <w:sz w:val="20"/>
              </w:rPr>
            </w:pPr>
            <w:r w:rsidRPr="00C316CF">
              <w:rPr>
                <w:sz w:val="20"/>
              </w:rPr>
              <w:t>extPrintFormInfo</w:t>
            </w:r>
          </w:p>
        </w:tc>
        <w:tc>
          <w:tcPr>
            <w:tcW w:w="198" w:type="pct"/>
            <w:shd w:val="clear" w:color="auto" w:fill="auto"/>
          </w:tcPr>
          <w:p w14:paraId="66B40C42" w14:textId="77777777" w:rsidR="00C678E2" w:rsidRPr="00C316CF" w:rsidRDefault="00C678E2" w:rsidP="008830DA">
            <w:pPr>
              <w:spacing w:before="0" w:after="0"/>
              <w:jc w:val="center"/>
              <w:rPr>
                <w:sz w:val="20"/>
              </w:rPr>
            </w:pPr>
            <w:r w:rsidRPr="00C316CF">
              <w:rPr>
                <w:sz w:val="20"/>
              </w:rPr>
              <w:t>Н</w:t>
            </w:r>
          </w:p>
        </w:tc>
        <w:tc>
          <w:tcPr>
            <w:tcW w:w="495" w:type="pct"/>
            <w:shd w:val="clear" w:color="auto" w:fill="auto"/>
          </w:tcPr>
          <w:p w14:paraId="24472309"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5817C8B0" w14:textId="77777777" w:rsidR="00C678E2" w:rsidRPr="00C316CF" w:rsidRDefault="00C678E2"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14:paraId="237AFF86" w14:textId="77777777" w:rsidR="00C678E2" w:rsidRDefault="00C678E2"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14:paraId="40A98D9F" w14:textId="77777777" w:rsidR="00C678E2" w:rsidRPr="00C316CF" w:rsidRDefault="00C678E2" w:rsidP="008830DA">
            <w:pPr>
              <w:spacing w:before="0" w:after="0"/>
              <w:rPr>
                <w:sz w:val="20"/>
              </w:rPr>
            </w:pPr>
            <w:r w:rsidRPr="00E847A7">
              <w:rPr>
                <w:sz w:val="20"/>
              </w:rPr>
              <w:t>Игнорируется при приеме-передаче, добавлено на развити</w:t>
            </w:r>
            <w:r>
              <w:rPr>
                <w:sz w:val="20"/>
              </w:rPr>
              <w:t>е</w:t>
            </w:r>
          </w:p>
        </w:tc>
      </w:tr>
      <w:tr w:rsidR="00C678E2" w:rsidRPr="00301389" w14:paraId="6AD5D394" w14:textId="77777777" w:rsidTr="008830DA">
        <w:trPr>
          <w:jc w:val="center"/>
        </w:trPr>
        <w:tc>
          <w:tcPr>
            <w:tcW w:w="743" w:type="pct"/>
            <w:shd w:val="clear" w:color="auto" w:fill="auto"/>
            <w:vAlign w:val="center"/>
          </w:tcPr>
          <w:p w14:paraId="10547CFD" w14:textId="77777777" w:rsidR="00C678E2" w:rsidRPr="00301389" w:rsidRDefault="00C678E2" w:rsidP="008830DA">
            <w:pPr>
              <w:spacing w:before="0" w:after="0"/>
              <w:contextualSpacing/>
              <w:rPr>
                <w:sz w:val="20"/>
              </w:rPr>
            </w:pPr>
          </w:p>
        </w:tc>
        <w:tc>
          <w:tcPr>
            <w:tcW w:w="790" w:type="pct"/>
            <w:shd w:val="clear" w:color="auto" w:fill="auto"/>
          </w:tcPr>
          <w:p w14:paraId="144BB0A8" w14:textId="77777777" w:rsidR="00C678E2" w:rsidRPr="00C316CF" w:rsidRDefault="00C678E2" w:rsidP="008830DA">
            <w:pPr>
              <w:spacing w:before="0" w:after="0"/>
              <w:rPr>
                <w:sz w:val="20"/>
              </w:rPr>
            </w:pPr>
            <w:r w:rsidRPr="00C316CF">
              <w:rPr>
                <w:sz w:val="20"/>
              </w:rPr>
              <w:t>attachmentsInfo</w:t>
            </w:r>
          </w:p>
        </w:tc>
        <w:tc>
          <w:tcPr>
            <w:tcW w:w="198" w:type="pct"/>
            <w:shd w:val="clear" w:color="auto" w:fill="auto"/>
          </w:tcPr>
          <w:p w14:paraId="36C4E018" w14:textId="77777777" w:rsidR="00C678E2" w:rsidRPr="00C316CF" w:rsidRDefault="00C678E2" w:rsidP="008830DA">
            <w:pPr>
              <w:spacing w:before="0" w:after="0"/>
              <w:jc w:val="center"/>
              <w:rPr>
                <w:sz w:val="20"/>
              </w:rPr>
            </w:pPr>
            <w:r w:rsidRPr="00C316CF">
              <w:rPr>
                <w:sz w:val="20"/>
              </w:rPr>
              <w:t>Н</w:t>
            </w:r>
          </w:p>
        </w:tc>
        <w:tc>
          <w:tcPr>
            <w:tcW w:w="495" w:type="pct"/>
            <w:shd w:val="clear" w:color="auto" w:fill="auto"/>
          </w:tcPr>
          <w:p w14:paraId="39D5C200"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58804633" w14:textId="77777777" w:rsidR="00C678E2" w:rsidRPr="00C316CF" w:rsidRDefault="00C678E2" w:rsidP="008830DA">
            <w:pPr>
              <w:spacing w:before="0" w:after="0"/>
              <w:rPr>
                <w:sz w:val="20"/>
              </w:rPr>
            </w:pPr>
            <w:r w:rsidRPr="00C316CF">
              <w:rPr>
                <w:sz w:val="20"/>
              </w:rPr>
              <w:t>Вложенные файлы</w:t>
            </w:r>
          </w:p>
        </w:tc>
        <w:tc>
          <w:tcPr>
            <w:tcW w:w="1387" w:type="pct"/>
            <w:shd w:val="clear" w:color="auto" w:fill="auto"/>
          </w:tcPr>
          <w:p w14:paraId="4C120850" w14:textId="77777777"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678E2" w:rsidRPr="00301389" w14:paraId="039513F3" w14:textId="77777777" w:rsidTr="008830DA">
        <w:trPr>
          <w:jc w:val="center"/>
        </w:trPr>
        <w:tc>
          <w:tcPr>
            <w:tcW w:w="743" w:type="pct"/>
            <w:shd w:val="clear" w:color="auto" w:fill="auto"/>
            <w:vAlign w:val="center"/>
          </w:tcPr>
          <w:p w14:paraId="2822D1E6" w14:textId="77777777" w:rsidR="00C678E2" w:rsidRPr="00301389" w:rsidRDefault="00C678E2" w:rsidP="008830DA">
            <w:pPr>
              <w:spacing w:before="0" w:after="0"/>
              <w:contextualSpacing/>
              <w:rPr>
                <w:sz w:val="20"/>
              </w:rPr>
            </w:pPr>
          </w:p>
        </w:tc>
        <w:tc>
          <w:tcPr>
            <w:tcW w:w="790" w:type="pct"/>
            <w:shd w:val="clear" w:color="auto" w:fill="auto"/>
          </w:tcPr>
          <w:p w14:paraId="5ADB2537" w14:textId="77777777" w:rsidR="00C678E2" w:rsidRPr="00C316CF" w:rsidRDefault="00C678E2" w:rsidP="008830DA">
            <w:pPr>
              <w:spacing w:before="0" w:after="0"/>
              <w:rPr>
                <w:sz w:val="20"/>
              </w:rPr>
            </w:pPr>
            <w:r w:rsidRPr="00C316CF">
              <w:rPr>
                <w:sz w:val="20"/>
              </w:rPr>
              <w:t>notificationInfo</w:t>
            </w:r>
          </w:p>
        </w:tc>
        <w:tc>
          <w:tcPr>
            <w:tcW w:w="198" w:type="pct"/>
            <w:shd w:val="clear" w:color="auto" w:fill="auto"/>
          </w:tcPr>
          <w:p w14:paraId="242FA5D2" w14:textId="77777777" w:rsidR="00C678E2" w:rsidRPr="00C316CF" w:rsidRDefault="00C678E2" w:rsidP="008830DA">
            <w:pPr>
              <w:spacing w:before="0" w:after="0"/>
              <w:jc w:val="center"/>
              <w:rPr>
                <w:sz w:val="20"/>
              </w:rPr>
            </w:pPr>
            <w:r w:rsidRPr="00C316CF">
              <w:rPr>
                <w:sz w:val="20"/>
              </w:rPr>
              <w:t>О</w:t>
            </w:r>
          </w:p>
        </w:tc>
        <w:tc>
          <w:tcPr>
            <w:tcW w:w="495" w:type="pct"/>
            <w:shd w:val="clear" w:color="auto" w:fill="auto"/>
          </w:tcPr>
          <w:p w14:paraId="52F91FE9"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3A4A1772" w14:textId="77777777" w:rsidR="00C678E2" w:rsidRPr="00C316CF" w:rsidRDefault="00C678E2" w:rsidP="008830DA">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14:paraId="4772362C" w14:textId="77777777" w:rsidR="00C678E2" w:rsidRPr="00C316CF" w:rsidRDefault="00C678E2" w:rsidP="008830DA">
            <w:pPr>
              <w:spacing w:before="0" w:after="0"/>
              <w:rPr>
                <w:sz w:val="20"/>
              </w:rPr>
            </w:pPr>
          </w:p>
        </w:tc>
      </w:tr>
      <w:tr w:rsidR="00C678E2" w:rsidRPr="00301389" w14:paraId="7BA3F9A1" w14:textId="77777777" w:rsidTr="008830DA">
        <w:trPr>
          <w:jc w:val="center"/>
        </w:trPr>
        <w:tc>
          <w:tcPr>
            <w:tcW w:w="743" w:type="pct"/>
            <w:shd w:val="clear" w:color="auto" w:fill="auto"/>
            <w:vAlign w:val="center"/>
          </w:tcPr>
          <w:p w14:paraId="092AFC37" w14:textId="77777777" w:rsidR="00C678E2" w:rsidRPr="00301389" w:rsidRDefault="00C678E2" w:rsidP="008830DA">
            <w:pPr>
              <w:spacing w:before="0" w:after="0"/>
              <w:contextualSpacing/>
              <w:rPr>
                <w:sz w:val="20"/>
              </w:rPr>
            </w:pPr>
          </w:p>
        </w:tc>
        <w:tc>
          <w:tcPr>
            <w:tcW w:w="790" w:type="pct"/>
            <w:shd w:val="clear" w:color="auto" w:fill="auto"/>
          </w:tcPr>
          <w:p w14:paraId="511A8087" w14:textId="77777777" w:rsidR="00C678E2" w:rsidRPr="00C316CF" w:rsidRDefault="00C678E2" w:rsidP="008830DA">
            <w:pPr>
              <w:spacing w:before="0" w:after="0"/>
              <w:rPr>
                <w:sz w:val="20"/>
              </w:rPr>
            </w:pPr>
            <w:r w:rsidRPr="00C316CF">
              <w:rPr>
                <w:sz w:val="20"/>
              </w:rPr>
              <w:t>modificationInfo</w:t>
            </w:r>
          </w:p>
        </w:tc>
        <w:tc>
          <w:tcPr>
            <w:tcW w:w="198" w:type="pct"/>
            <w:shd w:val="clear" w:color="auto" w:fill="auto"/>
          </w:tcPr>
          <w:p w14:paraId="00C19DE1" w14:textId="77777777" w:rsidR="00C678E2" w:rsidRPr="00C316CF" w:rsidRDefault="00C678E2" w:rsidP="008830DA">
            <w:pPr>
              <w:spacing w:before="0" w:after="0"/>
              <w:jc w:val="center"/>
              <w:rPr>
                <w:sz w:val="20"/>
              </w:rPr>
            </w:pPr>
            <w:r w:rsidRPr="00C316CF">
              <w:rPr>
                <w:sz w:val="20"/>
              </w:rPr>
              <w:t>Н</w:t>
            </w:r>
          </w:p>
        </w:tc>
        <w:tc>
          <w:tcPr>
            <w:tcW w:w="495" w:type="pct"/>
            <w:shd w:val="clear" w:color="auto" w:fill="auto"/>
          </w:tcPr>
          <w:p w14:paraId="1ED26442"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085CEF34" w14:textId="77777777" w:rsidR="00C678E2" w:rsidRPr="00C316CF" w:rsidRDefault="00C678E2" w:rsidP="008830DA">
            <w:pPr>
              <w:spacing w:before="0" w:after="0"/>
              <w:rPr>
                <w:sz w:val="20"/>
              </w:rPr>
            </w:pPr>
            <w:r w:rsidRPr="00C316CF">
              <w:rPr>
                <w:sz w:val="20"/>
              </w:rPr>
              <w:t>Основание внесения изменений</w:t>
            </w:r>
          </w:p>
        </w:tc>
        <w:tc>
          <w:tcPr>
            <w:tcW w:w="1387" w:type="pct"/>
            <w:shd w:val="clear" w:color="auto" w:fill="auto"/>
          </w:tcPr>
          <w:p w14:paraId="705157D8" w14:textId="77777777"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14:paraId="15ED4932" w14:textId="77777777" w:rsidTr="008830DA">
        <w:trPr>
          <w:jc w:val="center"/>
        </w:trPr>
        <w:tc>
          <w:tcPr>
            <w:tcW w:w="743" w:type="pct"/>
            <w:shd w:val="clear" w:color="auto" w:fill="auto"/>
            <w:vAlign w:val="center"/>
          </w:tcPr>
          <w:p w14:paraId="5CAC9D55" w14:textId="77777777" w:rsidR="00C678E2" w:rsidRPr="00301389" w:rsidRDefault="00C678E2" w:rsidP="008830DA">
            <w:pPr>
              <w:spacing w:before="0" w:after="0"/>
              <w:contextualSpacing/>
              <w:rPr>
                <w:sz w:val="20"/>
              </w:rPr>
            </w:pPr>
          </w:p>
        </w:tc>
        <w:tc>
          <w:tcPr>
            <w:tcW w:w="790" w:type="pct"/>
            <w:shd w:val="clear" w:color="auto" w:fill="auto"/>
          </w:tcPr>
          <w:p w14:paraId="651CABDB" w14:textId="77777777" w:rsidR="00C678E2" w:rsidRPr="00C316CF" w:rsidRDefault="00C678E2" w:rsidP="008830DA">
            <w:pPr>
              <w:spacing w:before="0" w:after="0"/>
              <w:rPr>
                <w:sz w:val="20"/>
              </w:rPr>
            </w:pPr>
            <w:r w:rsidRPr="00C316CF">
              <w:rPr>
                <w:sz w:val="20"/>
              </w:rPr>
              <w:t>documentation</w:t>
            </w:r>
          </w:p>
        </w:tc>
        <w:tc>
          <w:tcPr>
            <w:tcW w:w="198" w:type="pct"/>
            <w:shd w:val="clear" w:color="auto" w:fill="auto"/>
          </w:tcPr>
          <w:p w14:paraId="17F9D291" w14:textId="77777777" w:rsidR="00C678E2" w:rsidRPr="00C316CF" w:rsidRDefault="00C678E2" w:rsidP="008830DA">
            <w:pPr>
              <w:spacing w:before="0" w:after="0"/>
              <w:jc w:val="center"/>
              <w:rPr>
                <w:sz w:val="20"/>
              </w:rPr>
            </w:pPr>
            <w:r w:rsidRPr="00C316CF">
              <w:rPr>
                <w:sz w:val="20"/>
              </w:rPr>
              <w:t>О</w:t>
            </w:r>
          </w:p>
        </w:tc>
        <w:tc>
          <w:tcPr>
            <w:tcW w:w="495" w:type="pct"/>
            <w:shd w:val="clear" w:color="auto" w:fill="auto"/>
          </w:tcPr>
          <w:p w14:paraId="660FCEA1"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0776DB0C" w14:textId="77777777" w:rsidR="00C678E2" w:rsidRPr="00C316CF" w:rsidRDefault="00C678E2" w:rsidP="008830DA">
            <w:pPr>
              <w:spacing w:before="0" w:after="0"/>
              <w:rPr>
                <w:sz w:val="20"/>
              </w:rPr>
            </w:pPr>
            <w:r w:rsidRPr="00C316CF">
              <w:rPr>
                <w:sz w:val="20"/>
              </w:rPr>
              <w:t>Конкурсная документация</w:t>
            </w:r>
          </w:p>
        </w:tc>
        <w:tc>
          <w:tcPr>
            <w:tcW w:w="1387" w:type="pct"/>
            <w:shd w:val="clear" w:color="auto" w:fill="auto"/>
          </w:tcPr>
          <w:p w14:paraId="75BE05B1" w14:textId="77777777"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42771E" w14:paraId="4E7E7D0B" w14:textId="77777777" w:rsidTr="008830DA">
        <w:trPr>
          <w:jc w:val="center"/>
        </w:trPr>
        <w:tc>
          <w:tcPr>
            <w:tcW w:w="5000" w:type="pct"/>
            <w:gridSpan w:val="6"/>
            <w:shd w:val="clear" w:color="auto" w:fill="auto"/>
            <w:vAlign w:val="center"/>
          </w:tcPr>
          <w:p w14:paraId="4B1DBA3C" w14:textId="77777777" w:rsidR="00C678E2" w:rsidRPr="0042771E" w:rsidRDefault="009A05D2" w:rsidP="008830DA">
            <w:pPr>
              <w:keepNext/>
              <w:spacing w:before="0" w:after="0"/>
              <w:contextualSpacing/>
              <w:jc w:val="center"/>
              <w:rPr>
                <w:b/>
                <w:sz w:val="20"/>
              </w:rPr>
            </w:pPr>
            <w:r w:rsidRPr="009A05D2">
              <w:rPr>
                <w:b/>
                <w:sz w:val="20"/>
              </w:rPr>
              <w:t>Информация о проведении закрытого конкурса в электронной форме</w:t>
            </w:r>
          </w:p>
        </w:tc>
      </w:tr>
      <w:tr w:rsidR="00C678E2" w:rsidRPr="00301389" w14:paraId="2A4417DD" w14:textId="77777777" w:rsidTr="008830DA">
        <w:trPr>
          <w:jc w:val="center"/>
        </w:trPr>
        <w:tc>
          <w:tcPr>
            <w:tcW w:w="743" w:type="pct"/>
            <w:shd w:val="clear" w:color="auto" w:fill="auto"/>
          </w:tcPr>
          <w:p w14:paraId="658FE264" w14:textId="77777777" w:rsidR="00C678E2" w:rsidRPr="00162C8B" w:rsidRDefault="00C678E2" w:rsidP="008830DA">
            <w:pPr>
              <w:spacing w:before="0" w:after="0"/>
              <w:jc w:val="both"/>
              <w:rPr>
                <w:sz w:val="20"/>
              </w:rPr>
            </w:pPr>
            <w:r w:rsidRPr="00C316CF">
              <w:rPr>
                <w:b/>
                <w:bCs/>
                <w:sz w:val="20"/>
              </w:rPr>
              <w:t>notificationInfo</w:t>
            </w:r>
          </w:p>
        </w:tc>
        <w:tc>
          <w:tcPr>
            <w:tcW w:w="790" w:type="pct"/>
            <w:shd w:val="clear" w:color="auto" w:fill="auto"/>
            <w:vAlign w:val="center"/>
          </w:tcPr>
          <w:p w14:paraId="5BECF689" w14:textId="77777777" w:rsidR="00C678E2" w:rsidRPr="00301389" w:rsidRDefault="00C678E2" w:rsidP="008830DA">
            <w:pPr>
              <w:keepNext/>
              <w:spacing w:before="0" w:after="0"/>
              <w:contextualSpacing/>
              <w:rPr>
                <w:b/>
                <w:sz w:val="20"/>
              </w:rPr>
            </w:pPr>
          </w:p>
        </w:tc>
        <w:tc>
          <w:tcPr>
            <w:tcW w:w="198" w:type="pct"/>
            <w:shd w:val="clear" w:color="auto" w:fill="auto"/>
            <w:vAlign w:val="center"/>
          </w:tcPr>
          <w:p w14:paraId="2CBAC84D" w14:textId="77777777" w:rsidR="00C678E2" w:rsidRPr="00301389" w:rsidRDefault="00C678E2" w:rsidP="008830DA">
            <w:pPr>
              <w:keepNext/>
              <w:spacing w:before="0" w:after="0"/>
              <w:contextualSpacing/>
              <w:jc w:val="center"/>
              <w:rPr>
                <w:b/>
                <w:sz w:val="20"/>
              </w:rPr>
            </w:pPr>
          </w:p>
        </w:tc>
        <w:tc>
          <w:tcPr>
            <w:tcW w:w="495" w:type="pct"/>
            <w:shd w:val="clear" w:color="auto" w:fill="auto"/>
            <w:vAlign w:val="center"/>
          </w:tcPr>
          <w:p w14:paraId="14A30658" w14:textId="77777777" w:rsidR="00C678E2" w:rsidRPr="00301389" w:rsidRDefault="00C678E2" w:rsidP="008830DA">
            <w:pPr>
              <w:keepNext/>
              <w:spacing w:before="0" w:after="0"/>
              <w:contextualSpacing/>
              <w:jc w:val="center"/>
              <w:rPr>
                <w:b/>
                <w:sz w:val="20"/>
              </w:rPr>
            </w:pPr>
          </w:p>
        </w:tc>
        <w:tc>
          <w:tcPr>
            <w:tcW w:w="1387" w:type="pct"/>
            <w:shd w:val="clear" w:color="auto" w:fill="auto"/>
            <w:vAlign w:val="center"/>
          </w:tcPr>
          <w:p w14:paraId="4D3725AD" w14:textId="77777777" w:rsidR="00C678E2" w:rsidRPr="00301389" w:rsidRDefault="00C678E2" w:rsidP="008830DA">
            <w:pPr>
              <w:keepNext/>
              <w:spacing w:before="0" w:after="0"/>
              <w:contextualSpacing/>
              <w:rPr>
                <w:b/>
                <w:sz w:val="20"/>
              </w:rPr>
            </w:pPr>
          </w:p>
        </w:tc>
        <w:tc>
          <w:tcPr>
            <w:tcW w:w="1387" w:type="pct"/>
            <w:shd w:val="clear" w:color="auto" w:fill="auto"/>
            <w:vAlign w:val="center"/>
          </w:tcPr>
          <w:p w14:paraId="57AD312B" w14:textId="77777777" w:rsidR="00C678E2" w:rsidRPr="00301389" w:rsidRDefault="00C678E2" w:rsidP="008830DA">
            <w:pPr>
              <w:keepNext/>
              <w:spacing w:before="0" w:after="0"/>
              <w:contextualSpacing/>
              <w:rPr>
                <w:b/>
                <w:sz w:val="20"/>
              </w:rPr>
            </w:pPr>
          </w:p>
        </w:tc>
      </w:tr>
      <w:tr w:rsidR="00C678E2" w:rsidRPr="00301389" w14:paraId="0BDB9B98" w14:textId="77777777" w:rsidTr="008830DA">
        <w:trPr>
          <w:jc w:val="center"/>
        </w:trPr>
        <w:tc>
          <w:tcPr>
            <w:tcW w:w="743" w:type="pct"/>
            <w:shd w:val="clear" w:color="auto" w:fill="auto"/>
            <w:vAlign w:val="center"/>
          </w:tcPr>
          <w:p w14:paraId="11543994" w14:textId="77777777" w:rsidR="00C678E2" w:rsidRPr="00301389" w:rsidRDefault="00C678E2" w:rsidP="008830DA">
            <w:pPr>
              <w:spacing w:before="0" w:after="0"/>
              <w:contextualSpacing/>
              <w:rPr>
                <w:sz w:val="20"/>
              </w:rPr>
            </w:pPr>
          </w:p>
        </w:tc>
        <w:tc>
          <w:tcPr>
            <w:tcW w:w="790" w:type="pct"/>
            <w:shd w:val="clear" w:color="auto" w:fill="auto"/>
          </w:tcPr>
          <w:p w14:paraId="67319065" w14:textId="77777777" w:rsidR="00C678E2" w:rsidRPr="00C316CF" w:rsidRDefault="00C678E2" w:rsidP="008830DA">
            <w:pPr>
              <w:spacing w:before="0" w:after="0"/>
              <w:rPr>
                <w:sz w:val="20"/>
              </w:rPr>
            </w:pPr>
            <w:r w:rsidRPr="00C316CF">
              <w:rPr>
                <w:sz w:val="20"/>
              </w:rPr>
              <w:t>procedureInfo</w:t>
            </w:r>
          </w:p>
        </w:tc>
        <w:tc>
          <w:tcPr>
            <w:tcW w:w="198" w:type="pct"/>
            <w:shd w:val="clear" w:color="auto" w:fill="auto"/>
          </w:tcPr>
          <w:p w14:paraId="737D6448" w14:textId="77777777" w:rsidR="00C678E2" w:rsidRPr="00C316CF" w:rsidRDefault="00C678E2" w:rsidP="008830DA">
            <w:pPr>
              <w:spacing w:before="0" w:after="0"/>
              <w:jc w:val="center"/>
              <w:rPr>
                <w:sz w:val="20"/>
              </w:rPr>
            </w:pPr>
            <w:r w:rsidRPr="00C316CF">
              <w:rPr>
                <w:sz w:val="20"/>
              </w:rPr>
              <w:t>О</w:t>
            </w:r>
          </w:p>
        </w:tc>
        <w:tc>
          <w:tcPr>
            <w:tcW w:w="495" w:type="pct"/>
            <w:shd w:val="clear" w:color="auto" w:fill="auto"/>
          </w:tcPr>
          <w:p w14:paraId="2C7D0615"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535F2B12" w14:textId="77777777" w:rsidR="00C678E2" w:rsidRPr="00C316CF" w:rsidRDefault="00C678E2" w:rsidP="008830DA">
            <w:pPr>
              <w:spacing w:before="0" w:after="0"/>
              <w:rPr>
                <w:sz w:val="20"/>
              </w:rPr>
            </w:pPr>
            <w:r w:rsidRPr="00C316CF">
              <w:rPr>
                <w:sz w:val="20"/>
              </w:rPr>
              <w:t>Информация о процедуре закупки</w:t>
            </w:r>
          </w:p>
        </w:tc>
        <w:tc>
          <w:tcPr>
            <w:tcW w:w="1387" w:type="pct"/>
            <w:shd w:val="clear" w:color="auto" w:fill="auto"/>
          </w:tcPr>
          <w:p w14:paraId="05042A68" w14:textId="77777777" w:rsidR="00C678E2" w:rsidRPr="00162C8B" w:rsidRDefault="00C678E2" w:rsidP="008830DA">
            <w:pPr>
              <w:spacing w:before="0" w:after="0"/>
              <w:jc w:val="both"/>
              <w:rPr>
                <w:sz w:val="20"/>
              </w:rPr>
            </w:pPr>
          </w:p>
        </w:tc>
      </w:tr>
      <w:tr w:rsidR="00C678E2" w:rsidRPr="00301389" w14:paraId="25C97E50" w14:textId="77777777" w:rsidTr="008830DA">
        <w:trPr>
          <w:jc w:val="center"/>
        </w:trPr>
        <w:tc>
          <w:tcPr>
            <w:tcW w:w="743" w:type="pct"/>
            <w:shd w:val="clear" w:color="auto" w:fill="auto"/>
            <w:vAlign w:val="center"/>
          </w:tcPr>
          <w:p w14:paraId="02ECD876" w14:textId="77777777" w:rsidR="00C678E2" w:rsidRPr="00301389" w:rsidRDefault="00C678E2" w:rsidP="008830DA">
            <w:pPr>
              <w:spacing w:before="0" w:after="0"/>
              <w:contextualSpacing/>
              <w:rPr>
                <w:sz w:val="20"/>
              </w:rPr>
            </w:pPr>
          </w:p>
        </w:tc>
        <w:tc>
          <w:tcPr>
            <w:tcW w:w="790" w:type="pct"/>
            <w:shd w:val="clear" w:color="auto" w:fill="auto"/>
          </w:tcPr>
          <w:p w14:paraId="5338C9DC" w14:textId="77777777" w:rsidR="00C678E2" w:rsidRPr="00C316CF" w:rsidRDefault="00C678E2" w:rsidP="008830DA">
            <w:pPr>
              <w:spacing w:before="0" w:after="0"/>
              <w:rPr>
                <w:sz w:val="20"/>
              </w:rPr>
            </w:pPr>
            <w:r w:rsidRPr="00C316CF">
              <w:rPr>
                <w:sz w:val="20"/>
              </w:rPr>
              <w:t>contractConditionsInfo</w:t>
            </w:r>
          </w:p>
        </w:tc>
        <w:tc>
          <w:tcPr>
            <w:tcW w:w="198" w:type="pct"/>
            <w:shd w:val="clear" w:color="auto" w:fill="auto"/>
          </w:tcPr>
          <w:p w14:paraId="44A4D018" w14:textId="77777777" w:rsidR="00C678E2" w:rsidRPr="00C316CF" w:rsidRDefault="00C678E2" w:rsidP="008830DA">
            <w:pPr>
              <w:spacing w:before="0" w:after="0"/>
              <w:jc w:val="center"/>
              <w:rPr>
                <w:sz w:val="20"/>
              </w:rPr>
            </w:pPr>
            <w:r w:rsidRPr="00C316CF">
              <w:rPr>
                <w:sz w:val="20"/>
              </w:rPr>
              <w:t>О</w:t>
            </w:r>
          </w:p>
        </w:tc>
        <w:tc>
          <w:tcPr>
            <w:tcW w:w="495" w:type="pct"/>
            <w:shd w:val="clear" w:color="auto" w:fill="auto"/>
          </w:tcPr>
          <w:p w14:paraId="01D00B07"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2543CB02" w14:textId="77777777" w:rsidR="00C678E2" w:rsidRPr="00C316CF" w:rsidRDefault="00C678E2" w:rsidP="008830DA">
            <w:pPr>
              <w:spacing w:before="0" w:after="0"/>
              <w:rPr>
                <w:sz w:val="20"/>
              </w:rPr>
            </w:pPr>
            <w:r w:rsidRPr="00C316CF">
              <w:rPr>
                <w:sz w:val="20"/>
              </w:rPr>
              <w:t>Условия контракта</w:t>
            </w:r>
          </w:p>
        </w:tc>
        <w:tc>
          <w:tcPr>
            <w:tcW w:w="1387" w:type="pct"/>
            <w:shd w:val="clear" w:color="auto" w:fill="auto"/>
          </w:tcPr>
          <w:p w14:paraId="34CFDFCD" w14:textId="77777777"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14:paraId="1CC39D73" w14:textId="77777777" w:rsidTr="008830DA">
        <w:trPr>
          <w:jc w:val="center"/>
        </w:trPr>
        <w:tc>
          <w:tcPr>
            <w:tcW w:w="743" w:type="pct"/>
            <w:shd w:val="clear" w:color="auto" w:fill="auto"/>
            <w:vAlign w:val="center"/>
          </w:tcPr>
          <w:p w14:paraId="3DFF7770" w14:textId="77777777" w:rsidR="00C678E2" w:rsidRPr="00301389" w:rsidRDefault="00C678E2" w:rsidP="008830DA">
            <w:pPr>
              <w:spacing w:before="0" w:after="0"/>
              <w:contextualSpacing/>
              <w:rPr>
                <w:sz w:val="20"/>
              </w:rPr>
            </w:pPr>
          </w:p>
        </w:tc>
        <w:tc>
          <w:tcPr>
            <w:tcW w:w="790" w:type="pct"/>
            <w:shd w:val="clear" w:color="auto" w:fill="auto"/>
          </w:tcPr>
          <w:p w14:paraId="0C95DC42" w14:textId="77777777" w:rsidR="00C678E2" w:rsidRPr="00C316CF" w:rsidRDefault="00C678E2" w:rsidP="008830DA">
            <w:pPr>
              <w:spacing w:before="0" w:after="0"/>
              <w:rPr>
                <w:sz w:val="20"/>
              </w:rPr>
            </w:pPr>
            <w:r w:rsidRPr="00C316CF">
              <w:rPr>
                <w:sz w:val="20"/>
              </w:rPr>
              <w:t>customerRequirementsInfo</w:t>
            </w:r>
          </w:p>
        </w:tc>
        <w:tc>
          <w:tcPr>
            <w:tcW w:w="198" w:type="pct"/>
            <w:shd w:val="clear" w:color="auto" w:fill="auto"/>
          </w:tcPr>
          <w:p w14:paraId="6C2F77E9" w14:textId="77777777" w:rsidR="00C678E2" w:rsidRPr="00C316CF" w:rsidRDefault="00C678E2" w:rsidP="008830DA">
            <w:pPr>
              <w:spacing w:before="0" w:after="0"/>
              <w:jc w:val="center"/>
              <w:rPr>
                <w:sz w:val="20"/>
              </w:rPr>
            </w:pPr>
            <w:r w:rsidRPr="00C316CF">
              <w:rPr>
                <w:sz w:val="20"/>
              </w:rPr>
              <w:t>О</w:t>
            </w:r>
          </w:p>
        </w:tc>
        <w:tc>
          <w:tcPr>
            <w:tcW w:w="495" w:type="pct"/>
            <w:shd w:val="clear" w:color="auto" w:fill="auto"/>
          </w:tcPr>
          <w:p w14:paraId="74181EBA"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5C5FB3CA" w14:textId="77777777" w:rsidR="00C678E2" w:rsidRPr="00C316CF" w:rsidRDefault="00C678E2" w:rsidP="008830DA">
            <w:pPr>
              <w:spacing w:before="0" w:after="0"/>
              <w:rPr>
                <w:sz w:val="20"/>
              </w:rPr>
            </w:pPr>
            <w:r w:rsidRPr="00C316CF">
              <w:rPr>
                <w:sz w:val="20"/>
              </w:rPr>
              <w:t>Требования заказчиков</w:t>
            </w:r>
          </w:p>
        </w:tc>
        <w:tc>
          <w:tcPr>
            <w:tcW w:w="1387" w:type="pct"/>
            <w:shd w:val="clear" w:color="auto" w:fill="auto"/>
          </w:tcPr>
          <w:p w14:paraId="5E812DB7" w14:textId="77777777"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14:paraId="0AA189EE" w14:textId="77777777" w:rsidTr="008830DA">
        <w:trPr>
          <w:jc w:val="center"/>
        </w:trPr>
        <w:tc>
          <w:tcPr>
            <w:tcW w:w="743" w:type="pct"/>
            <w:shd w:val="clear" w:color="auto" w:fill="auto"/>
            <w:vAlign w:val="center"/>
          </w:tcPr>
          <w:p w14:paraId="177C01B2" w14:textId="77777777" w:rsidR="00C678E2" w:rsidRPr="00301389" w:rsidRDefault="00C678E2" w:rsidP="008830DA">
            <w:pPr>
              <w:spacing w:before="0" w:after="0"/>
              <w:contextualSpacing/>
              <w:rPr>
                <w:sz w:val="20"/>
              </w:rPr>
            </w:pPr>
          </w:p>
        </w:tc>
        <w:tc>
          <w:tcPr>
            <w:tcW w:w="790" w:type="pct"/>
            <w:shd w:val="clear" w:color="auto" w:fill="auto"/>
          </w:tcPr>
          <w:p w14:paraId="0B59D6FE" w14:textId="77777777" w:rsidR="00C678E2" w:rsidRPr="00C316CF" w:rsidRDefault="00C678E2" w:rsidP="008830DA">
            <w:pPr>
              <w:spacing w:before="0" w:after="0"/>
              <w:rPr>
                <w:sz w:val="20"/>
              </w:rPr>
            </w:pPr>
            <w:r w:rsidRPr="00C316CF">
              <w:rPr>
                <w:sz w:val="20"/>
              </w:rPr>
              <w:t>purchaseObjectsInfo</w:t>
            </w:r>
          </w:p>
        </w:tc>
        <w:tc>
          <w:tcPr>
            <w:tcW w:w="198" w:type="pct"/>
            <w:shd w:val="clear" w:color="auto" w:fill="auto"/>
          </w:tcPr>
          <w:p w14:paraId="10999323" w14:textId="77777777" w:rsidR="00C678E2" w:rsidRPr="00C316CF" w:rsidRDefault="00C678E2" w:rsidP="008830DA">
            <w:pPr>
              <w:spacing w:before="0" w:after="0"/>
              <w:jc w:val="center"/>
              <w:rPr>
                <w:sz w:val="20"/>
              </w:rPr>
            </w:pPr>
            <w:r w:rsidRPr="00C316CF">
              <w:rPr>
                <w:sz w:val="20"/>
              </w:rPr>
              <w:t>О</w:t>
            </w:r>
          </w:p>
        </w:tc>
        <w:tc>
          <w:tcPr>
            <w:tcW w:w="495" w:type="pct"/>
            <w:shd w:val="clear" w:color="auto" w:fill="auto"/>
          </w:tcPr>
          <w:p w14:paraId="6EAE566A"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31362342" w14:textId="77777777" w:rsidR="00C678E2" w:rsidRPr="00C316CF" w:rsidRDefault="00C678E2" w:rsidP="008830DA">
            <w:pPr>
              <w:spacing w:before="0" w:after="0"/>
              <w:rPr>
                <w:sz w:val="20"/>
              </w:rPr>
            </w:pPr>
            <w:r w:rsidRPr="00C316CF">
              <w:rPr>
                <w:sz w:val="20"/>
              </w:rPr>
              <w:t>Объекты закупки</w:t>
            </w:r>
          </w:p>
        </w:tc>
        <w:tc>
          <w:tcPr>
            <w:tcW w:w="1387" w:type="pct"/>
            <w:shd w:val="clear" w:color="auto" w:fill="auto"/>
          </w:tcPr>
          <w:p w14:paraId="04F37379" w14:textId="77777777"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C678E2" w:rsidRPr="00301389" w14:paraId="3B666A72" w14:textId="77777777" w:rsidTr="008830DA">
        <w:trPr>
          <w:jc w:val="center"/>
        </w:trPr>
        <w:tc>
          <w:tcPr>
            <w:tcW w:w="743" w:type="pct"/>
            <w:shd w:val="clear" w:color="auto" w:fill="auto"/>
            <w:vAlign w:val="center"/>
          </w:tcPr>
          <w:p w14:paraId="72351FF0" w14:textId="77777777" w:rsidR="00C678E2" w:rsidRPr="00301389" w:rsidRDefault="00C678E2" w:rsidP="008830DA">
            <w:pPr>
              <w:spacing w:before="0" w:after="0"/>
              <w:contextualSpacing/>
              <w:rPr>
                <w:sz w:val="20"/>
              </w:rPr>
            </w:pPr>
          </w:p>
        </w:tc>
        <w:tc>
          <w:tcPr>
            <w:tcW w:w="790" w:type="pct"/>
            <w:shd w:val="clear" w:color="auto" w:fill="auto"/>
          </w:tcPr>
          <w:p w14:paraId="7B172807" w14:textId="77777777" w:rsidR="00C678E2" w:rsidRPr="00C316CF" w:rsidRDefault="00C678E2" w:rsidP="008830DA">
            <w:pPr>
              <w:spacing w:before="0" w:after="0"/>
              <w:rPr>
                <w:sz w:val="20"/>
              </w:rPr>
            </w:pPr>
            <w:r w:rsidRPr="00C316CF">
              <w:rPr>
                <w:sz w:val="20"/>
              </w:rPr>
              <w:t>preferensesInfo</w:t>
            </w:r>
          </w:p>
        </w:tc>
        <w:tc>
          <w:tcPr>
            <w:tcW w:w="198" w:type="pct"/>
            <w:shd w:val="clear" w:color="auto" w:fill="auto"/>
          </w:tcPr>
          <w:p w14:paraId="42679FD6" w14:textId="77777777" w:rsidR="00C678E2" w:rsidRPr="00C316CF" w:rsidRDefault="00C678E2" w:rsidP="008830DA">
            <w:pPr>
              <w:spacing w:before="0" w:after="0"/>
              <w:jc w:val="center"/>
              <w:rPr>
                <w:sz w:val="20"/>
              </w:rPr>
            </w:pPr>
            <w:r w:rsidRPr="00C316CF">
              <w:rPr>
                <w:sz w:val="20"/>
              </w:rPr>
              <w:t>Н</w:t>
            </w:r>
          </w:p>
        </w:tc>
        <w:tc>
          <w:tcPr>
            <w:tcW w:w="495" w:type="pct"/>
            <w:shd w:val="clear" w:color="auto" w:fill="auto"/>
          </w:tcPr>
          <w:p w14:paraId="1C6BA1FF"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68327186" w14:textId="77777777" w:rsidR="00C678E2" w:rsidRPr="00C316CF" w:rsidRDefault="00C678E2" w:rsidP="008830DA">
            <w:pPr>
              <w:spacing w:before="0" w:after="0"/>
              <w:rPr>
                <w:sz w:val="20"/>
              </w:rPr>
            </w:pPr>
            <w:r w:rsidRPr="00C316CF">
              <w:rPr>
                <w:sz w:val="20"/>
              </w:rPr>
              <w:t>Преимущества</w:t>
            </w:r>
          </w:p>
        </w:tc>
        <w:tc>
          <w:tcPr>
            <w:tcW w:w="1387" w:type="pct"/>
            <w:shd w:val="clear" w:color="auto" w:fill="auto"/>
          </w:tcPr>
          <w:p w14:paraId="723A233A" w14:textId="77777777"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14:paraId="2D4AEBEB" w14:textId="77777777" w:rsidTr="008830DA">
        <w:trPr>
          <w:jc w:val="center"/>
        </w:trPr>
        <w:tc>
          <w:tcPr>
            <w:tcW w:w="743" w:type="pct"/>
            <w:shd w:val="clear" w:color="auto" w:fill="auto"/>
            <w:vAlign w:val="center"/>
          </w:tcPr>
          <w:p w14:paraId="630E7359" w14:textId="77777777" w:rsidR="00C678E2" w:rsidRPr="00301389" w:rsidRDefault="00C678E2" w:rsidP="008830DA">
            <w:pPr>
              <w:spacing w:before="0" w:after="0"/>
              <w:contextualSpacing/>
              <w:rPr>
                <w:sz w:val="20"/>
              </w:rPr>
            </w:pPr>
          </w:p>
        </w:tc>
        <w:tc>
          <w:tcPr>
            <w:tcW w:w="790" w:type="pct"/>
            <w:shd w:val="clear" w:color="auto" w:fill="auto"/>
          </w:tcPr>
          <w:p w14:paraId="3C6C18AA" w14:textId="77777777" w:rsidR="00C678E2" w:rsidRPr="00C316CF" w:rsidRDefault="00C678E2" w:rsidP="008830DA">
            <w:pPr>
              <w:spacing w:before="0" w:after="0"/>
              <w:rPr>
                <w:sz w:val="20"/>
              </w:rPr>
            </w:pPr>
            <w:r w:rsidRPr="00C316CF">
              <w:rPr>
                <w:sz w:val="20"/>
              </w:rPr>
              <w:t>requirementsInfo</w:t>
            </w:r>
          </w:p>
        </w:tc>
        <w:tc>
          <w:tcPr>
            <w:tcW w:w="198" w:type="pct"/>
            <w:shd w:val="clear" w:color="auto" w:fill="auto"/>
          </w:tcPr>
          <w:p w14:paraId="19FB0ADA" w14:textId="77777777" w:rsidR="00C678E2" w:rsidRPr="00C316CF" w:rsidRDefault="00C678E2" w:rsidP="008830DA">
            <w:pPr>
              <w:spacing w:before="0" w:after="0"/>
              <w:jc w:val="center"/>
              <w:rPr>
                <w:sz w:val="20"/>
              </w:rPr>
            </w:pPr>
            <w:r w:rsidRPr="00C316CF">
              <w:rPr>
                <w:sz w:val="20"/>
              </w:rPr>
              <w:t>Н</w:t>
            </w:r>
          </w:p>
        </w:tc>
        <w:tc>
          <w:tcPr>
            <w:tcW w:w="495" w:type="pct"/>
            <w:shd w:val="clear" w:color="auto" w:fill="auto"/>
          </w:tcPr>
          <w:p w14:paraId="4EDBFF8C"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68E77A18" w14:textId="77777777" w:rsidR="00C678E2" w:rsidRPr="00C316CF" w:rsidRDefault="00C678E2" w:rsidP="008830DA">
            <w:pPr>
              <w:spacing w:before="0" w:after="0"/>
              <w:rPr>
                <w:sz w:val="20"/>
              </w:rPr>
            </w:pPr>
            <w:r w:rsidRPr="00C316CF">
              <w:rPr>
                <w:sz w:val="20"/>
              </w:rPr>
              <w:t>Требования</w:t>
            </w:r>
          </w:p>
        </w:tc>
        <w:tc>
          <w:tcPr>
            <w:tcW w:w="1387" w:type="pct"/>
            <w:shd w:val="clear" w:color="auto" w:fill="auto"/>
          </w:tcPr>
          <w:p w14:paraId="1343DB90" w14:textId="77777777"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14:paraId="17A09E4B" w14:textId="77777777" w:rsidTr="008830DA">
        <w:trPr>
          <w:jc w:val="center"/>
        </w:trPr>
        <w:tc>
          <w:tcPr>
            <w:tcW w:w="743" w:type="pct"/>
            <w:shd w:val="clear" w:color="auto" w:fill="auto"/>
            <w:vAlign w:val="center"/>
          </w:tcPr>
          <w:p w14:paraId="2E497096" w14:textId="77777777" w:rsidR="00C678E2" w:rsidRPr="00301389" w:rsidRDefault="00C678E2" w:rsidP="008830DA">
            <w:pPr>
              <w:spacing w:before="0" w:after="0"/>
              <w:contextualSpacing/>
              <w:rPr>
                <w:sz w:val="20"/>
              </w:rPr>
            </w:pPr>
          </w:p>
        </w:tc>
        <w:tc>
          <w:tcPr>
            <w:tcW w:w="790" w:type="pct"/>
            <w:shd w:val="clear" w:color="auto" w:fill="auto"/>
          </w:tcPr>
          <w:p w14:paraId="5270F8A4" w14:textId="77777777" w:rsidR="00C678E2" w:rsidRPr="00C316CF" w:rsidRDefault="00C678E2" w:rsidP="008830DA">
            <w:pPr>
              <w:spacing w:before="0" w:after="0"/>
              <w:rPr>
                <w:sz w:val="20"/>
              </w:rPr>
            </w:pPr>
            <w:r w:rsidRPr="00C316CF">
              <w:rPr>
                <w:sz w:val="20"/>
              </w:rPr>
              <w:t>restrictionsInfo</w:t>
            </w:r>
          </w:p>
        </w:tc>
        <w:tc>
          <w:tcPr>
            <w:tcW w:w="198" w:type="pct"/>
            <w:shd w:val="clear" w:color="auto" w:fill="auto"/>
          </w:tcPr>
          <w:p w14:paraId="52FF96BA" w14:textId="77777777" w:rsidR="00C678E2" w:rsidRPr="00C316CF" w:rsidRDefault="00C678E2" w:rsidP="008830DA">
            <w:pPr>
              <w:spacing w:before="0" w:after="0"/>
              <w:jc w:val="center"/>
              <w:rPr>
                <w:sz w:val="20"/>
              </w:rPr>
            </w:pPr>
            <w:r w:rsidRPr="00C316CF">
              <w:rPr>
                <w:sz w:val="20"/>
              </w:rPr>
              <w:t>Н</w:t>
            </w:r>
          </w:p>
        </w:tc>
        <w:tc>
          <w:tcPr>
            <w:tcW w:w="495" w:type="pct"/>
            <w:shd w:val="clear" w:color="auto" w:fill="auto"/>
          </w:tcPr>
          <w:p w14:paraId="32462DAB" w14:textId="77777777" w:rsidR="00C678E2" w:rsidRPr="00C316CF" w:rsidRDefault="00C678E2" w:rsidP="008830DA">
            <w:pPr>
              <w:spacing w:before="0" w:after="0"/>
              <w:jc w:val="center"/>
              <w:rPr>
                <w:sz w:val="20"/>
              </w:rPr>
            </w:pPr>
            <w:r w:rsidRPr="00C316CF">
              <w:rPr>
                <w:sz w:val="20"/>
              </w:rPr>
              <w:t>S</w:t>
            </w:r>
          </w:p>
        </w:tc>
        <w:tc>
          <w:tcPr>
            <w:tcW w:w="1387" w:type="pct"/>
            <w:shd w:val="clear" w:color="auto" w:fill="auto"/>
          </w:tcPr>
          <w:p w14:paraId="4952D9A1" w14:textId="77777777" w:rsidR="00C678E2" w:rsidRPr="00C316CF" w:rsidRDefault="00C678E2" w:rsidP="008830DA">
            <w:pPr>
              <w:spacing w:before="0" w:after="0"/>
              <w:rPr>
                <w:sz w:val="20"/>
              </w:rPr>
            </w:pPr>
            <w:r w:rsidRPr="00C316CF">
              <w:rPr>
                <w:sz w:val="20"/>
              </w:rPr>
              <w:t>Ограничения</w:t>
            </w:r>
          </w:p>
        </w:tc>
        <w:tc>
          <w:tcPr>
            <w:tcW w:w="1387" w:type="pct"/>
            <w:shd w:val="clear" w:color="auto" w:fill="auto"/>
          </w:tcPr>
          <w:p w14:paraId="0A73CD88" w14:textId="77777777"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14:paraId="077E6361" w14:textId="77777777" w:rsidTr="008830DA">
        <w:trPr>
          <w:jc w:val="center"/>
        </w:trPr>
        <w:tc>
          <w:tcPr>
            <w:tcW w:w="5000" w:type="pct"/>
            <w:gridSpan w:val="6"/>
            <w:shd w:val="clear" w:color="auto" w:fill="auto"/>
            <w:vAlign w:val="center"/>
          </w:tcPr>
          <w:p w14:paraId="07E56C74" w14:textId="77777777" w:rsidR="00C678E2" w:rsidRPr="00301389" w:rsidRDefault="00C678E2" w:rsidP="008830DA">
            <w:pPr>
              <w:keepNext/>
              <w:spacing w:before="0" w:after="0"/>
              <w:contextualSpacing/>
              <w:jc w:val="center"/>
              <w:rPr>
                <w:b/>
                <w:sz w:val="20"/>
              </w:rPr>
            </w:pPr>
            <w:r w:rsidRPr="00A63BD0">
              <w:rPr>
                <w:b/>
                <w:bCs/>
                <w:sz w:val="20"/>
              </w:rPr>
              <w:t>Информация о процедуре закупки</w:t>
            </w:r>
          </w:p>
        </w:tc>
      </w:tr>
      <w:tr w:rsidR="00C678E2" w:rsidRPr="00301389" w14:paraId="0CFFB825" w14:textId="77777777" w:rsidTr="008830DA">
        <w:trPr>
          <w:jc w:val="center"/>
        </w:trPr>
        <w:tc>
          <w:tcPr>
            <w:tcW w:w="743" w:type="pct"/>
            <w:shd w:val="clear" w:color="auto" w:fill="auto"/>
          </w:tcPr>
          <w:p w14:paraId="16B72D6C" w14:textId="77777777" w:rsidR="00C678E2" w:rsidRPr="00162C8B" w:rsidRDefault="00C678E2" w:rsidP="008830DA">
            <w:pPr>
              <w:spacing w:before="0" w:after="0"/>
              <w:jc w:val="both"/>
              <w:rPr>
                <w:sz w:val="20"/>
              </w:rPr>
            </w:pPr>
            <w:r w:rsidRPr="00A63BD0">
              <w:rPr>
                <w:b/>
                <w:bCs/>
                <w:sz w:val="20"/>
              </w:rPr>
              <w:t>procedureInfo</w:t>
            </w:r>
          </w:p>
        </w:tc>
        <w:tc>
          <w:tcPr>
            <w:tcW w:w="790" w:type="pct"/>
            <w:shd w:val="clear" w:color="auto" w:fill="auto"/>
            <w:vAlign w:val="center"/>
          </w:tcPr>
          <w:p w14:paraId="0C565005" w14:textId="77777777" w:rsidR="00C678E2" w:rsidRPr="00301389" w:rsidRDefault="00C678E2" w:rsidP="008830DA">
            <w:pPr>
              <w:keepNext/>
              <w:spacing w:before="0" w:after="0"/>
              <w:contextualSpacing/>
              <w:rPr>
                <w:b/>
                <w:sz w:val="20"/>
              </w:rPr>
            </w:pPr>
          </w:p>
        </w:tc>
        <w:tc>
          <w:tcPr>
            <w:tcW w:w="198" w:type="pct"/>
            <w:shd w:val="clear" w:color="auto" w:fill="auto"/>
            <w:vAlign w:val="center"/>
          </w:tcPr>
          <w:p w14:paraId="664883BD" w14:textId="77777777" w:rsidR="00C678E2" w:rsidRPr="00301389" w:rsidRDefault="00C678E2" w:rsidP="008830DA">
            <w:pPr>
              <w:keepNext/>
              <w:spacing w:before="0" w:after="0"/>
              <w:contextualSpacing/>
              <w:jc w:val="center"/>
              <w:rPr>
                <w:b/>
                <w:sz w:val="20"/>
              </w:rPr>
            </w:pPr>
          </w:p>
        </w:tc>
        <w:tc>
          <w:tcPr>
            <w:tcW w:w="495" w:type="pct"/>
            <w:shd w:val="clear" w:color="auto" w:fill="auto"/>
            <w:vAlign w:val="center"/>
          </w:tcPr>
          <w:p w14:paraId="06F2E525" w14:textId="77777777" w:rsidR="00C678E2" w:rsidRPr="00301389" w:rsidRDefault="00C678E2" w:rsidP="008830DA">
            <w:pPr>
              <w:keepNext/>
              <w:spacing w:before="0" w:after="0"/>
              <w:contextualSpacing/>
              <w:jc w:val="center"/>
              <w:rPr>
                <w:b/>
                <w:sz w:val="20"/>
              </w:rPr>
            </w:pPr>
          </w:p>
        </w:tc>
        <w:tc>
          <w:tcPr>
            <w:tcW w:w="1387" w:type="pct"/>
            <w:shd w:val="clear" w:color="auto" w:fill="auto"/>
            <w:vAlign w:val="center"/>
          </w:tcPr>
          <w:p w14:paraId="2F4D7D1B" w14:textId="77777777" w:rsidR="00C678E2" w:rsidRPr="00301389" w:rsidRDefault="00C678E2" w:rsidP="008830DA">
            <w:pPr>
              <w:keepNext/>
              <w:spacing w:before="0" w:after="0"/>
              <w:contextualSpacing/>
              <w:rPr>
                <w:b/>
                <w:sz w:val="20"/>
              </w:rPr>
            </w:pPr>
          </w:p>
        </w:tc>
        <w:tc>
          <w:tcPr>
            <w:tcW w:w="1387" w:type="pct"/>
            <w:shd w:val="clear" w:color="auto" w:fill="auto"/>
            <w:vAlign w:val="center"/>
          </w:tcPr>
          <w:p w14:paraId="4AC54548" w14:textId="77777777" w:rsidR="00C678E2" w:rsidRPr="00301389" w:rsidRDefault="00C678E2" w:rsidP="008830DA">
            <w:pPr>
              <w:keepNext/>
              <w:spacing w:before="0" w:after="0"/>
              <w:contextualSpacing/>
              <w:rPr>
                <w:b/>
                <w:sz w:val="20"/>
              </w:rPr>
            </w:pPr>
          </w:p>
        </w:tc>
      </w:tr>
      <w:tr w:rsidR="00C678E2" w:rsidRPr="00301389" w14:paraId="016FB681" w14:textId="77777777" w:rsidTr="008830DA">
        <w:trPr>
          <w:jc w:val="center"/>
        </w:trPr>
        <w:tc>
          <w:tcPr>
            <w:tcW w:w="743" w:type="pct"/>
            <w:shd w:val="clear" w:color="auto" w:fill="auto"/>
            <w:vAlign w:val="center"/>
          </w:tcPr>
          <w:p w14:paraId="494826E0" w14:textId="77777777" w:rsidR="00C678E2" w:rsidRPr="00301389" w:rsidRDefault="00C678E2" w:rsidP="008830DA">
            <w:pPr>
              <w:spacing w:before="0" w:after="0"/>
              <w:contextualSpacing/>
              <w:rPr>
                <w:sz w:val="20"/>
              </w:rPr>
            </w:pPr>
          </w:p>
        </w:tc>
        <w:tc>
          <w:tcPr>
            <w:tcW w:w="790" w:type="pct"/>
            <w:shd w:val="clear" w:color="auto" w:fill="auto"/>
          </w:tcPr>
          <w:p w14:paraId="70084B7E" w14:textId="77777777" w:rsidR="00C678E2" w:rsidRPr="00A63BD0" w:rsidRDefault="00C678E2" w:rsidP="008830DA">
            <w:pPr>
              <w:spacing w:after="0"/>
              <w:jc w:val="both"/>
              <w:rPr>
                <w:sz w:val="20"/>
              </w:rPr>
            </w:pPr>
            <w:r w:rsidRPr="00A63BD0">
              <w:rPr>
                <w:sz w:val="20"/>
              </w:rPr>
              <w:t>collectingInfo</w:t>
            </w:r>
          </w:p>
        </w:tc>
        <w:tc>
          <w:tcPr>
            <w:tcW w:w="198" w:type="pct"/>
            <w:shd w:val="clear" w:color="auto" w:fill="auto"/>
          </w:tcPr>
          <w:p w14:paraId="0945251A" w14:textId="77777777" w:rsidR="00C678E2" w:rsidRPr="00A63BD0" w:rsidRDefault="00C678E2" w:rsidP="008830DA">
            <w:pPr>
              <w:spacing w:after="0"/>
              <w:jc w:val="center"/>
              <w:rPr>
                <w:sz w:val="20"/>
              </w:rPr>
            </w:pPr>
            <w:r w:rsidRPr="00A63BD0">
              <w:rPr>
                <w:sz w:val="20"/>
              </w:rPr>
              <w:t>О</w:t>
            </w:r>
          </w:p>
        </w:tc>
        <w:tc>
          <w:tcPr>
            <w:tcW w:w="495" w:type="pct"/>
            <w:shd w:val="clear" w:color="auto" w:fill="auto"/>
          </w:tcPr>
          <w:p w14:paraId="3CAD0188" w14:textId="77777777" w:rsidR="00C678E2" w:rsidRPr="00A63BD0" w:rsidRDefault="00C678E2" w:rsidP="008830DA">
            <w:pPr>
              <w:spacing w:after="0"/>
              <w:jc w:val="center"/>
              <w:rPr>
                <w:sz w:val="20"/>
              </w:rPr>
            </w:pPr>
            <w:r w:rsidRPr="00A63BD0">
              <w:rPr>
                <w:sz w:val="20"/>
              </w:rPr>
              <w:t>S</w:t>
            </w:r>
          </w:p>
        </w:tc>
        <w:tc>
          <w:tcPr>
            <w:tcW w:w="1387" w:type="pct"/>
            <w:shd w:val="clear" w:color="auto" w:fill="auto"/>
          </w:tcPr>
          <w:p w14:paraId="542082E4" w14:textId="77777777" w:rsidR="00C678E2" w:rsidRPr="00A63BD0" w:rsidRDefault="00C678E2" w:rsidP="008830DA">
            <w:pPr>
              <w:spacing w:after="0"/>
              <w:jc w:val="both"/>
              <w:rPr>
                <w:sz w:val="20"/>
              </w:rPr>
            </w:pPr>
            <w:r w:rsidRPr="00A63BD0">
              <w:rPr>
                <w:sz w:val="20"/>
              </w:rPr>
              <w:t>Информация о подаче заявок</w:t>
            </w:r>
          </w:p>
        </w:tc>
        <w:tc>
          <w:tcPr>
            <w:tcW w:w="1387" w:type="pct"/>
            <w:shd w:val="clear" w:color="auto" w:fill="auto"/>
          </w:tcPr>
          <w:p w14:paraId="7E4A3F6A" w14:textId="77777777" w:rsidR="00C678E2" w:rsidRPr="00162C8B" w:rsidRDefault="00C678E2" w:rsidP="008830DA">
            <w:pPr>
              <w:spacing w:before="0" w:after="0"/>
              <w:jc w:val="both"/>
              <w:rPr>
                <w:sz w:val="20"/>
              </w:rPr>
            </w:pPr>
          </w:p>
        </w:tc>
      </w:tr>
      <w:tr w:rsidR="00C678E2" w:rsidRPr="00301389" w14:paraId="67D12766" w14:textId="77777777" w:rsidTr="008830DA">
        <w:trPr>
          <w:jc w:val="center"/>
        </w:trPr>
        <w:tc>
          <w:tcPr>
            <w:tcW w:w="743" w:type="pct"/>
            <w:shd w:val="clear" w:color="auto" w:fill="auto"/>
            <w:vAlign w:val="center"/>
          </w:tcPr>
          <w:p w14:paraId="35B9230B" w14:textId="77777777" w:rsidR="00C678E2" w:rsidRPr="00301389" w:rsidRDefault="00C678E2" w:rsidP="008830DA">
            <w:pPr>
              <w:spacing w:before="0" w:after="0"/>
              <w:contextualSpacing/>
              <w:rPr>
                <w:sz w:val="20"/>
              </w:rPr>
            </w:pPr>
          </w:p>
        </w:tc>
        <w:tc>
          <w:tcPr>
            <w:tcW w:w="790" w:type="pct"/>
            <w:shd w:val="clear" w:color="auto" w:fill="auto"/>
          </w:tcPr>
          <w:p w14:paraId="1A822EF9" w14:textId="77777777" w:rsidR="00C678E2" w:rsidRPr="00A63BD0" w:rsidRDefault="00C678E2" w:rsidP="008830DA">
            <w:pPr>
              <w:spacing w:after="0"/>
              <w:jc w:val="both"/>
              <w:rPr>
                <w:sz w:val="20"/>
              </w:rPr>
            </w:pPr>
            <w:r w:rsidRPr="00A63BD0">
              <w:rPr>
                <w:sz w:val="20"/>
              </w:rPr>
              <w:t>scoringInfo</w:t>
            </w:r>
          </w:p>
        </w:tc>
        <w:tc>
          <w:tcPr>
            <w:tcW w:w="198" w:type="pct"/>
            <w:shd w:val="clear" w:color="auto" w:fill="auto"/>
          </w:tcPr>
          <w:p w14:paraId="0F50BA76" w14:textId="77777777" w:rsidR="00C678E2" w:rsidRPr="00A63BD0" w:rsidRDefault="00A81E59" w:rsidP="008830DA">
            <w:pPr>
              <w:spacing w:after="0"/>
              <w:jc w:val="center"/>
              <w:rPr>
                <w:sz w:val="20"/>
              </w:rPr>
            </w:pPr>
            <w:r>
              <w:rPr>
                <w:sz w:val="20"/>
              </w:rPr>
              <w:t>Н</w:t>
            </w:r>
          </w:p>
        </w:tc>
        <w:tc>
          <w:tcPr>
            <w:tcW w:w="495" w:type="pct"/>
            <w:shd w:val="clear" w:color="auto" w:fill="auto"/>
          </w:tcPr>
          <w:p w14:paraId="270DF698" w14:textId="77777777" w:rsidR="00C678E2" w:rsidRPr="00A63BD0" w:rsidRDefault="00C678E2" w:rsidP="008830DA">
            <w:pPr>
              <w:spacing w:after="0"/>
              <w:jc w:val="center"/>
              <w:rPr>
                <w:sz w:val="20"/>
              </w:rPr>
            </w:pPr>
            <w:r w:rsidRPr="00A63BD0">
              <w:rPr>
                <w:sz w:val="20"/>
              </w:rPr>
              <w:t>S</w:t>
            </w:r>
          </w:p>
        </w:tc>
        <w:tc>
          <w:tcPr>
            <w:tcW w:w="1387" w:type="pct"/>
            <w:shd w:val="clear" w:color="auto" w:fill="auto"/>
          </w:tcPr>
          <w:p w14:paraId="5DB9E1C2" w14:textId="77777777" w:rsidR="00C678E2" w:rsidRPr="00A63BD0" w:rsidRDefault="00B73AA2" w:rsidP="008830DA">
            <w:pPr>
              <w:spacing w:after="0"/>
              <w:jc w:val="both"/>
              <w:rPr>
                <w:sz w:val="20"/>
              </w:rPr>
            </w:pPr>
            <w:r w:rsidRPr="00B73AA2">
              <w:rPr>
                <w:sz w:val="20"/>
              </w:rPr>
              <w:t>Информация о рассмотрении и оценке заявок участников и подаче окончательных предложений</w:t>
            </w:r>
          </w:p>
        </w:tc>
        <w:tc>
          <w:tcPr>
            <w:tcW w:w="1387" w:type="pct"/>
            <w:shd w:val="clear" w:color="auto" w:fill="auto"/>
          </w:tcPr>
          <w:p w14:paraId="3F16C6B0" w14:textId="77777777" w:rsidR="00C678E2" w:rsidRPr="00162C8B" w:rsidRDefault="00C678E2" w:rsidP="008830DA">
            <w:pPr>
              <w:spacing w:before="0" w:after="0"/>
              <w:jc w:val="both"/>
              <w:rPr>
                <w:sz w:val="20"/>
              </w:rPr>
            </w:pPr>
          </w:p>
        </w:tc>
      </w:tr>
      <w:tr w:rsidR="00C678E2" w:rsidRPr="00301389" w14:paraId="2C83A1AB" w14:textId="77777777" w:rsidTr="008830DA">
        <w:trPr>
          <w:jc w:val="center"/>
        </w:trPr>
        <w:tc>
          <w:tcPr>
            <w:tcW w:w="5000" w:type="pct"/>
            <w:gridSpan w:val="6"/>
            <w:shd w:val="clear" w:color="auto" w:fill="auto"/>
            <w:vAlign w:val="center"/>
          </w:tcPr>
          <w:p w14:paraId="5DE16F9C" w14:textId="77777777" w:rsidR="00C678E2" w:rsidRPr="00301389" w:rsidRDefault="00C678E2" w:rsidP="008830DA">
            <w:pPr>
              <w:keepNext/>
              <w:spacing w:before="0" w:after="0"/>
              <w:contextualSpacing/>
              <w:jc w:val="center"/>
              <w:rPr>
                <w:b/>
                <w:sz w:val="20"/>
              </w:rPr>
            </w:pPr>
            <w:r w:rsidRPr="00A63BD0">
              <w:rPr>
                <w:b/>
                <w:bCs/>
                <w:sz w:val="20"/>
              </w:rPr>
              <w:t>Информация о подаче заявок</w:t>
            </w:r>
          </w:p>
        </w:tc>
      </w:tr>
      <w:tr w:rsidR="00C678E2" w:rsidRPr="00301389" w14:paraId="38AB3AAC" w14:textId="77777777" w:rsidTr="008830DA">
        <w:trPr>
          <w:jc w:val="center"/>
        </w:trPr>
        <w:tc>
          <w:tcPr>
            <w:tcW w:w="743" w:type="pct"/>
            <w:shd w:val="clear" w:color="auto" w:fill="auto"/>
          </w:tcPr>
          <w:p w14:paraId="50DDE979" w14:textId="77777777" w:rsidR="00C678E2" w:rsidRPr="00A63BD0" w:rsidRDefault="00C678E2" w:rsidP="008830DA">
            <w:pPr>
              <w:spacing w:after="0"/>
              <w:jc w:val="both"/>
              <w:rPr>
                <w:sz w:val="20"/>
              </w:rPr>
            </w:pPr>
            <w:r w:rsidRPr="00A63BD0">
              <w:rPr>
                <w:b/>
                <w:bCs/>
                <w:sz w:val="20"/>
              </w:rPr>
              <w:t>collectingInfo</w:t>
            </w:r>
          </w:p>
        </w:tc>
        <w:tc>
          <w:tcPr>
            <w:tcW w:w="790" w:type="pct"/>
            <w:shd w:val="clear" w:color="auto" w:fill="auto"/>
          </w:tcPr>
          <w:p w14:paraId="6C52A451" w14:textId="77777777" w:rsidR="00C678E2" w:rsidRPr="00A63BD0" w:rsidRDefault="00C678E2" w:rsidP="008830DA">
            <w:pPr>
              <w:spacing w:after="0"/>
              <w:jc w:val="both"/>
              <w:rPr>
                <w:sz w:val="20"/>
              </w:rPr>
            </w:pPr>
          </w:p>
        </w:tc>
        <w:tc>
          <w:tcPr>
            <w:tcW w:w="198" w:type="pct"/>
            <w:shd w:val="clear" w:color="auto" w:fill="auto"/>
          </w:tcPr>
          <w:p w14:paraId="39769DB4" w14:textId="77777777" w:rsidR="00C678E2" w:rsidRPr="00A63BD0" w:rsidRDefault="00C678E2" w:rsidP="008830DA">
            <w:pPr>
              <w:spacing w:after="0"/>
              <w:jc w:val="both"/>
              <w:rPr>
                <w:sz w:val="20"/>
              </w:rPr>
            </w:pPr>
          </w:p>
        </w:tc>
        <w:tc>
          <w:tcPr>
            <w:tcW w:w="495" w:type="pct"/>
            <w:shd w:val="clear" w:color="auto" w:fill="auto"/>
          </w:tcPr>
          <w:p w14:paraId="168CD9FC" w14:textId="77777777" w:rsidR="00C678E2" w:rsidRPr="00A63BD0" w:rsidRDefault="00C678E2" w:rsidP="008830DA">
            <w:pPr>
              <w:spacing w:after="0"/>
              <w:jc w:val="both"/>
              <w:rPr>
                <w:sz w:val="20"/>
              </w:rPr>
            </w:pPr>
          </w:p>
        </w:tc>
        <w:tc>
          <w:tcPr>
            <w:tcW w:w="1387" w:type="pct"/>
            <w:shd w:val="clear" w:color="auto" w:fill="auto"/>
          </w:tcPr>
          <w:p w14:paraId="349358FC" w14:textId="77777777" w:rsidR="00C678E2" w:rsidRPr="00A63BD0" w:rsidRDefault="00C678E2" w:rsidP="008830DA">
            <w:pPr>
              <w:spacing w:after="0"/>
              <w:jc w:val="both"/>
              <w:rPr>
                <w:sz w:val="20"/>
              </w:rPr>
            </w:pPr>
          </w:p>
        </w:tc>
        <w:tc>
          <w:tcPr>
            <w:tcW w:w="1387" w:type="pct"/>
            <w:shd w:val="clear" w:color="auto" w:fill="auto"/>
            <w:vAlign w:val="center"/>
          </w:tcPr>
          <w:p w14:paraId="13C99D7B" w14:textId="77777777" w:rsidR="00C678E2" w:rsidRPr="00301389" w:rsidRDefault="00C678E2" w:rsidP="008830DA">
            <w:pPr>
              <w:keepNext/>
              <w:spacing w:before="0" w:after="0"/>
              <w:contextualSpacing/>
              <w:rPr>
                <w:b/>
                <w:sz w:val="20"/>
              </w:rPr>
            </w:pPr>
          </w:p>
        </w:tc>
      </w:tr>
      <w:tr w:rsidR="00C678E2" w:rsidRPr="00301389" w14:paraId="297C11B9" w14:textId="77777777" w:rsidTr="008830DA">
        <w:trPr>
          <w:jc w:val="center"/>
        </w:trPr>
        <w:tc>
          <w:tcPr>
            <w:tcW w:w="743" w:type="pct"/>
            <w:shd w:val="clear" w:color="auto" w:fill="auto"/>
          </w:tcPr>
          <w:p w14:paraId="1BF69ACC" w14:textId="77777777" w:rsidR="00C678E2" w:rsidRPr="00A63BD0" w:rsidRDefault="00C678E2" w:rsidP="008830DA">
            <w:pPr>
              <w:spacing w:after="0"/>
              <w:jc w:val="both"/>
              <w:rPr>
                <w:sz w:val="20"/>
              </w:rPr>
            </w:pPr>
          </w:p>
        </w:tc>
        <w:tc>
          <w:tcPr>
            <w:tcW w:w="790" w:type="pct"/>
            <w:shd w:val="clear" w:color="auto" w:fill="auto"/>
          </w:tcPr>
          <w:p w14:paraId="5E9D546E" w14:textId="77777777" w:rsidR="00C678E2" w:rsidRPr="00A63BD0" w:rsidRDefault="00C678E2" w:rsidP="008830DA">
            <w:pPr>
              <w:spacing w:after="0"/>
              <w:jc w:val="both"/>
              <w:rPr>
                <w:sz w:val="20"/>
              </w:rPr>
            </w:pPr>
            <w:r w:rsidRPr="00A63BD0">
              <w:rPr>
                <w:sz w:val="20"/>
              </w:rPr>
              <w:t>startDT</w:t>
            </w:r>
          </w:p>
        </w:tc>
        <w:tc>
          <w:tcPr>
            <w:tcW w:w="198" w:type="pct"/>
            <w:shd w:val="clear" w:color="auto" w:fill="auto"/>
          </w:tcPr>
          <w:p w14:paraId="54BCF55F" w14:textId="77777777" w:rsidR="00C678E2" w:rsidRPr="00A63BD0" w:rsidRDefault="00C678E2" w:rsidP="008830DA">
            <w:pPr>
              <w:spacing w:after="0"/>
              <w:jc w:val="center"/>
              <w:rPr>
                <w:sz w:val="20"/>
              </w:rPr>
            </w:pPr>
            <w:r w:rsidRPr="00A63BD0">
              <w:rPr>
                <w:sz w:val="20"/>
              </w:rPr>
              <w:t>О</w:t>
            </w:r>
          </w:p>
        </w:tc>
        <w:tc>
          <w:tcPr>
            <w:tcW w:w="495" w:type="pct"/>
            <w:shd w:val="clear" w:color="auto" w:fill="auto"/>
          </w:tcPr>
          <w:p w14:paraId="701E2F8D" w14:textId="77777777" w:rsidR="00C678E2" w:rsidRPr="00A63BD0" w:rsidRDefault="00C678E2" w:rsidP="008830DA">
            <w:pPr>
              <w:spacing w:after="0"/>
              <w:jc w:val="center"/>
              <w:rPr>
                <w:sz w:val="20"/>
              </w:rPr>
            </w:pPr>
            <w:r w:rsidRPr="00A63BD0">
              <w:rPr>
                <w:sz w:val="20"/>
              </w:rPr>
              <w:t>DT</w:t>
            </w:r>
          </w:p>
        </w:tc>
        <w:tc>
          <w:tcPr>
            <w:tcW w:w="1387" w:type="pct"/>
            <w:shd w:val="clear" w:color="auto" w:fill="auto"/>
          </w:tcPr>
          <w:p w14:paraId="51131F98" w14:textId="77777777" w:rsidR="00C678E2" w:rsidRPr="00A63BD0" w:rsidRDefault="00C678E2" w:rsidP="008830DA">
            <w:pPr>
              <w:spacing w:after="0"/>
              <w:jc w:val="both"/>
              <w:rPr>
                <w:sz w:val="20"/>
              </w:rPr>
            </w:pPr>
            <w:r w:rsidRPr="00A63BD0">
              <w:rPr>
                <w:sz w:val="20"/>
              </w:rPr>
              <w:t>Дата и время начала подачи заявок</w:t>
            </w:r>
          </w:p>
        </w:tc>
        <w:tc>
          <w:tcPr>
            <w:tcW w:w="1387" w:type="pct"/>
            <w:shd w:val="clear" w:color="auto" w:fill="auto"/>
          </w:tcPr>
          <w:p w14:paraId="65AFEF4C" w14:textId="77777777" w:rsidR="00C678E2" w:rsidRPr="00162C8B" w:rsidRDefault="00B73AA2" w:rsidP="008830DA">
            <w:pPr>
              <w:spacing w:before="0" w:after="0"/>
              <w:jc w:val="both"/>
              <w:rPr>
                <w:sz w:val="20"/>
              </w:rPr>
            </w:pPr>
            <w:r w:rsidRPr="00B73AA2">
              <w:rPr>
                <w:sz w:val="20"/>
              </w:rPr>
              <w:t>Игнорируется при приеме. Заполняется фактической датой и временем размещения Извещения по местному времени организации, осуществляющей размещение</w:t>
            </w:r>
          </w:p>
        </w:tc>
      </w:tr>
      <w:tr w:rsidR="00C678E2" w:rsidRPr="00301389" w14:paraId="2ABB7F89" w14:textId="77777777" w:rsidTr="008830DA">
        <w:trPr>
          <w:jc w:val="center"/>
        </w:trPr>
        <w:tc>
          <w:tcPr>
            <w:tcW w:w="743" w:type="pct"/>
            <w:shd w:val="clear" w:color="auto" w:fill="auto"/>
          </w:tcPr>
          <w:p w14:paraId="17C0BB41" w14:textId="77777777" w:rsidR="00C678E2" w:rsidRPr="00A63BD0" w:rsidRDefault="00C678E2" w:rsidP="008830DA">
            <w:pPr>
              <w:spacing w:after="0"/>
              <w:jc w:val="both"/>
              <w:rPr>
                <w:sz w:val="20"/>
              </w:rPr>
            </w:pPr>
          </w:p>
        </w:tc>
        <w:tc>
          <w:tcPr>
            <w:tcW w:w="790" w:type="pct"/>
            <w:shd w:val="clear" w:color="auto" w:fill="auto"/>
          </w:tcPr>
          <w:p w14:paraId="57DC664F" w14:textId="77777777" w:rsidR="00C678E2" w:rsidRPr="00A63BD0" w:rsidRDefault="00C678E2" w:rsidP="008830DA">
            <w:pPr>
              <w:spacing w:after="0"/>
              <w:jc w:val="both"/>
              <w:rPr>
                <w:sz w:val="20"/>
              </w:rPr>
            </w:pPr>
            <w:r w:rsidRPr="00A63BD0">
              <w:rPr>
                <w:sz w:val="20"/>
              </w:rPr>
              <w:t>endDT</w:t>
            </w:r>
          </w:p>
        </w:tc>
        <w:tc>
          <w:tcPr>
            <w:tcW w:w="198" w:type="pct"/>
            <w:shd w:val="clear" w:color="auto" w:fill="auto"/>
          </w:tcPr>
          <w:p w14:paraId="3D4DB94B" w14:textId="77777777" w:rsidR="00C678E2" w:rsidRPr="00A63BD0" w:rsidRDefault="00C678E2" w:rsidP="008830DA">
            <w:pPr>
              <w:spacing w:after="0"/>
              <w:jc w:val="center"/>
              <w:rPr>
                <w:sz w:val="20"/>
              </w:rPr>
            </w:pPr>
            <w:r w:rsidRPr="00A63BD0">
              <w:rPr>
                <w:sz w:val="20"/>
              </w:rPr>
              <w:t>О</w:t>
            </w:r>
          </w:p>
        </w:tc>
        <w:tc>
          <w:tcPr>
            <w:tcW w:w="495" w:type="pct"/>
            <w:shd w:val="clear" w:color="auto" w:fill="auto"/>
          </w:tcPr>
          <w:p w14:paraId="69CA4EDB" w14:textId="77777777" w:rsidR="00C678E2" w:rsidRPr="00A63BD0" w:rsidRDefault="00C678E2" w:rsidP="008830DA">
            <w:pPr>
              <w:spacing w:after="0"/>
              <w:jc w:val="center"/>
              <w:rPr>
                <w:sz w:val="20"/>
              </w:rPr>
            </w:pPr>
            <w:r w:rsidRPr="00A63BD0">
              <w:rPr>
                <w:sz w:val="20"/>
              </w:rPr>
              <w:t>DT</w:t>
            </w:r>
          </w:p>
        </w:tc>
        <w:tc>
          <w:tcPr>
            <w:tcW w:w="1387" w:type="pct"/>
            <w:shd w:val="clear" w:color="auto" w:fill="auto"/>
          </w:tcPr>
          <w:p w14:paraId="114014E2" w14:textId="77777777" w:rsidR="00C678E2" w:rsidRPr="00A63BD0" w:rsidRDefault="00C678E2" w:rsidP="008830DA">
            <w:pPr>
              <w:spacing w:after="0"/>
              <w:jc w:val="both"/>
              <w:rPr>
                <w:sz w:val="20"/>
              </w:rPr>
            </w:pPr>
            <w:r w:rsidRPr="00A63BD0">
              <w:rPr>
                <w:sz w:val="20"/>
              </w:rPr>
              <w:t>Дата и время окончания подачи заявок</w:t>
            </w:r>
          </w:p>
        </w:tc>
        <w:tc>
          <w:tcPr>
            <w:tcW w:w="1387" w:type="pct"/>
            <w:shd w:val="clear" w:color="auto" w:fill="auto"/>
          </w:tcPr>
          <w:p w14:paraId="626DD61A" w14:textId="77777777" w:rsidR="00C678E2" w:rsidRPr="00162C8B" w:rsidRDefault="00C678E2" w:rsidP="008830DA">
            <w:pPr>
              <w:spacing w:before="0" w:after="0"/>
              <w:jc w:val="both"/>
              <w:rPr>
                <w:sz w:val="20"/>
              </w:rPr>
            </w:pPr>
          </w:p>
        </w:tc>
      </w:tr>
      <w:tr w:rsidR="00C678E2" w:rsidRPr="00301389" w14:paraId="5EF21674" w14:textId="77777777" w:rsidTr="008830DA">
        <w:trPr>
          <w:jc w:val="center"/>
        </w:trPr>
        <w:tc>
          <w:tcPr>
            <w:tcW w:w="743" w:type="pct"/>
            <w:shd w:val="clear" w:color="auto" w:fill="auto"/>
          </w:tcPr>
          <w:p w14:paraId="7618674F" w14:textId="77777777" w:rsidR="00C678E2" w:rsidRPr="00A63BD0" w:rsidRDefault="00C678E2" w:rsidP="008830DA">
            <w:pPr>
              <w:spacing w:after="0"/>
              <w:jc w:val="both"/>
              <w:rPr>
                <w:sz w:val="20"/>
              </w:rPr>
            </w:pPr>
          </w:p>
        </w:tc>
        <w:tc>
          <w:tcPr>
            <w:tcW w:w="790" w:type="pct"/>
            <w:shd w:val="clear" w:color="auto" w:fill="auto"/>
          </w:tcPr>
          <w:p w14:paraId="214038EA" w14:textId="77777777" w:rsidR="00C678E2" w:rsidRPr="00A63BD0" w:rsidRDefault="00C678E2" w:rsidP="008830DA">
            <w:pPr>
              <w:spacing w:after="0"/>
              <w:jc w:val="both"/>
              <w:rPr>
                <w:sz w:val="20"/>
              </w:rPr>
            </w:pPr>
            <w:r w:rsidRPr="00A63BD0">
              <w:rPr>
                <w:sz w:val="20"/>
              </w:rPr>
              <w:t>place</w:t>
            </w:r>
          </w:p>
        </w:tc>
        <w:tc>
          <w:tcPr>
            <w:tcW w:w="198" w:type="pct"/>
            <w:shd w:val="clear" w:color="auto" w:fill="auto"/>
          </w:tcPr>
          <w:p w14:paraId="37D41C2F" w14:textId="77777777" w:rsidR="00C678E2" w:rsidRPr="00A63BD0" w:rsidRDefault="00991C22" w:rsidP="008830DA">
            <w:pPr>
              <w:spacing w:after="0"/>
              <w:jc w:val="center"/>
              <w:rPr>
                <w:sz w:val="20"/>
              </w:rPr>
            </w:pPr>
            <w:r>
              <w:rPr>
                <w:sz w:val="20"/>
              </w:rPr>
              <w:t>Н</w:t>
            </w:r>
          </w:p>
        </w:tc>
        <w:tc>
          <w:tcPr>
            <w:tcW w:w="495" w:type="pct"/>
            <w:shd w:val="clear" w:color="auto" w:fill="auto"/>
          </w:tcPr>
          <w:p w14:paraId="5F4A133C" w14:textId="77777777" w:rsidR="00C678E2" w:rsidRPr="00A63BD0" w:rsidRDefault="00C678E2" w:rsidP="008830DA">
            <w:pPr>
              <w:spacing w:after="0"/>
              <w:jc w:val="center"/>
              <w:rPr>
                <w:sz w:val="20"/>
              </w:rPr>
            </w:pPr>
            <w:r w:rsidRPr="00A63BD0">
              <w:rPr>
                <w:sz w:val="20"/>
              </w:rPr>
              <w:t>T[1-2000]</w:t>
            </w:r>
          </w:p>
        </w:tc>
        <w:tc>
          <w:tcPr>
            <w:tcW w:w="1387" w:type="pct"/>
            <w:shd w:val="clear" w:color="auto" w:fill="auto"/>
          </w:tcPr>
          <w:p w14:paraId="37D0CEAC" w14:textId="77777777" w:rsidR="00C678E2" w:rsidRPr="00A63BD0" w:rsidRDefault="00C678E2" w:rsidP="008830DA">
            <w:pPr>
              <w:spacing w:after="0"/>
              <w:jc w:val="both"/>
              <w:rPr>
                <w:sz w:val="20"/>
              </w:rPr>
            </w:pPr>
            <w:r w:rsidRPr="00A63BD0">
              <w:rPr>
                <w:sz w:val="20"/>
              </w:rPr>
              <w:t>Место подачи заявок</w:t>
            </w:r>
          </w:p>
        </w:tc>
        <w:tc>
          <w:tcPr>
            <w:tcW w:w="1387" w:type="pct"/>
            <w:shd w:val="clear" w:color="auto" w:fill="auto"/>
          </w:tcPr>
          <w:p w14:paraId="60956936" w14:textId="77777777" w:rsidR="00C678E2" w:rsidRPr="00162C8B" w:rsidRDefault="00B73AA2" w:rsidP="008830DA">
            <w:pPr>
              <w:spacing w:before="0" w:after="0"/>
              <w:jc w:val="both"/>
              <w:rPr>
                <w:sz w:val="20"/>
              </w:rPr>
            </w:pPr>
            <w:r w:rsidRPr="00B73AA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678E2" w:rsidRPr="00301389" w14:paraId="503A2001" w14:textId="77777777" w:rsidTr="008830DA">
        <w:trPr>
          <w:jc w:val="center"/>
        </w:trPr>
        <w:tc>
          <w:tcPr>
            <w:tcW w:w="743" w:type="pct"/>
            <w:shd w:val="clear" w:color="auto" w:fill="auto"/>
          </w:tcPr>
          <w:p w14:paraId="0854582E" w14:textId="77777777" w:rsidR="00C678E2" w:rsidRPr="00A63BD0" w:rsidRDefault="00C678E2" w:rsidP="008830DA">
            <w:pPr>
              <w:spacing w:after="0"/>
              <w:jc w:val="both"/>
              <w:rPr>
                <w:sz w:val="20"/>
              </w:rPr>
            </w:pPr>
          </w:p>
        </w:tc>
        <w:tc>
          <w:tcPr>
            <w:tcW w:w="790" w:type="pct"/>
            <w:shd w:val="clear" w:color="auto" w:fill="auto"/>
          </w:tcPr>
          <w:p w14:paraId="26C78FBD" w14:textId="77777777" w:rsidR="00C678E2" w:rsidRPr="00A63BD0" w:rsidRDefault="00C678E2" w:rsidP="008830DA">
            <w:pPr>
              <w:spacing w:after="0"/>
              <w:jc w:val="both"/>
              <w:rPr>
                <w:sz w:val="20"/>
              </w:rPr>
            </w:pPr>
            <w:r w:rsidRPr="00A63BD0">
              <w:rPr>
                <w:sz w:val="20"/>
              </w:rPr>
              <w:t>order</w:t>
            </w:r>
          </w:p>
        </w:tc>
        <w:tc>
          <w:tcPr>
            <w:tcW w:w="198" w:type="pct"/>
            <w:shd w:val="clear" w:color="auto" w:fill="auto"/>
          </w:tcPr>
          <w:p w14:paraId="50E213E2" w14:textId="77777777" w:rsidR="00C678E2" w:rsidRPr="00A63BD0" w:rsidRDefault="00C678E2" w:rsidP="008830DA">
            <w:pPr>
              <w:spacing w:after="0"/>
              <w:jc w:val="center"/>
              <w:rPr>
                <w:sz w:val="20"/>
              </w:rPr>
            </w:pPr>
            <w:r w:rsidRPr="00A63BD0">
              <w:rPr>
                <w:sz w:val="20"/>
              </w:rPr>
              <w:t>О</w:t>
            </w:r>
          </w:p>
        </w:tc>
        <w:tc>
          <w:tcPr>
            <w:tcW w:w="495" w:type="pct"/>
            <w:shd w:val="clear" w:color="auto" w:fill="auto"/>
          </w:tcPr>
          <w:p w14:paraId="0C21B739" w14:textId="77777777" w:rsidR="00C678E2" w:rsidRPr="00A63BD0" w:rsidRDefault="00C678E2" w:rsidP="008830DA">
            <w:pPr>
              <w:spacing w:after="0"/>
              <w:jc w:val="center"/>
              <w:rPr>
                <w:sz w:val="20"/>
              </w:rPr>
            </w:pPr>
            <w:r w:rsidRPr="00A63BD0">
              <w:rPr>
                <w:sz w:val="20"/>
              </w:rPr>
              <w:t>T[1-2000]</w:t>
            </w:r>
          </w:p>
        </w:tc>
        <w:tc>
          <w:tcPr>
            <w:tcW w:w="1387" w:type="pct"/>
            <w:shd w:val="clear" w:color="auto" w:fill="auto"/>
          </w:tcPr>
          <w:p w14:paraId="047EAB53" w14:textId="77777777" w:rsidR="00C678E2" w:rsidRPr="00A63BD0" w:rsidRDefault="00C678E2" w:rsidP="008830DA">
            <w:pPr>
              <w:spacing w:after="0"/>
              <w:jc w:val="both"/>
              <w:rPr>
                <w:sz w:val="20"/>
              </w:rPr>
            </w:pPr>
            <w:r w:rsidRPr="00A63BD0">
              <w:rPr>
                <w:sz w:val="20"/>
              </w:rPr>
              <w:t>Порядок подачи заявок</w:t>
            </w:r>
          </w:p>
        </w:tc>
        <w:tc>
          <w:tcPr>
            <w:tcW w:w="1387" w:type="pct"/>
            <w:shd w:val="clear" w:color="auto" w:fill="auto"/>
          </w:tcPr>
          <w:p w14:paraId="0A7F49AD" w14:textId="77777777" w:rsidR="00C678E2" w:rsidRPr="00162C8B" w:rsidRDefault="00C678E2" w:rsidP="008830DA">
            <w:pPr>
              <w:spacing w:before="0" w:after="0"/>
              <w:jc w:val="both"/>
              <w:rPr>
                <w:sz w:val="20"/>
              </w:rPr>
            </w:pPr>
          </w:p>
        </w:tc>
      </w:tr>
      <w:tr w:rsidR="00C678E2" w:rsidRPr="00301389" w14:paraId="236FC3CF" w14:textId="77777777" w:rsidTr="008830DA">
        <w:trPr>
          <w:jc w:val="center"/>
        </w:trPr>
        <w:tc>
          <w:tcPr>
            <w:tcW w:w="5000" w:type="pct"/>
            <w:gridSpan w:val="6"/>
            <w:shd w:val="clear" w:color="auto" w:fill="auto"/>
            <w:vAlign w:val="center"/>
          </w:tcPr>
          <w:p w14:paraId="60EA9C01" w14:textId="77777777" w:rsidR="00C678E2" w:rsidRPr="00301389" w:rsidRDefault="00C678E2" w:rsidP="008830DA">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C678E2" w:rsidRPr="00301389" w14:paraId="02872074" w14:textId="77777777" w:rsidTr="008830DA">
        <w:trPr>
          <w:jc w:val="center"/>
        </w:trPr>
        <w:tc>
          <w:tcPr>
            <w:tcW w:w="743" w:type="pct"/>
            <w:shd w:val="clear" w:color="auto" w:fill="auto"/>
          </w:tcPr>
          <w:p w14:paraId="11B78FD4" w14:textId="77777777" w:rsidR="00C678E2" w:rsidRPr="00162C8B" w:rsidRDefault="00C678E2" w:rsidP="008830DA">
            <w:pPr>
              <w:spacing w:before="0" w:after="0"/>
              <w:jc w:val="both"/>
              <w:rPr>
                <w:sz w:val="20"/>
              </w:rPr>
            </w:pPr>
            <w:r w:rsidRPr="00A63BD0">
              <w:rPr>
                <w:b/>
                <w:bCs/>
                <w:sz w:val="20"/>
              </w:rPr>
              <w:t>scoringInfo</w:t>
            </w:r>
          </w:p>
        </w:tc>
        <w:tc>
          <w:tcPr>
            <w:tcW w:w="790" w:type="pct"/>
            <w:shd w:val="clear" w:color="auto" w:fill="auto"/>
            <w:vAlign w:val="center"/>
          </w:tcPr>
          <w:p w14:paraId="4A157143" w14:textId="77777777" w:rsidR="00C678E2" w:rsidRPr="00301389" w:rsidRDefault="00C678E2" w:rsidP="008830DA">
            <w:pPr>
              <w:keepNext/>
              <w:spacing w:before="0" w:after="0"/>
              <w:contextualSpacing/>
              <w:rPr>
                <w:b/>
                <w:sz w:val="20"/>
              </w:rPr>
            </w:pPr>
          </w:p>
        </w:tc>
        <w:tc>
          <w:tcPr>
            <w:tcW w:w="198" w:type="pct"/>
            <w:shd w:val="clear" w:color="auto" w:fill="auto"/>
            <w:vAlign w:val="center"/>
          </w:tcPr>
          <w:p w14:paraId="33A6E87D" w14:textId="77777777" w:rsidR="00C678E2" w:rsidRPr="00301389" w:rsidRDefault="00C678E2" w:rsidP="008830DA">
            <w:pPr>
              <w:keepNext/>
              <w:spacing w:before="0" w:after="0"/>
              <w:contextualSpacing/>
              <w:jc w:val="center"/>
              <w:rPr>
                <w:b/>
                <w:sz w:val="20"/>
              </w:rPr>
            </w:pPr>
          </w:p>
        </w:tc>
        <w:tc>
          <w:tcPr>
            <w:tcW w:w="495" w:type="pct"/>
            <w:shd w:val="clear" w:color="auto" w:fill="auto"/>
            <w:vAlign w:val="center"/>
          </w:tcPr>
          <w:p w14:paraId="2531D263" w14:textId="77777777" w:rsidR="00C678E2" w:rsidRPr="00301389" w:rsidRDefault="00C678E2" w:rsidP="008830DA">
            <w:pPr>
              <w:keepNext/>
              <w:spacing w:before="0" w:after="0"/>
              <w:contextualSpacing/>
              <w:jc w:val="center"/>
              <w:rPr>
                <w:b/>
                <w:sz w:val="20"/>
              </w:rPr>
            </w:pPr>
          </w:p>
        </w:tc>
        <w:tc>
          <w:tcPr>
            <w:tcW w:w="1387" w:type="pct"/>
            <w:shd w:val="clear" w:color="auto" w:fill="auto"/>
            <w:vAlign w:val="center"/>
          </w:tcPr>
          <w:p w14:paraId="0360E4AE" w14:textId="77777777" w:rsidR="00C678E2" w:rsidRPr="00301389" w:rsidRDefault="00C678E2" w:rsidP="008830DA">
            <w:pPr>
              <w:keepNext/>
              <w:spacing w:before="0" w:after="0"/>
              <w:contextualSpacing/>
              <w:rPr>
                <w:b/>
                <w:sz w:val="20"/>
              </w:rPr>
            </w:pPr>
          </w:p>
        </w:tc>
        <w:tc>
          <w:tcPr>
            <w:tcW w:w="1387" w:type="pct"/>
            <w:shd w:val="clear" w:color="auto" w:fill="auto"/>
            <w:vAlign w:val="center"/>
          </w:tcPr>
          <w:p w14:paraId="373189FB" w14:textId="77777777" w:rsidR="00C678E2" w:rsidRPr="00301389" w:rsidRDefault="00C678E2" w:rsidP="008830DA">
            <w:pPr>
              <w:keepNext/>
              <w:spacing w:before="0" w:after="0"/>
              <w:contextualSpacing/>
              <w:rPr>
                <w:b/>
                <w:sz w:val="20"/>
              </w:rPr>
            </w:pPr>
          </w:p>
        </w:tc>
      </w:tr>
      <w:tr w:rsidR="00C678E2" w:rsidRPr="00301389" w14:paraId="4FE7A67B" w14:textId="77777777" w:rsidTr="008830DA">
        <w:trPr>
          <w:jc w:val="center"/>
        </w:trPr>
        <w:tc>
          <w:tcPr>
            <w:tcW w:w="743" w:type="pct"/>
            <w:shd w:val="clear" w:color="auto" w:fill="auto"/>
            <w:vAlign w:val="center"/>
          </w:tcPr>
          <w:p w14:paraId="14F4B372" w14:textId="77777777" w:rsidR="00C678E2" w:rsidRPr="00301389" w:rsidRDefault="00C678E2" w:rsidP="008830DA">
            <w:pPr>
              <w:spacing w:before="0" w:after="0"/>
              <w:contextualSpacing/>
              <w:rPr>
                <w:sz w:val="20"/>
              </w:rPr>
            </w:pPr>
          </w:p>
        </w:tc>
        <w:tc>
          <w:tcPr>
            <w:tcW w:w="790" w:type="pct"/>
            <w:shd w:val="clear" w:color="auto" w:fill="auto"/>
          </w:tcPr>
          <w:p w14:paraId="0A94E3D4" w14:textId="77777777" w:rsidR="00C678E2" w:rsidRPr="00A63BD0" w:rsidRDefault="00F95EC5" w:rsidP="008830DA">
            <w:pPr>
              <w:spacing w:after="0"/>
              <w:jc w:val="both"/>
              <w:rPr>
                <w:sz w:val="20"/>
              </w:rPr>
            </w:pPr>
            <w:r w:rsidRPr="00F95EC5">
              <w:rPr>
                <w:sz w:val="20"/>
              </w:rPr>
              <w:t>endDate</w:t>
            </w:r>
          </w:p>
        </w:tc>
        <w:tc>
          <w:tcPr>
            <w:tcW w:w="198" w:type="pct"/>
            <w:shd w:val="clear" w:color="auto" w:fill="auto"/>
          </w:tcPr>
          <w:p w14:paraId="0CF4E41B" w14:textId="77777777" w:rsidR="00C678E2" w:rsidRPr="00A63BD0" w:rsidRDefault="00C678E2" w:rsidP="008830DA">
            <w:pPr>
              <w:spacing w:after="0"/>
              <w:jc w:val="center"/>
              <w:rPr>
                <w:sz w:val="20"/>
              </w:rPr>
            </w:pPr>
            <w:r w:rsidRPr="00A63BD0">
              <w:rPr>
                <w:sz w:val="20"/>
              </w:rPr>
              <w:t>О</w:t>
            </w:r>
          </w:p>
        </w:tc>
        <w:tc>
          <w:tcPr>
            <w:tcW w:w="495" w:type="pct"/>
            <w:shd w:val="clear" w:color="auto" w:fill="auto"/>
          </w:tcPr>
          <w:p w14:paraId="29DF9A1B" w14:textId="77777777" w:rsidR="00C678E2" w:rsidRPr="00A63BD0" w:rsidRDefault="00F95EC5" w:rsidP="008830DA">
            <w:pPr>
              <w:spacing w:after="0"/>
              <w:jc w:val="center"/>
              <w:rPr>
                <w:sz w:val="20"/>
              </w:rPr>
            </w:pPr>
            <w:r>
              <w:rPr>
                <w:sz w:val="20"/>
              </w:rPr>
              <w:t>D</w:t>
            </w:r>
          </w:p>
        </w:tc>
        <w:tc>
          <w:tcPr>
            <w:tcW w:w="1387" w:type="pct"/>
            <w:shd w:val="clear" w:color="auto" w:fill="auto"/>
          </w:tcPr>
          <w:p w14:paraId="0227BD6D" w14:textId="77777777" w:rsidR="00C678E2" w:rsidRPr="00A63BD0" w:rsidRDefault="00F95EC5" w:rsidP="008830DA">
            <w:pPr>
              <w:spacing w:after="0"/>
              <w:jc w:val="both"/>
              <w:rPr>
                <w:sz w:val="20"/>
              </w:rPr>
            </w:pPr>
            <w:r w:rsidRPr="00F95EC5">
              <w:rPr>
                <w:sz w:val="20"/>
              </w:rPr>
              <w:t>Дата окончания срока рассмотрения первых частей заявок участнико</w:t>
            </w:r>
          </w:p>
        </w:tc>
        <w:tc>
          <w:tcPr>
            <w:tcW w:w="1387" w:type="pct"/>
            <w:shd w:val="clear" w:color="auto" w:fill="auto"/>
          </w:tcPr>
          <w:p w14:paraId="499ABA3E" w14:textId="77777777" w:rsidR="00C678E2" w:rsidRPr="00162C8B" w:rsidRDefault="00C678E2" w:rsidP="008830DA">
            <w:pPr>
              <w:spacing w:before="0" w:after="0"/>
              <w:jc w:val="both"/>
              <w:rPr>
                <w:sz w:val="20"/>
              </w:rPr>
            </w:pPr>
          </w:p>
        </w:tc>
      </w:tr>
      <w:tr w:rsidR="00C678E2" w:rsidRPr="00301389" w14:paraId="6DA011C1" w14:textId="77777777" w:rsidTr="008830DA">
        <w:trPr>
          <w:jc w:val="center"/>
        </w:trPr>
        <w:tc>
          <w:tcPr>
            <w:tcW w:w="743" w:type="pct"/>
            <w:shd w:val="clear" w:color="auto" w:fill="auto"/>
            <w:vAlign w:val="center"/>
          </w:tcPr>
          <w:p w14:paraId="04EA91E2" w14:textId="77777777" w:rsidR="00C678E2" w:rsidRPr="00301389" w:rsidRDefault="00C678E2" w:rsidP="008830DA">
            <w:pPr>
              <w:spacing w:before="0" w:after="0"/>
              <w:contextualSpacing/>
              <w:rPr>
                <w:sz w:val="20"/>
              </w:rPr>
            </w:pPr>
          </w:p>
        </w:tc>
        <w:tc>
          <w:tcPr>
            <w:tcW w:w="790" w:type="pct"/>
            <w:shd w:val="clear" w:color="auto" w:fill="auto"/>
          </w:tcPr>
          <w:p w14:paraId="35EB2C5F" w14:textId="77777777" w:rsidR="00C678E2" w:rsidRPr="00A63BD0" w:rsidRDefault="00F95EC5" w:rsidP="008830DA">
            <w:pPr>
              <w:spacing w:after="0"/>
              <w:jc w:val="both"/>
              <w:rPr>
                <w:sz w:val="20"/>
              </w:rPr>
            </w:pPr>
            <w:r w:rsidRPr="00F95EC5">
              <w:rPr>
                <w:sz w:val="20"/>
              </w:rPr>
              <w:t>biddingDate</w:t>
            </w:r>
          </w:p>
        </w:tc>
        <w:tc>
          <w:tcPr>
            <w:tcW w:w="198" w:type="pct"/>
            <w:shd w:val="clear" w:color="auto" w:fill="auto"/>
          </w:tcPr>
          <w:p w14:paraId="1A1204DE" w14:textId="77777777" w:rsidR="00C678E2" w:rsidRPr="00A63BD0" w:rsidRDefault="00C678E2" w:rsidP="008830DA">
            <w:pPr>
              <w:spacing w:after="0"/>
              <w:jc w:val="center"/>
              <w:rPr>
                <w:sz w:val="20"/>
              </w:rPr>
            </w:pPr>
            <w:r w:rsidRPr="00A63BD0">
              <w:rPr>
                <w:sz w:val="20"/>
              </w:rPr>
              <w:t>О</w:t>
            </w:r>
          </w:p>
        </w:tc>
        <w:tc>
          <w:tcPr>
            <w:tcW w:w="495" w:type="pct"/>
            <w:shd w:val="clear" w:color="auto" w:fill="auto"/>
          </w:tcPr>
          <w:p w14:paraId="40516FA5" w14:textId="77777777" w:rsidR="00C678E2" w:rsidRPr="00A63BD0" w:rsidRDefault="00C678E2" w:rsidP="008830DA">
            <w:pPr>
              <w:spacing w:after="0"/>
              <w:jc w:val="center"/>
              <w:rPr>
                <w:sz w:val="20"/>
              </w:rPr>
            </w:pPr>
            <w:r w:rsidRPr="00A63BD0">
              <w:rPr>
                <w:sz w:val="20"/>
              </w:rPr>
              <w:t>D</w:t>
            </w:r>
          </w:p>
        </w:tc>
        <w:tc>
          <w:tcPr>
            <w:tcW w:w="1387" w:type="pct"/>
            <w:shd w:val="clear" w:color="auto" w:fill="auto"/>
          </w:tcPr>
          <w:p w14:paraId="0F34F339" w14:textId="77777777" w:rsidR="00C678E2" w:rsidRPr="00A63BD0" w:rsidRDefault="00F95EC5" w:rsidP="008830DA">
            <w:pPr>
              <w:spacing w:after="0"/>
              <w:jc w:val="both"/>
              <w:rPr>
                <w:sz w:val="20"/>
              </w:rPr>
            </w:pPr>
            <w:r w:rsidRPr="00F95EC5">
              <w:rPr>
                <w:sz w:val="20"/>
              </w:rPr>
              <w:t>Дата проведения закрытого аукциона в электронной форме</w:t>
            </w:r>
          </w:p>
        </w:tc>
        <w:tc>
          <w:tcPr>
            <w:tcW w:w="1387" w:type="pct"/>
            <w:shd w:val="clear" w:color="auto" w:fill="auto"/>
          </w:tcPr>
          <w:p w14:paraId="7D6382DB" w14:textId="77777777" w:rsidR="00C678E2" w:rsidRPr="00162C8B" w:rsidRDefault="00C678E2" w:rsidP="008830DA">
            <w:pPr>
              <w:spacing w:before="0" w:after="0"/>
              <w:jc w:val="both"/>
              <w:rPr>
                <w:sz w:val="20"/>
              </w:rPr>
            </w:pPr>
          </w:p>
        </w:tc>
      </w:tr>
      <w:tr w:rsidR="00C678E2" w:rsidRPr="00301389" w14:paraId="10935E50" w14:textId="77777777" w:rsidTr="008830DA">
        <w:trPr>
          <w:jc w:val="center"/>
        </w:trPr>
        <w:tc>
          <w:tcPr>
            <w:tcW w:w="743" w:type="pct"/>
            <w:shd w:val="clear" w:color="auto" w:fill="auto"/>
            <w:vAlign w:val="center"/>
          </w:tcPr>
          <w:p w14:paraId="30D5FF3E" w14:textId="77777777" w:rsidR="00C678E2" w:rsidRPr="00301389" w:rsidRDefault="00C678E2" w:rsidP="008830DA">
            <w:pPr>
              <w:spacing w:before="0" w:after="0"/>
              <w:contextualSpacing/>
              <w:rPr>
                <w:sz w:val="20"/>
              </w:rPr>
            </w:pPr>
          </w:p>
        </w:tc>
        <w:tc>
          <w:tcPr>
            <w:tcW w:w="790" w:type="pct"/>
            <w:shd w:val="clear" w:color="auto" w:fill="auto"/>
          </w:tcPr>
          <w:p w14:paraId="1CADB72E" w14:textId="77777777" w:rsidR="00C678E2" w:rsidRPr="00A63BD0" w:rsidRDefault="00C678E2" w:rsidP="008830DA">
            <w:pPr>
              <w:spacing w:after="0"/>
              <w:jc w:val="both"/>
              <w:rPr>
                <w:sz w:val="20"/>
              </w:rPr>
            </w:pPr>
            <w:r w:rsidRPr="00A63BD0">
              <w:rPr>
                <w:sz w:val="20"/>
              </w:rPr>
              <w:t>addInfo</w:t>
            </w:r>
          </w:p>
        </w:tc>
        <w:tc>
          <w:tcPr>
            <w:tcW w:w="198" w:type="pct"/>
            <w:shd w:val="clear" w:color="auto" w:fill="auto"/>
          </w:tcPr>
          <w:p w14:paraId="4F592864" w14:textId="77777777" w:rsidR="00C678E2" w:rsidRPr="00A63BD0" w:rsidRDefault="00C678E2" w:rsidP="008830DA">
            <w:pPr>
              <w:spacing w:after="0"/>
              <w:jc w:val="center"/>
              <w:rPr>
                <w:sz w:val="20"/>
              </w:rPr>
            </w:pPr>
            <w:r w:rsidRPr="00A63BD0">
              <w:rPr>
                <w:sz w:val="20"/>
              </w:rPr>
              <w:t>Н</w:t>
            </w:r>
          </w:p>
        </w:tc>
        <w:tc>
          <w:tcPr>
            <w:tcW w:w="495" w:type="pct"/>
            <w:shd w:val="clear" w:color="auto" w:fill="auto"/>
          </w:tcPr>
          <w:p w14:paraId="2A6F6583" w14:textId="77777777" w:rsidR="00C678E2" w:rsidRPr="00A63BD0" w:rsidRDefault="00C678E2" w:rsidP="008830DA">
            <w:pPr>
              <w:spacing w:after="0"/>
              <w:jc w:val="center"/>
              <w:rPr>
                <w:sz w:val="20"/>
              </w:rPr>
            </w:pPr>
            <w:r w:rsidRPr="00A63BD0">
              <w:rPr>
                <w:sz w:val="20"/>
              </w:rPr>
              <w:t>T[1-2000]</w:t>
            </w:r>
          </w:p>
        </w:tc>
        <w:tc>
          <w:tcPr>
            <w:tcW w:w="1387" w:type="pct"/>
            <w:shd w:val="clear" w:color="auto" w:fill="auto"/>
          </w:tcPr>
          <w:p w14:paraId="0E961C9F" w14:textId="77777777" w:rsidR="00C678E2" w:rsidRPr="00A63BD0" w:rsidRDefault="00C678E2" w:rsidP="008830DA">
            <w:pPr>
              <w:spacing w:after="0"/>
              <w:jc w:val="both"/>
              <w:rPr>
                <w:sz w:val="20"/>
              </w:rPr>
            </w:pPr>
            <w:r w:rsidRPr="00A63BD0">
              <w:rPr>
                <w:sz w:val="20"/>
              </w:rPr>
              <w:t>Дополнительная информация</w:t>
            </w:r>
          </w:p>
        </w:tc>
        <w:tc>
          <w:tcPr>
            <w:tcW w:w="1387" w:type="pct"/>
            <w:shd w:val="clear" w:color="auto" w:fill="auto"/>
          </w:tcPr>
          <w:p w14:paraId="2FD4C4EC" w14:textId="77777777" w:rsidR="00C678E2" w:rsidRPr="00162C8B" w:rsidRDefault="00C678E2" w:rsidP="008830DA">
            <w:pPr>
              <w:spacing w:before="0" w:after="0"/>
              <w:jc w:val="both"/>
              <w:rPr>
                <w:sz w:val="20"/>
              </w:rPr>
            </w:pPr>
          </w:p>
        </w:tc>
      </w:tr>
    </w:tbl>
    <w:p w14:paraId="0095EEF8" w14:textId="77777777" w:rsidR="00C678E2" w:rsidRDefault="00C678E2" w:rsidP="00C678E2"/>
    <w:p w14:paraId="12FD53A6" w14:textId="41F59ACA" w:rsidR="003B7933" w:rsidRDefault="003B7933" w:rsidP="004A7C8E">
      <w:pPr>
        <w:pStyle w:val="1"/>
      </w:pPr>
      <w:bookmarkStart w:id="186" w:name="_Toc132302900"/>
      <w:r w:rsidRPr="003B7933">
        <w:t>Сведения о факте вскрытия вторых частей заявок</w:t>
      </w:r>
      <w:bookmarkEnd w:id="186"/>
    </w:p>
    <w:p w14:paraId="650690AD" w14:textId="77777777" w:rsidR="00961DB9" w:rsidRDefault="00961DB9" w:rsidP="00961DB9">
      <w:pPr>
        <w:pStyle w:val="afd"/>
      </w:pPr>
      <w:r>
        <w:t>Сведения о факте вскрытия вторых частей заявок приведены в таблице ниже (</w:t>
      </w:r>
      <w:r>
        <w:fldChar w:fldCharType="begin"/>
      </w:r>
      <w:r>
        <w:instrText xml:space="preserve"> REF _Ref126061200 \h </w:instrText>
      </w:r>
      <w:r>
        <w:fldChar w:fldCharType="separate"/>
      </w:r>
      <w:r>
        <w:t xml:space="preserve">Таблица </w:t>
      </w:r>
      <w:r>
        <w:rPr>
          <w:noProof/>
        </w:rPr>
        <w:t>46</w:t>
      </w:r>
      <w:r>
        <w:fldChar w:fldCharType="end"/>
      </w:r>
      <w:r>
        <w:t>).</w:t>
      </w:r>
    </w:p>
    <w:p w14:paraId="06401F89" w14:textId="794B3C86" w:rsidR="00961DB9" w:rsidRPr="00961DB9" w:rsidRDefault="00961DB9" w:rsidP="00961DB9">
      <w:pPr>
        <w:pStyle w:val="afffffffb"/>
      </w:pPr>
      <w:bookmarkStart w:id="187" w:name="_Ref126061200"/>
      <w:bookmarkStart w:id="188" w:name="_Toc131756545"/>
      <w:bookmarkStart w:id="189" w:name="_Toc132302851"/>
      <w:r>
        <w:t xml:space="preserve">Таблица </w:t>
      </w:r>
      <w:r>
        <w:rPr>
          <w:noProof/>
        </w:rPr>
        <w:fldChar w:fldCharType="begin"/>
      </w:r>
      <w:r>
        <w:rPr>
          <w:noProof/>
        </w:rPr>
        <w:instrText xml:space="preserve"> SEQ Таблица \* ARABIC </w:instrText>
      </w:r>
      <w:r>
        <w:rPr>
          <w:noProof/>
        </w:rPr>
        <w:fldChar w:fldCharType="separate"/>
      </w:r>
      <w:r>
        <w:rPr>
          <w:noProof/>
        </w:rPr>
        <w:t>46</w:t>
      </w:r>
      <w:r>
        <w:rPr>
          <w:noProof/>
        </w:rPr>
        <w:fldChar w:fldCharType="end"/>
      </w:r>
      <w:bookmarkEnd w:id="187"/>
      <w:r>
        <w:t>. Сведения о факте вскрытия вторых частей заявок</w:t>
      </w:r>
      <w:bookmarkEnd w:id="188"/>
      <w:bookmarkEnd w:id="189"/>
      <w:r>
        <w:t xml:space="preserve"> </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1539"/>
        <w:gridCol w:w="386"/>
        <w:gridCol w:w="964"/>
        <w:gridCol w:w="2702"/>
        <w:gridCol w:w="2702"/>
      </w:tblGrid>
      <w:tr w:rsidR="003B7933" w:rsidRPr="00301389" w14:paraId="3689098C" w14:textId="77777777" w:rsidTr="00AC1D6B">
        <w:trPr>
          <w:tblHeader/>
          <w:jc w:val="center"/>
        </w:trPr>
        <w:tc>
          <w:tcPr>
            <w:tcW w:w="743" w:type="pct"/>
            <w:shd w:val="clear" w:color="auto" w:fill="D9D9D9"/>
            <w:vAlign w:val="center"/>
            <w:hideMark/>
          </w:tcPr>
          <w:p w14:paraId="1B7EB996" w14:textId="77777777" w:rsidR="003B7933" w:rsidRPr="00301389" w:rsidRDefault="003B7933" w:rsidP="00AC1D6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14:paraId="67A269E6" w14:textId="77777777" w:rsidR="003B7933" w:rsidRPr="00301389" w:rsidRDefault="003B7933" w:rsidP="00AC1D6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14:paraId="5CC579CD" w14:textId="77777777" w:rsidR="003B7933" w:rsidRPr="00301389" w:rsidRDefault="003B7933" w:rsidP="00AC1D6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14:paraId="1EDE9C85" w14:textId="77777777" w:rsidR="003B7933" w:rsidRPr="00301389" w:rsidRDefault="003B7933" w:rsidP="00AC1D6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14:paraId="5D275522" w14:textId="77777777" w:rsidR="003B7933" w:rsidRPr="00301389" w:rsidRDefault="003B7933" w:rsidP="00AC1D6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14:paraId="48F9E9BE" w14:textId="77777777" w:rsidR="003B7933" w:rsidRPr="00301389" w:rsidRDefault="003B7933" w:rsidP="00AC1D6B">
            <w:pPr>
              <w:keepNext/>
              <w:spacing w:before="0" w:after="0"/>
              <w:ind w:firstLine="5"/>
              <w:contextualSpacing/>
              <w:jc w:val="center"/>
              <w:rPr>
                <w:b/>
                <w:bCs/>
                <w:sz w:val="20"/>
              </w:rPr>
            </w:pPr>
            <w:r w:rsidRPr="00301389">
              <w:rPr>
                <w:b/>
                <w:bCs/>
                <w:sz w:val="20"/>
              </w:rPr>
              <w:t>Дополнительная информация</w:t>
            </w:r>
          </w:p>
        </w:tc>
      </w:tr>
      <w:tr w:rsidR="003B7933" w:rsidRPr="006B1628" w14:paraId="2E29F097" w14:textId="77777777" w:rsidTr="00AC1D6B">
        <w:trPr>
          <w:jc w:val="center"/>
        </w:trPr>
        <w:tc>
          <w:tcPr>
            <w:tcW w:w="5000" w:type="pct"/>
            <w:gridSpan w:val="6"/>
            <w:shd w:val="clear" w:color="auto" w:fill="auto"/>
            <w:vAlign w:val="center"/>
          </w:tcPr>
          <w:p w14:paraId="42400C70" w14:textId="77777777" w:rsidR="003B7933" w:rsidRPr="006B1628" w:rsidRDefault="003B7933" w:rsidP="00AC1D6B">
            <w:pPr>
              <w:keepNext/>
              <w:spacing w:before="0" w:after="0"/>
              <w:contextualSpacing/>
              <w:jc w:val="center"/>
              <w:rPr>
                <w:b/>
                <w:sz w:val="20"/>
              </w:rPr>
            </w:pPr>
            <w:r w:rsidRPr="006B1628">
              <w:rPr>
                <w:b/>
                <w:bCs/>
                <w:sz w:val="20"/>
              </w:rPr>
              <w:t xml:space="preserve">Извещение о проведении </w:t>
            </w:r>
            <w:r w:rsidRPr="009A05D2">
              <w:rPr>
                <w:b/>
                <w:bCs/>
                <w:sz w:val="20"/>
              </w:rPr>
              <w:t>ЭЗакА</w:t>
            </w:r>
          </w:p>
        </w:tc>
      </w:tr>
      <w:tr w:rsidR="003B7933" w:rsidRPr="003B7933" w14:paraId="26D97ECB" w14:textId="77777777" w:rsidTr="00AC1D6B">
        <w:trPr>
          <w:jc w:val="center"/>
        </w:trPr>
        <w:tc>
          <w:tcPr>
            <w:tcW w:w="743" w:type="pct"/>
            <w:shd w:val="clear" w:color="auto" w:fill="auto"/>
            <w:vAlign w:val="center"/>
          </w:tcPr>
          <w:p w14:paraId="19FFAAC6" w14:textId="77777777" w:rsidR="003B7933" w:rsidRPr="003B7933" w:rsidRDefault="003B7933" w:rsidP="003B7933">
            <w:pPr>
              <w:spacing w:before="0" w:after="0"/>
              <w:jc w:val="both"/>
              <w:rPr>
                <w:b/>
                <w:bCs/>
                <w:sz w:val="20"/>
              </w:rPr>
            </w:pPr>
            <w:r w:rsidRPr="003B7933">
              <w:rPr>
                <w:b/>
                <w:bCs/>
                <w:sz w:val="20"/>
              </w:rPr>
              <w:t>fcsSecondPartAppOpening</w:t>
            </w:r>
          </w:p>
        </w:tc>
        <w:tc>
          <w:tcPr>
            <w:tcW w:w="790" w:type="pct"/>
            <w:shd w:val="clear" w:color="auto" w:fill="auto"/>
          </w:tcPr>
          <w:p w14:paraId="00472036" w14:textId="77777777" w:rsidR="003B7933" w:rsidRPr="003B7933" w:rsidRDefault="003B7933" w:rsidP="00AC1D6B">
            <w:pPr>
              <w:spacing w:before="0" w:after="0"/>
              <w:jc w:val="both"/>
              <w:rPr>
                <w:b/>
                <w:bCs/>
                <w:sz w:val="20"/>
              </w:rPr>
            </w:pPr>
          </w:p>
        </w:tc>
        <w:tc>
          <w:tcPr>
            <w:tcW w:w="198" w:type="pct"/>
            <w:shd w:val="clear" w:color="auto" w:fill="auto"/>
          </w:tcPr>
          <w:p w14:paraId="43AB6686" w14:textId="77777777" w:rsidR="003B7933" w:rsidRPr="003B7933" w:rsidRDefault="003B7933" w:rsidP="003B7933">
            <w:pPr>
              <w:spacing w:before="0" w:after="0"/>
              <w:jc w:val="both"/>
              <w:rPr>
                <w:b/>
                <w:bCs/>
                <w:sz w:val="20"/>
              </w:rPr>
            </w:pPr>
          </w:p>
        </w:tc>
        <w:tc>
          <w:tcPr>
            <w:tcW w:w="495" w:type="pct"/>
            <w:shd w:val="clear" w:color="auto" w:fill="auto"/>
          </w:tcPr>
          <w:p w14:paraId="2188F148" w14:textId="77777777" w:rsidR="003B7933" w:rsidRPr="003B7933" w:rsidRDefault="003B7933" w:rsidP="003B7933">
            <w:pPr>
              <w:spacing w:before="0" w:after="0"/>
              <w:jc w:val="both"/>
              <w:rPr>
                <w:b/>
                <w:bCs/>
                <w:sz w:val="20"/>
              </w:rPr>
            </w:pPr>
          </w:p>
        </w:tc>
        <w:tc>
          <w:tcPr>
            <w:tcW w:w="1387" w:type="pct"/>
            <w:shd w:val="clear" w:color="auto" w:fill="auto"/>
          </w:tcPr>
          <w:p w14:paraId="1D9D2DC7" w14:textId="77777777" w:rsidR="003B7933" w:rsidRPr="003B7933" w:rsidRDefault="003B7933" w:rsidP="00AC1D6B">
            <w:pPr>
              <w:spacing w:before="0" w:after="0"/>
              <w:jc w:val="both"/>
              <w:rPr>
                <w:b/>
                <w:bCs/>
                <w:sz w:val="20"/>
              </w:rPr>
            </w:pPr>
          </w:p>
        </w:tc>
        <w:tc>
          <w:tcPr>
            <w:tcW w:w="1387" w:type="pct"/>
            <w:shd w:val="clear" w:color="auto" w:fill="auto"/>
          </w:tcPr>
          <w:p w14:paraId="31F1DDDF" w14:textId="77777777" w:rsidR="003B7933" w:rsidRPr="003B7933" w:rsidRDefault="003B7933" w:rsidP="00AC1D6B">
            <w:pPr>
              <w:spacing w:before="0" w:after="0"/>
              <w:jc w:val="both"/>
              <w:rPr>
                <w:b/>
                <w:bCs/>
                <w:sz w:val="20"/>
              </w:rPr>
            </w:pPr>
          </w:p>
        </w:tc>
      </w:tr>
      <w:tr w:rsidR="003B7933" w:rsidRPr="00301389" w14:paraId="05C8E35C" w14:textId="77777777" w:rsidTr="00AC1D6B">
        <w:trPr>
          <w:jc w:val="center"/>
        </w:trPr>
        <w:tc>
          <w:tcPr>
            <w:tcW w:w="743" w:type="pct"/>
            <w:shd w:val="clear" w:color="auto" w:fill="auto"/>
            <w:vAlign w:val="center"/>
          </w:tcPr>
          <w:p w14:paraId="00E1EFDE" w14:textId="77777777" w:rsidR="003B7933" w:rsidRPr="00301389" w:rsidRDefault="003B7933" w:rsidP="00AC1D6B">
            <w:pPr>
              <w:spacing w:before="0" w:after="0"/>
              <w:contextualSpacing/>
              <w:rPr>
                <w:sz w:val="20"/>
              </w:rPr>
            </w:pPr>
          </w:p>
        </w:tc>
        <w:tc>
          <w:tcPr>
            <w:tcW w:w="790" w:type="pct"/>
            <w:shd w:val="clear" w:color="auto" w:fill="auto"/>
          </w:tcPr>
          <w:p w14:paraId="76BBBB03" w14:textId="77777777" w:rsidR="003B7933" w:rsidRPr="00162C8B" w:rsidRDefault="003B7933" w:rsidP="00AC1D6B">
            <w:pPr>
              <w:spacing w:before="0" w:after="0"/>
              <w:jc w:val="both"/>
              <w:rPr>
                <w:sz w:val="20"/>
              </w:rPr>
            </w:pPr>
            <w:r w:rsidRPr="00162C8B">
              <w:rPr>
                <w:sz w:val="20"/>
              </w:rPr>
              <w:t>schemeVersion</w:t>
            </w:r>
          </w:p>
        </w:tc>
        <w:tc>
          <w:tcPr>
            <w:tcW w:w="198" w:type="pct"/>
            <w:shd w:val="clear" w:color="auto" w:fill="auto"/>
          </w:tcPr>
          <w:p w14:paraId="1B02581B" w14:textId="77777777" w:rsidR="003B7933" w:rsidRPr="00162C8B" w:rsidRDefault="003B7933" w:rsidP="00AC1D6B">
            <w:pPr>
              <w:spacing w:before="0" w:after="0"/>
              <w:jc w:val="center"/>
              <w:rPr>
                <w:sz w:val="20"/>
              </w:rPr>
            </w:pPr>
            <w:r w:rsidRPr="00162C8B">
              <w:rPr>
                <w:sz w:val="20"/>
              </w:rPr>
              <w:t>О</w:t>
            </w:r>
          </w:p>
        </w:tc>
        <w:tc>
          <w:tcPr>
            <w:tcW w:w="495" w:type="pct"/>
            <w:shd w:val="clear" w:color="auto" w:fill="auto"/>
          </w:tcPr>
          <w:p w14:paraId="43FAC61F" w14:textId="77777777" w:rsidR="003B7933" w:rsidRPr="00162C8B" w:rsidRDefault="003B7933" w:rsidP="00AC1D6B">
            <w:pPr>
              <w:spacing w:before="0" w:after="0"/>
              <w:jc w:val="center"/>
              <w:rPr>
                <w:sz w:val="20"/>
              </w:rPr>
            </w:pPr>
            <w:r w:rsidRPr="00162C8B">
              <w:rPr>
                <w:sz w:val="20"/>
              </w:rPr>
              <w:t>T</w:t>
            </w:r>
          </w:p>
        </w:tc>
        <w:tc>
          <w:tcPr>
            <w:tcW w:w="1387" w:type="pct"/>
            <w:shd w:val="clear" w:color="auto" w:fill="auto"/>
          </w:tcPr>
          <w:p w14:paraId="068F6397" w14:textId="77777777" w:rsidR="003B7933" w:rsidRPr="00162C8B" w:rsidRDefault="003B7933" w:rsidP="00AC1D6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14:paraId="45EC408B" w14:textId="77777777" w:rsidR="003B7933" w:rsidRPr="00301389" w:rsidRDefault="003B7933" w:rsidP="00AC1D6B">
            <w:pPr>
              <w:spacing w:before="0" w:after="0"/>
              <w:contextualSpacing/>
              <w:rPr>
                <w:sz w:val="20"/>
              </w:rPr>
            </w:pPr>
            <w:r w:rsidRPr="00301389">
              <w:rPr>
                <w:sz w:val="20"/>
              </w:rPr>
              <w:t>Допустимые значения:</w:t>
            </w:r>
          </w:p>
          <w:p w14:paraId="1374E02D" w14:textId="3257F362" w:rsidR="003B7933" w:rsidRPr="00301389" w:rsidRDefault="003B7933" w:rsidP="00AC1D6B">
            <w:pPr>
              <w:spacing w:before="0" w:after="0"/>
              <w:contextualSpacing/>
              <w:rPr>
                <w:sz w:val="20"/>
              </w:rPr>
            </w:pPr>
            <w:r>
              <w:rPr>
                <w:sz w:val="20"/>
              </w:rPr>
              <w:t>8.2, 8.2.100, 8.3, 9.0, 9.1</w:t>
            </w:r>
            <w:r w:rsidR="00834609">
              <w:rPr>
                <w:sz w:val="20"/>
              </w:rPr>
              <w:t>, 9.2, 9.3</w:t>
            </w:r>
            <w:r w:rsidR="000C7310">
              <w:rPr>
                <w:sz w:val="20"/>
              </w:rPr>
              <w:t>, 10.0</w:t>
            </w:r>
            <w:r w:rsidR="009B1A30">
              <w:rPr>
                <w:sz w:val="20"/>
              </w:rPr>
              <w:t>, 10.1</w:t>
            </w:r>
            <w:r w:rsidR="00907CEE">
              <w:rPr>
                <w:sz w:val="20"/>
              </w:rPr>
              <w:t xml:space="preserve">, </w:t>
            </w:r>
            <w:r w:rsidR="009363A1">
              <w:rPr>
                <w:sz w:val="20"/>
              </w:rPr>
              <w:t xml:space="preserve">10.2, 10.2.310, </w:t>
            </w:r>
            <w:r w:rsidR="004C0039">
              <w:rPr>
                <w:sz w:val="20"/>
              </w:rPr>
              <w:t>10.3</w:t>
            </w:r>
            <w:r w:rsidR="006B34FE">
              <w:rPr>
                <w:sz w:val="20"/>
              </w:rPr>
              <w:t>, 11.0</w:t>
            </w:r>
            <w:r w:rsidR="00D63461">
              <w:rPr>
                <w:sz w:val="20"/>
              </w:rPr>
              <w:t>, 11.1</w:t>
            </w:r>
            <w:r w:rsidR="00DE3F52">
              <w:rPr>
                <w:sz w:val="20"/>
              </w:rPr>
              <w:t>, 11.2</w:t>
            </w:r>
            <w:r w:rsidR="004E6B18">
              <w:rPr>
                <w:sz w:val="20"/>
              </w:rPr>
              <w:t>, 11.3</w:t>
            </w:r>
            <w:r w:rsidR="005460F9">
              <w:rPr>
                <w:sz w:val="20"/>
              </w:rPr>
              <w:t>, 12.0</w:t>
            </w:r>
            <w:r w:rsidR="00281059">
              <w:rPr>
                <w:sz w:val="20"/>
              </w:rPr>
              <w:t>, 12.1</w:t>
            </w:r>
            <w:r w:rsidR="00D239D8">
              <w:rPr>
                <w:sz w:val="20"/>
              </w:rPr>
              <w:t>, 12.2</w:t>
            </w:r>
            <w:r w:rsidR="00BE64DE">
              <w:rPr>
                <w:sz w:val="20"/>
              </w:rPr>
              <w:t>, 12.3</w:t>
            </w:r>
            <w:r w:rsidR="00385648">
              <w:rPr>
                <w:sz w:val="20"/>
              </w:rPr>
              <w:t>, 13.0</w:t>
            </w:r>
            <w:r w:rsidR="006353A4">
              <w:rPr>
                <w:sz w:val="20"/>
              </w:rPr>
              <w:t>, 13.1</w:t>
            </w:r>
            <w:r w:rsidR="00A47508">
              <w:rPr>
                <w:sz w:val="20"/>
              </w:rPr>
              <w:t>, 13.2</w:t>
            </w:r>
            <w:r w:rsidR="00845763">
              <w:rPr>
                <w:sz w:val="20"/>
              </w:rPr>
              <w:t>, 13.3</w:t>
            </w:r>
            <w:r w:rsidR="002B0F74">
              <w:rPr>
                <w:sz w:val="20"/>
              </w:rPr>
              <w:t>, 14.0</w:t>
            </w:r>
            <w:r w:rsidR="00D5525A">
              <w:rPr>
                <w:sz w:val="20"/>
              </w:rPr>
              <w:t>, 14.1</w:t>
            </w:r>
            <w:r w:rsidR="00B9322E">
              <w:rPr>
                <w:sz w:val="20"/>
              </w:rPr>
              <w:t>, 14.2</w:t>
            </w:r>
            <w:r w:rsidR="007927F8">
              <w:rPr>
                <w:sz w:val="20"/>
              </w:rPr>
              <w:t>, 14.3, 15.0</w:t>
            </w:r>
          </w:p>
        </w:tc>
      </w:tr>
      <w:tr w:rsidR="003B7933" w:rsidRPr="00301389" w14:paraId="0FD94AB8" w14:textId="77777777" w:rsidTr="00AC1D6B">
        <w:trPr>
          <w:jc w:val="center"/>
        </w:trPr>
        <w:tc>
          <w:tcPr>
            <w:tcW w:w="743" w:type="pct"/>
            <w:shd w:val="clear" w:color="auto" w:fill="auto"/>
            <w:vAlign w:val="center"/>
          </w:tcPr>
          <w:p w14:paraId="06C6FF11" w14:textId="77777777" w:rsidR="003B7933" w:rsidRPr="00301389" w:rsidRDefault="003B7933" w:rsidP="003B7933">
            <w:pPr>
              <w:spacing w:before="0" w:after="0"/>
              <w:contextualSpacing/>
              <w:rPr>
                <w:sz w:val="20"/>
              </w:rPr>
            </w:pPr>
          </w:p>
        </w:tc>
        <w:tc>
          <w:tcPr>
            <w:tcW w:w="790" w:type="pct"/>
            <w:shd w:val="clear" w:color="auto" w:fill="auto"/>
          </w:tcPr>
          <w:p w14:paraId="1B33DCF6" w14:textId="77777777" w:rsidR="003B7933" w:rsidRPr="00C316CF" w:rsidRDefault="003B7933" w:rsidP="003B7933">
            <w:pPr>
              <w:spacing w:before="0" w:after="0"/>
              <w:rPr>
                <w:sz w:val="20"/>
              </w:rPr>
            </w:pPr>
            <w:r w:rsidRPr="00162C8B">
              <w:rPr>
                <w:sz w:val="20"/>
              </w:rPr>
              <w:t>purchaseNumber</w:t>
            </w:r>
          </w:p>
        </w:tc>
        <w:tc>
          <w:tcPr>
            <w:tcW w:w="198" w:type="pct"/>
            <w:shd w:val="clear" w:color="auto" w:fill="auto"/>
          </w:tcPr>
          <w:p w14:paraId="2FB07C2B" w14:textId="77777777" w:rsidR="003B7933" w:rsidRPr="00C316CF" w:rsidRDefault="003B7933" w:rsidP="003B7933">
            <w:pPr>
              <w:spacing w:before="0" w:after="0"/>
              <w:jc w:val="center"/>
              <w:rPr>
                <w:sz w:val="20"/>
              </w:rPr>
            </w:pPr>
            <w:r w:rsidRPr="00162C8B">
              <w:rPr>
                <w:sz w:val="20"/>
              </w:rPr>
              <w:t>О</w:t>
            </w:r>
          </w:p>
        </w:tc>
        <w:tc>
          <w:tcPr>
            <w:tcW w:w="495" w:type="pct"/>
            <w:shd w:val="clear" w:color="auto" w:fill="auto"/>
          </w:tcPr>
          <w:p w14:paraId="20985D4F" w14:textId="77777777" w:rsidR="003B7933" w:rsidRPr="00C316CF" w:rsidRDefault="003B7933" w:rsidP="003B7933">
            <w:pPr>
              <w:spacing w:before="0" w:after="0"/>
              <w:jc w:val="center"/>
              <w:rPr>
                <w:sz w:val="20"/>
              </w:rPr>
            </w:pPr>
            <w:r w:rsidRPr="00162C8B">
              <w:rPr>
                <w:sz w:val="20"/>
              </w:rPr>
              <w:t>T</w:t>
            </w:r>
          </w:p>
        </w:tc>
        <w:tc>
          <w:tcPr>
            <w:tcW w:w="1387" w:type="pct"/>
            <w:shd w:val="clear" w:color="auto" w:fill="auto"/>
          </w:tcPr>
          <w:p w14:paraId="10405174" w14:textId="77777777" w:rsidR="003B7933" w:rsidRPr="00C316CF" w:rsidRDefault="003B7933" w:rsidP="003B7933">
            <w:pPr>
              <w:spacing w:before="0" w:after="0"/>
              <w:rPr>
                <w:sz w:val="20"/>
              </w:rPr>
            </w:pPr>
            <w:r>
              <w:rPr>
                <w:sz w:val="20"/>
              </w:rPr>
              <w:t>Реестровый номер закупки</w:t>
            </w:r>
          </w:p>
        </w:tc>
        <w:tc>
          <w:tcPr>
            <w:tcW w:w="1387" w:type="pct"/>
            <w:shd w:val="clear" w:color="auto" w:fill="auto"/>
          </w:tcPr>
          <w:p w14:paraId="0E8199FF" w14:textId="77777777" w:rsidR="003B7933" w:rsidRDefault="003B7933" w:rsidP="003B7933">
            <w:pPr>
              <w:spacing w:before="0" w:after="0"/>
              <w:jc w:val="both"/>
              <w:rPr>
                <w:sz w:val="20"/>
              </w:rPr>
            </w:pPr>
            <w:r>
              <w:rPr>
                <w:sz w:val="20"/>
              </w:rPr>
              <w:t>Допустимые значения</w:t>
            </w:r>
            <w:r w:rsidRPr="00162C8B">
              <w:rPr>
                <w:sz w:val="20"/>
              </w:rPr>
              <w:t>: \d{19}</w:t>
            </w:r>
          </w:p>
          <w:p w14:paraId="1CFD90B9" w14:textId="77777777" w:rsidR="00736BD3" w:rsidRDefault="003B7933" w:rsidP="003B7933">
            <w:pPr>
              <w:spacing w:before="0" w:after="0"/>
              <w:rPr>
                <w:sz w:val="20"/>
              </w:rPr>
            </w:pPr>
            <w:r w:rsidRPr="00162C8B">
              <w:rPr>
                <w:sz w:val="20"/>
              </w:rPr>
              <w:t xml:space="preserve">При приёме контролируется </w:t>
            </w:r>
          </w:p>
          <w:p w14:paraId="46A5CED1" w14:textId="77777777" w:rsidR="003B7933" w:rsidRDefault="00736BD3" w:rsidP="003B7933">
            <w:pPr>
              <w:spacing w:before="0" w:after="0"/>
              <w:rPr>
                <w:sz w:val="20"/>
              </w:rPr>
            </w:pPr>
            <w:r w:rsidRPr="00736BD3">
              <w:rPr>
                <w:sz w:val="20"/>
              </w:rPr>
              <w:t xml:space="preserve">1) </w:t>
            </w:r>
            <w:r w:rsidR="003B7933" w:rsidRPr="00162C8B">
              <w:rPr>
                <w:sz w:val="20"/>
              </w:rPr>
              <w:t xml:space="preserve">наличие неотменённой </w:t>
            </w:r>
            <w:r>
              <w:rPr>
                <w:sz w:val="20"/>
              </w:rPr>
              <w:t xml:space="preserve">размещенной </w:t>
            </w:r>
            <w:r w:rsidR="003B7933" w:rsidRPr="00162C8B">
              <w:rPr>
                <w:sz w:val="20"/>
              </w:rPr>
              <w:t>закупки с указанным номером</w:t>
            </w:r>
          </w:p>
          <w:p w14:paraId="61FBF7F3" w14:textId="77777777" w:rsidR="00736BD3" w:rsidRPr="00736BD3" w:rsidRDefault="00736BD3" w:rsidP="00736BD3">
            <w:pPr>
              <w:spacing w:before="0" w:after="0"/>
              <w:jc w:val="both"/>
              <w:rPr>
                <w:sz w:val="20"/>
              </w:rPr>
            </w:pPr>
            <w:r>
              <w:rPr>
                <w:sz w:val="20"/>
              </w:rPr>
              <w:t xml:space="preserve">2) </w:t>
            </w:r>
            <w:r w:rsidRPr="00736BD3">
              <w:rPr>
                <w:sz w:val="20"/>
              </w:rPr>
              <w:t>Способ определения поставщика закупки</w:t>
            </w:r>
            <w:r>
              <w:rPr>
                <w:sz w:val="20"/>
              </w:rPr>
              <w:t xml:space="preserve"> с указанным номером может быть только</w:t>
            </w:r>
            <w:r w:rsidRPr="00736BD3">
              <w:rPr>
                <w:sz w:val="20"/>
              </w:rPr>
              <w:t>:</w:t>
            </w:r>
          </w:p>
          <w:p w14:paraId="1A63FED2" w14:textId="77777777" w:rsidR="00736BD3" w:rsidRPr="00736BD3" w:rsidRDefault="00736BD3" w:rsidP="00736BD3">
            <w:pPr>
              <w:spacing w:before="0" w:after="0"/>
              <w:jc w:val="both"/>
              <w:rPr>
                <w:sz w:val="20"/>
              </w:rPr>
            </w:pPr>
            <w:r w:rsidRPr="00736BD3">
              <w:rPr>
                <w:sz w:val="20"/>
              </w:rPr>
              <w:t>открытый конкурс в электронной форме;</w:t>
            </w:r>
          </w:p>
          <w:p w14:paraId="09337417" w14:textId="77777777" w:rsidR="00736BD3" w:rsidRPr="00736BD3" w:rsidRDefault="00736BD3" w:rsidP="00736BD3">
            <w:pPr>
              <w:spacing w:before="0" w:after="0"/>
              <w:jc w:val="both"/>
              <w:rPr>
                <w:sz w:val="20"/>
              </w:rPr>
            </w:pPr>
            <w:r w:rsidRPr="00736BD3">
              <w:rPr>
                <w:sz w:val="20"/>
              </w:rPr>
              <w:t>конкурс с ограниченным участием в электронной форме;</w:t>
            </w:r>
          </w:p>
          <w:p w14:paraId="15F959DE" w14:textId="77777777" w:rsidR="00736BD3" w:rsidRPr="00736BD3" w:rsidRDefault="00736BD3" w:rsidP="00736BD3">
            <w:pPr>
              <w:spacing w:before="0" w:after="0"/>
              <w:jc w:val="both"/>
              <w:rPr>
                <w:sz w:val="20"/>
              </w:rPr>
            </w:pPr>
            <w:r w:rsidRPr="00736BD3">
              <w:rPr>
                <w:sz w:val="20"/>
              </w:rPr>
              <w:t>двухэтапный конкурс в электронной форме;</w:t>
            </w:r>
          </w:p>
          <w:p w14:paraId="19F96661" w14:textId="77777777" w:rsidR="00736BD3" w:rsidRPr="00C316CF" w:rsidRDefault="00736BD3" w:rsidP="00736BD3">
            <w:pPr>
              <w:spacing w:before="0" w:after="0"/>
              <w:jc w:val="both"/>
              <w:rPr>
                <w:sz w:val="20"/>
              </w:rPr>
            </w:pPr>
            <w:r w:rsidRPr="00736BD3">
              <w:rPr>
                <w:sz w:val="20"/>
              </w:rPr>
              <w:t>электронный аукцион.</w:t>
            </w:r>
          </w:p>
        </w:tc>
      </w:tr>
      <w:tr w:rsidR="003B7933" w:rsidRPr="00301389" w14:paraId="5F51C76A" w14:textId="77777777" w:rsidTr="00AC1D6B">
        <w:trPr>
          <w:jc w:val="center"/>
        </w:trPr>
        <w:tc>
          <w:tcPr>
            <w:tcW w:w="743" w:type="pct"/>
            <w:shd w:val="clear" w:color="auto" w:fill="auto"/>
            <w:vAlign w:val="center"/>
          </w:tcPr>
          <w:p w14:paraId="1E142028" w14:textId="77777777" w:rsidR="003B7933" w:rsidRPr="00301389" w:rsidRDefault="003B7933" w:rsidP="003B7933">
            <w:pPr>
              <w:spacing w:before="0" w:after="0"/>
              <w:contextualSpacing/>
              <w:rPr>
                <w:sz w:val="20"/>
              </w:rPr>
            </w:pPr>
          </w:p>
        </w:tc>
        <w:tc>
          <w:tcPr>
            <w:tcW w:w="790" w:type="pct"/>
            <w:shd w:val="clear" w:color="auto" w:fill="auto"/>
          </w:tcPr>
          <w:p w14:paraId="05225190" w14:textId="77777777" w:rsidR="003B7933" w:rsidRPr="00C316CF" w:rsidRDefault="003B7933" w:rsidP="003B7933">
            <w:pPr>
              <w:spacing w:before="0" w:after="0"/>
              <w:rPr>
                <w:sz w:val="20"/>
              </w:rPr>
            </w:pPr>
            <w:r w:rsidRPr="003B7933">
              <w:rPr>
                <w:sz w:val="20"/>
              </w:rPr>
              <w:t>openSecondPartAppSign</w:t>
            </w:r>
          </w:p>
        </w:tc>
        <w:tc>
          <w:tcPr>
            <w:tcW w:w="198" w:type="pct"/>
            <w:shd w:val="clear" w:color="auto" w:fill="auto"/>
          </w:tcPr>
          <w:p w14:paraId="109FA92D" w14:textId="77777777" w:rsidR="003B7933" w:rsidRPr="00C316CF" w:rsidRDefault="003B7933" w:rsidP="003B7933">
            <w:pPr>
              <w:spacing w:before="0" w:after="0"/>
              <w:jc w:val="center"/>
              <w:rPr>
                <w:sz w:val="20"/>
              </w:rPr>
            </w:pPr>
            <w:r>
              <w:rPr>
                <w:sz w:val="20"/>
              </w:rPr>
              <w:t>О</w:t>
            </w:r>
          </w:p>
        </w:tc>
        <w:tc>
          <w:tcPr>
            <w:tcW w:w="495" w:type="pct"/>
            <w:shd w:val="clear" w:color="auto" w:fill="auto"/>
          </w:tcPr>
          <w:p w14:paraId="5829EF19" w14:textId="77777777" w:rsidR="003B7933" w:rsidRPr="00C316CF" w:rsidRDefault="003B7933" w:rsidP="003B7933">
            <w:pPr>
              <w:spacing w:before="0" w:after="0"/>
              <w:jc w:val="center"/>
              <w:rPr>
                <w:sz w:val="20"/>
              </w:rPr>
            </w:pPr>
            <w:r>
              <w:rPr>
                <w:sz w:val="20"/>
                <w:lang w:val="en-US"/>
              </w:rPr>
              <w:t>B</w:t>
            </w:r>
          </w:p>
        </w:tc>
        <w:tc>
          <w:tcPr>
            <w:tcW w:w="1387" w:type="pct"/>
            <w:shd w:val="clear" w:color="auto" w:fill="auto"/>
          </w:tcPr>
          <w:p w14:paraId="5BC6846C" w14:textId="77777777" w:rsidR="003B7933" w:rsidRPr="00C316CF" w:rsidRDefault="003B7933" w:rsidP="003B7933">
            <w:pPr>
              <w:spacing w:before="0" w:after="0"/>
              <w:rPr>
                <w:sz w:val="20"/>
              </w:rPr>
            </w:pPr>
            <w:r w:rsidRPr="003B7933">
              <w:rPr>
                <w:sz w:val="20"/>
              </w:rPr>
              <w:t>Признак вскрытия вторых частей заявок</w:t>
            </w:r>
          </w:p>
        </w:tc>
        <w:tc>
          <w:tcPr>
            <w:tcW w:w="1387" w:type="pct"/>
            <w:shd w:val="clear" w:color="auto" w:fill="auto"/>
          </w:tcPr>
          <w:p w14:paraId="69D3041D" w14:textId="77777777" w:rsidR="003B7933" w:rsidRPr="00C316CF" w:rsidRDefault="003B7933" w:rsidP="003B7933">
            <w:pPr>
              <w:spacing w:before="0" w:after="0"/>
              <w:rPr>
                <w:sz w:val="20"/>
              </w:rPr>
            </w:pPr>
            <w:r>
              <w:rPr>
                <w:sz w:val="20"/>
              </w:rPr>
              <w:t xml:space="preserve">Допустимое значение: </w:t>
            </w:r>
            <w:r>
              <w:rPr>
                <w:sz w:val="20"/>
                <w:lang w:val="en-US"/>
              </w:rPr>
              <w:t>true</w:t>
            </w:r>
          </w:p>
        </w:tc>
      </w:tr>
    </w:tbl>
    <w:p w14:paraId="5F5C2983" w14:textId="77777777" w:rsidR="00DA481B" w:rsidRDefault="00DA481B" w:rsidP="00A72DBD">
      <w:pPr>
        <w:spacing w:before="0" w:after="0"/>
        <w:contextualSpacing/>
        <w:rPr>
          <w:sz w:val="20"/>
        </w:rPr>
      </w:pPr>
    </w:p>
    <w:sectPr w:rsidR="00DA481B" w:rsidSect="00B660C2">
      <w:headerReference w:type="default" r:id="rId12"/>
      <w:footerReference w:type="default" r:id="rId13"/>
      <w:footerReference w:type="first" r:id="rId14"/>
      <w:pgSz w:w="11906" w:h="16838"/>
      <w:pgMar w:top="851"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77ED0" w14:textId="77777777" w:rsidR="004028E3" w:rsidRDefault="004028E3" w:rsidP="00B660C2">
      <w:pPr>
        <w:spacing w:before="0" w:after="0"/>
      </w:pPr>
      <w:r>
        <w:separator/>
      </w:r>
    </w:p>
  </w:endnote>
  <w:endnote w:type="continuationSeparator" w:id="0">
    <w:p w14:paraId="0C9D81A5" w14:textId="77777777" w:rsidR="004028E3" w:rsidRDefault="004028E3" w:rsidP="00B660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Arial"/>
    <w:panose1 w:val="00000000000000000000"/>
    <w:charset w:val="00"/>
    <w:family w:val="roman"/>
    <w:notTrueType/>
    <w:pitch w:val="default"/>
    <w:sig w:usb0="00000003" w:usb1="00000000" w:usb2="00000000" w:usb3="00000000" w:csb0="00000001" w:csb1="00000000"/>
  </w:font>
  <w:font w:name="Times New Roman Полужирный">
    <w:panose1 w:val="02020803070505020304"/>
    <w:charset w:val="00"/>
    <w:family w:val="roman"/>
    <w:notTrueType/>
    <w:pitch w:val="default"/>
  </w:font>
  <w:font w:name="+Times New Roman">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54695" w14:textId="60A9408E" w:rsidR="00431E3E" w:rsidRPr="00B660C2" w:rsidRDefault="00431E3E" w:rsidP="00B660C2">
    <w:pPr>
      <w:pStyle w:val="af8"/>
      <w:jc w:val="center"/>
      <w:rPr>
        <w:rFonts w:ascii="Times New Roman" w:hAnsi="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AF57E" w14:textId="7AAF66AF" w:rsidR="00431E3E" w:rsidRPr="00B660C2" w:rsidRDefault="00431E3E" w:rsidP="00B660C2">
    <w:pPr>
      <w:pStyle w:val="af8"/>
      <w:jc w:val="center"/>
      <w:rPr>
        <w:rFonts w:ascii="Times New Roman" w:hAnsi="Times New Roman"/>
        <w:sz w:val="28"/>
        <w:szCs w:val="28"/>
      </w:rPr>
    </w:pPr>
    <w:r w:rsidRPr="00B660C2">
      <w:rPr>
        <w:rFonts w:ascii="Times New Roman" w:hAnsi="Times New Roman"/>
        <w:sz w:val="28"/>
        <w:szCs w:val="28"/>
      </w:rPr>
      <w:t>202</w:t>
    </w:r>
    <w:r>
      <w:rPr>
        <w:rFonts w:ascii="Times New Roman" w:hAnsi="Times New Roman"/>
        <w:sz w:val="28"/>
        <w:szCs w:val="28"/>
      </w:rPr>
      <w:t>4</w:t>
    </w:r>
    <w:r w:rsidRPr="00B660C2">
      <w:rPr>
        <w:rFonts w:ascii="Times New Roman" w:hAnsi="Times New Roman"/>
        <w:sz w:val="28"/>
        <w:szCs w:val="28"/>
      </w:rP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2FE2B" w14:textId="77777777" w:rsidR="004028E3" w:rsidRDefault="004028E3" w:rsidP="00B660C2">
      <w:pPr>
        <w:spacing w:before="0" w:after="0"/>
      </w:pPr>
      <w:r>
        <w:separator/>
      </w:r>
    </w:p>
  </w:footnote>
  <w:footnote w:type="continuationSeparator" w:id="0">
    <w:p w14:paraId="5452848F" w14:textId="77777777" w:rsidR="004028E3" w:rsidRDefault="004028E3" w:rsidP="00B660C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Look w:val="04A0" w:firstRow="1" w:lastRow="0" w:firstColumn="1" w:lastColumn="0" w:noHBand="0" w:noVBand="1"/>
    </w:tblPr>
    <w:tblGrid>
      <w:gridCol w:w="2510"/>
      <w:gridCol w:w="6070"/>
      <w:gridCol w:w="1113"/>
    </w:tblGrid>
    <w:tr w:rsidR="00431E3E" w:rsidRPr="00341581" w14:paraId="2E7CBEC4" w14:textId="77777777" w:rsidTr="00431E3E">
      <w:trPr>
        <w:trHeight w:val="233"/>
      </w:trPr>
      <w:tc>
        <w:tcPr>
          <w:tcW w:w="1295" w:type="pct"/>
          <w:shd w:val="clear" w:color="auto" w:fill="auto"/>
          <w:vAlign w:val="center"/>
        </w:tcPr>
        <w:p w14:paraId="0CD00D59" w14:textId="77777777" w:rsidR="00431E3E" w:rsidRPr="00341581" w:rsidRDefault="00431E3E" w:rsidP="00341581">
          <w:pPr>
            <w:spacing w:before="0" w:after="0"/>
            <w:ind w:left="28" w:right="28"/>
            <w:jc w:val="both"/>
            <w:rPr>
              <w:rFonts w:ascii="+Times New Roman" w:hAnsi="+Times New Roman"/>
              <w:snapToGrid w:val="0"/>
              <w:color w:val="000000"/>
            </w:rPr>
          </w:pPr>
          <w:r w:rsidRPr="00341581">
            <w:rPr>
              <w:rFonts w:ascii="+Times New Roman" w:hAnsi="+Times New Roman"/>
              <w:snapToGrid w:val="0"/>
              <w:color w:val="000000"/>
            </w:rPr>
            <w:t>Наименование ИС:</w:t>
          </w:r>
        </w:p>
      </w:tc>
      <w:tc>
        <w:tcPr>
          <w:tcW w:w="3705" w:type="pct"/>
          <w:gridSpan w:val="2"/>
          <w:shd w:val="clear" w:color="auto" w:fill="auto"/>
          <w:vAlign w:val="center"/>
        </w:tcPr>
        <w:p w14:paraId="249CCD4D" w14:textId="77777777" w:rsidR="00431E3E" w:rsidRPr="00341581" w:rsidRDefault="00431E3E" w:rsidP="00341581">
          <w:pPr>
            <w:spacing w:before="0" w:after="0"/>
            <w:ind w:left="28" w:right="28"/>
            <w:jc w:val="both"/>
            <w:rPr>
              <w:rFonts w:ascii="+Times New Roman" w:hAnsi="+Times New Roman"/>
              <w:snapToGrid w:val="0"/>
              <w:color w:val="000000"/>
            </w:rPr>
          </w:pPr>
          <w:r w:rsidRPr="00341581">
            <w:rPr>
              <w:rFonts w:ascii="+Times New Roman" w:hAnsi="+Times New Roman"/>
              <w:snapToGrid w:val="0"/>
              <w:color w:val="000000"/>
            </w:rPr>
            <w:t>Единая информационная система в сфере закупок</w:t>
          </w:r>
        </w:p>
      </w:tc>
    </w:tr>
    <w:tr w:rsidR="00431E3E" w:rsidRPr="00341581" w14:paraId="60066A5B" w14:textId="77777777" w:rsidTr="00431E3E">
      <w:trPr>
        <w:trHeight w:val="233"/>
      </w:trPr>
      <w:tc>
        <w:tcPr>
          <w:tcW w:w="1295" w:type="pct"/>
          <w:shd w:val="clear" w:color="auto" w:fill="auto"/>
          <w:vAlign w:val="center"/>
        </w:tcPr>
        <w:p w14:paraId="02AF3D19" w14:textId="77777777" w:rsidR="00431E3E" w:rsidRPr="00341581" w:rsidRDefault="00431E3E" w:rsidP="00341581">
          <w:pPr>
            <w:spacing w:before="0" w:after="0"/>
            <w:ind w:left="28" w:right="28"/>
            <w:jc w:val="both"/>
            <w:rPr>
              <w:rFonts w:ascii="+Times New Roman" w:hAnsi="+Times New Roman"/>
              <w:snapToGrid w:val="0"/>
              <w:color w:val="000000"/>
            </w:rPr>
          </w:pPr>
          <w:r w:rsidRPr="00341581">
            <w:rPr>
              <w:rFonts w:ascii="+Times New Roman" w:hAnsi="+Times New Roman"/>
              <w:snapToGrid w:val="0"/>
              <w:color w:val="000000"/>
            </w:rPr>
            <w:t>Название документа:</w:t>
          </w:r>
        </w:p>
      </w:tc>
      <w:tc>
        <w:tcPr>
          <w:tcW w:w="3705" w:type="pct"/>
          <w:gridSpan w:val="2"/>
          <w:shd w:val="clear" w:color="auto" w:fill="auto"/>
          <w:vAlign w:val="center"/>
        </w:tcPr>
        <w:p w14:paraId="17C79E08" w14:textId="52050BE7" w:rsidR="00431E3E" w:rsidRPr="00341581" w:rsidRDefault="00431E3E" w:rsidP="00341581">
          <w:pPr>
            <w:spacing w:before="0" w:after="0"/>
            <w:ind w:left="28" w:right="28"/>
            <w:jc w:val="both"/>
            <w:rPr>
              <w:rFonts w:ascii="+Times New Roman" w:hAnsi="+Times New Roman"/>
              <w:snapToGrid w:val="0"/>
              <w:color w:val="000000"/>
            </w:rPr>
          </w:pPr>
          <w:r w:rsidRPr="00341581">
            <w:rPr>
              <w:snapToGrid w:val="0"/>
              <w:color w:val="000000"/>
            </w:rPr>
            <w:t xml:space="preserve">Требования к форматам файлов. Приложение </w:t>
          </w:r>
          <w:r>
            <w:rPr>
              <w:snapToGrid w:val="0"/>
              <w:color w:val="000000"/>
            </w:rPr>
            <w:t>10</w:t>
          </w:r>
          <w:r w:rsidRPr="00341581">
            <w:rPr>
              <w:snapToGrid w:val="0"/>
              <w:color w:val="000000"/>
            </w:rPr>
            <w:t xml:space="preserve"> Структура </w:t>
          </w:r>
          <w:r w:rsidRPr="00341581">
            <w:rPr>
              <w:snapToGrid w:val="0"/>
              <w:color w:val="000000"/>
            </w:rPr>
            <w:br/>
            <w:t>XML-документов, передаваемых</w:t>
          </w:r>
          <w:r>
            <w:rPr>
              <w:snapToGrid w:val="0"/>
              <w:color w:val="000000"/>
            </w:rPr>
            <w:t xml:space="preserve"> </w:t>
          </w:r>
          <w:r w:rsidRPr="00341581">
            <w:rPr>
              <w:snapToGrid w:val="0"/>
              <w:color w:val="000000"/>
            </w:rPr>
            <w:t xml:space="preserve">и принимаемых согласно </w:t>
          </w:r>
          <w:r w:rsidRPr="00341581">
            <w:rPr>
              <w:snapToGrid w:val="0"/>
              <w:color w:val="000000"/>
            </w:rPr>
            <w:br/>
            <w:t>Закону № 504-ФЗ</w:t>
          </w:r>
        </w:p>
      </w:tc>
    </w:tr>
    <w:tr w:rsidR="00431E3E" w:rsidRPr="00341581" w14:paraId="4B48CA8E" w14:textId="77777777" w:rsidTr="00431E3E">
      <w:trPr>
        <w:trHeight w:val="143"/>
      </w:trPr>
      <w:tc>
        <w:tcPr>
          <w:tcW w:w="1295" w:type="pct"/>
          <w:shd w:val="clear" w:color="auto" w:fill="auto"/>
          <w:vAlign w:val="center"/>
        </w:tcPr>
        <w:p w14:paraId="712B008B" w14:textId="77777777" w:rsidR="00431E3E" w:rsidRPr="00341581" w:rsidRDefault="00431E3E" w:rsidP="00341581">
          <w:pPr>
            <w:spacing w:before="0" w:after="0"/>
            <w:ind w:left="28" w:right="28"/>
            <w:jc w:val="both"/>
            <w:rPr>
              <w:rFonts w:ascii="+Times New Roman" w:hAnsi="+Times New Roman"/>
              <w:snapToGrid w:val="0"/>
              <w:color w:val="000000"/>
            </w:rPr>
          </w:pPr>
          <w:r w:rsidRPr="00341581">
            <w:rPr>
              <w:rFonts w:ascii="+Times New Roman" w:hAnsi="+Times New Roman"/>
              <w:snapToGrid w:val="0"/>
              <w:color w:val="000000"/>
            </w:rPr>
            <w:t>Код документа:</w:t>
          </w:r>
        </w:p>
      </w:tc>
      <w:tc>
        <w:tcPr>
          <w:tcW w:w="3131" w:type="pct"/>
          <w:shd w:val="clear" w:color="auto" w:fill="auto"/>
          <w:vAlign w:val="center"/>
        </w:tcPr>
        <w:p w14:paraId="19C0CC62" w14:textId="7167501A" w:rsidR="00431E3E" w:rsidRPr="00341581" w:rsidRDefault="00431E3E" w:rsidP="00341581">
          <w:pPr>
            <w:spacing w:before="0" w:after="0"/>
            <w:ind w:right="28"/>
            <w:jc w:val="both"/>
            <w:rPr>
              <w:rFonts w:ascii="+Times New Roman" w:hAnsi="+Times New Roman"/>
              <w:snapToGrid w:val="0"/>
              <w:color w:val="000000"/>
              <w:highlight w:val="yellow"/>
            </w:rPr>
          </w:pPr>
        </w:p>
      </w:tc>
      <w:tc>
        <w:tcPr>
          <w:tcW w:w="574" w:type="pct"/>
          <w:shd w:val="clear" w:color="auto" w:fill="auto"/>
          <w:vAlign w:val="center"/>
        </w:tcPr>
        <w:p w14:paraId="146D970F" w14:textId="77777777" w:rsidR="00431E3E" w:rsidRPr="00341581" w:rsidRDefault="00431E3E" w:rsidP="00341581">
          <w:pPr>
            <w:spacing w:before="0" w:after="0"/>
            <w:ind w:left="28" w:right="28"/>
            <w:jc w:val="both"/>
            <w:rPr>
              <w:rFonts w:ascii="+Times New Roman" w:hAnsi="+Times New Roman"/>
              <w:snapToGrid w:val="0"/>
              <w:color w:val="000000"/>
            </w:rPr>
          </w:pPr>
          <w:r w:rsidRPr="00341581">
            <w:rPr>
              <w:rFonts w:ascii="+Times New Roman" w:hAnsi="+Times New Roman"/>
              <w:snapToGrid w:val="0"/>
              <w:color w:val="000000"/>
            </w:rPr>
            <w:t xml:space="preserve">Стр. </w:t>
          </w:r>
          <w:r w:rsidRPr="00341581">
            <w:rPr>
              <w:rFonts w:ascii="+Times New Roman" w:hAnsi="+Times New Roman"/>
              <w:snapToGrid w:val="0"/>
              <w:color w:val="000000"/>
            </w:rPr>
            <w:fldChar w:fldCharType="begin"/>
          </w:r>
          <w:r w:rsidRPr="00341581">
            <w:rPr>
              <w:rFonts w:ascii="+Times New Roman" w:hAnsi="+Times New Roman"/>
              <w:snapToGrid w:val="0"/>
              <w:color w:val="000000"/>
            </w:rPr>
            <w:instrText xml:space="preserve"> PAGE   \* MERGEFORMAT </w:instrText>
          </w:r>
          <w:r w:rsidRPr="00341581">
            <w:rPr>
              <w:rFonts w:ascii="+Times New Roman" w:hAnsi="+Times New Roman"/>
              <w:snapToGrid w:val="0"/>
              <w:color w:val="000000"/>
            </w:rPr>
            <w:fldChar w:fldCharType="separate"/>
          </w:r>
          <w:r w:rsidRPr="00341581">
            <w:rPr>
              <w:rFonts w:ascii="+Times New Roman" w:hAnsi="+Times New Roman"/>
              <w:noProof/>
              <w:snapToGrid w:val="0"/>
              <w:color w:val="000000"/>
            </w:rPr>
            <w:t>40</w:t>
          </w:r>
          <w:r w:rsidRPr="00341581">
            <w:rPr>
              <w:rFonts w:ascii="+Times New Roman" w:hAnsi="+Times New Roman"/>
              <w:snapToGrid w:val="0"/>
              <w:color w:val="000000"/>
            </w:rPr>
            <w:fldChar w:fldCharType="end"/>
          </w:r>
        </w:p>
      </w:tc>
    </w:tr>
  </w:tbl>
  <w:p w14:paraId="6FB31292" w14:textId="77777777" w:rsidR="00431E3E" w:rsidRDefault="00431E3E">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8"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0"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1"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3"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4"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5"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7" w15:restartNumberingAfterBreak="0">
    <w:nsid w:val="57536690"/>
    <w:multiLevelType w:val="multilevel"/>
    <w:tmpl w:val="284E93D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8" w15:restartNumberingAfterBreak="0">
    <w:nsid w:val="57AE098E"/>
    <w:multiLevelType w:val="multilevel"/>
    <w:tmpl w:val="51E2C172"/>
    <w:lvl w:ilvl="0">
      <w:start w:val="1"/>
      <w:numFmt w:val="decimal"/>
      <w:pStyle w:val="1"/>
      <w:lvlText w:val="%1"/>
      <w:lvlJc w:val="left"/>
      <w:pPr>
        <w:ind w:left="360" w:hanging="360"/>
      </w:pPr>
      <w:rPr>
        <w:rFonts w:ascii="Times New Roman" w:hAnsi="Times New Roman" w:hint="default"/>
        <w:b/>
        <w:i w:val="0"/>
        <w:sz w:val="36"/>
      </w:r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506285"/>
    <w:multiLevelType w:val="multilevel"/>
    <w:tmpl w:val="6D7A5B08"/>
    <w:lvl w:ilvl="0">
      <w:start w:val="1"/>
      <w:numFmt w:val="decimal"/>
      <w:pStyle w:val="ae"/>
      <w:lvlText w:val="%1."/>
      <w:lvlJc w:val="left"/>
      <w:pPr>
        <w:tabs>
          <w:tab w:val="num" w:pos="992"/>
        </w:tabs>
        <w:ind w:left="992" w:hanging="28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2" w15:restartNumberingAfterBreak="0">
    <w:nsid w:val="654A04B9"/>
    <w:multiLevelType w:val="singleLevel"/>
    <w:tmpl w:val="241C8E8C"/>
    <w:lvl w:ilvl="0">
      <w:start w:val="1"/>
      <w:numFmt w:val="bullet"/>
      <w:pStyle w:val="21"/>
      <w:lvlText w:val="•"/>
      <w:lvlJc w:val="left"/>
      <w:pPr>
        <w:ind w:left="1287" w:hanging="360"/>
      </w:pPr>
      <w:rPr>
        <w:rFonts w:ascii="Times New Roman" w:hAnsi="Times New Roman" w:cs="Times New Roman" w:hint="default"/>
      </w:rPr>
    </w:lvl>
  </w:abstractNum>
  <w:abstractNum w:abstractNumId="3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73555EE3"/>
    <w:multiLevelType w:val="hybridMultilevel"/>
    <w:tmpl w:val="32346C8A"/>
    <w:lvl w:ilvl="0" w:tplc="BEA45216">
      <w:start w:val="1"/>
      <w:numFmt w:val="bullet"/>
      <w:pStyle w:val="af"/>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5" w15:restartNumberingAfterBreak="0">
    <w:nsid w:val="7B775E6A"/>
    <w:multiLevelType w:val="multilevel"/>
    <w:tmpl w:val="0FDAA3B4"/>
    <w:lvl w:ilvl="0">
      <w:start w:val="1"/>
      <w:numFmt w:val="decimal"/>
      <w:pStyle w:val="af0"/>
      <w:suff w:val="space"/>
      <w:lvlText w:val="%1."/>
      <w:lvlJc w:val="left"/>
      <w:pPr>
        <w:ind w:left="992" w:hanging="283"/>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1418" w:hanging="426"/>
      </w:pPr>
      <w:rPr>
        <w:rFonts w:hint="default"/>
      </w:rPr>
    </w:lvl>
    <w:lvl w:ilvl="2">
      <w:start w:val="1"/>
      <w:numFmt w:val="decimal"/>
      <w:suff w:val="space"/>
      <w:lvlText w:val="%1.%2.%3."/>
      <w:lvlJc w:val="left"/>
      <w:pPr>
        <w:ind w:left="1843" w:hanging="425"/>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1.%2.%3.%4."/>
      <w:lvlJc w:val="left"/>
      <w:pPr>
        <w:ind w:left="2410"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4.%5."/>
      <w:lvlJc w:val="left"/>
      <w:pPr>
        <w:ind w:left="2977" w:hanging="567"/>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5">
      <w:start w:val="1"/>
      <w:numFmt w:val="decimal"/>
      <w:suff w:val="space"/>
      <w:lvlText w:val="%1.%2.%3.%4.%5.%6."/>
      <w:lvlJc w:val="left"/>
      <w:pPr>
        <w:ind w:left="3686" w:hanging="709"/>
      </w:pPr>
      <w:rPr>
        <w:rFonts w:hint="default"/>
      </w:rPr>
    </w:lvl>
    <w:lvl w:ilvl="6">
      <w:start w:val="1"/>
      <w:numFmt w:val="decimal"/>
      <w:suff w:val="space"/>
      <w:lvlText w:val="%1.%2.%3.%4.%5.%6.%7."/>
      <w:lvlJc w:val="left"/>
      <w:pPr>
        <w:ind w:left="4394" w:hanging="708"/>
      </w:pPr>
      <w:rPr>
        <w:rFonts w:hint="default"/>
      </w:rPr>
    </w:lvl>
    <w:lvl w:ilvl="7">
      <w:start w:val="1"/>
      <w:numFmt w:val="decimal"/>
      <w:suff w:val="space"/>
      <w:lvlText w:val="%1.%2.%3.%4.%5.%6.%7.%8."/>
      <w:lvlJc w:val="left"/>
      <w:pPr>
        <w:ind w:left="5245" w:hanging="851"/>
      </w:pPr>
      <w:rPr>
        <w:rFonts w:hint="default"/>
      </w:rPr>
    </w:lvl>
    <w:lvl w:ilvl="8">
      <w:start w:val="1"/>
      <w:numFmt w:val="decimal"/>
      <w:suff w:val="space"/>
      <w:lvlText w:val="%1.%2.%3.%4.%5.%6.%7.%8.%9."/>
      <w:lvlJc w:val="left"/>
      <w:pPr>
        <w:ind w:left="6095" w:hanging="850"/>
      </w:pPr>
      <w:rPr>
        <w:rFonts w:hint="default"/>
      </w:rPr>
    </w:lvl>
  </w:abstractNum>
  <w:abstractNum w:abstractNumId="36"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6"/>
  </w:num>
  <w:num w:numId="4">
    <w:abstractNumId w:val="5"/>
  </w:num>
  <w:num w:numId="5">
    <w:abstractNumId w:val="4"/>
  </w:num>
  <w:num w:numId="6">
    <w:abstractNumId w:val="2"/>
  </w:num>
  <w:num w:numId="7">
    <w:abstractNumId w:val="1"/>
  </w:num>
  <w:num w:numId="8">
    <w:abstractNumId w:val="0"/>
  </w:num>
  <w:num w:numId="9">
    <w:abstractNumId w:val="13"/>
  </w:num>
  <w:num w:numId="10">
    <w:abstractNumId w:val="16"/>
  </w:num>
  <w:num w:numId="11">
    <w:abstractNumId w:val="3"/>
  </w:num>
  <w:num w:numId="12">
    <w:abstractNumId w:val="18"/>
  </w:num>
  <w:num w:numId="13">
    <w:abstractNumId w:val="30"/>
  </w:num>
  <w:num w:numId="14">
    <w:abstractNumId w:val="31"/>
  </w:num>
  <w:num w:numId="15">
    <w:abstractNumId w:val="36"/>
  </w:num>
  <w:num w:numId="16">
    <w:abstractNumId w:val="24"/>
  </w:num>
  <w:num w:numId="17">
    <w:abstractNumId w:val="10"/>
  </w:num>
  <w:num w:numId="18">
    <w:abstractNumId w:val="25"/>
  </w:num>
  <w:num w:numId="19">
    <w:abstractNumId w:val="33"/>
  </w:num>
  <w:num w:numId="20">
    <w:abstractNumId w:val="9"/>
  </w:num>
  <w:num w:numId="21">
    <w:abstractNumId w:val="22"/>
  </w:num>
  <w:num w:numId="22">
    <w:abstractNumId w:val="7"/>
  </w:num>
  <w:num w:numId="23">
    <w:abstractNumId w:val="11"/>
  </w:num>
  <w:num w:numId="24">
    <w:abstractNumId w:val="19"/>
  </w:num>
  <w:num w:numId="25">
    <w:abstractNumId w:val="34"/>
  </w:num>
  <w:num w:numId="26">
    <w:abstractNumId w:val="14"/>
  </w:num>
  <w:num w:numId="27">
    <w:abstractNumId w:val="12"/>
  </w:num>
  <w:num w:numId="28">
    <w:abstractNumId w:val="17"/>
  </w:num>
  <w:num w:numId="29">
    <w:abstractNumId w:val="23"/>
  </w:num>
  <w:num w:numId="30">
    <w:abstractNumId w:val="26"/>
  </w:num>
  <w:num w:numId="31">
    <w:abstractNumId w:val="20"/>
  </w:num>
  <w:num w:numId="32">
    <w:abstractNumId w:val="21"/>
  </w:num>
  <w:num w:numId="33">
    <w:abstractNumId w:val="28"/>
  </w:num>
  <w:num w:numId="34">
    <w:abstractNumId w:val="35"/>
  </w:num>
  <w:num w:numId="35">
    <w:abstractNumId w:val="27"/>
  </w:num>
  <w:num w:numId="36">
    <w:abstractNumId w:val="32"/>
  </w:num>
  <w:num w:numId="37">
    <w:abstractNumId w:val="2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72C"/>
    <w:rsid w:val="000012B2"/>
    <w:rsid w:val="000035DC"/>
    <w:rsid w:val="00005172"/>
    <w:rsid w:val="000056E3"/>
    <w:rsid w:val="00005E99"/>
    <w:rsid w:val="000071A1"/>
    <w:rsid w:val="0000722A"/>
    <w:rsid w:val="00007EFD"/>
    <w:rsid w:val="000121A9"/>
    <w:rsid w:val="00012A12"/>
    <w:rsid w:val="00013944"/>
    <w:rsid w:val="000145EF"/>
    <w:rsid w:val="00014CB6"/>
    <w:rsid w:val="00015E7C"/>
    <w:rsid w:val="00015E7E"/>
    <w:rsid w:val="00020960"/>
    <w:rsid w:val="00020DBC"/>
    <w:rsid w:val="0002110E"/>
    <w:rsid w:val="0002114A"/>
    <w:rsid w:val="000216F3"/>
    <w:rsid w:val="00022E76"/>
    <w:rsid w:val="00023441"/>
    <w:rsid w:val="00026097"/>
    <w:rsid w:val="00027328"/>
    <w:rsid w:val="00031814"/>
    <w:rsid w:val="000342F9"/>
    <w:rsid w:val="000421E2"/>
    <w:rsid w:val="00044AF4"/>
    <w:rsid w:val="00044F59"/>
    <w:rsid w:val="00044F60"/>
    <w:rsid w:val="00045FA0"/>
    <w:rsid w:val="000471D9"/>
    <w:rsid w:val="00047DC0"/>
    <w:rsid w:val="00051EC9"/>
    <w:rsid w:val="000521E4"/>
    <w:rsid w:val="00054ACC"/>
    <w:rsid w:val="00055ECF"/>
    <w:rsid w:val="00055F6D"/>
    <w:rsid w:val="000609B1"/>
    <w:rsid w:val="000609EE"/>
    <w:rsid w:val="00061C7F"/>
    <w:rsid w:val="00062B35"/>
    <w:rsid w:val="00065549"/>
    <w:rsid w:val="00065694"/>
    <w:rsid w:val="000704DC"/>
    <w:rsid w:val="00072CA1"/>
    <w:rsid w:val="00073C1F"/>
    <w:rsid w:val="000773F8"/>
    <w:rsid w:val="00080D05"/>
    <w:rsid w:val="0008605F"/>
    <w:rsid w:val="000900FA"/>
    <w:rsid w:val="00091190"/>
    <w:rsid w:val="00091B44"/>
    <w:rsid w:val="00094009"/>
    <w:rsid w:val="00094368"/>
    <w:rsid w:val="00094786"/>
    <w:rsid w:val="00097427"/>
    <w:rsid w:val="000A2BA5"/>
    <w:rsid w:val="000A4FDE"/>
    <w:rsid w:val="000B223D"/>
    <w:rsid w:val="000B365D"/>
    <w:rsid w:val="000B3947"/>
    <w:rsid w:val="000B4452"/>
    <w:rsid w:val="000B5E9E"/>
    <w:rsid w:val="000B7A16"/>
    <w:rsid w:val="000C03EE"/>
    <w:rsid w:val="000C1551"/>
    <w:rsid w:val="000C3016"/>
    <w:rsid w:val="000C4B4E"/>
    <w:rsid w:val="000C4D30"/>
    <w:rsid w:val="000C58D6"/>
    <w:rsid w:val="000C58F3"/>
    <w:rsid w:val="000C7310"/>
    <w:rsid w:val="000D0F0B"/>
    <w:rsid w:val="000D27F6"/>
    <w:rsid w:val="000D3808"/>
    <w:rsid w:val="000D66AA"/>
    <w:rsid w:val="000D6769"/>
    <w:rsid w:val="000D6B4D"/>
    <w:rsid w:val="000E05B5"/>
    <w:rsid w:val="000E0609"/>
    <w:rsid w:val="000E1009"/>
    <w:rsid w:val="000E10BF"/>
    <w:rsid w:val="000E1679"/>
    <w:rsid w:val="000E1DF2"/>
    <w:rsid w:val="000E2D0C"/>
    <w:rsid w:val="000E4043"/>
    <w:rsid w:val="000E44B2"/>
    <w:rsid w:val="000E4BF8"/>
    <w:rsid w:val="000E5C26"/>
    <w:rsid w:val="000E6806"/>
    <w:rsid w:val="000F09B8"/>
    <w:rsid w:val="000F150E"/>
    <w:rsid w:val="000F2DC8"/>
    <w:rsid w:val="000F37CD"/>
    <w:rsid w:val="0010086F"/>
    <w:rsid w:val="00101320"/>
    <w:rsid w:val="001034AF"/>
    <w:rsid w:val="00104199"/>
    <w:rsid w:val="00104AF5"/>
    <w:rsid w:val="00104D8B"/>
    <w:rsid w:val="00112C74"/>
    <w:rsid w:val="00116843"/>
    <w:rsid w:val="00121088"/>
    <w:rsid w:val="00121C02"/>
    <w:rsid w:val="001249FB"/>
    <w:rsid w:val="0012511F"/>
    <w:rsid w:val="00126C9D"/>
    <w:rsid w:val="001326EA"/>
    <w:rsid w:val="00133A8A"/>
    <w:rsid w:val="00134569"/>
    <w:rsid w:val="00134805"/>
    <w:rsid w:val="00136692"/>
    <w:rsid w:val="00136AD5"/>
    <w:rsid w:val="00136EFA"/>
    <w:rsid w:val="001375F5"/>
    <w:rsid w:val="001417C4"/>
    <w:rsid w:val="001418AD"/>
    <w:rsid w:val="001435D1"/>
    <w:rsid w:val="001438E7"/>
    <w:rsid w:val="00150DC8"/>
    <w:rsid w:val="001539E2"/>
    <w:rsid w:val="00153D40"/>
    <w:rsid w:val="001573AB"/>
    <w:rsid w:val="00157E73"/>
    <w:rsid w:val="00160E92"/>
    <w:rsid w:val="00161127"/>
    <w:rsid w:val="00162CFC"/>
    <w:rsid w:val="00163B2C"/>
    <w:rsid w:val="00164687"/>
    <w:rsid w:val="0016619A"/>
    <w:rsid w:val="00171E95"/>
    <w:rsid w:val="00172214"/>
    <w:rsid w:val="00172594"/>
    <w:rsid w:val="0017324F"/>
    <w:rsid w:val="001739B4"/>
    <w:rsid w:val="001758AB"/>
    <w:rsid w:val="00180510"/>
    <w:rsid w:val="00180667"/>
    <w:rsid w:val="00182848"/>
    <w:rsid w:val="00182E05"/>
    <w:rsid w:val="00185AB5"/>
    <w:rsid w:val="001870E1"/>
    <w:rsid w:val="00192C44"/>
    <w:rsid w:val="00192E67"/>
    <w:rsid w:val="00193D00"/>
    <w:rsid w:val="00195BCA"/>
    <w:rsid w:val="001A1AFD"/>
    <w:rsid w:val="001A1B37"/>
    <w:rsid w:val="001A6A18"/>
    <w:rsid w:val="001B1AFC"/>
    <w:rsid w:val="001B4316"/>
    <w:rsid w:val="001B4B08"/>
    <w:rsid w:val="001B70AB"/>
    <w:rsid w:val="001C0059"/>
    <w:rsid w:val="001C1662"/>
    <w:rsid w:val="001C59DB"/>
    <w:rsid w:val="001D0A70"/>
    <w:rsid w:val="001D48A1"/>
    <w:rsid w:val="001D499D"/>
    <w:rsid w:val="001D5130"/>
    <w:rsid w:val="001D5DED"/>
    <w:rsid w:val="001D6524"/>
    <w:rsid w:val="001D6A9C"/>
    <w:rsid w:val="001D788B"/>
    <w:rsid w:val="001E04CF"/>
    <w:rsid w:val="001E2310"/>
    <w:rsid w:val="001E2BF9"/>
    <w:rsid w:val="001E3149"/>
    <w:rsid w:val="001E34B2"/>
    <w:rsid w:val="001E38B2"/>
    <w:rsid w:val="001E3E0E"/>
    <w:rsid w:val="001E4C54"/>
    <w:rsid w:val="001E53C0"/>
    <w:rsid w:val="001E55D2"/>
    <w:rsid w:val="001F0C83"/>
    <w:rsid w:val="001F264F"/>
    <w:rsid w:val="001F3245"/>
    <w:rsid w:val="001F3278"/>
    <w:rsid w:val="001F336B"/>
    <w:rsid w:val="002018AD"/>
    <w:rsid w:val="00202FF1"/>
    <w:rsid w:val="0020444A"/>
    <w:rsid w:val="002074D6"/>
    <w:rsid w:val="00211596"/>
    <w:rsid w:val="002129D1"/>
    <w:rsid w:val="00213781"/>
    <w:rsid w:val="00214AE9"/>
    <w:rsid w:val="00214E19"/>
    <w:rsid w:val="002162DE"/>
    <w:rsid w:val="00216DF3"/>
    <w:rsid w:val="00217BF9"/>
    <w:rsid w:val="00221282"/>
    <w:rsid w:val="00222C29"/>
    <w:rsid w:val="00224621"/>
    <w:rsid w:val="002371CB"/>
    <w:rsid w:val="0023759B"/>
    <w:rsid w:val="00237DB7"/>
    <w:rsid w:val="00242DA2"/>
    <w:rsid w:val="0024315C"/>
    <w:rsid w:val="002438A6"/>
    <w:rsid w:val="002459B2"/>
    <w:rsid w:val="002461B9"/>
    <w:rsid w:val="00246396"/>
    <w:rsid w:val="00246F9A"/>
    <w:rsid w:val="002478D9"/>
    <w:rsid w:val="0025144D"/>
    <w:rsid w:val="0025449B"/>
    <w:rsid w:val="00254C2A"/>
    <w:rsid w:val="002551D2"/>
    <w:rsid w:val="00256A51"/>
    <w:rsid w:val="00256D81"/>
    <w:rsid w:val="002575F5"/>
    <w:rsid w:val="00262C74"/>
    <w:rsid w:val="00262FAA"/>
    <w:rsid w:val="002647D8"/>
    <w:rsid w:val="00265436"/>
    <w:rsid w:val="00266899"/>
    <w:rsid w:val="00270752"/>
    <w:rsid w:val="00270A82"/>
    <w:rsid w:val="00270AD6"/>
    <w:rsid w:val="00274F75"/>
    <w:rsid w:val="002765E8"/>
    <w:rsid w:val="002802D2"/>
    <w:rsid w:val="00281059"/>
    <w:rsid w:val="00282E40"/>
    <w:rsid w:val="00284400"/>
    <w:rsid w:val="002864DF"/>
    <w:rsid w:val="00286CC9"/>
    <w:rsid w:val="00290C91"/>
    <w:rsid w:val="00290CD0"/>
    <w:rsid w:val="002911DD"/>
    <w:rsid w:val="0029226C"/>
    <w:rsid w:val="0029374C"/>
    <w:rsid w:val="00294591"/>
    <w:rsid w:val="0029638C"/>
    <w:rsid w:val="0029775D"/>
    <w:rsid w:val="002A293B"/>
    <w:rsid w:val="002A30E0"/>
    <w:rsid w:val="002A54E2"/>
    <w:rsid w:val="002A6006"/>
    <w:rsid w:val="002A6587"/>
    <w:rsid w:val="002A6B22"/>
    <w:rsid w:val="002B0F74"/>
    <w:rsid w:val="002B72A6"/>
    <w:rsid w:val="002C15EF"/>
    <w:rsid w:val="002C27E9"/>
    <w:rsid w:val="002C349F"/>
    <w:rsid w:val="002C3ACF"/>
    <w:rsid w:val="002C727A"/>
    <w:rsid w:val="002C75EC"/>
    <w:rsid w:val="002C7C2C"/>
    <w:rsid w:val="002D0CA8"/>
    <w:rsid w:val="002D177B"/>
    <w:rsid w:val="002D2531"/>
    <w:rsid w:val="002D3C77"/>
    <w:rsid w:val="002D5058"/>
    <w:rsid w:val="002E6A46"/>
    <w:rsid w:val="002E772E"/>
    <w:rsid w:val="002F450A"/>
    <w:rsid w:val="002F705F"/>
    <w:rsid w:val="002F7E33"/>
    <w:rsid w:val="00300132"/>
    <w:rsid w:val="0030077B"/>
    <w:rsid w:val="00301076"/>
    <w:rsid w:val="00301389"/>
    <w:rsid w:val="00302732"/>
    <w:rsid w:val="00302D9A"/>
    <w:rsid w:val="00302FA5"/>
    <w:rsid w:val="00303FC2"/>
    <w:rsid w:val="003050C8"/>
    <w:rsid w:val="003055F8"/>
    <w:rsid w:val="003077C9"/>
    <w:rsid w:val="00307C8D"/>
    <w:rsid w:val="00307DE3"/>
    <w:rsid w:val="00314096"/>
    <w:rsid w:val="00315E61"/>
    <w:rsid w:val="00317AFD"/>
    <w:rsid w:val="003206FA"/>
    <w:rsid w:val="003222E7"/>
    <w:rsid w:val="00325D7A"/>
    <w:rsid w:val="00326318"/>
    <w:rsid w:val="003277A9"/>
    <w:rsid w:val="00327E06"/>
    <w:rsid w:val="0033045D"/>
    <w:rsid w:val="003321B0"/>
    <w:rsid w:val="00335456"/>
    <w:rsid w:val="00335A75"/>
    <w:rsid w:val="00337FAC"/>
    <w:rsid w:val="00340EA6"/>
    <w:rsid w:val="00341581"/>
    <w:rsid w:val="003417E3"/>
    <w:rsid w:val="00342418"/>
    <w:rsid w:val="00342AAB"/>
    <w:rsid w:val="003436FE"/>
    <w:rsid w:val="00343A18"/>
    <w:rsid w:val="00343A27"/>
    <w:rsid w:val="00343DAF"/>
    <w:rsid w:val="0034795A"/>
    <w:rsid w:val="00350484"/>
    <w:rsid w:val="00351ABB"/>
    <w:rsid w:val="00353117"/>
    <w:rsid w:val="00353461"/>
    <w:rsid w:val="00353950"/>
    <w:rsid w:val="00353C1D"/>
    <w:rsid w:val="00354C91"/>
    <w:rsid w:val="00354F4D"/>
    <w:rsid w:val="00357699"/>
    <w:rsid w:val="00361222"/>
    <w:rsid w:val="00362969"/>
    <w:rsid w:val="00362F2B"/>
    <w:rsid w:val="00363248"/>
    <w:rsid w:val="00365158"/>
    <w:rsid w:val="00365BF0"/>
    <w:rsid w:val="00365E16"/>
    <w:rsid w:val="00367B86"/>
    <w:rsid w:val="00371DD4"/>
    <w:rsid w:val="00372FF7"/>
    <w:rsid w:val="003740AD"/>
    <w:rsid w:val="003747C2"/>
    <w:rsid w:val="00374FB1"/>
    <w:rsid w:val="003752BE"/>
    <w:rsid w:val="00381BC1"/>
    <w:rsid w:val="003835C1"/>
    <w:rsid w:val="003846DE"/>
    <w:rsid w:val="00385648"/>
    <w:rsid w:val="003862C1"/>
    <w:rsid w:val="003872AD"/>
    <w:rsid w:val="00387B9F"/>
    <w:rsid w:val="00390401"/>
    <w:rsid w:val="00390F12"/>
    <w:rsid w:val="003916D3"/>
    <w:rsid w:val="00392937"/>
    <w:rsid w:val="00392E92"/>
    <w:rsid w:val="00393A5C"/>
    <w:rsid w:val="00395925"/>
    <w:rsid w:val="00395E8E"/>
    <w:rsid w:val="003971EF"/>
    <w:rsid w:val="003A078D"/>
    <w:rsid w:val="003A1127"/>
    <w:rsid w:val="003A1A76"/>
    <w:rsid w:val="003A2E47"/>
    <w:rsid w:val="003A472F"/>
    <w:rsid w:val="003A57EA"/>
    <w:rsid w:val="003A6A73"/>
    <w:rsid w:val="003A72E3"/>
    <w:rsid w:val="003B232F"/>
    <w:rsid w:val="003B56E4"/>
    <w:rsid w:val="003B6457"/>
    <w:rsid w:val="003B7375"/>
    <w:rsid w:val="003B7933"/>
    <w:rsid w:val="003C0D5E"/>
    <w:rsid w:val="003C115A"/>
    <w:rsid w:val="003C2658"/>
    <w:rsid w:val="003C2DFB"/>
    <w:rsid w:val="003C48A8"/>
    <w:rsid w:val="003C5098"/>
    <w:rsid w:val="003C531F"/>
    <w:rsid w:val="003C6C0C"/>
    <w:rsid w:val="003C79D5"/>
    <w:rsid w:val="003D0BEF"/>
    <w:rsid w:val="003D107D"/>
    <w:rsid w:val="003D16DA"/>
    <w:rsid w:val="003D1FE3"/>
    <w:rsid w:val="003D2161"/>
    <w:rsid w:val="003D21A4"/>
    <w:rsid w:val="003D4221"/>
    <w:rsid w:val="003D4FF0"/>
    <w:rsid w:val="003D5136"/>
    <w:rsid w:val="003D5E54"/>
    <w:rsid w:val="003D6E12"/>
    <w:rsid w:val="003E5FB3"/>
    <w:rsid w:val="003E62A7"/>
    <w:rsid w:val="003F07CE"/>
    <w:rsid w:val="003F302D"/>
    <w:rsid w:val="003F5640"/>
    <w:rsid w:val="003F7D6B"/>
    <w:rsid w:val="004010B4"/>
    <w:rsid w:val="004017CE"/>
    <w:rsid w:val="004028E3"/>
    <w:rsid w:val="00402EA0"/>
    <w:rsid w:val="00403A34"/>
    <w:rsid w:val="004057A2"/>
    <w:rsid w:val="00406E65"/>
    <w:rsid w:val="0041011F"/>
    <w:rsid w:val="004162A3"/>
    <w:rsid w:val="00416D30"/>
    <w:rsid w:val="0042118A"/>
    <w:rsid w:val="00421FA7"/>
    <w:rsid w:val="00424162"/>
    <w:rsid w:val="004261EB"/>
    <w:rsid w:val="0042771E"/>
    <w:rsid w:val="00431B90"/>
    <w:rsid w:val="00431E3E"/>
    <w:rsid w:val="00434B31"/>
    <w:rsid w:val="00435996"/>
    <w:rsid w:val="00436F1A"/>
    <w:rsid w:val="00437D19"/>
    <w:rsid w:val="00442886"/>
    <w:rsid w:val="00442EAF"/>
    <w:rsid w:val="00442F4A"/>
    <w:rsid w:val="004431C6"/>
    <w:rsid w:val="00443F67"/>
    <w:rsid w:val="0044444A"/>
    <w:rsid w:val="0044617F"/>
    <w:rsid w:val="00447A5D"/>
    <w:rsid w:val="00451D0A"/>
    <w:rsid w:val="004531D8"/>
    <w:rsid w:val="004568A3"/>
    <w:rsid w:val="004579C0"/>
    <w:rsid w:val="00461EC3"/>
    <w:rsid w:val="00463726"/>
    <w:rsid w:val="00463786"/>
    <w:rsid w:val="00464998"/>
    <w:rsid w:val="00465488"/>
    <w:rsid w:val="00465853"/>
    <w:rsid w:val="004658E4"/>
    <w:rsid w:val="00466443"/>
    <w:rsid w:val="00471753"/>
    <w:rsid w:val="00471864"/>
    <w:rsid w:val="0047364B"/>
    <w:rsid w:val="004756D1"/>
    <w:rsid w:val="00481492"/>
    <w:rsid w:val="00481CFE"/>
    <w:rsid w:val="00482B28"/>
    <w:rsid w:val="004837CF"/>
    <w:rsid w:val="004839A6"/>
    <w:rsid w:val="0048488D"/>
    <w:rsid w:val="00490A1A"/>
    <w:rsid w:val="0049241D"/>
    <w:rsid w:val="004951E7"/>
    <w:rsid w:val="00495645"/>
    <w:rsid w:val="00497360"/>
    <w:rsid w:val="004978B0"/>
    <w:rsid w:val="004A2BAE"/>
    <w:rsid w:val="004A2EF9"/>
    <w:rsid w:val="004A35C8"/>
    <w:rsid w:val="004A39C4"/>
    <w:rsid w:val="004A7C8E"/>
    <w:rsid w:val="004B0649"/>
    <w:rsid w:val="004B18DF"/>
    <w:rsid w:val="004B3A6F"/>
    <w:rsid w:val="004B568F"/>
    <w:rsid w:val="004B7F01"/>
    <w:rsid w:val="004C0039"/>
    <w:rsid w:val="004C087B"/>
    <w:rsid w:val="004C09C3"/>
    <w:rsid w:val="004C0B35"/>
    <w:rsid w:val="004C14A5"/>
    <w:rsid w:val="004C7DF4"/>
    <w:rsid w:val="004D2E60"/>
    <w:rsid w:val="004D345A"/>
    <w:rsid w:val="004D56B8"/>
    <w:rsid w:val="004D6719"/>
    <w:rsid w:val="004D6882"/>
    <w:rsid w:val="004D6A92"/>
    <w:rsid w:val="004D7B15"/>
    <w:rsid w:val="004E0044"/>
    <w:rsid w:val="004E0307"/>
    <w:rsid w:val="004E0486"/>
    <w:rsid w:val="004E2108"/>
    <w:rsid w:val="004E30E8"/>
    <w:rsid w:val="004E41DE"/>
    <w:rsid w:val="004E5A6F"/>
    <w:rsid w:val="004E6B18"/>
    <w:rsid w:val="004E7B50"/>
    <w:rsid w:val="004F059A"/>
    <w:rsid w:val="004F0D61"/>
    <w:rsid w:val="004F19B3"/>
    <w:rsid w:val="00500F79"/>
    <w:rsid w:val="0050411B"/>
    <w:rsid w:val="005041E7"/>
    <w:rsid w:val="00510204"/>
    <w:rsid w:val="00511B89"/>
    <w:rsid w:val="00511E76"/>
    <w:rsid w:val="00512C28"/>
    <w:rsid w:val="00512F28"/>
    <w:rsid w:val="00513468"/>
    <w:rsid w:val="00514116"/>
    <w:rsid w:val="00514901"/>
    <w:rsid w:val="0051570C"/>
    <w:rsid w:val="005158B8"/>
    <w:rsid w:val="0051671A"/>
    <w:rsid w:val="005178B0"/>
    <w:rsid w:val="00522331"/>
    <w:rsid w:val="005223C1"/>
    <w:rsid w:val="0052259F"/>
    <w:rsid w:val="005227A1"/>
    <w:rsid w:val="0052303E"/>
    <w:rsid w:val="005232DA"/>
    <w:rsid w:val="00524A2B"/>
    <w:rsid w:val="00526678"/>
    <w:rsid w:val="005266A7"/>
    <w:rsid w:val="005276A7"/>
    <w:rsid w:val="00527C52"/>
    <w:rsid w:val="00530025"/>
    <w:rsid w:val="00531302"/>
    <w:rsid w:val="0053142A"/>
    <w:rsid w:val="00531569"/>
    <w:rsid w:val="00535664"/>
    <w:rsid w:val="005375AD"/>
    <w:rsid w:val="005421C9"/>
    <w:rsid w:val="005426BA"/>
    <w:rsid w:val="00545758"/>
    <w:rsid w:val="0054586C"/>
    <w:rsid w:val="005460F9"/>
    <w:rsid w:val="00546481"/>
    <w:rsid w:val="00546BB4"/>
    <w:rsid w:val="00546FFD"/>
    <w:rsid w:val="005479F9"/>
    <w:rsid w:val="00547E8E"/>
    <w:rsid w:val="005500CA"/>
    <w:rsid w:val="0055292D"/>
    <w:rsid w:val="00552A4B"/>
    <w:rsid w:val="005539FC"/>
    <w:rsid w:val="00553A5A"/>
    <w:rsid w:val="00556B43"/>
    <w:rsid w:val="00557F20"/>
    <w:rsid w:val="0056026D"/>
    <w:rsid w:val="005614A1"/>
    <w:rsid w:val="00562497"/>
    <w:rsid w:val="0056488A"/>
    <w:rsid w:val="005657EF"/>
    <w:rsid w:val="00565A89"/>
    <w:rsid w:val="00567695"/>
    <w:rsid w:val="00570D26"/>
    <w:rsid w:val="00571389"/>
    <w:rsid w:val="00571399"/>
    <w:rsid w:val="0057198D"/>
    <w:rsid w:val="005728CF"/>
    <w:rsid w:val="00572B14"/>
    <w:rsid w:val="00575BE5"/>
    <w:rsid w:val="00580336"/>
    <w:rsid w:val="0058135C"/>
    <w:rsid w:val="00582C0F"/>
    <w:rsid w:val="00592D18"/>
    <w:rsid w:val="00592F0B"/>
    <w:rsid w:val="00594E0F"/>
    <w:rsid w:val="0059521B"/>
    <w:rsid w:val="0059622E"/>
    <w:rsid w:val="00597F91"/>
    <w:rsid w:val="005A1051"/>
    <w:rsid w:val="005A53E2"/>
    <w:rsid w:val="005B00C6"/>
    <w:rsid w:val="005B06D5"/>
    <w:rsid w:val="005B287C"/>
    <w:rsid w:val="005B34EC"/>
    <w:rsid w:val="005B4FC1"/>
    <w:rsid w:val="005B65E9"/>
    <w:rsid w:val="005B766E"/>
    <w:rsid w:val="005C10FF"/>
    <w:rsid w:val="005C328B"/>
    <w:rsid w:val="005C34CD"/>
    <w:rsid w:val="005C4907"/>
    <w:rsid w:val="005D0093"/>
    <w:rsid w:val="005D0850"/>
    <w:rsid w:val="005D17D4"/>
    <w:rsid w:val="005D1CAD"/>
    <w:rsid w:val="005D29C5"/>
    <w:rsid w:val="005D35FB"/>
    <w:rsid w:val="005D46DE"/>
    <w:rsid w:val="005D56BA"/>
    <w:rsid w:val="005D58E6"/>
    <w:rsid w:val="005D72F8"/>
    <w:rsid w:val="005D7781"/>
    <w:rsid w:val="005E173C"/>
    <w:rsid w:val="005E174E"/>
    <w:rsid w:val="005E2369"/>
    <w:rsid w:val="005E3CCA"/>
    <w:rsid w:val="005E3F31"/>
    <w:rsid w:val="005E5672"/>
    <w:rsid w:val="005E7D70"/>
    <w:rsid w:val="005F12FA"/>
    <w:rsid w:val="005F41BB"/>
    <w:rsid w:val="005F6735"/>
    <w:rsid w:val="0060269D"/>
    <w:rsid w:val="006043B6"/>
    <w:rsid w:val="006045D5"/>
    <w:rsid w:val="006057FB"/>
    <w:rsid w:val="006060FF"/>
    <w:rsid w:val="00606E34"/>
    <w:rsid w:val="0061112A"/>
    <w:rsid w:val="00612DC7"/>
    <w:rsid w:val="00613232"/>
    <w:rsid w:val="006148B6"/>
    <w:rsid w:val="006155E5"/>
    <w:rsid w:val="006158AA"/>
    <w:rsid w:val="00616A02"/>
    <w:rsid w:val="00616BCA"/>
    <w:rsid w:val="00617F8B"/>
    <w:rsid w:val="00623ED0"/>
    <w:rsid w:val="00624409"/>
    <w:rsid w:val="00626863"/>
    <w:rsid w:val="00631E34"/>
    <w:rsid w:val="00632869"/>
    <w:rsid w:val="00633356"/>
    <w:rsid w:val="00633531"/>
    <w:rsid w:val="00633FFC"/>
    <w:rsid w:val="0063416F"/>
    <w:rsid w:val="006353A4"/>
    <w:rsid w:val="0063680E"/>
    <w:rsid w:val="00636D7D"/>
    <w:rsid w:val="00637558"/>
    <w:rsid w:val="0064254A"/>
    <w:rsid w:val="00643DC9"/>
    <w:rsid w:val="006448FE"/>
    <w:rsid w:val="00645B7B"/>
    <w:rsid w:val="00647DE5"/>
    <w:rsid w:val="00650551"/>
    <w:rsid w:val="0065472C"/>
    <w:rsid w:val="00654CCE"/>
    <w:rsid w:val="00655F01"/>
    <w:rsid w:val="00656AC4"/>
    <w:rsid w:val="00656F01"/>
    <w:rsid w:val="0065746D"/>
    <w:rsid w:val="00661B47"/>
    <w:rsid w:val="00662A2A"/>
    <w:rsid w:val="006666EE"/>
    <w:rsid w:val="006667B4"/>
    <w:rsid w:val="0066691E"/>
    <w:rsid w:val="00666FFC"/>
    <w:rsid w:val="0066710D"/>
    <w:rsid w:val="0066776B"/>
    <w:rsid w:val="0067109F"/>
    <w:rsid w:val="006722DE"/>
    <w:rsid w:val="00673115"/>
    <w:rsid w:val="006737B2"/>
    <w:rsid w:val="00675771"/>
    <w:rsid w:val="00675837"/>
    <w:rsid w:val="00676858"/>
    <w:rsid w:val="00677A0E"/>
    <w:rsid w:val="00680F8C"/>
    <w:rsid w:val="00682C64"/>
    <w:rsid w:val="00682E5E"/>
    <w:rsid w:val="00686210"/>
    <w:rsid w:val="0068696E"/>
    <w:rsid w:val="00687656"/>
    <w:rsid w:val="0069092C"/>
    <w:rsid w:val="006909CE"/>
    <w:rsid w:val="00693D3A"/>
    <w:rsid w:val="00697116"/>
    <w:rsid w:val="006A2419"/>
    <w:rsid w:val="006A2449"/>
    <w:rsid w:val="006A2553"/>
    <w:rsid w:val="006A3BBC"/>
    <w:rsid w:val="006A3E80"/>
    <w:rsid w:val="006A70E5"/>
    <w:rsid w:val="006B1628"/>
    <w:rsid w:val="006B1A7F"/>
    <w:rsid w:val="006B34FE"/>
    <w:rsid w:val="006B3BA3"/>
    <w:rsid w:val="006C1ED5"/>
    <w:rsid w:val="006C5155"/>
    <w:rsid w:val="006C51A7"/>
    <w:rsid w:val="006C5782"/>
    <w:rsid w:val="006D2D81"/>
    <w:rsid w:val="006D4016"/>
    <w:rsid w:val="006D41B6"/>
    <w:rsid w:val="006D4619"/>
    <w:rsid w:val="006D472B"/>
    <w:rsid w:val="006D5C55"/>
    <w:rsid w:val="006D5C62"/>
    <w:rsid w:val="006D62B0"/>
    <w:rsid w:val="006D776C"/>
    <w:rsid w:val="006E01F6"/>
    <w:rsid w:val="006E1C3C"/>
    <w:rsid w:val="006E1D49"/>
    <w:rsid w:val="006E3446"/>
    <w:rsid w:val="006E3594"/>
    <w:rsid w:val="006E4501"/>
    <w:rsid w:val="006E48F7"/>
    <w:rsid w:val="006E4E7D"/>
    <w:rsid w:val="006E763A"/>
    <w:rsid w:val="006F126B"/>
    <w:rsid w:val="006F3C53"/>
    <w:rsid w:val="006F4C98"/>
    <w:rsid w:val="006F531B"/>
    <w:rsid w:val="006F63A9"/>
    <w:rsid w:val="006F77D5"/>
    <w:rsid w:val="00701004"/>
    <w:rsid w:val="00702D25"/>
    <w:rsid w:val="00705558"/>
    <w:rsid w:val="00705799"/>
    <w:rsid w:val="00706140"/>
    <w:rsid w:val="00707281"/>
    <w:rsid w:val="007076B5"/>
    <w:rsid w:val="00707F2F"/>
    <w:rsid w:val="0071290A"/>
    <w:rsid w:val="00712AB5"/>
    <w:rsid w:val="00713031"/>
    <w:rsid w:val="007148A4"/>
    <w:rsid w:val="007149EE"/>
    <w:rsid w:val="0071544C"/>
    <w:rsid w:val="007164F6"/>
    <w:rsid w:val="00716CCA"/>
    <w:rsid w:val="007219B8"/>
    <w:rsid w:val="0072623F"/>
    <w:rsid w:val="00726C44"/>
    <w:rsid w:val="00727ECF"/>
    <w:rsid w:val="007350A7"/>
    <w:rsid w:val="00736125"/>
    <w:rsid w:val="00736A6D"/>
    <w:rsid w:val="00736BD3"/>
    <w:rsid w:val="00737863"/>
    <w:rsid w:val="007379AD"/>
    <w:rsid w:val="00737CB1"/>
    <w:rsid w:val="0074746F"/>
    <w:rsid w:val="007476AF"/>
    <w:rsid w:val="00747C8A"/>
    <w:rsid w:val="00750761"/>
    <w:rsid w:val="00750A96"/>
    <w:rsid w:val="00751C29"/>
    <w:rsid w:val="00751CE8"/>
    <w:rsid w:val="00753098"/>
    <w:rsid w:val="007535BB"/>
    <w:rsid w:val="00754A12"/>
    <w:rsid w:val="007605D0"/>
    <w:rsid w:val="007656C4"/>
    <w:rsid w:val="00770398"/>
    <w:rsid w:val="00772E6E"/>
    <w:rsid w:val="00774285"/>
    <w:rsid w:val="00774C08"/>
    <w:rsid w:val="0077600C"/>
    <w:rsid w:val="007823AB"/>
    <w:rsid w:val="007837E6"/>
    <w:rsid w:val="007859D3"/>
    <w:rsid w:val="0079125C"/>
    <w:rsid w:val="00791BBB"/>
    <w:rsid w:val="007927F8"/>
    <w:rsid w:val="007A15B2"/>
    <w:rsid w:val="007A38A8"/>
    <w:rsid w:val="007A38EA"/>
    <w:rsid w:val="007A436D"/>
    <w:rsid w:val="007A52F7"/>
    <w:rsid w:val="007A5B47"/>
    <w:rsid w:val="007A60A6"/>
    <w:rsid w:val="007B098A"/>
    <w:rsid w:val="007B4910"/>
    <w:rsid w:val="007B4B01"/>
    <w:rsid w:val="007B52CE"/>
    <w:rsid w:val="007B6ABD"/>
    <w:rsid w:val="007B76C4"/>
    <w:rsid w:val="007B7BE9"/>
    <w:rsid w:val="007C04A9"/>
    <w:rsid w:val="007C18B0"/>
    <w:rsid w:val="007C577B"/>
    <w:rsid w:val="007C63E0"/>
    <w:rsid w:val="007C67CB"/>
    <w:rsid w:val="007C67D4"/>
    <w:rsid w:val="007D0096"/>
    <w:rsid w:val="007D0FA6"/>
    <w:rsid w:val="007D27D5"/>
    <w:rsid w:val="007D3281"/>
    <w:rsid w:val="007D388B"/>
    <w:rsid w:val="007D3C23"/>
    <w:rsid w:val="007D6BDD"/>
    <w:rsid w:val="007D790E"/>
    <w:rsid w:val="007D7CA6"/>
    <w:rsid w:val="007E1531"/>
    <w:rsid w:val="007E16A6"/>
    <w:rsid w:val="007E4F7D"/>
    <w:rsid w:val="007F14DA"/>
    <w:rsid w:val="007F290C"/>
    <w:rsid w:val="007F35C7"/>
    <w:rsid w:val="007F5668"/>
    <w:rsid w:val="007F5B4C"/>
    <w:rsid w:val="00800207"/>
    <w:rsid w:val="00801222"/>
    <w:rsid w:val="00802E99"/>
    <w:rsid w:val="0080364C"/>
    <w:rsid w:val="00811F38"/>
    <w:rsid w:val="00811FEA"/>
    <w:rsid w:val="008137D3"/>
    <w:rsid w:val="00813C2D"/>
    <w:rsid w:val="00813C61"/>
    <w:rsid w:val="00813FF4"/>
    <w:rsid w:val="008171CC"/>
    <w:rsid w:val="008201A7"/>
    <w:rsid w:val="008201D3"/>
    <w:rsid w:val="008206FF"/>
    <w:rsid w:val="00824287"/>
    <w:rsid w:val="00825F2A"/>
    <w:rsid w:val="00830D62"/>
    <w:rsid w:val="008319F7"/>
    <w:rsid w:val="00831EAE"/>
    <w:rsid w:val="008332FE"/>
    <w:rsid w:val="00834609"/>
    <w:rsid w:val="00834732"/>
    <w:rsid w:val="008347E5"/>
    <w:rsid w:val="00840AAB"/>
    <w:rsid w:val="00840B1F"/>
    <w:rsid w:val="00841F81"/>
    <w:rsid w:val="00842C98"/>
    <w:rsid w:val="00843CD1"/>
    <w:rsid w:val="008440A5"/>
    <w:rsid w:val="00845763"/>
    <w:rsid w:val="00846B5D"/>
    <w:rsid w:val="00847421"/>
    <w:rsid w:val="00852C00"/>
    <w:rsid w:val="00852FA0"/>
    <w:rsid w:val="00853E08"/>
    <w:rsid w:val="0085589B"/>
    <w:rsid w:val="00856360"/>
    <w:rsid w:val="008570A5"/>
    <w:rsid w:val="00857502"/>
    <w:rsid w:val="00857A36"/>
    <w:rsid w:val="00865C69"/>
    <w:rsid w:val="0086689C"/>
    <w:rsid w:val="0087094E"/>
    <w:rsid w:val="00872288"/>
    <w:rsid w:val="008728E0"/>
    <w:rsid w:val="00874529"/>
    <w:rsid w:val="008766F6"/>
    <w:rsid w:val="00876A45"/>
    <w:rsid w:val="00876F6A"/>
    <w:rsid w:val="00877B24"/>
    <w:rsid w:val="008817A7"/>
    <w:rsid w:val="00881959"/>
    <w:rsid w:val="00882339"/>
    <w:rsid w:val="008830DA"/>
    <w:rsid w:val="008840D3"/>
    <w:rsid w:val="00884866"/>
    <w:rsid w:val="008855C8"/>
    <w:rsid w:val="008865A1"/>
    <w:rsid w:val="008907ED"/>
    <w:rsid w:val="008931A1"/>
    <w:rsid w:val="008966D3"/>
    <w:rsid w:val="008A0E13"/>
    <w:rsid w:val="008A0FF2"/>
    <w:rsid w:val="008A31BC"/>
    <w:rsid w:val="008A3CB7"/>
    <w:rsid w:val="008B01BA"/>
    <w:rsid w:val="008B07F6"/>
    <w:rsid w:val="008B1D6C"/>
    <w:rsid w:val="008B3A59"/>
    <w:rsid w:val="008B49BD"/>
    <w:rsid w:val="008B7486"/>
    <w:rsid w:val="008B7C8A"/>
    <w:rsid w:val="008D08BC"/>
    <w:rsid w:val="008D1520"/>
    <w:rsid w:val="008D15A3"/>
    <w:rsid w:val="008D27D4"/>
    <w:rsid w:val="008D4970"/>
    <w:rsid w:val="008D743D"/>
    <w:rsid w:val="008E08A6"/>
    <w:rsid w:val="008E09B6"/>
    <w:rsid w:val="008E1D7E"/>
    <w:rsid w:val="008E2FFE"/>
    <w:rsid w:val="008E428E"/>
    <w:rsid w:val="008E4D0C"/>
    <w:rsid w:val="008E6221"/>
    <w:rsid w:val="008E733C"/>
    <w:rsid w:val="008E7363"/>
    <w:rsid w:val="008E7F6B"/>
    <w:rsid w:val="008F049D"/>
    <w:rsid w:val="008F1C15"/>
    <w:rsid w:val="008F4002"/>
    <w:rsid w:val="008F4F28"/>
    <w:rsid w:val="008F5A00"/>
    <w:rsid w:val="00901906"/>
    <w:rsid w:val="00905CEA"/>
    <w:rsid w:val="009075E3"/>
    <w:rsid w:val="00907CEE"/>
    <w:rsid w:val="00910D48"/>
    <w:rsid w:val="00911561"/>
    <w:rsid w:val="009124D7"/>
    <w:rsid w:val="00921BE9"/>
    <w:rsid w:val="00921E33"/>
    <w:rsid w:val="00924057"/>
    <w:rsid w:val="009240EF"/>
    <w:rsid w:val="009268DB"/>
    <w:rsid w:val="009279F8"/>
    <w:rsid w:val="00930C0A"/>
    <w:rsid w:val="00932A7F"/>
    <w:rsid w:val="00935A56"/>
    <w:rsid w:val="00936279"/>
    <w:rsid w:val="009363A1"/>
    <w:rsid w:val="009364F0"/>
    <w:rsid w:val="0094026B"/>
    <w:rsid w:val="009411F3"/>
    <w:rsid w:val="0094388B"/>
    <w:rsid w:val="00944150"/>
    <w:rsid w:val="00944B6D"/>
    <w:rsid w:val="00945EA6"/>
    <w:rsid w:val="0095137A"/>
    <w:rsid w:val="00951E3B"/>
    <w:rsid w:val="0095435E"/>
    <w:rsid w:val="00955666"/>
    <w:rsid w:val="0095598C"/>
    <w:rsid w:val="0095628C"/>
    <w:rsid w:val="00961619"/>
    <w:rsid w:val="00961DB9"/>
    <w:rsid w:val="009626AF"/>
    <w:rsid w:val="00962D75"/>
    <w:rsid w:val="0096572D"/>
    <w:rsid w:val="0096595B"/>
    <w:rsid w:val="00966A0B"/>
    <w:rsid w:val="00970B1A"/>
    <w:rsid w:val="00970FBB"/>
    <w:rsid w:val="00971E96"/>
    <w:rsid w:val="009723CE"/>
    <w:rsid w:val="009749EC"/>
    <w:rsid w:val="009754B9"/>
    <w:rsid w:val="0097770D"/>
    <w:rsid w:val="009804AE"/>
    <w:rsid w:val="00980E30"/>
    <w:rsid w:val="00984DD0"/>
    <w:rsid w:val="00984F51"/>
    <w:rsid w:val="00985F3B"/>
    <w:rsid w:val="00986277"/>
    <w:rsid w:val="00987F06"/>
    <w:rsid w:val="00991C22"/>
    <w:rsid w:val="00995490"/>
    <w:rsid w:val="00995FA5"/>
    <w:rsid w:val="009A05D2"/>
    <w:rsid w:val="009A14AC"/>
    <w:rsid w:val="009A38AF"/>
    <w:rsid w:val="009A5BAF"/>
    <w:rsid w:val="009B04FF"/>
    <w:rsid w:val="009B1A30"/>
    <w:rsid w:val="009B318F"/>
    <w:rsid w:val="009B39E7"/>
    <w:rsid w:val="009B4A22"/>
    <w:rsid w:val="009C0E23"/>
    <w:rsid w:val="009C0E9E"/>
    <w:rsid w:val="009C2A3B"/>
    <w:rsid w:val="009C2B17"/>
    <w:rsid w:val="009C5501"/>
    <w:rsid w:val="009C5FE4"/>
    <w:rsid w:val="009D0019"/>
    <w:rsid w:val="009D1B18"/>
    <w:rsid w:val="009D32B6"/>
    <w:rsid w:val="009D61AC"/>
    <w:rsid w:val="009E0178"/>
    <w:rsid w:val="009E32C9"/>
    <w:rsid w:val="009E3EF6"/>
    <w:rsid w:val="009E541F"/>
    <w:rsid w:val="009F41A2"/>
    <w:rsid w:val="009F626A"/>
    <w:rsid w:val="009F754F"/>
    <w:rsid w:val="009F7EAF"/>
    <w:rsid w:val="00A01C44"/>
    <w:rsid w:val="00A052C6"/>
    <w:rsid w:val="00A07242"/>
    <w:rsid w:val="00A07418"/>
    <w:rsid w:val="00A0786B"/>
    <w:rsid w:val="00A11940"/>
    <w:rsid w:val="00A11F60"/>
    <w:rsid w:val="00A12D4E"/>
    <w:rsid w:val="00A13FE0"/>
    <w:rsid w:val="00A140A1"/>
    <w:rsid w:val="00A1504B"/>
    <w:rsid w:val="00A15F82"/>
    <w:rsid w:val="00A16E82"/>
    <w:rsid w:val="00A17A85"/>
    <w:rsid w:val="00A20E31"/>
    <w:rsid w:val="00A21AD5"/>
    <w:rsid w:val="00A22FB7"/>
    <w:rsid w:val="00A233F0"/>
    <w:rsid w:val="00A23F51"/>
    <w:rsid w:val="00A244AC"/>
    <w:rsid w:val="00A27F76"/>
    <w:rsid w:val="00A321EB"/>
    <w:rsid w:val="00A32FA0"/>
    <w:rsid w:val="00A3441F"/>
    <w:rsid w:val="00A351CE"/>
    <w:rsid w:val="00A40BD8"/>
    <w:rsid w:val="00A4141B"/>
    <w:rsid w:val="00A41CED"/>
    <w:rsid w:val="00A4401F"/>
    <w:rsid w:val="00A45C79"/>
    <w:rsid w:val="00A47508"/>
    <w:rsid w:val="00A51F10"/>
    <w:rsid w:val="00A52CE2"/>
    <w:rsid w:val="00A54D8A"/>
    <w:rsid w:val="00A62C6F"/>
    <w:rsid w:val="00A634BA"/>
    <w:rsid w:val="00A644F4"/>
    <w:rsid w:val="00A64817"/>
    <w:rsid w:val="00A65665"/>
    <w:rsid w:val="00A703A5"/>
    <w:rsid w:val="00A70826"/>
    <w:rsid w:val="00A70DF6"/>
    <w:rsid w:val="00A7100E"/>
    <w:rsid w:val="00A713B6"/>
    <w:rsid w:val="00A716AB"/>
    <w:rsid w:val="00A72DBD"/>
    <w:rsid w:val="00A75A5E"/>
    <w:rsid w:val="00A81D56"/>
    <w:rsid w:val="00A81E59"/>
    <w:rsid w:val="00A83670"/>
    <w:rsid w:val="00A838B6"/>
    <w:rsid w:val="00A851E0"/>
    <w:rsid w:val="00A8577C"/>
    <w:rsid w:val="00A858DA"/>
    <w:rsid w:val="00A863B0"/>
    <w:rsid w:val="00A87C88"/>
    <w:rsid w:val="00A87F6C"/>
    <w:rsid w:val="00A904FB"/>
    <w:rsid w:val="00A923FA"/>
    <w:rsid w:val="00A93EC2"/>
    <w:rsid w:val="00A94DE5"/>
    <w:rsid w:val="00A95B33"/>
    <w:rsid w:val="00A95E4B"/>
    <w:rsid w:val="00AA0138"/>
    <w:rsid w:val="00AA2031"/>
    <w:rsid w:val="00AA3AFA"/>
    <w:rsid w:val="00AA486A"/>
    <w:rsid w:val="00AA5178"/>
    <w:rsid w:val="00AA57CD"/>
    <w:rsid w:val="00AA726E"/>
    <w:rsid w:val="00AB0215"/>
    <w:rsid w:val="00AB4D4D"/>
    <w:rsid w:val="00AB58F8"/>
    <w:rsid w:val="00AC0F8B"/>
    <w:rsid w:val="00AC1D6B"/>
    <w:rsid w:val="00AC29B4"/>
    <w:rsid w:val="00AD1631"/>
    <w:rsid w:val="00AD19CE"/>
    <w:rsid w:val="00AD1C1E"/>
    <w:rsid w:val="00AD28EC"/>
    <w:rsid w:val="00AD483A"/>
    <w:rsid w:val="00AE1706"/>
    <w:rsid w:val="00AE2478"/>
    <w:rsid w:val="00AE6425"/>
    <w:rsid w:val="00AE72CC"/>
    <w:rsid w:val="00AE7DD8"/>
    <w:rsid w:val="00AF03B6"/>
    <w:rsid w:val="00AF0789"/>
    <w:rsid w:val="00AF3386"/>
    <w:rsid w:val="00AF343B"/>
    <w:rsid w:val="00AF7EC3"/>
    <w:rsid w:val="00B0197B"/>
    <w:rsid w:val="00B01FB4"/>
    <w:rsid w:val="00B057D1"/>
    <w:rsid w:val="00B05AE4"/>
    <w:rsid w:val="00B07E72"/>
    <w:rsid w:val="00B101C8"/>
    <w:rsid w:val="00B10501"/>
    <w:rsid w:val="00B11008"/>
    <w:rsid w:val="00B110CC"/>
    <w:rsid w:val="00B135DA"/>
    <w:rsid w:val="00B20B3A"/>
    <w:rsid w:val="00B2138A"/>
    <w:rsid w:val="00B24624"/>
    <w:rsid w:val="00B25A7B"/>
    <w:rsid w:val="00B32592"/>
    <w:rsid w:val="00B33513"/>
    <w:rsid w:val="00B34FD1"/>
    <w:rsid w:val="00B37A98"/>
    <w:rsid w:val="00B425E2"/>
    <w:rsid w:val="00B455D4"/>
    <w:rsid w:val="00B46001"/>
    <w:rsid w:val="00B4741E"/>
    <w:rsid w:val="00B52C2A"/>
    <w:rsid w:val="00B53192"/>
    <w:rsid w:val="00B57C5E"/>
    <w:rsid w:val="00B60ECD"/>
    <w:rsid w:val="00B62A44"/>
    <w:rsid w:val="00B63A9D"/>
    <w:rsid w:val="00B64E36"/>
    <w:rsid w:val="00B65170"/>
    <w:rsid w:val="00B660C2"/>
    <w:rsid w:val="00B71AA4"/>
    <w:rsid w:val="00B73AA2"/>
    <w:rsid w:val="00B73AC7"/>
    <w:rsid w:val="00B74093"/>
    <w:rsid w:val="00B74D93"/>
    <w:rsid w:val="00B75CE7"/>
    <w:rsid w:val="00B76697"/>
    <w:rsid w:val="00B76B2B"/>
    <w:rsid w:val="00B776DC"/>
    <w:rsid w:val="00B80CE6"/>
    <w:rsid w:val="00B82D36"/>
    <w:rsid w:val="00B83CE9"/>
    <w:rsid w:val="00B844FA"/>
    <w:rsid w:val="00B84A33"/>
    <w:rsid w:val="00B858E0"/>
    <w:rsid w:val="00B8766E"/>
    <w:rsid w:val="00B87867"/>
    <w:rsid w:val="00B90947"/>
    <w:rsid w:val="00B910C1"/>
    <w:rsid w:val="00B9140B"/>
    <w:rsid w:val="00B930CE"/>
    <w:rsid w:val="00B9322E"/>
    <w:rsid w:val="00B9482F"/>
    <w:rsid w:val="00B95B9A"/>
    <w:rsid w:val="00B96691"/>
    <w:rsid w:val="00B96A3D"/>
    <w:rsid w:val="00B9746D"/>
    <w:rsid w:val="00BA3458"/>
    <w:rsid w:val="00BA3AD0"/>
    <w:rsid w:val="00BA745C"/>
    <w:rsid w:val="00BA76AF"/>
    <w:rsid w:val="00BB16EC"/>
    <w:rsid w:val="00BB1C51"/>
    <w:rsid w:val="00BB289D"/>
    <w:rsid w:val="00BB3BF8"/>
    <w:rsid w:val="00BB6C34"/>
    <w:rsid w:val="00BB70B8"/>
    <w:rsid w:val="00BC172F"/>
    <w:rsid w:val="00BC4F78"/>
    <w:rsid w:val="00BD6BCB"/>
    <w:rsid w:val="00BE22C3"/>
    <w:rsid w:val="00BE2799"/>
    <w:rsid w:val="00BE3832"/>
    <w:rsid w:val="00BE3A70"/>
    <w:rsid w:val="00BE3DA7"/>
    <w:rsid w:val="00BE5C5C"/>
    <w:rsid w:val="00BE5F28"/>
    <w:rsid w:val="00BE64DE"/>
    <w:rsid w:val="00BE66E9"/>
    <w:rsid w:val="00BE6E27"/>
    <w:rsid w:val="00BE7EAA"/>
    <w:rsid w:val="00BF1390"/>
    <w:rsid w:val="00BF236D"/>
    <w:rsid w:val="00BF4B2A"/>
    <w:rsid w:val="00BF551D"/>
    <w:rsid w:val="00BF5DC9"/>
    <w:rsid w:val="00BF62D4"/>
    <w:rsid w:val="00C00344"/>
    <w:rsid w:val="00C02302"/>
    <w:rsid w:val="00C02F8F"/>
    <w:rsid w:val="00C0349C"/>
    <w:rsid w:val="00C05696"/>
    <w:rsid w:val="00C06EB1"/>
    <w:rsid w:val="00C106CF"/>
    <w:rsid w:val="00C12946"/>
    <w:rsid w:val="00C14AE6"/>
    <w:rsid w:val="00C166CF"/>
    <w:rsid w:val="00C20A0A"/>
    <w:rsid w:val="00C21A15"/>
    <w:rsid w:val="00C22001"/>
    <w:rsid w:val="00C227F9"/>
    <w:rsid w:val="00C22D52"/>
    <w:rsid w:val="00C26AB0"/>
    <w:rsid w:val="00C300FD"/>
    <w:rsid w:val="00C309CC"/>
    <w:rsid w:val="00C3386C"/>
    <w:rsid w:val="00C34600"/>
    <w:rsid w:val="00C355BA"/>
    <w:rsid w:val="00C35855"/>
    <w:rsid w:val="00C35E7B"/>
    <w:rsid w:val="00C36006"/>
    <w:rsid w:val="00C44FD3"/>
    <w:rsid w:val="00C457CB"/>
    <w:rsid w:val="00C46225"/>
    <w:rsid w:val="00C47338"/>
    <w:rsid w:val="00C47529"/>
    <w:rsid w:val="00C47C84"/>
    <w:rsid w:val="00C51DD1"/>
    <w:rsid w:val="00C52070"/>
    <w:rsid w:val="00C541B5"/>
    <w:rsid w:val="00C541E2"/>
    <w:rsid w:val="00C547DA"/>
    <w:rsid w:val="00C6038D"/>
    <w:rsid w:val="00C60E17"/>
    <w:rsid w:val="00C625C6"/>
    <w:rsid w:val="00C62AE7"/>
    <w:rsid w:val="00C64657"/>
    <w:rsid w:val="00C657F1"/>
    <w:rsid w:val="00C663D1"/>
    <w:rsid w:val="00C6694E"/>
    <w:rsid w:val="00C678E2"/>
    <w:rsid w:val="00C70825"/>
    <w:rsid w:val="00C70D54"/>
    <w:rsid w:val="00C71436"/>
    <w:rsid w:val="00C71FF0"/>
    <w:rsid w:val="00C7235A"/>
    <w:rsid w:val="00C72F32"/>
    <w:rsid w:val="00C736DA"/>
    <w:rsid w:val="00C750FF"/>
    <w:rsid w:val="00C7675F"/>
    <w:rsid w:val="00C77574"/>
    <w:rsid w:val="00C8017E"/>
    <w:rsid w:val="00C81E38"/>
    <w:rsid w:val="00C82157"/>
    <w:rsid w:val="00C8275B"/>
    <w:rsid w:val="00C84EEA"/>
    <w:rsid w:val="00C857AC"/>
    <w:rsid w:val="00C86428"/>
    <w:rsid w:val="00C86B57"/>
    <w:rsid w:val="00C8707C"/>
    <w:rsid w:val="00C914BC"/>
    <w:rsid w:val="00C937BF"/>
    <w:rsid w:val="00C945CA"/>
    <w:rsid w:val="00C956B5"/>
    <w:rsid w:val="00C963A0"/>
    <w:rsid w:val="00C97540"/>
    <w:rsid w:val="00CA0FA8"/>
    <w:rsid w:val="00CA31D3"/>
    <w:rsid w:val="00CA609E"/>
    <w:rsid w:val="00CA6135"/>
    <w:rsid w:val="00CB1757"/>
    <w:rsid w:val="00CB29FE"/>
    <w:rsid w:val="00CB39B4"/>
    <w:rsid w:val="00CB5C2F"/>
    <w:rsid w:val="00CB5E04"/>
    <w:rsid w:val="00CC1044"/>
    <w:rsid w:val="00CC2528"/>
    <w:rsid w:val="00CC39F9"/>
    <w:rsid w:val="00CC7600"/>
    <w:rsid w:val="00CD0E3F"/>
    <w:rsid w:val="00CD0F4C"/>
    <w:rsid w:val="00CD1D08"/>
    <w:rsid w:val="00CD2502"/>
    <w:rsid w:val="00CD27B7"/>
    <w:rsid w:val="00CD3284"/>
    <w:rsid w:val="00CD3DDF"/>
    <w:rsid w:val="00CD4A76"/>
    <w:rsid w:val="00CD5BF8"/>
    <w:rsid w:val="00CD6167"/>
    <w:rsid w:val="00CD74E0"/>
    <w:rsid w:val="00CD75E9"/>
    <w:rsid w:val="00CE0002"/>
    <w:rsid w:val="00CE1859"/>
    <w:rsid w:val="00CE1D29"/>
    <w:rsid w:val="00CE224B"/>
    <w:rsid w:val="00CE2988"/>
    <w:rsid w:val="00CE3825"/>
    <w:rsid w:val="00CE3E74"/>
    <w:rsid w:val="00CE4AE1"/>
    <w:rsid w:val="00CE4AE8"/>
    <w:rsid w:val="00CE55F0"/>
    <w:rsid w:val="00CE60CC"/>
    <w:rsid w:val="00CE635B"/>
    <w:rsid w:val="00CF0678"/>
    <w:rsid w:val="00CF12EC"/>
    <w:rsid w:val="00CF1621"/>
    <w:rsid w:val="00CF2742"/>
    <w:rsid w:val="00CF5B41"/>
    <w:rsid w:val="00CF67AF"/>
    <w:rsid w:val="00CF71EE"/>
    <w:rsid w:val="00CF7FA7"/>
    <w:rsid w:val="00D01BC8"/>
    <w:rsid w:val="00D059F5"/>
    <w:rsid w:val="00D05D2E"/>
    <w:rsid w:val="00D1091C"/>
    <w:rsid w:val="00D10D43"/>
    <w:rsid w:val="00D1482E"/>
    <w:rsid w:val="00D15042"/>
    <w:rsid w:val="00D16A51"/>
    <w:rsid w:val="00D20ABE"/>
    <w:rsid w:val="00D220E8"/>
    <w:rsid w:val="00D2274F"/>
    <w:rsid w:val="00D239D8"/>
    <w:rsid w:val="00D26B06"/>
    <w:rsid w:val="00D373ED"/>
    <w:rsid w:val="00D4019D"/>
    <w:rsid w:val="00D408E8"/>
    <w:rsid w:val="00D40F26"/>
    <w:rsid w:val="00D41099"/>
    <w:rsid w:val="00D474AB"/>
    <w:rsid w:val="00D52052"/>
    <w:rsid w:val="00D520DB"/>
    <w:rsid w:val="00D5525A"/>
    <w:rsid w:val="00D57580"/>
    <w:rsid w:val="00D61939"/>
    <w:rsid w:val="00D6245F"/>
    <w:rsid w:val="00D63461"/>
    <w:rsid w:val="00D67081"/>
    <w:rsid w:val="00D70404"/>
    <w:rsid w:val="00D70BF4"/>
    <w:rsid w:val="00D70DB6"/>
    <w:rsid w:val="00D71363"/>
    <w:rsid w:val="00D71439"/>
    <w:rsid w:val="00D73119"/>
    <w:rsid w:val="00D754FD"/>
    <w:rsid w:val="00D80188"/>
    <w:rsid w:val="00D8368E"/>
    <w:rsid w:val="00D85428"/>
    <w:rsid w:val="00D873B4"/>
    <w:rsid w:val="00D878F0"/>
    <w:rsid w:val="00D90730"/>
    <w:rsid w:val="00D9165A"/>
    <w:rsid w:val="00D91962"/>
    <w:rsid w:val="00D92EC4"/>
    <w:rsid w:val="00D94378"/>
    <w:rsid w:val="00D94A80"/>
    <w:rsid w:val="00D9607E"/>
    <w:rsid w:val="00D96082"/>
    <w:rsid w:val="00DA0A9E"/>
    <w:rsid w:val="00DA223B"/>
    <w:rsid w:val="00DA3826"/>
    <w:rsid w:val="00DA481B"/>
    <w:rsid w:val="00DA6419"/>
    <w:rsid w:val="00DB2AB3"/>
    <w:rsid w:val="00DB4203"/>
    <w:rsid w:val="00DC418D"/>
    <w:rsid w:val="00DC772E"/>
    <w:rsid w:val="00DD03E4"/>
    <w:rsid w:val="00DD0AA9"/>
    <w:rsid w:val="00DD0CE4"/>
    <w:rsid w:val="00DD0EB7"/>
    <w:rsid w:val="00DD3252"/>
    <w:rsid w:val="00DD3DBD"/>
    <w:rsid w:val="00DD6B61"/>
    <w:rsid w:val="00DD7BF9"/>
    <w:rsid w:val="00DE3278"/>
    <w:rsid w:val="00DE34D5"/>
    <w:rsid w:val="00DE3F52"/>
    <w:rsid w:val="00DE4F06"/>
    <w:rsid w:val="00DE5FC7"/>
    <w:rsid w:val="00DE7806"/>
    <w:rsid w:val="00DF1816"/>
    <w:rsid w:val="00DF2A85"/>
    <w:rsid w:val="00DF3393"/>
    <w:rsid w:val="00DF617C"/>
    <w:rsid w:val="00DF6E90"/>
    <w:rsid w:val="00DF7300"/>
    <w:rsid w:val="00E003F2"/>
    <w:rsid w:val="00E03AD1"/>
    <w:rsid w:val="00E06EAB"/>
    <w:rsid w:val="00E0709E"/>
    <w:rsid w:val="00E077C7"/>
    <w:rsid w:val="00E12E06"/>
    <w:rsid w:val="00E13A43"/>
    <w:rsid w:val="00E17527"/>
    <w:rsid w:val="00E251C6"/>
    <w:rsid w:val="00E257A8"/>
    <w:rsid w:val="00E304CD"/>
    <w:rsid w:val="00E33FBD"/>
    <w:rsid w:val="00E34904"/>
    <w:rsid w:val="00E3578C"/>
    <w:rsid w:val="00E3601B"/>
    <w:rsid w:val="00E40A8C"/>
    <w:rsid w:val="00E42BDD"/>
    <w:rsid w:val="00E44D16"/>
    <w:rsid w:val="00E46BCC"/>
    <w:rsid w:val="00E46C2F"/>
    <w:rsid w:val="00E46C89"/>
    <w:rsid w:val="00E502E0"/>
    <w:rsid w:val="00E51833"/>
    <w:rsid w:val="00E539E5"/>
    <w:rsid w:val="00E548AA"/>
    <w:rsid w:val="00E56ECB"/>
    <w:rsid w:val="00E60ED1"/>
    <w:rsid w:val="00E619F2"/>
    <w:rsid w:val="00E61A40"/>
    <w:rsid w:val="00E64539"/>
    <w:rsid w:val="00E65877"/>
    <w:rsid w:val="00E679D2"/>
    <w:rsid w:val="00E67DF8"/>
    <w:rsid w:val="00E7070F"/>
    <w:rsid w:val="00E73783"/>
    <w:rsid w:val="00E73B50"/>
    <w:rsid w:val="00E7576A"/>
    <w:rsid w:val="00E77709"/>
    <w:rsid w:val="00E77B76"/>
    <w:rsid w:val="00E77BB8"/>
    <w:rsid w:val="00E81228"/>
    <w:rsid w:val="00E82D84"/>
    <w:rsid w:val="00E83D06"/>
    <w:rsid w:val="00E847A7"/>
    <w:rsid w:val="00E853AD"/>
    <w:rsid w:val="00E86987"/>
    <w:rsid w:val="00E87225"/>
    <w:rsid w:val="00E879FA"/>
    <w:rsid w:val="00E925F6"/>
    <w:rsid w:val="00E943FD"/>
    <w:rsid w:val="00E947DC"/>
    <w:rsid w:val="00E96F50"/>
    <w:rsid w:val="00E97840"/>
    <w:rsid w:val="00E97AA5"/>
    <w:rsid w:val="00E97BF3"/>
    <w:rsid w:val="00EA0918"/>
    <w:rsid w:val="00EA18E8"/>
    <w:rsid w:val="00EA491E"/>
    <w:rsid w:val="00EA6387"/>
    <w:rsid w:val="00EB0579"/>
    <w:rsid w:val="00EB176D"/>
    <w:rsid w:val="00EB21F2"/>
    <w:rsid w:val="00EB2D35"/>
    <w:rsid w:val="00EB5947"/>
    <w:rsid w:val="00EB6F9F"/>
    <w:rsid w:val="00EC32CF"/>
    <w:rsid w:val="00EC5F07"/>
    <w:rsid w:val="00EC6B1B"/>
    <w:rsid w:val="00EC6E0A"/>
    <w:rsid w:val="00ED042A"/>
    <w:rsid w:val="00ED0DAF"/>
    <w:rsid w:val="00ED0F75"/>
    <w:rsid w:val="00ED33B6"/>
    <w:rsid w:val="00ED4951"/>
    <w:rsid w:val="00ED4B3C"/>
    <w:rsid w:val="00ED680B"/>
    <w:rsid w:val="00EE05C2"/>
    <w:rsid w:val="00EE41C0"/>
    <w:rsid w:val="00EE66BD"/>
    <w:rsid w:val="00EE7899"/>
    <w:rsid w:val="00EF0852"/>
    <w:rsid w:val="00EF2883"/>
    <w:rsid w:val="00EF347F"/>
    <w:rsid w:val="00EF46A6"/>
    <w:rsid w:val="00EF58A1"/>
    <w:rsid w:val="00EF61D6"/>
    <w:rsid w:val="00EF7776"/>
    <w:rsid w:val="00F01BBB"/>
    <w:rsid w:val="00F03CF4"/>
    <w:rsid w:val="00F047B0"/>
    <w:rsid w:val="00F10339"/>
    <w:rsid w:val="00F133E1"/>
    <w:rsid w:val="00F20580"/>
    <w:rsid w:val="00F21319"/>
    <w:rsid w:val="00F25643"/>
    <w:rsid w:val="00F25CBD"/>
    <w:rsid w:val="00F276BC"/>
    <w:rsid w:val="00F27FA4"/>
    <w:rsid w:val="00F310AE"/>
    <w:rsid w:val="00F3319F"/>
    <w:rsid w:val="00F3370B"/>
    <w:rsid w:val="00F33777"/>
    <w:rsid w:val="00F34091"/>
    <w:rsid w:val="00F347C0"/>
    <w:rsid w:val="00F43DBE"/>
    <w:rsid w:val="00F4468D"/>
    <w:rsid w:val="00F45792"/>
    <w:rsid w:val="00F51C31"/>
    <w:rsid w:val="00F51E86"/>
    <w:rsid w:val="00F540CC"/>
    <w:rsid w:val="00F5487C"/>
    <w:rsid w:val="00F55287"/>
    <w:rsid w:val="00F55C57"/>
    <w:rsid w:val="00F55FAC"/>
    <w:rsid w:val="00F56A44"/>
    <w:rsid w:val="00F56AEE"/>
    <w:rsid w:val="00F622E3"/>
    <w:rsid w:val="00F63740"/>
    <w:rsid w:val="00F64B84"/>
    <w:rsid w:val="00F7248F"/>
    <w:rsid w:val="00F7281C"/>
    <w:rsid w:val="00F730B1"/>
    <w:rsid w:val="00F74058"/>
    <w:rsid w:val="00F76EB8"/>
    <w:rsid w:val="00F80176"/>
    <w:rsid w:val="00F80E34"/>
    <w:rsid w:val="00F815D8"/>
    <w:rsid w:val="00F820E5"/>
    <w:rsid w:val="00F82422"/>
    <w:rsid w:val="00F86137"/>
    <w:rsid w:val="00F875F7"/>
    <w:rsid w:val="00F94DF1"/>
    <w:rsid w:val="00F952DB"/>
    <w:rsid w:val="00F953D2"/>
    <w:rsid w:val="00F95EC5"/>
    <w:rsid w:val="00F96CF6"/>
    <w:rsid w:val="00F97C2C"/>
    <w:rsid w:val="00FA1082"/>
    <w:rsid w:val="00FA11A0"/>
    <w:rsid w:val="00FA562A"/>
    <w:rsid w:val="00FA5B86"/>
    <w:rsid w:val="00FA6075"/>
    <w:rsid w:val="00FB0949"/>
    <w:rsid w:val="00FB432B"/>
    <w:rsid w:val="00FB575F"/>
    <w:rsid w:val="00FC30AC"/>
    <w:rsid w:val="00FD3022"/>
    <w:rsid w:val="00FD323D"/>
    <w:rsid w:val="00FD3C60"/>
    <w:rsid w:val="00FD3D71"/>
    <w:rsid w:val="00FD449A"/>
    <w:rsid w:val="00FE01D0"/>
    <w:rsid w:val="00FE1032"/>
    <w:rsid w:val="00FE11AD"/>
    <w:rsid w:val="00FE23F5"/>
    <w:rsid w:val="00FE6AAA"/>
    <w:rsid w:val="00FE764A"/>
    <w:rsid w:val="00FF0C83"/>
    <w:rsid w:val="00FF0DF8"/>
    <w:rsid w:val="00FF1A83"/>
    <w:rsid w:val="00FF2255"/>
    <w:rsid w:val="00FF39FD"/>
    <w:rsid w:val="00FF5A4B"/>
    <w:rsid w:val="00FF6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A4E5"/>
  <w15:docId w15:val="{94F25665-F102-4F8E-842A-C0E0159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1">
    <w:name w:val="Normal"/>
    <w:qFormat/>
    <w:rsid w:val="0065472C"/>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ГОСТ Заголовок 1"/>
    <w:basedOn w:val="af1"/>
    <w:next w:val="af1"/>
    <w:link w:val="10"/>
    <w:qFormat/>
    <w:rsid w:val="002461B9"/>
    <w:pPr>
      <w:keepNext/>
      <w:pageBreakBefore/>
      <w:numPr>
        <w:numId w:val="33"/>
      </w:numPr>
      <w:tabs>
        <w:tab w:val="left" w:pos="567"/>
      </w:tabs>
      <w:spacing w:before="120" w:after="120" w:line="276" w:lineRule="auto"/>
      <w:outlineLvl w:val="0"/>
    </w:pPr>
    <w:rPr>
      <w:b/>
      <w:kern w:val="28"/>
      <w:sz w:val="36"/>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1"/>
    <w:link w:val="22"/>
    <w:qFormat/>
    <w:rsid w:val="004261EB"/>
    <w:pPr>
      <w:pageBreakBefore w:val="0"/>
      <w:numPr>
        <w:ilvl w:val="1"/>
      </w:numPr>
      <w:spacing w:before="0"/>
      <w:contextualSpacing/>
      <w:outlineLvl w:val="1"/>
    </w:pPr>
    <w:rPr>
      <w:caps/>
      <w:szCs w:val="28"/>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1"/>
    <w:link w:val="31"/>
    <w:qFormat/>
    <w:rsid w:val="0065472C"/>
    <w:pPr>
      <w:numPr>
        <w:ilvl w:val="2"/>
      </w:numPr>
      <w:spacing w:after="240"/>
      <w:outlineLvl w:val="2"/>
    </w:pPr>
  </w:style>
  <w:style w:type="paragraph" w:styleId="41">
    <w:name w:val="heading 4"/>
    <w:aliases w:val="H4,Заголовок 4 (Приложение)"/>
    <w:basedOn w:val="30"/>
    <w:next w:val="af1"/>
    <w:link w:val="42"/>
    <w:qFormat/>
    <w:rsid w:val="0065472C"/>
    <w:pPr>
      <w:numPr>
        <w:ilvl w:val="3"/>
      </w:numPr>
      <w:tabs>
        <w:tab w:val="left" w:pos="1560"/>
      </w:tabs>
      <w:outlineLvl w:val="3"/>
    </w:pPr>
  </w:style>
  <w:style w:type="paragraph" w:styleId="51">
    <w:name w:val="heading 5"/>
    <w:basedOn w:val="41"/>
    <w:next w:val="af1"/>
    <w:link w:val="52"/>
    <w:qFormat/>
    <w:rsid w:val="0065472C"/>
    <w:pPr>
      <w:numPr>
        <w:ilvl w:val="4"/>
      </w:numPr>
      <w:tabs>
        <w:tab w:val="clear" w:pos="1560"/>
        <w:tab w:val="left" w:pos="1701"/>
      </w:tabs>
      <w:outlineLvl w:val="4"/>
    </w:pPr>
  </w:style>
  <w:style w:type="paragraph" w:styleId="6">
    <w:name w:val="heading 6"/>
    <w:basedOn w:val="af1"/>
    <w:next w:val="af1"/>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1"/>
    <w:next w:val="af1"/>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1"/>
    <w:next w:val="af1"/>
    <w:link w:val="80"/>
    <w:qFormat/>
    <w:rsid w:val="0065472C"/>
    <w:pPr>
      <w:keepNext/>
      <w:tabs>
        <w:tab w:val="num" w:pos="1440"/>
      </w:tabs>
      <w:spacing w:before="0" w:after="0"/>
      <w:ind w:left="1440" w:hanging="1440"/>
      <w:jc w:val="both"/>
      <w:outlineLvl w:val="7"/>
    </w:pPr>
  </w:style>
  <w:style w:type="paragraph" w:styleId="9">
    <w:name w:val="heading 9"/>
    <w:basedOn w:val="af1"/>
    <w:next w:val="af1"/>
    <w:link w:val="90"/>
    <w:qFormat/>
    <w:rsid w:val="0065472C"/>
    <w:pPr>
      <w:keepNext/>
      <w:tabs>
        <w:tab w:val="num" w:pos="1584"/>
      </w:tabs>
      <w:spacing w:before="0" w:after="0"/>
      <w:ind w:left="1584" w:hanging="1584"/>
      <w:outlineLvl w:val="8"/>
    </w:pPr>
    <w:rPr>
      <w:rFonts w:ascii="MS Sans Serif" w:hAnsi="MS Sans Serif"/>
    </w:rPr>
  </w:style>
  <w:style w:type="character" w:default="1" w:styleId="af2">
    <w:name w:val="Default Paragraph Font"/>
    <w:uiPriority w:val="1"/>
    <w:semiHidden/>
    <w:unhideWhenUsed/>
  </w:style>
  <w:style w:type="table" w:default="1" w:styleId="af3">
    <w:name w:val="Normal Table"/>
    <w:uiPriority w:val="99"/>
    <w:semiHidden/>
    <w:unhideWhenUsed/>
    <w:tblPr>
      <w:tblInd w:w="0" w:type="dxa"/>
      <w:tblCellMar>
        <w:top w:w="0" w:type="dxa"/>
        <w:left w:w="108" w:type="dxa"/>
        <w:bottom w:w="0" w:type="dxa"/>
        <w:right w:w="108" w:type="dxa"/>
      </w:tblCellMar>
    </w:tblPr>
  </w:style>
  <w:style w:type="numbering" w:default="1" w:styleId="af4">
    <w:name w:val="No List"/>
    <w:uiPriority w:val="99"/>
    <w:semiHidden/>
    <w:unhideWhenUsed/>
  </w:style>
  <w:style w:type="character" w:customStyle="1" w:styleId="10">
    <w:name w:val="Заголовок 1 Знак"/>
    <w:aliases w:val="ГОСТ Заголовок 1 Знак"/>
    <w:basedOn w:val="af2"/>
    <w:link w:val="1"/>
    <w:rsid w:val="002461B9"/>
    <w:rPr>
      <w:rFonts w:ascii="Times New Roman" w:eastAsia="Times New Roman" w:hAnsi="Times New Roman" w:cs="Times New Roman"/>
      <w:b/>
      <w:kern w:val="28"/>
      <w:sz w:val="36"/>
      <w:szCs w:val="20"/>
      <w:lang w:eastAsia="ru-RU"/>
    </w:r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2"/>
    <w:link w:val="20"/>
    <w:rsid w:val="004261EB"/>
    <w:rPr>
      <w:rFonts w:ascii="Times New Roman" w:eastAsia="Times New Roman" w:hAnsi="Times New Roman" w:cs="Times New Roman"/>
      <w:b/>
      <w:caps/>
      <w:kern w:val="28"/>
      <w:sz w:val="36"/>
      <w:szCs w:val="28"/>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2"/>
    <w:link w:val="30"/>
    <w:rsid w:val="0065472C"/>
    <w:rPr>
      <w:rFonts w:ascii="Times New Roman" w:eastAsia="Times New Roman" w:hAnsi="Times New Roman" w:cs="Times New Roman"/>
      <w:b/>
      <w:caps/>
      <w:kern w:val="28"/>
      <w:sz w:val="36"/>
      <w:szCs w:val="28"/>
      <w:lang w:eastAsia="ru-RU"/>
    </w:rPr>
  </w:style>
  <w:style w:type="character" w:customStyle="1" w:styleId="42">
    <w:name w:val="Заголовок 4 Знак"/>
    <w:aliases w:val="H4 Знак,Заголовок 4 (Приложение) Знак"/>
    <w:basedOn w:val="af2"/>
    <w:link w:val="41"/>
    <w:rsid w:val="0065472C"/>
    <w:rPr>
      <w:rFonts w:ascii="Times New Roman" w:eastAsia="Times New Roman" w:hAnsi="Times New Roman" w:cs="Times New Roman"/>
      <w:b/>
      <w:caps/>
      <w:kern w:val="28"/>
      <w:sz w:val="36"/>
      <w:szCs w:val="28"/>
      <w:lang w:eastAsia="ru-RU"/>
    </w:rPr>
  </w:style>
  <w:style w:type="character" w:customStyle="1" w:styleId="52">
    <w:name w:val="Заголовок 5 Знак"/>
    <w:basedOn w:val="af2"/>
    <w:link w:val="51"/>
    <w:rsid w:val="0065472C"/>
    <w:rPr>
      <w:rFonts w:ascii="Times New Roman" w:eastAsia="Times New Roman" w:hAnsi="Times New Roman" w:cs="Times New Roman"/>
      <w:b/>
      <w:caps/>
      <w:kern w:val="28"/>
      <w:sz w:val="36"/>
      <w:szCs w:val="28"/>
      <w:lang w:eastAsia="ru-RU"/>
    </w:rPr>
  </w:style>
  <w:style w:type="paragraph" w:customStyle="1" w:styleId="BulletList">
    <w:name w:val="Bullet List"/>
    <w:basedOn w:val="af1"/>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1"/>
    <w:semiHidden/>
    <w:rsid w:val="0065472C"/>
    <w:pPr>
      <w:spacing w:before="0" w:after="0" w:line="360" w:lineRule="auto"/>
      <w:jc w:val="center"/>
    </w:pPr>
    <w:rPr>
      <w:sz w:val="28"/>
      <w:szCs w:val="28"/>
    </w:rPr>
  </w:style>
  <w:style w:type="paragraph" w:customStyle="1" w:styleId="OTRTitulnamedoc">
    <w:name w:val="OTR_Titul_name_doc"/>
    <w:basedOn w:val="af1"/>
    <w:semiHidden/>
    <w:rsid w:val="0065472C"/>
    <w:pPr>
      <w:spacing w:before="200" w:after="400"/>
      <w:contextualSpacing/>
      <w:jc w:val="center"/>
    </w:pPr>
    <w:rPr>
      <w:b/>
      <w:sz w:val="32"/>
      <w:szCs w:val="28"/>
    </w:rPr>
  </w:style>
  <w:style w:type="character" w:customStyle="1" w:styleId="60">
    <w:name w:val="Заголовок 6 Знак"/>
    <w:basedOn w:val="af2"/>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2"/>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2"/>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2"/>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1"/>
    <w:rsid w:val="0065472C"/>
    <w:pPr>
      <w:spacing w:before="0" w:after="0"/>
      <w:ind w:firstLine="720"/>
    </w:pPr>
    <w:rPr>
      <w:rFonts w:ascii="Courier New" w:hAnsi="Courier New"/>
      <w:sz w:val="20"/>
    </w:rPr>
  </w:style>
  <w:style w:type="paragraph" w:styleId="af5">
    <w:name w:val="Block Text"/>
    <w:basedOn w:val="af1"/>
    <w:rsid w:val="0065472C"/>
    <w:pPr>
      <w:spacing w:before="0" w:after="0"/>
      <w:ind w:left="720" w:right="1035" w:firstLine="720"/>
    </w:pPr>
    <w:rPr>
      <w:rFonts w:ascii="Arial" w:hAnsi="Arial"/>
      <w:b/>
    </w:rPr>
  </w:style>
  <w:style w:type="paragraph" w:styleId="af6">
    <w:name w:val="header"/>
    <w:basedOn w:val="af1"/>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Верхний колонтитул Знак"/>
    <w:basedOn w:val="af2"/>
    <w:link w:val="af6"/>
    <w:uiPriority w:val="99"/>
    <w:rsid w:val="0065472C"/>
    <w:rPr>
      <w:rFonts w:ascii="MS Sans Serif" w:eastAsia="Times New Roman" w:hAnsi="MS Sans Serif" w:cs="Times New Roman"/>
      <w:sz w:val="20"/>
      <w:szCs w:val="20"/>
      <w:lang w:eastAsia="ru-RU"/>
    </w:rPr>
  </w:style>
  <w:style w:type="paragraph" w:styleId="af8">
    <w:name w:val="footer"/>
    <w:basedOn w:val="af1"/>
    <w:link w:val="af9"/>
    <w:uiPriority w:val="99"/>
    <w:rsid w:val="0065472C"/>
    <w:pPr>
      <w:tabs>
        <w:tab w:val="center" w:pos="4153"/>
        <w:tab w:val="right" w:pos="8306"/>
      </w:tabs>
      <w:spacing w:before="0" w:after="0"/>
    </w:pPr>
    <w:rPr>
      <w:rFonts w:ascii="MS Sans Serif" w:hAnsi="MS Sans Serif"/>
      <w:sz w:val="20"/>
    </w:rPr>
  </w:style>
  <w:style w:type="character" w:customStyle="1" w:styleId="af9">
    <w:name w:val="Нижний колонтитул Знак"/>
    <w:basedOn w:val="af2"/>
    <w:link w:val="af8"/>
    <w:uiPriority w:val="99"/>
    <w:rsid w:val="0065472C"/>
    <w:rPr>
      <w:rFonts w:ascii="MS Sans Serif" w:eastAsia="Times New Roman" w:hAnsi="MS Sans Serif" w:cs="Times New Roman"/>
      <w:sz w:val="20"/>
      <w:szCs w:val="20"/>
      <w:lang w:eastAsia="ru-RU"/>
    </w:rPr>
  </w:style>
  <w:style w:type="character" w:styleId="afa">
    <w:name w:val="page number"/>
    <w:basedOn w:val="af2"/>
    <w:rsid w:val="0065472C"/>
  </w:style>
  <w:style w:type="paragraph" w:styleId="12">
    <w:name w:val="toc 1"/>
    <w:basedOn w:val="af1"/>
    <w:next w:val="af1"/>
    <w:autoRedefine/>
    <w:uiPriority w:val="39"/>
    <w:qFormat/>
    <w:rsid w:val="00FF5A4B"/>
    <w:pPr>
      <w:spacing w:before="0" w:after="0" w:line="276" w:lineRule="auto"/>
      <w:contextualSpacing/>
      <w:jc w:val="both"/>
    </w:pPr>
    <w:rPr>
      <w:rFonts w:ascii="Times New Roman Полужирный" w:hAnsi="Times New Roman Полужирный"/>
      <w:b/>
    </w:rPr>
  </w:style>
  <w:style w:type="paragraph" w:styleId="23">
    <w:name w:val="toc 2"/>
    <w:basedOn w:val="af1"/>
    <w:next w:val="af1"/>
    <w:autoRedefine/>
    <w:uiPriority w:val="39"/>
    <w:qFormat/>
    <w:rsid w:val="0065472C"/>
    <w:pPr>
      <w:spacing w:before="0" w:after="0"/>
      <w:ind w:left="200"/>
    </w:pPr>
    <w:rPr>
      <w:smallCaps/>
      <w:sz w:val="20"/>
    </w:rPr>
  </w:style>
  <w:style w:type="paragraph" w:styleId="32">
    <w:name w:val="toc 3"/>
    <w:basedOn w:val="af1"/>
    <w:next w:val="af1"/>
    <w:autoRedefine/>
    <w:uiPriority w:val="39"/>
    <w:qFormat/>
    <w:rsid w:val="0065472C"/>
    <w:pPr>
      <w:spacing w:before="0" w:after="0"/>
      <w:ind w:left="400"/>
    </w:pPr>
    <w:rPr>
      <w:i/>
      <w:sz w:val="20"/>
    </w:rPr>
  </w:style>
  <w:style w:type="paragraph" w:styleId="43">
    <w:name w:val="toc 4"/>
    <w:basedOn w:val="af1"/>
    <w:next w:val="af1"/>
    <w:autoRedefine/>
    <w:uiPriority w:val="39"/>
    <w:rsid w:val="0065472C"/>
    <w:pPr>
      <w:spacing w:before="0" w:after="0"/>
      <w:ind w:left="600"/>
    </w:pPr>
    <w:rPr>
      <w:sz w:val="18"/>
    </w:rPr>
  </w:style>
  <w:style w:type="paragraph" w:styleId="53">
    <w:name w:val="toc 5"/>
    <w:basedOn w:val="af1"/>
    <w:next w:val="af1"/>
    <w:autoRedefine/>
    <w:uiPriority w:val="39"/>
    <w:rsid w:val="0065472C"/>
    <w:pPr>
      <w:spacing w:before="0" w:after="0"/>
      <w:ind w:left="800"/>
    </w:pPr>
    <w:rPr>
      <w:sz w:val="18"/>
    </w:rPr>
  </w:style>
  <w:style w:type="paragraph" w:styleId="61">
    <w:name w:val="toc 6"/>
    <w:basedOn w:val="af1"/>
    <w:next w:val="af1"/>
    <w:autoRedefine/>
    <w:uiPriority w:val="39"/>
    <w:rsid w:val="0065472C"/>
    <w:pPr>
      <w:spacing w:before="0" w:after="0"/>
      <w:ind w:left="1000"/>
    </w:pPr>
    <w:rPr>
      <w:sz w:val="18"/>
    </w:rPr>
  </w:style>
  <w:style w:type="paragraph" w:styleId="71">
    <w:name w:val="toc 7"/>
    <w:basedOn w:val="af1"/>
    <w:next w:val="af1"/>
    <w:autoRedefine/>
    <w:uiPriority w:val="39"/>
    <w:rsid w:val="0065472C"/>
    <w:pPr>
      <w:spacing w:before="0" w:after="0"/>
      <w:ind w:left="1200"/>
    </w:pPr>
    <w:rPr>
      <w:sz w:val="18"/>
    </w:rPr>
  </w:style>
  <w:style w:type="paragraph" w:styleId="81">
    <w:name w:val="toc 8"/>
    <w:basedOn w:val="af1"/>
    <w:next w:val="af1"/>
    <w:autoRedefine/>
    <w:uiPriority w:val="39"/>
    <w:rsid w:val="0065472C"/>
    <w:pPr>
      <w:spacing w:before="0" w:after="0"/>
      <w:ind w:left="1400"/>
    </w:pPr>
    <w:rPr>
      <w:sz w:val="18"/>
    </w:rPr>
  </w:style>
  <w:style w:type="paragraph" w:styleId="91">
    <w:name w:val="toc 9"/>
    <w:basedOn w:val="af1"/>
    <w:next w:val="af1"/>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b">
    <w:name w:val="Plain Text"/>
    <w:basedOn w:val="af1"/>
    <w:link w:val="afc"/>
    <w:rsid w:val="0065472C"/>
    <w:pPr>
      <w:spacing w:before="0" w:after="0"/>
    </w:pPr>
    <w:rPr>
      <w:rFonts w:ascii="Courier New" w:hAnsi="Courier New"/>
      <w:sz w:val="20"/>
    </w:rPr>
  </w:style>
  <w:style w:type="character" w:customStyle="1" w:styleId="afc">
    <w:name w:val="Текст Знак"/>
    <w:basedOn w:val="af2"/>
    <w:link w:val="afb"/>
    <w:rsid w:val="0065472C"/>
    <w:rPr>
      <w:rFonts w:ascii="Courier New" w:eastAsia="Times New Roman" w:hAnsi="Courier New" w:cs="Times New Roman"/>
      <w:sz w:val="20"/>
      <w:szCs w:val="20"/>
      <w:lang w:eastAsia="ru-RU"/>
    </w:rPr>
  </w:style>
  <w:style w:type="paragraph" w:styleId="24">
    <w:name w:val="Body Text Indent 2"/>
    <w:basedOn w:val="af1"/>
    <w:link w:val="25"/>
    <w:rsid w:val="0065472C"/>
    <w:pPr>
      <w:spacing w:before="0" w:after="0"/>
      <w:ind w:firstLine="426"/>
      <w:jc w:val="both"/>
    </w:pPr>
  </w:style>
  <w:style w:type="character" w:customStyle="1" w:styleId="25">
    <w:name w:val="Основной текст с отступом 2 Знак"/>
    <w:basedOn w:val="af2"/>
    <w:link w:val="24"/>
    <w:rsid w:val="0065472C"/>
    <w:rPr>
      <w:rFonts w:ascii="Times New Roman" w:eastAsia="Times New Roman" w:hAnsi="Times New Roman" w:cs="Times New Roman"/>
      <w:sz w:val="24"/>
      <w:szCs w:val="20"/>
      <w:lang w:eastAsia="ru-RU"/>
    </w:rPr>
  </w:style>
  <w:style w:type="paragraph" w:customStyle="1" w:styleId="26">
    <w:name w:val="Стиль2"/>
    <w:basedOn w:val="af1"/>
    <w:rsid w:val="0065472C"/>
    <w:pPr>
      <w:spacing w:before="0" w:after="0"/>
    </w:pPr>
    <w:rPr>
      <w:sz w:val="28"/>
    </w:rPr>
  </w:style>
  <w:style w:type="paragraph" w:styleId="33">
    <w:name w:val="Body Text Indent 3"/>
    <w:basedOn w:val="af1"/>
    <w:link w:val="34"/>
    <w:rsid w:val="0065472C"/>
    <w:pPr>
      <w:spacing w:before="0" w:after="0"/>
      <w:ind w:firstLine="720"/>
      <w:jc w:val="both"/>
    </w:pPr>
  </w:style>
  <w:style w:type="character" w:customStyle="1" w:styleId="34">
    <w:name w:val="Основной текст с отступом 3 Знак"/>
    <w:basedOn w:val="af2"/>
    <w:link w:val="33"/>
    <w:rsid w:val="0065472C"/>
    <w:rPr>
      <w:rFonts w:ascii="Times New Roman" w:eastAsia="Times New Roman" w:hAnsi="Times New Roman" w:cs="Times New Roman"/>
      <w:sz w:val="24"/>
      <w:szCs w:val="20"/>
      <w:lang w:eastAsia="ru-RU"/>
    </w:rPr>
  </w:style>
  <w:style w:type="paragraph" w:styleId="afd">
    <w:name w:val="Body Text"/>
    <w:aliases w:val="Основной текст♫,Основной 1,осн,Основной текст ♫,body text,Заг1,contents,Corps de texte,bt,body tesx,RFQ Text,RFQ,body text1,body text2,bt1,body text3,bt2,body text4,bt3,body text5,bt4,body text6,bt5,body text7,bt6,body text8,bt7"/>
    <w:link w:val="afe"/>
    <w:qFormat/>
    <w:rsid w:val="002461B9"/>
    <w:pPr>
      <w:suppressAutoHyphens/>
      <w:spacing w:after="0" w:line="276" w:lineRule="auto"/>
      <w:ind w:firstLine="709"/>
      <w:jc w:val="both"/>
    </w:pPr>
    <w:rPr>
      <w:rFonts w:ascii="+Times New Roman" w:eastAsia="Times New Roman" w:hAnsi="+Times New Roman" w:cs="Times New Roman"/>
      <w:snapToGrid w:val="0"/>
      <w:color w:val="000000"/>
      <w:sz w:val="24"/>
      <w:szCs w:val="20"/>
      <w:lang w:eastAsia="ru-RU"/>
    </w:rPr>
  </w:style>
  <w:style w:type="character" w:customStyle="1" w:styleId="afe">
    <w:name w:val="Основной текст Знак"/>
    <w:aliases w:val="Основной текст♫ Знак,Основной 1 Знак,осн Знак,Основной текст ♫ Знак,body text Знак,Заг1 Знак,contents Знак,Corps de texte Знак,bt Знак,body tesx Знак,RFQ Text Знак,RFQ Знак,body text1 Знак,body text2 Знак,bt1 Знак,body text3 Знак"/>
    <w:link w:val="afd"/>
    <w:rsid w:val="002461B9"/>
    <w:rPr>
      <w:rFonts w:ascii="+Times New Roman" w:eastAsia="Times New Roman" w:hAnsi="+Times New Roman" w:cs="Times New Roman"/>
      <w:snapToGrid w:val="0"/>
      <w:color w:val="000000"/>
      <w:sz w:val="24"/>
      <w:szCs w:val="20"/>
      <w:lang w:eastAsia="ru-RU"/>
    </w:rPr>
  </w:style>
  <w:style w:type="paragraph" w:styleId="aff">
    <w:name w:val="Body Text Indent"/>
    <w:basedOn w:val="af1"/>
    <w:link w:val="aff0"/>
    <w:rsid w:val="0065472C"/>
    <w:pPr>
      <w:spacing w:before="0" w:after="0"/>
    </w:pPr>
  </w:style>
  <w:style w:type="character" w:customStyle="1" w:styleId="aff0">
    <w:name w:val="Основной текст с отступом Знак"/>
    <w:basedOn w:val="af2"/>
    <w:link w:val="aff"/>
    <w:rsid w:val="0065472C"/>
    <w:rPr>
      <w:rFonts w:ascii="Times New Roman" w:eastAsia="Times New Roman" w:hAnsi="Times New Roman" w:cs="Times New Roman"/>
      <w:sz w:val="24"/>
      <w:szCs w:val="20"/>
      <w:lang w:eastAsia="ru-RU"/>
    </w:rPr>
  </w:style>
  <w:style w:type="paragraph" w:styleId="aff1">
    <w:name w:val="List"/>
    <w:basedOn w:val="af1"/>
    <w:rsid w:val="0065472C"/>
    <w:pPr>
      <w:spacing w:before="0" w:after="0"/>
      <w:ind w:left="283" w:hanging="283"/>
    </w:pPr>
    <w:rPr>
      <w:rFonts w:ascii="MS Sans Serif" w:hAnsi="MS Sans Serif"/>
      <w:sz w:val="20"/>
    </w:rPr>
  </w:style>
  <w:style w:type="paragraph" w:styleId="27">
    <w:name w:val="List 2"/>
    <w:basedOn w:val="af1"/>
    <w:rsid w:val="0065472C"/>
    <w:pPr>
      <w:spacing w:before="0" w:after="0"/>
      <w:ind w:left="566" w:hanging="283"/>
    </w:pPr>
    <w:rPr>
      <w:rFonts w:ascii="MS Sans Serif" w:hAnsi="MS Sans Serif"/>
      <w:sz w:val="20"/>
    </w:rPr>
  </w:style>
  <w:style w:type="paragraph" w:styleId="aff2">
    <w:name w:val="List Bullet"/>
    <w:aliases w:val="НОВ_Маркированный список,List Bullet 1,UL,Маркированный список 1"/>
    <w:basedOn w:val="af1"/>
    <w:autoRedefine/>
    <w:qFormat/>
    <w:rsid w:val="0065472C"/>
    <w:pPr>
      <w:tabs>
        <w:tab w:val="num" w:pos="360"/>
      </w:tabs>
      <w:spacing w:before="0" w:after="0"/>
      <w:ind w:left="360" w:hanging="360"/>
    </w:pPr>
    <w:rPr>
      <w:rFonts w:ascii="MS Sans Serif" w:hAnsi="MS Sans Serif"/>
      <w:sz w:val="20"/>
    </w:rPr>
  </w:style>
  <w:style w:type="paragraph" w:styleId="28">
    <w:name w:val="List Bullet 2"/>
    <w:basedOn w:val="af1"/>
    <w:autoRedefine/>
    <w:rsid w:val="0065472C"/>
    <w:pPr>
      <w:tabs>
        <w:tab w:val="num" w:pos="643"/>
      </w:tabs>
      <w:spacing w:before="0" w:after="0"/>
      <w:ind w:left="643" w:hanging="360"/>
    </w:pPr>
    <w:rPr>
      <w:rFonts w:ascii="MS Sans Serif" w:hAnsi="MS Sans Serif"/>
      <w:sz w:val="20"/>
    </w:rPr>
  </w:style>
  <w:style w:type="paragraph" w:styleId="35">
    <w:name w:val="List Bullet 3"/>
    <w:basedOn w:val="af1"/>
    <w:autoRedefine/>
    <w:rsid w:val="0065472C"/>
    <w:pPr>
      <w:tabs>
        <w:tab w:val="num" w:pos="926"/>
      </w:tabs>
      <w:spacing w:before="0" w:after="0"/>
      <w:ind w:left="926" w:hanging="360"/>
    </w:pPr>
    <w:rPr>
      <w:rFonts w:ascii="MS Sans Serif" w:hAnsi="MS Sans Serif"/>
      <w:sz w:val="20"/>
    </w:rPr>
  </w:style>
  <w:style w:type="paragraph" w:styleId="aff3">
    <w:name w:val="Title"/>
    <w:basedOn w:val="af1"/>
    <w:link w:val="aff4"/>
    <w:qFormat/>
    <w:rsid w:val="0065472C"/>
    <w:pPr>
      <w:spacing w:before="240" w:after="60"/>
      <w:jc w:val="center"/>
      <w:outlineLvl w:val="0"/>
    </w:pPr>
    <w:rPr>
      <w:rFonts w:ascii="Arial" w:hAnsi="Arial"/>
      <w:b/>
      <w:kern w:val="28"/>
      <w:sz w:val="32"/>
    </w:rPr>
  </w:style>
  <w:style w:type="character" w:customStyle="1" w:styleId="aff4">
    <w:name w:val="Заголовок Знак"/>
    <w:basedOn w:val="af2"/>
    <w:link w:val="aff3"/>
    <w:rsid w:val="0065472C"/>
    <w:rPr>
      <w:rFonts w:ascii="Arial" w:eastAsia="Times New Roman" w:hAnsi="Arial" w:cs="Times New Roman"/>
      <w:b/>
      <w:kern w:val="28"/>
      <w:sz w:val="32"/>
      <w:szCs w:val="20"/>
      <w:lang w:eastAsia="ru-RU"/>
    </w:rPr>
  </w:style>
  <w:style w:type="paragraph" w:styleId="aff5">
    <w:name w:val="Subtitle"/>
    <w:basedOn w:val="af1"/>
    <w:link w:val="aff6"/>
    <w:qFormat/>
    <w:rsid w:val="0065472C"/>
    <w:pPr>
      <w:spacing w:before="0" w:after="60"/>
      <w:jc w:val="center"/>
      <w:outlineLvl w:val="1"/>
    </w:pPr>
    <w:rPr>
      <w:rFonts w:ascii="Arial" w:hAnsi="Arial"/>
    </w:rPr>
  </w:style>
  <w:style w:type="character" w:customStyle="1" w:styleId="aff6">
    <w:name w:val="Подзаголовок Знак"/>
    <w:basedOn w:val="af2"/>
    <w:link w:val="aff5"/>
    <w:rsid w:val="0065472C"/>
    <w:rPr>
      <w:rFonts w:ascii="Arial" w:eastAsia="Times New Roman" w:hAnsi="Arial" w:cs="Times New Roman"/>
      <w:sz w:val="24"/>
      <w:szCs w:val="20"/>
      <w:lang w:eastAsia="ru-RU"/>
    </w:rPr>
  </w:style>
  <w:style w:type="paragraph" w:styleId="aff7">
    <w:name w:val="Document Map"/>
    <w:basedOn w:val="af1"/>
    <w:link w:val="aff8"/>
    <w:semiHidden/>
    <w:rsid w:val="0065472C"/>
    <w:pPr>
      <w:shd w:val="clear" w:color="auto" w:fill="000080"/>
      <w:spacing w:before="0" w:after="0"/>
    </w:pPr>
    <w:rPr>
      <w:rFonts w:ascii="Tahoma" w:hAnsi="Tahoma"/>
      <w:sz w:val="20"/>
    </w:rPr>
  </w:style>
  <w:style w:type="character" w:customStyle="1" w:styleId="aff8">
    <w:name w:val="Схема документа Знак"/>
    <w:basedOn w:val="af2"/>
    <w:link w:val="aff7"/>
    <w:semiHidden/>
    <w:rsid w:val="0065472C"/>
    <w:rPr>
      <w:rFonts w:ascii="Tahoma" w:eastAsia="Times New Roman" w:hAnsi="Tahoma" w:cs="Times New Roman"/>
      <w:sz w:val="20"/>
      <w:szCs w:val="20"/>
      <w:shd w:val="clear" w:color="auto" w:fill="000080"/>
      <w:lang w:eastAsia="ru-RU"/>
    </w:rPr>
  </w:style>
  <w:style w:type="paragraph" w:styleId="14">
    <w:name w:val="index 1"/>
    <w:basedOn w:val="af1"/>
    <w:next w:val="af1"/>
    <w:autoRedefine/>
    <w:semiHidden/>
    <w:rsid w:val="0065472C"/>
    <w:pPr>
      <w:spacing w:before="0" w:after="0"/>
      <w:ind w:left="200" w:hanging="200"/>
    </w:pPr>
    <w:rPr>
      <w:rFonts w:ascii="MS Sans Serif" w:hAnsi="MS Sans Serif"/>
      <w:sz w:val="20"/>
    </w:rPr>
  </w:style>
  <w:style w:type="paragraph" w:styleId="29">
    <w:name w:val="index 2"/>
    <w:basedOn w:val="af1"/>
    <w:next w:val="af1"/>
    <w:autoRedefine/>
    <w:semiHidden/>
    <w:rsid w:val="0065472C"/>
    <w:pPr>
      <w:spacing w:before="0" w:after="0"/>
      <w:ind w:left="400" w:hanging="200"/>
    </w:pPr>
    <w:rPr>
      <w:rFonts w:ascii="MS Sans Serif" w:hAnsi="MS Sans Serif"/>
      <w:sz w:val="20"/>
    </w:rPr>
  </w:style>
  <w:style w:type="paragraph" w:styleId="36">
    <w:name w:val="index 3"/>
    <w:basedOn w:val="af1"/>
    <w:next w:val="af1"/>
    <w:autoRedefine/>
    <w:semiHidden/>
    <w:rsid w:val="0065472C"/>
    <w:pPr>
      <w:spacing w:before="0" w:after="0"/>
      <w:ind w:left="600" w:hanging="200"/>
    </w:pPr>
    <w:rPr>
      <w:rFonts w:ascii="MS Sans Serif" w:hAnsi="MS Sans Serif"/>
      <w:sz w:val="20"/>
    </w:rPr>
  </w:style>
  <w:style w:type="paragraph" w:styleId="44">
    <w:name w:val="index 4"/>
    <w:basedOn w:val="af1"/>
    <w:next w:val="af1"/>
    <w:autoRedefine/>
    <w:semiHidden/>
    <w:rsid w:val="0065472C"/>
    <w:pPr>
      <w:spacing w:before="0" w:after="0"/>
      <w:ind w:left="800" w:hanging="200"/>
    </w:pPr>
    <w:rPr>
      <w:rFonts w:ascii="MS Sans Serif" w:hAnsi="MS Sans Serif"/>
      <w:sz w:val="20"/>
    </w:rPr>
  </w:style>
  <w:style w:type="paragraph" w:styleId="54">
    <w:name w:val="index 5"/>
    <w:basedOn w:val="af1"/>
    <w:next w:val="af1"/>
    <w:autoRedefine/>
    <w:semiHidden/>
    <w:rsid w:val="0065472C"/>
    <w:pPr>
      <w:spacing w:before="0" w:after="0"/>
      <w:ind w:left="1000" w:hanging="200"/>
    </w:pPr>
    <w:rPr>
      <w:rFonts w:ascii="MS Sans Serif" w:hAnsi="MS Sans Serif"/>
      <w:sz w:val="20"/>
    </w:rPr>
  </w:style>
  <w:style w:type="paragraph" w:styleId="62">
    <w:name w:val="index 6"/>
    <w:basedOn w:val="af1"/>
    <w:next w:val="af1"/>
    <w:autoRedefine/>
    <w:semiHidden/>
    <w:rsid w:val="0065472C"/>
    <w:pPr>
      <w:spacing w:before="0" w:after="0"/>
      <w:ind w:left="1200" w:hanging="200"/>
    </w:pPr>
    <w:rPr>
      <w:rFonts w:ascii="MS Sans Serif" w:hAnsi="MS Sans Serif"/>
      <w:sz w:val="20"/>
    </w:rPr>
  </w:style>
  <w:style w:type="paragraph" w:styleId="72">
    <w:name w:val="index 7"/>
    <w:basedOn w:val="af1"/>
    <w:next w:val="af1"/>
    <w:autoRedefine/>
    <w:semiHidden/>
    <w:rsid w:val="0065472C"/>
    <w:pPr>
      <w:spacing w:before="0" w:after="0"/>
      <w:ind w:left="1400" w:hanging="200"/>
    </w:pPr>
    <w:rPr>
      <w:rFonts w:ascii="MS Sans Serif" w:hAnsi="MS Sans Serif"/>
      <w:sz w:val="20"/>
    </w:rPr>
  </w:style>
  <w:style w:type="paragraph" w:styleId="82">
    <w:name w:val="index 8"/>
    <w:basedOn w:val="af1"/>
    <w:next w:val="af1"/>
    <w:autoRedefine/>
    <w:semiHidden/>
    <w:rsid w:val="0065472C"/>
    <w:pPr>
      <w:spacing w:before="0" w:after="0"/>
      <w:ind w:left="1600" w:hanging="200"/>
    </w:pPr>
    <w:rPr>
      <w:rFonts w:ascii="MS Sans Serif" w:hAnsi="MS Sans Serif"/>
      <w:sz w:val="20"/>
    </w:rPr>
  </w:style>
  <w:style w:type="paragraph" w:styleId="92">
    <w:name w:val="index 9"/>
    <w:basedOn w:val="af1"/>
    <w:next w:val="af1"/>
    <w:autoRedefine/>
    <w:semiHidden/>
    <w:rsid w:val="0065472C"/>
    <w:pPr>
      <w:spacing w:before="0" w:after="0"/>
      <w:ind w:left="1800" w:hanging="200"/>
    </w:pPr>
    <w:rPr>
      <w:rFonts w:ascii="MS Sans Serif" w:hAnsi="MS Sans Serif"/>
      <w:sz w:val="20"/>
    </w:rPr>
  </w:style>
  <w:style w:type="paragraph" w:styleId="aff9">
    <w:name w:val="index heading"/>
    <w:basedOn w:val="af1"/>
    <w:next w:val="14"/>
    <w:semiHidden/>
    <w:rsid w:val="0065472C"/>
    <w:pPr>
      <w:spacing w:before="0" w:after="0"/>
    </w:pPr>
    <w:rPr>
      <w:rFonts w:ascii="MS Sans Serif" w:hAnsi="MS Sans Serif"/>
      <w:sz w:val="20"/>
    </w:rPr>
  </w:style>
  <w:style w:type="paragraph" w:styleId="37">
    <w:name w:val="Body Text 3"/>
    <w:basedOn w:val="af1"/>
    <w:link w:val="38"/>
    <w:rsid w:val="0065472C"/>
    <w:pPr>
      <w:spacing w:before="0" w:after="0"/>
      <w:jc w:val="both"/>
    </w:pPr>
  </w:style>
  <w:style w:type="character" w:customStyle="1" w:styleId="38">
    <w:name w:val="Основной текст 3 Знак"/>
    <w:basedOn w:val="af2"/>
    <w:link w:val="37"/>
    <w:rsid w:val="0065472C"/>
    <w:rPr>
      <w:rFonts w:ascii="Times New Roman" w:eastAsia="Times New Roman" w:hAnsi="Times New Roman" w:cs="Times New Roman"/>
      <w:sz w:val="24"/>
      <w:szCs w:val="20"/>
      <w:lang w:eastAsia="ru-RU"/>
    </w:rPr>
  </w:style>
  <w:style w:type="paragraph" w:customStyle="1" w:styleId="affa">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b">
    <w:name w:val="Цветовое выделение"/>
    <w:rsid w:val="0065472C"/>
    <w:rPr>
      <w:b/>
      <w:color w:val="000080"/>
      <w:sz w:val="20"/>
    </w:rPr>
  </w:style>
  <w:style w:type="character" w:customStyle="1" w:styleId="affc">
    <w:name w:val="Гипертекстовая ссылка"/>
    <w:rsid w:val="0065472C"/>
    <w:rPr>
      <w:b/>
      <w:color w:val="008000"/>
      <w:sz w:val="20"/>
      <w:u w:val="single"/>
    </w:rPr>
  </w:style>
  <w:style w:type="paragraph" w:customStyle="1" w:styleId="affd">
    <w:name w:val="Заголовок статьи"/>
    <w:basedOn w:val="affa"/>
    <w:next w:val="affa"/>
    <w:rsid w:val="0065472C"/>
    <w:pPr>
      <w:ind w:left="1612" w:hanging="892"/>
    </w:pPr>
  </w:style>
  <w:style w:type="paragraph" w:customStyle="1" w:styleId="affe">
    <w:name w:val="Комментарий"/>
    <w:basedOn w:val="affa"/>
    <w:next w:val="affa"/>
    <w:rsid w:val="0065472C"/>
    <w:pPr>
      <w:ind w:left="170" w:firstLine="0"/>
    </w:pPr>
    <w:rPr>
      <w:i/>
      <w:color w:val="800080"/>
    </w:rPr>
  </w:style>
  <w:style w:type="paragraph" w:customStyle="1" w:styleId="15">
    <w:name w:val="заголовок 1"/>
    <w:basedOn w:val="af1"/>
    <w:next w:val="af1"/>
    <w:rsid w:val="0065472C"/>
    <w:pPr>
      <w:keepNext/>
      <w:widowControl w:val="0"/>
      <w:spacing w:before="0" w:after="0"/>
    </w:pPr>
  </w:style>
  <w:style w:type="character" w:styleId="afff">
    <w:name w:val="Hyperlink"/>
    <w:uiPriority w:val="99"/>
    <w:rsid w:val="0065472C"/>
    <w:rPr>
      <w:color w:val="0000FF"/>
      <w:u w:val="single"/>
    </w:rPr>
  </w:style>
  <w:style w:type="paragraph" w:customStyle="1" w:styleId="127">
    <w:name w:val="Стиль Основной текст с отступом + Первая строка:  1.27 см"/>
    <w:basedOn w:val="af1"/>
    <w:rsid w:val="0065472C"/>
    <w:pPr>
      <w:spacing w:before="60" w:after="60"/>
      <w:ind w:firstLine="720"/>
      <w:jc w:val="both"/>
    </w:pPr>
  </w:style>
  <w:style w:type="paragraph" w:customStyle="1" w:styleId="afff0">
    <w:name w:val="Маркированный список Тире"/>
    <w:basedOn w:val="af1"/>
    <w:rsid w:val="0065472C"/>
    <w:pPr>
      <w:tabs>
        <w:tab w:val="num" w:pos="360"/>
        <w:tab w:val="num" w:pos="1418"/>
      </w:tabs>
      <w:spacing w:before="20" w:after="0"/>
      <w:ind w:left="1418" w:hanging="425"/>
      <w:jc w:val="both"/>
    </w:pPr>
    <w:rPr>
      <w:rFonts w:ascii="Arial" w:hAnsi="Arial"/>
      <w:sz w:val="20"/>
    </w:rPr>
  </w:style>
  <w:style w:type="paragraph" w:styleId="afff1">
    <w:name w:val="annotation text"/>
    <w:basedOn w:val="af1"/>
    <w:link w:val="afff2"/>
    <w:rsid w:val="0065472C"/>
    <w:pPr>
      <w:spacing w:before="0" w:after="0"/>
    </w:pPr>
    <w:rPr>
      <w:sz w:val="20"/>
    </w:rPr>
  </w:style>
  <w:style w:type="character" w:customStyle="1" w:styleId="afff2">
    <w:name w:val="Текст примечания Знак"/>
    <w:basedOn w:val="af2"/>
    <w:link w:val="afff1"/>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1"/>
    <w:rsid w:val="0065472C"/>
    <w:pPr>
      <w:spacing w:before="0" w:after="0"/>
    </w:pPr>
    <w:rPr>
      <w:rFonts w:ascii="Tahoma" w:hAnsi="Tahoma"/>
      <w:sz w:val="16"/>
    </w:rPr>
  </w:style>
  <w:style w:type="paragraph" w:customStyle="1" w:styleId="tx">
    <w:name w:val="tx"/>
    <w:basedOn w:val="af1"/>
    <w:rsid w:val="0065472C"/>
    <w:rPr>
      <w:b/>
    </w:rPr>
  </w:style>
  <w:style w:type="paragraph" w:styleId="afff3">
    <w:name w:val="annotation subject"/>
    <w:basedOn w:val="afff1"/>
    <w:next w:val="afff1"/>
    <w:link w:val="afff4"/>
    <w:rsid w:val="0065472C"/>
    <w:pPr>
      <w:spacing w:line="276" w:lineRule="auto"/>
      <w:ind w:firstLine="567"/>
      <w:jc w:val="both"/>
    </w:pPr>
    <w:rPr>
      <w:b/>
      <w:bCs/>
      <w:lang w:eastAsia="en-US" w:bidi="en-US"/>
    </w:rPr>
  </w:style>
  <w:style w:type="character" w:customStyle="1" w:styleId="afff4">
    <w:name w:val="Тема примечания Знак"/>
    <w:basedOn w:val="afff2"/>
    <w:link w:val="afff3"/>
    <w:rsid w:val="0065472C"/>
    <w:rPr>
      <w:rFonts w:ascii="Times New Roman" w:eastAsia="Times New Roman" w:hAnsi="Times New Roman" w:cs="Times New Roman"/>
      <w:b/>
      <w:bCs/>
      <w:sz w:val="20"/>
      <w:szCs w:val="20"/>
      <w:lang w:eastAsia="ru-RU" w:bidi="en-US"/>
    </w:rPr>
  </w:style>
  <w:style w:type="character" w:styleId="afff5">
    <w:name w:val="annotation reference"/>
    <w:rsid w:val="0065472C"/>
    <w:rPr>
      <w:sz w:val="16"/>
      <w:szCs w:val="16"/>
    </w:rPr>
  </w:style>
  <w:style w:type="paragraph" w:styleId="afff6">
    <w:name w:val="Balloon Text"/>
    <w:basedOn w:val="af1"/>
    <w:link w:val="afff7"/>
    <w:rsid w:val="0065472C"/>
    <w:rPr>
      <w:rFonts w:ascii="Tahoma" w:hAnsi="Tahoma" w:cs="Tahoma"/>
      <w:sz w:val="16"/>
      <w:szCs w:val="16"/>
    </w:rPr>
  </w:style>
  <w:style w:type="character" w:customStyle="1" w:styleId="afff7">
    <w:name w:val="Текст выноски Знак"/>
    <w:basedOn w:val="af2"/>
    <w:link w:val="afff6"/>
    <w:rsid w:val="0065472C"/>
    <w:rPr>
      <w:rFonts w:ascii="Tahoma" w:eastAsia="Times New Roman" w:hAnsi="Tahoma" w:cs="Tahoma"/>
      <w:sz w:val="16"/>
      <w:szCs w:val="16"/>
      <w:lang w:eastAsia="ru-RU"/>
    </w:rPr>
  </w:style>
  <w:style w:type="paragraph" w:customStyle="1" w:styleId="OTRTITULNAME">
    <w:name w:val="OTR_TITUL_NAME"/>
    <w:basedOn w:val="af1"/>
    <w:semiHidden/>
    <w:rsid w:val="0065472C"/>
    <w:pPr>
      <w:spacing w:before="400" w:after="200"/>
      <w:contextualSpacing/>
      <w:jc w:val="center"/>
    </w:pPr>
    <w:rPr>
      <w:b/>
      <w:sz w:val="32"/>
      <w:szCs w:val="28"/>
    </w:rPr>
  </w:style>
  <w:style w:type="paragraph" w:styleId="afff8">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1"/>
    <w:next w:val="af1"/>
    <w:link w:val="17"/>
    <w:unhideWhenUsed/>
    <w:qFormat/>
    <w:rsid w:val="0065472C"/>
    <w:pPr>
      <w:jc w:val="center"/>
    </w:pPr>
    <w:rPr>
      <w:b/>
      <w:bCs/>
      <w:szCs w:val="24"/>
    </w:rPr>
  </w:style>
  <w:style w:type="paragraph" w:customStyle="1" w:styleId="XML">
    <w:name w:val="XML"/>
    <w:basedOn w:val="af1"/>
    <w:link w:val="XML0"/>
    <w:qFormat/>
    <w:rsid w:val="0065472C"/>
    <w:pPr>
      <w:autoSpaceDE w:val="0"/>
      <w:autoSpaceDN w:val="0"/>
      <w:adjustRightInd w:val="0"/>
      <w:spacing w:before="0" w:after="0"/>
    </w:pPr>
    <w:rPr>
      <w:noProof/>
      <w:color w:val="008080"/>
      <w:sz w:val="18"/>
      <w:szCs w:val="18"/>
      <w:lang w:val="en-US"/>
    </w:rPr>
  </w:style>
  <w:style w:type="paragraph" w:styleId="afff9">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a">
    <w:name w:val="FollowedHyperlink"/>
    <w:rsid w:val="0065472C"/>
    <w:rPr>
      <w:color w:val="800080"/>
      <w:u w:val="single"/>
    </w:rPr>
  </w:style>
  <w:style w:type="paragraph" w:styleId="afffb">
    <w:name w:val="TOC Heading"/>
    <w:basedOn w:val="1"/>
    <w:next w:val="af1"/>
    <w:uiPriority w:val="39"/>
    <w:semiHidden/>
    <w:unhideWhenUsed/>
    <w:qFormat/>
    <w:rsid w:val="0065472C"/>
    <w:pPr>
      <w:keepLines/>
      <w:numPr>
        <w:numId w:val="0"/>
      </w:numPr>
      <w:spacing w:before="480" w:after="0"/>
      <w:outlineLvl w:val="9"/>
    </w:pPr>
    <w:rPr>
      <w:rFonts w:ascii="Cambria" w:hAnsi="Cambria"/>
      <w:bCs/>
      <w:caps/>
      <w:color w:val="365F91"/>
      <w:kern w:val="0"/>
      <w:szCs w:val="28"/>
    </w:rPr>
  </w:style>
  <w:style w:type="paragraph" w:customStyle="1" w:styleId="right">
    <w:name w:val="right"/>
    <w:basedOn w:val="af1"/>
    <w:rsid w:val="0065472C"/>
    <w:pPr>
      <w:pBdr>
        <w:right w:val="single" w:sz="8" w:space="0" w:color="000000"/>
      </w:pBdr>
      <w:spacing w:beforeAutospacing="1" w:afterAutospacing="1"/>
    </w:pPr>
    <w:rPr>
      <w:szCs w:val="24"/>
    </w:rPr>
  </w:style>
  <w:style w:type="paragraph" w:customStyle="1" w:styleId="bottom">
    <w:name w:val="bottom"/>
    <w:basedOn w:val="af1"/>
    <w:rsid w:val="0065472C"/>
    <w:pPr>
      <w:pBdr>
        <w:bottom w:val="single" w:sz="8" w:space="0" w:color="000000"/>
      </w:pBdr>
      <w:spacing w:beforeAutospacing="1" w:afterAutospacing="1"/>
    </w:pPr>
    <w:rPr>
      <w:szCs w:val="24"/>
    </w:rPr>
  </w:style>
  <w:style w:type="table" w:styleId="afffc">
    <w:name w:val="Table Grid"/>
    <w:basedOn w:val="af3"/>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4"/>
    <w:uiPriority w:val="99"/>
    <w:semiHidden/>
    <w:unhideWhenUsed/>
    <w:rsid w:val="0065472C"/>
  </w:style>
  <w:style w:type="numbering" w:customStyle="1" w:styleId="2a">
    <w:name w:val="Нет списка2"/>
    <w:next w:val="af4"/>
    <w:uiPriority w:val="99"/>
    <w:semiHidden/>
    <w:unhideWhenUsed/>
    <w:rsid w:val="0065472C"/>
  </w:style>
  <w:style w:type="numbering" w:customStyle="1" w:styleId="39">
    <w:name w:val="Нет списка3"/>
    <w:next w:val="af4"/>
    <w:uiPriority w:val="99"/>
    <w:semiHidden/>
    <w:unhideWhenUsed/>
    <w:rsid w:val="0065472C"/>
  </w:style>
  <w:style w:type="numbering" w:customStyle="1" w:styleId="45">
    <w:name w:val="Нет списка4"/>
    <w:next w:val="af4"/>
    <w:uiPriority w:val="99"/>
    <w:semiHidden/>
    <w:unhideWhenUsed/>
    <w:rsid w:val="0065472C"/>
  </w:style>
  <w:style w:type="numbering" w:customStyle="1" w:styleId="55">
    <w:name w:val="Нет списка5"/>
    <w:next w:val="af4"/>
    <w:uiPriority w:val="99"/>
    <w:semiHidden/>
    <w:unhideWhenUsed/>
    <w:rsid w:val="0065472C"/>
  </w:style>
  <w:style w:type="numbering" w:customStyle="1" w:styleId="63">
    <w:name w:val="Нет списка6"/>
    <w:next w:val="af4"/>
    <w:uiPriority w:val="99"/>
    <w:semiHidden/>
    <w:unhideWhenUsed/>
    <w:rsid w:val="0065472C"/>
  </w:style>
  <w:style w:type="numbering" w:customStyle="1" w:styleId="73">
    <w:name w:val="Нет списка7"/>
    <w:next w:val="af4"/>
    <w:uiPriority w:val="99"/>
    <w:semiHidden/>
    <w:unhideWhenUsed/>
    <w:rsid w:val="0065472C"/>
  </w:style>
  <w:style w:type="numbering" w:customStyle="1" w:styleId="83">
    <w:name w:val="Нет списка8"/>
    <w:next w:val="af4"/>
    <w:uiPriority w:val="99"/>
    <w:semiHidden/>
    <w:unhideWhenUsed/>
    <w:rsid w:val="0065472C"/>
  </w:style>
  <w:style w:type="numbering" w:customStyle="1" w:styleId="93">
    <w:name w:val="Нет списка9"/>
    <w:next w:val="af4"/>
    <w:uiPriority w:val="99"/>
    <w:semiHidden/>
    <w:unhideWhenUsed/>
    <w:rsid w:val="0065472C"/>
  </w:style>
  <w:style w:type="numbering" w:customStyle="1" w:styleId="100">
    <w:name w:val="Нет списка10"/>
    <w:next w:val="af4"/>
    <w:uiPriority w:val="99"/>
    <w:semiHidden/>
    <w:unhideWhenUsed/>
    <w:rsid w:val="0065472C"/>
  </w:style>
  <w:style w:type="numbering" w:customStyle="1" w:styleId="110">
    <w:name w:val="Нет списка11"/>
    <w:next w:val="af4"/>
    <w:uiPriority w:val="99"/>
    <w:semiHidden/>
    <w:unhideWhenUsed/>
    <w:rsid w:val="0065472C"/>
  </w:style>
  <w:style w:type="numbering" w:customStyle="1" w:styleId="120">
    <w:name w:val="Нет списка12"/>
    <w:next w:val="af4"/>
    <w:uiPriority w:val="99"/>
    <w:semiHidden/>
    <w:unhideWhenUsed/>
    <w:rsid w:val="0065472C"/>
  </w:style>
  <w:style w:type="numbering" w:customStyle="1" w:styleId="130">
    <w:name w:val="Нет списка13"/>
    <w:next w:val="af4"/>
    <w:uiPriority w:val="99"/>
    <w:semiHidden/>
    <w:unhideWhenUsed/>
    <w:rsid w:val="0065472C"/>
  </w:style>
  <w:style w:type="numbering" w:customStyle="1" w:styleId="140">
    <w:name w:val="Нет списка14"/>
    <w:next w:val="af4"/>
    <w:uiPriority w:val="99"/>
    <w:semiHidden/>
    <w:unhideWhenUsed/>
    <w:rsid w:val="0065472C"/>
  </w:style>
  <w:style w:type="numbering" w:customStyle="1" w:styleId="150">
    <w:name w:val="Нет списка15"/>
    <w:next w:val="af4"/>
    <w:uiPriority w:val="99"/>
    <w:semiHidden/>
    <w:unhideWhenUsed/>
    <w:rsid w:val="0065472C"/>
  </w:style>
  <w:style w:type="numbering" w:customStyle="1" w:styleId="160">
    <w:name w:val="Нет списка16"/>
    <w:next w:val="af4"/>
    <w:uiPriority w:val="99"/>
    <w:semiHidden/>
    <w:unhideWhenUsed/>
    <w:rsid w:val="0065472C"/>
  </w:style>
  <w:style w:type="numbering" w:customStyle="1" w:styleId="170">
    <w:name w:val="Нет списка17"/>
    <w:next w:val="af4"/>
    <w:uiPriority w:val="99"/>
    <w:semiHidden/>
    <w:unhideWhenUsed/>
    <w:rsid w:val="0065472C"/>
  </w:style>
  <w:style w:type="paragraph" w:customStyle="1" w:styleId="1400">
    <w:name w:val="Стиль 14 пт полужирный все прописные По центру Перед:  0 пт По..."/>
    <w:basedOn w:val="af1"/>
    <w:rsid w:val="0065472C"/>
    <w:pPr>
      <w:pageBreakBefore/>
      <w:spacing w:before="0" w:after="0"/>
      <w:jc w:val="center"/>
    </w:pPr>
    <w:rPr>
      <w:b/>
      <w:bCs/>
      <w:caps/>
      <w:sz w:val="28"/>
    </w:rPr>
  </w:style>
  <w:style w:type="paragraph" w:styleId="afffd">
    <w:name w:val="List Paragraph"/>
    <w:basedOn w:val="af1"/>
    <w:link w:val="afffe"/>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1"/>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2"/>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d"/>
    <w:next w:val="afd"/>
    <w:rsid w:val="0065472C"/>
    <w:pPr>
      <w:numPr>
        <w:numId w:val="2"/>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5"/>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f">
    <w:name w:val="Основной"/>
    <w:basedOn w:val="af1"/>
    <w:semiHidden/>
    <w:rsid w:val="0065472C"/>
    <w:pPr>
      <w:spacing w:before="0" w:after="0"/>
      <w:ind w:firstLine="567"/>
      <w:jc w:val="both"/>
    </w:pPr>
  </w:style>
  <w:style w:type="paragraph" w:styleId="2b">
    <w:name w:val="Body Text 2"/>
    <w:basedOn w:val="af1"/>
    <w:link w:val="2c"/>
    <w:rsid w:val="0065472C"/>
    <w:pPr>
      <w:spacing w:before="0" w:after="120" w:line="480" w:lineRule="auto"/>
      <w:jc w:val="both"/>
    </w:pPr>
  </w:style>
  <w:style w:type="character" w:customStyle="1" w:styleId="2c">
    <w:name w:val="Основной текст 2 Знак"/>
    <w:basedOn w:val="af2"/>
    <w:link w:val="2b"/>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f0">
    <w:name w:val="Emphasis"/>
    <w:qFormat/>
    <w:rsid w:val="0065472C"/>
    <w:rPr>
      <w:i/>
      <w:iCs/>
    </w:rPr>
  </w:style>
  <w:style w:type="paragraph" w:styleId="a">
    <w:name w:val="List Number"/>
    <w:basedOn w:val="af1"/>
    <w:rsid w:val="0065472C"/>
    <w:pPr>
      <w:numPr>
        <w:numId w:val="3"/>
      </w:numPr>
      <w:spacing w:before="0" w:after="0"/>
      <w:jc w:val="both"/>
    </w:pPr>
  </w:style>
  <w:style w:type="paragraph" w:styleId="2">
    <w:name w:val="List Number 2"/>
    <w:basedOn w:val="af1"/>
    <w:rsid w:val="0065472C"/>
    <w:pPr>
      <w:numPr>
        <w:numId w:val="11"/>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1"/>
    <w:semiHidden/>
    <w:rsid w:val="0065472C"/>
    <w:pPr>
      <w:numPr>
        <w:numId w:val="12"/>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3"/>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1">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1"/>
    <w:semiHidden/>
    <w:rsid w:val="0065472C"/>
    <w:pPr>
      <w:spacing w:before="0" w:after="0"/>
      <w:jc w:val="both"/>
    </w:pPr>
    <w:rPr>
      <w:rFonts w:ascii="Arial" w:hAnsi="Arial"/>
      <w:b/>
      <w:sz w:val="20"/>
    </w:rPr>
  </w:style>
  <w:style w:type="paragraph" w:styleId="HTML1">
    <w:name w:val="HTML Address"/>
    <w:basedOn w:val="af1"/>
    <w:link w:val="HTML2"/>
    <w:rsid w:val="0065472C"/>
    <w:pPr>
      <w:spacing w:before="0" w:after="0"/>
      <w:jc w:val="both"/>
    </w:pPr>
    <w:rPr>
      <w:i/>
      <w:iCs/>
    </w:rPr>
  </w:style>
  <w:style w:type="character" w:customStyle="1" w:styleId="HTML2">
    <w:name w:val="Адрес HTML Знак"/>
    <w:basedOn w:val="af2"/>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1"/>
      </w:numPr>
      <w:spacing w:before="60" w:after="60"/>
    </w:pPr>
  </w:style>
  <w:style w:type="paragraph" w:customStyle="1" w:styleId="OTRNameFigure">
    <w:name w:val="OTR_Name_Figure"/>
    <w:basedOn w:val="OTRDefault"/>
    <w:rsid w:val="0065472C"/>
    <w:pPr>
      <w:numPr>
        <w:numId w:val="17"/>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6"/>
      </w:numPr>
      <w:jc w:val="both"/>
    </w:pPr>
    <w:rPr>
      <w:caps/>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19"/>
      </w:numPr>
      <w:jc w:val="left"/>
    </w:pPr>
  </w:style>
  <w:style w:type="paragraph" w:customStyle="1" w:styleId="OTRTableListMark">
    <w:name w:val="OTR_Table_List_Mark"/>
    <w:basedOn w:val="OTRListMark"/>
    <w:rsid w:val="0065472C"/>
    <w:pPr>
      <w:numPr>
        <w:numId w:val="14"/>
      </w:numPr>
      <w:tabs>
        <w:tab w:val="clear" w:pos="284"/>
        <w:tab w:val="num" w:pos="992"/>
      </w:tabs>
      <w:ind w:left="720" w:hanging="360"/>
      <w:jc w:val="left"/>
    </w:pPr>
  </w:style>
  <w:style w:type="paragraph" w:styleId="affff2">
    <w:name w:val="envelope address"/>
    <w:basedOn w:val="af1"/>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3"/>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3"/>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3"/>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3">
    <w:name w:val="Date"/>
    <w:basedOn w:val="af1"/>
    <w:next w:val="af1"/>
    <w:link w:val="affff4"/>
    <w:rsid w:val="0065472C"/>
    <w:pPr>
      <w:spacing w:before="0" w:after="0"/>
      <w:jc w:val="both"/>
    </w:pPr>
  </w:style>
  <w:style w:type="character" w:customStyle="1" w:styleId="affff4">
    <w:name w:val="Дата Знак"/>
    <w:basedOn w:val="af2"/>
    <w:link w:val="affff3"/>
    <w:rsid w:val="0065472C"/>
    <w:rPr>
      <w:rFonts w:ascii="Times New Roman" w:eastAsia="Times New Roman" w:hAnsi="Times New Roman" w:cs="Times New Roman"/>
      <w:sz w:val="24"/>
      <w:szCs w:val="20"/>
      <w:lang w:eastAsia="ru-RU"/>
    </w:rPr>
  </w:style>
  <w:style w:type="paragraph" w:styleId="affff5">
    <w:name w:val="Note Heading"/>
    <w:basedOn w:val="af1"/>
    <w:next w:val="af1"/>
    <w:link w:val="affff6"/>
    <w:rsid w:val="0065472C"/>
    <w:pPr>
      <w:spacing w:before="0" w:after="0"/>
      <w:jc w:val="both"/>
    </w:pPr>
  </w:style>
  <w:style w:type="character" w:customStyle="1" w:styleId="affff6">
    <w:name w:val="Заголовок записки Знак"/>
    <w:basedOn w:val="af2"/>
    <w:link w:val="affff5"/>
    <w:rsid w:val="0065472C"/>
    <w:rPr>
      <w:rFonts w:ascii="Times New Roman" w:eastAsia="Times New Roman" w:hAnsi="Times New Roman" w:cs="Times New Roman"/>
      <w:sz w:val="24"/>
      <w:szCs w:val="20"/>
      <w:lang w:eastAsia="ru-RU"/>
    </w:rPr>
  </w:style>
  <w:style w:type="table" w:styleId="affff7">
    <w:name w:val="Table Elegant"/>
    <w:basedOn w:val="af3"/>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3"/>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3"/>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3"/>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8">
    <w:name w:val="Body Text First Indent"/>
    <w:basedOn w:val="afd"/>
    <w:link w:val="affff9"/>
    <w:rsid w:val="0065472C"/>
    <w:pPr>
      <w:spacing w:after="120"/>
      <w:ind w:firstLine="210"/>
      <w:jc w:val="left"/>
    </w:pPr>
  </w:style>
  <w:style w:type="character" w:customStyle="1" w:styleId="affff9">
    <w:name w:val="Красная строка Знак"/>
    <w:basedOn w:val="afe"/>
    <w:link w:val="affff8"/>
    <w:rsid w:val="0065472C"/>
    <w:rPr>
      <w:rFonts w:ascii="Times New Roman" w:eastAsia="Times New Roman" w:hAnsi="Times New Roman" w:cs="Times New Roman"/>
      <w:snapToGrid w:val="0"/>
      <w:color w:val="000000"/>
      <w:sz w:val="24"/>
      <w:szCs w:val="20"/>
      <w:lang w:eastAsia="ru-RU"/>
    </w:rPr>
  </w:style>
  <w:style w:type="paragraph" w:styleId="2f">
    <w:name w:val="Body Text First Indent 2"/>
    <w:basedOn w:val="aff"/>
    <w:link w:val="2f0"/>
    <w:rsid w:val="0065472C"/>
    <w:pPr>
      <w:spacing w:after="120"/>
      <w:ind w:left="283" w:firstLine="210"/>
    </w:pPr>
    <w:rPr>
      <w:szCs w:val="24"/>
    </w:rPr>
  </w:style>
  <w:style w:type="character" w:customStyle="1" w:styleId="2f0">
    <w:name w:val="Красная строка 2 Знак"/>
    <w:basedOn w:val="aff0"/>
    <w:link w:val="2f"/>
    <w:rsid w:val="0065472C"/>
    <w:rPr>
      <w:rFonts w:ascii="Times New Roman" w:eastAsia="Times New Roman" w:hAnsi="Times New Roman" w:cs="Times New Roman"/>
      <w:sz w:val="24"/>
      <w:szCs w:val="24"/>
      <w:lang w:eastAsia="ru-RU"/>
    </w:rPr>
  </w:style>
  <w:style w:type="paragraph" w:styleId="40">
    <w:name w:val="List Bullet 4"/>
    <w:basedOn w:val="af1"/>
    <w:rsid w:val="0065472C"/>
    <w:pPr>
      <w:numPr>
        <w:numId w:val="4"/>
      </w:numPr>
      <w:spacing w:before="0" w:after="0"/>
      <w:jc w:val="both"/>
    </w:pPr>
  </w:style>
  <w:style w:type="paragraph" w:styleId="50">
    <w:name w:val="List Bullet 5"/>
    <w:basedOn w:val="af1"/>
    <w:rsid w:val="0065472C"/>
    <w:pPr>
      <w:numPr>
        <w:numId w:val="5"/>
      </w:numPr>
      <w:spacing w:before="0" w:after="0"/>
      <w:jc w:val="both"/>
    </w:pPr>
  </w:style>
  <w:style w:type="character" w:styleId="affffa">
    <w:name w:val="line number"/>
    <w:rsid w:val="0065472C"/>
  </w:style>
  <w:style w:type="paragraph" w:styleId="3">
    <w:name w:val="List Number 3"/>
    <w:basedOn w:val="af1"/>
    <w:rsid w:val="0065472C"/>
    <w:pPr>
      <w:numPr>
        <w:numId w:val="6"/>
      </w:numPr>
      <w:spacing w:before="0" w:after="0"/>
      <w:jc w:val="both"/>
    </w:pPr>
  </w:style>
  <w:style w:type="paragraph" w:styleId="4">
    <w:name w:val="List Number 4"/>
    <w:basedOn w:val="af1"/>
    <w:rsid w:val="0065472C"/>
    <w:pPr>
      <w:numPr>
        <w:numId w:val="7"/>
      </w:numPr>
      <w:spacing w:before="0" w:after="0"/>
      <w:jc w:val="both"/>
    </w:pPr>
  </w:style>
  <w:style w:type="paragraph" w:styleId="5">
    <w:name w:val="List Number 5"/>
    <w:basedOn w:val="af1"/>
    <w:rsid w:val="0065472C"/>
    <w:pPr>
      <w:numPr>
        <w:numId w:val="8"/>
      </w:numPr>
      <w:spacing w:before="0" w:after="0"/>
      <w:jc w:val="both"/>
    </w:pPr>
  </w:style>
  <w:style w:type="character" w:styleId="HTML6">
    <w:name w:val="HTML Sample"/>
    <w:rsid w:val="0065472C"/>
    <w:rPr>
      <w:rFonts w:ascii="Courier New" w:hAnsi="Courier New" w:cs="Courier New"/>
    </w:rPr>
  </w:style>
  <w:style w:type="paragraph" w:styleId="2f1">
    <w:name w:val="envelope return"/>
    <w:basedOn w:val="af1"/>
    <w:rsid w:val="0065472C"/>
    <w:pPr>
      <w:spacing w:before="0" w:after="0"/>
      <w:jc w:val="both"/>
    </w:pPr>
    <w:rPr>
      <w:rFonts w:ascii="Arial" w:hAnsi="Arial" w:cs="Arial"/>
      <w:sz w:val="20"/>
    </w:rPr>
  </w:style>
  <w:style w:type="table" w:styleId="1b">
    <w:name w:val="Table 3D effects 1"/>
    <w:basedOn w:val="af3"/>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3"/>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3"/>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b">
    <w:name w:val="Normal (Web)"/>
    <w:basedOn w:val="af1"/>
    <w:rsid w:val="0065472C"/>
    <w:pPr>
      <w:spacing w:before="0" w:after="0"/>
      <w:jc w:val="both"/>
    </w:pPr>
  </w:style>
  <w:style w:type="paragraph" w:styleId="affffc">
    <w:name w:val="Normal Indent"/>
    <w:basedOn w:val="af1"/>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0"/>
      </w:numPr>
      <w:tabs>
        <w:tab w:val="clear" w:pos="284"/>
        <w:tab w:val="num" w:pos="360"/>
        <w:tab w:val="num" w:pos="720"/>
      </w:tabs>
      <w:spacing w:before="60" w:after="60"/>
      <w:ind w:left="0" w:firstLine="0"/>
      <w:jc w:val="left"/>
    </w:pPr>
  </w:style>
  <w:style w:type="paragraph" w:styleId="affffd">
    <w:name w:val="Salutation"/>
    <w:basedOn w:val="af1"/>
    <w:next w:val="af1"/>
    <w:link w:val="affffe"/>
    <w:rsid w:val="0065472C"/>
    <w:pPr>
      <w:spacing w:before="0" w:after="0"/>
      <w:jc w:val="both"/>
    </w:pPr>
  </w:style>
  <w:style w:type="character" w:customStyle="1" w:styleId="affffe">
    <w:name w:val="Приветствие Знак"/>
    <w:basedOn w:val="af2"/>
    <w:link w:val="affffd"/>
    <w:rsid w:val="0065472C"/>
    <w:rPr>
      <w:rFonts w:ascii="Times New Roman" w:eastAsia="Times New Roman" w:hAnsi="Times New Roman" w:cs="Times New Roman"/>
      <w:sz w:val="24"/>
      <w:szCs w:val="20"/>
      <w:lang w:eastAsia="ru-RU"/>
    </w:rPr>
  </w:style>
  <w:style w:type="paragraph" w:styleId="afffff">
    <w:name w:val="List Continue"/>
    <w:basedOn w:val="af1"/>
    <w:rsid w:val="0065472C"/>
    <w:pPr>
      <w:spacing w:before="0" w:after="120"/>
      <w:ind w:left="283"/>
      <w:jc w:val="both"/>
    </w:pPr>
  </w:style>
  <w:style w:type="paragraph" w:styleId="2f3">
    <w:name w:val="List Continue 2"/>
    <w:basedOn w:val="af1"/>
    <w:rsid w:val="0065472C"/>
    <w:pPr>
      <w:spacing w:before="0" w:after="120"/>
      <w:ind w:left="566"/>
      <w:jc w:val="both"/>
    </w:pPr>
  </w:style>
  <w:style w:type="paragraph" w:styleId="3c">
    <w:name w:val="List Continue 3"/>
    <w:basedOn w:val="af1"/>
    <w:rsid w:val="0065472C"/>
    <w:pPr>
      <w:spacing w:before="0" w:after="120"/>
      <w:ind w:left="849"/>
      <w:jc w:val="both"/>
    </w:pPr>
  </w:style>
  <w:style w:type="paragraph" w:styleId="47">
    <w:name w:val="List Continue 4"/>
    <w:basedOn w:val="af1"/>
    <w:rsid w:val="0065472C"/>
    <w:pPr>
      <w:spacing w:before="0" w:after="120"/>
      <w:ind w:left="1132"/>
      <w:jc w:val="both"/>
    </w:pPr>
  </w:style>
  <w:style w:type="paragraph" w:styleId="56">
    <w:name w:val="List Continue 5"/>
    <w:basedOn w:val="af1"/>
    <w:rsid w:val="0065472C"/>
    <w:pPr>
      <w:spacing w:before="0" w:after="120"/>
      <w:ind w:left="1415"/>
      <w:jc w:val="both"/>
    </w:pPr>
  </w:style>
  <w:style w:type="table" w:styleId="1c">
    <w:name w:val="Table Simple 1"/>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3"/>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0">
    <w:name w:val="Closing"/>
    <w:basedOn w:val="af1"/>
    <w:link w:val="afffff1"/>
    <w:rsid w:val="0065472C"/>
    <w:pPr>
      <w:spacing w:before="0" w:after="0"/>
      <w:ind w:left="4252"/>
      <w:jc w:val="both"/>
    </w:pPr>
  </w:style>
  <w:style w:type="character" w:customStyle="1" w:styleId="afffff1">
    <w:name w:val="Прощание Знак"/>
    <w:basedOn w:val="af2"/>
    <w:link w:val="afffff0"/>
    <w:rsid w:val="0065472C"/>
    <w:rPr>
      <w:rFonts w:ascii="Times New Roman" w:eastAsia="Times New Roman" w:hAnsi="Times New Roman" w:cs="Times New Roman"/>
      <w:sz w:val="24"/>
      <w:szCs w:val="20"/>
      <w:lang w:eastAsia="ru-RU"/>
    </w:rPr>
  </w:style>
  <w:style w:type="table" w:styleId="1d">
    <w:name w:val="Table Grid 1"/>
    <w:basedOn w:val="af3"/>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3"/>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3"/>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3"/>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3"/>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3"/>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2">
    <w:name w:val="Table Contemporary"/>
    <w:basedOn w:val="af3"/>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1"/>
    <w:rsid w:val="0065472C"/>
    <w:pPr>
      <w:spacing w:before="0" w:after="0"/>
      <w:ind w:left="849" w:hanging="283"/>
      <w:jc w:val="both"/>
    </w:pPr>
  </w:style>
  <w:style w:type="paragraph" w:styleId="49">
    <w:name w:val="List 4"/>
    <w:basedOn w:val="af1"/>
    <w:rsid w:val="0065472C"/>
    <w:pPr>
      <w:spacing w:before="0" w:after="0"/>
      <w:ind w:left="1132" w:hanging="283"/>
      <w:jc w:val="both"/>
    </w:pPr>
  </w:style>
  <w:style w:type="paragraph" w:styleId="58">
    <w:name w:val="List 5"/>
    <w:basedOn w:val="af1"/>
    <w:rsid w:val="0065472C"/>
    <w:pPr>
      <w:spacing w:before="0" w:after="0"/>
      <w:ind w:left="1415" w:hanging="283"/>
      <w:jc w:val="both"/>
    </w:pPr>
  </w:style>
  <w:style w:type="table" w:styleId="afffff3">
    <w:name w:val="Table Professional"/>
    <w:basedOn w:val="af3"/>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4"/>
    <w:rsid w:val="0065472C"/>
    <w:pPr>
      <w:numPr>
        <w:numId w:val="9"/>
      </w:numPr>
    </w:pPr>
  </w:style>
  <w:style w:type="table" w:styleId="1e">
    <w:name w:val="Table Columns 1"/>
    <w:basedOn w:val="af3"/>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3"/>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3"/>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3"/>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3"/>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4">
    <w:name w:val="Strong"/>
    <w:qFormat/>
    <w:rsid w:val="0065472C"/>
    <w:rPr>
      <w:b/>
      <w:bCs/>
    </w:rPr>
  </w:style>
  <w:style w:type="table" w:styleId="-10">
    <w:name w:val="Table List 1"/>
    <w:basedOn w:val="af3"/>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3"/>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3"/>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3"/>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3"/>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3"/>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3"/>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5">
    <w:name w:val="Table Theme"/>
    <w:basedOn w:val="af3"/>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3"/>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3"/>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3"/>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6">
    <w:name w:val="Message Header"/>
    <w:basedOn w:val="af1"/>
    <w:link w:val="afffff7"/>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7">
    <w:name w:val="Шапка Знак"/>
    <w:basedOn w:val="af2"/>
    <w:link w:val="afffff6"/>
    <w:rsid w:val="0065472C"/>
    <w:rPr>
      <w:rFonts w:ascii="Arial" w:eastAsia="Times New Roman" w:hAnsi="Arial" w:cs="Arial"/>
      <w:sz w:val="24"/>
      <w:szCs w:val="20"/>
      <w:shd w:val="pct20" w:color="auto" w:fill="auto"/>
      <w:lang w:eastAsia="ru-RU"/>
    </w:rPr>
  </w:style>
  <w:style w:type="paragraph" w:styleId="afffff8">
    <w:name w:val="E-mail Signature"/>
    <w:basedOn w:val="af1"/>
    <w:link w:val="afffff9"/>
    <w:rsid w:val="0065472C"/>
    <w:pPr>
      <w:spacing w:before="0" w:after="0"/>
      <w:jc w:val="both"/>
    </w:pPr>
  </w:style>
  <w:style w:type="character" w:customStyle="1" w:styleId="afffff9">
    <w:name w:val="Электронная подпись Знак"/>
    <w:basedOn w:val="af2"/>
    <w:link w:val="afffff8"/>
    <w:rsid w:val="0065472C"/>
    <w:rPr>
      <w:rFonts w:ascii="Times New Roman" w:eastAsia="Times New Roman" w:hAnsi="Times New Roman" w:cs="Times New Roman"/>
      <w:sz w:val="24"/>
      <w:szCs w:val="20"/>
      <w:lang w:eastAsia="ru-RU"/>
    </w:rPr>
  </w:style>
  <w:style w:type="paragraph" w:styleId="afffffa">
    <w:name w:val="Signature"/>
    <w:basedOn w:val="af1"/>
    <w:link w:val="afffffb"/>
    <w:rsid w:val="0065472C"/>
    <w:pPr>
      <w:spacing w:before="0" w:after="0"/>
      <w:ind w:left="4252"/>
      <w:jc w:val="both"/>
    </w:pPr>
  </w:style>
  <w:style w:type="character" w:customStyle="1" w:styleId="afffffb">
    <w:name w:val="Подпись Знак"/>
    <w:basedOn w:val="af2"/>
    <w:link w:val="afffffa"/>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1"/>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1"/>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1"/>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1"/>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1"/>
    <w:semiHidden/>
    <w:rsid w:val="0065472C"/>
    <w:pPr>
      <w:spacing w:before="240" w:after="240"/>
      <w:contextualSpacing/>
      <w:jc w:val="center"/>
    </w:pPr>
    <w:rPr>
      <w:sz w:val="32"/>
      <w:szCs w:val="28"/>
    </w:rPr>
  </w:style>
  <w:style w:type="paragraph" w:customStyle="1" w:styleId="OTRTitulLU">
    <w:name w:val="OTR_Titul_LU"/>
    <w:basedOn w:val="af1"/>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2"/>
      </w:numPr>
      <w:tabs>
        <w:tab w:val="left" w:pos="1080"/>
      </w:tabs>
      <w:spacing w:before="60"/>
      <w:jc w:val="both"/>
    </w:pPr>
    <w:rPr>
      <w:b w:val="0"/>
      <w:caps/>
      <w:kern w:val="0"/>
      <w:sz w:val="24"/>
      <w:szCs w:val="32"/>
    </w:rPr>
  </w:style>
  <w:style w:type="paragraph" w:customStyle="1" w:styleId="OTRnum2">
    <w:name w:val="OTR_num_2"/>
    <w:basedOn w:val="20"/>
    <w:rsid w:val="0065472C"/>
    <w:pPr>
      <w:keepNext w:val="0"/>
      <w:numPr>
        <w:numId w:val="0"/>
      </w:numPr>
      <w:tabs>
        <w:tab w:val="num" w:pos="851"/>
      </w:tabs>
      <w:spacing w:before="60"/>
      <w:ind w:left="851" w:hanging="284"/>
      <w:jc w:val="both"/>
    </w:pPr>
    <w:rPr>
      <w:rFonts w:cs="Arial"/>
      <w:b w:val="0"/>
      <w:bCs/>
      <w:iCs/>
      <w:kern w:val="0"/>
      <w:sz w:val="24"/>
    </w:rPr>
  </w:style>
  <w:style w:type="paragraph" w:customStyle="1" w:styleId="OTRnum3">
    <w:name w:val="OTR_num_3"/>
    <w:basedOn w:val="30"/>
    <w:rsid w:val="0065472C"/>
    <w:pPr>
      <w:keepNext w:val="0"/>
      <w:numPr>
        <w:numId w:val="22"/>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2"/>
      </w:numPr>
      <w:tabs>
        <w:tab w:val="clear" w:pos="1560"/>
        <w:tab w:val="left" w:pos="3080"/>
      </w:tabs>
      <w:spacing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1"/>
    <w:semiHidden/>
    <w:rsid w:val="0065472C"/>
    <w:pPr>
      <w:spacing w:before="120" w:after="240"/>
      <w:jc w:val="center"/>
    </w:pPr>
    <w:rPr>
      <w:b/>
      <w:bCs/>
      <w:sz w:val="20"/>
    </w:rPr>
  </w:style>
  <w:style w:type="paragraph" w:customStyle="1" w:styleId="OTRTitleDocName">
    <w:name w:val="OTR_Title_DocName"/>
    <w:basedOn w:val="af1"/>
    <w:semiHidden/>
    <w:rsid w:val="0065472C"/>
    <w:pPr>
      <w:spacing w:before="2880" w:after="0"/>
      <w:jc w:val="center"/>
    </w:pPr>
    <w:rPr>
      <w:b/>
      <w:bCs/>
      <w:caps/>
      <w:sz w:val="32"/>
    </w:rPr>
  </w:style>
  <w:style w:type="paragraph" w:customStyle="1" w:styleId="OTRTitleDate">
    <w:name w:val="OTR_Title_Date"/>
    <w:basedOn w:val="af1"/>
    <w:semiHidden/>
    <w:rsid w:val="0065472C"/>
    <w:pPr>
      <w:spacing w:before="0" w:after="0"/>
      <w:jc w:val="center"/>
    </w:pPr>
    <w:rPr>
      <w:sz w:val="16"/>
    </w:rPr>
  </w:style>
  <w:style w:type="paragraph" w:customStyle="1" w:styleId="OTRTitleStamp">
    <w:name w:val="OTR_Title_Stamp"/>
    <w:basedOn w:val="af1"/>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1"/>
    <w:semiHidden/>
    <w:rsid w:val="0065472C"/>
    <w:pPr>
      <w:keepNext/>
      <w:spacing w:before="160" w:after="2040"/>
      <w:jc w:val="center"/>
    </w:pPr>
    <w:rPr>
      <w:b/>
      <w:bCs/>
    </w:rPr>
  </w:style>
  <w:style w:type="numbering" w:styleId="1ai">
    <w:name w:val="Outline List 1"/>
    <w:basedOn w:val="af4"/>
    <w:rsid w:val="0065472C"/>
    <w:pPr>
      <w:numPr>
        <w:numId w:val="23"/>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1"/>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c">
    <w:name w:val="Знак"/>
    <w:basedOn w:val="af1"/>
    <w:next w:val="af1"/>
    <w:semiHidden/>
    <w:rsid w:val="0065472C"/>
    <w:pPr>
      <w:spacing w:before="0" w:after="160" w:line="240" w:lineRule="exact"/>
    </w:pPr>
    <w:rPr>
      <w:rFonts w:ascii="Arial" w:hAnsi="Arial" w:cs="Arial"/>
      <w:sz w:val="20"/>
      <w:lang w:val="en-US" w:eastAsia="en-US"/>
    </w:rPr>
  </w:style>
  <w:style w:type="paragraph" w:customStyle="1" w:styleId="afffffd">
    <w:name w:val="Знак Знак Знак Знак Знак Знак Знак Знак Знак Знак"/>
    <w:basedOn w:val="af1"/>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8"/>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1"/>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3"/>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8"/>
    <w:rsid w:val="0065472C"/>
    <w:rPr>
      <w:rFonts w:ascii="Times New Roman" w:eastAsia="Times New Roman" w:hAnsi="Times New Roman" w:cs="Times New Roman"/>
      <w:b/>
      <w:bCs/>
      <w:sz w:val="24"/>
      <w:szCs w:val="24"/>
      <w:lang w:eastAsia="ru-RU"/>
    </w:rPr>
  </w:style>
  <w:style w:type="character" w:customStyle="1" w:styleId="afffffe">
    <w:name w:val="Текст сноски Знак"/>
    <w:link w:val="affffff"/>
    <w:rsid w:val="0065472C"/>
  </w:style>
  <w:style w:type="paragraph" w:customStyle="1" w:styleId="1f0">
    <w:name w:val="Абзац списка1"/>
    <w:basedOn w:val="af1"/>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1"/>
    <w:rsid w:val="0065472C"/>
    <w:pPr>
      <w:numPr>
        <w:numId w:val="24"/>
      </w:numPr>
      <w:tabs>
        <w:tab w:val="left" w:pos="1482"/>
      </w:tabs>
      <w:autoSpaceDE w:val="0"/>
      <w:autoSpaceDN w:val="0"/>
      <w:adjustRightInd w:val="0"/>
      <w:spacing w:before="120" w:after="60"/>
      <w:ind w:right="851"/>
      <w:jc w:val="both"/>
    </w:pPr>
    <w:rPr>
      <w:rFonts w:cs="Tahoma"/>
      <w:iCs/>
      <w:szCs w:val="22"/>
    </w:rPr>
  </w:style>
  <w:style w:type="paragraph" w:customStyle="1" w:styleId="af">
    <w:name w:val="макрированный"/>
    <w:basedOn w:val="af1"/>
    <w:rsid w:val="0065472C"/>
    <w:pPr>
      <w:numPr>
        <w:numId w:val="25"/>
      </w:numPr>
      <w:tabs>
        <w:tab w:val="left" w:pos="5683"/>
      </w:tabs>
      <w:spacing w:before="0" w:after="0" w:line="360" w:lineRule="auto"/>
      <w:jc w:val="both"/>
    </w:pPr>
  </w:style>
  <w:style w:type="paragraph" w:customStyle="1" w:styleId="2-Char">
    <w:name w:val="Обычный маркированный 2-ой уровень Char"/>
    <w:basedOn w:val="af"/>
    <w:rsid w:val="0065472C"/>
    <w:pPr>
      <w:numPr>
        <w:ilvl w:val="1"/>
      </w:numPr>
      <w:tabs>
        <w:tab w:val="num" w:pos="1296"/>
        <w:tab w:val="num" w:pos="1581"/>
      </w:tabs>
      <w:ind w:left="1429" w:hanging="576"/>
    </w:pPr>
  </w:style>
  <w:style w:type="paragraph" w:customStyle="1" w:styleId="1-">
    <w:name w:val="Перечисление 1-го уровня"/>
    <w:basedOn w:val="af1"/>
    <w:autoRedefine/>
    <w:qFormat/>
    <w:rsid w:val="002461B9"/>
    <w:pPr>
      <w:numPr>
        <w:numId w:val="35"/>
      </w:numPr>
      <w:spacing w:before="0" w:after="0" w:line="276" w:lineRule="auto"/>
      <w:jc w:val="both"/>
    </w:pPr>
    <w:rPr>
      <w:szCs w:val="24"/>
    </w:rPr>
  </w:style>
  <w:style w:type="paragraph" w:customStyle="1" w:styleId="affffff0">
    <w:name w:val="Маркир список"/>
    <w:basedOn w:val="af1"/>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1"/>
    <w:qFormat/>
    <w:rsid w:val="0065472C"/>
    <w:pPr>
      <w:numPr>
        <w:ilvl w:val="1"/>
        <w:numId w:val="26"/>
      </w:numPr>
      <w:spacing w:before="0" w:after="0" w:line="360" w:lineRule="auto"/>
      <w:jc w:val="both"/>
    </w:pPr>
    <w:rPr>
      <w:szCs w:val="24"/>
    </w:rPr>
  </w:style>
  <w:style w:type="paragraph" w:customStyle="1" w:styleId="affffff1">
    <w:name w:val="Примечание"/>
    <w:basedOn w:val="af1"/>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4"/>
    <w:rsid w:val="0065472C"/>
    <w:pPr>
      <w:numPr>
        <w:numId w:val="10"/>
      </w:numPr>
    </w:pPr>
  </w:style>
  <w:style w:type="paragraph" w:customStyle="1" w:styleId="affffff2">
    <w:name w:val="Номер года"/>
    <w:basedOn w:val="af1"/>
    <w:semiHidden/>
    <w:rsid w:val="0065472C"/>
    <w:pPr>
      <w:autoSpaceDE w:val="0"/>
      <w:autoSpaceDN w:val="0"/>
      <w:adjustRightInd w:val="0"/>
      <w:spacing w:before="120" w:after="0" w:line="360" w:lineRule="auto"/>
      <w:jc w:val="center"/>
      <w:textAlignment w:val="baseline"/>
    </w:pPr>
  </w:style>
  <w:style w:type="paragraph" w:customStyle="1" w:styleId="affffff3">
    <w:name w:val="Титульный лист"/>
    <w:basedOn w:val="af1"/>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4">
    <w:name w:val="Абзац Обычный"/>
    <w:basedOn w:val="af1"/>
    <w:autoRedefine/>
    <w:semiHidden/>
    <w:rsid w:val="0065472C"/>
    <w:pPr>
      <w:spacing w:before="0" w:after="0" w:line="360" w:lineRule="auto"/>
      <w:ind w:firstLine="567"/>
      <w:jc w:val="both"/>
    </w:pPr>
  </w:style>
  <w:style w:type="paragraph" w:customStyle="1" w:styleId="Web">
    <w:name w:val="Обычный (Web)"/>
    <w:basedOn w:val="af1"/>
    <w:semiHidden/>
    <w:rsid w:val="0065472C"/>
    <w:pPr>
      <w:jc w:val="both"/>
    </w:pPr>
    <w:rPr>
      <w:rFonts w:ascii="Arial Unicode MS" w:eastAsia="Arial Unicode MS" w:hAnsi="Arial Unicode MS"/>
    </w:rPr>
  </w:style>
  <w:style w:type="paragraph" w:styleId="affffff">
    <w:name w:val="footnote text"/>
    <w:basedOn w:val="af1"/>
    <w:link w:val="afffffe"/>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2"/>
    <w:rsid w:val="0065472C"/>
    <w:rPr>
      <w:rFonts w:ascii="Times New Roman" w:eastAsia="Times New Roman" w:hAnsi="Times New Roman" w:cs="Times New Roman"/>
      <w:sz w:val="20"/>
      <w:szCs w:val="20"/>
      <w:lang w:eastAsia="ru-RU"/>
    </w:rPr>
  </w:style>
  <w:style w:type="character" w:styleId="affffff5">
    <w:name w:val="footnote reference"/>
    <w:rsid w:val="0065472C"/>
    <w:rPr>
      <w:vertAlign w:val="superscript"/>
    </w:rPr>
  </w:style>
  <w:style w:type="paragraph" w:customStyle="1" w:styleId="75">
    <w:name w:val="Абзац Обычный7"/>
    <w:basedOn w:val="af1"/>
    <w:autoRedefine/>
    <w:semiHidden/>
    <w:rsid w:val="0065472C"/>
    <w:pPr>
      <w:widowControl w:val="0"/>
      <w:spacing w:before="0" w:after="0" w:line="360" w:lineRule="auto"/>
      <w:ind w:firstLine="709"/>
      <w:jc w:val="both"/>
    </w:pPr>
  </w:style>
  <w:style w:type="paragraph" w:customStyle="1" w:styleId="85">
    <w:name w:val="Абзац Обычный8"/>
    <w:basedOn w:val="af1"/>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6">
    <w:name w:val="Вариант мышь"/>
    <w:basedOn w:val="af1"/>
    <w:next w:val="af1"/>
    <w:semiHidden/>
    <w:rsid w:val="0065472C"/>
    <w:pPr>
      <w:keepNext/>
      <w:tabs>
        <w:tab w:val="num" w:pos="720"/>
        <w:tab w:val="left" w:pos="1134"/>
        <w:tab w:val="left" w:pos="1418"/>
      </w:tabs>
      <w:spacing w:before="60" w:after="60"/>
      <w:ind w:left="720" w:hanging="360"/>
      <w:jc w:val="both"/>
    </w:pPr>
    <w:rPr>
      <w:kern w:val="2"/>
    </w:rPr>
  </w:style>
  <w:style w:type="paragraph" w:customStyle="1" w:styleId="affffff7">
    <w:name w:val="Вариант клавиатура"/>
    <w:basedOn w:val="af1"/>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1"/>
    <w:autoRedefine/>
    <w:semiHidden/>
    <w:rsid w:val="0065472C"/>
    <w:pPr>
      <w:widowControl w:val="0"/>
      <w:spacing w:before="0" w:after="0" w:line="360" w:lineRule="auto"/>
      <w:ind w:firstLine="709"/>
      <w:jc w:val="both"/>
    </w:pPr>
  </w:style>
  <w:style w:type="paragraph" w:customStyle="1" w:styleId="5a">
    <w:name w:val="Абзац Обычный5"/>
    <w:basedOn w:val="af1"/>
    <w:autoRedefine/>
    <w:semiHidden/>
    <w:rsid w:val="0065472C"/>
    <w:pPr>
      <w:widowControl w:val="0"/>
      <w:spacing w:before="0" w:after="0" w:line="360" w:lineRule="auto"/>
      <w:ind w:firstLine="709"/>
      <w:jc w:val="both"/>
    </w:pPr>
  </w:style>
  <w:style w:type="paragraph" w:customStyle="1" w:styleId="2f8">
    <w:name w:val="Абзац Обычный2"/>
    <w:basedOn w:val="af1"/>
    <w:autoRedefine/>
    <w:semiHidden/>
    <w:rsid w:val="0065472C"/>
    <w:pPr>
      <w:widowControl w:val="0"/>
      <w:spacing w:before="0" w:after="0" w:line="360" w:lineRule="auto"/>
      <w:ind w:firstLine="709"/>
      <w:jc w:val="both"/>
    </w:pPr>
  </w:style>
  <w:style w:type="paragraph" w:customStyle="1" w:styleId="3f2">
    <w:name w:val="Абзац Обычный3"/>
    <w:basedOn w:val="af1"/>
    <w:autoRedefine/>
    <w:semiHidden/>
    <w:rsid w:val="0065472C"/>
    <w:pPr>
      <w:widowControl w:val="0"/>
      <w:spacing w:before="0" w:after="0" w:line="360" w:lineRule="auto"/>
      <w:ind w:firstLine="709"/>
      <w:jc w:val="both"/>
    </w:pPr>
  </w:style>
  <w:style w:type="paragraph" w:customStyle="1" w:styleId="4b">
    <w:name w:val="Абзац Обычный4"/>
    <w:basedOn w:val="af1"/>
    <w:autoRedefine/>
    <w:semiHidden/>
    <w:rsid w:val="0065472C"/>
    <w:pPr>
      <w:widowControl w:val="0"/>
      <w:spacing w:before="0" w:after="0" w:line="360" w:lineRule="auto"/>
      <w:ind w:firstLine="709"/>
      <w:jc w:val="both"/>
    </w:pPr>
  </w:style>
  <w:style w:type="paragraph" w:customStyle="1" w:styleId="65">
    <w:name w:val="Абзац Обычный6"/>
    <w:basedOn w:val="af1"/>
    <w:autoRedefine/>
    <w:semiHidden/>
    <w:rsid w:val="0065472C"/>
    <w:pPr>
      <w:widowControl w:val="0"/>
      <w:spacing w:before="0" w:after="0" w:line="360" w:lineRule="auto"/>
      <w:ind w:firstLine="709"/>
      <w:jc w:val="both"/>
    </w:pPr>
  </w:style>
  <w:style w:type="paragraph" w:customStyle="1" w:styleId="94">
    <w:name w:val="Абзац Обычный9"/>
    <w:basedOn w:val="af1"/>
    <w:autoRedefine/>
    <w:semiHidden/>
    <w:rsid w:val="0065472C"/>
    <w:pPr>
      <w:widowControl w:val="0"/>
      <w:spacing w:before="0" w:after="0" w:line="360" w:lineRule="auto"/>
      <w:ind w:firstLine="709"/>
      <w:jc w:val="both"/>
    </w:pPr>
  </w:style>
  <w:style w:type="paragraph" w:customStyle="1" w:styleId="affffff8">
    <w:name w:val="Таблица"/>
    <w:basedOn w:val="af1"/>
    <w:semiHidden/>
    <w:rsid w:val="0065472C"/>
    <w:pPr>
      <w:widowControl w:val="0"/>
      <w:suppressLineNumbers/>
      <w:suppressAutoHyphens/>
      <w:spacing w:before="80" w:after="40"/>
      <w:jc w:val="both"/>
    </w:pPr>
    <w:rPr>
      <w:sz w:val="22"/>
      <w:lang w:eastAsia="en-US"/>
    </w:rPr>
  </w:style>
  <w:style w:type="paragraph" w:customStyle="1" w:styleId="affffff9">
    <w:name w:val="Столбец"/>
    <w:basedOn w:val="af1"/>
    <w:semiHidden/>
    <w:rsid w:val="0065472C"/>
    <w:pPr>
      <w:widowControl w:val="0"/>
      <w:suppressLineNumbers/>
      <w:suppressAutoHyphens/>
      <w:spacing w:before="0" w:after="40"/>
      <w:jc w:val="center"/>
    </w:pPr>
    <w:rPr>
      <w:b/>
      <w:sz w:val="22"/>
      <w:lang w:eastAsia="en-US"/>
    </w:rPr>
  </w:style>
  <w:style w:type="paragraph" w:customStyle="1" w:styleId="affffffa">
    <w:name w:val="Обычный текст"/>
    <w:basedOn w:val="af1"/>
    <w:rsid w:val="0065472C"/>
    <w:pPr>
      <w:spacing w:before="0" w:after="120" w:line="360" w:lineRule="auto"/>
      <w:ind w:firstLine="709"/>
      <w:jc w:val="both"/>
    </w:pPr>
  </w:style>
  <w:style w:type="paragraph" w:styleId="affffffb">
    <w:name w:val="No Spacing"/>
    <w:uiPriority w:val="1"/>
    <w:qFormat/>
    <w:rsid w:val="0065472C"/>
    <w:pPr>
      <w:spacing w:after="0" w:line="240" w:lineRule="auto"/>
    </w:pPr>
  </w:style>
  <w:style w:type="paragraph" w:customStyle="1" w:styleId="affffffc">
    <w:name w:val="Текст в таблице + курсив"/>
    <w:basedOn w:val="affffffd"/>
    <w:rsid w:val="0065472C"/>
    <w:rPr>
      <w:i/>
      <w:iCs/>
    </w:rPr>
  </w:style>
  <w:style w:type="paragraph" w:customStyle="1" w:styleId="affffffe">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f">
    <w:name w:val="Заголовок информационного элемента"/>
    <w:basedOn w:val="af1"/>
    <w:qFormat/>
    <w:rsid w:val="0065472C"/>
    <w:pPr>
      <w:keepNext/>
      <w:pageBreakBefore/>
      <w:spacing w:before="0" w:after="0" w:line="288" w:lineRule="auto"/>
      <w:jc w:val="center"/>
    </w:pPr>
    <w:rPr>
      <w:b/>
      <w:sz w:val="32"/>
      <w:szCs w:val="24"/>
    </w:rPr>
  </w:style>
  <w:style w:type="paragraph" w:customStyle="1" w:styleId="afffffff0">
    <w:name w:val="Согласующая подпись"/>
    <w:basedOn w:val="af1"/>
    <w:qFormat/>
    <w:rsid w:val="0065472C"/>
    <w:pPr>
      <w:widowControl w:val="0"/>
      <w:spacing w:before="0" w:after="0" w:line="288" w:lineRule="auto"/>
      <w:jc w:val="center"/>
    </w:pPr>
    <w:rPr>
      <w:rFonts w:eastAsia="Batang"/>
      <w:sz w:val="28"/>
      <w:szCs w:val="24"/>
      <w:lang w:eastAsia="en-US"/>
    </w:rPr>
  </w:style>
  <w:style w:type="paragraph" w:customStyle="1" w:styleId="affffffd">
    <w:name w:val="Текст в таблице"/>
    <w:basedOn w:val="af1"/>
    <w:uiPriority w:val="99"/>
    <w:qFormat/>
    <w:rsid w:val="0065472C"/>
    <w:pPr>
      <w:spacing w:before="0" w:after="0"/>
      <w:jc w:val="both"/>
    </w:pPr>
    <w:rPr>
      <w:szCs w:val="24"/>
    </w:rPr>
  </w:style>
  <w:style w:type="paragraph" w:customStyle="1" w:styleId="afffffff1">
    <w:name w:val="Название колонки в таблице"/>
    <w:basedOn w:val="af1"/>
    <w:qFormat/>
    <w:rsid w:val="0065472C"/>
    <w:pPr>
      <w:keepNext/>
      <w:spacing w:before="0" w:after="0" w:line="288" w:lineRule="auto"/>
      <w:jc w:val="center"/>
    </w:pPr>
    <w:rPr>
      <w:b/>
      <w:szCs w:val="24"/>
    </w:rPr>
  </w:style>
  <w:style w:type="paragraph" w:customStyle="1" w:styleId="141">
    <w:name w:val="По центру 14 Ж"/>
    <w:basedOn w:val="af1"/>
    <w:qFormat/>
    <w:rsid w:val="0065472C"/>
    <w:pPr>
      <w:spacing w:before="0" w:after="0" w:line="288" w:lineRule="auto"/>
      <w:jc w:val="center"/>
    </w:pPr>
    <w:rPr>
      <w:b/>
      <w:sz w:val="28"/>
      <w:szCs w:val="24"/>
    </w:rPr>
  </w:style>
  <w:style w:type="paragraph" w:customStyle="1" w:styleId="ad">
    <w:name w:val="Перечисление а)"/>
    <w:basedOn w:val="af1"/>
    <w:qFormat/>
    <w:rsid w:val="0065472C"/>
    <w:pPr>
      <w:numPr>
        <w:numId w:val="30"/>
      </w:numPr>
      <w:spacing w:before="0" w:after="0" w:line="288" w:lineRule="auto"/>
      <w:jc w:val="both"/>
    </w:pPr>
    <w:rPr>
      <w:sz w:val="28"/>
      <w:szCs w:val="24"/>
    </w:rPr>
  </w:style>
  <w:style w:type="paragraph" w:customStyle="1" w:styleId="afffffff2">
    <w:name w:val="Рисунок"/>
    <w:basedOn w:val="af1"/>
    <w:qFormat/>
    <w:rsid w:val="0065472C"/>
    <w:pPr>
      <w:keepNext/>
      <w:spacing w:before="0" w:after="0" w:line="288" w:lineRule="auto"/>
      <w:jc w:val="center"/>
    </w:pPr>
    <w:rPr>
      <w:sz w:val="28"/>
      <w:szCs w:val="24"/>
    </w:rPr>
  </w:style>
  <w:style w:type="paragraph" w:customStyle="1" w:styleId="afffffff3">
    <w:name w:val="Подпись к рисунку"/>
    <w:basedOn w:val="af1"/>
    <w:qFormat/>
    <w:rsid w:val="0065472C"/>
    <w:pPr>
      <w:spacing w:before="0" w:after="0" w:line="288" w:lineRule="auto"/>
      <w:jc w:val="center"/>
    </w:pPr>
    <w:rPr>
      <w:sz w:val="28"/>
      <w:szCs w:val="24"/>
    </w:rPr>
  </w:style>
  <w:style w:type="paragraph" w:customStyle="1" w:styleId="afffffff4">
    <w:name w:val="Подпись к таблице"/>
    <w:basedOn w:val="af1"/>
    <w:qFormat/>
    <w:rsid w:val="0065472C"/>
    <w:pPr>
      <w:keepNext/>
      <w:spacing w:before="0" w:after="120" w:line="288" w:lineRule="auto"/>
    </w:pPr>
    <w:rPr>
      <w:sz w:val="28"/>
      <w:szCs w:val="24"/>
    </w:rPr>
  </w:style>
  <w:style w:type="paragraph" w:customStyle="1" w:styleId="a0">
    <w:name w:val="Приложение"/>
    <w:basedOn w:val="af1"/>
    <w:autoRedefine/>
    <w:qFormat/>
    <w:rsid w:val="0065472C"/>
    <w:pPr>
      <w:keepNext/>
      <w:pageBreakBefore/>
      <w:numPr>
        <w:numId w:val="27"/>
      </w:numPr>
      <w:spacing w:before="120" w:after="240" w:line="288" w:lineRule="auto"/>
      <w:jc w:val="center"/>
      <w:outlineLvl w:val="0"/>
    </w:pPr>
    <w:rPr>
      <w:sz w:val="28"/>
      <w:szCs w:val="24"/>
    </w:rPr>
  </w:style>
  <w:style w:type="paragraph" w:customStyle="1" w:styleId="a1">
    <w:name w:val="Заголовок Приложения"/>
    <w:basedOn w:val="af1"/>
    <w:autoRedefine/>
    <w:qFormat/>
    <w:rsid w:val="0065472C"/>
    <w:pPr>
      <w:keepNext/>
      <w:numPr>
        <w:ilvl w:val="1"/>
        <w:numId w:val="27"/>
      </w:numPr>
      <w:spacing w:before="0" w:after="0" w:line="288" w:lineRule="auto"/>
      <w:jc w:val="both"/>
      <w:outlineLvl w:val="0"/>
    </w:pPr>
    <w:rPr>
      <w:b/>
      <w:sz w:val="28"/>
      <w:szCs w:val="24"/>
    </w:rPr>
  </w:style>
  <w:style w:type="paragraph" w:customStyle="1" w:styleId="a2">
    <w:name w:val="подпись Рисунок приложения"/>
    <w:basedOn w:val="af1"/>
    <w:qFormat/>
    <w:rsid w:val="0065472C"/>
    <w:pPr>
      <w:numPr>
        <w:ilvl w:val="2"/>
        <w:numId w:val="27"/>
      </w:numPr>
      <w:spacing w:before="0" w:after="0" w:line="288" w:lineRule="auto"/>
      <w:jc w:val="center"/>
    </w:pPr>
    <w:rPr>
      <w:sz w:val="28"/>
      <w:szCs w:val="24"/>
    </w:rPr>
  </w:style>
  <w:style w:type="paragraph" w:customStyle="1" w:styleId="a3">
    <w:name w:val="Таблица приложения"/>
    <w:basedOn w:val="afffffff4"/>
    <w:qFormat/>
    <w:rsid w:val="0065472C"/>
    <w:pPr>
      <w:numPr>
        <w:ilvl w:val="3"/>
        <w:numId w:val="27"/>
      </w:numPr>
    </w:pPr>
    <w:rPr>
      <w:lang w:val="en-US"/>
    </w:rPr>
  </w:style>
  <w:style w:type="paragraph" w:customStyle="1" w:styleId="afffffff5">
    <w:name w:val="Текст в таблице полужирный"/>
    <w:basedOn w:val="affffffd"/>
    <w:qFormat/>
    <w:rsid w:val="0065472C"/>
    <w:rPr>
      <w:b/>
    </w:rPr>
  </w:style>
  <w:style w:type="paragraph" w:customStyle="1" w:styleId="afffffff6">
    <w:name w:val="Обычный курсив"/>
    <w:basedOn w:val="af1"/>
    <w:qFormat/>
    <w:rsid w:val="0065472C"/>
    <w:pPr>
      <w:spacing w:before="0" w:after="0" w:line="288" w:lineRule="auto"/>
      <w:ind w:firstLine="709"/>
      <w:jc w:val="both"/>
    </w:pPr>
    <w:rPr>
      <w:i/>
      <w:sz w:val="28"/>
      <w:szCs w:val="24"/>
    </w:rPr>
  </w:style>
  <w:style w:type="paragraph" w:customStyle="1" w:styleId="afffffff7">
    <w:name w:val="Обычный по центру"/>
    <w:basedOn w:val="af1"/>
    <w:qFormat/>
    <w:rsid w:val="0065472C"/>
    <w:pPr>
      <w:spacing w:before="0" w:after="0" w:line="360" w:lineRule="auto"/>
      <w:jc w:val="center"/>
    </w:pPr>
    <w:rPr>
      <w:sz w:val="28"/>
      <w:szCs w:val="24"/>
    </w:rPr>
  </w:style>
  <w:style w:type="numbering" w:customStyle="1" w:styleId="a7">
    <w:name w:val="Списки в документе"/>
    <w:rsid w:val="0065472C"/>
    <w:pPr>
      <w:numPr>
        <w:numId w:val="28"/>
      </w:numPr>
    </w:pPr>
  </w:style>
  <w:style w:type="numbering" w:customStyle="1" w:styleId="ac">
    <w:name w:val="Буквенный стиль"/>
    <w:rsid w:val="0065472C"/>
    <w:pPr>
      <w:numPr>
        <w:numId w:val="29"/>
      </w:numPr>
    </w:pPr>
  </w:style>
  <w:style w:type="paragraph" w:customStyle="1" w:styleId="aa">
    <w:name w:val="Перечисление в таблице"/>
    <w:basedOn w:val="affffffd"/>
    <w:qFormat/>
    <w:rsid w:val="0065472C"/>
    <w:pPr>
      <w:numPr>
        <w:numId w:val="31"/>
      </w:numPr>
      <w:ind w:left="284" w:hanging="284"/>
    </w:pPr>
  </w:style>
  <w:style w:type="paragraph" w:customStyle="1" w:styleId="ab">
    <w:name w:val="Нумерованное перечисление в таблице"/>
    <w:basedOn w:val="aa"/>
    <w:qFormat/>
    <w:rsid w:val="0065472C"/>
    <w:pPr>
      <w:numPr>
        <w:numId w:val="32"/>
      </w:numPr>
      <w:ind w:left="284" w:hanging="284"/>
    </w:pPr>
    <w:rPr>
      <w:lang w:val="en-US"/>
    </w:rPr>
  </w:style>
  <w:style w:type="paragraph" w:customStyle="1" w:styleId="03">
    <w:name w:val="Стиль Первая строка:  0 см Перед:  3 пт"/>
    <w:basedOn w:val="af1"/>
    <w:rsid w:val="0065472C"/>
    <w:pPr>
      <w:suppressAutoHyphens/>
      <w:spacing w:before="60" w:after="60" w:line="360" w:lineRule="auto"/>
      <w:jc w:val="both"/>
    </w:pPr>
  </w:style>
  <w:style w:type="character" w:customStyle="1" w:styleId="afffe">
    <w:name w:val="Абзац списка Знак"/>
    <w:link w:val="afffd"/>
    <w:uiPriority w:val="34"/>
    <w:rsid w:val="0065472C"/>
    <w:rPr>
      <w:rFonts w:ascii="Times New Roman" w:eastAsia="Calibri" w:hAnsi="Times New Roman" w:cs="Times New Roman"/>
      <w:sz w:val="28"/>
    </w:rPr>
  </w:style>
  <w:style w:type="character" w:customStyle="1" w:styleId="iceouttxt5">
    <w:name w:val="iceouttxt5"/>
    <w:basedOn w:val="af2"/>
    <w:rsid w:val="0065472C"/>
    <w:rPr>
      <w:rFonts w:ascii="Arial" w:hAnsi="Arial" w:cs="Arial" w:hint="default"/>
      <w:color w:val="666666"/>
      <w:sz w:val="17"/>
      <w:szCs w:val="17"/>
    </w:rPr>
  </w:style>
  <w:style w:type="paragraph" w:styleId="afffffff8">
    <w:name w:val="table of figures"/>
    <w:basedOn w:val="af1"/>
    <w:next w:val="af1"/>
    <w:uiPriority w:val="99"/>
    <w:rsid w:val="00A27F76"/>
    <w:pPr>
      <w:spacing w:before="0" w:after="0" w:line="276" w:lineRule="auto"/>
      <w:jc w:val="both"/>
    </w:pPr>
    <w:rPr>
      <w:szCs w:val="24"/>
    </w:rPr>
  </w:style>
  <w:style w:type="character" w:customStyle="1" w:styleId="sectionheadertext">
    <w:name w:val="sectionheadertext"/>
    <w:basedOn w:val="af2"/>
    <w:rsid w:val="0065472C"/>
  </w:style>
  <w:style w:type="paragraph" w:customStyle="1" w:styleId="NormalList">
    <w:name w:val="Normal List"/>
    <w:basedOn w:val="af1"/>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2"/>
    <w:rsid w:val="003A72E3"/>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2"/>
    <w:semiHidden/>
    <w:rsid w:val="003A72E3"/>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2"/>
    <w:semiHidden/>
    <w:rsid w:val="003A72E3"/>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2"/>
    <w:semiHidden/>
    <w:rsid w:val="003A72E3"/>
    <w:rPr>
      <w:rFonts w:asciiTheme="majorHAnsi" w:eastAsiaTheme="majorEastAsia" w:hAnsiTheme="majorHAnsi" w:cstheme="majorBidi"/>
      <w:b/>
      <w:bCs/>
      <w:i/>
      <w:iCs/>
      <w:color w:val="5B9BD5" w:themeColor="accent1"/>
      <w:sz w:val="24"/>
      <w:lang w:eastAsia="ru-RU"/>
    </w:rPr>
  </w:style>
  <w:style w:type="paragraph" w:customStyle="1" w:styleId="afffffff9">
    <w:name w:val="Заголовок без нумерации♫"/>
    <w:next w:val="afd"/>
    <w:qFormat/>
    <w:rsid w:val="004A7C8E"/>
    <w:pPr>
      <w:keepNext/>
      <w:keepLines/>
      <w:pageBreakBefore/>
      <w:suppressAutoHyphens/>
      <w:spacing w:before="120" w:after="120" w:line="276" w:lineRule="auto"/>
      <w:contextualSpacing/>
      <w:outlineLvl w:val="0"/>
    </w:pPr>
    <w:rPr>
      <w:rFonts w:ascii="Times New Roman" w:eastAsia="Times New Roman" w:hAnsi="Times New Roman" w:cs="Times New Roman"/>
      <w:b/>
      <w:bCs/>
      <w:snapToGrid w:val="0"/>
      <w:color w:val="000000"/>
      <w:sz w:val="36"/>
      <w:szCs w:val="20"/>
      <w:lang w:eastAsia="ru-RU"/>
    </w:rPr>
  </w:style>
  <w:style w:type="paragraph" w:customStyle="1" w:styleId="afffffffa">
    <w:name w:val="Заголовок вне содержания♫"/>
    <w:next w:val="afd"/>
    <w:qFormat/>
    <w:rsid w:val="004A7C8E"/>
    <w:pPr>
      <w:keepNext/>
      <w:keepLines/>
      <w:pageBreakBefore/>
      <w:suppressAutoHyphens/>
      <w:spacing w:before="120" w:after="120" w:line="276" w:lineRule="auto"/>
      <w:contextualSpacing/>
      <w:outlineLvl w:val="0"/>
    </w:pPr>
    <w:rPr>
      <w:rFonts w:ascii="Times New Roman" w:eastAsia="Times New Roman" w:hAnsi="Times New Roman" w:cs="Times New Roman"/>
      <w:b/>
      <w:bCs/>
      <w:snapToGrid w:val="0"/>
      <w:color w:val="000000"/>
      <w:sz w:val="36"/>
      <w:szCs w:val="20"/>
      <w:lang w:eastAsia="ru-RU"/>
    </w:rPr>
  </w:style>
  <w:style w:type="paragraph" w:customStyle="1" w:styleId="af0">
    <w:name w:val="Нумерованный список ш♫"/>
    <w:uiPriority w:val="8"/>
    <w:qFormat/>
    <w:rsid w:val="002461B9"/>
    <w:pPr>
      <w:numPr>
        <w:numId w:val="34"/>
      </w:numPr>
      <w:suppressAutoHyphens/>
      <w:spacing w:before="120" w:after="120" w:line="276" w:lineRule="auto"/>
      <w:contextualSpacing/>
      <w:jc w:val="both"/>
    </w:pPr>
    <w:rPr>
      <w:rFonts w:ascii="+Times New Roman" w:eastAsia="Times New Roman" w:hAnsi="+Times New Roman" w:cs="Times New Roman"/>
      <w:sz w:val="24"/>
    </w:rPr>
  </w:style>
  <w:style w:type="paragraph" w:customStyle="1" w:styleId="21">
    <w:name w:val="С маркированный уровень 2♫"/>
    <w:uiPriority w:val="38"/>
    <w:qFormat/>
    <w:rsid w:val="002461B9"/>
    <w:pPr>
      <w:keepLines/>
      <w:numPr>
        <w:numId w:val="36"/>
      </w:numPr>
      <w:suppressAutoHyphens/>
      <w:spacing w:before="120" w:after="120" w:line="276" w:lineRule="auto"/>
      <w:contextualSpacing/>
      <w:jc w:val="both"/>
    </w:pPr>
    <w:rPr>
      <w:rFonts w:ascii="+Times New Roman" w:eastAsia="Times New Roman" w:hAnsi="+Times New Roman" w:cs="Times New Roman"/>
      <w:snapToGrid w:val="0"/>
      <w:sz w:val="24"/>
      <w:szCs w:val="20"/>
      <w:lang w:eastAsia="ru-RU"/>
    </w:rPr>
  </w:style>
  <w:style w:type="paragraph" w:customStyle="1" w:styleId="ae">
    <w:name w:val="С нумерованный (цифра с точкой)♫"/>
    <w:uiPriority w:val="33"/>
    <w:qFormat/>
    <w:rsid w:val="002461B9"/>
    <w:pPr>
      <w:keepLines/>
      <w:numPr>
        <w:numId w:val="37"/>
      </w:numPr>
      <w:suppressAutoHyphens/>
      <w:spacing w:before="120" w:after="120" w:line="276" w:lineRule="auto"/>
      <w:contextualSpacing/>
      <w:jc w:val="both"/>
    </w:pPr>
    <w:rPr>
      <w:rFonts w:ascii="Times New Roman" w:eastAsia="Times New Roman" w:hAnsi="Times New Roman" w:cs="Times New Roman"/>
      <w:snapToGrid w:val="0"/>
      <w:color w:val="000000"/>
      <w:sz w:val="24"/>
      <w:szCs w:val="28"/>
      <w:lang w:eastAsia="ru-RU"/>
    </w:rPr>
  </w:style>
  <w:style w:type="paragraph" w:customStyle="1" w:styleId="12-">
    <w:name w:val="Таблица (12) - Заголовки♫"/>
    <w:autoRedefine/>
    <w:qFormat/>
    <w:rsid w:val="002461B9"/>
    <w:pPr>
      <w:keepNext/>
      <w:keepLines/>
      <w:spacing w:after="0" w:line="276" w:lineRule="auto"/>
    </w:pPr>
    <w:rPr>
      <w:rFonts w:ascii="+Times New Roman" w:eastAsia="Times New Roman" w:hAnsi="+Times New Roman" w:cs="Arial"/>
      <w:b/>
      <w:snapToGrid w:val="0"/>
      <w:color w:val="000000"/>
      <w:sz w:val="24"/>
      <w:szCs w:val="20"/>
      <w:lang w:eastAsia="ru-RU"/>
    </w:rPr>
  </w:style>
  <w:style w:type="table" w:customStyle="1" w:styleId="1f3">
    <w:name w:val="Сетка таблицы1"/>
    <w:basedOn w:val="af3"/>
    <w:next w:val="afffc"/>
    <w:uiPriority w:val="59"/>
    <w:rsid w:val="00341581"/>
    <w:pPr>
      <w:spacing w:after="0" w:line="240" w:lineRule="auto"/>
      <w:ind w:firstLine="709"/>
      <w:jc w:val="both"/>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b">
    <w:name w:val="Таб наименование♫"/>
    <w:uiPriority w:val="25"/>
    <w:qFormat/>
    <w:rsid w:val="00341581"/>
    <w:pPr>
      <w:keepNext/>
      <w:keepLines/>
      <w:suppressAutoHyphens/>
      <w:spacing w:before="120" w:after="60" w:line="276" w:lineRule="auto"/>
    </w:pPr>
    <w:rPr>
      <w:rFonts w:ascii="+Times New Roman" w:eastAsia="Times New Roman" w:hAnsi="+Times New Roman" w:cs="Times New Roman"/>
      <w:snapToGrid w:val="0"/>
      <w:sz w:val="24"/>
      <w:szCs w:val="20"/>
      <w:lang w:eastAsia="ru-RU"/>
    </w:rPr>
  </w:style>
  <w:style w:type="table" w:customStyle="1" w:styleId="121">
    <w:name w:val="Таблица (12)♫"/>
    <w:basedOn w:val="af3"/>
    <w:rsid w:val="004A7C8E"/>
    <w:pPr>
      <w:spacing w:after="0" w:line="240" w:lineRule="auto"/>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Pr>
    <w:tcPr>
      <w:vAlign w:val="center"/>
    </w:tcPr>
    <w:tblStylePr w:type="firstRow">
      <w:pPr>
        <w:wordWrap/>
        <w:jc w:val="left"/>
      </w:pPr>
      <w:rPr>
        <w:rFonts w:ascii="Times New Roman" w:hAnsi="Times New Roman"/>
        <w:b w:val="0"/>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122">
    <w:name w:val="Та (12)♫"/>
    <w:basedOn w:val="af3"/>
    <w:rsid w:val="004A7C8E"/>
    <w:pPr>
      <w:spacing w:after="0" w:line="240" w:lineRule="auto"/>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28" w:type="dxa"/>
        <w:bottom w:w="57" w:type="dxa"/>
        <w:right w:w="28" w:type="dxa"/>
      </w:tblCellMar>
    </w:tblPr>
    <w:tcPr>
      <w:vAlign w:val="center"/>
    </w:tcPr>
    <w:tblStylePr w:type="firstRow">
      <w:pPr>
        <w:wordWrap/>
        <w:jc w:val="left"/>
      </w:pPr>
      <w:rPr>
        <w:rFonts w:ascii="Times New Roman" w:hAnsi="Times New Roman"/>
        <w:b w:val="0"/>
        <w:i w:val="0"/>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7856">
      <w:bodyDiv w:val="1"/>
      <w:marLeft w:val="0"/>
      <w:marRight w:val="0"/>
      <w:marTop w:val="0"/>
      <w:marBottom w:val="0"/>
      <w:divBdr>
        <w:top w:val="none" w:sz="0" w:space="0" w:color="auto"/>
        <w:left w:val="none" w:sz="0" w:space="0" w:color="auto"/>
        <w:bottom w:val="none" w:sz="0" w:space="0" w:color="auto"/>
        <w:right w:val="none" w:sz="0" w:space="0" w:color="auto"/>
      </w:divBdr>
    </w:div>
    <w:div w:id="114713546">
      <w:bodyDiv w:val="1"/>
      <w:marLeft w:val="0"/>
      <w:marRight w:val="0"/>
      <w:marTop w:val="0"/>
      <w:marBottom w:val="0"/>
      <w:divBdr>
        <w:top w:val="none" w:sz="0" w:space="0" w:color="auto"/>
        <w:left w:val="none" w:sz="0" w:space="0" w:color="auto"/>
        <w:bottom w:val="none" w:sz="0" w:space="0" w:color="auto"/>
        <w:right w:val="none" w:sz="0" w:space="0" w:color="auto"/>
      </w:divBdr>
    </w:div>
    <w:div w:id="122580772">
      <w:bodyDiv w:val="1"/>
      <w:marLeft w:val="0"/>
      <w:marRight w:val="0"/>
      <w:marTop w:val="0"/>
      <w:marBottom w:val="0"/>
      <w:divBdr>
        <w:top w:val="none" w:sz="0" w:space="0" w:color="auto"/>
        <w:left w:val="none" w:sz="0" w:space="0" w:color="auto"/>
        <w:bottom w:val="none" w:sz="0" w:space="0" w:color="auto"/>
        <w:right w:val="none" w:sz="0" w:space="0" w:color="auto"/>
      </w:divBdr>
    </w:div>
    <w:div w:id="558983079">
      <w:bodyDiv w:val="1"/>
      <w:marLeft w:val="0"/>
      <w:marRight w:val="0"/>
      <w:marTop w:val="0"/>
      <w:marBottom w:val="0"/>
      <w:divBdr>
        <w:top w:val="none" w:sz="0" w:space="0" w:color="auto"/>
        <w:left w:val="none" w:sz="0" w:space="0" w:color="auto"/>
        <w:bottom w:val="none" w:sz="0" w:space="0" w:color="auto"/>
        <w:right w:val="none" w:sz="0" w:space="0" w:color="auto"/>
      </w:divBdr>
      <w:divsChild>
        <w:div w:id="87166570">
          <w:marLeft w:val="0"/>
          <w:marRight w:val="0"/>
          <w:marTop w:val="0"/>
          <w:marBottom w:val="0"/>
          <w:divBdr>
            <w:top w:val="none" w:sz="0" w:space="0" w:color="auto"/>
            <w:left w:val="none" w:sz="0" w:space="0" w:color="auto"/>
            <w:bottom w:val="none" w:sz="0" w:space="0" w:color="auto"/>
            <w:right w:val="none" w:sz="0" w:space="0" w:color="auto"/>
          </w:divBdr>
          <w:divsChild>
            <w:div w:id="1443301473">
              <w:marLeft w:val="0"/>
              <w:marRight w:val="0"/>
              <w:marTop w:val="0"/>
              <w:marBottom w:val="0"/>
              <w:divBdr>
                <w:top w:val="none" w:sz="0" w:space="0" w:color="auto"/>
                <w:left w:val="none" w:sz="0" w:space="0" w:color="auto"/>
                <w:bottom w:val="none" w:sz="0" w:space="0" w:color="auto"/>
                <w:right w:val="none" w:sz="0" w:space="0" w:color="auto"/>
              </w:divBdr>
            </w:div>
          </w:divsChild>
        </w:div>
        <w:div w:id="1375228398">
          <w:marLeft w:val="0"/>
          <w:marRight w:val="0"/>
          <w:marTop w:val="0"/>
          <w:marBottom w:val="0"/>
          <w:divBdr>
            <w:top w:val="none" w:sz="0" w:space="0" w:color="auto"/>
            <w:left w:val="none" w:sz="0" w:space="0" w:color="auto"/>
            <w:bottom w:val="none" w:sz="0" w:space="0" w:color="auto"/>
            <w:right w:val="none" w:sz="0" w:space="0" w:color="auto"/>
          </w:divBdr>
          <w:divsChild>
            <w:div w:id="338892830">
              <w:marLeft w:val="0"/>
              <w:marRight w:val="0"/>
              <w:marTop w:val="0"/>
              <w:marBottom w:val="0"/>
              <w:divBdr>
                <w:top w:val="none" w:sz="0" w:space="0" w:color="auto"/>
                <w:left w:val="none" w:sz="0" w:space="0" w:color="auto"/>
                <w:bottom w:val="none" w:sz="0" w:space="0" w:color="auto"/>
                <w:right w:val="none" w:sz="0" w:space="0" w:color="auto"/>
              </w:divBdr>
            </w:div>
          </w:divsChild>
        </w:div>
        <w:div w:id="1427771504">
          <w:marLeft w:val="0"/>
          <w:marRight w:val="0"/>
          <w:marTop w:val="0"/>
          <w:marBottom w:val="0"/>
          <w:divBdr>
            <w:top w:val="none" w:sz="0" w:space="0" w:color="auto"/>
            <w:left w:val="none" w:sz="0" w:space="0" w:color="auto"/>
            <w:bottom w:val="none" w:sz="0" w:space="0" w:color="auto"/>
            <w:right w:val="none" w:sz="0" w:space="0" w:color="auto"/>
          </w:divBdr>
          <w:divsChild>
            <w:div w:id="640116579">
              <w:marLeft w:val="0"/>
              <w:marRight w:val="0"/>
              <w:marTop w:val="0"/>
              <w:marBottom w:val="0"/>
              <w:divBdr>
                <w:top w:val="none" w:sz="0" w:space="0" w:color="auto"/>
                <w:left w:val="none" w:sz="0" w:space="0" w:color="auto"/>
                <w:bottom w:val="none" w:sz="0" w:space="0" w:color="auto"/>
                <w:right w:val="none" w:sz="0" w:space="0" w:color="auto"/>
              </w:divBdr>
            </w:div>
          </w:divsChild>
        </w:div>
        <w:div w:id="1064448893">
          <w:marLeft w:val="0"/>
          <w:marRight w:val="0"/>
          <w:marTop w:val="0"/>
          <w:marBottom w:val="0"/>
          <w:divBdr>
            <w:top w:val="none" w:sz="0" w:space="0" w:color="auto"/>
            <w:left w:val="none" w:sz="0" w:space="0" w:color="auto"/>
            <w:bottom w:val="none" w:sz="0" w:space="0" w:color="auto"/>
            <w:right w:val="none" w:sz="0" w:space="0" w:color="auto"/>
          </w:divBdr>
          <w:divsChild>
            <w:div w:id="313069090">
              <w:marLeft w:val="0"/>
              <w:marRight w:val="0"/>
              <w:marTop w:val="0"/>
              <w:marBottom w:val="0"/>
              <w:divBdr>
                <w:top w:val="none" w:sz="0" w:space="0" w:color="auto"/>
                <w:left w:val="none" w:sz="0" w:space="0" w:color="auto"/>
                <w:bottom w:val="none" w:sz="0" w:space="0" w:color="auto"/>
                <w:right w:val="none" w:sz="0" w:space="0" w:color="auto"/>
              </w:divBdr>
            </w:div>
          </w:divsChild>
        </w:div>
        <w:div w:id="1273247313">
          <w:marLeft w:val="0"/>
          <w:marRight w:val="0"/>
          <w:marTop w:val="0"/>
          <w:marBottom w:val="0"/>
          <w:divBdr>
            <w:top w:val="none" w:sz="0" w:space="0" w:color="auto"/>
            <w:left w:val="none" w:sz="0" w:space="0" w:color="auto"/>
            <w:bottom w:val="none" w:sz="0" w:space="0" w:color="auto"/>
            <w:right w:val="none" w:sz="0" w:space="0" w:color="auto"/>
          </w:divBdr>
          <w:divsChild>
            <w:div w:id="14773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44">
      <w:bodyDiv w:val="1"/>
      <w:marLeft w:val="0"/>
      <w:marRight w:val="0"/>
      <w:marTop w:val="0"/>
      <w:marBottom w:val="0"/>
      <w:divBdr>
        <w:top w:val="none" w:sz="0" w:space="0" w:color="auto"/>
        <w:left w:val="none" w:sz="0" w:space="0" w:color="auto"/>
        <w:bottom w:val="none" w:sz="0" w:space="0" w:color="auto"/>
        <w:right w:val="none" w:sz="0" w:space="0" w:color="auto"/>
      </w:divBdr>
      <w:divsChild>
        <w:div w:id="896278940">
          <w:marLeft w:val="0"/>
          <w:marRight w:val="0"/>
          <w:marTop w:val="0"/>
          <w:marBottom w:val="0"/>
          <w:divBdr>
            <w:top w:val="none" w:sz="0" w:space="0" w:color="auto"/>
            <w:left w:val="none" w:sz="0" w:space="0" w:color="auto"/>
            <w:bottom w:val="none" w:sz="0" w:space="0" w:color="auto"/>
            <w:right w:val="none" w:sz="0" w:space="0" w:color="auto"/>
          </w:divBdr>
          <w:divsChild>
            <w:div w:id="1050688738">
              <w:marLeft w:val="0"/>
              <w:marRight w:val="0"/>
              <w:marTop w:val="0"/>
              <w:marBottom w:val="0"/>
              <w:divBdr>
                <w:top w:val="none" w:sz="0" w:space="0" w:color="auto"/>
                <w:left w:val="none" w:sz="0" w:space="0" w:color="auto"/>
                <w:bottom w:val="none" w:sz="0" w:space="0" w:color="auto"/>
                <w:right w:val="none" w:sz="0" w:space="0" w:color="auto"/>
              </w:divBdr>
            </w:div>
          </w:divsChild>
        </w:div>
        <w:div w:id="1134718672">
          <w:marLeft w:val="0"/>
          <w:marRight w:val="0"/>
          <w:marTop w:val="0"/>
          <w:marBottom w:val="0"/>
          <w:divBdr>
            <w:top w:val="none" w:sz="0" w:space="0" w:color="auto"/>
            <w:left w:val="none" w:sz="0" w:space="0" w:color="auto"/>
            <w:bottom w:val="none" w:sz="0" w:space="0" w:color="auto"/>
            <w:right w:val="none" w:sz="0" w:space="0" w:color="auto"/>
          </w:divBdr>
          <w:divsChild>
            <w:div w:id="1207799">
              <w:marLeft w:val="0"/>
              <w:marRight w:val="0"/>
              <w:marTop w:val="0"/>
              <w:marBottom w:val="0"/>
              <w:divBdr>
                <w:top w:val="none" w:sz="0" w:space="0" w:color="auto"/>
                <w:left w:val="none" w:sz="0" w:space="0" w:color="auto"/>
                <w:bottom w:val="none" w:sz="0" w:space="0" w:color="auto"/>
                <w:right w:val="none" w:sz="0" w:space="0" w:color="auto"/>
              </w:divBdr>
            </w:div>
          </w:divsChild>
        </w:div>
        <w:div w:id="660616934">
          <w:marLeft w:val="0"/>
          <w:marRight w:val="0"/>
          <w:marTop w:val="0"/>
          <w:marBottom w:val="0"/>
          <w:divBdr>
            <w:top w:val="none" w:sz="0" w:space="0" w:color="auto"/>
            <w:left w:val="none" w:sz="0" w:space="0" w:color="auto"/>
            <w:bottom w:val="none" w:sz="0" w:space="0" w:color="auto"/>
            <w:right w:val="none" w:sz="0" w:space="0" w:color="auto"/>
          </w:divBdr>
          <w:divsChild>
            <w:div w:id="1062680758">
              <w:marLeft w:val="0"/>
              <w:marRight w:val="0"/>
              <w:marTop w:val="0"/>
              <w:marBottom w:val="0"/>
              <w:divBdr>
                <w:top w:val="none" w:sz="0" w:space="0" w:color="auto"/>
                <w:left w:val="none" w:sz="0" w:space="0" w:color="auto"/>
                <w:bottom w:val="none" w:sz="0" w:space="0" w:color="auto"/>
                <w:right w:val="none" w:sz="0" w:space="0" w:color="auto"/>
              </w:divBdr>
            </w:div>
          </w:divsChild>
        </w:div>
        <w:div w:id="117724243">
          <w:marLeft w:val="0"/>
          <w:marRight w:val="0"/>
          <w:marTop w:val="0"/>
          <w:marBottom w:val="0"/>
          <w:divBdr>
            <w:top w:val="none" w:sz="0" w:space="0" w:color="auto"/>
            <w:left w:val="none" w:sz="0" w:space="0" w:color="auto"/>
            <w:bottom w:val="none" w:sz="0" w:space="0" w:color="auto"/>
            <w:right w:val="none" w:sz="0" w:space="0" w:color="auto"/>
          </w:divBdr>
          <w:divsChild>
            <w:div w:id="505242998">
              <w:marLeft w:val="0"/>
              <w:marRight w:val="0"/>
              <w:marTop w:val="0"/>
              <w:marBottom w:val="0"/>
              <w:divBdr>
                <w:top w:val="none" w:sz="0" w:space="0" w:color="auto"/>
                <w:left w:val="none" w:sz="0" w:space="0" w:color="auto"/>
                <w:bottom w:val="none" w:sz="0" w:space="0" w:color="auto"/>
                <w:right w:val="none" w:sz="0" w:space="0" w:color="auto"/>
              </w:divBdr>
            </w:div>
          </w:divsChild>
        </w:div>
        <w:div w:id="2062627314">
          <w:marLeft w:val="0"/>
          <w:marRight w:val="0"/>
          <w:marTop w:val="0"/>
          <w:marBottom w:val="0"/>
          <w:divBdr>
            <w:top w:val="none" w:sz="0" w:space="0" w:color="auto"/>
            <w:left w:val="none" w:sz="0" w:space="0" w:color="auto"/>
            <w:bottom w:val="none" w:sz="0" w:space="0" w:color="auto"/>
            <w:right w:val="none" w:sz="0" w:space="0" w:color="auto"/>
          </w:divBdr>
          <w:divsChild>
            <w:div w:id="5083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532">
      <w:bodyDiv w:val="1"/>
      <w:marLeft w:val="0"/>
      <w:marRight w:val="0"/>
      <w:marTop w:val="0"/>
      <w:marBottom w:val="0"/>
      <w:divBdr>
        <w:top w:val="none" w:sz="0" w:space="0" w:color="auto"/>
        <w:left w:val="none" w:sz="0" w:space="0" w:color="auto"/>
        <w:bottom w:val="none" w:sz="0" w:space="0" w:color="auto"/>
        <w:right w:val="none" w:sz="0" w:space="0" w:color="auto"/>
      </w:divBdr>
    </w:div>
    <w:div w:id="820542035">
      <w:bodyDiv w:val="1"/>
      <w:marLeft w:val="0"/>
      <w:marRight w:val="0"/>
      <w:marTop w:val="0"/>
      <w:marBottom w:val="0"/>
      <w:divBdr>
        <w:top w:val="none" w:sz="0" w:space="0" w:color="auto"/>
        <w:left w:val="none" w:sz="0" w:space="0" w:color="auto"/>
        <w:bottom w:val="none" w:sz="0" w:space="0" w:color="auto"/>
        <w:right w:val="none" w:sz="0" w:space="0" w:color="auto"/>
      </w:divBdr>
    </w:div>
    <w:div w:id="968515635">
      <w:bodyDiv w:val="1"/>
      <w:marLeft w:val="0"/>
      <w:marRight w:val="0"/>
      <w:marTop w:val="0"/>
      <w:marBottom w:val="0"/>
      <w:divBdr>
        <w:top w:val="none" w:sz="0" w:space="0" w:color="auto"/>
        <w:left w:val="none" w:sz="0" w:space="0" w:color="auto"/>
        <w:bottom w:val="none" w:sz="0" w:space="0" w:color="auto"/>
        <w:right w:val="none" w:sz="0" w:space="0" w:color="auto"/>
      </w:divBdr>
    </w:div>
    <w:div w:id="990595446">
      <w:bodyDiv w:val="1"/>
      <w:marLeft w:val="0"/>
      <w:marRight w:val="0"/>
      <w:marTop w:val="0"/>
      <w:marBottom w:val="0"/>
      <w:divBdr>
        <w:top w:val="none" w:sz="0" w:space="0" w:color="auto"/>
        <w:left w:val="none" w:sz="0" w:space="0" w:color="auto"/>
        <w:bottom w:val="none" w:sz="0" w:space="0" w:color="auto"/>
        <w:right w:val="none" w:sz="0" w:space="0" w:color="auto"/>
      </w:divBdr>
      <w:divsChild>
        <w:div w:id="451872035">
          <w:marLeft w:val="0"/>
          <w:marRight w:val="0"/>
          <w:marTop w:val="0"/>
          <w:marBottom w:val="0"/>
          <w:divBdr>
            <w:top w:val="none" w:sz="0" w:space="0" w:color="auto"/>
            <w:left w:val="none" w:sz="0" w:space="0" w:color="auto"/>
            <w:bottom w:val="none" w:sz="0" w:space="0" w:color="auto"/>
            <w:right w:val="none" w:sz="0" w:space="0" w:color="auto"/>
          </w:divBdr>
          <w:divsChild>
            <w:div w:id="190850421">
              <w:marLeft w:val="0"/>
              <w:marRight w:val="0"/>
              <w:marTop w:val="0"/>
              <w:marBottom w:val="0"/>
              <w:divBdr>
                <w:top w:val="none" w:sz="0" w:space="0" w:color="auto"/>
                <w:left w:val="none" w:sz="0" w:space="0" w:color="auto"/>
                <w:bottom w:val="none" w:sz="0" w:space="0" w:color="auto"/>
                <w:right w:val="none" w:sz="0" w:space="0" w:color="auto"/>
              </w:divBdr>
            </w:div>
          </w:divsChild>
        </w:div>
        <w:div w:id="78603656">
          <w:marLeft w:val="0"/>
          <w:marRight w:val="0"/>
          <w:marTop w:val="0"/>
          <w:marBottom w:val="0"/>
          <w:divBdr>
            <w:top w:val="none" w:sz="0" w:space="0" w:color="auto"/>
            <w:left w:val="none" w:sz="0" w:space="0" w:color="auto"/>
            <w:bottom w:val="none" w:sz="0" w:space="0" w:color="auto"/>
            <w:right w:val="none" w:sz="0" w:space="0" w:color="auto"/>
          </w:divBdr>
          <w:divsChild>
            <w:div w:id="103620744">
              <w:marLeft w:val="0"/>
              <w:marRight w:val="0"/>
              <w:marTop w:val="0"/>
              <w:marBottom w:val="0"/>
              <w:divBdr>
                <w:top w:val="none" w:sz="0" w:space="0" w:color="auto"/>
                <w:left w:val="none" w:sz="0" w:space="0" w:color="auto"/>
                <w:bottom w:val="none" w:sz="0" w:space="0" w:color="auto"/>
                <w:right w:val="none" w:sz="0" w:space="0" w:color="auto"/>
              </w:divBdr>
            </w:div>
          </w:divsChild>
        </w:div>
        <w:div w:id="1624075792">
          <w:marLeft w:val="0"/>
          <w:marRight w:val="0"/>
          <w:marTop w:val="0"/>
          <w:marBottom w:val="0"/>
          <w:divBdr>
            <w:top w:val="none" w:sz="0" w:space="0" w:color="auto"/>
            <w:left w:val="none" w:sz="0" w:space="0" w:color="auto"/>
            <w:bottom w:val="none" w:sz="0" w:space="0" w:color="auto"/>
            <w:right w:val="none" w:sz="0" w:space="0" w:color="auto"/>
          </w:divBdr>
          <w:divsChild>
            <w:div w:id="743188408">
              <w:marLeft w:val="0"/>
              <w:marRight w:val="0"/>
              <w:marTop w:val="0"/>
              <w:marBottom w:val="0"/>
              <w:divBdr>
                <w:top w:val="none" w:sz="0" w:space="0" w:color="auto"/>
                <w:left w:val="none" w:sz="0" w:space="0" w:color="auto"/>
                <w:bottom w:val="none" w:sz="0" w:space="0" w:color="auto"/>
                <w:right w:val="none" w:sz="0" w:space="0" w:color="auto"/>
              </w:divBdr>
            </w:div>
          </w:divsChild>
        </w:div>
        <w:div w:id="1366715165">
          <w:marLeft w:val="0"/>
          <w:marRight w:val="0"/>
          <w:marTop w:val="0"/>
          <w:marBottom w:val="0"/>
          <w:divBdr>
            <w:top w:val="none" w:sz="0" w:space="0" w:color="auto"/>
            <w:left w:val="none" w:sz="0" w:space="0" w:color="auto"/>
            <w:bottom w:val="none" w:sz="0" w:space="0" w:color="auto"/>
            <w:right w:val="none" w:sz="0" w:space="0" w:color="auto"/>
          </w:divBdr>
          <w:divsChild>
            <w:div w:id="49158545">
              <w:marLeft w:val="0"/>
              <w:marRight w:val="0"/>
              <w:marTop w:val="0"/>
              <w:marBottom w:val="0"/>
              <w:divBdr>
                <w:top w:val="none" w:sz="0" w:space="0" w:color="auto"/>
                <w:left w:val="none" w:sz="0" w:space="0" w:color="auto"/>
                <w:bottom w:val="none" w:sz="0" w:space="0" w:color="auto"/>
                <w:right w:val="none" w:sz="0" w:space="0" w:color="auto"/>
              </w:divBdr>
            </w:div>
          </w:divsChild>
        </w:div>
        <w:div w:id="1368330250">
          <w:marLeft w:val="0"/>
          <w:marRight w:val="0"/>
          <w:marTop w:val="0"/>
          <w:marBottom w:val="0"/>
          <w:divBdr>
            <w:top w:val="none" w:sz="0" w:space="0" w:color="auto"/>
            <w:left w:val="none" w:sz="0" w:space="0" w:color="auto"/>
            <w:bottom w:val="none" w:sz="0" w:space="0" w:color="auto"/>
            <w:right w:val="none" w:sz="0" w:space="0" w:color="auto"/>
          </w:divBdr>
          <w:divsChild>
            <w:div w:id="1847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835">
      <w:bodyDiv w:val="1"/>
      <w:marLeft w:val="0"/>
      <w:marRight w:val="0"/>
      <w:marTop w:val="0"/>
      <w:marBottom w:val="0"/>
      <w:divBdr>
        <w:top w:val="none" w:sz="0" w:space="0" w:color="auto"/>
        <w:left w:val="none" w:sz="0" w:space="0" w:color="auto"/>
        <w:bottom w:val="none" w:sz="0" w:space="0" w:color="auto"/>
        <w:right w:val="none" w:sz="0" w:space="0" w:color="auto"/>
      </w:divBdr>
    </w:div>
    <w:div w:id="1352879691">
      <w:bodyDiv w:val="1"/>
      <w:marLeft w:val="0"/>
      <w:marRight w:val="0"/>
      <w:marTop w:val="0"/>
      <w:marBottom w:val="0"/>
      <w:divBdr>
        <w:top w:val="none" w:sz="0" w:space="0" w:color="auto"/>
        <w:left w:val="none" w:sz="0" w:space="0" w:color="auto"/>
        <w:bottom w:val="none" w:sz="0" w:space="0" w:color="auto"/>
        <w:right w:val="none" w:sz="0" w:space="0" w:color="auto"/>
      </w:divBdr>
    </w:div>
    <w:div w:id="1494444090">
      <w:bodyDiv w:val="1"/>
      <w:marLeft w:val="0"/>
      <w:marRight w:val="0"/>
      <w:marTop w:val="0"/>
      <w:marBottom w:val="0"/>
      <w:divBdr>
        <w:top w:val="none" w:sz="0" w:space="0" w:color="auto"/>
        <w:left w:val="none" w:sz="0" w:space="0" w:color="auto"/>
        <w:bottom w:val="none" w:sz="0" w:space="0" w:color="auto"/>
        <w:right w:val="none" w:sz="0" w:space="0" w:color="auto"/>
      </w:divBdr>
    </w:div>
    <w:div w:id="1670282888">
      <w:bodyDiv w:val="1"/>
      <w:marLeft w:val="0"/>
      <w:marRight w:val="0"/>
      <w:marTop w:val="0"/>
      <w:marBottom w:val="0"/>
      <w:divBdr>
        <w:top w:val="none" w:sz="0" w:space="0" w:color="auto"/>
        <w:left w:val="none" w:sz="0" w:space="0" w:color="auto"/>
        <w:bottom w:val="none" w:sz="0" w:space="0" w:color="auto"/>
        <w:right w:val="none" w:sz="0" w:space="0" w:color="auto"/>
      </w:divBdr>
    </w:div>
    <w:div w:id="1720666287">
      <w:bodyDiv w:val="1"/>
      <w:marLeft w:val="0"/>
      <w:marRight w:val="0"/>
      <w:marTop w:val="0"/>
      <w:marBottom w:val="0"/>
      <w:divBdr>
        <w:top w:val="none" w:sz="0" w:space="0" w:color="auto"/>
        <w:left w:val="none" w:sz="0" w:space="0" w:color="auto"/>
        <w:bottom w:val="none" w:sz="0" w:space="0" w:color="auto"/>
        <w:right w:val="none" w:sz="0" w:space="0" w:color="auto"/>
      </w:divBdr>
    </w:div>
    <w:div w:id="1793816618">
      <w:bodyDiv w:val="1"/>
      <w:marLeft w:val="0"/>
      <w:marRight w:val="0"/>
      <w:marTop w:val="0"/>
      <w:marBottom w:val="0"/>
      <w:divBdr>
        <w:top w:val="none" w:sz="0" w:space="0" w:color="auto"/>
        <w:left w:val="none" w:sz="0" w:space="0" w:color="auto"/>
        <w:bottom w:val="none" w:sz="0" w:space="0" w:color="auto"/>
        <w:right w:val="none" w:sz="0" w:space="0" w:color="auto"/>
      </w:divBdr>
      <w:divsChild>
        <w:div w:id="1387298542">
          <w:marLeft w:val="0"/>
          <w:marRight w:val="0"/>
          <w:marTop w:val="0"/>
          <w:marBottom w:val="0"/>
          <w:divBdr>
            <w:top w:val="none" w:sz="0" w:space="0" w:color="auto"/>
            <w:left w:val="none" w:sz="0" w:space="0" w:color="auto"/>
            <w:bottom w:val="none" w:sz="0" w:space="0" w:color="auto"/>
            <w:right w:val="none" w:sz="0" w:space="0" w:color="auto"/>
          </w:divBdr>
          <w:divsChild>
            <w:div w:id="554314193">
              <w:marLeft w:val="0"/>
              <w:marRight w:val="0"/>
              <w:marTop w:val="0"/>
              <w:marBottom w:val="0"/>
              <w:divBdr>
                <w:top w:val="none" w:sz="0" w:space="0" w:color="auto"/>
                <w:left w:val="none" w:sz="0" w:space="0" w:color="auto"/>
                <w:bottom w:val="none" w:sz="0" w:space="0" w:color="auto"/>
                <w:right w:val="none" w:sz="0" w:space="0" w:color="auto"/>
              </w:divBdr>
            </w:div>
          </w:divsChild>
        </w:div>
        <w:div w:id="944725333">
          <w:marLeft w:val="0"/>
          <w:marRight w:val="0"/>
          <w:marTop w:val="0"/>
          <w:marBottom w:val="0"/>
          <w:divBdr>
            <w:top w:val="none" w:sz="0" w:space="0" w:color="auto"/>
            <w:left w:val="none" w:sz="0" w:space="0" w:color="auto"/>
            <w:bottom w:val="none" w:sz="0" w:space="0" w:color="auto"/>
            <w:right w:val="none" w:sz="0" w:space="0" w:color="auto"/>
          </w:divBdr>
          <w:divsChild>
            <w:div w:id="514808259">
              <w:marLeft w:val="0"/>
              <w:marRight w:val="0"/>
              <w:marTop w:val="0"/>
              <w:marBottom w:val="0"/>
              <w:divBdr>
                <w:top w:val="none" w:sz="0" w:space="0" w:color="auto"/>
                <w:left w:val="none" w:sz="0" w:space="0" w:color="auto"/>
                <w:bottom w:val="none" w:sz="0" w:space="0" w:color="auto"/>
                <w:right w:val="none" w:sz="0" w:space="0" w:color="auto"/>
              </w:divBdr>
            </w:div>
          </w:divsChild>
        </w:div>
        <w:div w:id="1368291504">
          <w:marLeft w:val="0"/>
          <w:marRight w:val="0"/>
          <w:marTop w:val="0"/>
          <w:marBottom w:val="0"/>
          <w:divBdr>
            <w:top w:val="none" w:sz="0" w:space="0" w:color="auto"/>
            <w:left w:val="none" w:sz="0" w:space="0" w:color="auto"/>
            <w:bottom w:val="none" w:sz="0" w:space="0" w:color="auto"/>
            <w:right w:val="none" w:sz="0" w:space="0" w:color="auto"/>
          </w:divBdr>
          <w:divsChild>
            <w:div w:id="779837415">
              <w:marLeft w:val="0"/>
              <w:marRight w:val="0"/>
              <w:marTop w:val="0"/>
              <w:marBottom w:val="0"/>
              <w:divBdr>
                <w:top w:val="none" w:sz="0" w:space="0" w:color="auto"/>
                <w:left w:val="none" w:sz="0" w:space="0" w:color="auto"/>
                <w:bottom w:val="none" w:sz="0" w:space="0" w:color="auto"/>
                <w:right w:val="none" w:sz="0" w:space="0" w:color="auto"/>
              </w:divBdr>
            </w:div>
          </w:divsChild>
        </w:div>
        <w:div w:id="142240000">
          <w:marLeft w:val="0"/>
          <w:marRight w:val="0"/>
          <w:marTop w:val="0"/>
          <w:marBottom w:val="0"/>
          <w:divBdr>
            <w:top w:val="none" w:sz="0" w:space="0" w:color="auto"/>
            <w:left w:val="none" w:sz="0" w:space="0" w:color="auto"/>
            <w:bottom w:val="none" w:sz="0" w:space="0" w:color="auto"/>
            <w:right w:val="none" w:sz="0" w:space="0" w:color="auto"/>
          </w:divBdr>
          <w:divsChild>
            <w:div w:id="666595386">
              <w:marLeft w:val="0"/>
              <w:marRight w:val="0"/>
              <w:marTop w:val="0"/>
              <w:marBottom w:val="0"/>
              <w:divBdr>
                <w:top w:val="none" w:sz="0" w:space="0" w:color="auto"/>
                <w:left w:val="none" w:sz="0" w:space="0" w:color="auto"/>
                <w:bottom w:val="none" w:sz="0" w:space="0" w:color="auto"/>
                <w:right w:val="none" w:sz="0" w:space="0" w:color="auto"/>
              </w:divBdr>
            </w:div>
          </w:divsChild>
        </w:div>
        <w:div w:id="832332234">
          <w:marLeft w:val="0"/>
          <w:marRight w:val="0"/>
          <w:marTop w:val="0"/>
          <w:marBottom w:val="0"/>
          <w:divBdr>
            <w:top w:val="none" w:sz="0" w:space="0" w:color="auto"/>
            <w:left w:val="none" w:sz="0" w:space="0" w:color="auto"/>
            <w:bottom w:val="none" w:sz="0" w:space="0" w:color="auto"/>
            <w:right w:val="none" w:sz="0" w:space="0" w:color="auto"/>
          </w:divBdr>
          <w:divsChild>
            <w:div w:id="11275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2">
      <w:bodyDiv w:val="1"/>
      <w:marLeft w:val="0"/>
      <w:marRight w:val="0"/>
      <w:marTop w:val="0"/>
      <w:marBottom w:val="0"/>
      <w:divBdr>
        <w:top w:val="none" w:sz="0" w:space="0" w:color="auto"/>
        <w:left w:val="none" w:sz="0" w:space="0" w:color="auto"/>
        <w:bottom w:val="none" w:sz="0" w:space="0" w:color="auto"/>
        <w:right w:val="none" w:sz="0" w:space="0" w:color="auto"/>
      </w:divBdr>
    </w:div>
    <w:div w:id="21053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RMD2CP4DS2W4-2074742491-5664</_dlc_DocId>
    <_dlc_DocIdUrl xmlns="849b54b2-ee0f-491b-b6ba-4b40925eebe5">
      <Url>https://sp.lanit.ru/eiszak/_layouts/15/DocIdRedir.aspx?ID=RMD2CP4DS2W4-2074742491-5664</Url>
      <Description>RMD2CP4DS2W4-2074742491-5664</Description>
    </_dlc_DocIdUrl>
  </documentManagement>
</p:propertie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2.xml><?xml version="1.0" encoding="utf-8"?>
<ds:datastoreItem xmlns:ds="http://schemas.openxmlformats.org/officeDocument/2006/customXml" ds:itemID="{ED815092-0AAA-456D-8BA0-3F27FA4B6E8C}">
  <ds:schemaRefs>
    <ds:schemaRef ds:uri="http://schemas.microsoft.com/sharepoint/events"/>
  </ds:schemaRefs>
</ds:datastoreItem>
</file>

<file path=customXml/itemProps3.xml><?xml version="1.0" encoding="utf-8"?>
<ds:datastoreItem xmlns:ds="http://schemas.openxmlformats.org/officeDocument/2006/customXml" ds:itemID="{63853EA2-18FE-4B2D-8619-7A25DB4E1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5.xml><?xml version="1.0" encoding="utf-8"?>
<ds:datastoreItem xmlns:ds="http://schemas.openxmlformats.org/officeDocument/2006/customXml" ds:itemID="{D14E9323-3EB4-458D-B768-891E50A7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17793</TotalTime>
  <Pages>1</Pages>
  <Words>56740</Words>
  <Characters>323421</Characters>
  <Application>Microsoft Office Word</Application>
  <DocSecurity>0</DocSecurity>
  <Lines>2695</Lines>
  <Paragraphs>758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Abizgeldin Artur</dc:creator>
  <cp:lastModifiedBy>Югин Виталий</cp:lastModifiedBy>
  <cp:revision>549</cp:revision>
  <dcterms:created xsi:type="dcterms:W3CDTF">2017-11-16T14:32:00Z</dcterms:created>
  <dcterms:modified xsi:type="dcterms:W3CDTF">2024-10-30T08:22:00Z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86912548-7341-4e4d-9189-24799fd8d4f9</vt:lpwstr>
  </property>
</Properties>
</file>