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Poukisa chak mwa pa gen menm kantite jou</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Généralités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Les mois font partie des calendriers, chaque année en contient une quantité.</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1</w:t>
      </w:r>
    </w:p>
    <w:p w:rsidR="00000000" w:rsidDel="00000000" w:rsidP="00000000" w:rsidRDefault="00000000" w:rsidRPr="00000000" w14:paraId="00000009">
      <w:pPr>
        <w:pageBreakBefore w:val="0"/>
        <w:rPr/>
      </w:pPr>
      <w:r w:rsidDel="00000000" w:rsidR="00000000" w:rsidRPr="00000000">
        <w:rPr>
          <w:rtl w:val="0"/>
        </w:rPr>
        <w:t xml:space="preserve"> Le calendrier, comme système de mesure du temps, est une invention très ancienne, il était indispensable de diviser le temps afin d'y fixer les grands évènements de la communauté ou les besoins de la vie quotidienne. Le temps est alors divisé en jours, en semaines, en mois et en années. Ces divisions reposent partout sur les mouvements de la Terre autour du Soleil ou de la Lune autour de la Terre.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2</w:t>
      </w:r>
    </w:p>
    <w:p w:rsidR="00000000" w:rsidDel="00000000" w:rsidP="00000000" w:rsidRDefault="00000000" w:rsidRPr="00000000" w14:paraId="0000000C">
      <w:pPr>
        <w:pageBreakBefore w:val="0"/>
        <w:rPr/>
      </w:pPr>
      <w:r w:rsidDel="00000000" w:rsidR="00000000" w:rsidRPr="00000000">
        <w:rPr>
          <w:rtl w:val="0"/>
        </w:rPr>
        <w:t xml:space="preserve">histoire des calendriers , c'est-à-dire des personnes créant et utilisant des méthodes pour suivre les jours et les grandes divisions du temps, couvre une pratique aux racines anciennes.</w:t>
      </w:r>
    </w:p>
    <w:p w:rsidR="00000000" w:rsidDel="00000000" w:rsidP="00000000" w:rsidRDefault="00000000" w:rsidRPr="00000000" w14:paraId="0000000D">
      <w:pPr>
        <w:pageBreakBefore w:val="0"/>
        <w:rPr/>
      </w:pPr>
      <w:r w:rsidDel="00000000" w:rsidR="00000000" w:rsidRPr="00000000">
        <w:rPr>
          <w:rtl w:val="0"/>
        </w:rPr>
        <w:t xml:space="preserve">Les archéologues ont reconstitué des méthodes de mesure du temps qui remontent à des temps préhistoriques au moins aussi anciens que le Néolithique . Les unités naturelles de chronométrage utilisées par la plupart des sociétés historiques sont le jour , l' année solaire et la lunaison . Les calendriers sont des schémas explicites utilisés pour le chronométrage. Les premiers calendriers historiquement attestés et formulés datent de l' âge du bronze , dépendant du développement de l' écriture dans l' ancien Proche-Orient . Le calendrier sumérien était le plus ancien, suivi des calendriers égyptien , assyrien etCalendriers élamites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Les premiers calendriers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Premiers ebauches de calendrier</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Un certain nombre de structures préhistoriques ont été proposées comme ayant eu pour but de chronométrer (généralement suivre le cours de l' année solaire ). Cela comprend de nombreuses structures mégalithiques et des arrangements reconstruits remontant loin dans la période néolithique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À Victoria, en Australie, un arrangement de pierres de Wurdi Youang pourrait remonter à plus de 11 000 ans. [4] Cette estimation est basée sur l'imprécision du calendrier, qui est cohérente avec la façon dont on pense que l'orbite supposée de la Terre a changé pendant cette période. [ clarification nécessaire ] [5] Le site se trouve à proximité du plus ancien site d'aquaculture permanente connu au monde.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Un artefact en céramique de Bulgarie, connu sous le nom de modèle de four Slatino , daté d'environ 5 000 avant JC, a été déclaré par les archéologues et les médias locaux comme la plus ancienne représentation de calendrier connue, une affirmation non approuvée par les opinions dominantes. [6]</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Un arrangement mésolithique de douze fosses et d'un arc trouvé à Warren Field , Aberdeenshire , en Écosse, daté d'environ 8 000 avant JC, a été décrit comme un calendrier lunaire et a été surnommé le "plus ancien calendrier connu du monde" en 2013. [7]</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Les découvertes archéologiques de la culture Vučedol à Vinkovci dans la Croatie moderne comprenaient un récipient en céramique daté de 2600 avant JC portant des idéogrammes inscrits d'objets célestes, qui a été interprété comme un calendrier astral, le plus ancien d'Europe qui montre l'année commençant au crépuscule du premier jour de printemps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Calendrier sumerien</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2</w:t>
      </w:r>
    </w:p>
    <w:p w:rsidR="00000000" w:rsidDel="00000000" w:rsidP="00000000" w:rsidRDefault="00000000" w:rsidRPr="00000000" w14:paraId="00000021">
      <w:pPr>
        <w:pageBreakBefore w:val="0"/>
        <w:rPr/>
      </w:pPr>
      <w:r w:rsidDel="00000000" w:rsidR="00000000" w:rsidRPr="00000000">
        <w:rPr>
          <w:rtl w:val="0"/>
        </w:rPr>
        <w:t xml:space="preserve">L'ancien calendrier sumérien , daté approximativement de 2 100 av. J.-C., divisait une année en 12 mois lunaires de 29 ou 30 jours. [8] Chaque mois commençait par l'observation d'une nouvelle lune. Les mois sumériens n'avaient pas de nom uniforme dans tout Sumer en raison de la diversité religieuse. [ 9] Cela a conduit les scribes et les érudits à se référer à eux comme "le premier mois", "le cinquième mois" , etc. mois a été ajouté périodiquement, un peu comme une année bissextile grégorienne . [9] Il n'y avait pas de semaines dans le calendrier sumérien. [dix] Les jours saints et les congés du travail étaient généralement célébrés les 1er, 7 et 15 de chaque mois. En plus de ces jours saints, il y avait aussi des jours de fête qui variaient d'une ville à l'autre.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1</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Au IIIe millénaire avant J.C, les cités de Babylone sont les premières à utiliser un calendrier, correspondant aux mouvements de la Lune, auquel ils ajoutaient si nécessaire des mois supplémentaires pour conserver une correspondance avec les saisons de l'année.. Elles utilisent également un calendrier simplifié de douze mois et de trente jours chacun.</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Calendrier égyptien </w:t>
      </w:r>
    </w:p>
    <w:p w:rsidR="00000000" w:rsidDel="00000000" w:rsidP="00000000" w:rsidRDefault="00000000" w:rsidRPr="00000000" w14:paraId="00000028">
      <w:pPr>
        <w:pageBreakBefore w:val="0"/>
        <w:rPr/>
      </w:pPr>
      <w:r w:rsidDel="00000000" w:rsidR="00000000" w:rsidRPr="00000000">
        <w:rPr>
          <w:rtl w:val="0"/>
        </w:rPr>
        <w:t xml:space="preserve">À la même époque, sous le règne de Djoser, les Égyptiens instituent un calendrier repo­sant sur les trois périodes de l’activité agricole du pays et qui est aussi sujet à des modifications répétées.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Les Égyptiens remplacèrent le calendrier lunaire par un calendrier basé sur l'année solaire. Elle durait 365 jours et était divisée en douze mois de trente jours chacun, à la fin desquels on ajoutait  cinq jours. Un calendrier luni-solaire à 354 jours était utilisé dans la Grèce antique ; les Grecs furent les premiers à intercaler les mois supplémentaires selon des principes scientifiques, au bout d'un cycle particulier. Ces premiers calendriers portent en eux le même objectif que leurs successeurs, qu’ils soient julien, grégorien, israélite ou musulman : enfermer le temps dans un cycle régulier et officiel.</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Calendrier Romain</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1</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L'apparition des jours</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Des mois</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Des années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1</w:t>
      </w:r>
    </w:p>
    <w:p w:rsidR="00000000" w:rsidDel="00000000" w:rsidP="00000000" w:rsidRDefault="00000000" w:rsidRPr="00000000" w14:paraId="00000042">
      <w:pPr>
        <w:pageBreakBefore w:val="0"/>
        <w:rPr/>
      </w:pPr>
      <w:r w:rsidDel="00000000" w:rsidR="00000000" w:rsidRPr="00000000">
        <w:rPr>
          <w:rtl w:val="0"/>
        </w:rPr>
        <w:t xml:space="preserve">https://www.histoire-pour-tous.fr/inventions/2911-linvention-du-calendrier-2500-av-j-c.amp.html</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2</w:t>
      </w:r>
    </w:p>
    <w:p w:rsidR="00000000" w:rsidDel="00000000" w:rsidP="00000000" w:rsidRDefault="00000000" w:rsidRPr="00000000" w14:paraId="00000045">
      <w:pPr>
        <w:pageBreakBefore w:val="0"/>
        <w:rPr/>
      </w:pPr>
      <w:r w:rsidDel="00000000" w:rsidR="00000000" w:rsidRPr="00000000">
        <w:rPr>
          <w:rtl w:val="0"/>
        </w:rPr>
        <w:t xml:space="preserve">https://en.m.wikipedia.org/wiki/History_of_calendars#:~:text=Calendars%20are%20explicit%20schemes%20used,Egyptian%2C%20Assyrian%20and%20Elamite%20calendars.</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