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A1A2E"/>
          <w:sz w:val="44"/>
        </w:rPr>
        <w:t>RETORNSERO SENTINEL</w:t>
      </w:r>
    </w:p>
    <w:p>
      <w:pPr>
        <w:jc w:val="center"/>
      </w:pPr>
      <w:r>
        <w:rPr>
          <w:rFonts w:ascii="Arial" w:hAnsi="Arial"/>
          <w:b/>
          <w:color w:val="0F3D62"/>
          <w:sz w:val="26"/>
        </w:rPr>
        <w:t>Vision Engine — Honest Analysis &amp; Improvement Report</w:t>
      </w:r>
    </w:p>
    <w:p>
      <w:pPr>
        <w:jc w:val="center"/>
      </w:pPr>
      <w:r>
        <w:rPr>
          <w:rFonts w:ascii="Arial" w:hAnsi="Arial"/>
          <w:color w:val="555555"/>
          <w:sz w:val="20"/>
        </w:rPr>
        <w:t>Nighttime Optimization Review · April 2026</w:t>
      </w:r>
    </w:p>
    <w:p>
      <w:pPr>
        <w:spacing w:before="40" w:after="40"/>
        <w:pBdr>
          <w:bottom w:val="single" w:sz="6" w:space="1" w:color="1A1A2E"/>
        </w:pBdr>
      </w:pPr>
    </w:p>
    <w:p/>
    <w:p>
      <w:pPr>
        <w:spacing w:before="280" w:after="80"/>
      </w:pPr>
      <w:r>
        <w:rPr>
          <w:rFonts w:ascii="Arial" w:hAnsi="Arial"/>
          <w:b/>
          <w:color w:val="1A1A2E"/>
          <w:sz w:val="30"/>
        </w:rPr>
        <w:t>1. Executive Summary</w:t>
      </w:r>
    </w:p>
    <w:p>
      <w:pPr>
        <w:spacing w:before="40" w:after="40"/>
        <w:pBdr>
          <w:bottom w:val="single" w:sz="6" w:space="1" w:color="1A1A2E"/>
        </w:pBdr>
      </w:pPr>
    </w:p>
    <w:p>
      <w:pPr>
        <w:spacing w:after="100"/>
      </w:pPr>
      <w:r>
        <w:rPr>
          <w:rFonts w:ascii="Arial" w:hAnsi="Arial"/>
          <w:sz w:val="21"/>
        </w:rPr>
        <w:t>This report is an unfiltered technical audit of the vision engine and its nighttime tuning methodology as of late April 2026. The short verdict: the pipeline architecture is sound, Phase 3 delivered meaningful improvements, but two problems are actively invalidating the optimization work being done — and one algorithmic gap is the single biggest reason nighttime detection is underperforming. Both are fixable with focused effort.</w:t>
      </w:r>
    </w:p>
    <w:p>
      <w:pPr>
        <w:spacing w:before="280" w:after="80"/>
      </w:pPr>
      <w:r>
        <w:rPr>
          <w:rFonts w:ascii="Arial" w:hAnsi="Arial"/>
          <w:b/>
          <w:color w:val="1A1A2E"/>
          <w:sz w:val="30"/>
        </w:rPr>
        <w:t>2. What Improved Since the Baseline (Credit Where It's Due)</w:t>
      </w:r>
    </w:p>
    <w:p>
      <w:pPr>
        <w:spacing w:before="40" w:after="40"/>
        <w:pBdr>
          <w:bottom w:val="single" w:sz="6" w:space="1" w:color="1A1A2E"/>
        </w:pBdr>
      </w:pPr>
    </w:p>
    <w:p>
      <w:pPr>
        <w:pStyle w:val="ListBullet"/>
        <w:spacing w:after="60"/>
        <w:ind w:left="432"/>
      </w:pPr>
      <w:r>
        <w:rPr>
          <w:rFonts w:ascii="Arial" w:hAnsi="Arial"/>
          <w:b/>
          <w:sz w:val="21"/>
        </w:rPr>
        <w:t xml:space="preserve">Mask-aware ground truth scoring. </w:t>
      </w:r>
      <w:r>
        <w:rPr>
          <w:rFonts w:ascii="Arial" w:hAnsi="Arial"/>
          <w:sz w:val="21"/>
        </w:rPr>
        <w:t xml:space="preserve"> The ground truth loader now filters annotated points through the ROI mask before scoring. This was a silent bias in the original tuner and it has been correctly fixed.</w:t>
      </w:r>
    </w:p>
    <w:p>
      <w:pPr>
        <w:pStyle w:val="ListBullet"/>
        <w:spacing w:after="60"/>
        <w:ind w:left="432"/>
      </w:pPr>
      <w:r>
        <w:rPr>
          <w:rFonts w:ascii="Arial" w:hAnsi="Arial"/>
          <w:b/>
          <w:sz w:val="21"/>
        </w:rPr>
        <w:t xml:space="preserve">Expanded grid search (24 → 162 combinations). </w:t>
      </w:r>
      <w:r>
        <w:rPr>
          <w:rFonts w:ascii="Arial" w:hAnsi="Arial"/>
          <w:sz w:val="21"/>
        </w:rPr>
        <w:t xml:space="preserve"> Combinations grew from 24 (baseline) to 162 (current). Adding min_blob_area as a tunable axis was the right call — it is one of the most impactful parameters for nighttime.</w:t>
      </w:r>
    </w:p>
    <w:p>
      <w:pPr>
        <w:pStyle w:val="ListBullet"/>
        <w:spacing w:after="60"/>
        <w:ind w:left="432"/>
      </w:pPr>
      <w:r>
        <w:rPr>
          <w:rFonts w:ascii="Arial" w:hAnsi="Arial"/>
          <w:b/>
          <w:sz w:val="21"/>
        </w:rPr>
        <w:t xml:space="preserve">Per-camera morphological tuning. </w:t>
      </w:r>
      <w:r>
        <w:rPr>
          <w:rFonts w:ascii="Arial" w:hAnsi="Arial"/>
          <w:sz w:val="21"/>
        </w:rPr>
        <w:t xml:space="preserve"> morph_kernel and dilate_kernel are now independently configurable per camera at instantiation time. This is the correct architecture.</w:t>
      </w:r>
    </w:p>
    <w:p>
      <w:pPr>
        <w:pStyle w:val="ListBullet"/>
        <w:spacing w:after="60"/>
        <w:ind w:left="432"/>
      </w:pPr>
      <w:r>
        <w:rPr>
          <w:rFonts w:ascii="Arial" w:hAnsi="Arial"/>
          <w:b/>
          <w:sz w:val="21"/>
        </w:rPr>
        <w:t xml:space="preserve">Two-stage morphology (open then close). </w:t>
      </w:r>
      <w:r>
        <w:rPr>
          <w:rFonts w:ascii="Arial" w:hAnsi="Arial"/>
          <w:sz w:val="21"/>
        </w:rPr>
        <w:t xml:space="preserve"> The MORPH_OPEN pass before MORPH_CLOSE cleans small artifacts before fusion. This is the correct ordering and helps at night.</w:t>
      </w:r>
    </w:p>
    <w:p>
      <w:pPr>
        <w:pStyle w:val="ListBullet"/>
        <w:spacing w:after="60"/>
        <w:ind w:left="432"/>
      </w:pPr>
      <w:r>
        <w:rPr>
          <w:rFonts w:ascii="Arial" w:hAnsi="Arial"/>
          <w:b/>
          <w:sz w:val="21"/>
        </w:rPr>
        <w:t xml:space="preserve">Real-time frame-skip synchronization. </w:t>
      </w:r>
      <w:r>
        <w:rPr>
          <w:rFonts w:ascii="Arial" w:hAnsi="Arial"/>
          <w:sz w:val="21"/>
        </w:rPr>
        <w:t xml:space="preserve"> Frame-based skip logic keeps the video at 1× real speed rather than slow-motion when the processor lags behind. The 90-frame cooldown suppresses false positives during MOG2 re-learning.</w:t>
      </w:r>
    </w:p>
    <w:p>
      <w:pPr>
        <w:spacing w:before="280" w:after="80"/>
      </w:pPr>
      <w:r>
        <w:rPr>
          <w:rFonts w:ascii="Arial" w:hAnsi="Arial"/>
          <w:b/>
          <w:color w:val="1A1A2E"/>
          <w:sz w:val="30"/>
        </w:rPr>
        <w:t>3. Critical Problems — These Are Invalidating Your Tuning Work</w:t>
      </w:r>
    </w:p>
    <w:p>
      <w:pPr>
        <w:spacing w:before="40" w:after="40"/>
        <w:pBdr>
          <w:bottom w:val="single" w:sz="6" w:space="1" w:color="1A1A2E"/>
        </w:pBdr>
      </w:pPr>
    </w:p>
    <w:p>
      <w:pPr>
        <w:spacing w:before="200" w:after="80"/>
      </w:pPr>
      <w:r>
        <w:rPr>
          <w:rFonts w:ascii="Arial" w:hAnsi="Arial"/>
          <w:b/>
          <w:color w:val="16213E"/>
          <w:sz w:val="24"/>
        </w:rPr>
        <w:t>3.1  The Ground Truth Has No Variance — The Grid Search Is Meaningless</w:t>
      </w:r>
    </w:p>
    <w:p>
      <w:pPr>
        <w:spacing w:after="100"/>
      </w:pPr>
      <w:r>
        <w:rPr>
          <w:rFonts w:ascii="Arial" w:hAnsi="Arial"/>
          <w:sz w:val="21"/>
        </w:rPr>
        <w:t>This is the most serious finding in the entire project. After running the analysis on barangay_ground_truth.json, every single one of the 24 annotated frames contains either 5 or 6 people. The crowd count never changes.</w:t>
      </w:r>
    </w:p>
    <w:p>
      <w:pPr>
        <w:spacing w:after="100"/>
      </w:pPr>
      <w:r>
        <w:rPr>
          <w:rFonts w:ascii="Arial" w:hAnsi="Arial"/>
          <w:sz w:val="21"/>
        </w:rPr>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val="clear" w:color="auto" w:fill="1A1A2E"/>
          </w:tcPr>
          <w:p>
            <w:r>
              <w:rPr>
                <w:rFonts w:ascii="Arial" w:hAnsi="Arial"/>
                <w:b/>
                <w:color w:val="FFFFFF"/>
                <w:sz w:val="19"/>
              </w:rPr>
              <w:t>Metric</w:t>
            </w:r>
          </w:p>
        </w:tc>
        <w:tc>
          <w:tcPr>
            <w:tcW w:type="dxa" w:w="2256"/>
            <w:shd w:val="clear" w:color="auto" w:fill="1A1A2E"/>
          </w:tcPr>
          <w:p>
            <w:r>
              <w:rPr>
                <w:rFonts w:ascii="Arial" w:hAnsi="Arial"/>
                <w:b/>
                <w:color w:val="FFFFFF"/>
                <w:sz w:val="19"/>
              </w:rPr>
              <w:t>Value</w:t>
            </w:r>
          </w:p>
        </w:tc>
        <w:tc>
          <w:tcPr>
            <w:tcW w:type="dxa" w:w="2256"/>
            <w:shd w:val="clear" w:color="auto" w:fill="1A1A2E"/>
          </w:tcPr>
          <w:p>
            <w:r>
              <w:rPr>
                <w:rFonts w:ascii="Arial" w:hAnsi="Arial"/>
                <w:b/>
                <w:color w:val="FFFFFF"/>
                <w:sz w:val="19"/>
              </w:rPr>
              <w:t>Metric</w:t>
            </w:r>
          </w:p>
        </w:tc>
        <w:tc>
          <w:tcPr>
            <w:tcW w:type="dxa" w:w="2256"/>
            <w:shd w:val="clear" w:color="auto" w:fill="1A1A2E"/>
          </w:tcPr>
          <w:p>
            <w:r>
              <w:rPr>
                <w:rFonts w:ascii="Arial" w:hAnsi="Arial"/>
                <w:b/>
                <w:color w:val="FFFFFF"/>
                <w:sz w:val="19"/>
              </w:rPr>
              <w:t>Value</w:t>
            </w:r>
          </w:p>
        </w:tc>
      </w:tr>
      <w:tr>
        <w:tc>
          <w:tcPr>
            <w:tcW w:type="dxa" w:w="2256"/>
            <w:shd w:val="clear" w:color="auto" w:fill="F2F2F2"/>
          </w:tcPr>
          <w:p>
            <w:r>
              <w:rPr>
                <w:rFonts w:ascii="Arial" w:hAnsi="Arial"/>
                <w:sz w:val="19"/>
              </w:rPr>
              <w:t>Total Annotated Frames</w:t>
            </w:r>
          </w:p>
        </w:tc>
        <w:tc>
          <w:tcPr>
            <w:tcW w:type="dxa" w:w="2256"/>
          </w:tcPr>
          <w:p>
            <w:r>
              <w:rPr>
                <w:rFonts w:ascii="Arial" w:hAnsi="Arial"/>
                <w:sz w:val="19"/>
              </w:rPr>
              <w:t>24</w:t>
            </w:r>
          </w:p>
        </w:tc>
        <w:tc>
          <w:tcPr>
            <w:tcW w:type="dxa" w:w="2256"/>
            <w:shd w:val="clear" w:color="auto" w:fill="F2F2F2"/>
          </w:tcPr>
          <w:p>
            <w:r>
              <w:rPr>
                <w:rFonts w:ascii="Arial" w:hAnsi="Arial"/>
                <w:sz w:val="19"/>
              </w:rPr>
              <w:t>Minimum Count</w:t>
            </w:r>
          </w:p>
        </w:tc>
        <w:tc>
          <w:tcPr>
            <w:tcW w:type="dxa" w:w="2256"/>
          </w:tcPr>
          <w:p>
            <w:r>
              <w:rPr>
                <w:rFonts w:ascii="Arial" w:hAnsi="Arial"/>
                <w:sz w:val="19"/>
              </w:rPr>
              <w:t>5 people</w:t>
            </w:r>
          </w:p>
        </w:tc>
      </w:tr>
      <w:tr>
        <w:tc>
          <w:tcPr>
            <w:tcW w:type="dxa" w:w="2256"/>
            <w:shd w:val="clear" w:color="auto" w:fill="F2F2F2"/>
          </w:tcPr>
          <w:p>
            <w:r>
              <w:rPr>
                <w:rFonts w:ascii="Arial" w:hAnsi="Arial"/>
                <w:sz w:val="19"/>
              </w:rPr>
              <w:t>Maximum Count</w:t>
            </w:r>
          </w:p>
        </w:tc>
        <w:tc>
          <w:tcPr>
            <w:tcW w:type="dxa" w:w="2256"/>
          </w:tcPr>
          <w:p>
            <w:r>
              <w:rPr>
                <w:rFonts w:ascii="Arial" w:hAnsi="Arial"/>
                <w:sz w:val="19"/>
              </w:rPr>
              <w:t>6 people</w:t>
            </w:r>
          </w:p>
        </w:tc>
        <w:tc>
          <w:tcPr>
            <w:tcW w:type="dxa" w:w="2256"/>
            <w:shd w:val="clear" w:color="auto" w:fill="F2F2F2"/>
          </w:tcPr>
          <w:p>
            <w:r>
              <w:rPr>
                <w:rFonts w:ascii="Arial" w:hAnsi="Arial"/>
                <w:sz w:val="19"/>
              </w:rPr>
              <w:t>Average Count</w:t>
            </w:r>
          </w:p>
        </w:tc>
        <w:tc>
          <w:tcPr>
            <w:tcW w:type="dxa" w:w="2256"/>
          </w:tcPr>
          <w:p>
            <w:r>
              <w:rPr>
                <w:rFonts w:ascii="Arial" w:hAnsi="Arial"/>
                <w:sz w:val="19"/>
              </w:rPr>
              <w:t>5.1 people</w:t>
            </w:r>
          </w:p>
        </w:tc>
      </w:tr>
    </w:tbl>
    <w:p/>
    <w:p>
      <w:pPr>
        <w:spacing w:after="100"/>
      </w:pPr>
      <w:r>
        <w:rPr>
          <w:rFonts w:ascii="Arial" w:hAnsi="Arial"/>
          <w:sz w:val="21"/>
        </w:rPr>
        <w:t>What this means in practice: any parameter combination from your 162-combination grid that consistently detects exactly 5 people in this scene will win the grid search — regardless of whether those parameters are actually good at nighttime detection. You are not finding the best parameters; you are finding the parameters that best memorize this single static scene with 5 people in it.</w:t>
      </w:r>
    </w:p>
    <w:p>
      <w:pPr>
        <w:spacing w:after="100"/>
      </w:pPr>
      <w:r>
        <w:rPr>
          <w:rFonts w:ascii="Arial" w:hAnsi="Arial"/>
          <w:sz w:val="21"/>
        </w:rPr>
        <w:t>A grid search needs variation to be meaningful. You need frames where the count is 2, where it is 8, where it is 12. Without that, all 162 combinations are being graded on a test where the answer is always '5'. The parameters that happen to output '5' win. That is not tuning — it is luck.</w:t>
      </w:r>
    </w:p>
    <w:p>
      <w:pPr>
        <w:spacing w:after="100"/>
      </w:pPr>
      <w:r>
        <w:rPr>
          <w:rFonts w:ascii="Arial" w:hAnsi="Arial"/>
          <w:b/>
          <w:sz w:val="21"/>
        </w:rPr>
        <w:t xml:space="preserve">What to do: </w:t>
      </w:r>
      <w:r>
        <w:rPr>
          <w:rFonts w:ascii="Arial" w:hAnsi="Arial"/>
          <w:sz w:val="21"/>
        </w:rPr>
      </w:r>
    </w:p>
    <w:p>
      <w:pPr>
        <w:pStyle w:val="ListBullet"/>
        <w:spacing w:after="60"/>
        <w:ind w:left="792"/>
      </w:pPr>
      <w:r>
        <w:rPr>
          <w:rFonts w:ascii="Arial" w:hAnsi="Arial"/>
          <w:sz w:val="21"/>
        </w:rPr>
        <w:t>Annotate a minimum of 100 frames, spanning at least 3–5 distinct crowd densities (e.g., 1–3, 4–6, 7–10, 11–15+).</w:t>
      </w:r>
    </w:p>
    <w:p>
      <w:pPr>
        <w:pStyle w:val="ListBullet"/>
        <w:spacing w:after="60"/>
        <w:ind w:left="792"/>
      </w:pPr>
      <w:r>
        <w:rPr>
          <w:rFonts w:ascii="Arial" w:hAnsi="Arial"/>
          <w:sz w:val="21"/>
        </w:rPr>
        <w:t>Include frames from different parts of the night (early evening vs. late night).</w:t>
      </w:r>
    </w:p>
    <w:p>
      <w:pPr>
        <w:pStyle w:val="ListBullet"/>
        <w:spacing w:after="60"/>
        <w:ind w:left="792"/>
      </w:pPr>
      <w:r>
        <w:rPr>
          <w:rFonts w:ascii="Arial" w:hAnsi="Arial"/>
          <w:sz w:val="21"/>
        </w:rPr>
        <w:t>Split into 70% training / 30% held-out test. Run the grid search on the training set only and report the final MAE on the test set.</w:t>
      </w:r>
    </w:p>
    <w:p>
      <w:pPr>
        <w:spacing w:before="200" w:after="80"/>
      </w:pPr>
      <w:r>
        <w:rPr>
          <w:rFonts w:ascii="Arial" w:hAnsi="Arial"/>
          <w:b/>
          <w:color w:val="16213E"/>
          <w:sz w:val="24"/>
        </w:rPr>
        <w:t>3.2  No Train/Test Split — The MAE Result Cannot Be Trusted</w:t>
      </w:r>
    </w:p>
    <w:p>
      <w:pPr>
        <w:spacing w:after="100"/>
      </w:pPr>
      <w:r>
        <w:rPr>
          <w:rFonts w:ascii="Arial" w:hAnsi="Arial"/>
          <w:sz w:val="21"/>
        </w:rPr>
        <w:t>Currently the script runs all 162 combinations across all 24 frames, picks the winner, and reports that winner's MAE as the system's accuracy. That number is the training error, not the generalization error. With 162 models competing on 24 samples, you are guaranteed to overfit — the best-scoring combo will be the one that best memorized those 24 frames, not the one that will work best on new footage.</w:t>
      </w:r>
    </w:p>
    <w:p>
      <w:pPr>
        <w:spacing w:after="100"/>
      </w:pPr>
      <w:r>
        <w:rPr>
          <w:rFonts w:ascii="Arial" w:hAnsi="Arial"/>
          <w:sz w:val="21"/>
        </w:rPr>
        <w:t>If a panelist asks 'What is your system's MAE?', the number you have right now is not a valid answer to that question. It is an optimistic lower bound on the real error. The actual performance on unseen nighttime footage is likely higher.</w:t>
      </w:r>
    </w:p>
    <w:p>
      <w:pPr>
        <w:spacing w:before="200" w:after="80"/>
      </w:pPr>
      <w:r>
        <w:rPr>
          <w:rFonts w:ascii="Arial" w:hAnsi="Arial"/>
          <w:b/>
          <w:color w:val="16213E"/>
          <w:sz w:val="24"/>
        </w:rPr>
        <w:t>3.3  Tracker Warm-Up Bias at Frame 0</w:t>
      </w:r>
    </w:p>
    <w:p>
      <w:pPr>
        <w:spacing w:after="100"/>
      </w:pPr>
      <w:r>
        <w:rPr>
          <w:rFonts w:ascii="Arial" w:hAnsi="Arial"/>
          <w:sz w:val="21"/>
        </w:rPr>
        <w:t>The tracker requires min_lifetime=10 before a detection is counted. Frame 0 is annotated with 5 people, but at frame 0 the tracker has never seen any detections — all track lifetimes are 1. The predicted count at frame 0 is always 0. This produces a fixed error of 5.0 at the very first annotated frame for every parameter combination. With 24 frames, this one frame alone artificially inflates every combination's MAE by ~0.21 people. More importantly, it means the grid search cannot distinguish between 'correctly warns up in 5 frames' vs 'correctly warms up in 15 frames' because the score is dominated by the cold-start failure. Either add a warm-up period before the first annotated frame or skip Frame 0 from the evaluation.</w:t>
      </w:r>
    </w:p>
    <w:p>
      <w:pPr>
        <w:spacing w:before="280" w:after="80"/>
      </w:pPr>
      <w:r>
        <w:rPr>
          <w:rFonts w:ascii="Arial" w:hAnsi="Arial"/>
          <w:b/>
          <w:color w:val="1A1A2E"/>
          <w:sz w:val="30"/>
        </w:rPr>
        <w:t>4. Algorithmic Gaps — The Methods Are Not the Best Possible Combination</w:t>
      </w:r>
    </w:p>
    <w:p>
      <w:pPr>
        <w:spacing w:before="40" w:after="40"/>
        <w:pBdr>
          <w:bottom w:val="single" w:sz="6" w:space="1" w:color="1A1A2E"/>
        </w:pBdr>
      </w:pPr>
    </w:p>
    <w:p>
      <w:pPr>
        <w:spacing w:before="200" w:after="80"/>
      </w:pPr>
      <w:r>
        <w:rPr>
          <w:rFonts w:ascii="Arial" w:hAnsi="Arial"/>
          <w:b/>
          <w:color w:val="16213E"/>
          <w:sz w:val="24"/>
        </w:rPr>
        <w:t>4.1  CLAHE Preprocessing Is Missing — This Is the Biggest Omission</w:t>
      </w:r>
    </w:p>
    <w:p>
      <w:pPr>
        <w:spacing w:after="100"/>
      </w:pPr>
      <w:r>
        <w:rPr>
          <w:rFonts w:ascii="Arial" w:hAnsi="Arial"/>
          <w:sz w:val="21"/>
        </w:rPr>
        <w:t>MOG2 is currently being fed raw, dark, low-contrast nighttime frames. The foreground masks produced under these conditions are incomplete, patchy, and noisy because MOG2's Gaussian mixture model was designed for daylight-level pixel variance. Applying CLAHE (Contrast Limited Adaptive Histogram Equalization) to the luminance channel before MOG2 normalizes local contrast, making dim silhouettes as visible to the model as bright objects. This is standard practice in nighttime surveillance CV and should be the first thing added to the pipeline.</w:t>
      </w:r>
    </w:p>
    <w:p>
      <w:pPr>
        <w:spacing w:after="100"/>
      </w:pPr>
      <w:r>
        <w:rPr>
          <w:rFonts w:ascii="Arial" w:hAnsi="Arial"/>
          <w:sz w:val="21"/>
        </w:rPr>
        <w:t>The change is four lines of code and the improvement in foreground mask quality will be immediately visible. Every other parameter (mog2_threshold, min_blob_area, morphological kernels) is downstream of the quality of the raw foreground mask. Fixing the upstream input makes all the downstream parameters more effective.</w:t>
      </w:r>
    </w:p>
    <w:p>
      <w:pPr>
        <w:spacing w:before="200" w:after="80"/>
      </w:pPr>
      <w:r>
        <w:rPr>
          <w:rFonts w:ascii="Arial" w:hAnsi="Arial"/>
          <w:b/>
          <w:color w:val="16213E"/>
          <w:sz w:val="24"/>
        </w:rPr>
        <w:t>4.2  detectShadows=True Is Wrong for Nighttime</w:t>
      </w:r>
    </w:p>
    <w:p>
      <w:pPr>
        <w:spacing w:after="100"/>
      </w:pPr>
      <w:r>
        <w:rPr>
          <w:rFonts w:ascii="Arial" w:hAnsi="Arial"/>
          <w:sz w:val="21"/>
        </w:rPr>
        <w:t>MOG2's shadow detection works by checking if a pixel's HSV signature matches an attenuated version of the background — a model calibrated for outdoor daylight shadows. At night under artificial lighting (sodium street lamps, fluorescent signs, LED fixtures), the optical properties of shadows are fundamentally different. The result is two-fold: the shadow detector either mislabels real foreground pixels as 'shadow' class (value 127 in the mask, filtered out by your threshold(254) call), causing people to be partially erased, or it runs its full HSV analysis on every pixel at every frame for no benefit since the nighttime shadow model is not accurate. Set detectShadows=False for nighttime streams. This also reduces per-frame CPU cost.</w:t>
      </w:r>
    </w:p>
    <w:p>
      <w:pPr>
        <w:spacing w:before="200" w:after="80"/>
      </w:pPr>
      <w:r>
        <w:rPr>
          <w:rFonts w:ascii="Arial" w:hAnsi="Arial"/>
          <w:b/>
          <w:color w:val="16213E"/>
          <w:sz w:val="24"/>
        </w:rPr>
        <w:t>4.3  History Values Are Too High for Dynamic Nighttime Lighting</w:t>
      </w:r>
    </w:p>
    <w:p>
      <w:pPr>
        <w:spacing w:after="100"/>
      </w:pPr>
      <w:r>
        <w:rPr>
          <w:rFonts w:ascii="Arial" w:hAnsi="Arial"/>
          <w:sz w:val="21"/>
        </w:rPr>
        <w:t>The current grid search tests history values of 1000, 2000, and 3000. At 30fps, history=3000 means the background model looks back 100 seconds. This makes the model extremely slow to adapt. For nighttime scenes — where a passing vehicle's headlights, someone switching on a shop light, or even a flickering LED sign can shift the background significantly — a 100-second memory means the model will carry foreground artifacts from lighting changes for nearly two minutes. History values of 300–600 are more appropriate for dynamic nighttime environments. High history is useful only when the scene is completely static and the only change is people entering the frame.</w:t>
      </w:r>
    </w:p>
    <w:p>
      <w:pPr>
        <w:spacing w:before="200" w:after="80"/>
      </w:pPr>
      <w:r>
        <w:rPr>
          <w:rFonts w:ascii="Arial" w:hAnsi="Arial"/>
          <w:b/>
          <w:color w:val="16213E"/>
          <w:sz w:val="24"/>
        </w:rPr>
        <w:t>4.4  No Gamma Correction for Auto-Exposure Compensation</w:t>
      </w:r>
    </w:p>
    <w:p>
      <w:pPr>
        <w:spacing w:after="100"/>
      </w:pPr>
      <w:r>
        <w:rPr>
          <w:rFonts w:ascii="Arial" w:hAnsi="Arial"/>
          <w:sz w:val="21"/>
        </w:rPr>
        <w:t>IP cameras at night typically auto-adjust their exposure as scene brightness changes. This causes the overall frame luminance to shift even when nothing in the scene moves, which MOG2 interprets as background change and temporarily floods the foreground mask with noise. A simple gamma correction step applied before MOG2 (normalizing the histogram to a target mean luminance) dramatically reduces this effect. Without it, every time the camera auto-adjusts, the MOG2 background model partially resets and the system produces false detections for several frames.</w:t>
      </w:r>
    </w:p>
    <w:p>
      <w:pPr>
        <w:spacing w:before="200" w:after="80"/>
      </w:pPr>
      <w:r>
        <w:rPr>
          <w:rFonts w:ascii="Arial" w:hAnsi="Arial"/>
          <w:b/>
          <w:color w:val="16213E"/>
          <w:sz w:val="24"/>
        </w:rPr>
        <w:t>4.5  The Tracker Cannot Detect Stationary People — A Known Architectural Ceiling</w:t>
      </w:r>
    </w:p>
    <w:p>
      <w:pPr>
        <w:spacing w:after="100"/>
      </w:pPr>
      <w:r>
        <w:rPr>
          <w:rFonts w:ascii="Arial" w:hAnsi="Arial"/>
          <w:sz w:val="21"/>
        </w:rPr>
        <w:t>MOG2 is a motion-based background subtractor. Anyone who stops moving for longer than approximately history/fps seconds (at history=500, ~17 seconds at 30fps) fades into the background and disappears from the count entirely. For a barangay crowd-monitoring system where people are gathered and often standing still, this is not a minor edge case — it is the primary operational scenario. This is a fundamental limitation of the current approach and it needs to be named explicitly in your thesis. A panelist who asks 'what happens when people stand still?' deserves a prepared answer, not a surprise.</w:t>
      </w:r>
    </w:p>
    <w:p>
      <w:pPr>
        <w:spacing w:after="100"/>
      </w:pPr>
      <w:r>
        <w:rPr>
          <w:rFonts w:ascii="Arial" w:hAnsi="Arial"/>
          <w:sz w:val="21"/>
        </w:rPr>
        <w:t>Within the classical CV constraint, the best mitigation is a sparse optical flow pass (Lucas-Kanade on detected keypoints) that can identify 'people-sized moving regions' that MOG2 has absorbed, and re-surface them as detections. This is not trivial to implement but it is the correct fix. At minimum, document this limitation clearly and state it as a defined scope boundary.</w:t>
      </w:r>
    </w:p>
    <w:p>
      <w:pPr>
        <w:spacing w:before="200" w:after="80"/>
      </w:pPr>
      <w:r>
        <w:rPr>
          <w:rFonts w:ascii="Arial" w:hAnsi="Arial"/>
          <w:b/>
          <w:color w:val="16213E"/>
          <w:sz w:val="24"/>
        </w:rPr>
        <w:t>4.6  The Horizontal Fusion Kernel Is Suspicious for Nighttime Blob Shapes</w:t>
      </w:r>
    </w:p>
    <w:p>
      <w:pPr>
        <w:spacing w:after="100"/>
      </w:pPr>
      <w:r>
        <w:rPr>
          <w:rFonts w:ascii="Arial" w:hAnsi="Arial"/>
          <w:sz w:val="21"/>
        </w:rPr>
        <w:t>The current MORPH_CLOSE kernel options are (3,25), (5,35), (7,50) — these are (width, height) in OpenCV, meaning tall and narrow kernels designed to close vertical gaps within a person's silhouette. For daytime footage this makes sense — people are vertically oriented. For nighttime footage, the foreground mask is fragmented differently: bright spots appear at the face, hands, and reflective clothing with dark gaps between them horizontally. An additional horizontal kernel component (e.g., a two-pass approach: first CLOSE with a tall narrow kernel, then with a short wide kernel) would better reconstruct complete nighttime silhouettes. This is a refinement, not a critical fix, but it is the correct next step if CLAHE alone does not produce clean enough blobs.</w:t>
      </w:r>
    </w:p>
    <w:p>
      <w:pPr>
        <w:spacing w:before="280" w:after="80"/>
      </w:pPr>
      <w:r>
        <w:rPr>
          <w:rFonts w:ascii="Arial" w:hAnsi="Arial"/>
          <w:b/>
          <w:color w:val="1A1A2E"/>
          <w:sz w:val="30"/>
        </w:rPr>
        <w:t>5. Verdict Table</w:t>
      </w:r>
    </w:p>
    <w:p>
      <w:pPr>
        <w:spacing w:before="40" w:after="40"/>
        <w:pBdr>
          <w:bottom w:val="single" w:sz="6" w:space="1" w:color="1A1A2E"/>
        </w:pBdr>
      </w:pP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A1A2E"/>
            <w:tcBorders>
              <w:top w:val="single" w:sz="4" w:space="0" w:color="1A1A2E"/>
              <w:left w:val="single" w:sz="4" w:space="0" w:color="1A1A2E"/>
              <w:bottom w:val="single" w:sz="4" w:space="0" w:color="1A1A2E"/>
              <w:right w:val="single" w:sz="4" w:space="0" w:color="1A1A2E"/>
            </w:tcBorders>
          </w:tcPr>
          <w:p>
            <w:r>
              <w:rPr>
                <w:rFonts w:ascii="Arial" w:hAnsi="Arial"/>
                <w:b/>
                <w:color w:val="FFFFFF"/>
                <w:sz w:val="18"/>
              </w:rPr>
              <w:t>Component</w:t>
            </w:r>
          </w:p>
        </w:tc>
        <w:tc>
          <w:tcPr>
            <w:tcW w:type="dxa" w:w="3009"/>
            <w:shd w:val="clear" w:color="auto" w:fill="1A1A2E"/>
            <w:tcBorders>
              <w:top w:val="single" w:sz="4" w:space="0" w:color="1A1A2E"/>
              <w:left w:val="single" w:sz="4" w:space="0" w:color="1A1A2E"/>
              <w:bottom w:val="single" w:sz="4" w:space="0" w:color="1A1A2E"/>
              <w:right w:val="single" w:sz="4" w:space="0" w:color="1A1A2E"/>
            </w:tcBorders>
          </w:tcPr>
          <w:p>
            <w:r>
              <w:rPr>
                <w:rFonts w:ascii="Arial" w:hAnsi="Arial"/>
                <w:b/>
                <w:color w:val="FFFFFF"/>
                <w:sz w:val="18"/>
              </w:rPr>
              <w:t>Current State</w:t>
            </w:r>
          </w:p>
        </w:tc>
        <w:tc>
          <w:tcPr>
            <w:tcW w:type="dxa" w:w="3009"/>
            <w:shd w:val="clear" w:color="auto" w:fill="1A1A2E"/>
            <w:tcBorders>
              <w:top w:val="single" w:sz="4" w:space="0" w:color="1A1A2E"/>
              <w:left w:val="single" w:sz="4" w:space="0" w:color="1A1A2E"/>
              <w:bottom w:val="single" w:sz="4" w:space="0" w:color="1A1A2E"/>
              <w:right w:val="single" w:sz="4" w:space="0" w:color="1A1A2E"/>
            </w:tcBorders>
          </w:tcPr>
          <w:p>
            <w:r>
              <w:rPr>
                <w:rFonts w:ascii="Arial" w:hAnsi="Arial"/>
                <w:b/>
                <w:color w:val="FFFFFF"/>
                <w:sz w:val="18"/>
              </w:rPr>
              <w:t>Verdict</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Ground truth dataset</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24 frames, 5–6 people, zero variance</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FF4444"/>
                <w:sz w:val="18"/>
              </w:rPr>
              <w:t>INVALID</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Train/test split</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None — optimistic MAE only</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FF4444"/>
                <w:sz w:val="18"/>
              </w:rPr>
              <w:t>MISSING</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CLAHE preprocessing</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Not implemented</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FF4444"/>
                <w:sz w:val="18"/>
              </w:rPr>
              <w:t>MISSING</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detectShadows at night</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Still True — wrong for nighttime</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FF8800"/>
                <w:sz w:val="18"/>
              </w:rPr>
              <w:t>WRONG</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MOG2 history values</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Testing 1000–3000; too slow for dynamic lighting</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FF8800"/>
                <w:sz w:val="18"/>
              </w:rPr>
              <w:t>WEAK</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Gamma correction</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Not implemented</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FF8800"/>
                <w:sz w:val="18"/>
              </w:rPr>
              <w:t>MISSING</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Stationary person detection</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MOG2 blind spot; undocumented in thesis</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FF8800"/>
                <w:sz w:val="18"/>
              </w:rPr>
              <w:t>CEILING</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Mask-aware GT scoring</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Fixed since baseline</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Per-camera morph tuning</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Correctly implemented in Phase 3</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Two-stage morphology</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Open then Close — correct ordering</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Perspective-weighted area</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Sensible scaling, well-reasoned</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r>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Distance-transform blob validation</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sz w:val="18"/>
              </w:rPr>
              <w:t>Genuinely good approach for classical CV</w:t>
            </w:r>
          </w:p>
        </w:tc>
        <w:tc>
          <w:tcPr>
            <w:tcW w:type="dxa" w:w="3009"/>
            <w:shd w:val="clear" w:color="auto" w:fill="F7F7F7"/>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r>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Ring-buffer event recording</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sz w:val="18"/>
              </w:rPr>
              <w:t>Pre-event footage correct design</w:t>
            </w:r>
          </w:p>
        </w:tc>
        <w:tc>
          <w:tcPr>
            <w:tcW w:type="dxa" w:w="3009"/>
            <w:shd w:val="clear" w:color="auto" w:fill="FFFFFF"/>
            <w:tcBorders>
              <w:top w:val="single" w:sz="4" w:space="0" w:color="DDDDDD"/>
              <w:left w:val="single" w:sz="4" w:space="0" w:color="DDDDDD"/>
              <w:bottom w:val="single" w:sz="4" w:space="0" w:color="DDDDDD"/>
              <w:right w:val="single" w:sz="4" w:space="0" w:color="DDDDDD"/>
            </w:tcBorders>
          </w:tcPr>
          <w:p>
            <w:r>
              <w:rPr>
                <w:rFonts w:ascii="Arial" w:hAnsi="Arial"/>
                <w:b/>
                <w:color w:val="00AA44"/>
                <w:sz w:val="18"/>
              </w:rPr>
              <w:t>CORRECT</w:t>
            </w:r>
          </w:p>
        </w:tc>
      </w:tr>
    </w:tbl>
    <w:p/>
    <w:p>
      <w:pPr>
        <w:spacing w:before="280" w:after="80"/>
      </w:pPr>
      <w:r>
        <w:rPr>
          <w:rFonts w:ascii="Arial" w:hAnsi="Arial"/>
          <w:b/>
          <w:color w:val="1A1A2E"/>
          <w:sz w:val="30"/>
        </w:rPr>
        <w:t>6. Priority Fix Order (Return on Time Invested)</w:t>
      </w:r>
    </w:p>
    <w:p>
      <w:pPr>
        <w:spacing w:before="40" w:after="40"/>
        <w:pBdr>
          <w:bottom w:val="single" w:sz="6" w:space="1" w:color="1A1A2E"/>
        </w:pBdr>
      </w:pPr>
    </w:p>
    <w:p>
      <w:pPr>
        <w:spacing w:after="80"/>
      </w:pPr>
      <w:r>
        <w:rPr>
          <w:rFonts w:ascii="Arial" w:hAnsi="Arial"/>
          <w:b/>
          <w:color w:val="CC0000"/>
          <w:sz w:val="21"/>
        </w:rPr>
        <w:t xml:space="preserve">[CRITICAL]  Fix #1  </w:t>
      </w:r>
      <w:r>
        <w:rPr>
          <w:rFonts w:ascii="Arial" w:hAnsi="Arial"/>
          <w:color w:val="555555"/>
          <w:sz w:val="20"/>
        </w:rPr>
        <w:t>(Full day)</w:t>
      </w:r>
    </w:p>
    <w:p>
      <w:pPr>
        <w:spacing w:after="160"/>
        <w:ind w:left="432"/>
      </w:pPr>
      <w:r>
        <w:rPr>
          <w:rFonts w:ascii="Arial" w:hAnsi="Arial"/>
          <w:sz w:val="21"/>
        </w:rPr>
        <w:t>Expand ground truth to 100+ frames with real crowd variance (1–15+ people). Split 70/30 train/test. This is the single most defensible thing you can do before any panel, and it is the prerequisite for the grid search producing meaningful results. Estimated time: 3–4 hours of annotation work.</w:t>
      </w:r>
    </w:p>
    <w:p>
      <w:pPr>
        <w:spacing w:after="80"/>
      </w:pPr>
      <w:r>
        <w:rPr>
          <w:rFonts w:ascii="Arial" w:hAnsi="Arial"/>
          <w:b/>
          <w:color w:val="CC0000"/>
          <w:sz w:val="21"/>
        </w:rPr>
        <w:t xml:space="preserve">[CRITICAL]  Fix #2  </w:t>
      </w:r>
      <w:r>
        <w:rPr>
          <w:rFonts w:ascii="Arial" w:hAnsi="Arial"/>
          <w:color w:val="555555"/>
          <w:sz w:val="20"/>
        </w:rPr>
        <w:t>(30 minutes)</w:t>
      </w:r>
    </w:p>
    <w:p>
      <w:pPr>
        <w:spacing w:after="160"/>
        <w:ind w:left="432"/>
      </w:pPr>
      <w:r>
        <w:rPr>
          <w:rFonts w:ascii="Arial" w:hAnsi="Arial"/>
          <w:sz w:val="21"/>
        </w:rPr>
        <w:t>Add CLAHE preprocessing to vision_engine.py before the MOG2 apply() call. This is four lines of code and will produce a visible improvement in foreground mask quality on nighttime footage. It also makes every downstream parameter (morph kernels, min_blob_area) more effective. Estimated time: 30 minutes.</w:t>
      </w:r>
    </w:p>
    <w:p>
      <w:pPr>
        <w:spacing w:after="80"/>
      </w:pPr>
      <w:r>
        <w:rPr>
          <w:rFonts w:ascii="Arial" w:hAnsi="Arial"/>
          <w:b/>
          <w:color w:val="DD6600"/>
          <w:sz w:val="21"/>
        </w:rPr>
        <w:t xml:space="preserve">[HIGH]  Fix #3  </w:t>
      </w:r>
      <w:r>
        <w:rPr>
          <w:rFonts w:ascii="Arial" w:hAnsi="Arial"/>
          <w:color w:val="555555"/>
          <w:sz w:val="20"/>
        </w:rPr>
        <w:t>(15 minutes)</w:t>
      </w:r>
    </w:p>
    <w:p>
      <w:pPr>
        <w:spacing w:after="160"/>
        <w:ind w:left="432"/>
      </w:pPr>
      <w:r>
        <w:rPr>
          <w:rFonts w:ascii="Arial" w:hAnsi="Arial"/>
          <w:sz w:val="21"/>
        </w:rPr>
        <w:t>Set detectShadows=False in the nighttime SentinelStream configuration. Test and verify the foreground mask quality improves. Add this as a configurable parameter so it can be toggled per camera. Estimated time: 15 minutes.</w:t>
      </w:r>
    </w:p>
    <w:p>
      <w:pPr>
        <w:spacing w:after="80"/>
      </w:pPr>
      <w:r>
        <w:rPr>
          <w:rFonts w:ascii="Arial" w:hAnsi="Arial"/>
          <w:b/>
          <w:color w:val="DD6600"/>
          <w:sz w:val="21"/>
        </w:rPr>
        <w:t xml:space="preserve">[HIGH]  Fix #4  </w:t>
      </w:r>
      <w:r>
        <w:rPr>
          <w:rFonts w:ascii="Arial" w:hAnsi="Arial"/>
          <w:color w:val="555555"/>
          <w:sz w:val="20"/>
        </w:rPr>
        <w:t>(5 minutes)</w:t>
      </w:r>
    </w:p>
    <w:p>
      <w:pPr>
        <w:spacing w:after="160"/>
        <w:ind w:left="432"/>
      </w:pPr>
      <w:r>
        <w:rPr>
          <w:rFonts w:ascii="Arial" w:hAnsi="Arial"/>
          <w:sz w:val="21"/>
        </w:rPr>
        <w:t>Reduce the history grid search range to 300–800 for nighttime tuning. The current 1000–3000 range is appropriate for static scenes only. Document the rationale. Estimated time: 5 minutes to update the grid.</w:t>
      </w:r>
    </w:p>
    <w:p>
      <w:pPr>
        <w:spacing w:after="80"/>
      </w:pPr>
      <w:r>
        <w:rPr>
          <w:rFonts w:ascii="Arial" w:hAnsi="Arial"/>
          <w:b/>
          <w:color w:val="0077CC"/>
          <w:sz w:val="21"/>
        </w:rPr>
        <w:t xml:space="preserve">[MEDIUM]  Fix #5  </w:t>
      </w:r>
      <w:r>
        <w:rPr>
          <w:rFonts w:ascii="Arial" w:hAnsi="Arial"/>
          <w:color w:val="555555"/>
          <w:sz w:val="20"/>
        </w:rPr>
        <w:t>(20 minutes)</w:t>
      </w:r>
    </w:p>
    <w:p>
      <w:pPr>
        <w:spacing w:after="160"/>
        <w:ind w:left="432"/>
      </w:pPr>
      <w:r>
        <w:rPr>
          <w:rFonts w:ascii="Arial" w:hAnsi="Arial"/>
          <w:sz w:val="21"/>
        </w:rPr>
        <w:t>Add a warm-up skip to the tuner: begin evaluation only after frame 30 (or the first annotated frame that is not frame 0) to avoid the tracker cold-start bias inflating MAE for all combinations equally.</w:t>
      </w:r>
    </w:p>
    <w:p>
      <w:pPr>
        <w:spacing w:after="80"/>
      </w:pPr>
      <w:r>
        <w:rPr>
          <w:rFonts w:ascii="Arial" w:hAnsi="Arial"/>
          <w:b/>
          <w:color w:val="0077CC"/>
          <w:sz w:val="21"/>
        </w:rPr>
        <w:t xml:space="preserve">[MEDIUM]  Fix #6  </w:t>
      </w:r>
      <w:r>
        <w:rPr>
          <w:rFonts w:ascii="Arial" w:hAnsi="Arial"/>
          <w:color w:val="555555"/>
          <w:sz w:val="20"/>
        </w:rPr>
        <w:t>(1 hour)</w:t>
      </w:r>
    </w:p>
    <w:p>
      <w:pPr>
        <w:spacing w:after="160"/>
        <w:ind w:left="432"/>
      </w:pPr>
      <w:r>
        <w:rPr>
          <w:rFonts w:ascii="Arial" w:hAnsi="Arial"/>
          <w:sz w:val="21"/>
        </w:rPr>
        <w:t>Add a gamma correction step before MOG2 to compensate for camera auto-exposure shifts. Use a simple adaptive histogram normalization targeting a fixed mean luminance. Estimated time: 1 hour to implement and validate.</w:t>
      </w:r>
    </w:p>
    <w:p>
      <w:pPr>
        <w:spacing w:after="80"/>
      </w:pPr>
      <w:r>
        <w:rPr>
          <w:rFonts w:ascii="Arial" w:hAnsi="Arial"/>
          <w:b/>
          <w:color w:val="0077CC"/>
          <w:sz w:val="21"/>
        </w:rPr>
        <w:t xml:space="preserve">[MEDIUM]  Fix #7  </w:t>
      </w:r>
      <w:r>
        <w:rPr>
          <w:rFonts w:ascii="Arial" w:hAnsi="Arial"/>
          <w:color w:val="555555"/>
          <w:sz w:val="20"/>
        </w:rPr>
        <w:t>(20 minutes)</w:t>
      </w:r>
    </w:p>
    <w:p>
      <w:pPr>
        <w:spacing w:after="160"/>
        <w:ind w:left="432"/>
      </w:pPr>
      <w:r>
        <w:rPr>
          <w:rFonts w:ascii="Arial" w:hAnsi="Arial"/>
          <w:sz w:val="21"/>
        </w:rPr>
        <w:t>Document the MOG2 stationary-person limitation explicitly in the thesis methodology chapter. Write one paragraph acknowledging it and defining it as a scope boundary. This costs 20 minutes and completely defuses the question at defense.</w:t>
      </w:r>
    </w:p>
    <w:p>
      <w:r>
        <w:rPr>
          <w:sz w:val="8"/>
        </w:rPr>
      </w:r>
    </w:p>
    <w:p>
      <w:pPr>
        <w:spacing w:before="280" w:after="80"/>
      </w:pPr>
      <w:r>
        <w:rPr>
          <w:rFonts w:ascii="Arial" w:hAnsi="Arial"/>
          <w:b/>
          <w:color w:val="1A1A2E"/>
          <w:sz w:val="30"/>
        </w:rPr>
        <w:t>7. Implementation Prompt for Your Code Agent</w:t>
      </w:r>
    </w:p>
    <w:p>
      <w:pPr>
        <w:spacing w:before="40" w:after="40"/>
        <w:pBdr>
          <w:bottom w:val="single" w:sz="6" w:space="1" w:color="1A1A2E"/>
        </w:pBdr>
      </w:pPr>
    </w:p>
    <w:p>
      <w:pPr>
        <w:spacing w:after="100"/>
      </w:pPr>
      <w:r>
        <w:rPr>
          <w:rFonts w:ascii="Arial" w:hAnsi="Arial"/>
          <w:sz w:val="21"/>
        </w:rPr>
        <w:t>Copy and paste the following prompt directly into your code agent. It is written to be self-contained — the agent does not need prior context from this conversation.</w:t>
      </w:r>
    </w:p>
    <w:p/>
    <w:p>
      <w:pPr>
        <w:spacing w:before="120" w:after="120"/>
        <w:ind w:left="288" w:right="288"/>
        <w:shd w:val="clear" w:color="auto" w:fill="F0F4F8"/>
      </w:pPr>
      <w:r>
        <w:rPr>
          <w:rFonts w:ascii="Courier New" w:hAnsi="Courier New"/>
          <w:color w:val="1A1A2E"/>
          <w:sz w:val="17"/>
        </w:rPr>
        <w:t>You are working on a classical computer vision project called RETORNSERO Barangay Sentinel. The system uses OpenCV's MOG2 background subtractor for nighttime crowd monitoring. I need you to implement the following specific, targeted changes to vision_engine.py and tune_parameters.py. Do not refactor anything else — only implement what is listed below.</w:t>
        <w:br/>
        <w:br/>
        <w:t>--- CHANGE 1: vision_engine.py — Add CLAHE Preprocessing (CRITICAL) ---</w:t>
        <w:br/>
        <w:t>In the _process_loop method, immediately before the line:</w:t>
        <w:br/>
        <w:t xml:space="preserve">    fg_mask = self.bg_subtractor.apply(frame)</w:t>
        <w:br/>
        <w:t>Add the following CLAHE preprocessing block:</w:t>
        <w:br/>
        <w:t xml:space="preserve">    # Nighttime: Normalize local contrast before MOG2</w:t>
        <w:br/>
        <w:t xml:space="preserve">    lab = cv2.cvtColor(frame, cv2.COLOR_BGR2LAB)</w:t>
        <w:br/>
        <w:t xml:space="preserve">    l_ch, a_ch, b_ch = cv2.split(lab)</w:t>
        <w:br/>
        <w:t xml:space="preserve">    clahe = cv2.createCLAHE(clipLimit=2.0, tileGridSize=(8, 8))</w:t>
        <w:br/>
        <w:t xml:space="preserve">    l_ch = clahe.apply(l_ch)</w:t>
        <w:br/>
        <w:t xml:space="preserve">    lab = cv2.merge((l_ch, a_ch, b_ch))</w:t>
        <w:br/>
        <w:t xml:space="preserve">    frame_enhanced = cv2.cvtColor(lab, cv2.COLOR_LAB2BGR)</w:t>
        <w:br/>
        <w:t>Then change the MOG2 apply line to use frame_enhanced:</w:t>
        <w:br/>
        <w:t xml:space="preserve">    fg_mask = self.bg_subtractor.apply(frame_enhanced)</w:t>
        <w:br/>
        <w:t>IMPORTANT: All downstream code (contour detection, JPEG encoding) must continue to use the original 'frame' variable, not frame_enhanced. Only MOG2 receives the enhanced version.</w:t>
        <w:br/>
        <w:br/>
        <w:t>--- CHANGE 2: vision_engine.py — Add detectShadows as a Constructor Parameter ---</w:t>
        <w:br/>
        <w:t>In SentinelStream.__init__, add a new parameter: detect_shadows=True</w:t>
        <w:br/>
        <w:t>Update the MOG2 creation line to use it:</w:t>
        <w:br/>
        <w:t xml:space="preserve">    self.bg_subtractor = cv2.createBackgroundSubtractorMOG2(</w:t>
        <w:br/>
        <w:t xml:space="preserve">        history=mog2_history, varThreshold=mog2_threshold, detectShadows=detect_shadows</w:t>
        <w:br/>
        <w:t xml:space="preserve">    )</w:t>
        <w:br/>
        <w:t>The default remains True for backward compatibility. In app.py, set detect_shadows=False for any SentinelStream that is running nighttime footage.</w:t>
        <w:br/>
        <w:br/>
        <w:t>--- CHANGE 3: vision_engine.py — Add Gamma Correction Helper ---</w:t>
        <w:br/>
        <w:t>Add the following function at the module level (after the imports, before any class):</w:t>
        <w:br/>
        <w:t xml:space="preserve">    def apply_gamma_correction(frame, target_mean=100):</w:t>
        <w:br/>
        <w:t xml:space="preserve">        gray = cv2.cvtColor(frame, cv2.COLOR_BGR2GRAY)</w:t>
        <w:br/>
        <w:t xml:space="preserve">        current_mean = gray.mean()</w:t>
        <w:br/>
        <w:t xml:space="preserve">        if current_mean &lt; 1:</w:t>
        <w:br/>
        <w:t xml:space="preserve">            return frame</w:t>
        <w:br/>
        <w:t xml:space="preserve">        gamma = np.log(target_mean / 255.0) / np.log(current_mean / 255.0)</w:t>
        <w:br/>
        <w:t xml:space="preserve">        gamma = float(np.clip(gamma, 0.4, 2.5))</w:t>
        <w:br/>
        <w:t xml:space="preserve">        lut = np.array([min(255, int((i / 255.0) ** gamma * 255)) for i in range(256)], dtype=np.uint8)</w:t>
        <w:br/>
        <w:t xml:space="preserve">        return cv2.LUT(frame, lut)</w:t>
        <w:br/>
        <w:t>Add a constructor parameter enable_gamma=False to SentinelStream. In _process_loop, if self._enable_gamma is True, call frame = apply_gamma_correction(frame) as the very first line inside the frame-reading loop (before CLAHE), so the gamma-corrected frame is what CLAHE and MOG2 both receive. Store enable_gamma as self._enable_gamma.</w:t>
        <w:br/>
        <w:br/>
        <w:t>--- CHANGE 4: tune_parameters.py — Fix the Tracker Warm-Up Bias ---</w:t>
        <w:br/>
        <w:t>In the test_configuration function, change the evaluation logic so that frame 0 is skipped from MAE scoring. The tracker cannot have confirmed any tracks at frame 0 (min_lifetime=10 requires 10 frames to confirm), so scoring frame 0 always produces maximum error regardless of the parameters being tested. Change the evaluation block:</w:t>
        <w:br/>
        <w:t xml:space="preserve">    if frame_idx in frames_db:</w:t>
        <w:br/>
        <w:t xml:space="preserve">        true_count = frames_db[frame_idx]</w:t>
        <w:br/>
        <w:t xml:space="preserve">        ...</w:t>
        <w:br/>
        <w:t xml:space="preserve">        errors.append(error)</w:t>
        <w:br/>
        <w:t>To:</w:t>
        <w:br/>
        <w:t xml:space="preserve">    if frame_idx in frames_db and frame_idx &gt; 0:</w:t>
        <w:br/>
        <w:t xml:space="preserve">        true_count = frames_db[frame_idx]</w:t>
        <w:br/>
        <w:t xml:space="preserve">        ...</w:t>
        <w:br/>
        <w:t xml:space="preserve">        errors.append(error)</w:t>
        <w:br/>
        <w:t>This is a one-word change (add 'and frame_idx &gt; 0') but it removes a systematic bias that inflates MAE equally for all 162 combinations.</w:t>
        <w:br/>
        <w:br/>
        <w:t>--- CHANGE 5: tune_parameters.py — Update PARAM_GRID History Range ---</w:t>
        <w:br/>
        <w:t>Change the history values in PARAM_GRID from [1000, 2000, 3000] to [300, 500, 800].</w:t>
        <w:br/>
        <w:t>These values are more appropriate for nighttime scenes with dynamic artificial lighting. The rationale: at 30fps, history=3000 = 100 seconds of background memory, making MOG2 extremely slow to adapt to lighting changes. 300-800 frames (10-27 seconds) is the correct range for nighttime outdoor environments.</w:t>
        <w:br/>
        <w:br/>
        <w:t>--- WHAT NOT TO CHANGE ---</w:t>
        <w:br/>
        <w:t>Do not touch: the RobustSentinelTracker class, is_human_blob, count_people_in_box, get_perspective_weight, draw_person_marker, the Flask app.py routes, the frontend HTML, or the database models. The architecture is sound. Only the five changes above are needed.</w:t>
        <w:br/>
        <w:br/>
        <w:t>After implementing all five changes, confirm by: (1) showing the diff of vision_engine.py highlighting the CLAHE block, gamma function, and detect_shadows parameter; (2) showing the two changed lines in tune_parameters.py. Do not run the tuner — only implement the changes.</w:t>
      </w:r>
    </w:p>
    <w:p/>
    <w:p>
      <w:pPr>
        <w:spacing w:after="100"/>
      </w:pPr>
      <w:r>
        <w:rPr>
          <w:rFonts w:ascii="Arial" w:hAnsi="Arial"/>
          <w:sz w:val="21"/>
        </w:rPr>
        <w:t>Note: Change 4 and Change 5 in the prompt above are small code changes. The ground truth expansion (Fix #1 in Section 6) is a manual annotation task that must be done by you using generate_ground_truth.py — no code agent can do that work for you. Annotate the footage, then re-run tune_parameters.py and report the held-out test MAE, not the training MAE.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RETORNSERO Barangay Sentinel · Vision Engine Analysis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