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5951280593872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Assignment 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5951280593872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5951280593872" w:lineRule="auto"/>
        <w:ind w:left="0" w:right="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595128059387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595128059387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595128059387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595128059387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595128059387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595128059387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595128059387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59512805938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3119" cy="332232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3119" cy="3322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7.6629638671875" w:line="240" w:lineRule="auto"/>
        <w:ind w:left="0" w:right="4315.1995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18516" cy="36576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16243" cy="3634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43" cy="363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16243" cy="3634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43" cy="363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2662353515625" w:line="240" w:lineRule="auto"/>
        <w:ind w:left="0" w:right="3382.799682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332.4002075195312" w:top="1440" w:left="1440" w:right="148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