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7F4" w14:textId="77777777" w:rsidR="00572889" w:rsidRPr="00386988" w:rsidRDefault="00000000">
      <w:pPr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44"/>
          <w:szCs w:val="44"/>
        </w:rPr>
        <w:t>BISWAJEET PANDA</w:t>
      </w:r>
    </w:p>
    <w:p w14:paraId="136679A5" w14:textId="77777777" w:rsidR="00572889" w:rsidRPr="00386988" w:rsidRDefault="00000000">
      <w:pPr>
        <w:spacing w:after="6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8"/>
          <w:szCs w:val="28"/>
        </w:rPr>
        <w:t>Solution Architect — OpenShift / Kubernetes / Platform Engineering</w:t>
      </w:r>
    </w:p>
    <w:p w14:paraId="5D5565CA" w14:textId="6A7C9180" w:rsidR="00572889" w:rsidRPr="00386988" w:rsidRDefault="00D95425">
      <w:pPr>
        <w:pBdr>
          <w:bottom w:val="single" w:sz="12" w:space="6" w:color="1F4E5F"/>
        </w:pBdr>
        <w:rPr>
          <w:sz w:val="22"/>
          <w:szCs w:val="22"/>
        </w:rPr>
      </w:pPr>
      <w:proofErr w:type="gramStart"/>
      <w:r w:rsidRPr="00386988">
        <w:rPr>
          <w:rFonts w:ascii="Calibri" w:eastAsia="Calibri" w:hAnsi="Calibri" w:cs="Calibri"/>
          <w:color w:val="6E6E6E"/>
        </w:rPr>
        <w:t xml:space="preserve">Email </w:t>
      </w:r>
      <w:r w:rsidR="00386988" w:rsidRPr="00386988">
        <w:rPr>
          <w:rFonts w:ascii="Calibri" w:eastAsia="Calibri" w:hAnsi="Calibri" w:cs="Calibri"/>
          <w:color w:val="6E6E6E"/>
        </w:rPr>
        <w:t>:</w:t>
      </w:r>
      <w:proofErr w:type="gramEnd"/>
      <w:r w:rsidR="00386988" w:rsidRPr="00386988">
        <w:rPr>
          <w:rFonts w:ascii="Calibri" w:eastAsia="Calibri" w:hAnsi="Calibri" w:cs="Calibri"/>
          <w:color w:val="6E6E6E"/>
        </w:rPr>
        <w:t xml:space="preserve"> </w:t>
      </w:r>
      <w:hyperlink r:id="rId5" w:history="1">
        <w:r w:rsidR="00386988" w:rsidRPr="00386988">
          <w:rPr>
            <w:rStyle w:val="Hyperlink"/>
            <w:rFonts w:ascii="Calibri" w:eastAsia="Calibri" w:hAnsi="Calibri" w:cs="Calibri"/>
          </w:rPr>
          <w:t>jeet26230@gmail.com</w:t>
        </w:r>
      </w:hyperlink>
      <w:r w:rsidR="00386988" w:rsidRPr="00386988">
        <w:rPr>
          <w:rFonts w:ascii="Calibri" w:eastAsia="Calibri" w:hAnsi="Calibri" w:cs="Calibri"/>
          <w:color w:val="6E6E6E"/>
        </w:rPr>
        <w:t xml:space="preserve"> </w:t>
      </w:r>
      <w:r w:rsidRPr="00386988">
        <w:rPr>
          <w:rFonts w:ascii="Calibri" w:eastAsia="Calibri" w:hAnsi="Calibri" w:cs="Calibri"/>
          <w:color w:val="6E6E6E"/>
        </w:rPr>
        <w:t xml:space="preserve"> |   +91 </w:t>
      </w:r>
      <w:r w:rsidR="00386988" w:rsidRPr="00386988">
        <w:rPr>
          <w:rFonts w:ascii="Calibri" w:eastAsia="Calibri" w:hAnsi="Calibri" w:cs="Calibri"/>
          <w:color w:val="6E6E6E"/>
        </w:rPr>
        <w:t>8660265221</w:t>
      </w:r>
      <w:r w:rsidRPr="00386988">
        <w:rPr>
          <w:rFonts w:ascii="Calibri" w:eastAsia="Calibri" w:hAnsi="Calibri" w:cs="Calibri"/>
          <w:color w:val="6E6E6E"/>
        </w:rPr>
        <w:t xml:space="preserve">   |   India</w:t>
      </w:r>
    </w:p>
    <w:p w14:paraId="302ECEB9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PROFILE SUMMARY</w:t>
      </w:r>
    </w:p>
    <w:p w14:paraId="0EBD6EF8" w14:textId="6852721F" w:rsidR="00572889" w:rsidRPr="00386988" w:rsidRDefault="00000000">
      <w:pPr>
        <w:spacing w:after="1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Solution Architect with 10+ years managing mission-critical Red Hat OpenShift and Kubernetes platforms for banking and telecom clients, including RBL Bank, Bharti Airtel, IndusInd Bank, and HDFC Bank. Specialist in cluster lifecycle management (IPI/UPI deployment, upgrades, migrations), security (ACS/ACM, secrets management), and observability (EFK/ELK/Loki, Grafana/Prometheus). </w:t>
      </w:r>
      <w:r w:rsidR="00386988">
        <w:rPr>
          <w:rFonts w:ascii="Calibri" w:eastAsia="Calibri" w:hAnsi="Calibri" w:cs="Calibri"/>
          <w:color w:val="3D3D3D"/>
          <w:sz w:val="22"/>
          <w:szCs w:val="22"/>
        </w:rPr>
        <w:t>Supported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50+ production clusters with zero-downtime operations for critical payment systems processing</w:t>
      </w:r>
      <w:r w:rsidR="00386988">
        <w:rPr>
          <w:rFonts w:ascii="Calibri" w:eastAsia="Calibri" w:hAnsi="Calibri" w:cs="Calibri"/>
          <w:color w:val="3D3D3D"/>
          <w:sz w:val="22"/>
          <w:szCs w:val="22"/>
        </w:rPr>
        <w:t xml:space="preserve"> like FINACLE,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NEFT, RTGS, IMPS, UPI,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AePS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>, and CBDC transactions.</w:t>
      </w:r>
    </w:p>
    <w:p w14:paraId="1456D8D1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CORE SKILLS</w:t>
      </w:r>
    </w:p>
    <w:tbl>
      <w:tblPr>
        <w:tblW w:w="9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2473"/>
        <w:gridCol w:w="2473"/>
        <w:gridCol w:w="2473"/>
      </w:tblGrid>
      <w:tr w:rsidR="00572889" w:rsidRPr="00386988" w14:paraId="204F569F" w14:textId="77777777" w:rsidTr="00386988">
        <w:trPr>
          <w:trHeight w:val="247"/>
        </w:trPr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890A8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OpenShift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268DA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OpenShift AI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D5BA6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OpenShift Virtualization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1AAB9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Kubernetes</w:t>
            </w:r>
          </w:p>
        </w:tc>
      </w:tr>
      <w:tr w:rsidR="00572889" w:rsidRPr="00386988" w14:paraId="53CE099D" w14:textId="77777777" w:rsidTr="00386988">
        <w:trPr>
          <w:trHeight w:val="231"/>
        </w:trPr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ADC51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Red Hat Quay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2DF01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Red Hat Ansible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1D917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ArgoCD</w:t>
            </w:r>
            <w:proofErr w:type="spellEnd"/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 xml:space="preserve"> / </w:t>
            </w:r>
            <w:proofErr w:type="spellStart"/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Tekton</w:t>
            </w:r>
            <w:proofErr w:type="spellEnd"/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23C3F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Service Mesh / Istio</w:t>
            </w:r>
          </w:p>
        </w:tc>
      </w:tr>
      <w:tr w:rsidR="00572889" w:rsidRPr="00386988" w14:paraId="7A5EBA71" w14:textId="77777777" w:rsidTr="00386988">
        <w:trPr>
          <w:trHeight w:val="247"/>
        </w:trPr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3A5E0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ACS / ACM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F540B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EFK / ELK / Loki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829C0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Grafana / Prometheus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6790E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Python</w:t>
            </w:r>
          </w:p>
        </w:tc>
      </w:tr>
      <w:tr w:rsidR="00572889" w:rsidRPr="00386988" w14:paraId="0274636A" w14:textId="77777777" w:rsidTr="00386988">
        <w:trPr>
          <w:trHeight w:val="247"/>
        </w:trPr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36F46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GitHub Actions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08B66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Terraform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0A005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AWS</w:t>
            </w:r>
          </w:p>
        </w:tc>
        <w:tc>
          <w:tcPr>
            <w:tcW w:w="2473" w:type="dxa"/>
            <w:shd w:val="clear" w:color="auto" w:fill="E8EE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7C319" w14:textId="77777777" w:rsidR="00572889" w:rsidRPr="00386988" w:rsidRDefault="00000000">
            <w:pPr>
              <w:jc w:val="center"/>
              <w:rPr>
                <w:sz w:val="22"/>
                <w:szCs w:val="22"/>
              </w:rPr>
            </w:pPr>
            <w:r w:rsidRPr="00386988">
              <w:rPr>
                <w:rFonts w:ascii="Calibri" w:eastAsia="Calibri" w:hAnsi="Calibri" w:cs="Calibri"/>
                <w:b/>
                <w:bCs/>
                <w:color w:val="1F4E5F"/>
              </w:rPr>
              <w:t>VMware / Nutanix</w:t>
            </w:r>
          </w:p>
        </w:tc>
      </w:tr>
    </w:tbl>
    <w:p w14:paraId="46167801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CERTIFICATIONS</w:t>
      </w:r>
    </w:p>
    <w:p w14:paraId="6706956E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Red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Hat Certified Specialist in OpenShift AI</w:t>
      </w:r>
    </w:p>
    <w:p w14:paraId="029F905B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Red Hat Certification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Central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6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190-336-297</w:t>
        </w:r>
      </w:hyperlink>
    </w:p>
    <w:p w14:paraId="3E719C0B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Red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Hat Certified Specialist in OpenShift Virtualization</w:t>
      </w:r>
    </w:p>
    <w:p w14:paraId="277C398D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Red Hat Certification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Central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7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190-336-297</w:t>
        </w:r>
      </w:hyperlink>
    </w:p>
    <w:p w14:paraId="63B8A1C0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Red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Hat Certified OpenShift Administrator</w:t>
      </w:r>
    </w:p>
    <w:p w14:paraId="3D222030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Red Hat Certification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Central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8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190-336-297</w:t>
        </w:r>
      </w:hyperlink>
    </w:p>
    <w:p w14:paraId="61399851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Red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Hat Certified Engineer (Ansible)</w:t>
      </w:r>
    </w:p>
    <w:p w14:paraId="7995552E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Red Hat Certification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Central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9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190-336-297</w:t>
        </w:r>
      </w:hyperlink>
    </w:p>
    <w:p w14:paraId="70F1CC48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Red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Hat Certified System Administrator (Linux)</w:t>
      </w:r>
    </w:p>
    <w:p w14:paraId="0736C8B1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Red Hat Certification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Central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10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190-336-297</w:t>
        </w:r>
      </w:hyperlink>
    </w:p>
    <w:p w14:paraId="5BBDDC61" w14:textId="77777777" w:rsidR="00572889" w:rsidRPr="00386988" w:rsidRDefault="00000000">
      <w:pPr>
        <w:spacing w:before="100" w:after="10"/>
        <w:rPr>
          <w:sz w:val="22"/>
          <w:szCs w:val="22"/>
        </w:rPr>
      </w:pPr>
      <w:proofErr w:type="gramStart"/>
      <w:r w:rsidRPr="00386988">
        <w:rPr>
          <w:color w:val="1F4E5F"/>
          <w:sz w:val="22"/>
          <w:szCs w:val="22"/>
        </w:rPr>
        <w:t xml:space="preserve">● 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Star</w:t>
      </w:r>
      <w:proofErr w:type="gram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Certified Python Professional</w:t>
      </w:r>
    </w:p>
    <w:p w14:paraId="1DBC6A47" w14:textId="77777777" w:rsidR="00572889" w:rsidRPr="00386988" w:rsidRDefault="00000000">
      <w:pPr>
        <w:ind w:left="30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</w:rPr>
        <w:t xml:space="preserve">Star </w:t>
      </w:r>
      <w:proofErr w:type="gramStart"/>
      <w:r w:rsidRPr="00386988">
        <w:rPr>
          <w:rFonts w:ascii="Calibri" w:eastAsia="Calibri" w:hAnsi="Calibri" w:cs="Calibri"/>
          <w:i/>
          <w:iCs/>
          <w:color w:val="6E6E6E"/>
        </w:rPr>
        <w:t>Certification  ·</w:t>
      </w:r>
      <w:proofErr w:type="gramEnd"/>
      <w:r w:rsidRPr="00386988">
        <w:rPr>
          <w:rFonts w:ascii="Calibri" w:eastAsia="Calibri" w:hAnsi="Calibri" w:cs="Calibri"/>
          <w:i/>
          <w:iCs/>
          <w:color w:val="6E6E6E"/>
        </w:rPr>
        <w:t xml:space="preserve">  Credential ID: </w:t>
      </w:r>
      <w:hyperlink r:id="rId11" w:history="1">
        <w:r w:rsidR="00572889" w:rsidRPr="00386988">
          <w:rPr>
            <w:rFonts w:ascii="Calibri" w:eastAsia="Calibri" w:hAnsi="Calibri" w:cs="Calibri"/>
            <w:color w:val="0563C1"/>
            <w:u w:val="single"/>
          </w:rPr>
          <w:t>STR19PTN00057772</w:t>
        </w:r>
      </w:hyperlink>
    </w:p>
    <w:p w14:paraId="6045F4FE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NOTABLE ACCOMPLISHMENTS</w:t>
      </w:r>
    </w:p>
    <w:p w14:paraId="76D48DE2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Support: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Managed platform operations for critical payment applications (NEFT, IMPS, RTGS, NACH, UDIR,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AePS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>, UPI, CBDC, XCRO) across multiple OpenShift clusters, maintaining high availability and zero downtime.</w:t>
      </w:r>
    </w:p>
    <w:p w14:paraId="53542098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OpenShift 3.x → 4.x Migration: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>Part of the team behind the first bank in Asia to complete this migration.</w:t>
      </w:r>
    </w:p>
    <w:p w14:paraId="5D734D0B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CBDC Deployment: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>Among the first engineers to set up a live CBDC (Central Bank Digital Currency) application — delivered on time with day-2 support, database backup/restore (MariaDB, CouchDB, KeyDB), Kafka messaging setup, and long-term log archival strategy.</w:t>
      </w:r>
    </w:p>
    <w:p w14:paraId="2B5F996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UDIR &amp; </w:t>
      </w:r>
      <w:proofErr w:type="spellStart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AePS</w:t>
      </w:r>
      <w:proofErr w:type="spellEnd"/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/UPI Platforms: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>Managed platform operations for Unified Dispute &amp; Issue Resolution (UDIR) and Aadhaar-enabled payment systems (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AePS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>/UPI).</w:t>
      </w:r>
    </w:p>
    <w:p w14:paraId="0D8DE329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WORK EXPERIENCE</w:t>
      </w:r>
    </w:p>
    <w:p w14:paraId="17505957" w14:textId="77777777" w:rsidR="00572889" w:rsidRPr="00386988" w:rsidRDefault="0000000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4"/>
          <w:szCs w:val="24"/>
        </w:rPr>
        <w:t>Client: RBL Bank</w:t>
      </w:r>
      <w:r w:rsidRPr="00386988">
        <w:rPr>
          <w:sz w:val="22"/>
          <w:szCs w:val="22"/>
        </w:rPr>
        <w:tab/>
      </w:r>
      <w:r w:rsidRPr="00386988">
        <w:rPr>
          <w:rFonts w:ascii="Calibri" w:eastAsia="Calibri" w:hAnsi="Calibri" w:cs="Calibri"/>
          <w:b/>
          <w:bCs/>
          <w:color w:val="6E6E6E"/>
        </w:rPr>
        <w:t>Dec 2025 – Present</w:t>
      </w:r>
    </w:p>
    <w:p w14:paraId="00800FFD" w14:textId="77777777" w:rsidR="00572889" w:rsidRPr="00386988" w:rsidRDefault="00000000">
      <w:p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i/>
          <w:iCs/>
          <w:color w:val="1F4E5F"/>
          <w:sz w:val="22"/>
          <w:szCs w:val="22"/>
        </w:rPr>
        <w:t>Lead / SME / L3 Support</w:t>
      </w:r>
    </w:p>
    <w:p w14:paraId="4BF204EC" w14:textId="77777777" w:rsidR="00572889" w:rsidRPr="00386988" w:rsidRDefault="00000000">
      <w:pPr>
        <w:spacing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lastRenderedPageBreak/>
        <w:t>Tools: OpenShift, Quay, Ansible, Kubernetes, Service Mesh, Kasten, AWS, ACS/ACM, OADP</w:t>
      </w:r>
    </w:p>
    <w:p w14:paraId="1EB3AB6D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Finacle: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>Managed and supported RBL Bank's business-critical core banking application, ensuring high availability on OpenShift.</w:t>
      </w:r>
    </w:p>
    <w:p w14:paraId="6DC443CB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Led migration of OpenShift cluster infrastructure from AWS to VMware.</w:t>
      </w:r>
    </w:p>
    <w:p w14:paraId="1D69C2BA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Deployed OpenShift clusters using both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IPI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and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UPI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installation methods.</w:t>
      </w:r>
    </w:p>
    <w:p w14:paraId="7D601655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Deployed and configured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ACS (Red Hat Advanced Cluster Security)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for cluster-wide security and compliance.</w:t>
      </w:r>
    </w:p>
    <w:p w14:paraId="6A45C6F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Configured </w:t>
      </w: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>Hub and Spoke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cluster architecture using Red Hat Advanced Cluster Management (ACM).</w:t>
      </w:r>
    </w:p>
    <w:p w14:paraId="11EFF1E4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Led network migration from OpenShift SDN to OVN and migrated Red Hat Quay registry between data centers.</w:t>
      </w:r>
    </w:p>
    <w:p w14:paraId="3D1F75B8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Automated data verification and JSON workflows with Python scripts integrated with GitHub.</w:t>
      </w:r>
    </w:p>
    <w:p w14:paraId="7AF3EF07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Managed AWS Helm chart deployments and led migration from PagerDuty to Incident.io.</w:t>
      </w:r>
    </w:p>
    <w:p w14:paraId="7B25E1EA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Developed backend (Python) and frontend (React/HTML) components for internal tooling.</w:t>
      </w:r>
    </w:p>
    <w:p w14:paraId="7758D04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Updated Kubernetes manifests for Datadog integration; built Terraform and Liquibase workflows for database deployment and SQL/object releases.</w:t>
      </w:r>
    </w:p>
    <w:p w14:paraId="253C3BBF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Configured GitHub Actions/Runners for CI/CD and performed database tuning for performance optimization.</w:t>
      </w:r>
    </w:p>
    <w:p w14:paraId="12CCC829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Supported production incidents, capacity planning, and platform optimization across Production, DR, and UAT.</w:t>
      </w:r>
    </w:p>
    <w:p w14:paraId="55278218" w14:textId="77777777" w:rsidR="00572889" w:rsidRPr="00386988" w:rsidRDefault="0000000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4"/>
          <w:szCs w:val="24"/>
        </w:rPr>
        <w:t>Client: Bharti Airtel</w:t>
      </w:r>
      <w:r w:rsidRPr="00386988">
        <w:rPr>
          <w:sz w:val="22"/>
          <w:szCs w:val="22"/>
        </w:rPr>
        <w:tab/>
      </w:r>
      <w:r w:rsidRPr="00386988">
        <w:rPr>
          <w:rFonts w:ascii="Calibri" w:eastAsia="Calibri" w:hAnsi="Calibri" w:cs="Calibri"/>
          <w:b/>
          <w:bCs/>
          <w:color w:val="6E6E6E"/>
        </w:rPr>
        <w:t>Dec 2024 – Dec 2025</w:t>
      </w:r>
    </w:p>
    <w:p w14:paraId="67B6AB35" w14:textId="77777777" w:rsidR="00572889" w:rsidRPr="00386988" w:rsidRDefault="00000000">
      <w:p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i/>
          <w:iCs/>
          <w:color w:val="1F4E5F"/>
          <w:sz w:val="22"/>
          <w:szCs w:val="22"/>
        </w:rPr>
        <w:t>Lead / L3 Support</w:t>
      </w:r>
    </w:p>
    <w:p w14:paraId="65D2FDF2" w14:textId="77777777" w:rsidR="00572889" w:rsidRPr="00386988" w:rsidRDefault="00000000">
      <w:pPr>
        <w:spacing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 xml:space="preserve">Tools: OpenShift, </w:t>
      </w:r>
      <w:proofErr w:type="spellStart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MetalLB</w:t>
      </w:r>
      <w:proofErr w:type="spellEnd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 xml:space="preserve">, Quay, VMware, Nutanix, </w:t>
      </w:r>
      <w:proofErr w:type="spellStart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Lokistack</w:t>
      </w:r>
      <w:proofErr w:type="spellEnd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 xml:space="preserve">, </w:t>
      </w:r>
      <w:proofErr w:type="spellStart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netObserv</w:t>
      </w:r>
      <w:proofErr w:type="spellEnd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 xml:space="preserve">, Wiz, </w:t>
      </w:r>
      <w:proofErr w:type="spellStart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Twistlock</w:t>
      </w:r>
      <w:proofErr w:type="spellEnd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 xml:space="preserve">, </w:t>
      </w:r>
      <w:proofErr w:type="spellStart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ArgoCD</w:t>
      </w:r>
      <w:proofErr w:type="spellEnd"/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, ACS/ACM</w:t>
      </w:r>
    </w:p>
    <w:p w14:paraId="6A652A1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Managed and supported 50+ Red Hat OpenShift clusters 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>running Bharti Airtel's telecom production workloads.</w:t>
      </w:r>
    </w:p>
    <w:p w14:paraId="460DAEB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Resolved core OCP node-level issues, including:</w:t>
      </w:r>
    </w:p>
    <w:p w14:paraId="15F593CE" w14:textId="77777777" w:rsidR="00572889" w:rsidRPr="00386988" w:rsidRDefault="00000000">
      <w:pPr>
        <w:pStyle w:val="ListParagraph"/>
        <w:numPr>
          <w:ilvl w:val="1"/>
          <w:numId w:val="1"/>
        </w:numPr>
        <w:spacing w:after="40"/>
        <w:ind w:left="6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GPU time slicing configuration.</w:t>
      </w:r>
    </w:p>
    <w:p w14:paraId="09340514" w14:textId="77777777" w:rsidR="00572889" w:rsidRPr="00386988" w:rsidRDefault="00000000">
      <w:pPr>
        <w:pStyle w:val="ListParagraph"/>
        <w:numPr>
          <w:ilvl w:val="1"/>
          <w:numId w:val="1"/>
        </w:numPr>
        <w:spacing w:after="40"/>
        <w:ind w:left="6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OpenShift DNS troubleshooting.</w:t>
      </w:r>
    </w:p>
    <w:p w14:paraId="2BB38F6F" w14:textId="77777777" w:rsidR="00572889" w:rsidRPr="00386988" w:rsidRDefault="00000000">
      <w:pPr>
        <w:pStyle w:val="ListParagraph"/>
        <w:numPr>
          <w:ilvl w:val="1"/>
          <w:numId w:val="1"/>
        </w:numPr>
        <w:spacing w:after="40"/>
        <w:ind w:left="6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Disk name swapping on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baremetal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nodes.</w:t>
      </w:r>
    </w:p>
    <w:p w14:paraId="22924D86" w14:textId="77777777" w:rsidR="00572889" w:rsidRPr="00386988" w:rsidRDefault="00000000">
      <w:pPr>
        <w:pStyle w:val="ListParagraph"/>
        <w:numPr>
          <w:ilvl w:val="1"/>
          <w:numId w:val="1"/>
        </w:numPr>
        <w:spacing w:after="40"/>
        <w:ind w:left="6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Node network interface name changed unexpectedly on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baremetal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servers.</w:t>
      </w:r>
    </w:p>
    <w:p w14:paraId="61B4C9FF" w14:textId="77777777" w:rsidR="00572889" w:rsidRPr="00386988" w:rsidRDefault="00000000">
      <w:pPr>
        <w:pStyle w:val="ListParagraph"/>
        <w:numPr>
          <w:ilvl w:val="1"/>
          <w:numId w:val="1"/>
        </w:numPr>
        <w:spacing w:after="40"/>
        <w:ind w:left="62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Configuring expected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podPIDs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and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Ulimits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on RHCOS.</w:t>
      </w:r>
    </w:p>
    <w:p w14:paraId="6FB61DF1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Owned RCA and troubleshooting for platform-stability incidents across Production, DR, and UAT environments.</w:t>
      </w:r>
    </w:p>
    <w:p w14:paraId="38A78C61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Supported telecom applications hosted on OpenShift and built CI/CD pipeline automation using Python and shell scripting.</w:t>
      </w:r>
    </w:p>
    <w:p w14:paraId="0EC13963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Coordinated cross-team deployment and release activities.</w:t>
      </w:r>
    </w:p>
    <w:p w14:paraId="25C33DC5" w14:textId="77777777" w:rsidR="00572889" w:rsidRPr="00386988" w:rsidRDefault="0000000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4"/>
          <w:szCs w:val="24"/>
        </w:rPr>
        <w:t>Client: IndusInd Bank Ltd.</w:t>
      </w:r>
      <w:r w:rsidRPr="00386988">
        <w:rPr>
          <w:sz w:val="22"/>
          <w:szCs w:val="22"/>
        </w:rPr>
        <w:tab/>
      </w:r>
      <w:r w:rsidRPr="00386988">
        <w:rPr>
          <w:rFonts w:ascii="Calibri" w:eastAsia="Calibri" w:hAnsi="Calibri" w:cs="Calibri"/>
          <w:b/>
          <w:bCs/>
          <w:color w:val="6E6E6E"/>
        </w:rPr>
        <w:t>Dec 2021 – Dec 2024</w:t>
      </w:r>
    </w:p>
    <w:p w14:paraId="4E2567E3" w14:textId="77777777" w:rsidR="00572889" w:rsidRPr="00386988" w:rsidRDefault="00000000">
      <w:p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i/>
          <w:iCs/>
          <w:color w:val="1F4E5F"/>
          <w:sz w:val="22"/>
          <w:szCs w:val="22"/>
        </w:rPr>
        <w:t>L3 Support</w:t>
      </w:r>
    </w:p>
    <w:p w14:paraId="0C0F4796" w14:textId="77777777" w:rsidR="00572889" w:rsidRPr="00386988" w:rsidRDefault="00000000">
      <w:pPr>
        <w:spacing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Tools: VMware, Nutanix, OpenShift, Quay, Ansible, AWS, GitHub Actions, Kasten Backup</w:t>
      </w:r>
    </w:p>
    <w:p w14:paraId="4139E9FC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Installed and managed OCP 4.10/4.12/4.14 clusters on VMware and Nutanix, supporting Electronic Payments Hub (EPH) workloads — NEFT, IMPS, RTGS, NACH, UPI, </w:t>
      </w:r>
      <w:proofErr w:type="spellStart"/>
      <w:r w:rsidRPr="00386988">
        <w:rPr>
          <w:rFonts w:ascii="Calibri" w:eastAsia="Calibri" w:hAnsi="Calibri" w:cs="Calibri"/>
          <w:color w:val="3D3D3D"/>
          <w:sz w:val="22"/>
          <w:szCs w:val="22"/>
        </w:rPr>
        <w:t>AePS</w:t>
      </w:r>
      <w:proofErr w:type="spellEnd"/>
      <w:r w:rsidRPr="00386988">
        <w:rPr>
          <w:rFonts w:ascii="Calibri" w:eastAsia="Calibri" w:hAnsi="Calibri" w:cs="Calibri"/>
          <w:color w:val="3D3D3D"/>
          <w:sz w:val="22"/>
          <w:szCs w:val="22"/>
        </w:rPr>
        <w:t>, XCRO, CBDC.</w:t>
      </w:r>
    </w:p>
    <w:p w14:paraId="65D22DA1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Deployed CBDC (Central Bank Digital Currency) application in the OCP cluster.</w:t>
      </w:r>
    </w:p>
    <w:p w14:paraId="4B2D6576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Led cluster Lift &amp; Shift migration activities, including backup strategy and EGRESS IP configuration on OpenShift-SDN.</w:t>
      </w:r>
    </w:p>
    <w:p w14:paraId="279A2FE4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Implemented Service Mesh Control Plane (SMCP) and managed ingress/registry/route certificate renewals.</w:t>
      </w:r>
    </w:p>
    <w:p w14:paraId="612C175E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Deployed Dynatrace and EFK/ELK monitoring stacks; upgraded Red Hat Quay from 3.2 to 3.4.</w:t>
      </w:r>
    </w:p>
    <w:p w14:paraId="73894D4F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Provided L3 support across Production, DR, and UAT environments.</w:t>
      </w:r>
    </w:p>
    <w:p w14:paraId="7567B992" w14:textId="77777777" w:rsidR="00572889" w:rsidRPr="00386988" w:rsidRDefault="0000000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A1A1A"/>
          <w:sz w:val="24"/>
          <w:szCs w:val="24"/>
        </w:rPr>
        <w:t>Client: HDFC Bank Ltd.</w:t>
      </w:r>
      <w:r w:rsidRPr="00386988">
        <w:rPr>
          <w:sz w:val="22"/>
          <w:szCs w:val="22"/>
        </w:rPr>
        <w:tab/>
      </w:r>
      <w:r w:rsidRPr="00386988">
        <w:rPr>
          <w:rFonts w:ascii="Calibri" w:eastAsia="Calibri" w:hAnsi="Calibri" w:cs="Calibri"/>
          <w:b/>
          <w:bCs/>
          <w:color w:val="6E6E6E"/>
        </w:rPr>
        <w:t>Mar 2020 – Dec 2021</w:t>
      </w:r>
    </w:p>
    <w:p w14:paraId="27470935" w14:textId="77777777" w:rsidR="00572889" w:rsidRPr="00386988" w:rsidRDefault="00000000">
      <w:p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i/>
          <w:iCs/>
          <w:color w:val="1F4E5F"/>
          <w:sz w:val="22"/>
          <w:szCs w:val="22"/>
        </w:rPr>
        <w:t>Lead / L3 Support</w:t>
      </w:r>
    </w:p>
    <w:p w14:paraId="6B38F0C5" w14:textId="77777777" w:rsidR="00572889" w:rsidRPr="00386988" w:rsidRDefault="00000000">
      <w:pPr>
        <w:spacing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i/>
          <w:iCs/>
          <w:color w:val="6E6E6E"/>
          <w:sz w:val="18"/>
          <w:szCs w:val="18"/>
        </w:rPr>
        <w:t>Tools: Red Hat OpenShift, Red Hat Quay</w:t>
      </w:r>
    </w:p>
    <w:p w14:paraId="0279B074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lastRenderedPageBreak/>
        <w:t>Acted as SME/L3 support engineer for platform troubleshooting, incident management, and RCA preparation for critical incidents.</w:t>
      </w:r>
    </w:p>
    <w:p w14:paraId="1173016C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Led migration of OpenShift 3.x to 4.x, including cluster upgrades, node additions, and certificate renewals.</w:t>
      </w:r>
    </w:p>
    <w:p w14:paraId="040A5752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Implemented dynamic storage provisioning using NetApp Trident and Nutanix CSI drivers.</w:t>
      </w:r>
    </w:p>
    <w:p w14:paraId="1BC4890F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Deployed Dynatrace and EFK/ELK monitoring stacks for cluster-wide observability.</w:t>
      </w:r>
    </w:p>
    <w:p w14:paraId="5DCAB4A0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Upgraded Red Hat Quay registry from 3.2 to 3.4.</w:t>
      </w:r>
    </w:p>
    <w:p w14:paraId="44805676" w14:textId="77777777" w:rsidR="00572889" w:rsidRPr="00386988" w:rsidRDefault="00000000">
      <w:pPr>
        <w:pBdr>
          <w:bottom w:val="single" w:sz="8" w:space="4" w:color="1F4E5F"/>
        </w:pBdr>
        <w:spacing w:before="180" w:after="90"/>
        <w:rPr>
          <w:sz w:val="22"/>
          <w:szCs w:val="22"/>
        </w:rPr>
      </w:pPr>
      <w:r w:rsidRPr="00386988">
        <w:rPr>
          <w:rFonts w:ascii="Calibri" w:eastAsia="Calibri" w:hAnsi="Calibri" w:cs="Calibri"/>
          <w:b/>
          <w:bCs/>
          <w:color w:val="1F4E5F"/>
          <w:sz w:val="22"/>
          <w:szCs w:val="22"/>
        </w:rPr>
        <w:t>EDUCATION</w:t>
      </w:r>
    </w:p>
    <w:p w14:paraId="0A81BBC5" w14:textId="77777777" w:rsidR="00572889" w:rsidRPr="00386988" w:rsidRDefault="00000000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386988">
        <w:rPr>
          <w:rFonts w:ascii="Calibri" w:eastAsia="Calibri" w:hAnsi="Calibri" w:cs="Calibri"/>
          <w:color w:val="3D3D3D"/>
          <w:sz w:val="22"/>
          <w:szCs w:val="22"/>
        </w:rPr>
        <w:t>BCA — Manipal University Jaipur, India</w:t>
      </w:r>
    </w:p>
    <w:p w14:paraId="601F859D" w14:textId="52BB75F9" w:rsidR="00386988" w:rsidRPr="00386988" w:rsidRDefault="00386988" w:rsidP="00386988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color w:val="3D3D3D"/>
          <w:sz w:val="22"/>
          <w:szCs w:val="22"/>
        </w:rPr>
        <w:t>Diploma (ECE)</w:t>
      </w:r>
      <w:r w:rsidRPr="00386988">
        <w:rPr>
          <w:rFonts w:ascii="Calibri" w:eastAsia="Calibri" w:hAnsi="Calibri" w:cs="Calibri"/>
          <w:color w:val="3D3D3D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3D3D3D"/>
          <w:sz w:val="22"/>
          <w:szCs w:val="22"/>
        </w:rPr>
        <w:t>Ellenki</w:t>
      </w:r>
      <w:proofErr w:type="spellEnd"/>
      <w:r>
        <w:rPr>
          <w:rFonts w:ascii="Calibri" w:eastAsia="Calibri" w:hAnsi="Calibri" w:cs="Calibri"/>
          <w:color w:val="3D3D3D"/>
          <w:sz w:val="22"/>
          <w:szCs w:val="22"/>
        </w:rPr>
        <w:t xml:space="preserve"> College of Engineering &amp; Technology (ECET) </w:t>
      </w:r>
      <w:proofErr w:type="spellStart"/>
      <w:r>
        <w:rPr>
          <w:rFonts w:ascii="Calibri" w:eastAsia="Calibri" w:hAnsi="Calibri" w:cs="Calibri"/>
          <w:color w:val="3D3D3D"/>
          <w:sz w:val="22"/>
          <w:szCs w:val="22"/>
        </w:rPr>
        <w:t>Pathancheru</w:t>
      </w:r>
      <w:proofErr w:type="spellEnd"/>
      <w:r>
        <w:rPr>
          <w:rFonts w:ascii="Calibri" w:eastAsia="Calibri" w:hAnsi="Calibri" w:cs="Calibri"/>
          <w:color w:val="3D3D3D"/>
          <w:sz w:val="22"/>
          <w:szCs w:val="22"/>
        </w:rPr>
        <w:t>, Telangana, India.</w:t>
      </w:r>
    </w:p>
    <w:sectPr w:rsidR="00386988" w:rsidRPr="00386988">
      <w:pgSz w:w="12240" w:h="15840"/>
      <w:pgMar w:top="620" w:right="860" w:bottom="6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91149"/>
    <w:multiLevelType w:val="hybridMultilevel"/>
    <w:tmpl w:val="4D8422F0"/>
    <w:lvl w:ilvl="0" w:tplc="A14C6C06">
      <w:start w:val="1"/>
      <w:numFmt w:val="bullet"/>
      <w:lvlText w:val="●"/>
      <w:lvlJc w:val="left"/>
      <w:pPr>
        <w:ind w:left="720" w:hanging="360"/>
      </w:pPr>
    </w:lvl>
    <w:lvl w:ilvl="1" w:tplc="7D209DC0">
      <w:start w:val="1"/>
      <w:numFmt w:val="bullet"/>
      <w:lvlText w:val="○"/>
      <w:lvlJc w:val="left"/>
      <w:pPr>
        <w:ind w:left="1440" w:hanging="360"/>
      </w:pPr>
    </w:lvl>
    <w:lvl w:ilvl="2" w:tplc="551A3C62">
      <w:start w:val="1"/>
      <w:numFmt w:val="bullet"/>
      <w:lvlText w:val="■"/>
      <w:lvlJc w:val="left"/>
      <w:pPr>
        <w:ind w:left="2160" w:hanging="360"/>
      </w:pPr>
    </w:lvl>
    <w:lvl w:ilvl="3" w:tplc="F50C6298">
      <w:start w:val="1"/>
      <w:numFmt w:val="bullet"/>
      <w:lvlText w:val="●"/>
      <w:lvlJc w:val="left"/>
      <w:pPr>
        <w:ind w:left="2880" w:hanging="360"/>
      </w:pPr>
    </w:lvl>
    <w:lvl w:ilvl="4" w:tplc="F89AAD34">
      <w:start w:val="1"/>
      <w:numFmt w:val="bullet"/>
      <w:lvlText w:val="○"/>
      <w:lvlJc w:val="left"/>
      <w:pPr>
        <w:ind w:left="3600" w:hanging="360"/>
      </w:pPr>
    </w:lvl>
    <w:lvl w:ilvl="5" w:tplc="3FE8F9D4">
      <w:start w:val="1"/>
      <w:numFmt w:val="bullet"/>
      <w:lvlText w:val="■"/>
      <w:lvlJc w:val="left"/>
      <w:pPr>
        <w:ind w:left="4320" w:hanging="360"/>
      </w:pPr>
    </w:lvl>
    <w:lvl w:ilvl="6" w:tplc="D8C0E99C">
      <w:start w:val="1"/>
      <w:numFmt w:val="bullet"/>
      <w:lvlText w:val="●"/>
      <w:lvlJc w:val="left"/>
      <w:pPr>
        <w:ind w:left="5040" w:hanging="360"/>
      </w:pPr>
    </w:lvl>
    <w:lvl w:ilvl="7" w:tplc="ABAED51C">
      <w:start w:val="1"/>
      <w:numFmt w:val="bullet"/>
      <w:lvlText w:val="●"/>
      <w:lvlJc w:val="left"/>
      <w:pPr>
        <w:ind w:left="5760" w:hanging="360"/>
      </w:pPr>
    </w:lvl>
    <w:lvl w:ilvl="8" w:tplc="5032F396">
      <w:start w:val="1"/>
      <w:numFmt w:val="bullet"/>
      <w:lvlText w:val="●"/>
      <w:lvlJc w:val="left"/>
      <w:pPr>
        <w:ind w:left="6480" w:hanging="360"/>
      </w:pPr>
    </w:lvl>
  </w:abstractNum>
  <w:num w:numId="1" w16cid:durableId="451166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89"/>
    <w:rsid w:val="00386988"/>
    <w:rsid w:val="003945FC"/>
    <w:rsid w:val="00572889"/>
    <w:rsid w:val="009B7CF6"/>
    <w:rsid w:val="00D9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8798"/>
  <w15:docId w15:val="{2D87EDD6-FD39-4A22-AD89-E9ECD6F9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6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htapps.redhat.com/verify?certId=190-336-29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htapps.redhat.com/verify?certId=190-336-29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htapps.redhat.com/verify?certId=190-336-297" TargetMode="External"/><Relationship Id="rId11" Type="http://schemas.openxmlformats.org/officeDocument/2006/relationships/hyperlink" Target="https://starcertification.org/Verification/Professional" TargetMode="External"/><Relationship Id="rId5" Type="http://schemas.openxmlformats.org/officeDocument/2006/relationships/hyperlink" Target="mailto:jeet26230@gmail.com" TargetMode="External"/><Relationship Id="rId10" Type="http://schemas.openxmlformats.org/officeDocument/2006/relationships/hyperlink" Target="https://rhtapps.redhat.com/verify?certId=190-336-2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htapps.redhat.com/verify?certId=190-336-2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biswajeet panda</cp:lastModifiedBy>
  <cp:revision>3</cp:revision>
  <dcterms:created xsi:type="dcterms:W3CDTF">2026-08-04T18:30:00Z</dcterms:created>
  <dcterms:modified xsi:type="dcterms:W3CDTF">2026-08-04T19:13:00Z</dcterms:modified>
</cp:coreProperties>
</file>