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6"/>
          <w:szCs w:val="26"/>
        </w:rPr>
      </w:pPr>
      <w:bookmarkStart w:colFirst="0" w:colLast="0" w:name="_b5ybskwd6rvp" w:id="0"/>
      <w:bookmarkEnd w:id="0"/>
      <w:r w:rsidDel="00000000" w:rsidR="00000000" w:rsidRPr="00000000">
        <w:rPr>
          <w:b w:val="1"/>
          <w:bCs w:val="1"/>
          <w:sz w:val="26"/>
          <w:szCs w:val="26"/>
          <w:rtl w:val="0"/>
        </w:rPr>
        <w:t xml:space="preserve">Core Idea:</w:t>
      </w:r>
    </w:p>
    <w:p w:rsidR="00000000" w:rsidDel="00000000" w:rsidP="00000000" w:rsidRDefault="00000000" w:rsidRPr="00000000" w14:paraId="00000002">
      <w:pPr>
        <w:rPr>
          <w:b w:val="1"/>
          <w:bCs w:val="1"/>
          <w:sz w:val="26"/>
          <w:szCs w:val="26"/>
        </w:rPr>
      </w:pPr>
      <w:r w:rsidDel="00000000" w:rsidR="00000000" w:rsidRPr="00000000">
        <w:rPr>
          <w:rtl w:val="0"/>
        </w:rPr>
        <w:t xml:space="preserve">The question highlights the need for reproducible experiments by controlling randomness, documenting implementation details, and saving outputs so that results can be independently verified.</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26"/>
          <w:szCs w:val="26"/>
        </w:rPr>
      </w:pPr>
      <w:bookmarkStart w:colFirst="0" w:colLast="0" w:name="_ashw1xjhrpyj" w:id="1"/>
      <w:bookmarkEnd w:id="1"/>
      <w:r w:rsidDel="00000000" w:rsidR="00000000" w:rsidRPr="00000000">
        <w:rPr>
          <w:b w:val="1"/>
          <w:bCs w:val="1"/>
          <w:sz w:val="26"/>
          <w:szCs w:val="26"/>
          <w:rtl w:val="0"/>
        </w:rPr>
        <w:t xml:space="preserve">1. Identify the possible reasons why results may change between runs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Experimental results may change between runs due to several reasons:</w:t>
      </w:r>
    </w:p>
    <w:p w:rsidR="00000000" w:rsidDel="00000000" w:rsidP="00000000" w:rsidRDefault="00000000" w:rsidRPr="00000000" w14:paraId="00000005">
      <w:pPr>
        <w:numPr>
          <w:ilvl w:val="0"/>
          <w:numId w:val="3"/>
        </w:numPr>
        <w:spacing w:after="0" w:afterAutospacing="0" w:before="240" w:lineRule="auto"/>
        <w:ind w:left="720" w:hanging="360"/>
        <w:rPr/>
      </w:pPr>
      <w:r w:rsidDel="00000000" w:rsidR="00000000" w:rsidRPr="00000000">
        <w:rPr>
          <w:b w:val="1"/>
          <w:bCs w:val="1"/>
          <w:rtl w:val="0"/>
        </w:rPr>
        <w:t xml:space="preserve">Uncontrolled randomness:</w:t>
      </w:r>
      <w:r w:rsidDel="00000000" w:rsidR="00000000" w:rsidRPr="00000000">
        <w:rPr>
          <w:rtl w:val="0"/>
        </w:rPr>
        <w:t xml:space="preserve"> Many algorithms use random initialization, random sampling, or data shuffling. If the random seed is not fixed, different runs produce different results.</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b w:val="1"/>
          <w:bCs w:val="1"/>
          <w:rtl w:val="0"/>
        </w:rPr>
        <w:t xml:space="preserve">Different software or hardware environments:</w:t>
      </w:r>
      <w:r w:rsidDel="00000000" w:rsidR="00000000" w:rsidRPr="00000000">
        <w:rPr>
          <w:rtl w:val="0"/>
        </w:rPr>
        <w:t xml:space="preserve"> Variations in library versions, operating systems, or hardware can lead to changes in numerical computations.</w:t>
        <w:br w:type="textWrapping"/>
      </w:r>
    </w:p>
    <w:p w:rsidR="00000000" w:rsidDel="00000000" w:rsidP="00000000" w:rsidRDefault="00000000" w:rsidRPr="00000000" w14:paraId="00000007">
      <w:pPr>
        <w:numPr>
          <w:ilvl w:val="0"/>
          <w:numId w:val="3"/>
        </w:numPr>
        <w:spacing w:after="240" w:before="0" w:beforeAutospacing="0" w:lineRule="auto"/>
        <w:ind w:left="720" w:hanging="360"/>
        <w:rPr/>
      </w:pPr>
      <w:r w:rsidDel="00000000" w:rsidR="00000000" w:rsidRPr="00000000">
        <w:rPr>
          <w:b w:val="1"/>
          <w:bCs w:val="1"/>
          <w:rtl w:val="0"/>
        </w:rPr>
        <w:t xml:space="preserve">Undocumented hyperparameters:</w:t>
      </w:r>
      <w:r w:rsidDel="00000000" w:rsidR="00000000" w:rsidRPr="00000000">
        <w:rPr>
          <w:rtl w:val="0"/>
        </w:rPr>
        <w:t xml:space="preserve"> If parameters such as learning rate, number of iterations, or initialization methods are not fixed or recorded, results may vary.</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26"/>
          <w:szCs w:val="26"/>
        </w:rPr>
      </w:pPr>
      <w:bookmarkStart w:colFirst="0" w:colLast="0" w:name="_v3sosp9q6tm" w:id="2"/>
      <w:bookmarkEnd w:id="2"/>
      <w:r w:rsidDel="00000000" w:rsidR="00000000" w:rsidRPr="00000000">
        <w:rPr>
          <w:b w:val="1"/>
          <w:bCs w:val="1"/>
          <w:sz w:val="26"/>
          <w:szCs w:val="26"/>
          <w:rtl w:val="0"/>
        </w:rPr>
        <w:t xml:space="preserve">3. Clearly document assumptions and implementation choices in Markdown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Clear documentation helps other researchers understand and reproduce the experiment. This includes: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Assumptions:</w:t>
        <w:br w:type="textWrapping"/>
      </w:r>
      <w:r w:rsidDel="00000000" w:rsidR="00000000" w:rsidRPr="00000000">
        <w:rPr>
          <w:rtl w:val="0"/>
        </w:rPr>
        <w:t xml:space="preserve"> All assumptions made during the experiment must be explicitly stated. These may include assumptions about the nature of the data (such as data distribution or independence of features), availability of labels, or constraints under which the model operates. Clearly stating assumptions helps others understand the conditions under which the results are valid.</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Algorithm Description:</w:t>
        <w:br w:type="textWrapping"/>
      </w:r>
      <w:r w:rsidDel="00000000" w:rsidR="00000000" w:rsidRPr="00000000">
        <w:rPr>
          <w:rtl w:val="0"/>
        </w:rPr>
        <w:t xml:space="preserve"> The chosen algorithm should be clearly described, along with the reason for selecting it. This allows readers to understand the methodological approach and assess whether the algorithm is appropriate for the problem being solved.</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Implementation Choices and Parameters:</w:t>
        <w:br w:type="textWrapping"/>
      </w:r>
      <w:r w:rsidDel="00000000" w:rsidR="00000000" w:rsidRPr="00000000">
        <w:rPr>
          <w:rtl w:val="0"/>
        </w:rPr>
        <w:t xml:space="preserve"> All important implementation details must be documented, including parameter values, hyperparameters, initialization methods, and training settings. This ensures that the same experimental setup can be recreated exactly.</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Data Preprocessing Steps:</w:t>
        <w:br w:type="textWrapping"/>
      </w:r>
      <w:r w:rsidDel="00000000" w:rsidR="00000000" w:rsidRPr="00000000">
        <w:rPr>
          <w:rtl w:val="0"/>
        </w:rPr>
        <w:t xml:space="preserve"> Any preprocessing applied to the data, such as normalization, scaling, feature selection, or data splitting, should be clearly explained. Differences in preprocessing can significantly affect results, so documenting these steps is crucial for reproducibility.</w:t>
      </w:r>
    </w:p>
    <w:p w:rsidR="00000000" w:rsidDel="00000000" w:rsidP="00000000" w:rsidRDefault="00000000" w:rsidRPr="00000000" w14:paraId="0000000F">
      <w:pPr>
        <w:pStyle w:val="Heading2"/>
        <w:keepNext w:val="0"/>
        <w:keepLines w:val="0"/>
        <w:spacing w:after="80" w:lineRule="auto"/>
        <w:ind w:left="0" w:firstLine="0"/>
        <w:rPr>
          <w:b w:val="1"/>
          <w:bCs w:val="1"/>
          <w:sz w:val="26"/>
          <w:szCs w:val="26"/>
        </w:rPr>
      </w:pPr>
      <w:bookmarkStart w:colFirst="0" w:colLast="0" w:name="_dftbyunbkr7s" w:id="3"/>
      <w:bookmarkEnd w:id="3"/>
      <w:r w:rsidDel="00000000" w:rsidR="00000000" w:rsidRPr="00000000">
        <w:rPr>
          <w:b w:val="1"/>
          <w:bCs w:val="1"/>
          <w:sz w:val="26"/>
          <w:szCs w:val="26"/>
          <w:rtl w:val="0"/>
        </w:rPr>
        <w:t xml:space="preserve">4. Save outputs and explain how another researcher can verify them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11">
      <w:pPr>
        <w:spacing w:after="240" w:before="240" w:lineRule="auto"/>
        <w:rPr/>
      </w:pPr>
      <w:r w:rsidDel="00000000" w:rsidR="00000000" w:rsidRPr="00000000">
        <w:rPr>
          <w:rtl w:val="0"/>
        </w:rPr>
        <w:t xml:space="preserve">Saving experimental outputs is a crucial step in ensuring reproducibility and verification of research results. Experimental outputs may include model predictions, trained model parameters, evaluation metrics, and result files generated during the experiment.</w:t>
      </w:r>
    </w:p>
    <w:p w:rsidR="00000000" w:rsidDel="00000000" w:rsidP="00000000" w:rsidRDefault="00000000" w:rsidRPr="00000000" w14:paraId="00000012">
      <w:pPr>
        <w:spacing w:after="240" w:before="240" w:lineRule="auto"/>
        <w:rPr/>
      </w:pPr>
      <w:r w:rsidDel="00000000" w:rsidR="00000000" w:rsidRPr="00000000">
        <w:rPr>
          <w:rtl w:val="0"/>
        </w:rPr>
        <w:t xml:space="preserve">To verify the results, another researcher should follow these steps: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Re-run the experiment:</w:t>
        <w:br w:type="textWrapping"/>
      </w:r>
      <w:r w:rsidDel="00000000" w:rsidR="00000000" w:rsidRPr="00000000">
        <w:rPr>
          <w:rtl w:val="0"/>
        </w:rPr>
        <w:t xml:space="preserve"> The researcher executes the same code using the provided documentation, assumptions, and parameter settings.</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Load the saved outputs:</w:t>
        <w:br w:type="textWrapping"/>
      </w:r>
      <w:r w:rsidDel="00000000" w:rsidR="00000000" w:rsidRPr="00000000">
        <w:rPr>
          <w:rtl w:val="0"/>
        </w:rPr>
        <w:t xml:space="preserve"> The saved result files are loaded using the same tools or libraries specified in the experiment.</w:t>
        <w:br w:type="textWrapping"/>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Compare the results:</w:t>
        <w:br w:type="textWrapping"/>
      </w:r>
      <w:r w:rsidDel="00000000" w:rsidR="00000000" w:rsidRPr="00000000">
        <w:rPr>
          <w:rtl w:val="0"/>
        </w:rPr>
        <w:t xml:space="preserve"> The newly generated outputs are compared with the original saved outputs. If both sets of results match, the experiment is considered reproducible.</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This process ensures transparency, builds trust in the experimental findings, and allows reviewers and researchers to confidently validate the results.</w:t>
      </w:r>
    </w:p>
    <w:p w:rsidR="00000000" w:rsidDel="00000000" w:rsidP="00000000" w:rsidRDefault="00000000" w:rsidRPr="00000000" w14:paraId="00000017">
      <w:pPr>
        <w:spacing w:after="240" w:before="240" w:lineRule="auto"/>
        <w:ind w:left="720" w:firstLine="0"/>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