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EXPERIMENT – 1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Create a Free Azure Account and Explore Azure Portal, Resource Groups and Subscriptions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Aim</w:t>
      </w:r>
    </w:p>
    <w:p>
      <w:pPr>
        <w:spacing w:after="100" w:line="259" w:lineRule="auto"/>
      </w:pPr>
      <w:r>
        <w:rPr>
          <w:rFonts w:ascii="Times New Roman" w:hAnsi="Times New Roman" w:eastAsia="Times New Roman"/>
          <w:sz w:val="22"/>
        </w:rPr>
        <w:t>To create a free Microsoft Azure account and explore the Azure Portal, subscriptions, and resource groups to understand the basic structure and organization of resources in the Azure cloud environment.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Objectives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To create or access a free Microsoft Azure account.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To explore the Azure Portal.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To understand Azure subscriptions.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To create and explore a Resource Group.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To understand the relationship between subscriptions, resource groups, and Azure resources.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Requirements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Microsoft account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Azure free account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Web browser such as Google Chrome or Microsoft Edge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Active internet connection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Procedure</w:t>
      </w:r>
    </w:p>
    <w:p>
      <w:pPr>
        <w:spacing w:after="120" w:line="259" w:lineRule="auto"/>
        <w:ind w:left="0" w:firstLine="0"/>
      </w:pPr>
      <w:r>
        <w:rPr>
          <w:rFonts w:ascii="Times New Roman" w:hAnsi="Times New Roman" w:eastAsia="Times New Roman"/>
          <w:sz w:val="22"/>
        </w:rPr>
        <w:t>1. Open Google Chrome or Microsoft Edge and visit the official Microsoft Azure website. Click Start free to begin the Azure account creation process.</w:t>
      </w:r>
    </w:p>
    <w:p>
      <w:pPr>
        <w:spacing w:after="120" w:line="259" w:lineRule="auto"/>
        <w:ind w:left="0" w:firstLine="0"/>
      </w:pPr>
      <w:r>
        <w:rPr>
          <w:rFonts w:ascii="Times New Roman" w:hAnsi="Times New Roman" w:eastAsia="Times New Roman"/>
          <w:sz w:val="22"/>
        </w:rPr>
        <w:t>2. Sign in using your Microsoft account. If you do not have an account, create one by providing the required details.</w:t>
      </w:r>
    </w:p>
    <w:p>
      <w:pPr>
        <w:spacing w:after="120" w:line="259" w:lineRule="auto"/>
        <w:ind w:left="0" w:firstLine="0"/>
      </w:pPr>
      <w:r>
        <w:rPr>
          <w:rFonts w:ascii="Times New Roman" w:hAnsi="Times New Roman" w:eastAsia="Times New Roman"/>
          <w:sz w:val="22"/>
        </w:rPr>
        <w:t>3. Complete Azure Account Registration: Enter the required personal information, address and contact details, accept the terms and conditions, and provide the required payment method for verification. Review the details and complete the registration.</w:t>
      </w:r>
    </w:p>
    <w:p>
      <w:pPr>
        <w:spacing w:after="120" w:line="259" w:lineRule="auto"/>
        <w:ind w:left="0" w:firstLine="0"/>
      </w:pPr>
      <w:r>
        <w:rPr>
          <w:rFonts w:ascii="Times New Roman" w:hAnsi="Times New Roman" w:eastAsia="Times New Roman"/>
          <w:sz w:val="22"/>
        </w:rPr>
        <w:t>4. Open the Azure Portal and sign in using the registered Microsoft account. After successful login, the Azure Portal dashboard will be displayed.</w:t>
      </w:r>
    </w:p>
    <w:p>
      <w:pPr>
        <w:spacing w:after="120" w:line="259" w:lineRule="auto"/>
        <w:ind w:left="0" w:firstLine="0"/>
      </w:pPr>
      <w:r>
        <w:rPr>
          <w:rFonts w:ascii="Times New Roman" w:hAnsi="Times New Roman" w:eastAsia="Times New Roman"/>
          <w:sz w:val="22"/>
        </w:rPr>
        <w:t>5. Search for Subscriptions in the Azure Portal. Open the available subscription and observe the subscription name, status, and other details.</w:t>
      </w:r>
    </w:p>
    <w:p>
      <w:pPr>
        <w:spacing w:after="120" w:line="259" w:lineRule="auto"/>
        <w:ind w:left="0" w:firstLine="0"/>
      </w:pPr>
      <w:r>
        <w:rPr>
          <w:rFonts w:ascii="Times New Roman" w:hAnsi="Times New Roman" w:eastAsia="Times New Roman"/>
          <w:sz w:val="22"/>
        </w:rPr>
        <w:t>6. Search for Resource Groups and click Create. Select the required subscription, enter a resource group name such as College-Web-RG, select a suitable region, and click Review + create → Create.</w:t>
      </w:r>
    </w:p>
    <w:p>
      <w:pPr>
        <w:spacing w:after="120" w:line="259" w:lineRule="auto"/>
        <w:ind w:left="0" w:firstLine="0"/>
      </w:pPr>
      <w:r>
        <w:rPr>
          <w:rFonts w:ascii="Times New Roman" w:hAnsi="Times New Roman" w:eastAsia="Times New Roman"/>
          <w:sz w:val="22"/>
        </w:rPr>
        <w:t>7. Open the newly created resource group and observe its details. Check the Resources section to understand how Azure resources are managed within a resource group.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Result</w:t>
      </w:r>
    </w:p>
    <w:p>
      <w:pPr>
        <w:spacing w:after="100" w:line="259" w:lineRule="auto"/>
      </w:pPr>
      <w:r>
        <w:rPr>
          <w:rFonts w:ascii="Times New Roman" w:hAnsi="Times New Roman" w:eastAsia="Times New Roman"/>
          <w:sz w:val="22"/>
        </w:rPr>
        <w:t>A free Azure account was successfully created/accessed, and the Azure Portal, subscription, and resource group were explored and understood.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</w:rPr>
    </w:r>
    <w:r>
      <w:rPr>
        <w:rFonts w:ascii="Times New Roman" w:hAnsi="Times New Roman" w:eastAsia="Times New Roman"/>
        <w:b/>
        <w:sz w:val="18"/>
      </w:rPr>
      <w:t>byteXL</w:t>
      <w:br/>
    </w:r>
    <w:r>
      <w:rPr>
        <w:rFonts w:ascii="Times New Roman" w:hAnsi="Times New Roman" w:eastAsia="Times New Roman"/>
        <w:sz w:val="16"/>
      </w:rPr>
      <w:t>EXPERIMENT – 1 | Create a Free Azure Account and Explore Azure Portal, Resource Groups and Subscriptions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</w:rPr>
    </w:r>
    <w:r>
      <w:rPr>
        <w:rFonts w:ascii="Times New Roman" w:hAnsi="Times New Roman" w:eastAsia="Times New Roman"/>
      </w:rPr>
    </w:r>
    <w:r>
      <w:rPr>
        <w:rFonts w:ascii="Times New Roman" w:hAnsi="Times New Roman" w:eastAsia="Times New Roman"/>
      </w:rPr>
      <w:drawing>
        <wp:inline xmlns:a="http://schemas.openxmlformats.org/drawingml/2006/main" xmlns:pic="http://schemas.openxmlformats.org/drawingml/2006/picture">
          <wp:extent cx="960120" cy="33803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33803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