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610" w:rsidRPr="00EA66AF" w:rsidRDefault="002F7610" w:rsidP="002F7610">
      <w:pPr>
        <w:jc w:val="center"/>
        <w:rPr>
          <w:sz w:val="32"/>
          <w:szCs w:val="32"/>
        </w:rPr>
      </w:pPr>
      <w:r w:rsidRPr="00EA66AF">
        <w:rPr>
          <w:sz w:val="32"/>
          <w:szCs w:val="32"/>
        </w:rPr>
        <w:t>Coding Assessment</w:t>
      </w:r>
    </w:p>
    <w:p w:rsidR="002F7610" w:rsidRPr="00EA66AF" w:rsidRDefault="002F7610" w:rsidP="002F7610">
      <w:pPr>
        <w:rPr>
          <w:sz w:val="32"/>
          <w:szCs w:val="32"/>
        </w:rPr>
      </w:pPr>
      <w:r w:rsidRPr="00EA66AF">
        <w:rPr>
          <w:sz w:val="32"/>
          <w:szCs w:val="32"/>
        </w:rPr>
        <w:t xml:space="preserve">Name: </w:t>
      </w:r>
      <w:proofErr w:type="spellStart"/>
      <w:r w:rsidRPr="00EA66AF">
        <w:rPr>
          <w:sz w:val="32"/>
          <w:szCs w:val="32"/>
        </w:rPr>
        <w:t>Jeevan</w:t>
      </w:r>
      <w:proofErr w:type="spellEnd"/>
      <w:r w:rsidRPr="00EA66AF">
        <w:rPr>
          <w:sz w:val="32"/>
          <w:szCs w:val="32"/>
        </w:rPr>
        <w:t xml:space="preserve"> Sai </w:t>
      </w:r>
      <w:proofErr w:type="spellStart"/>
      <w:r w:rsidRPr="00EA66AF">
        <w:rPr>
          <w:sz w:val="32"/>
          <w:szCs w:val="32"/>
        </w:rPr>
        <w:t>Badana</w:t>
      </w:r>
      <w:proofErr w:type="spellEnd"/>
    </w:p>
    <w:p w:rsidR="002F7610" w:rsidRPr="00EA66AF" w:rsidRDefault="002F7610" w:rsidP="002F7610">
      <w:pPr>
        <w:rPr>
          <w:sz w:val="32"/>
          <w:szCs w:val="32"/>
        </w:rPr>
      </w:pPr>
      <w:r w:rsidRPr="00EA66AF">
        <w:rPr>
          <w:sz w:val="32"/>
          <w:szCs w:val="32"/>
        </w:rPr>
        <w:t>Mail: jeevansai100@gmail.com</w:t>
      </w:r>
    </w:p>
    <w:p w:rsidR="002F7610" w:rsidRPr="00EA66AF" w:rsidRDefault="002F7610" w:rsidP="002F7610">
      <w:pPr>
        <w:rPr>
          <w:sz w:val="32"/>
          <w:szCs w:val="32"/>
        </w:rPr>
      </w:pPr>
      <w:r w:rsidRPr="00EA66AF">
        <w:rPr>
          <w:sz w:val="32"/>
          <w:szCs w:val="32"/>
        </w:rPr>
        <w:t>Date: 21-02-2024</w:t>
      </w:r>
    </w:p>
    <w:p w:rsidR="002F7610" w:rsidRDefault="002F7610" w:rsidP="002F7610">
      <w:pPr>
        <w:jc w:val="center"/>
        <w:rPr>
          <w:b/>
          <w:sz w:val="32"/>
          <w:szCs w:val="32"/>
        </w:rPr>
      </w:pPr>
      <w:r>
        <w:rPr>
          <w:b/>
          <w:sz w:val="32"/>
          <w:szCs w:val="32"/>
        </w:rPr>
        <w:t>Db coding assessment question 3</w:t>
      </w:r>
    </w:p>
    <w:p w:rsidR="002F7610" w:rsidRDefault="002B031D" w:rsidP="002F7610">
      <w:pPr>
        <w:jc w:val="center"/>
        <w:rPr>
          <w:b/>
          <w:sz w:val="32"/>
          <w:szCs w:val="32"/>
        </w:rPr>
      </w:pPr>
      <w:r>
        <w:rPr>
          <w:b/>
          <w:sz w:val="32"/>
          <w:szCs w:val="32"/>
        </w:rPr>
        <w:pict>
          <v:rect id="_x0000_i1025" style="width:0;height:1.5pt" o:hralign="center" o:hrstd="t" o:hr="t" fillcolor="#a0a0a0" stroked="f"/>
        </w:pict>
      </w:r>
    </w:p>
    <w:p w:rsidR="002F7610" w:rsidRDefault="00E10D5D" w:rsidP="002F7610">
      <w:pPr>
        <w:rPr>
          <w:b/>
          <w:sz w:val="32"/>
          <w:szCs w:val="32"/>
        </w:rPr>
      </w:pPr>
      <w:r w:rsidRPr="00E10D5D">
        <w:rPr>
          <w:b/>
          <w:sz w:val="32"/>
          <w:szCs w:val="32"/>
        </w:rPr>
        <w:t xml:space="preserve">Execute &amp; explain, Azure </w:t>
      </w:r>
      <w:proofErr w:type="spellStart"/>
      <w:r w:rsidRPr="00E10D5D">
        <w:rPr>
          <w:b/>
          <w:sz w:val="32"/>
          <w:szCs w:val="32"/>
        </w:rPr>
        <w:t>datafactory</w:t>
      </w:r>
      <w:proofErr w:type="spellEnd"/>
      <w:r w:rsidRPr="00E10D5D">
        <w:rPr>
          <w:b/>
          <w:sz w:val="32"/>
          <w:szCs w:val="32"/>
        </w:rPr>
        <w:t xml:space="preserve"> and its copy activity.</w:t>
      </w:r>
    </w:p>
    <w:p w:rsidR="00E10D5D" w:rsidRDefault="00E10D5D" w:rsidP="002F7610">
      <w:pPr>
        <w:rPr>
          <w:b/>
          <w:sz w:val="32"/>
          <w:szCs w:val="32"/>
        </w:rPr>
      </w:pPr>
      <w:r>
        <w:rPr>
          <w:b/>
          <w:sz w:val="32"/>
          <w:szCs w:val="32"/>
        </w:rPr>
        <w:t>Solution:</w:t>
      </w:r>
    </w:p>
    <w:p w:rsidR="00E10D5D" w:rsidRPr="00E10D5D" w:rsidRDefault="00E10D5D" w:rsidP="00E10D5D">
      <w:pPr>
        <w:rPr>
          <w:sz w:val="32"/>
          <w:szCs w:val="32"/>
        </w:rPr>
      </w:pPr>
      <w:r w:rsidRPr="00E10D5D">
        <w:rPr>
          <w:sz w:val="32"/>
          <w:szCs w:val="32"/>
        </w:rPr>
        <w:t>Azure Data Factory (ADF) is a cloud-based data integration service provided by Microsoft Azure. It enables you to create, schedule, and manage data workflows that move and transform data from various sources to different destinations. Azure Data Factory is a fully managed service, meaning that Microsoft handles the underlying infrastructure, scalability, and maintenance, allowing users to focus on building and managing their data pipelines.</w:t>
      </w:r>
    </w:p>
    <w:p w:rsidR="00E10D5D" w:rsidRPr="00E10D5D" w:rsidRDefault="00E10D5D" w:rsidP="00E10D5D">
      <w:pPr>
        <w:rPr>
          <w:sz w:val="32"/>
          <w:szCs w:val="32"/>
        </w:rPr>
      </w:pPr>
      <w:r w:rsidRPr="00E10D5D">
        <w:rPr>
          <w:sz w:val="32"/>
          <w:szCs w:val="32"/>
        </w:rPr>
        <w:t>One of the key components of Azure Data Factory is the Copy Activity. The Copy Activity is used to move data between different data stores. It supports a wide range of source and destination data stores, including Azure Blob Storage, Azure Data Lake Storage, Azure SQL Database, Azure Synapse Analytics, Amazon S3, Google Cloud Storage, and many more. With Copy Activity, you can perform various data movement operations, such as:</w:t>
      </w:r>
    </w:p>
    <w:p w:rsidR="00E10D5D" w:rsidRPr="00E10D5D" w:rsidRDefault="00E10D5D" w:rsidP="00E10D5D">
      <w:pPr>
        <w:rPr>
          <w:sz w:val="32"/>
          <w:szCs w:val="32"/>
        </w:rPr>
      </w:pPr>
    </w:p>
    <w:p w:rsidR="00E10D5D" w:rsidRPr="00E10D5D" w:rsidRDefault="00E10D5D" w:rsidP="00E10D5D">
      <w:pPr>
        <w:rPr>
          <w:sz w:val="32"/>
          <w:szCs w:val="32"/>
        </w:rPr>
      </w:pPr>
      <w:r w:rsidRPr="00566D58">
        <w:rPr>
          <w:b/>
          <w:sz w:val="32"/>
          <w:szCs w:val="32"/>
        </w:rPr>
        <w:t>Data Ingestion:</w:t>
      </w:r>
      <w:r w:rsidRPr="00E10D5D">
        <w:rPr>
          <w:sz w:val="32"/>
          <w:szCs w:val="32"/>
        </w:rPr>
        <w:t xml:space="preserve"> Copy data from source data stores to Azure or other cloud platforms for further processing and analysis. This could involve moving data from on-premises databases, files, or cloud-based applications.</w:t>
      </w:r>
    </w:p>
    <w:p w:rsidR="00E10D5D" w:rsidRPr="00E10D5D" w:rsidRDefault="00E10D5D" w:rsidP="00E10D5D">
      <w:pPr>
        <w:rPr>
          <w:sz w:val="32"/>
          <w:szCs w:val="32"/>
        </w:rPr>
      </w:pPr>
    </w:p>
    <w:p w:rsidR="00E10D5D" w:rsidRPr="00E10D5D" w:rsidRDefault="00E10D5D" w:rsidP="00E10D5D">
      <w:pPr>
        <w:rPr>
          <w:sz w:val="32"/>
          <w:szCs w:val="32"/>
        </w:rPr>
      </w:pPr>
      <w:r w:rsidRPr="00566D58">
        <w:rPr>
          <w:b/>
          <w:sz w:val="32"/>
          <w:szCs w:val="32"/>
        </w:rPr>
        <w:lastRenderedPageBreak/>
        <w:t>Data Loading</w:t>
      </w:r>
      <w:r w:rsidRPr="00E10D5D">
        <w:rPr>
          <w:sz w:val="32"/>
          <w:szCs w:val="32"/>
        </w:rPr>
        <w:t>: Load data into data warehouses or data lakes for storage and analysis. This could involve loading data into Azure Synapse Analytics, Azure SQL Data Warehouse, or Azure Data Lake Storage.</w:t>
      </w:r>
    </w:p>
    <w:p w:rsidR="00E10D5D" w:rsidRPr="00E10D5D" w:rsidRDefault="00E10D5D" w:rsidP="00E10D5D">
      <w:pPr>
        <w:rPr>
          <w:sz w:val="32"/>
          <w:szCs w:val="32"/>
        </w:rPr>
      </w:pPr>
      <w:r w:rsidRPr="00566D58">
        <w:rPr>
          <w:b/>
          <w:sz w:val="32"/>
          <w:szCs w:val="32"/>
        </w:rPr>
        <w:t>Data Replication:</w:t>
      </w:r>
      <w:r w:rsidRPr="00E10D5D">
        <w:rPr>
          <w:sz w:val="32"/>
          <w:szCs w:val="32"/>
        </w:rPr>
        <w:t xml:space="preserve"> Replicate data between different data stores to maintain data consistency across multiple environments or regions.</w:t>
      </w:r>
    </w:p>
    <w:p w:rsidR="00E10D5D" w:rsidRDefault="00E10D5D" w:rsidP="00E10D5D">
      <w:pPr>
        <w:rPr>
          <w:sz w:val="32"/>
          <w:szCs w:val="32"/>
        </w:rPr>
      </w:pPr>
      <w:r w:rsidRPr="00566D58">
        <w:rPr>
          <w:b/>
          <w:sz w:val="32"/>
          <w:szCs w:val="32"/>
        </w:rPr>
        <w:t>Data Migration:</w:t>
      </w:r>
      <w:r w:rsidRPr="00E10D5D">
        <w:rPr>
          <w:sz w:val="32"/>
          <w:szCs w:val="32"/>
        </w:rPr>
        <w:t xml:space="preserve"> Migrate data from on-premises data stores to the cloud or between different cloud platforms.</w:t>
      </w:r>
    </w:p>
    <w:p w:rsidR="00566D58" w:rsidRDefault="00566D58" w:rsidP="00E10D5D">
      <w:pPr>
        <w:rPr>
          <w:sz w:val="32"/>
          <w:szCs w:val="32"/>
        </w:rPr>
      </w:pPr>
    </w:p>
    <w:p w:rsidR="00566D58" w:rsidRDefault="00566D58" w:rsidP="00E10D5D">
      <w:pPr>
        <w:rPr>
          <w:sz w:val="32"/>
          <w:szCs w:val="32"/>
        </w:rPr>
      </w:pPr>
      <w:r>
        <w:rPr>
          <w:sz w:val="32"/>
          <w:szCs w:val="32"/>
        </w:rPr>
        <w:t xml:space="preserve">Copy activity in azure takes place as below </w:t>
      </w:r>
    </w:p>
    <w:p w:rsidR="00566D58" w:rsidRDefault="00566D58" w:rsidP="00E10D5D">
      <w:pPr>
        <w:rPr>
          <w:sz w:val="32"/>
          <w:szCs w:val="32"/>
        </w:rPr>
      </w:pPr>
      <w:r>
        <w:rPr>
          <w:sz w:val="32"/>
          <w:szCs w:val="32"/>
        </w:rPr>
        <w:t>First we can create two azure storage accounts one is source storage account which is the data present in it and the another one is the destination storage account which the data is to be copied.</w:t>
      </w:r>
    </w:p>
    <w:p w:rsidR="00566D58" w:rsidRDefault="00566D58" w:rsidP="00E10D5D">
      <w:pPr>
        <w:rPr>
          <w:sz w:val="32"/>
          <w:szCs w:val="32"/>
        </w:rPr>
      </w:pPr>
      <w:r>
        <w:rPr>
          <w:sz w:val="32"/>
          <w:szCs w:val="32"/>
        </w:rPr>
        <w:t>Let’s create the storage accounts first:</w:t>
      </w:r>
    </w:p>
    <w:p w:rsidR="00566D58" w:rsidRDefault="00C65E88" w:rsidP="00E10D5D">
      <w:pPr>
        <w:rPr>
          <w:sz w:val="32"/>
          <w:szCs w:val="32"/>
        </w:rPr>
      </w:pPr>
      <w:r>
        <w:rPr>
          <w:sz w:val="32"/>
          <w:szCs w:val="32"/>
        </w:rPr>
        <w:t xml:space="preserve">Here we create sourcedata1059 storage account for </w:t>
      </w:r>
      <w:proofErr w:type="spellStart"/>
      <w:r>
        <w:rPr>
          <w:sz w:val="32"/>
          <w:szCs w:val="32"/>
        </w:rPr>
        <w:t>souce</w:t>
      </w:r>
      <w:proofErr w:type="spellEnd"/>
      <w:r>
        <w:rPr>
          <w:sz w:val="32"/>
          <w:szCs w:val="32"/>
        </w:rPr>
        <w:t xml:space="preserve"> and in container we create con1 container and upload some random data</w:t>
      </w:r>
    </w:p>
    <w:p w:rsidR="00C65E88" w:rsidRDefault="00C65E88" w:rsidP="00E10D5D">
      <w:pPr>
        <w:rPr>
          <w:sz w:val="32"/>
          <w:szCs w:val="32"/>
        </w:rPr>
      </w:pPr>
      <w:r w:rsidRPr="00C65E88">
        <w:rPr>
          <w:noProof/>
          <w:sz w:val="32"/>
          <w:szCs w:val="32"/>
          <w:lang w:eastAsia="en-IN"/>
        </w:rPr>
        <w:drawing>
          <wp:inline distT="0" distB="0" distL="0" distR="0" wp14:anchorId="2A52D4B4" wp14:editId="3754239B">
            <wp:extent cx="5731510" cy="2946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46400"/>
                    </a:xfrm>
                    <a:prstGeom prst="rect">
                      <a:avLst/>
                    </a:prstGeom>
                  </pic:spPr>
                </pic:pic>
              </a:graphicData>
            </a:graphic>
          </wp:inline>
        </w:drawing>
      </w:r>
    </w:p>
    <w:p w:rsidR="00C65E88" w:rsidRDefault="00C65E88" w:rsidP="00E10D5D">
      <w:pPr>
        <w:rPr>
          <w:sz w:val="32"/>
          <w:szCs w:val="32"/>
        </w:rPr>
      </w:pPr>
      <w:r>
        <w:rPr>
          <w:sz w:val="32"/>
          <w:szCs w:val="32"/>
        </w:rPr>
        <w:t>Now we create destination storage account as desdata1059 and in that create a new container con2 and do not upload any data</w:t>
      </w:r>
    </w:p>
    <w:p w:rsidR="00C65E88" w:rsidRDefault="00C65E88" w:rsidP="00E10D5D">
      <w:pPr>
        <w:rPr>
          <w:sz w:val="32"/>
          <w:szCs w:val="32"/>
        </w:rPr>
      </w:pPr>
      <w:r w:rsidRPr="00C65E88">
        <w:rPr>
          <w:noProof/>
          <w:sz w:val="32"/>
          <w:szCs w:val="32"/>
          <w:lang w:eastAsia="en-IN"/>
        </w:rPr>
        <w:lastRenderedPageBreak/>
        <w:drawing>
          <wp:inline distT="0" distB="0" distL="0" distR="0" wp14:anchorId="217CE0DB" wp14:editId="549CAFDF">
            <wp:extent cx="5731510" cy="2770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0505"/>
                    </a:xfrm>
                    <a:prstGeom prst="rect">
                      <a:avLst/>
                    </a:prstGeom>
                  </pic:spPr>
                </pic:pic>
              </a:graphicData>
            </a:graphic>
          </wp:inline>
        </w:drawing>
      </w:r>
    </w:p>
    <w:p w:rsidR="00C65E88" w:rsidRDefault="00C65E88" w:rsidP="00E10D5D">
      <w:pPr>
        <w:rPr>
          <w:sz w:val="32"/>
          <w:szCs w:val="32"/>
        </w:rPr>
      </w:pPr>
      <w:r>
        <w:rPr>
          <w:sz w:val="32"/>
          <w:szCs w:val="32"/>
        </w:rPr>
        <w:t xml:space="preserve">Now we can create </w:t>
      </w:r>
      <w:proofErr w:type="spellStart"/>
      <w:r>
        <w:rPr>
          <w:sz w:val="32"/>
          <w:szCs w:val="32"/>
        </w:rPr>
        <w:t>jeevandf</w:t>
      </w:r>
      <w:proofErr w:type="spellEnd"/>
      <w:r>
        <w:rPr>
          <w:sz w:val="32"/>
          <w:szCs w:val="32"/>
        </w:rPr>
        <w:t xml:space="preserve"> </w:t>
      </w:r>
      <w:proofErr w:type="spellStart"/>
      <w:r>
        <w:rPr>
          <w:sz w:val="32"/>
          <w:szCs w:val="32"/>
        </w:rPr>
        <w:t>datafactory</w:t>
      </w:r>
      <w:proofErr w:type="spellEnd"/>
    </w:p>
    <w:p w:rsidR="00C65E88" w:rsidRDefault="00C65E88" w:rsidP="00E10D5D">
      <w:pPr>
        <w:rPr>
          <w:sz w:val="32"/>
          <w:szCs w:val="32"/>
        </w:rPr>
      </w:pPr>
      <w:r w:rsidRPr="00C65E88">
        <w:rPr>
          <w:noProof/>
          <w:sz w:val="32"/>
          <w:szCs w:val="32"/>
          <w:lang w:eastAsia="en-IN"/>
        </w:rPr>
        <w:drawing>
          <wp:inline distT="0" distB="0" distL="0" distR="0" wp14:anchorId="4630F6C4" wp14:editId="03DA149B">
            <wp:extent cx="5731510" cy="2735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5580"/>
                    </a:xfrm>
                    <a:prstGeom prst="rect">
                      <a:avLst/>
                    </a:prstGeom>
                  </pic:spPr>
                </pic:pic>
              </a:graphicData>
            </a:graphic>
          </wp:inline>
        </w:drawing>
      </w:r>
    </w:p>
    <w:p w:rsidR="00C65E88" w:rsidRDefault="00C65E88" w:rsidP="00E10D5D">
      <w:pPr>
        <w:rPr>
          <w:sz w:val="32"/>
          <w:szCs w:val="32"/>
        </w:rPr>
      </w:pPr>
      <w:r w:rsidRPr="00C65E88">
        <w:rPr>
          <w:noProof/>
          <w:sz w:val="32"/>
          <w:szCs w:val="32"/>
          <w:lang w:eastAsia="en-IN"/>
        </w:rPr>
        <w:lastRenderedPageBreak/>
        <w:drawing>
          <wp:inline distT="0" distB="0" distL="0" distR="0" wp14:anchorId="4F05E514" wp14:editId="45096284">
            <wp:extent cx="5731510" cy="2879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9090"/>
                    </a:xfrm>
                    <a:prstGeom prst="rect">
                      <a:avLst/>
                    </a:prstGeom>
                  </pic:spPr>
                </pic:pic>
              </a:graphicData>
            </a:graphic>
          </wp:inline>
        </w:drawing>
      </w:r>
    </w:p>
    <w:p w:rsidR="00C65E88" w:rsidRDefault="00C65E88" w:rsidP="00E10D5D">
      <w:pPr>
        <w:rPr>
          <w:sz w:val="32"/>
          <w:szCs w:val="32"/>
        </w:rPr>
      </w:pPr>
      <w:r>
        <w:rPr>
          <w:sz w:val="32"/>
          <w:szCs w:val="32"/>
        </w:rPr>
        <w:t>Click on ingest</w:t>
      </w:r>
    </w:p>
    <w:p w:rsidR="00C65E88" w:rsidRDefault="00C65E88" w:rsidP="00E10D5D">
      <w:pPr>
        <w:rPr>
          <w:sz w:val="32"/>
          <w:szCs w:val="32"/>
        </w:rPr>
      </w:pPr>
      <w:r w:rsidRPr="00C65E88">
        <w:rPr>
          <w:noProof/>
          <w:sz w:val="32"/>
          <w:szCs w:val="32"/>
          <w:lang w:eastAsia="en-IN"/>
        </w:rPr>
        <w:drawing>
          <wp:inline distT="0" distB="0" distL="0" distR="0" wp14:anchorId="2C3BE7DB" wp14:editId="1EC612AC">
            <wp:extent cx="5731510" cy="2891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1155"/>
                    </a:xfrm>
                    <a:prstGeom prst="rect">
                      <a:avLst/>
                    </a:prstGeom>
                  </pic:spPr>
                </pic:pic>
              </a:graphicData>
            </a:graphic>
          </wp:inline>
        </w:drawing>
      </w:r>
    </w:p>
    <w:p w:rsidR="00C65E88" w:rsidRDefault="00C65E88" w:rsidP="00E10D5D">
      <w:pPr>
        <w:rPr>
          <w:sz w:val="32"/>
          <w:szCs w:val="32"/>
        </w:rPr>
      </w:pPr>
      <w:r>
        <w:rPr>
          <w:sz w:val="32"/>
          <w:szCs w:val="32"/>
        </w:rPr>
        <w:t>Now we give source data details</w:t>
      </w:r>
    </w:p>
    <w:p w:rsidR="002B031D" w:rsidRDefault="002B031D" w:rsidP="00E10D5D">
      <w:pPr>
        <w:rPr>
          <w:sz w:val="32"/>
          <w:szCs w:val="32"/>
        </w:rPr>
      </w:pPr>
      <w:r w:rsidRPr="002B031D">
        <w:rPr>
          <w:sz w:val="32"/>
          <w:szCs w:val="32"/>
        </w:rPr>
        <w:lastRenderedPageBreak/>
        <w:drawing>
          <wp:inline distT="0" distB="0" distL="0" distR="0" wp14:anchorId="31BCEDDD" wp14:editId="3B53ED80">
            <wp:extent cx="5731510" cy="2927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985"/>
                    </a:xfrm>
                    <a:prstGeom prst="rect">
                      <a:avLst/>
                    </a:prstGeom>
                  </pic:spPr>
                </pic:pic>
              </a:graphicData>
            </a:graphic>
          </wp:inline>
        </w:drawing>
      </w:r>
    </w:p>
    <w:p w:rsidR="002B031D" w:rsidRDefault="002B031D" w:rsidP="00E10D5D">
      <w:pPr>
        <w:rPr>
          <w:sz w:val="32"/>
          <w:szCs w:val="32"/>
        </w:rPr>
      </w:pPr>
    </w:p>
    <w:p w:rsidR="00C65E88" w:rsidRDefault="00C65E88" w:rsidP="00E10D5D">
      <w:pPr>
        <w:rPr>
          <w:sz w:val="32"/>
          <w:szCs w:val="32"/>
        </w:rPr>
      </w:pPr>
      <w:r w:rsidRPr="00C65E88">
        <w:rPr>
          <w:noProof/>
          <w:sz w:val="32"/>
          <w:szCs w:val="32"/>
          <w:lang w:eastAsia="en-IN"/>
        </w:rPr>
        <w:drawing>
          <wp:inline distT="0" distB="0" distL="0" distR="0" wp14:anchorId="7A764527" wp14:editId="5BD33206">
            <wp:extent cx="5731510" cy="2927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985"/>
                    </a:xfrm>
                    <a:prstGeom prst="rect">
                      <a:avLst/>
                    </a:prstGeom>
                  </pic:spPr>
                </pic:pic>
              </a:graphicData>
            </a:graphic>
          </wp:inline>
        </w:drawing>
      </w:r>
    </w:p>
    <w:p w:rsidR="002B031D" w:rsidRDefault="002B031D" w:rsidP="00E10D5D">
      <w:pPr>
        <w:rPr>
          <w:sz w:val="32"/>
          <w:szCs w:val="32"/>
        </w:rPr>
      </w:pPr>
      <w:r>
        <w:rPr>
          <w:sz w:val="32"/>
          <w:szCs w:val="32"/>
        </w:rPr>
        <w:t xml:space="preserve">Now give destination details </w:t>
      </w:r>
    </w:p>
    <w:p w:rsidR="002B031D" w:rsidRDefault="002B031D" w:rsidP="00E10D5D">
      <w:pPr>
        <w:rPr>
          <w:sz w:val="32"/>
          <w:szCs w:val="32"/>
        </w:rPr>
      </w:pPr>
      <w:r w:rsidRPr="002B031D">
        <w:rPr>
          <w:sz w:val="32"/>
          <w:szCs w:val="32"/>
        </w:rPr>
        <w:lastRenderedPageBreak/>
        <w:drawing>
          <wp:inline distT="0" distB="0" distL="0" distR="0" wp14:anchorId="1A9CD8B8" wp14:editId="10931503">
            <wp:extent cx="5731510" cy="29248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4810"/>
                    </a:xfrm>
                    <a:prstGeom prst="rect">
                      <a:avLst/>
                    </a:prstGeom>
                  </pic:spPr>
                </pic:pic>
              </a:graphicData>
            </a:graphic>
          </wp:inline>
        </w:drawing>
      </w:r>
    </w:p>
    <w:p w:rsidR="002B031D" w:rsidRDefault="002B031D" w:rsidP="00E10D5D">
      <w:pPr>
        <w:rPr>
          <w:sz w:val="32"/>
          <w:szCs w:val="32"/>
        </w:rPr>
      </w:pPr>
      <w:r w:rsidRPr="002B031D">
        <w:rPr>
          <w:sz w:val="32"/>
          <w:szCs w:val="32"/>
        </w:rPr>
        <w:drawing>
          <wp:inline distT="0" distB="0" distL="0" distR="0" wp14:anchorId="718BCF83" wp14:editId="2FBFF8E3">
            <wp:extent cx="5731510" cy="28867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6710"/>
                    </a:xfrm>
                    <a:prstGeom prst="rect">
                      <a:avLst/>
                    </a:prstGeom>
                  </pic:spPr>
                </pic:pic>
              </a:graphicData>
            </a:graphic>
          </wp:inline>
        </w:drawing>
      </w:r>
    </w:p>
    <w:p w:rsidR="002B031D" w:rsidRDefault="002B031D" w:rsidP="00E10D5D">
      <w:pPr>
        <w:rPr>
          <w:sz w:val="32"/>
          <w:szCs w:val="32"/>
        </w:rPr>
      </w:pPr>
      <w:r>
        <w:rPr>
          <w:sz w:val="32"/>
          <w:szCs w:val="32"/>
        </w:rPr>
        <w:t>Now we find the copied data in con2 destination data</w:t>
      </w:r>
    </w:p>
    <w:p w:rsidR="002B031D" w:rsidRPr="002F7610" w:rsidRDefault="002B031D" w:rsidP="00E10D5D">
      <w:pPr>
        <w:rPr>
          <w:sz w:val="32"/>
          <w:szCs w:val="32"/>
        </w:rPr>
      </w:pPr>
      <w:r w:rsidRPr="002B031D">
        <w:rPr>
          <w:sz w:val="32"/>
          <w:szCs w:val="32"/>
        </w:rPr>
        <w:lastRenderedPageBreak/>
        <w:drawing>
          <wp:inline distT="0" distB="0" distL="0" distR="0" wp14:anchorId="31EC05DA" wp14:editId="35E25FEF">
            <wp:extent cx="5731510" cy="28549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4960"/>
                    </a:xfrm>
                    <a:prstGeom prst="rect">
                      <a:avLst/>
                    </a:prstGeom>
                  </pic:spPr>
                </pic:pic>
              </a:graphicData>
            </a:graphic>
          </wp:inline>
        </w:drawing>
      </w:r>
      <w:bookmarkStart w:id="0" w:name="_GoBack"/>
      <w:bookmarkEnd w:id="0"/>
    </w:p>
    <w:sectPr w:rsidR="002B031D" w:rsidRPr="002F7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10"/>
    <w:rsid w:val="002B031D"/>
    <w:rsid w:val="002F7610"/>
    <w:rsid w:val="00324CB2"/>
    <w:rsid w:val="00364762"/>
    <w:rsid w:val="00566D58"/>
    <w:rsid w:val="005F7546"/>
    <w:rsid w:val="00A41C4A"/>
    <w:rsid w:val="00C65E88"/>
    <w:rsid w:val="00E10D5D"/>
    <w:rsid w:val="00E17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9F77"/>
  <w15:chartTrackingRefBased/>
  <w15:docId w15:val="{C637B1F3-5FDF-4E84-B724-F83B3330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6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Maheswararao</dc:creator>
  <cp:keywords/>
  <dc:description/>
  <cp:lastModifiedBy>Uma Maheswararao</cp:lastModifiedBy>
  <cp:revision>10</cp:revision>
  <dcterms:created xsi:type="dcterms:W3CDTF">2024-02-21T05:32:00Z</dcterms:created>
  <dcterms:modified xsi:type="dcterms:W3CDTF">2024-02-21T06:12:00Z</dcterms:modified>
</cp:coreProperties>
</file>