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E4CF" w14:textId="77777777" w:rsidR="004E162F" w:rsidRDefault="00000000" w:rsidP="004E162F">
      <w:pPr>
        <w:jc w:val="center"/>
        <w:rPr>
          <w:b/>
          <w:bCs/>
          <w:sz w:val="34"/>
          <w:szCs w:val="34"/>
        </w:rPr>
      </w:pPr>
      <w:r>
        <w:rPr>
          <w:sz w:val="34"/>
          <w:szCs w:val="34"/>
        </w:rPr>
        <w:t xml:space="preserve"> </w:t>
      </w:r>
      <w:r>
        <w:rPr>
          <w:b/>
          <w:bCs/>
          <w:sz w:val="34"/>
          <w:szCs w:val="34"/>
        </w:rPr>
        <w:t>SIMATS ENGINEERING</w:t>
      </w:r>
    </w:p>
    <w:p w14:paraId="3A12B656" w14:textId="77777777" w:rsidR="004E162F" w:rsidRDefault="004E162F" w:rsidP="004E162F">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cyznqAEAAJYDAAAOAAAAZHJzL2Uyb0RvYy54bWysU8tu2zAQvBfoPxC815IN1GkEyzkkSC9F EqSPO0MtLSJ8gWQt+e+zXNlK0TZAEORC8LEzuzO73FyM1rA9xKS9a/lyUXMGTvpOu13Lf/64/vSF s5SF64TxDlp+gMQvth8/bIbQwMr33nQQGZK41Ayh5X3OoamqJHuwIi18AIePykcrMh7jruqiGJDd mmpV1+tq8LEL0UtICW+vpke+JX6lQOZbpRJkZlqOtWVaI60PZa22G9Hsogi9lscyxBuqsEI7TDpT XYks2O+o/6GyWkafvMoL6W3lldISSAOqWdZ/qfneiwCkBc1JYbYpvR+tvNlfuruINgwhNSncxaJi VNEyZXT4hT0lXVgpG8m2w2wbjJlJvPx8fna+XKO7Et9W6/UZ2VpNNIUuxJS/gresbFputCuqRCP2 31LG1Bh6CsHDcyG0ywcDJdi4e1BMd5hwKolmBC5NZHuB3e0el6WbyEWRBaK0MTOoppQvgo6xBQY0 N68FztGU0bs8A612Pv4vax5Ppaop/qR60lpkP/juQG0hO7D5pOw4qGW6/jwT/Pk7bZ8AAAD//wMA UEsDBBQABgAIAAAAIQAkEoK43QAAAAgBAAAPAAAAZHJzL2Rvd25yZXYueG1sTI/BTsMwEETvSPyD tUhcKuq0KGkJcSpUiQscgMIHOPGSRNjrELup+/csJzjOzmj2TbVLzooZpzB4UrBaZiCQWm8G6hR8 vD/ebEGEqMlo6wkVnDHArr68qHRp/InecD7ETnAJhVIr6GMcSylD26PTYelHJPY+/eR0ZDl10kz6 xOXOynWWFdLpgfhDr0fc99h+HY5OwdPL6+K8TsXie5M3+zRvbXoOVqnrq/RwDyJiin9h+MVndKiZ qfFHMkFY1jlPiQpuVzkI9u/yogDR8CHfgKwr+X9A/QMAAP//AwBQSwECLQAUAAYACAAAACEAtoM4 kv4AAADhAQAAEwAAAAAAAAAAAAAAAAAAAAAAW0NvbnRlbnRfVHlwZXNdLnhtbFBLAQItABQABgAI AAAAIQA4/SH/1gAAAJQBAAALAAAAAAAAAAAAAAAAAC8BAABfcmVscy8ucmVsc1BLAQItABQABgAI AAAAIQC0cyznqAEAAJYDAAAOAAAAAAAAAAAAAAAAAC4CAABkcnMvZTJvRG9jLnhtbFBLAQItABQA BgAIAAAAIQAkEoK43QAAAAgBAAAPAAAAAAAAAAAAAAAAAAIEAABkcnMvZG93bnJldi54bWxQSwUG AAAAAAQABADzAAAADAUAAAAA " strokecolor="black [3040]">
                <w10:wrap anchorx="margin"/>
              </v:line>
            </w:pict>
          </mc:Fallback>
        </mc:AlternateContent>
      </w:r>
      <w:r>
        <w:rPr>
          <w:b/>
          <w:bCs/>
          <w:sz w:val="28"/>
          <w:szCs w:val="28"/>
        </w:rPr>
        <w:t>ASSESSMENT TOOL 1-</w:t>
      </w:r>
      <w:r>
        <w:rPr>
          <w:b/>
          <w:bCs/>
          <w:sz w:val="24"/>
          <w:szCs w:val="24"/>
        </w:rPr>
        <w:t xml:space="preserve"> </w:t>
      </w:r>
      <w:r>
        <w:rPr>
          <w:b/>
          <w:bCs/>
          <w:sz w:val="28"/>
          <w:szCs w:val="28"/>
        </w:rPr>
        <w:t>INDUSTRY PROBLEM SOLVING TASK</w:t>
      </w:r>
    </w:p>
    <w:p w14:paraId="7AE9D29C"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1E74651D" w14:textId="77777777" w:rsidTr="007E7319">
        <w:trPr>
          <w:trHeight w:val="422"/>
        </w:trPr>
        <w:tc>
          <w:tcPr>
            <w:tcW w:w="1980" w:type="dxa"/>
          </w:tcPr>
          <w:p w14:paraId="7741B4E9" w14:textId="77777777" w:rsidR="004E162F" w:rsidRPr="00850266" w:rsidRDefault="004E162F" w:rsidP="007E7319">
            <w:pPr>
              <w:rPr>
                <w:b/>
                <w:bCs/>
              </w:rPr>
            </w:pPr>
            <w:r>
              <w:rPr>
                <w:b/>
                <w:bCs/>
              </w:rPr>
              <w:t xml:space="preserve">Course Code: </w:t>
            </w:r>
          </w:p>
        </w:tc>
        <w:tc>
          <w:tcPr>
            <w:tcW w:w="3260" w:type="dxa"/>
          </w:tcPr>
          <w:p w14:paraId="2EC653CB" w14:textId="77777777" w:rsidR="004E162F" w:rsidRPr="00850266" w:rsidRDefault="004E162F" w:rsidP="007E7319">
            <w:pPr>
              <w:jc w:val="center"/>
              <w:rPr>
                <w:b/>
                <w:bCs/>
              </w:rPr>
            </w:pPr>
            <w:r>
              <w:rPr>
                <w:b/>
                <w:bCs/>
              </w:rPr>
              <w:t>CSA12</w:t>
            </w:r>
          </w:p>
        </w:tc>
        <w:tc>
          <w:tcPr>
            <w:tcW w:w="1701" w:type="dxa"/>
          </w:tcPr>
          <w:p w14:paraId="0989640C" w14:textId="77777777" w:rsidR="004E162F" w:rsidRPr="00850266" w:rsidRDefault="004E162F" w:rsidP="007E7319">
            <w:pPr>
              <w:rPr>
                <w:b/>
                <w:bCs/>
              </w:rPr>
            </w:pPr>
            <w:r>
              <w:rPr>
                <w:b/>
                <w:bCs/>
              </w:rPr>
              <w:t>Course Title:</w:t>
            </w:r>
          </w:p>
        </w:tc>
        <w:tc>
          <w:tcPr>
            <w:tcW w:w="3119" w:type="dxa"/>
          </w:tcPr>
          <w:p w14:paraId="76CFD6E7" w14:textId="77777777" w:rsidR="004E162F" w:rsidRPr="00850266" w:rsidRDefault="004E162F" w:rsidP="007E7319">
            <w:pPr>
              <w:jc w:val="center"/>
              <w:rPr>
                <w:b/>
                <w:bCs/>
              </w:rPr>
            </w:pPr>
            <w:r>
              <w:rPr>
                <w:b/>
                <w:bCs/>
              </w:rPr>
              <w:t xml:space="preserve">Computer Architecture </w:t>
            </w:r>
          </w:p>
        </w:tc>
      </w:tr>
      <w:tr w:rsidR="004E162F" w:rsidRPr="00850266" w14:paraId="51EB09A0" w14:textId="77777777" w:rsidTr="007E7319">
        <w:trPr>
          <w:trHeight w:val="979"/>
        </w:trPr>
        <w:tc>
          <w:tcPr>
            <w:tcW w:w="1980" w:type="dxa"/>
          </w:tcPr>
          <w:p w14:paraId="7257D37D" w14:textId="77777777" w:rsidR="004E162F" w:rsidRPr="00850266" w:rsidRDefault="004E162F" w:rsidP="007E7319">
            <w:pPr>
              <w:rPr>
                <w:b/>
                <w:bCs/>
              </w:rPr>
            </w:pPr>
            <w:r>
              <w:rPr>
                <w:b/>
                <w:bCs/>
              </w:rPr>
              <w:t>CO Assessed:</w:t>
            </w:r>
          </w:p>
        </w:tc>
        <w:tc>
          <w:tcPr>
            <w:tcW w:w="3260" w:type="dxa"/>
          </w:tcPr>
          <w:p w14:paraId="2E5946F7" w14:textId="77777777" w:rsidR="004E162F" w:rsidRPr="00850266" w:rsidRDefault="004E162F" w:rsidP="007E7319">
            <w:pPr>
              <w:jc w:val="center"/>
              <w:rPr>
                <w:b/>
                <w:bCs/>
              </w:rPr>
            </w:pPr>
            <w:r>
              <w:rPr>
                <w:b/>
                <w:bCs/>
              </w:rPr>
              <w:t>CO4</w:t>
            </w:r>
          </w:p>
        </w:tc>
        <w:tc>
          <w:tcPr>
            <w:tcW w:w="1701" w:type="dxa"/>
          </w:tcPr>
          <w:p w14:paraId="32044294" w14:textId="77777777" w:rsidR="004E162F" w:rsidRPr="00850266" w:rsidRDefault="004E162F" w:rsidP="007E7319">
            <w:pPr>
              <w:rPr>
                <w:b/>
                <w:bCs/>
              </w:rPr>
            </w:pPr>
            <w:r>
              <w:rPr>
                <w:b/>
                <w:bCs/>
              </w:rPr>
              <w:t>Assessment:</w:t>
            </w:r>
          </w:p>
        </w:tc>
        <w:tc>
          <w:tcPr>
            <w:tcW w:w="3119" w:type="dxa"/>
          </w:tcPr>
          <w:p w14:paraId="687B013A" w14:textId="77777777" w:rsidR="004E162F" w:rsidRPr="00850266" w:rsidRDefault="004E162F" w:rsidP="007E7319">
            <w:pPr>
              <w:jc w:val="center"/>
              <w:rPr>
                <w:b/>
                <w:bCs/>
              </w:rPr>
            </w:pPr>
            <w:r>
              <w:rPr>
                <w:b/>
                <w:bCs/>
                <w:sz w:val="22"/>
                <w:szCs w:val="22"/>
              </w:rPr>
              <w:t>ASSESSMENT TOOL1-</w:t>
            </w:r>
            <w:r>
              <w:rPr>
                <w:b/>
                <w:bCs/>
                <w:sz w:val="28"/>
                <w:szCs w:val="28"/>
              </w:rPr>
              <w:t xml:space="preserve"> </w:t>
            </w:r>
            <w:r>
              <w:rPr>
                <w:b/>
                <w:bCs/>
              </w:rPr>
              <w:t xml:space="preserve"> INDUSTRY PROBLEM SOLVING TASK </w:t>
            </w:r>
          </w:p>
        </w:tc>
      </w:tr>
      <w:tr w:rsidR="004E162F" w:rsidRPr="00850266" w14:paraId="43436D3F" w14:textId="77777777" w:rsidTr="007E7319">
        <w:tc>
          <w:tcPr>
            <w:tcW w:w="1980" w:type="dxa"/>
          </w:tcPr>
          <w:p w14:paraId="40DD2D1F" w14:textId="77777777" w:rsidR="004E162F" w:rsidRPr="00850266" w:rsidRDefault="004E162F" w:rsidP="007E7319">
            <w:pPr>
              <w:rPr>
                <w:b/>
                <w:bCs/>
              </w:rPr>
            </w:pPr>
            <w:r>
              <w:rPr>
                <w:b/>
                <w:bCs/>
              </w:rPr>
              <w:t>Weightage:</w:t>
            </w:r>
          </w:p>
        </w:tc>
        <w:tc>
          <w:tcPr>
            <w:tcW w:w="3260" w:type="dxa"/>
          </w:tcPr>
          <w:p w14:paraId="0018CA9E" w14:textId="77777777" w:rsidR="004E162F" w:rsidRPr="00850266" w:rsidRDefault="004E162F" w:rsidP="007E7319">
            <w:pPr>
              <w:jc w:val="center"/>
              <w:rPr>
                <w:b/>
                <w:bCs/>
              </w:rPr>
            </w:pPr>
            <w:r>
              <w:rPr>
                <w:b/>
                <w:bCs/>
              </w:rPr>
              <w:t>30%</w:t>
            </w:r>
          </w:p>
        </w:tc>
        <w:tc>
          <w:tcPr>
            <w:tcW w:w="1701" w:type="dxa"/>
          </w:tcPr>
          <w:p w14:paraId="5221C665" w14:textId="77777777" w:rsidR="004E162F" w:rsidRPr="00850266" w:rsidRDefault="004E162F" w:rsidP="007E7319">
            <w:pPr>
              <w:rPr>
                <w:b/>
                <w:bCs/>
              </w:rPr>
            </w:pPr>
            <w:r>
              <w:rPr>
                <w:b/>
                <w:bCs/>
              </w:rPr>
              <w:t>Total Marks:</w:t>
            </w:r>
          </w:p>
        </w:tc>
        <w:tc>
          <w:tcPr>
            <w:tcW w:w="3119" w:type="dxa"/>
          </w:tcPr>
          <w:p w14:paraId="74C4F6F8" w14:textId="77777777" w:rsidR="004E162F" w:rsidRPr="00850266" w:rsidRDefault="004E162F" w:rsidP="007E7319">
            <w:pPr>
              <w:jc w:val="center"/>
              <w:rPr>
                <w:b/>
                <w:bCs/>
              </w:rPr>
            </w:pPr>
            <w:r>
              <w:rPr>
                <w:b/>
                <w:bCs/>
              </w:rPr>
              <w:t>25</w:t>
            </w:r>
          </w:p>
        </w:tc>
      </w:tr>
      <w:tr w:rsidR="004E162F" w:rsidRPr="00850266" w14:paraId="058DFFAC" w14:textId="77777777" w:rsidTr="007E7319">
        <w:trPr>
          <w:trHeight w:val="1160"/>
        </w:trPr>
        <w:tc>
          <w:tcPr>
            <w:tcW w:w="1980" w:type="dxa"/>
          </w:tcPr>
          <w:p w14:paraId="0CC2EC1F" w14:textId="77777777" w:rsidR="004E162F" w:rsidRPr="00850266" w:rsidRDefault="004E162F" w:rsidP="007E7319">
            <w:pPr>
              <w:rPr>
                <w:b/>
                <w:bCs/>
              </w:rPr>
            </w:pPr>
            <w:r>
              <w:rPr>
                <w:b/>
                <w:bCs/>
              </w:rPr>
              <w:t>CO4 Statement:</w:t>
            </w:r>
          </w:p>
        </w:tc>
        <w:tc>
          <w:tcPr>
            <w:tcW w:w="8080" w:type="dxa"/>
            <w:gridSpan w:val="3"/>
          </w:tcPr>
          <w:p w14:paraId="2CE919C2" w14:textId="77777777" w:rsidR="004E162F" w:rsidRPr="009D5177" w:rsidRDefault="004E162F" w:rsidP="007E7319">
            <w:pPr>
              <w:jc w:val="both"/>
              <w:rPr>
                <w:rFonts w:ascii="Times New Roman" w:hAnsi="Times New Roman" w:cs="Times New Roman"/>
                <w:i/>
                <w:iCs/>
              </w:rPr>
            </w:pPr>
            <w:r>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080EE921" w14:textId="77777777" w:rsidTr="007E7319">
        <w:trPr>
          <w:trHeight w:val="517"/>
        </w:trPr>
        <w:tc>
          <w:tcPr>
            <w:tcW w:w="1980" w:type="dxa"/>
          </w:tcPr>
          <w:p w14:paraId="339614F2" w14:textId="77777777" w:rsidR="004E162F" w:rsidRPr="00850266" w:rsidRDefault="004E162F" w:rsidP="007E7319">
            <w:pPr>
              <w:rPr>
                <w:b/>
                <w:bCs/>
              </w:rPr>
            </w:pPr>
            <w:r>
              <w:rPr>
                <w:b/>
                <w:bCs/>
              </w:rPr>
              <w:t>Student Name:</w:t>
            </w:r>
          </w:p>
        </w:tc>
        <w:tc>
          <w:tcPr>
            <w:tcW w:w="3260" w:type="dxa"/>
          </w:tcPr>
          <w:p w14:paraId="1FAE48E1" w14:textId="77777777" w:rsidR="004E162F" w:rsidRPr="00850266" w:rsidRDefault="004E162F" w:rsidP="007E7319">
            <w:pPr>
              <w:jc w:val="center"/>
              <w:rPr>
                <w:b/>
                <w:bCs/>
              </w:rPr>
            </w:pPr>
            <w:r>
              <w:rPr>
                <w:b/>
                <w:bCs/>
              </w:rPr>
              <w:t>V Jeevanantham</w:t>
            </w:r>
          </w:p>
        </w:tc>
        <w:tc>
          <w:tcPr>
            <w:tcW w:w="1701" w:type="dxa"/>
          </w:tcPr>
          <w:p w14:paraId="7C2EA5B8" w14:textId="77777777" w:rsidR="004E162F" w:rsidRPr="00850266" w:rsidRDefault="004E162F" w:rsidP="007E7319">
            <w:pPr>
              <w:rPr>
                <w:b/>
                <w:bCs/>
              </w:rPr>
            </w:pPr>
            <w:r>
              <w:rPr>
                <w:b/>
                <w:bCs/>
              </w:rPr>
              <w:t>Reg.No.:</w:t>
            </w:r>
          </w:p>
        </w:tc>
        <w:tc>
          <w:tcPr>
            <w:tcW w:w="3119" w:type="dxa"/>
          </w:tcPr>
          <w:p w14:paraId="249876B6" w14:textId="77777777" w:rsidR="004E162F" w:rsidRPr="00850266" w:rsidRDefault="004E162F" w:rsidP="007E7319">
            <w:pPr>
              <w:jc w:val="center"/>
              <w:rPr>
                <w:b/>
                <w:bCs/>
              </w:rPr>
            </w:pPr>
            <w:r>
              <w:rPr>
                <w:b/>
                <w:bCs/>
              </w:rPr>
              <w:t>192421234</w:t>
            </w:r>
          </w:p>
        </w:tc>
      </w:tr>
      <w:tr w:rsidR="004E162F" w:rsidRPr="00850266" w14:paraId="083654E9" w14:textId="77777777" w:rsidTr="007E7319">
        <w:trPr>
          <w:trHeight w:val="553"/>
        </w:trPr>
        <w:tc>
          <w:tcPr>
            <w:tcW w:w="1980" w:type="dxa"/>
          </w:tcPr>
          <w:p w14:paraId="3F1255A1" w14:textId="77777777" w:rsidR="004E162F" w:rsidRPr="00850266" w:rsidRDefault="004E162F" w:rsidP="007E7319">
            <w:pPr>
              <w:rPr>
                <w:b/>
                <w:bCs/>
              </w:rPr>
            </w:pPr>
            <w:r>
              <w:rPr>
                <w:b/>
                <w:bCs/>
              </w:rPr>
              <w:t>Department:</w:t>
            </w:r>
          </w:p>
        </w:tc>
        <w:tc>
          <w:tcPr>
            <w:tcW w:w="3260" w:type="dxa"/>
          </w:tcPr>
          <w:p w14:paraId="3D6BD5A2" w14:textId="77777777" w:rsidR="004E162F" w:rsidRPr="00850266" w:rsidRDefault="004E162F" w:rsidP="007E7319">
            <w:pPr>
              <w:jc w:val="center"/>
              <w:rPr>
                <w:b/>
                <w:bCs/>
              </w:rPr>
            </w:pPr>
          </w:p>
        </w:tc>
        <w:tc>
          <w:tcPr>
            <w:tcW w:w="1701" w:type="dxa"/>
          </w:tcPr>
          <w:p w14:paraId="6CEF8104" w14:textId="77777777" w:rsidR="004E162F" w:rsidRPr="00850266" w:rsidRDefault="004E162F" w:rsidP="007E7319">
            <w:pPr>
              <w:rPr>
                <w:b/>
                <w:bCs/>
              </w:rPr>
            </w:pPr>
            <w:r>
              <w:rPr>
                <w:b/>
                <w:bCs/>
              </w:rPr>
              <w:t>Date:</w:t>
            </w:r>
          </w:p>
        </w:tc>
        <w:tc>
          <w:tcPr>
            <w:tcW w:w="3119" w:type="dxa"/>
          </w:tcPr>
          <w:p w14:paraId="3B355623" w14:textId="77777777" w:rsidR="004E162F" w:rsidRPr="00850266" w:rsidRDefault="004E162F" w:rsidP="007E7319">
            <w:pPr>
              <w:jc w:val="center"/>
              <w:rPr>
                <w:b/>
                <w:bCs/>
              </w:rPr>
            </w:pPr>
          </w:p>
        </w:tc>
      </w:tr>
    </w:tbl>
    <w:p w14:paraId="27641A1B" w14:textId="77777777" w:rsidR="004E162F" w:rsidRDefault="004E162F" w:rsidP="004E162F">
      <w:pPr>
        <w:rPr>
          <w:b/>
          <w:bCs/>
          <w:sz w:val="24"/>
          <w:szCs w:val="24"/>
        </w:rPr>
      </w:pPr>
    </w:p>
    <w:p w14:paraId="464A3EC5" w14:textId="77777777" w:rsidR="00CC4FB1" w:rsidRDefault="00000000">
      <w:pPr>
        <w:rPr>
          <w:b/>
          <w:bCs/>
          <w:sz w:val="24"/>
          <w:szCs w:val="24"/>
        </w:rPr>
      </w:pPr>
      <w:r>
        <w:rPr>
          <w:sz w:val="24"/>
          <w:szCs w:val="24"/>
        </w:rPr>
        <w:t xml:space="preserve">                                                 </w:t>
      </w:r>
      <w:r>
        <w:rPr>
          <w:b/>
          <w:bCs/>
          <w:sz w:val="24"/>
          <w:szCs w:val="24"/>
        </w:rPr>
        <w:t xml:space="preserve">   </w:t>
      </w:r>
      <w:r>
        <w:rPr>
          <w:b/>
          <w:bCs/>
          <w:sz w:val="24"/>
          <w:szCs w:val="24"/>
        </w:rPr>
        <w:tab/>
      </w:r>
      <w:r>
        <w:rPr>
          <w:b/>
          <w:bCs/>
          <w:sz w:val="24"/>
          <w:szCs w:val="24"/>
        </w:rPr>
        <w:tab/>
        <w:t>ANNEXURE A</w:t>
      </w:r>
    </w:p>
    <w:p w14:paraId="2956F7EA" w14:textId="77777777" w:rsidR="00CC4FB1" w:rsidRDefault="00000000">
      <w:pPr>
        <w:rPr>
          <w:b/>
          <w:bCs/>
          <w:sz w:val="24"/>
          <w:szCs w:val="24"/>
        </w:rPr>
      </w:pPr>
      <w:r>
        <w:rPr>
          <w:b/>
          <w:bCs/>
          <w:sz w:val="24"/>
          <w:szCs w:val="24"/>
        </w:rPr>
        <w:t xml:space="preserve">                                       INDUSTRY PROBLEM SOLVING TASK</w:t>
      </w:r>
    </w:p>
    <w:p w14:paraId="08719883" w14:textId="77777777" w:rsidR="00CC4FB1" w:rsidRDefault="00000000">
      <w:pPr>
        <w:rPr>
          <w:b/>
          <w:bCs/>
          <w:sz w:val="24"/>
          <w:szCs w:val="24"/>
        </w:rPr>
      </w:pPr>
      <w:r>
        <w:rPr>
          <w:b/>
          <w:bCs/>
          <w:sz w:val="24"/>
          <w:szCs w:val="24"/>
        </w:rPr>
        <w:t xml:space="preserve">                                              </w:t>
      </w:r>
      <w:r>
        <w:rPr>
          <w:b/>
          <w:bCs/>
          <w:i/>
          <w:iCs/>
          <w:sz w:val="24"/>
          <w:szCs w:val="24"/>
        </w:rPr>
        <w:t xml:space="preserve">                         </w:t>
      </w:r>
    </w:p>
    <w:p w14:paraId="08F49E87"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09B8D807" w14:textId="77777777" w:rsidR="00781546" w:rsidRDefault="00781546" w:rsidP="00781546">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3695922A" w14:textId="77777777" w:rsidR="00781546" w:rsidRDefault="00781546" w:rsidP="00781546">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332610C0" w14:textId="77777777" w:rsidR="00781546" w:rsidRDefault="00781546" w:rsidP="00781546">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7BE75E78" w14:textId="77777777" w:rsidR="00781546" w:rsidRDefault="00781546" w:rsidP="00781546">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172BE33A" w14:textId="77777777" w:rsidR="00781546" w:rsidRDefault="00781546" w:rsidP="00781546">
      <w:pPr>
        <w:spacing w:before="240" w:after="240"/>
        <w:ind w:left="720" w:right="-421"/>
        <w:rPr>
          <w:rFonts w:ascii="Times New Roman" w:eastAsia="Times New Roman" w:hAnsi="Times New Roman" w:cs="Times New Roman"/>
          <w:sz w:val="24"/>
          <w:szCs w:val="24"/>
        </w:rPr>
      </w:pPr>
    </w:p>
    <w:p w14:paraId="6BFB7FB0" w14:textId="77777777" w:rsidR="004E162F" w:rsidRDefault="004E162F" w:rsidP="004E162F">
      <w:pPr>
        <w:rPr>
          <w:i/>
          <w:iCs/>
          <w:sz w:val="24"/>
          <w:szCs w:val="24"/>
        </w:rPr>
      </w:pPr>
    </w:p>
    <w:p w14:paraId="2A5E785A" w14:textId="77777777" w:rsidR="004E162F" w:rsidRDefault="004E162F" w:rsidP="004E162F">
      <w:pPr>
        <w:rPr>
          <w:i/>
          <w:iCs/>
          <w:sz w:val="24"/>
          <w:szCs w:val="24"/>
        </w:rPr>
      </w:pPr>
    </w:p>
    <w:p w14:paraId="053BE074" w14:textId="77777777" w:rsidR="00812417" w:rsidRDefault="00812417" w:rsidP="004E162F">
      <w:pPr>
        <w:rPr>
          <w:i/>
          <w:iCs/>
          <w:sz w:val="24"/>
          <w:szCs w:val="24"/>
        </w:rPr>
      </w:pPr>
    </w:p>
    <w:p w14:paraId="651E67C1" w14:textId="77777777" w:rsidR="00812417" w:rsidRDefault="00812417" w:rsidP="004E162F">
      <w:pPr>
        <w:rPr>
          <w:i/>
          <w:iCs/>
          <w:sz w:val="24"/>
          <w:szCs w:val="24"/>
        </w:rPr>
      </w:pPr>
    </w:p>
    <w:p w14:paraId="5A7F37FF" w14:textId="77777777" w:rsidR="004E162F" w:rsidRDefault="004E162F" w:rsidP="004E162F">
      <w:pPr>
        <w:rPr>
          <w:i/>
          <w:iCs/>
          <w:sz w:val="24"/>
          <w:szCs w:val="24"/>
        </w:rPr>
      </w:pPr>
    </w:p>
    <w:p w14:paraId="3664BD8D" w14:textId="77777777" w:rsidR="00781546" w:rsidRDefault="00781546" w:rsidP="004E162F">
      <w:pPr>
        <w:rPr>
          <w:b/>
          <w:bCs/>
          <w:i/>
          <w:iCs/>
          <w:sz w:val="24"/>
          <w:szCs w:val="24"/>
        </w:rPr>
      </w:pPr>
    </w:p>
    <w:p w14:paraId="5D940628" w14:textId="53FD459F" w:rsidR="004E162F" w:rsidRDefault="004E162F" w:rsidP="004E162F">
      <w:pPr>
        <w:rPr>
          <w:i/>
          <w:iCs/>
          <w:sz w:val="24"/>
          <w:szCs w:val="24"/>
        </w:rPr>
      </w:pPr>
      <w:r>
        <w:rPr>
          <w:b/>
          <w:bCs/>
          <w:i/>
          <w:iCs/>
          <w:sz w:val="24"/>
          <w:szCs w:val="24"/>
        </w:rPr>
        <w:t>Code of Conduct</w:t>
      </w:r>
      <w:r>
        <w:rPr>
          <w:i/>
          <w:iCs/>
          <w:sz w:val="24"/>
          <w:szCs w:val="24"/>
        </w:rPr>
        <w:t>:</w:t>
      </w:r>
    </w:p>
    <w:p w14:paraId="12BD022D" w14:textId="77777777" w:rsidR="004E162F" w:rsidRDefault="004E162F" w:rsidP="004E162F">
      <w:pPr>
        <w:rPr>
          <w:i/>
          <w:iCs/>
          <w:sz w:val="24"/>
          <w:szCs w:val="24"/>
        </w:rPr>
      </w:pPr>
    </w:p>
    <w:p w14:paraId="7809436C" w14:textId="77777777" w:rsidR="004E162F" w:rsidRDefault="004E162F" w:rsidP="004E162F">
      <w:pPr>
        <w:jc w:val="both"/>
        <w:rPr>
          <w:i/>
          <w:iCs/>
          <w:sz w:val="24"/>
          <w:szCs w:val="24"/>
        </w:rPr>
      </w:pPr>
      <w:r>
        <w:rPr>
          <w:i/>
          <w:iCs/>
          <w:sz w:val="24"/>
          <w:szCs w:val="24"/>
        </w:rPr>
        <w:t>I V Jeevanantham / 192421234 (Name / Reg No) certify that this submission is my original work and that I have adhered to the guidelines specified for this assessment.</w:t>
      </w:r>
    </w:p>
    <w:p w14:paraId="166C8697"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5C74082D" w14:textId="77777777" w:rsidR="004E162F" w:rsidRDefault="004E162F" w:rsidP="004E162F">
      <w:pPr>
        <w:rPr>
          <w:i/>
          <w:iCs/>
          <w:sz w:val="24"/>
          <w:szCs w:val="24"/>
        </w:rPr>
      </w:pPr>
    </w:p>
    <w:p w14:paraId="6A6A7E76" w14:textId="77777777" w:rsidR="004E162F" w:rsidRDefault="004E162F" w:rsidP="004E162F">
      <w:pPr>
        <w:rPr>
          <w:i/>
          <w:iCs/>
          <w:sz w:val="24"/>
          <w:szCs w:val="24"/>
        </w:rPr>
      </w:pPr>
      <w:r>
        <w:rPr>
          <w:i/>
          <w:iCs/>
          <w:sz w:val="24"/>
          <w:szCs w:val="24"/>
        </w:rPr>
        <w:t>Signature of the student:</w:t>
      </w:r>
    </w:p>
    <w:p w14:paraId="12826616" w14:textId="77777777" w:rsidR="004E162F" w:rsidRDefault="004E162F" w:rsidP="004E162F">
      <w:pPr>
        <w:ind w:left="720"/>
        <w:jc w:val="both"/>
        <w:rPr>
          <w:rFonts w:ascii="Times New Roman" w:eastAsia="Times New Roman" w:hAnsi="Times New Roman" w:cs="Times New Roman"/>
          <w:sz w:val="24"/>
          <w:szCs w:val="24"/>
        </w:rPr>
      </w:pPr>
    </w:p>
    <w:p w14:paraId="6066EC66" w14:textId="1AB21B52" w:rsidR="00CC4FB1" w:rsidRPr="00781546" w:rsidRDefault="00000000">
      <w:pPr>
        <w:rPr>
          <w:sz w:val="24"/>
          <w:szCs w:val="24"/>
        </w:rPr>
      </w:pPr>
      <w:r>
        <w:rPr>
          <w:b/>
          <w:bCs/>
          <w:sz w:val="24"/>
          <w:szCs w:val="24"/>
        </w:rPr>
        <w:t>RUBRICS FOR CALCULATION:</w:t>
      </w:r>
    </w:p>
    <w:p w14:paraId="6787DE98"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39252D3E"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62734961" w14:textId="77777777" w:rsidR="00CC4FB1" w:rsidRPr="004E162F"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BD2F81C" w14:textId="77777777" w:rsidR="00CC4FB1" w:rsidRPr="004E162F"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67853D42" w14:textId="77777777" w:rsidR="00CC4FB1" w:rsidRPr="004E162F"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D8C0D2D" w14:textId="77777777" w:rsidR="00CC4FB1" w:rsidRPr="004E162F"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0E26F63" w14:textId="77777777" w:rsidR="00CC4FB1" w:rsidRPr="004E162F"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9D7DC25" w14:textId="77777777" w:rsidR="00CC4FB1" w:rsidRPr="004E162F" w:rsidRDefault="00000000">
            <w:pPr>
              <w:spacing w:before="240"/>
              <w:jc w:val="center"/>
              <w:rPr>
                <w:rFonts w:ascii="Cambria" w:eastAsia="Cambria" w:hAnsi="Cambria" w:cs="Cambria"/>
                <w:b/>
                <w:bCs/>
                <w:sz w:val="20"/>
                <w:szCs w:val="20"/>
              </w:rPr>
            </w:pPr>
            <w:r>
              <w:rPr>
                <w:rFonts w:ascii="Cambria" w:eastAsia="Cambria" w:hAnsi="Cambria" w:cs="Cambria"/>
                <w:b/>
                <w:bCs/>
                <w:sz w:val="20"/>
                <w:szCs w:val="20"/>
              </w:rPr>
              <w:t>Level 1 – Beginning</w:t>
            </w:r>
          </w:p>
        </w:tc>
      </w:tr>
      <w:tr w:rsidR="00CC4FB1" w:rsidRPr="004E162F" w14:paraId="22C58177"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2457289"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1D47CD2F"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6974EA0"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55B04610"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667CA9E7"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78EF7CE"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Poor understanding; misinterprets problem context</w:t>
            </w:r>
          </w:p>
        </w:tc>
      </w:tr>
      <w:tr w:rsidR="00CC4FB1" w:rsidRPr="004E162F" w14:paraId="21995773"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E046DBA"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5AF23496"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18D84B4A"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CCD25D5"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5312EF4"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6AE3008F"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Incorrect or no application of concepts</w:t>
            </w:r>
          </w:p>
        </w:tc>
      </w:tr>
      <w:tr w:rsidR="00CC4FB1" w:rsidRPr="004E162F" w14:paraId="6F7973C6"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2BCA707"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A607F9F"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130CECED"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71EA04BB"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39C46276"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3E020B54"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Unclear or impractical solution</w:t>
            </w:r>
          </w:p>
        </w:tc>
      </w:tr>
      <w:tr w:rsidR="00CC4FB1" w:rsidRPr="004E162F" w14:paraId="4DC6823D"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15B601A"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98291F2"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125DC36"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147DE1A8"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3C469BEF"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7BD8F89C"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Minimal or incorrect use of tools</w:t>
            </w:r>
          </w:p>
        </w:tc>
      </w:tr>
      <w:tr w:rsidR="00CC4FB1" w:rsidRPr="004E162F" w14:paraId="712CA72B"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37F4AE1"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55688915"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265FC153"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28846B3"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10D07B0"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6BECA96D" w14:textId="77777777" w:rsidR="00CC4FB1" w:rsidRPr="004E162F" w:rsidRDefault="00000000">
            <w:pPr>
              <w:spacing w:before="240"/>
              <w:jc w:val="center"/>
              <w:rPr>
                <w:rFonts w:ascii="Cambria" w:eastAsia="Cambria" w:hAnsi="Cambria" w:cs="Cambria"/>
                <w:sz w:val="20"/>
                <w:szCs w:val="20"/>
              </w:rPr>
            </w:pPr>
            <w:r>
              <w:rPr>
                <w:rFonts w:ascii="Cambria" w:eastAsia="Cambria" w:hAnsi="Cambria" w:cs="Cambria"/>
                <w:sz w:val="20"/>
                <w:szCs w:val="20"/>
              </w:rPr>
              <w:t>Poor or no analysis</w:t>
            </w:r>
          </w:p>
        </w:tc>
      </w:tr>
    </w:tbl>
    <w:p w14:paraId="591609A4" w14:textId="77777777" w:rsidR="00CC4FB1" w:rsidRDefault="00CC4FB1">
      <w:pPr>
        <w:rPr>
          <w:sz w:val="24"/>
          <w:szCs w:val="24"/>
        </w:rPr>
      </w:pPr>
    </w:p>
    <w:p w14:paraId="3D7CBD82" w14:textId="77777777" w:rsidR="00CC4FB1" w:rsidRDefault="00CC4FB1"/>
    <w:p w14:paraId="7B496C32" w14:textId="77777777" w:rsidR="00781546" w:rsidRDefault="00781546"/>
    <w:p w14:paraId="11ADF962" w14:textId="77777777" w:rsidR="00781546" w:rsidRDefault="00781546"/>
    <w:p w14:paraId="1CA3FA24" w14:textId="77777777" w:rsidR="00781546" w:rsidRDefault="00781546"/>
    <w:p w14:paraId="342B6906" w14:textId="77777777" w:rsidR="00781546" w:rsidRDefault="00781546"/>
    <w:p w14:paraId="523DECF6" w14:textId="77777777" w:rsidR="00781546" w:rsidRDefault="00781546"/>
    <w:p w14:paraId="3F1F4AA9" w14:textId="77777777" w:rsidR="00781546" w:rsidRDefault="00781546"/>
    <w:p w14:paraId="0181E639" w14:textId="77777777" w:rsidR="00781546" w:rsidRDefault="00781546"/>
    <w:p w14:paraId="496351E5" w14:textId="77777777" w:rsidR="00781546" w:rsidRDefault="00781546"/>
    <w:p w14:paraId="5A0A1738" w14:textId="77777777" w:rsidR="00781546" w:rsidRDefault="00781546"/>
    <w:p w14:paraId="679300FD" w14:textId="77777777" w:rsidR="00781546" w:rsidRDefault="00781546"/>
    <w:p w14:paraId="60BABA1E" w14:textId="77777777" w:rsidR="00781546" w:rsidRDefault="00781546"/>
    <w:p w14:paraId="18293E30" w14:textId="77777777" w:rsidR="00781546" w:rsidRDefault="00781546"/>
    <w:p w14:paraId="13B115F1" w14:textId="77777777" w:rsidR="00781546" w:rsidRDefault="00781546"/>
    <w:p w14:paraId="16DEE4CA" w14:textId="77777777" w:rsidR="00781546" w:rsidRDefault="00781546"/>
    <w:p w14:paraId="7D18112F" w14:textId="77777777" w:rsidR="00781546" w:rsidRDefault="00781546"/>
    <w:p w14:paraId="17E3BCFD" w14:textId="77777777" w:rsidR="00781546" w:rsidRDefault="00781546"/>
    <w:p w14:paraId="29D150D5" w14:textId="77777777" w:rsidR="00781546" w:rsidRDefault="00781546"/>
    <w:p w14:paraId="2C607E21" w14:textId="77777777" w:rsidR="00781546" w:rsidRDefault="00781546"/>
    <w:p w14:paraId="2AF5EA8B" w14:textId="77777777" w:rsidR="00781546" w:rsidRDefault="00781546"/>
    <w:p w14:paraId="532C19FE" w14:textId="77777777" w:rsidR="00781546" w:rsidRDefault="00781546"/>
    <w:p w14:paraId="113DCC3B" w14:textId="77777777" w:rsidR="00781546" w:rsidRDefault="00781546"/>
    <w:p w14:paraId="050CC2E0" w14:textId="77777777" w:rsidR="00781546" w:rsidRDefault="00781546"/>
    <w:p w14:paraId="4896942F" w14:textId="2038B002"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1. </w:t>
      </w:r>
      <w:r>
        <w:rPr>
          <w:rFonts w:ascii="Times New Roman" w:eastAsia="Times New Roman" w:hAnsi="Times New Roman" w:cs="Times New Roman"/>
          <w:b/>
          <w:bCs/>
          <w:i/>
          <w:iCs/>
          <w:sz w:val="24"/>
          <w:szCs w:val="24"/>
        </w:rPr>
        <w:t xml:space="preserve">Understanding of the Problem: </w:t>
      </w:r>
      <w:r>
        <w:rPr>
          <w:rFonts w:ascii="Times New Roman" w:eastAsia="Times New Roman" w:hAnsi="Times New Roman" w:cs="Times New Roman"/>
          <w:sz w:val="24"/>
          <w:szCs w:val="24"/>
        </w:rPr>
        <w:t>App-switching lag stems from repeated cache misses and slow DRAM fetches whenever the OS reloads app context, since the working set of the newly foregrounded app is rarely still resident in the fast cache tiers.</w:t>
      </w:r>
    </w:p>
    <w:p w14:paraId="53BFAB03"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Application of Engineering Concepts: </w:t>
      </w:r>
      <w:r>
        <w:rPr>
          <w:rFonts w:ascii="Times New Roman" w:eastAsia="Times New Roman" w:hAnsi="Times New Roman" w:cs="Times New Roman"/>
          <w:sz w:val="24"/>
          <w:szCs w:val="24"/>
        </w:rPr>
        <w:t>Applying memory hierarchy principles, the fix targets the tiers by access frequency: keep hot, per-core data in L1 (fastest, smallest), near-term reusable data in L2, and data shared across recently used apps in a larger shared L3, backed by DRAM for bulk storage.</w:t>
      </w:r>
    </w:p>
    <w:p w14:paraId="7B10670E"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Solution Design: </w:t>
      </w:r>
      <w:r>
        <w:rPr>
          <w:rFonts w:ascii="Times New Roman" w:eastAsia="Times New Roman" w:hAnsi="Times New Roman" w:cs="Times New Roman"/>
          <w:sz w:val="24"/>
          <w:szCs w:val="24"/>
        </w:rPr>
        <w:t>Redesign proposal: L1 32-64 KB (~1-2 ns) per core, L2 256 KB-1 MB (~4-6 ns) per core, and a shared L3 of 4-8 MB (~10-15 ns) sized to hold multiple apps' hot data simultaneously; pair with an app-aware prefetcher that pre-warms cache lines for apps likely to be switched to next, plus low-power LPDDR5 DRAM as the backing store.</w:t>
      </w:r>
    </w:p>
    <w:p w14:paraId="3F4E838A"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Use of Tools/Technologies: </w:t>
      </w:r>
      <w:r>
        <w:rPr>
          <w:rFonts w:ascii="Times New Roman" w:eastAsia="Times New Roman" w:hAnsi="Times New Roman" w:cs="Times New Roman"/>
          <w:sz w:val="24"/>
          <w:szCs w:val="24"/>
        </w:rPr>
        <w:t xml:space="preserve">Use cache profiling/simulation tools (e.g., gem5, </w:t>
      </w:r>
      <w:proofErr w:type="spellStart"/>
      <w:r>
        <w:rPr>
          <w:rFonts w:ascii="Times New Roman" w:eastAsia="Times New Roman" w:hAnsi="Times New Roman" w:cs="Times New Roman"/>
          <w:sz w:val="24"/>
          <w:szCs w:val="24"/>
        </w:rPr>
        <w:t>Cachegrind</w:t>
      </w:r>
      <w:proofErr w:type="spellEnd"/>
      <w:r>
        <w:rPr>
          <w:rFonts w:ascii="Times New Roman" w:eastAsia="Times New Roman" w:hAnsi="Times New Roman" w:cs="Times New Roman"/>
          <w:sz w:val="24"/>
          <w:szCs w:val="24"/>
        </w:rPr>
        <w:t>) to model hit/miss rates for the redesigned hierarchy, and Android's ART/JIT profiling data to identify which app pages should be prioritized for cache residency.</w:t>
      </w:r>
    </w:p>
    <w:p w14:paraId="42191DEC" w14:textId="77777777" w:rsidR="00781546" w:rsidRDefault="00781546" w:rsidP="00781546">
      <w:pPr>
        <w:spacing w:before="120" w:after="60"/>
        <w:ind w:right="-421"/>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Analysis: </w:t>
      </w:r>
      <w:r>
        <w:rPr>
          <w:rFonts w:ascii="Times New Roman" w:eastAsia="Times New Roman" w:hAnsi="Times New Roman" w:cs="Times New Roman"/>
          <w:sz w:val="24"/>
          <w:szCs w:val="24"/>
        </w:rPr>
        <w:t>Simulated hit-rate improvement from added L3 capacity and prefetching is expected to cut average memory access time significantly, directly reducing the perceived lag during app switches while keeping the added power draw of LPDDR5 minimal compared to a full DRAM bandwidth increase.</w:t>
      </w:r>
    </w:p>
    <w:p w14:paraId="2D72AB39" w14:textId="77777777" w:rsidR="00781546" w:rsidRDefault="00781546" w:rsidP="00781546">
      <w:pPr>
        <w:spacing w:before="120" w:after="60"/>
        <w:ind w:right="-421"/>
        <w:rPr>
          <w:rFonts w:ascii="Times New Roman" w:eastAsia="Times New Roman" w:hAnsi="Times New Roman" w:cs="Times New Roman"/>
          <w:sz w:val="24"/>
          <w:szCs w:val="24"/>
        </w:rPr>
      </w:pPr>
    </w:p>
    <w:p w14:paraId="079F6AB9" w14:textId="77777777" w:rsidR="00781546" w:rsidRDefault="00781546" w:rsidP="00781546">
      <w:pPr>
        <w:spacing w:before="120" w:after="60"/>
        <w:ind w:right="-421"/>
        <w:rPr>
          <w:rFonts w:ascii="Times New Roman" w:eastAsia="Times New Roman" w:hAnsi="Times New Roman" w:cs="Times New Roman"/>
          <w:b/>
          <w:bCs/>
          <w:i/>
          <w:iCs/>
          <w:sz w:val="24"/>
          <w:szCs w:val="24"/>
        </w:rPr>
      </w:pPr>
    </w:p>
    <w:p w14:paraId="3858E8E9" w14:textId="5E1AAC05"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i/>
          <w:iCs/>
          <w:sz w:val="24"/>
          <w:szCs w:val="24"/>
        </w:rPr>
        <w:t xml:space="preserve">Understanding of the Problem: </w:t>
      </w:r>
      <w:r>
        <w:rPr>
          <w:rFonts w:ascii="Times New Roman" w:eastAsia="Times New Roman" w:hAnsi="Times New Roman" w:cs="Times New Roman"/>
          <w:sz w:val="24"/>
          <w:szCs w:val="24"/>
        </w:rPr>
        <w:t>High query latency in the cloud database points to the working set exceeding cache capacity, forcing frequent page faults and paging traffic between DRAM and slower secondary storage.</w:t>
      </w:r>
    </w:p>
    <w:p w14:paraId="45EBFBA0"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Application of Engineering Concepts: </w:t>
      </w:r>
      <w:r>
        <w:rPr>
          <w:rFonts w:ascii="Times New Roman" w:eastAsia="Times New Roman" w:hAnsi="Times New Roman" w:cs="Times New Roman"/>
          <w:sz w:val="24"/>
          <w:szCs w:val="24"/>
        </w:rPr>
        <w:t>Cache hierarchy (SRAM-based L1-L3) gives nanosecond latency but limited capacity, ideal for hot indexes and frequently accessed rows; virtual memory paging extends addressable space using DRAM plus disk but adds page-fault and TLB-miss latency, so it is only appropriate for the larger, colder working set.</w:t>
      </w:r>
    </w:p>
    <w:p w14:paraId="0920FFD2"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Solution Design: </w:t>
      </w:r>
      <w:r>
        <w:rPr>
          <w:rFonts w:ascii="Times New Roman" w:eastAsia="Times New Roman" w:hAnsi="Times New Roman" w:cs="Times New Roman"/>
          <w:sz w:val="24"/>
          <w:szCs w:val="24"/>
        </w:rPr>
        <w:t xml:space="preserve">Expand L3 cache and enlarge the database buffer pool to keep more of the working set in DRAM; replace the page/swap backing store with </w:t>
      </w:r>
      <w:proofErr w:type="spellStart"/>
      <w:r>
        <w:rPr>
          <w:rFonts w:ascii="Times New Roman" w:eastAsia="Times New Roman" w:hAnsi="Times New Roman" w:cs="Times New Roman"/>
          <w:sz w:val="24"/>
          <w:szCs w:val="24"/>
        </w:rPr>
        <w:t>NVMe</w:t>
      </w:r>
      <w:proofErr w:type="spellEnd"/>
      <w:r>
        <w:rPr>
          <w:rFonts w:ascii="Times New Roman" w:eastAsia="Times New Roman" w:hAnsi="Times New Roman" w:cs="Times New Roman"/>
          <w:sz w:val="24"/>
          <w:szCs w:val="24"/>
        </w:rPr>
        <w:t xml:space="preserve"> SSDs built on NAND Flash instead of traditional disk to cut page-fault penalty; apply cache partitioning per query thread to avoid cross-query eviction.</w:t>
      </w:r>
    </w:p>
    <w:p w14:paraId="5202D4D5"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 xml:space="preserve">Use of Tools/Technologies: </w:t>
      </w:r>
      <w:r>
        <w:rPr>
          <w:rFonts w:ascii="Times New Roman" w:eastAsia="Times New Roman" w:hAnsi="Times New Roman" w:cs="Times New Roman"/>
          <w:sz w:val="24"/>
          <w:szCs w:val="24"/>
        </w:rPr>
        <w:t xml:space="preserve">Use database buffer-pool monitoring (e.g., MySQL/PostgreSQL cache-hit statistics), OS-level page-fault counters (perf, </w:t>
      </w:r>
      <w:proofErr w:type="spellStart"/>
      <w:r>
        <w:rPr>
          <w:rFonts w:ascii="Times New Roman" w:eastAsia="Times New Roman" w:hAnsi="Times New Roman" w:cs="Times New Roman"/>
          <w:sz w:val="24"/>
          <w:szCs w:val="24"/>
        </w:rPr>
        <w:t>vmstat</w:t>
      </w:r>
      <w:proofErr w:type="spellEnd"/>
      <w:r>
        <w:rPr>
          <w:rFonts w:ascii="Times New Roman" w:eastAsia="Times New Roman" w:hAnsi="Times New Roman" w:cs="Times New Roman"/>
          <w:sz w:val="24"/>
          <w:szCs w:val="24"/>
        </w:rPr>
        <w:t xml:space="preserve">), and DDR5/HBM DRAM modules for the working-set </w:t>
      </w:r>
      <w:proofErr w:type="spellStart"/>
      <w:r>
        <w:rPr>
          <w:rFonts w:ascii="Times New Roman" w:eastAsia="Times New Roman" w:hAnsi="Times New Roman" w:cs="Times New Roman"/>
          <w:sz w:val="24"/>
          <w:szCs w:val="24"/>
        </w:rPr>
        <w:t>tier</w:t>
      </w:r>
      <w:proofErr w:type="spellEnd"/>
      <w:r>
        <w:rPr>
          <w:rFonts w:ascii="Times New Roman" w:eastAsia="Times New Roman" w:hAnsi="Times New Roman" w:cs="Times New Roman"/>
          <w:sz w:val="24"/>
          <w:szCs w:val="24"/>
        </w:rPr>
        <w:t>.</w:t>
      </w:r>
    </w:p>
    <w:p w14:paraId="51ABDC66" w14:textId="77777777" w:rsidR="00781546" w:rsidRDefault="00781546" w:rsidP="00781546">
      <w:pPr>
        <w:spacing w:before="120" w:after="60"/>
        <w:ind w:right="-421"/>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Analysis: </w:t>
      </w:r>
      <w:r>
        <w:rPr>
          <w:rFonts w:ascii="Times New Roman" w:eastAsia="Times New Roman" w:hAnsi="Times New Roman" w:cs="Times New Roman"/>
          <w:sz w:val="24"/>
          <w:szCs w:val="24"/>
        </w:rPr>
        <w:t xml:space="preserve">Increasing DRAM buffer-pool size and moving swap to </w:t>
      </w:r>
      <w:proofErr w:type="spellStart"/>
      <w:r>
        <w:rPr>
          <w:rFonts w:ascii="Times New Roman" w:eastAsia="Times New Roman" w:hAnsi="Times New Roman" w:cs="Times New Roman"/>
          <w:sz w:val="24"/>
          <w:szCs w:val="24"/>
        </w:rPr>
        <w:t>NVMe</w:t>
      </w:r>
      <w:proofErr w:type="spellEnd"/>
      <w:r>
        <w:rPr>
          <w:rFonts w:ascii="Times New Roman" w:eastAsia="Times New Roman" w:hAnsi="Times New Roman" w:cs="Times New Roman"/>
          <w:sz w:val="24"/>
          <w:szCs w:val="24"/>
        </w:rPr>
        <w:t>/NAND is expected to reduce page-fault frequency and its associated latency spikes, while per-thread cache partitioning improves L3 hit rates under concurrent query load, together lowering average query response time.</w:t>
      </w:r>
    </w:p>
    <w:p w14:paraId="1DCFEEB0" w14:textId="77777777" w:rsidR="00781546" w:rsidRDefault="00781546" w:rsidP="00781546">
      <w:pPr>
        <w:spacing w:before="120" w:after="60"/>
        <w:ind w:right="-421"/>
        <w:rPr>
          <w:rFonts w:ascii="Times New Roman" w:eastAsia="Times New Roman" w:hAnsi="Times New Roman" w:cs="Times New Roman"/>
          <w:b/>
          <w:bCs/>
          <w:i/>
          <w:iCs/>
          <w:sz w:val="24"/>
          <w:szCs w:val="24"/>
        </w:rPr>
      </w:pPr>
    </w:p>
    <w:p w14:paraId="4875C5DA" w14:textId="5966431F"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b/>
          <w:bCs/>
          <w:i/>
          <w:iCs/>
          <w:sz w:val="24"/>
          <w:szCs w:val="24"/>
        </w:rPr>
        <w:t xml:space="preserve">Understanding of the Problem: </w:t>
      </w:r>
      <w:r>
        <w:rPr>
          <w:rFonts w:ascii="Times New Roman" w:eastAsia="Times New Roman" w:hAnsi="Times New Roman" w:cs="Times New Roman"/>
          <w:sz w:val="24"/>
          <w:szCs w:val="24"/>
        </w:rPr>
        <w:t>Real-time sensor processing requires consistently low latency and high bandwidth, plus retention of critical safety state even through momentary power fluctuations — a combination no single memory technology satisfies alone.</w:t>
      </w:r>
    </w:p>
    <w:p w14:paraId="69341D9A"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Application of Engineering Concepts: </w:t>
      </w:r>
      <w:r>
        <w:rPr>
          <w:rFonts w:ascii="Times New Roman" w:eastAsia="Times New Roman" w:hAnsi="Times New Roman" w:cs="Times New Roman"/>
          <w:sz w:val="24"/>
          <w:szCs w:val="24"/>
        </w:rPr>
        <w:t>SRAM gives sub-nanosecond access but is costly and low-density, suiting only immediate sensor buffers in L1/L2; DRAM offers high bandwidth and capacity for frame/sensor-fusion data but is volatile and power-hungry; MRAM combines near-SRAM speed with non-volatility, suited to safety-critical state that must survive power loss.</w:t>
      </w:r>
    </w:p>
    <w:p w14:paraId="0F607BE2"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Solution Design: </w:t>
      </w:r>
      <w:r>
        <w:rPr>
          <w:rFonts w:ascii="Times New Roman" w:eastAsia="Times New Roman" w:hAnsi="Times New Roman" w:cs="Times New Roman"/>
          <w:sz w:val="24"/>
          <w:szCs w:val="24"/>
        </w:rPr>
        <w:t>Proposed hierarchy: SRAM-based L1/L2 cache tightly coupled to the sensor-fusion processor for immediate buffering, DRAM as the main working memory for real-time frame and LIDAR/radar data, and MRAM for non-volatile storage of safety-critical control states so no data is lost during transient power events.</w:t>
      </w:r>
    </w:p>
    <w:p w14:paraId="037D45E7"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Use of Tools/Technologies: </w:t>
      </w:r>
      <w:r>
        <w:rPr>
          <w:rFonts w:ascii="Times New Roman" w:eastAsia="Times New Roman" w:hAnsi="Times New Roman" w:cs="Times New Roman"/>
          <w:sz w:val="24"/>
          <w:szCs w:val="24"/>
        </w:rPr>
        <w:t>Use real-time OS scheduling with memory-mapped sensor buffers, hardware-in-the-loop simulation to validate latency budgets, and MRAM modules rated for automotive-grade endurance and temperature range.</w:t>
      </w:r>
    </w:p>
    <w:p w14:paraId="77EF5641" w14:textId="77777777" w:rsidR="00781546" w:rsidRDefault="00781546" w:rsidP="00781546">
      <w:pPr>
        <w:spacing w:before="120" w:after="60"/>
        <w:ind w:right="-421"/>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Analysis: </w:t>
      </w:r>
      <w:r>
        <w:rPr>
          <w:rFonts w:ascii="Times New Roman" w:eastAsia="Times New Roman" w:hAnsi="Times New Roman" w:cs="Times New Roman"/>
          <w:sz w:val="24"/>
          <w:szCs w:val="24"/>
        </w:rPr>
        <w:t>The layered design keeps the sensor-fusion latency budget within the SRAM/DRAM tiers while MRAM's non-volatility eliminates the risk of losing safety state during power glitches, meeting both the bandwidth and reliability requirements of autonomous operation.</w:t>
      </w:r>
    </w:p>
    <w:p w14:paraId="6982C7EA" w14:textId="77777777" w:rsidR="00781546" w:rsidRDefault="00781546" w:rsidP="00781546">
      <w:pPr>
        <w:spacing w:before="120" w:after="60"/>
        <w:ind w:right="-421"/>
        <w:rPr>
          <w:rFonts w:ascii="Times New Roman" w:eastAsia="Times New Roman" w:hAnsi="Times New Roman" w:cs="Times New Roman"/>
          <w:b/>
          <w:bCs/>
          <w:i/>
          <w:iCs/>
          <w:sz w:val="24"/>
          <w:szCs w:val="24"/>
        </w:rPr>
      </w:pPr>
    </w:p>
    <w:p w14:paraId="56395CE3" w14:textId="38AE021B"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b/>
          <w:bCs/>
          <w:i/>
          <w:iCs/>
          <w:sz w:val="24"/>
          <w:szCs w:val="24"/>
        </w:rPr>
        <w:t xml:space="preserve">Understanding of the Problem: </w:t>
      </w:r>
      <w:r>
        <w:rPr>
          <w:rFonts w:ascii="Times New Roman" w:eastAsia="Times New Roman" w:hAnsi="Times New Roman" w:cs="Times New Roman"/>
          <w:sz w:val="24"/>
          <w:szCs w:val="24"/>
        </w:rPr>
        <w:t>Edge AI inference needs fast model loading and low power draw, but current NAND Flash-to-DRAM loading paths introduce latency and DRAM keeps drawing power to retain the model, neither of which fits a battery-constrained edge device.</w:t>
      </w:r>
    </w:p>
    <w:p w14:paraId="71AD4EB9"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Application of Engineering Concepts: </w:t>
      </w:r>
      <w:r>
        <w:rPr>
          <w:rFonts w:ascii="Times New Roman" w:eastAsia="Times New Roman" w:hAnsi="Times New Roman" w:cs="Times New Roman"/>
          <w:sz w:val="24"/>
          <w:szCs w:val="24"/>
        </w:rPr>
        <w:t>NAND Flash is dense and non-volatile but has higher read latency and limited write endurance, suiting only cold storage of trained weights; DRAM is fast but volatile and power-hungry during active inference; RRAM is non-volatile, faster than NAND Flash, and low-power, making it well suited to in-memory computation of weights.</w:t>
      </w:r>
    </w:p>
    <w:p w14:paraId="20B1FC61"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Solution Design: </w:t>
      </w:r>
      <w:r>
        <w:rPr>
          <w:rFonts w:ascii="Times New Roman" w:eastAsia="Times New Roman" w:hAnsi="Times New Roman" w:cs="Times New Roman"/>
          <w:sz w:val="24"/>
          <w:szCs w:val="24"/>
        </w:rPr>
        <w:t>Proposed structure: RRAM as the primary non-volatile, low-power tier holding and directly computing with model weights (enabling near-instant loading without a full DRAM copy step), a small DRAM buffer for intermediate activations during inference, and NAND Flash reserved for archival storage of multiple alternate models.</w:t>
      </w:r>
    </w:p>
    <w:p w14:paraId="672BE1BD"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Use of Tools/Technologies: </w:t>
      </w:r>
      <w:r>
        <w:rPr>
          <w:rFonts w:ascii="Times New Roman" w:eastAsia="Times New Roman" w:hAnsi="Times New Roman" w:cs="Times New Roman"/>
          <w:sz w:val="24"/>
          <w:szCs w:val="24"/>
        </w:rPr>
        <w:t>Use in-memory-computing RRAM crossbar arrays for weight storage/multiply-accumulate operations, TensorFlow Lite/ONNX Runtime for quantized edge-model deployment, and power profiling tools to validate energy savings versus a DRAM-only baseline.</w:t>
      </w:r>
    </w:p>
    <w:p w14:paraId="197FFAF6"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Analysis: </w:t>
      </w:r>
      <w:r>
        <w:rPr>
          <w:rFonts w:ascii="Times New Roman" w:eastAsia="Times New Roman" w:hAnsi="Times New Roman" w:cs="Times New Roman"/>
          <w:sz w:val="24"/>
          <w:szCs w:val="24"/>
        </w:rPr>
        <w:t>Shifting weight storage and compute to RRAM removes the DRAM-loading step from the critical path, cutting model-load latency, while RRAM's lower standby power compared with DRAM reduces overall energy consumption during idle and inference periods.</w:t>
      </w:r>
    </w:p>
    <w:p w14:paraId="5F3CC2E6" w14:textId="36F63995"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lastRenderedPageBreak/>
        <w:t xml:space="preserve">5. </w:t>
      </w:r>
      <w:r>
        <w:rPr>
          <w:rFonts w:ascii="Times New Roman" w:eastAsia="Times New Roman" w:hAnsi="Times New Roman" w:cs="Times New Roman"/>
          <w:b/>
          <w:bCs/>
          <w:i/>
          <w:iCs/>
          <w:sz w:val="24"/>
          <w:szCs w:val="24"/>
        </w:rPr>
        <w:t xml:space="preserve">Understanding of the Problem: </w:t>
      </w:r>
      <w:r>
        <w:rPr>
          <w:rFonts w:ascii="Times New Roman" w:eastAsia="Times New Roman" w:hAnsi="Times New Roman" w:cs="Times New Roman"/>
          <w:sz w:val="24"/>
          <w:szCs w:val="24"/>
        </w:rPr>
        <w:t>Frame drops during large scene loads occur because DRAM bandwidth cannot keep pace with the GPU's texture/geometry streaming demands, while the fast L3 cache is too small to hold the bulk of scene assets.</w:t>
      </w:r>
    </w:p>
    <w:p w14:paraId="390DCA58"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Application of Engineering Concepts: </w:t>
      </w:r>
      <w:r>
        <w:rPr>
          <w:rFonts w:ascii="Times New Roman" w:eastAsia="Times New Roman" w:hAnsi="Times New Roman" w:cs="Times New Roman"/>
          <w:sz w:val="24"/>
          <w:szCs w:val="24"/>
        </w:rPr>
        <w:t>L3 cache (low latency, high bandwidth) is best suited to frequently reused small data such as shader instructions and render state; large scene assets like textures and geometry far exceed its capacity and must stream through high-bandwidth DRAM (GDDR6/HBM2), so throughput during load spikes is bounded by DRAM bandwidth, not cache speed.</w:t>
      </w:r>
    </w:p>
    <w:p w14:paraId="6118752C"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Solution Design: </w:t>
      </w:r>
      <w:r>
        <w:rPr>
          <w:rFonts w:ascii="Times New Roman" w:eastAsia="Times New Roman" w:hAnsi="Times New Roman" w:cs="Times New Roman"/>
          <w:sz w:val="24"/>
          <w:szCs w:val="24"/>
        </w:rPr>
        <w:t>Enhancements: increase L3 cache size with smarter victim caching to retain hot render-state data, adopt GDDR6/HBM2 DRAM for higher sustained bandwidth during scene transitions, implement asynchronous asset prefetching to overlap loading with rendering, and use compressed texture formats to reduce the DRAM bandwidth needed per frame.</w:t>
      </w:r>
    </w:p>
    <w:p w14:paraId="025405B6"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Use of Tools/Technologies: </w:t>
      </w:r>
      <w:r>
        <w:rPr>
          <w:rFonts w:ascii="Times New Roman" w:eastAsia="Times New Roman" w:hAnsi="Times New Roman" w:cs="Times New Roman"/>
          <w:sz w:val="24"/>
          <w:szCs w:val="24"/>
        </w:rPr>
        <w:t xml:space="preserve">Use GPU profiling tools (e.g., Nsight Graphics, </w:t>
      </w:r>
      <w:proofErr w:type="spellStart"/>
      <w:r>
        <w:rPr>
          <w:rFonts w:ascii="Times New Roman" w:eastAsia="Times New Roman" w:hAnsi="Times New Roman" w:cs="Times New Roman"/>
          <w:sz w:val="24"/>
          <w:szCs w:val="24"/>
        </w:rPr>
        <w:t>RenderDoc</w:t>
      </w:r>
      <w:proofErr w:type="spellEnd"/>
      <w:r>
        <w:rPr>
          <w:rFonts w:ascii="Times New Roman" w:eastAsia="Times New Roman" w:hAnsi="Times New Roman" w:cs="Times New Roman"/>
          <w:sz w:val="24"/>
          <w:szCs w:val="24"/>
        </w:rPr>
        <w:t>) to identify bandwidth bottlenecks during scene loads, and asset-streaming middleware to pipeline texture prefetch with the render loop.</w:t>
      </w:r>
    </w:p>
    <w:p w14:paraId="6C6BB9BB" w14:textId="77777777" w:rsidR="00781546" w:rsidRDefault="00781546" w:rsidP="00781546">
      <w:pPr>
        <w:spacing w:before="120" w:after="60"/>
        <w:ind w:right="-42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Analysis: </w:t>
      </w:r>
      <w:r>
        <w:rPr>
          <w:rFonts w:ascii="Times New Roman" w:eastAsia="Times New Roman" w:hAnsi="Times New Roman" w:cs="Times New Roman"/>
          <w:sz w:val="24"/>
          <w:szCs w:val="24"/>
        </w:rPr>
        <w:t>Combining a larger, smarter L3 with higher-bandwidth DRAM and asynchronous prefetching is expected to smooth out the bandwidth spike during scene loads, reducing stalls and frame drops while compressed textures further ease pressure on DRAM bandwidth.</w:t>
      </w:r>
    </w:p>
    <w:p w14:paraId="784D4D2C" w14:textId="77777777" w:rsidR="00781546" w:rsidRDefault="00781546"/>
    <w:sectPr w:rsidR="00781546"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AB5FADC-4BC4-4B1F-9166-E5089B2712E7}"/>
    <w:embedBold r:id="rId2" w:fontKey="{043051FC-D4A1-47C8-B952-83E58FCC17FA}"/>
    <w:embedItalic r:id="rId3" w:fontKey="{6976D0B6-4D05-4A71-AD88-70C4B390F86C}"/>
  </w:font>
  <w:font w:name="Calibri">
    <w:panose1 w:val="020F0502020204030204"/>
    <w:charset w:val="00"/>
    <w:family w:val="swiss"/>
    <w:pitch w:val="variable"/>
    <w:sig w:usb0="E4002EFF" w:usb1="C200247B" w:usb2="00000009" w:usb3="00000000" w:csb0="000001FF" w:csb1="00000000"/>
    <w:embedRegular r:id="rId4" w:fontKey="{35FB7159-71E0-4B49-B050-788C049667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7CD84AF8"/>
    <w:multiLevelType w:val="multilevel"/>
    <w:tmpl w:val="581A36C4"/>
    <w:lvl w:ilvl="0">
      <w:start w:val="1"/>
      <w:numFmt w:val="decimal"/>
      <w:lvlText w:val="%1."/>
      <w:lvlJc w:val="left"/>
      <w:pPr>
        <w:ind w:left="360" w:hanging="360"/>
      </w:pPr>
      <w:rPr>
        <w:u w:val="none"/>
      </w:rPr>
    </w:lvl>
    <w:lvl w:ilvl="1">
      <w:start w:val="1"/>
      <w:numFmt w:val="decimal"/>
      <w:lvlText w:val="%2."/>
      <w:lvlJc w:val="left"/>
      <w:pPr>
        <w:ind w:left="1080" w:hanging="360"/>
      </w:pPr>
      <w:rPr>
        <w:u w:val="none"/>
      </w:rPr>
    </w:lvl>
    <w:lvl w:ilvl="2">
      <w:start w:val="1"/>
      <w:numFmt w:val="decimal"/>
      <w:lvlText w:val="%3."/>
      <w:lvlJc w:val="left"/>
      <w:pPr>
        <w:ind w:left="1800" w:hanging="360"/>
      </w:pPr>
      <w:rPr>
        <w:u w:val="none"/>
      </w:rPr>
    </w:lvl>
    <w:lvl w:ilvl="3">
      <w:start w:val="1"/>
      <w:numFmt w:val="decimal"/>
      <w:lvlText w:val="%4."/>
      <w:lvlJc w:val="left"/>
      <w:pPr>
        <w:ind w:left="2520" w:hanging="360"/>
      </w:pPr>
      <w:rPr>
        <w:u w:val="none"/>
      </w:rPr>
    </w:lvl>
    <w:lvl w:ilvl="4">
      <w:start w:val="1"/>
      <w:numFmt w:val="decimal"/>
      <w:lvlText w:val="%5."/>
      <w:lvlJc w:val="left"/>
      <w:pPr>
        <w:ind w:left="3240" w:hanging="360"/>
      </w:pPr>
      <w:rPr>
        <w:u w:val="none"/>
      </w:rPr>
    </w:lvl>
    <w:lvl w:ilvl="5">
      <w:start w:val="1"/>
      <w:numFmt w:val="decimal"/>
      <w:lvlText w:val="%6."/>
      <w:lvlJc w:val="left"/>
      <w:pPr>
        <w:ind w:left="3960" w:hanging="360"/>
      </w:pPr>
      <w:rPr>
        <w:u w:val="none"/>
      </w:rPr>
    </w:lvl>
    <w:lvl w:ilvl="6">
      <w:start w:val="1"/>
      <w:numFmt w:val="decimal"/>
      <w:lvlText w:val="%7."/>
      <w:lvlJc w:val="left"/>
      <w:pPr>
        <w:ind w:left="4680" w:hanging="360"/>
      </w:pPr>
      <w:rPr>
        <w:u w:val="none"/>
      </w:rPr>
    </w:lvl>
    <w:lvl w:ilvl="7">
      <w:start w:val="1"/>
      <w:numFmt w:val="decimal"/>
      <w:lvlText w:val="%8."/>
      <w:lvlJc w:val="left"/>
      <w:pPr>
        <w:ind w:left="5400" w:hanging="360"/>
      </w:pPr>
      <w:rPr>
        <w:u w:val="none"/>
      </w:rPr>
    </w:lvl>
    <w:lvl w:ilvl="8">
      <w:start w:val="1"/>
      <w:numFmt w:val="decimal"/>
      <w:lvlText w:val="%9."/>
      <w:lvlJc w:val="left"/>
      <w:pPr>
        <w:ind w:left="6120" w:hanging="360"/>
      </w:pPr>
      <w:rPr>
        <w:u w:val="none"/>
      </w:rPr>
    </w:lvl>
  </w:abstractNum>
  <w:num w:numId="1" w16cid:durableId="1710840255">
    <w:abstractNumId w:val="0"/>
  </w:num>
  <w:num w:numId="2" w16cid:durableId="1613827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2E6FCE"/>
    <w:rsid w:val="004E162F"/>
    <w:rsid w:val="005A19B9"/>
    <w:rsid w:val="00781546"/>
    <w:rsid w:val="00812417"/>
    <w:rsid w:val="00A4048F"/>
    <w:rsid w:val="00C53D42"/>
    <w:rsid w:val="00CC4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A6789"/>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54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15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1579</Words>
  <Characters>9005</Characters>
  <Application>Microsoft Office Word</Application>
  <DocSecurity>0</DocSecurity>
  <Lines>75</Lines>
  <Paragraphs>21</Paragraphs>
  <ScaleCrop>false</ScaleCrop>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VASAVI J</dc:creator>
  <cp:lastModifiedBy>Jeevanantham Jeevanantham</cp:lastModifiedBy>
  <cp:revision>2</cp:revision>
  <dcterms:created xsi:type="dcterms:W3CDTF">2026-08-25T04:16:00Z</dcterms:created>
  <dcterms:modified xsi:type="dcterms:W3CDTF">2026-08-25T04:16:00Z</dcterms:modified>
</cp:coreProperties>
</file>