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Flutter UI Design System — Colors &amp; Icons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 design guideline for maintaining a consistent visual language across the Flutter app.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bi64414g7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d6furnvg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61661341853"/>
        <w:gridCol w:w="976.8690095846646"/>
        <w:gridCol w:w="6703.5143769968045"/>
        <w:tblGridChange w:id="0">
          <w:tblGrid>
            <w:gridCol w:w="1679.61661341853"/>
            <w:gridCol w:w="976.8690095846646"/>
            <w:gridCol w:w="6703.5143769968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#007BFF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Main brand/action blue; high contrast, clean, and familiar for CTAs.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#005FCC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Used for pressed states, emphasis, and darker surfaces.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j356u3mr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0415335463258"/>
        <w:gridCol w:w="976.8690095846646"/>
        <w:gridCol w:w="6524.089456869009"/>
        <w:tblGridChange w:id="0">
          <w:tblGrid>
            <w:gridCol w:w="1859.0415335463258"/>
            <w:gridCol w:w="976.8690095846646"/>
            <w:gridCol w:w="6524.089456869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/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#1CC28F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Green tone used for confirmations, successful actions, and available slots.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3r68byi06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&amp; Surface</w:t>
      </w:r>
    </w:p>
    <w:tbl>
      <w:tblPr>
        <w:tblStyle w:val="Table3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980"/>
        <w:gridCol w:w="5030"/>
        <w:tblGridChange w:id="0">
          <w:tblGrid>
            <w:gridCol w:w="3065"/>
            <w:gridCol w:w="98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Clean neutral canvas for layout.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/ 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#F5F7FB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Subtle contrast for cards, sections, and containers.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o2xt4u0e8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State-Based Background Colors</w:t>
      </w:r>
    </w:p>
    <w:tbl>
      <w:tblPr>
        <w:tblStyle w:val="Table4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980"/>
        <w:gridCol w:w="5465"/>
        <w:tblGridChange w:id="0">
          <w:tblGrid>
            <w:gridCol w:w="1640"/>
            <w:gridCol w:w="98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#E8F6EE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Indicates bookable slot; paired with green text/outline.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Booked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#E6E6E6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Greyed-out appearance to mark unavailable slots.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94tg921fa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Colors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730"/>
        <w:gridCol w:w="5255"/>
        <w:tblGridChange w:id="0">
          <w:tblGrid>
            <w:gridCol w:w="1805"/>
            <w:gridCol w:w="173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Colors.black87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Strong readable black for main labels and body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Colors.black54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Softer tone for hints, subtitles, and secondary info.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qay2wf39w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Icons — Usage Guidelines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follow Material Symbols Rounded where possible for consistency and readability.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modkih65n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&amp; Utility</w:t>
      </w:r>
    </w:p>
    <w:tbl>
      <w:tblPr>
        <w:tblStyle w:val="Table6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650"/>
        <w:tblGridChange w:id="0">
          <w:tblGrid>
            <w:gridCol w:w="129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arrow_back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Screen back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Dismiss dialogs, modals, or popups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lk8onl1g0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Scheduling / Slot Interaction</w:t>
      </w:r>
    </w:p>
    <w:tbl>
      <w:tblPr>
        <w:tblStyle w:val="Table7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20"/>
        <w:tblGridChange w:id="0">
          <w:tblGrid>
            <w:gridCol w:w="173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Date picker launcher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Time selection / time-based actions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wyl4h271n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Indicators</w:t>
      </w:r>
    </w:p>
    <w:tbl>
      <w:tblPr>
        <w:tblStyle w:val="Table8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35"/>
        <w:tblGridChange w:id="0">
          <w:tblGrid>
            <w:gridCol w:w="162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Success confirmation /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Slot unavailable / restricted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jnw978l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Input Icons</w:t>
      </w:r>
    </w:p>
    <w:tbl>
      <w:tblPr>
        <w:tblStyle w:val="Table9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225"/>
        <w:tblGridChange w:id="0">
          <w:tblGrid>
            <w:gridCol w:w="299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person_rounded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Name / profile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phone_android_rounded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Email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visibility_off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Password toggle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sdcypc3t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Hints</w:t>
      </w:r>
    </w:p>
    <w:tbl>
      <w:tblPr>
        <w:tblStyle w:val="Table10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6725"/>
        <w:tblGridChange w:id="0">
          <w:tblGrid>
            <w:gridCol w:w="2165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touch_app_outlined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Subtle hint where users need guidance to tap/select (e.g., slot cards)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no0phfkzs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Guidance &amp; Best Practices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qdndxhh49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Color Usage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Primary Blue</w:t>
      </w:r>
      <w:r w:rsidDel="00000000" w:rsidR="00000000" w:rsidRPr="00000000">
        <w:rPr>
          <w:rtl w:val="0"/>
        </w:rPr>
        <w:t xml:space="preserve"> for main CTA buttons, focused text fields, and active elements.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Success Green</w:t>
      </w:r>
      <w:r w:rsidDel="00000000" w:rsidR="00000000" w:rsidRPr="00000000">
        <w:rPr>
          <w:rtl w:val="0"/>
        </w:rPr>
        <w:t xml:space="preserve"> only for positive states (e.g., available slots, success messages).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screens mostly white/light — the system is designed for a </w:t>
      </w:r>
      <w:r w:rsidDel="00000000" w:rsidR="00000000" w:rsidRPr="00000000">
        <w:rPr>
          <w:b w:val="1"/>
          <w:bCs w:val="1"/>
          <w:rtl w:val="0"/>
        </w:rPr>
        <w:t xml:space="preserve">light-first interface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lhizi925m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Surface + Card Structure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#F5F7FB</w:t>
      </w:r>
      <w:r w:rsidDel="00000000" w:rsidR="00000000" w:rsidRPr="00000000">
        <w:rPr>
          <w:rtl w:val="0"/>
        </w:rPr>
        <w:t xml:space="preserve">) is ideal for grouping: forms, sections, slot containers.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overusing colored backgrounds; use light neutrals for readability.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acsdekedm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Slot Design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slots → green outline + green text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#E8F6EE</w:t>
      </w:r>
      <w:r w:rsidDel="00000000" w:rsidR="00000000" w:rsidRPr="00000000">
        <w:rPr>
          <w:rtl w:val="0"/>
        </w:rPr>
        <w:t xml:space="preserve"> background.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Booked slots → grey text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#E6E6E6</w:t>
      </w:r>
      <w:r w:rsidDel="00000000" w:rsidR="00000000" w:rsidRPr="00000000">
        <w:rPr>
          <w:rtl w:val="0"/>
        </w:rPr>
        <w:t xml:space="preserve"> background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lock_outline</w:t>
      </w:r>
      <w:r w:rsidDel="00000000" w:rsidR="00000000" w:rsidRPr="00000000">
        <w:rPr>
          <w:rtl w:val="0"/>
        </w:rPr>
        <w:t xml:space="preserve"> icon if needed.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2dtjtbstn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Icon Consistency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consistent stroke weight &amp; sizing from Material defaults.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rounded icons for a friendly and modern look.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icon size within </w:t>
      </w:r>
      <w:r w:rsidDel="00000000" w:rsidR="00000000" w:rsidRPr="00000000">
        <w:rPr>
          <w:b w:val="1"/>
          <w:bCs w:val="1"/>
          <w:rtl w:val="0"/>
        </w:rPr>
        <w:t xml:space="preserve">20–24dp</w:t>
      </w:r>
      <w:r w:rsidDel="00000000" w:rsidR="00000000" w:rsidRPr="00000000">
        <w:rPr>
          <w:rtl w:val="0"/>
        </w:rPr>
        <w:t xml:space="preserve"> for inputs and lists.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xv8dlkm3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Interaction Hierarchy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CTA → blue filled button.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action → text button or outlined button.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multiple primary CTAs on one screen.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