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6AA7" w14:textId="77777777" w:rsidR="00C33EF8" w:rsidRPr="00C33EF8" w:rsidRDefault="00C33EF8" w:rsidP="00C33EF8">
      <w:pPr>
        <w:rPr>
          <w:rFonts w:ascii="Aptos Serif" w:hAnsi="Aptos Serif" w:cs="Aptos Serif"/>
          <w:b/>
          <w:bCs/>
        </w:rPr>
      </w:pPr>
      <w:r w:rsidRPr="00C33EF8">
        <w:rPr>
          <w:rFonts w:ascii="Aptos Serif" w:hAnsi="Aptos Serif" w:cs="Aptos Serif"/>
          <w:b/>
          <w:bCs/>
        </w:rPr>
        <w:t>1. What is supervised learning in general and prediction in particular?</w:t>
      </w:r>
    </w:p>
    <w:p w14:paraId="6266AAAB" w14:textId="06749558" w:rsidR="00C33EF8" w:rsidRPr="0087099F" w:rsidRDefault="00B1328D" w:rsidP="00C33EF8">
      <w:pPr>
        <w:spacing w:before="100" w:beforeAutospacing="1" w:after="100" w:afterAutospacing="1" w:line="240" w:lineRule="auto"/>
        <w:rPr>
          <w:rFonts w:ascii="Aptos Serif" w:eastAsia="Times New Roman" w:hAnsi="Aptos Serif" w:cs="Aptos Serif"/>
          <w:kern w:val="0"/>
          <w14:ligatures w14:val="none"/>
        </w:rPr>
      </w:pPr>
      <w:r w:rsidRPr="0087099F">
        <w:rPr>
          <w:rFonts w:ascii="Aptos Serif" w:hAnsi="Aptos Serif" w:cs="Aptos Serif"/>
          <w:noProof/>
        </w:rPr>
        <w:drawing>
          <wp:anchor distT="0" distB="0" distL="114300" distR="114300" simplePos="0" relativeHeight="251658240" behindDoc="0" locked="0" layoutInCell="1" allowOverlap="1" wp14:anchorId="160BAC03" wp14:editId="183F3707">
            <wp:simplePos x="0" y="0"/>
            <wp:positionH relativeFrom="column">
              <wp:posOffset>1516380</wp:posOffset>
            </wp:positionH>
            <wp:positionV relativeFrom="paragraph">
              <wp:posOffset>1034415</wp:posOffset>
            </wp:positionV>
            <wp:extent cx="2697480" cy="1889679"/>
            <wp:effectExtent l="0" t="0" r="7620" b="0"/>
            <wp:wrapNone/>
            <wp:docPr id="1220941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1710" name="Picture 1220941710"/>
                    <pic:cNvPicPr/>
                  </pic:nvPicPr>
                  <pic:blipFill rotWithShape="1">
                    <a:blip r:embed="rId5" cstate="print">
                      <a:extLst>
                        <a:ext uri="{28A0092B-C50C-407E-A947-70E740481C1C}">
                          <a14:useLocalDpi xmlns:a14="http://schemas.microsoft.com/office/drawing/2010/main" val="0"/>
                        </a:ext>
                      </a:extLst>
                    </a:blip>
                    <a:srcRect l="2436" t="897" r="49615" b="52079"/>
                    <a:stretch>
                      <a:fillRect/>
                    </a:stretch>
                  </pic:blipFill>
                  <pic:spPr bwMode="auto">
                    <a:xfrm>
                      <a:off x="0" y="0"/>
                      <a:ext cx="2697480" cy="18896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EF8" w:rsidRPr="00C33EF8">
        <w:rPr>
          <w:rFonts w:ascii="Aptos Serif" w:eastAsia="Times New Roman" w:hAnsi="Aptos Serif" w:cs="Aptos Serif"/>
          <w:kern w:val="0"/>
          <w14:ligatures w14:val="none"/>
        </w:rPr>
        <w:t>Supervised learning is a core form of data analysis used to extract models that describe important data classes or forecast future trends. This method relies on a labeled dataset where the algorithm is taught to recognize patterns based on known pairs of inputs and outputs. Within this broad field, there is a critical distinction between classification and prediction:</w:t>
      </w:r>
    </w:p>
    <w:p w14:paraId="24817305" w14:textId="60E48DE9" w:rsidR="00B1328D" w:rsidRPr="0087099F" w:rsidRDefault="00B1328D" w:rsidP="00C33EF8">
      <w:pPr>
        <w:spacing w:before="100" w:beforeAutospacing="1" w:after="100" w:afterAutospacing="1" w:line="240" w:lineRule="auto"/>
        <w:rPr>
          <w:rFonts w:ascii="Aptos Serif" w:eastAsia="Times New Roman" w:hAnsi="Aptos Serif" w:cs="Aptos Serif"/>
          <w:kern w:val="0"/>
          <w14:ligatures w14:val="none"/>
        </w:rPr>
      </w:pPr>
    </w:p>
    <w:p w14:paraId="6F291754" w14:textId="4999C3BA" w:rsidR="00B1328D" w:rsidRPr="0087099F" w:rsidRDefault="00B1328D" w:rsidP="00C33EF8">
      <w:pPr>
        <w:spacing w:before="100" w:beforeAutospacing="1" w:after="100" w:afterAutospacing="1" w:line="240" w:lineRule="auto"/>
        <w:rPr>
          <w:rFonts w:ascii="Aptos Serif" w:eastAsia="Times New Roman" w:hAnsi="Aptos Serif" w:cs="Aptos Serif"/>
          <w:kern w:val="0"/>
          <w14:ligatures w14:val="none"/>
        </w:rPr>
      </w:pPr>
    </w:p>
    <w:p w14:paraId="0180C503" w14:textId="3087E627" w:rsidR="00B1328D" w:rsidRPr="0087099F" w:rsidRDefault="00B1328D" w:rsidP="00C33EF8">
      <w:pPr>
        <w:spacing w:before="100" w:beforeAutospacing="1" w:after="100" w:afterAutospacing="1" w:line="240" w:lineRule="auto"/>
        <w:rPr>
          <w:rFonts w:ascii="Aptos Serif" w:eastAsia="Times New Roman" w:hAnsi="Aptos Serif" w:cs="Aptos Serif"/>
          <w:kern w:val="0"/>
          <w14:ligatures w14:val="none"/>
        </w:rPr>
      </w:pPr>
    </w:p>
    <w:p w14:paraId="1D16277B" w14:textId="0896D94F" w:rsidR="00B1328D" w:rsidRPr="0087099F" w:rsidRDefault="00B1328D" w:rsidP="00C33EF8">
      <w:pPr>
        <w:spacing w:before="100" w:beforeAutospacing="1" w:after="100" w:afterAutospacing="1" w:line="240" w:lineRule="auto"/>
        <w:rPr>
          <w:rFonts w:ascii="Aptos Serif" w:eastAsia="Times New Roman" w:hAnsi="Aptos Serif" w:cs="Aptos Serif"/>
          <w:kern w:val="0"/>
          <w14:ligatures w14:val="none"/>
        </w:rPr>
      </w:pPr>
    </w:p>
    <w:p w14:paraId="60E29571" w14:textId="063B7FC1" w:rsidR="00B1328D" w:rsidRPr="00C33EF8" w:rsidRDefault="00B1328D" w:rsidP="00C33EF8">
      <w:pPr>
        <w:spacing w:before="100" w:beforeAutospacing="1" w:after="100" w:afterAutospacing="1" w:line="240" w:lineRule="auto"/>
        <w:rPr>
          <w:rFonts w:ascii="Aptos Serif" w:eastAsia="Times New Roman" w:hAnsi="Aptos Serif" w:cs="Aptos Serif"/>
          <w:kern w:val="0"/>
          <w14:ligatures w14:val="none"/>
        </w:rPr>
      </w:pPr>
    </w:p>
    <w:p w14:paraId="15023E3A" w14:textId="04C9796E" w:rsidR="00C33EF8" w:rsidRPr="00C33EF8" w:rsidRDefault="00C33EF8" w:rsidP="00C33EF8">
      <w:pPr>
        <w:numPr>
          <w:ilvl w:val="0"/>
          <w:numId w:val="1"/>
        </w:numPr>
        <w:spacing w:before="100" w:beforeAutospacing="1" w:after="100" w:afterAutospacing="1" w:line="240" w:lineRule="auto"/>
        <w:rPr>
          <w:rFonts w:ascii="Aptos Serif" w:eastAsia="Times New Roman" w:hAnsi="Aptos Serif" w:cs="Aptos Serif"/>
          <w:kern w:val="0"/>
          <w14:ligatures w14:val="none"/>
        </w:rPr>
      </w:pPr>
      <w:r w:rsidRPr="00C33EF8">
        <w:rPr>
          <w:rFonts w:ascii="Aptos Serif" w:eastAsia="Times New Roman" w:hAnsi="Aptos Serif" w:cs="Aptos Serif"/>
          <w:b/>
          <w:bCs/>
          <w:kern w:val="0"/>
          <w14:ligatures w14:val="none"/>
        </w:rPr>
        <w:t>Classification:</w:t>
      </w:r>
      <w:r w:rsidRPr="00C33EF8">
        <w:rPr>
          <w:rFonts w:ascii="Aptos Serif" w:eastAsia="Times New Roman" w:hAnsi="Aptos Serif" w:cs="Aptos Serif"/>
          <w:kern w:val="0"/>
          <w14:ligatures w14:val="none"/>
        </w:rPr>
        <w:t xml:space="preserve"> This process is used to predict categorical class labels. For instance, a bank loan officer might analyze historical data to determine if a new customer is "risky" or "safe". The goal here is to place the data point into a specific group.</w:t>
      </w:r>
    </w:p>
    <w:p w14:paraId="0A83A94A" w14:textId="432C3216" w:rsidR="00C33EF8" w:rsidRPr="0087099F" w:rsidRDefault="00C33EF8" w:rsidP="00C33EF8">
      <w:pPr>
        <w:numPr>
          <w:ilvl w:val="0"/>
          <w:numId w:val="1"/>
        </w:numPr>
        <w:spacing w:before="100" w:beforeAutospacing="1" w:after="100" w:afterAutospacing="1" w:line="240" w:lineRule="auto"/>
        <w:rPr>
          <w:rFonts w:ascii="Aptos Serif" w:eastAsia="Times New Roman" w:hAnsi="Aptos Serif" w:cs="Aptos Serif"/>
          <w:kern w:val="0"/>
          <w14:ligatures w14:val="none"/>
        </w:rPr>
      </w:pPr>
      <w:r w:rsidRPr="00C33EF8">
        <w:rPr>
          <w:rFonts w:ascii="Aptos Serif" w:eastAsia="Times New Roman" w:hAnsi="Aptos Serif" w:cs="Aptos Serif"/>
          <w:b/>
          <w:bCs/>
          <w:kern w:val="0"/>
          <w14:ligatures w14:val="none"/>
        </w:rPr>
        <w:t>Prediction (Regression):</w:t>
      </w:r>
      <w:r w:rsidRPr="00C33EF8">
        <w:rPr>
          <w:rFonts w:ascii="Aptos Serif" w:eastAsia="Times New Roman" w:hAnsi="Aptos Serif" w:cs="Aptos Serif"/>
          <w:kern w:val="0"/>
          <w14:ligatures w14:val="none"/>
        </w:rPr>
        <w:t xml:space="preserve"> Prediction specifically refers to forecasting continuous-valued functions or numeric values. An example provided in the materials is a marketing manager who needs to predict the exact amount of money a given customer will spend during an upcoming sale</w:t>
      </w:r>
      <w:r w:rsidR="00FF6D1A" w:rsidRPr="0087099F">
        <w:rPr>
          <w:rFonts w:ascii="Aptos Serif" w:eastAsia="Times New Roman" w:hAnsi="Aptos Serif" w:cs="Aptos Serif"/>
          <w:kern w:val="0"/>
          <w14:ligatures w14:val="none"/>
        </w:rPr>
        <w:t>.</w:t>
      </w:r>
    </w:p>
    <w:p w14:paraId="19048D37" w14:textId="5F1B3B36" w:rsidR="00FF6D1A" w:rsidRPr="0087099F" w:rsidRDefault="00FF6D1A" w:rsidP="00FF6D1A">
      <w:pPr>
        <w:pStyle w:val="NormalWeb"/>
        <w:numPr>
          <w:ilvl w:val="0"/>
          <w:numId w:val="1"/>
        </w:numPr>
        <w:rPr>
          <w:rFonts w:ascii="Aptos Serif" w:hAnsi="Aptos Serif" w:cs="Aptos Serif"/>
        </w:rPr>
      </w:pPr>
      <w:r w:rsidRPr="0087099F">
        <w:rPr>
          <w:rStyle w:val="citation-1216"/>
          <w:rFonts w:ascii="Aptos Serif" w:eastAsiaTheme="majorEastAsia" w:hAnsi="Aptos Serif" w:cs="Aptos Serif"/>
          <w:b/>
          <w:bCs/>
        </w:rPr>
        <w:t>Business Context:</w:t>
      </w:r>
      <w:r w:rsidRPr="0087099F">
        <w:rPr>
          <w:rStyle w:val="citation-1216"/>
          <w:rFonts w:ascii="Aptos Serif" w:eastAsiaTheme="majorEastAsia" w:hAnsi="Aptos Serif" w:cs="Aptos Serif"/>
        </w:rPr>
        <w:t xml:space="preserve"> A marketing manager might use prediction to calculate the exact numeric value a customer will spend during a sale</w:t>
      </w:r>
      <w:r w:rsidRPr="0087099F">
        <w:rPr>
          <w:rFonts w:ascii="Aptos Serif" w:hAnsi="Aptos Serif" w:cs="Aptos Serif"/>
        </w:rPr>
        <w:t>.</w:t>
      </w:r>
    </w:p>
    <w:p w14:paraId="4A774846" w14:textId="035B8850" w:rsidR="00B1328D" w:rsidRPr="0087099F" w:rsidRDefault="00FF6D1A" w:rsidP="00B1328D">
      <w:pPr>
        <w:pStyle w:val="NormalWeb"/>
        <w:numPr>
          <w:ilvl w:val="0"/>
          <w:numId w:val="1"/>
        </w:numPr>
        <w:rPr>
          <w:rFonts w:ascii="Aptos Serif" w:hAnsi="Aptos Serif" w:cs="Aptos Serif"/>
        </w:rPr>
      </w:pPr>
      <w:r w:rsidRPr="0087099F">
        <w:rPr>
          <w:rStyle w:val="citation-1215"/>
          <w:rFonts w:ascii="Aptos Serif" w:eastAsiaTheme="majorEastAsia" w:hAnsi="Aptos Serif" w:cs="Aptos Serif"/>
          <w:b/>
          <w:bCs/>
        </w:rPr>
        <w:t>Goal:</w:t>
      </w:r>
      <w:r w:rsidRPr="0087099F">
        <w:rPr>
          <w:rStyle w:val="citation-1215"/>
          <w:rFonts w:ascii="Aptos Serif" w:eastAsiaTheme="majorEastAsia" w:hAnsi="Aptos Serif" w:cs="Aptos Serif"/>
        </w:rPr>
        <w:t xml:space="preserve"> The ultimate objective of prediction is to use historical experience to make a statement about how a numeric variable will behave in the future</w:t>
      </w:r>
      <w:r w:rsidRPr="0087099F">
        <w:rPr>
          <w:rFonts w:ascii="Aptos Serif" w:hAnsi="Aptos Serif" w:cs="Aptos Serif"/>
        </w:rPr>
        <w:t>.</w:t>
      </w:r>
    </w:p>
    <w:p w14:paraId="3D28728F" w14:textId="77777777" w:rsidR="00C33EF8" w:rsidRPr="00C33EF8" w:rsidRDefault="00C33EF8" w:rsidP="00C33EF8">
      <w:pPr>
        <w:rPr>
          <w:rFonts w:ascii="Aptos Serif" w:hAnsi="Aptos Serif" w:cs="Aptos Serif"/>
          <w:b/>
          <w:bCs/>
        </w:rPr>
      </w:pPr>
      <w:r w:rsidRPr="00C33EF8">
        <w:rPr>
          <w:rFonts w:ascii="Aptos Serif" w:hAnsi="Aptos Serif" w:cs="Aptos Serif"/>
          <w:b/>
          <w:bCs/>
        </w:rPr>
        <w:t>2. Examples of regression used in business applications such as product demand.</w:t>
      </w:r>
    </w:p>
    <w:p w14:paraId="38D8FF8C" w14:textId="151C11D3" w:rsidR="00FF6D1A" w:rsidRPr="00FF6D1A" w:rsidRDefault="00FF6D1A" w:rsidP="00FF6D1A">
      <w:p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kern w:val="0"/>
          <w14:ligatures w14:val="none"/>
        </w:rPr>
        <w:t>Regression analysis is widely used in the business world to identify the relationship between two or more continuous variables, enabling data-driven forecasting. The most common application is determining how a change in one factor, like price or marketing, will influence an outcome like sales or product demand.</w:t>
      </w:r>
    </w:p>
    <w:p w14:paraId="103CE5DB" w14:textId="5D6C4F99" w:rsidR="00FF6D1A" w:rsidRPr="00FF6D1A" w:rsidRDefault="00FF6D1A" w:rsidP="00FF6D1A">
      <w:pPr>
        <w:numPr>
          <w:ilvl w:val="0"/>
          <w:numId w:val="2"/>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Italian Clothing Company Example:</w:t>
      </w:r>
      <w:r w:rsidRPr="00FF6D1A">
        <w:rPr>
          <w:rFonts w:ascii="Aptos Serif" w:eastAsia="Times New Roman" w:hAnsi="Aptos Serif" w:cs="Aptos Serif"/>
          <w:kern w:val="0"/>
          <w14:ligatures w14:val="none"/>
        </w:rPr>
        <w:t xml:space="preserve"> In the provided case study, a clothing brand used linear regression to analyze the relationship between advertising spend and yearly sales . By designating sales as the response variable and advertising as the predictor, they estimated a precise relationship: </w:t>
      </w:r>
      <w:r w:rsidRPr="00FF6D1A">
        <w:rPr>
          <w:rFonts w:ascii="Aptos Serif" w:eastAsia="Times New Roman" w:hAnsi="Aptos Serif" w:cs="Aptos Serif"/>
          <w:kern w:val="0"/>
          <w:sz w:val="20"/>
          <w:szCs w:val="20"/>
          <w14:ligatures w14:val="none"/>
        </w:rPr>
        <w:t>Sales = 168 + 23 * (Advertising)</w:t>
      </w:r>
      <w:r w:rsidRPr="00FF6D1A">
        <w:rPr>
          <w:rFonts w:ascii="Aptos Serif" w:eastAsia="Times New Roman" w:hAnsi="Aptos Serif" w:cs="Aptos Serif"/>
          <w:kern w:val="0"/>
          <w14:ligatures w14:val="none"/>
        </w:rPr>
        <w:t xml:space="preserve"> .</w:t>
      </w:r>
    </w:p>
    <w:p w14:paraId="0B4AA9C0" w14:textId="77777777" w:rsidR="00FF6D1A" w:rsidRPr="00FF6D1A" w:rsidRDefault="00FF6D1A" w:rsidP="00FF6D1A">
      <w:pPr>
        <w:numPr>
          <w:ilvl w:val="0"/>
          <w:numId w:val="2"/>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Forecasting Demand:</w:t>
      </w:r>
      <w:r w:rsidRPr="00FF6D1A">
        <w:rPr>
          <w:rFonts w:ascii="Aptos Serif" w:eastAsia="Times New Roman" w:hAnsi="Aptos Serif" w:cs="Aptos Serif"/>
          <w:kern w:val="0"/>
          <w14:ligatures w14:val="none"/>
        </w:rPr>
        <w:t xml:space="preserve"> Businesses use these models to anticipate product demand, which allows them to optimize inventory and supply chains. By </w:t>
      </w:r>
      <w:r w:rsidRPr="00FF6D1A">
        <w:rPr>
          <w:rFonts w:ascii="Aptos Serif" w:eastAsia="Times New Roman" w:hAnsi="Aptos Serif" w:cs="Aptos Serif"/>
          <w:kern w:val="0"/>
          <w14:ligatures w14:val="none"/>
        </w:rPr>
        <w:lastRenderedPageBreak/>
        <w:t>analyzing historical demand levels against variables like pricing or economic indicators, companies can avoid both overstocking and missed sales opportunities.</w:t>
      </w:r>
    </w:p>
    <w:p w14:paraId="4A5EDE27" w14:textId="77777777" w:rsidR="00FF6D1A" w:rsidRPr="00FF6D1A" w:rsidRDefault="00FF6D1A" w:rsidP="00FF6D1A">
      <w:pPr>
        <w:numPr>
          <w:ilvl w:val="0"/>
          <w:numId w:val="2"/>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Strategic Planning:</w:t>
      </w:r>
      <w:r w:rsidRPr="00FF6D1A">
        <w:rPr>
          <w:rFonts w:ascii="Aptos Serif" w:eastAsia="Times New Roman" w:hAnsi="Aptos Serif" w:cs="Aptos Serif"/>
          <w:kern w:val="0"/>
          <w14:ligatures w14:val="none"/>
        </w:rPr>
        <w:t xml:space="preserve"> Regression models can also predict customer lifetime value or the likely impact of a price hike on total revenue, helping managers make informed strategic decisions rather than relying on intuition.</w:t>
      </w:r>
    </w:p>
    <w:p w14:paraId="53D562CF" w14:textId="20A6ABBD" w:rsidR="00C33EF8" w:rsidRPr="00C33EF8" w:rsidRDefault="00C33EF8" w:rsidP="00C33EF8">
      <w:pPr>
        <w:rPr>
          <w:rFonts w:ascii="Aptos Serif" w:hAnsi="Aptos Serif" w:cs="Aptos Serif"/>
          <w:b/>
          <w:bCs/>
        </w:rPr>
      </w:pPr>
      <w:r w:rsidRPr="00C33EF8">
        <w:rPr>
          <w:rFonts w:ascii="Aptos Serif" w:hAnsi="Aptos Serif" w:cs="Aptos Serif"/>
          <w:b/>
          <w:bCs/>
        </w:rPr>
        <w:t>3. What are some of the popular prediction techniques?</w:t>
      </w:r>
    </w:p>
    <w:p w14:paraId="2403638B" w14:textId="6182EFB7" w:rsidR="00FF6D1A" w:rsidRPr="00FF6D1A" w:rsidRDefault="00FF6D1A" w:rsidP="00FF6D1A">
      <w:p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kern w:val="0"/>
          <w14:ligatures w14:val="none"/>
        </w:rPr>
        <w:t xml:space="preserve">The field of machine learning offers various techniques for prediction, ranging from simple statistical models to complex multi-layer </w:t>
      </w:r>
      <w:r w:rsidRPr="0087099F">
        <w:rPr>
          <w:rFonts w:ascii="Aptos Serif" w:eastAsia="Times New Roman" w:hAnsi="Aptos Serif" w:cs="Aptos Serif"/>
          <w:kern w:val="0"/>
          <w14:ligatures w14:val="none"/>
        </w:rPr>
        <w:t>architecture</w:t>
      </w:r>
      <w:r w:rsidRPr="00FF6D1A">
        <w:rPr>
          <w:rFonts w:ascii="Aptos Serif" w:eastAsia="Times New Roman" w:hAnsi="Aptos Serif" w:cs="Aptos Serif"/>
          <w:kern w:val="0"/>
          <w14:ligatures w14:val="none"/>
        </w:rPr>
        <w:t xml:space="preserve">. Each method has different ways of handling data and minimizing </w:t>
      </w:r>
      <w:r w:rsidRPr="0087099F">
        <w:rPr>
          <w:rFonts w:ascii="Aptos Serif" w:eastAsia="Times New Roman" w:hAnsi="Aptos Serif" w:cs="Aptos Serif"/>
          <w:kern w:val="0"/>
          <w14:ligatures w14:val="none"/>
        </w:rPr>
        <w:t>errors</w:t>
      </w:r>
      <w:r w:rsidRPr="00FF6D1A">
        <w:rPr>
          <w:rFonts w:ascii="Aptos Serif" w:eastAsia="Times New Roman" w:hAnsi="Aptos Serif" w:cs="Aptos Serif"/>
          <w:kern w:val="0"/>
          <w14:ligatures w14:val="none"/>
        </w:rPr>
        <w:t>:</w:t>
      </w:r>
    </w:p>
    <w:p w14:paraId="18FDFC06" w14:textId="1542D483" w:rsidR="00FF6D1A" w:rsidRPr="00FF6D1A" w:rsidRDefault="00FF6D1A" w:rsidP="00FF6D1A">
      <w:pPr>
        <w:numPr>
          <w:ilvl w:val="0"/>
          <w:numId w:val="3"/>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Linear Regression:</w:t>
      </w:r>
      <w:r w:rsidRPr="00FF6D1A">
        <w:rPr>
          <w:rFonts w:ascii="Aptos Serif" w:eastAsia="Times New Roman" w:hAnsi="Aptos Serif" w:cs="Aptos Serif"/>
          <w:kern w:val="0"/>
          <w14:ligatures w14:val="none"/>
        </w:rPr>
        <w:t xml:space="preserve"> Useful for finding a direct relationship between a predictor (independent variable) and a response (dependent variable) . The model chooses values that minimize the error in the equation </w:t>
      </w:r>
      <w:r w:rsidRPr="00FF6D1A">
        <w:rPr>
          <w:rFonts w:ascii="Aptos Serif" w:eastAsia="Times New Roman" w:hAnsi="Aptos Serif" w:cs="Aptos Serif"/>
          <w:kern w:val="0"/>
          <w:sz w:val="20"/>
          <w:szCs w:val="20"/>
          <w14:ligatures w14:val="none"/>
        </w:rPr>
        <w:t>Y(pred) = b0 + b1*x</w:t>
      </w:r>
      <w:r w:rsidRPr="00FF6D1A">
        <w:rPr>
          <w:rFonts w:ascii="Aptos Serif" w:eastAsia="Times New Roman" w:hAnsi="Aptos Serif" w:cs="Aptos Serif"/>
          <w:kern w:val="0"/>
          <w14:ligatures w14:val="none"/>
        </w:rPr>
        <w:t>.</w:t>
      </w:r>
    </w:p>
    <w:p w14:paraId="1B4A73DF" w14:textId="06E3F22A" w:rsidR="00FF6D1A" w:rsidRPr="00FF6D1A" w:rsidRDefault="00FF6D1A" w:rsidP="00FF6D1A">
      <w:pPr>
        <w:numPr>
          <w:ilvl w:val="0"/>
          <w:numId w:val="3"/>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Neural Networks:</w:t>
      </w:r>
      <w:r w:rsidRPr="00FF6D1A">
        <w:rPr>
          <w:rFonts w:ascii="Aptos Serif" w:eastAsia="Times New Roman" w:hAnsi="Aptos Serif" w:cs="Aptos Serif"/>
          <w:kern w:val="0"/>
          <w14:ligatures w14:val="none"/>
        </w:rPr>
        <w:t xml:space="preserve"> These are multi-layer networks that simulate learning through hidden </w:t>
      </w:r>
      <w:r w:rsidRPr="0087099F">
        <w:rPr>
          <w:rFonts w:ascii="Aptos Serif" w:eastAsia="Times New Roman" w:hAnsi="Aptos Serif" w:cs="Aptos Serif"/>
          <w:kern w:val="0"/>
          <w14:ligatures w14:val="none"/>
        </w:rPr>
        <w:t>layers.</w:t>
      </w:r>
      <w:r w:rsidRPr="00FF6D1A">
        <w:rPr>
          <w:rFonts w:ascii="Aptos Serif" w:eastAsia="Times New Roman" w:hAnsi="Aptos Serif" w:cs="Aptos Serif"/>
          <w:kern w:val="0"/>
          <w14:ligatures w14:val="none"/>
        </w:rPr>
        <w:t xml:space="preserve"> They use </w:t>
      </w:r>
      <w:r w:rsidRPr="00FF6D1A">
        <w:rPr>
          <w:rFonts w:ascii="Aptos Serif" w:eastAsia="Times New Roman" w:hAnsi="Aptos Serif" w:cs="Aptos Serif"/>
          <w:b/>
          <w:bCs/>
          <w:kern w:val="0"/>
          <w14:ligatures w14:val="none"/>
        </w:rPr>
        <w:t>Forward Propagation</w:t>
      </w:r>
      <w:r w:rsidRPr="00FF6D1A">
        <w:rPr>
          <w:rFonts w:ascii="Aptos Serif" w:eastAsia="Times New Roman" w:hAnsi="Aptos Serif" w:cs="Aptos Serif"/>
          <w:kern w:val="0"/>
          <w14:ligatures w14:val="none"/>
        </w:rPr>
        <w:t xml:space="preserve"> to calculate activations and </w:t>
      </w:r>
      <w:r w:rsidRPr="00FF6D1A">
        <w:rPr>
          <w:rFonts w:ascii="Aptos Serif" w:eastAsia="Times New Roman" w:hAnsi="Aptos Serif" w:cs="Aptos Serif"/>
          <w:b/>
          <w:bCs/>
          <w:kern w:val="0"/>
          <w14:ligatures w14:val="none"/>
        </w:rPr>
        <w:t>Backward Propagation</w:t>
      </w:r>
      <w:r w:rsidRPr="00FF6D1A">
        <w:rPr>
          <w:rFonts w:ascii="Aptos Serif" w:eastAsia="Times New Roman" w:hAnsi="Aptos Serif" w:cs="Aptos Serif"/>
          <w:kern w:val="0"/>
          <w14:ligatures w14:val="none"/>
        </w:rPr>
        <w:t xml:space="preserve"> to tweak weights and biases based on </w:t>
      </w:r>
      <w:r w:rsidRPr="0087099F">
        <w:rPr>
          <w:rFonts w:ascii="Aptos Serif" w:eastAsia="Times New Roman" w:hAnsi="Aptos Serif" w:cs="Aptos Serif"/>
          <w:kern w:val="0"/>
          <w14:ligatures w14:val="none"/>
        </w:rPr>
        <w:t>errors.</w:t>
      </w:r>
    </w:p>
    <w:p w14:paraId="08787281" w14:textId="230F5E35" w:rsidR="00FF6D1A" w:rsidRPr="00FF6D1A" w:rsidRDefault="00FF6D1A" w:rsidP="00FF6D1A">
      <w:pPr>
        <w:numPr>
          <w:ilvl w:val="0"/>
          <w:numId w:val="3"/>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Support Vector Machine (SVM):</w:t>
      </w:r>
      <w:r w:rsidRPr="00FF6D1A">
        <w:rPr>
          <w:rFonts w:ascii="Aptos Serif" w:eastAsia="Times New Roman" w:hAnsi="Aptos Serif" w:cs="Aptos Serif"/>
          <w:kern w:val="0"/>
          <w14:ligatures w14:val="none"/>
        </w:rPr>
        <w:t xml:space="preserve"> A linear model that creates a hyperplane to separate data for both classification and regression </w:t>
      </w:r>
      <w:r w:rsidRPr="0087099F">
        <w:rPr>
          <w:rFonts w:ascii="Aptos Serif" w:eastAsia="Times New Roman" w:hAnsi="Aptos Serif" w:cs="Aptos Serif"/>
          <w:kern w:val="0"/>
          <w14:ligatures w14:val="none"/>
        </w:rPr>
        <w:t>tasks.</w:t>
      </w:r>
    </w:p>
    <w:p w14:paraId="0FCD6A2D" w14:textId="1F678878" w:rsidR="00FF6D1A" w:rsidRPr="00FF6D1A" w:rsidRDefault="00FF6D1A" w:rsidP="00FF6D1A">
      <w:pPr>
        <w:numPr>
          <w:ilvl w:val="0"/>
          <w:numId w:val="3"/>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Regression Trees and Random Forests:</w:t>
      </w:r>
      <w:r w:rsidRPr="00FF6D1A">
        <w:rPr>
          <w:rFonts w:ascii="Aptos Serif" w:eastAsia="Times New Roman" w:hAnsi="Aptos Serif" w:cs="Aptos Serif"/>
          <w:kern w:val="0"/>
          <w14:ligatures w14:val="none"/>
        </w:rPr>
        <w:t xml:space="preserve"> These techniques use a tree-like structure for decision-making. A Random Forest generalizes this by combining multiple trees, and performance can be refined by adjusting parameters like </w:t>
      </w:r>
      <w:r w:rsidRPr="00FF6D1A">
        <w:rPr>
          <w:rFonts w:ascii="Aptos Serif" w:eastAsia="Times New Roman" w:hAnsi="Aptos Serif" w:cs="Aptos Serif"/>
          <w:kern w:val="0"/>
          <w:sz w:val="20"/>
          <w:szCs w:val="20"/>
          <w14:ligatures w14:val="none"/>
        </w:rPr>
        <w:t>nodesize</w:t>
      </w:r>
      <w:r w:rsidRPr="00FF6D1A">
        <w:rPr>
          <w:rFonts w:ascii="Aptos Serif" w:eastAsia="Times New Roman" w:hAnsi="Aptos Serif" w:cs="Aptos Serif"/>
          <w:kern w:val="0"/>
          <w14:ligatures w14:val="none"/>
        </w:rPr>
        <w:t xml:space="preserve"> (e.g., changing it from 10,000 to 1,000 to improve MAPE).</w:t>
      </w:r>
    </w:p>
    <w:p w14:paraId="7236F01D" w14:textId="7B77D879" w:rsidR="00C33EF8" w:rsidRPr="00C33EF8" w:rsidRDefault="00C33EF8" w:rsidP="00C33EF8">
      <w:pPr>
        <w:rPr>
          <w:rFonts w:ascii="Aptos Serif" w:hAnsi="Aptos Serif" w:cs="Aptos Serif"/>
          <w:b/>
          <w:bCs/>
        </w:rPr>
      </w:pPr>
      <w:r w:rsidRPr="00C33EF8">
        <w:rPr>
          <w:rFonts w:ascii="Aptos Serif" w:hAnsi="Aptos Serif" w:cs="Aptos Serif"/>
          <w:b/>
          <w:bCs/>
        </w:rPr>
        <w:t>4. What is time-series analysis?</w:t>
      </w:r>
    </w:p>
    <w:p w14:paraId="66803523" w14:textId="2E8DDEFF" w:rsidR="00FF6D1A" w:rsidRPr="00FF6D1A" w:rsidRDefault="00FF6D1A" w:rsidP="00FF6D1A">
      <w:p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kern w:val="0"/>
          <w14:ligatures w14:val="none"/>
        </w:rPr>
        <w:t xml:space="preserve">Time-series analysis is a mathematical procedure used to study data points taken at specified times, usually at equal intervals. Unlike standard regression, which looks at the relationship between different variables, time-series analysis focuses on predicting future values based solely on previously observed values of the same variable. A core part of this analysis is </w:t>
      </w:r>
      <w:r w:rsidRPr="00FF6D1A">
        <w:rPr>
          <w:rFonts w:ascii="Aptos Serif" w:eastAsia="Times New Roman" w:hAnsi="Aptos Serif" w:cs="Aptos Serif"/>
          <w:b/>
          <w:bCs/>
          <w:kern w:val="0"/>
          <w14:ligatures w14:val="none"/>
        </w:rPr>
        <w:t>Time Series Decomposition</w:t>
      </w:r>
      <w:r w:rsidRPr="00FF6D1A">
        <w:rPr>
          <w:rFonts w:ascii="Aptos Serif" w:eastAsia="Times New Roman" w:hAnsi="Aptos Serif" w:cs="Aptos Serif"/>
          <w:kern w:val="0"/>
          <w14:ligatures w14:val="none"/>
        </w:rPr>
        <w:t>, which splits the original data into three components:</w:t>
      </w:r>
    </w:p>
    <w:p w14:paraId="4DAAA746" w14:textId="1700E4B7" w:rsidR="00FF6D1A" w:rsidRPr="00FF6D1A" w:rsidRDefault="00FF6D1A" w:rsidP="00FF6D1A">
      <w:pPr>
        <w:numPr>
          <w:ilvl w:val="0"/>
          <w:numId w:val="4"/>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Seasonal Component:</w:t>
      </w:r>
      <w:r w:rsidRPr="00FF6D1A">
        <w:rPr>
          <w:rFonts w:ascii="Aptos Serif" w:eastAsia="Times New Roman" w:hAnsi="Aptos Serif" w:cs="Aptos Serif"/>
          <w:kern w:val="0"/>
          <w14:ligatures w14:val="none"/>
        </w:rPr>
        <w:t xml:space="preserve"> This captures patterns that repeat within a fixed period . For example, a website might consistently see a spike in traffic during weekends.</w:t>
      </w:r>
    </w:p>
    <w:p w14:paraId="7BD7D652" w14:textId="0501EE66" w:rsidR="00FF6D1A" w:rsidRPr="00FF6D1A" w:rsidRDefault="00FF6D1A" w:rsidP="00FF6D1A">
      <w:pPr>
        <w:numPr>
          <w:ilvl w:val="0"/>
          <w:numId w:val="4"/>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Trend Component:</w:t>
      </w:r>
      <w:r w:rsidRPr="00FF6D1A">
        <w:rPr>
          <w:rFonts w:ascii="Aptos Serif" w:eastAsia="Times New Roman" w:hAnsi="Aptos Serif" w:cs="Aptos Serif"/>
          <w:kern w:val="0"/>
          <w14:ligatures w14:val="none"/>
        </w:rPr>
        <w:t xml:space="preserve"> This reflects the underlying long-term direction of the metrics . An example is a website that is gradually increasing in popularity over several years.</w:t>
      </w:r>
    </w:p>
    <w:p w14:paraId="2245FB8E" w14:textId="159493F2" w:rsidR="00FF6D1A" w:rsidRPr="0087099F" w:rsidRDefault="00FF6D1A" w:rsidP="00FF6D1A">
      <w:pPr>
        <w:numPr>
          <w:ilvl w:val="0"/>
          <w:numId w:val="4"/>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Random/Noise:</w:t>
      </w:r>
      <w:r w:rsidRPr="00FF6D1A">
        <w:rPr>
          <w:rFonts w:ascii="Aptos Serif" w:eastAsia="Times New Roman" w:hAnsi="Aptos Serif" w:cs="Aptos Serif"/>
          <w:kern w:val="0"/>
          <w14:ligatures w14:val="none"/>
        </w:rPr>
        <w:t xml:space="preserve"> These are the residuals left in the data after the trend and seasonal effects are removed . This analysis is essential for understanding whether a recent change is a temporary fluctuation or part of a larger trend.</w:t>
      </w:r>
    </w:p>
    <w:p w14:paraId="2A863258" w14:textId="7FFC6F18" w:rsidR="00B1328D" w:rsidRPr="0087099F" w:rsidRDefault="0087099F" w:rsidP="00B1328D">
      <w:pPr>
        <w:spacing w:before="100" w:beforeAutospacing="1" w:after="100" w:afterAutospacing="1" w:line="240" w:lineRule="auto"/>
        <w:rPr>
          <w:rFonts w:ascii="Aptos Serif" w:eastAsia="Times New Roman" w:hAnsi="Aptos Serif" w:cs="Aptos Serif"/>
          <w:kern w:val="0"/>
          <w14:ligatures w14:val="none"/>
        </w:rPr>
      </w:pPr>
      <w:r w:rsidRPr="0087099F">
        <w:rPr>
          <w:rFonts w:ascii="Aptos Serif" w:eastAsia="Times New Roman" w:hAnsi="Aptos Serif" w:cs="Aptos Serif"/>
          <w:noProof/>
          <w:kern w:val="0"/>
        </w:rPr>
        <w:lastRenderedPageBreak/>
        <w:drawing>
          <wp:anchor distT="0" distB="0" distL="114300" distR="114300" simplePos="0" relativeHeight="251659264" behindDoc="0" locked="0" layoutInCell="1" allowOverlap="1" wp14:anchorId="2DECD466" wp14:editId="4F2F0E1C">
            <wp:simplePos x="0" y="0"/>
            <wp:positionH relativeFrom="column">
              <wp:posOffset>1394460</wp:posOffset>
            </wp:positionH>
            <wp:positionV relativeFrom="paragraph">
              <wp:posOffset>-255905</wp:posOffset>
            </wp:positionV>
            <wp:extent cx="2941320" cy="2095500"/>
            <wp:effectExtent l="0" t="0" r="0" b="0"/>
            <wp:wrapNone/>
            <wp:docPr id="355395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95684" name="Picture 355395684"/>
                    <pic:cNvPicPr/>
                  </pic:nvPicPr>
                  <pic:blipFill rotWithShape="1">
                    <a:blip r:embed="rId5">
                      <a:extLst>
                        <a:ext uri="{28A0092B-C50C-407E-A947-70E740481C1C}">
                          <a14:useLocalDpi xmlns:a14="http://schemas.microsoft.com/office/drawing/2010/main" val="0"/>
                        </a:ext>
                      </a:extLst>
                    </a:blip>
                    <a:srcRect l="769" t="47203" r="49744" b="3440"/>
                    <a:stretch>
                      <a:fillRect/>
                    </a:stretch>
                  </pic:blipFill>
                  <pic:spPr bwMode="auto">
                    <a:xfrm>
                      <a:off x="0" y="0"/>
                      <a:ext cx="2941320" cy="2095500"/>
                    </a:xfrm>
                    <a:prstGeom prst="rect">
                      <a:avLst/>
                    </a:prstGeom>
                    <a:ln>
                      <a:noFill/>
                    </a:ln>
                    <a:extLst>
                      <a:ext uri="{53640926-AAD7-44D8-BBD7-CCE9431645EC}">
                        <a14:shadowObscured xmlns:a14="http://schemas.microsoft.com/office/drawing/2010/main"/>
                      </a:ext>
                    </a:extLst>
                  </pic:spPr>
                </pic:pic>
              </a:graphicData>
            </a:graphic>
          </wp:anchor>
        </w:drawing>
      </w:r>
    </w:p>
    <w:p w14:paraId="115BCA9F" w14:textId="77777777" w:rsidR="00B1328D" w:rsidRPr="0087099F" w:rsidRDefault="00B1328D" w:rsidP="00B1328D">
      <w:pPr>
        <w:spacing w:before="100" w:beforeAutospacing="1" w:after="100" w:afterAutospacing="1" w:line="240" w:lineRule="auto"/>
        <w:rPr>
          <w:rFonts w:ascii="Aptos Serif" w:eastAsia="Times New Roman" w:hAnsi="Aptos Serif" w:cs="Aptos Serif"/>
          <w:kern w:val="0"/>
          <w14:ligatures w14:val="none"/>
        </w:rPr>
      </w:pPr>
    </w:p>
    <w:p w14:paraId="7F7E907B" w14:textId="77777777" w:rsidR="00B1328D" w:rsidRDefault="00B1328D" w:rsidP="00B1328D">
      <w:pPr>
        <w:spacing w:before="100" w:beforeAutospacing="1" w:after="100" w:afterAutospacing="1" w:line="240" w:lineRule="auto"/>
        <w:rPr>
          <w:rFonts w:ascii="Aptos Serif" w:eastAsia="Times New Roman" w:hAnsi="Aptos Serif" w:cs="Aptos Serif"/>
          <w:kern w:val="0"/>
          <w14:ligatures w14:val="none"/>
        </w:rPr>
      </w:pPr>
    </w:p>
    <w:p w14:paraId="5789BE89" w14:textId="77777777" w:rsidR="0087099F" w:rsidRDefault="0087099F" w:rsidP="00B1328D">
      <w:pPr>
        <w:spacing w:before="100" w:beforeAutospacing="1" w:after="100" w:afterAutospacing="1" w:line="240" w:lineRule="auto"/>
        <w:rPr>
          <w:rFonts w:ascii="Aptos Serif" w:eastAsia="Times New Roman" w:hAnsi="Aptos Serif" w:cs="Aptos Serif"/>
          <w:kern w:val="0"/>
          <w14:ligatures w14:val="none"/>
        </w:rPr>
      </w:pPr>
    </w:p>
    <w:p w14:paraId="18A3A285" w14:textId="77777777" w:rsidR="0087099F" w:rsidRPr="0087099F" w:rsidRDefault="0087099F" w:rsidP="00B1328D">
      <w:pPr>
        <w:spacing w:before="100" w:beforeAutospacing="1" w:after="100" w:afterAutospacing="1" w:line="240" w:lineRule="auto"/>
        <w:rPr>
          <w:rFonts w:ascii="Aptos Serif" w:eastAsia="Times New Roman" w:hAnsi="Aptos Serif" w:cs="Aptos Serif"/>
          <w:kern w:val="0"/>
          <w14:ligatures w14:val="none"/>
        </w:rPr>
      </w:pPr>
    </w:p>
    <w:p w14:paraId="4918137B" w14:textId="09A7DD21" w:rsidR="00B1328D" w:rsidRPr="00FF6D1A" w:rsidRDefault="00B1328D" w:rsidP="00B1328D">
      <w:pPr>
        <w:spacing w:before="100" w:beforeAutospacing="1" w:after="100" w:afterAutospacing="1" w:line="240" w:lineRule="auto"/>
        <w:ind w:left="720"/>
        <w:rPr>
          <w:rFonts w:ascii="Aptos Serif" w:eastAsia="Times New Roman" w:hAnsi="Aptos Serif" w:cs="Aptos Serif"/>
          <w:kern w:val="0"/>
          <w14:ligatures w14:val="none"/>
        </w:rPr>
      </w:pPr>
    </w:p>
    <w:p w14:paraId="339C0FB3" w14:textId="77777777" w:rsidR="00C33EF8" w:rsidRPr="00C33EF8" w:rsidRDefault="00C33EF8" w:rsidP="00C33EF8">
      <w:pPr>
        <w:rPr>
          <w:rFonts w:ascii="Aptos Serif" w:hAnsi="Aptos Serif" w:cs="Aptos Serif"/>
          <w:b/>
          <w:bCs/>
        </w:rPr>
      </w:pPr>
      <w:r w:rsidRPr="00C33EF8">
        <w:rPr>
          <w:rFonts w:ascii="Aptos Serif" w:hAnsi="Aptos Serif" w:cs="Aptos Serif"/>
          <w:b/>
          <w:bCs/>
        </w:rPr>
        <w:t>5. What are some of the popular time-series prediction techniques?</w:t>
      </w:r>
    </w:p>
    <w:p w14:paraId="1CABBE99" w14:textId="0C3D8CE4" w:rsidR="00FF6D1A" w:rsidRPr="00FF6D1A" w:rsidRDefault="00FF6D1A" w:rsidP="00FF6D1A">
      <w:p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kern w:val="0"/>
          <w14:ligatures w14:val="none"/>
        </w:rPr>
        <w:t>There are several specialized techniques for forecasting time-series data, specifically designed to handle the unique challenges of trend and seasonality:</w:t>
      </w:r>
    </w:p>
    <w:p w14:paraId="5593C79D" w14:textId="5FD962A9" w:rsidR="00FF6D1A" w:rsidRPr="00FF6D1A" w:rsidRDefault="00FF6D1A" w:rsidP="00FF6D1A">
      <w:pPr>
        <w:numPr>
          <w:ilvl w:val="0"/>
          <w:numId w:val="5"/>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Holt-Winters:</w:t>
      </w:r>
      <w:r w:rsidRPr="00FF6D1A">
        <w:rPr>
          <w:rFonts w:ascii="Aptos Serif" w:eastAsia="Times New Roman" w:hAnsi="Aptos Serif" w:cs="Aptos Serif"/>
          <w:kern w:val="0"/>
          <w14:ligatures w14:val="none"/>
        </w:rPr>
        <w:t xml:space="preserve"> This extension of exponential smoothing is designed to handle time series that contain both systematic trends and seasonal variations. It uses weighted sums of past observations, where recent observations are typically given more importance than those from the distant past.</w:t>
      </w:r>
    </w:p>
    <w:p w14:paraId="23BF6938" w14:textId="6D880FC0" w:rsidR="00FF6D1A" w:rsidRPr="00FF6D1A" w:rsidRDefault="00FF6D1A" w:rsidP="00FF6D1A">
      <w:pPr>
        <w:numPr>
          <w:ilvl w:val="0"/>
          <w:numId w:val="5"/>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ARIMA(p, d, q):</w:t>
      </w:r>
      <w:r w:rsidRPr="00FF6D1A">
        <w:rPr>
          <w:rFonts w:ascii="Aptos Serif" w:eastAsia="Times New Roman" w:hAnsi="Aptos Serif" w:cs="Aptos Serif"/>
          <w:kern w:val="0"/>
          <w14:ligatures w14:val="none"/>
        </w:rPr>
        <w:t xml:space="preserve"> Short for Auto Regressive Integrated Moving Average, this model is classified by three order parameters . </w:t>
      </w:r>
      <w:r w:rsidRPr="00FF6D1A">
        <w:rPr>
          <w:rFonts w:ascii="Aptos Serif" w:eastAsia="Times New Roman" w:hAnsi="Aptos Serif" w:cs="Aptos Serif"/>
          <w:kern w:val="0"/>
          <w:sz w:val="20"/>
          <w:szCs w:val="20"/>
          <w14:ligatures w14:val="none"/>
        </w:rPr>
        <w:t>p</w:t>
      </w:r>
      <w:r w:rsidRPr="00FF6D1A">
        <w:rPr>
          <w:rFonts w:ascii="Aptos Serif" w:eastAsia="Times New Roman" w:hAnsi="Aptos Serif" w:cs="Aptos Serif"/>
          <w:kern w:val="0"/>
          <w14:ligatures w14:val="none"/>
        </w:rPr>
        <w:t xml:space="preserve"> is the number of autoregressive terms, </w:t>
      </w:r>
      <w:r w:rsidRPr="00FF6D1A">
        <w:rPr>
          <w:rFonts w:ascii="Aptos Serif" w:eastAsia="Times New Roman" w:hAnsi="Aptos Serif" w:cs="Aptos Serif"/>
          <w:kern w:val="0"/>
          <w:sz w:val="20"/>
          <w:szCs w:val="20"/>
          <w14:ligatures w14:val="none"/>
        </w:rPr>
        <w:t>d</w:t>
      </w:r>
      <w:r w:rsidRPr="00FF6D1A">
        <w:rPr>
          <w:rFonts w:ascii="Aptos Serif" w:eastAsia="Times New Roman" w:hAnsi="Aptos Serif" w:cs="Aptos Serif"/>
          <w:kern w:val="0"/>
          <w14:ligatures w14:val="none"/>
        </w:rPr>
        <w:t xml:space="preserve"> is the number of non-seasonal differences needed, and </w:t>
      </w:r>
      <w:r w:rsidRPr="00FF6D1A">
        <w:rPr>
          <w:rFonts w:ascii="Aptos Serif" w:eastAsia="Times New Roman" w:hAnsi="Aptos Serif" w:cs="Aptos Serif"/>
          <w:kern w:val="0"/>
          <w:sz w:val="20"/>
          <w:szCs w:val="20"/>
          <w14:ligatures w14:val="none"/>
        </w:rPr>
        <w:t>q</w:t>
      </w:r>
      <w:r w:rsidRPr="00FF6D1A">
        <w:rPr>
          <w:rFonts w:ascii="Aptos Serif" w:eastAsia="Times New Roman" w:hAnsi="Aptos Serif" w:cs="Aptos Serif"/>
          <w:kern w:val="0"/>
          <w14:ligatures w14:val="none"/>
        </w:rPr>
        <w:t xml:space="preserve"> is the number of lagged forecast errors</w:t>
      </w:r>
      <w:r w:rsidRPr="0087099F">
        <w:rPr>
          <w:rFonts w:ascii="Aptos Serif" w:eastAsia="Times New Roman" w:hAnsi="Aptos Serif" w:cs="Aptos Serif"/>
          <w:kern w:val="0"/>
          <w14:ligatures w14:val="none"/>
        </w:rPr>
        <w:t>.</w:t>
      </w:r>
    </w:p>
    <w:p w14:paraId="01344AC3" w14:textId="77777777" w:rsidR="00FF6D1A" w:rsidRPr="00FF6D1A" w:rsidRDefault="00FF6D1A" w:rsidP="00FF6D1A">
      <w:pPr>
        <w:numPr>
          <w:ilvl w:val="0"/>
          <w:numId w:val="5"/>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Applied Examples:</w:t>
      </w:r>
    </w:p>
    <w:p w14:paraId="7296476B" w14:textId="24A182EB" w:rsidR="00FF6D1A" w:rsidRPr="00FF6D1A" w:rsidRDefault="00FF6D1A" w:rsidP="00FF6D1A">
      <w:pPr>
        <w:numPr>
          <w:ilvl w:val="1"/>
          <w:numId w:val="5"/>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Beer Dataset:</w:t>
      </w:r>
      <w:r w:rsidRPr="00FF6D1A">
        <w:rPr>
          <w:rFonts w:ascii="Aptos Serif" w:eastAsia="Times New Roman" w:hAnsi="Aptos Serif" w:cs="Aptos Serif"/>
          <w:kern w:val="0"/>
          <w14:ligatures w14:val="none"/>
        </w:rPr>
        <w:t xml:space="preserve"> The materials demonstrate performing Holt-Winters and ARIMA (4,0,0) on Australian beer consumption data to forecast the next 12 periods .</w:t>
      </w:r>
    </w:p>
    <w:p w14:paraId="05130E30" w14:textId="7F132717" w:rsidR="00C33EF8" w:rsidRPr="00C33EF8" w:rsidRDefault="00FF6D1A" w:rsidP="00C33EF8">
      <w:pPr>
        <w:numPr>
          <w:ilvl w:val="1"/>
          <w:numId w:val="5"/>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Electricity Demand:</w:t>
      </w:r>
      <w:r w:rsidRPr="00FF6D1A">
        <w:rPr>
          <w:rFonts w:ascii="Aptos Serif" w:eastAsia="Times New Roman" w:hAnsi="Aptos Serif" w:cs="Aptos Serif"/>
          <w:kern w:val="0"/>
          <w14:ligatures w14:val="none"/>
        </w:rPr>
        <w:t xml:space="preserve"> An autoregression model can be built using variables such as the demand from the same hour last week, the same hour yesterday, and the previous four consecutive hours to predict the next hour’s consumption .</w:t>
      </w:r>
    </w:p>
    <w:p w14:paraId="137B36A4" w14:textId="7BAACB3E" w:rsidR="00C33EF8" w:rsidRPr="00C33EF8" w:rsidRDefault="00C33EF8" w:rsidP="00C33EF8">
      <w:pPr>
        <w:rPr>
          <w:rFonts w:ascii="Aptos Serif" w:hAnsi="Aptos Serif" w:cs="Aptos Serif"/>
          <w:b/>
          <w:bCs/>
        </w:rPr>
      </w:pPr>
      <w:r w:rsidRPr="00C33EF8">
        <w:rPr>
          <w:rFonts w:ascii="Aptos Serif" w:hAnsi="Aptos Serif" w:cs="Aptos Serif"/>
          <w:b/>
          <w:bCs/>
        </w:rPr>
        <w:t>6. How do you measure the quality of prediction?</w:t>
      </w:r>
    </w:p>
    <w:p w14:paraId="361A11C4" w14:textId="487318B3" w:rsidR="00FF6D1A" w:rsidRPr="00FF6D1A" w:rsidRDefault="00FF6D1A" w:rsidP="00FF6D1A">
      <w:p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kern w:val="0"/>
          <w14:ligatures w14:val="none"/>
        </w:rPr>
        <w:t xml:space="preserve">To determine which model is the most effective, several metrics are used to evaluate the error between predicted and actual values. The primary metric highlighted in the presentations is the </w:t>
      </w:r>
      <w:r w:rsidRPr="00FF6D1A">
        <w:rPr>
          <w:rFonts w:ascii="Aptos Serif" w:eastAsia="Times New Roman" w:hAnsi="Aptos Serif" w:cs="Aptos Serif"/>
          <w:b/>
          <w:bCs/>
          <w:kern w:val="0"/>
          <w14:ligatures w14:val="none"/>
        </w:rPr>
        <w:t>Mean Absolute Percentage Error (MAPE)</w:t>
      </w:r>
      <w:r w:rsidRPr="00FF6D1A">
        <w:rPr>
          <w:rFonts w:ascii="Aptos Serif" w:eastAsia="Times New Roman" w:hAnsi="Aptos Serif" w:cs="Aptos Serif"/>
          <w:kern w:val="0"/>
          <w14:ligatures w14:val="none"/>
        </w:rPr>
        <w:t>:</w:t>
      </w:r>
    </w:p>
    <w:p w14:paraId="22B20A45" w14:textId="1C044BAA" w:rsidR="00FF6D1A" w:rsidRPr="00FF6D1A" w:rsidRDefault="00FF6D1A" w:rsidP="00FF6D1A">
      <w:pPr>
        <w:numPr>
          <w:ilvl w:val="0"/>
          <w:numId w:val="6"/>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Definition:</w:t>
      </w:r>
      <w:r w:rsidRPr="00FF6D1A">
        <w:rPr>
          <w:rFonts w:ascii="Aptos Serif" w:eastAsia="Times New Roman" w:hAnsi="Aptos Serif" w:cs="Aptos Serif"/>
          <w:kern w:val="0"/>
          <w14:ligatures w14:val="none"/>
        </w:rPr>
        <w:t xml:space="preserve"> MAPE is the average of the absolute percentage errors of the forecasts. The error is calculated as the actual value minus the forecasted value.</w:t>
      </w:r>
    </w:p>
    <w:p w14:paraId="05642870" w14:textId="53940AC9" w:rsidR="00FF6D1A" w:rsidRPr="00FF6D1A" w:rsidRDefault="00FF6D1A" w:rsidP="00FF6D1A">
      <w:pPr>
        <w:numPr>
          <w:ilvl w:val="0"/>
          <w:numId w:val="6"/>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lastRenderedPageBreak/>
        <w:t>Why use absolute values?</w:t>
      </w:r>
      <w:r w:rsidRPr="00FF6D1A">
        <w:rPr>
          <w:rFonts w:ascii="Aptos Serif" w:eastAsia="Times New Roman" w:hAnsi="Aptos Serif" w:cs="Aptos Serif"/>
          <w:kern w:val="0"/>
          <w14:ligatures w14:val="none"/>
        </w:rPr>
        <w:t xml:space="preserve"> Absolute values are used so that positive and negative errors do not cancel each other out, providing a true reflection of the model's accuracy.</w:t>
      </w:r>
    </w:p>
    <w:p w14:paraId="58208AAA" w14:textId="7BF0DC83" w:rsidR="00FF6D1A" w:rsidRPr="00FF6D1A" w:rsidRDefault="00FF6D1A" w:rsidP="00FF6D1A">
      <w:pPr>
        <w:numPr>
          <w:ilvl w:val="0"/>
          <w:numId w:val="6"/>
        </w:numPr>
        <w:spacing w:before="100" w:beforeAutospacing="1" w:after="100" w:afterAutospacing="1" w:line="240" w:lineRule="auto"/>
        <w:rPr>
          <w:rFonts w:ascii="Aptos Serif" w:eastAsia="Times New Roman" w:hAnsi="Aptos Serif" w:cs="Aptos Serif"/>
          <w:kern w:val="0"/>
          <w14:ligatures w14:val="none"/>
        </w:rPr>
      </w:pPr>
      <w:r w:rsidRPr="00FF6D1A">
        <w:rPr>
          <w:rFonts w:ascii="Aptos Serif" w:eastAsia="Times New Roman" w:hAnsi="Aptos Serif" w:cs="Aptos Serif"/>
          <w:b/>
          <w:bCs/>
          <w:kern w:val="0"/>
          <w14:ligatures w14:val="none"/>
        </w:rPr>
        <w:t>Benefits:</w:t>
      </w:r>
      <w:r w:rsidRPr="00FF6D1A">
        <w:rPr>
          <w:rFonts w:ascii="Aptos Serif" w:eastAsia="Times New Roman" w:hAnsi="Aptos Serif" w:cs="Aptos Serif"/>
          <w:kern w:val="0"/>
          <w14:ligatures w14:val="none"/>
        </w:rPr>
        <w:t xml:space="preserve"> This measure is highly preferred in business contexts because it is easy to understand and provides the error in terms of a simple percentage.</w:t>
      </w:r>
    </w:p>
    <w:p w14:paraId="737483AE" w14:textId="62440C1F" w:rsidR="00FF6D1A" w:rsidRPr="0087099F" w:rsidRDefault="00B1328D" w:rsidP="00FF6D1A">
      <w:pPr>
        <w:numPr>
          <w:ilvl w:val="0"/>
          <w:numId w:val="6"/>
        </w:numPr>
        <w:spacing w:before="100" w:beforeAutospacing="1" w:after="100" w:afterAutospacing="1" w:line="240" w:lineRule="auto"/>
        <w:rPr>
          <w:rFonts w:ascii="Aptos Serif" w:eastAsia="Times New Roman" w:hAnsi="Aptos Serif" w:cs="Aptos Serif"/>
          <w:kern w:val="0"/>
          <w14:ligatures w14:val="none"/>
        </w:rPr>
      </w:pPr>
      <w:r w:rsidRPr="0087099F">
        <w:rPr>
          <w:rFonts w:ascii="Aptos Serif" w:eastAsia="Times New Roman" w:hAnsi="Aptos Serif" w:cs="Aptos Serif"/>
          <w:noProof/>
          <w:kern w:val="0"/>
        </w:rPr>
        <w:drawing>
          <wp:anchor distT="0" distB="0" distL="114300" distR="114300" simplePos="0" relativeHeight="251660288" behindDoc="0" locked="0" layoutInCell="1" allowOverlap="1" wp14:anchorId="1A11BAA0" wp14:editId="5AB6EB4E">
            <wp:simplePos x="0" y="0"/>
            <wp:positionH relativeFrom="column">
              <wp:posOffset>1653540</wp:posOffset>
            </wp:positionH>
            <wp:positionV relativeFrom="paragraph">
              <wp:posOffset>1093470</wp:posOffset>
            </wp:positionV>
            <wp:extent cx="2971800" cy="2264410"/>
            <wp:effectExtent l="0" t="0" r="0" b="2540"/>
            <wp:wrapNone/>
            <wp:docPr id="2127072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72149" name="Picture 2127072149"/>
                    <pic:cNvPicPr/>
                  </pic:nvPicPr>
                  <pic:blipFill rotWithShape="1">
                    <a:blip r:embed="rId5">
                      <a:extLst>
                        <a:ext uri="{28A0092B-C50C-407E-A947-70E740481C1C}">
                          <a14:useLocalDpi xmlns:a14="http://schemas.microsoft.com/office/drawing/2010/main" val="0"/>
                        </a:ext>
                      </a:extLst>
                    </a:blip>
                    <a:srcRect l="50000" t="46664"/>
                    <a:stretch>
                      <a:fillRect/>
                    </a:stretch>
                  </pic:blipFill>
                  <pic:spPr bwMode="auto">
                    <a:xfrm>
                      <a:off x="0" y="0"/>
                      <a:ext cx="2971800" cy="2264410"/>
                    </a:xfrm>
                    <a:prstGeom prst="rect">
                      <a:avLst/>
                    </a:prstGeom>
                    <a:ln>
                      <a:noFill/>
                    </a:ln>
                    <a:extLst>
                      <a:ext uri="{53640926-AAD7-44D8-BBD7-CCE9431645EC}">
                        <a14:shadowObscured xmlns:a14="http://schemas.microsoft.com/office/drawing/2010/main"/>
                      </a:ext>
                    </a:extLst>
                  </pic:spPr>
                </pic:pic>
              </a:graphicData>
            </a:graphic>
          </wp:anchor>
        </w:drawing>
      </w:r>
      <w:r w:rsidR="00FF6D1A" w:rsidRPr="00FF6D1A">
        <w:rPr>
          <w:rFonts w:ascii="Aptos Serif" w:eastAsia="Times New Roman" w:hAnsi="Aptos Serif" w:cs="Aptos Serif"/>
          <w:b/>
          <w:bCs/>
          <w:kern w:val="0"/>
          <w14:ligatures w14:val="none"/>
        </w:rPr>
        <w:t>Model Comparison Example:</w:t>
      </w:r>
      <w:r w:rsidR="00FF6D1A" w:rsidRPr="00FF6D1A">
        <w:rPr>
          <w:rFonts w:ascii="Aptos Serif" w:eastAsia="Times New Roman" w:hAnsi="Aptos Serif" w:cs="Aptos Serif"/>
          <w:kern w:val="0"/>
          <w14:ligatures w14:val="none"/>
        </w:rPr>
        <w:t xml:space="preserve"> In the synthetic dataset experiments, different models showed varying degrees of accuracy. For example, a three-layer Neural Network achieved a significantly better test error (MAPE of 23.92%) compared to a Support Vector Machine, which had a MAPE of 69.42% . Ultimately, the smaller the MAPE, the better the forecast.</w:t>
      </w:r>
    </w:p>
    <w:p w14:paraId="7FCFDFA4" w14:textId="7EFD53D4" w:rsidR="00B1328D" w:rsidRPr="00FF6D1A" w:rsidRDefault="00B1328D" w:rsidP="00B1328D">
      <w:pPr>
        <w:spacing w:before="100" w:beforeAutospacing="1" w:after="100" w:afterAutospacing="1" w:line="240" w:lineRule="auto"/>
        <w:ind w:left="720"/>
        <w:rPr>
          <w:rFonts w:ascii="Aptos Serif" w:eastAsia="Times New Roman" w:hAnsi="Aptos Serif" w:cs="Aptos Serif"/>
          <w:kern w:val="0"/>
          <w14:ligatures w14:val="none"/>
        </w:rPr>
      </w:pPr>
    </w:p>
    <w:p w14:paraId="00FAF6CA" w14:textId="77777777" w:rsidR="00C33EF8" w:rsidRDefault="00C33EF8">
      <w:pPr>
        <w:rPr>
          <w:rFonts w:ascii="Aptos Serif" w:hAnsi="Aptos Serif" w:cs="Aptos Serif"/>
        </w:rPr>
      </w:pPr>
    </w:p>
    <w:p w14:paraId="21A88DB7" w14:textId="77777777" w:rsidR="00D70AC2" w:rsidRDefault="00D70AC2">
      <w:pPr>
        <w:rPr>
          <w:rFonts w:ascii="Aptos Serif" w:hAnsi="Aptos Serif" w:cs="Aptos Serif"/>
        </w:rPr>
      </w:pPr>
    </w:p>
    <w:p w14:paraId="01779685" w14:textId="77777777" w:rsidR="00D70AC2" w:rsidRDefault="00D70AC2">
      <w:pPr>
        <w:rPr>
          <w:rFonts w:ascii="Aptos Serif" w:hAnsi="Aptos Serif" w:cs="Aptos Serif"/>
        </w:rPr>
      </w:pPr>
    </w:p>
    <w:p w14:paraId="2860827D" w14:textId="77777777" w:rsidR="00D70AC2" w:rsidRDefault="00D70AC2">
      <w:pPr>
        <w:rPr>
          <w:rFonts w:ascii="Aptos Serif" w:hAnsi="Aptos Serif" w:cs="Aptos Serif"/>
        </w:rPr>
      </w:pPr>
    </w:p>
    <w:p w14:paraId="17763B89" w14:textId="77777777" w:rsidR="00D70AC2" w:rsidRDefault="00D70AC2">
      <w:pPr>
        <w:rPr>
          <w:rFonts w:ascii="Aptos Serif" w:hAnsi="Aptos Serif" w:cs="Aptos Serif"/>
        </w:rPr>
      </w:pPr>
    </w:p>
    <w:p w14:paraId="23223876" w14:textId="77777777" w:rsidR="00D70AC2" w:rsidRDefault="00D70AC2">
      <w:pPr>
        <w:rPr>
          <w:rFonts w:ascii="Aptos Serif" w:hAnsi="Aptos Serif" w:cs="Aptos Serif"/>
        </w:rPr>
      </w:pPr>
    </w:p>
    <w:p w14:paraId="1AF39BFA" w14:textId="77777777" w:rsidR="00D70AC2" w:rsidRDefault="00D70AC2">
      <w:pPr>
        <w:rPr>
          <w:rFonts w:ascii="Aptos Serif" w:hAnsi="Aptos Serif" w:cs="Aptos Serif"/>
        </w:rPr>
      </w:pPr>
    </w:p>
    <w:p w14:paraId="10C33C8F" w14:textId="3D64BA2B" w:rsidR="00D70AC2" w:rsidRDefault="00D70AC2">
      <w:pPr>
        <w:rPr>
          <w:rFonts w:ascii="Aptos Serif" w:hAnsi="Aptos Serif" w:cs="Aptos Serif"/>
        </w:rPr>
      </w:pPr>
      <w:r w:rsidRPr="00D70AC2">
        <w:rPr>
          <w:rFonts w:ascii="Aptos Serif" w:hAnsi="Aptos Serif" w:cs="Aptos Serif"/>
        </w:rPr>
        <w:t>7.     Use the presentation to write a report on the beer dataset</w:t>
      </w:r>
      <w:r w:rsidR="0065177F">
        <w:rPr>
          <w:rFonts w:ascii="Aptos Serif" w:hAnsi="Aptos Serif" w:cs="Aptos Serif"/>
        </w:rPr>
        <w:t>.</w:t>
      </w:r>
    </w:p>
    <w:p w14:paraId="1BBD628B" w14:textId="77777777" w:rsidR="00D70AC2" w:rsidRPr="00D70AC2" w:rsidRDefault="00D70AC2" w:rsidP="00D70AC2">
      <w:pPr>
        <w:rPr>
          <w:rFonts w:ascii="Aptos Serif" w:hAnsi="Aptos Serif" w:cs="Aptos Serif"/>
        </w:rPr>
      </w:pPr>
      <w:r w:rsidRPr="00D70AC2">
        <w:rPr>
          <w:rFonts w:ascii="Aptos Serif" w:hAnsi="Aptos Serif" w:cs="Aptos Serif"/>
        </w:rPr>
        <w:t>The beer dataset tracks monthly beer consumption in Australia from January 1956 to August 1995. Based on the time-series analysis provided in the lecture materials, this dataset serves as a perfect example of how complex data can be broken down into predictable patterns for business planning.</w:t>
      </w:r>
    </w:p>
    <w:p w14:paraId="4B7A39F3" w14:textId="77777777" w:rsidR="00D70AC2" w:rsidRPr="00D70AC2" w:rsidRDefault="00D70AC2" w:rsidP="00D70AC2">
      <w:pPr>
        <w:numPr>
          <w:ilvl w:val="0"/>
          <w:numId w:val="7"/>
        </w:numPr>
        <w:rPr>
          <w:rFonts w:ascii="Aptos Serif" w:hAnsi="Aptos Serif" w:cs="Aptos Serif"/>
        </w:rPr>
      </w:pPr>
      <w:r w:rsidRPr="00D70AC2">
        <w:rPr>
          <w:rFonts w:ascii="Aptos Serif" w:hAnsi="Aptos Serif" w:cs="Aptos Serif"/>
          <w:b/>
          <w:bCs/>
        </w:rPr>
        <w:t>Time Series Decomposition:</w:t>
      </w:r>
      <w:r w:rsidRPr="00D70AC2">
        <w:rPr>
          <w:rFonts w:ascii="Aptos Serif" w:hAnsi="Aptos Serif" w:cs="Aptos Serif"/>
        </w:rPr>
        <w:t xml:space="preserve"> The primary step in analyzing this data is decomposition. This process separates the raw consumption figures into three distinct layers: the </w:t>
      </w:r>
      <w:r w:rsidRPr="00D70AC2">
        <w:rPr>
          <w:rFonts w:ascii="Aptos Serif" w:hAnsi="Aptos Serif" w:cs="Aptos Serif"/>
          <w:b/>
          <w:bCs/>
        </w:rPr>
        <w:t>Trend</w:t>
      </w:r>
      <w:r w:rsidRPr="00D70AC2">
        <w:rPr>
          <w:rFonts w:ascii="Aptos Serif" w:hAnsi="Aptos Serif" w:cs="Aptos Serif"/>
        </w:rPr>
        <w:t xml:space="preserve"> (a steady long-term increase in consumption over decades), the </w:t>
      </w:r>
      <w:r w:rsidRPr="00D70AC2">
        <w:rPr>
          <w:rFonts w:ascii="Aptos Serif" w:hAnsi="Aptos Serif" w:cs="Aptos Serif"/>
          <w:b/>
          <w:bCs/>
        </w:rPr>
        <w:t>Seasonal</w:t>
      </w:r>
      <w:r w:rsidRPr="00D70AC2">
        <w:rPr>
          <w:rFonts w:ascii="Aptos Serif" w:hAnsi="Aptos Serif" w:cs="Aptos Serif"/>
        </w:rPr>
        <w:t xml:space="preserve"> component (repeating annual cycles where consumption peaks during specific months), and </w:t>
      </w:r>
      <w:r w:rsidRPr="00D70AC2">
        <w:rPr>
          <w:rFonts w:ascii="Aptos Serif" w:hAnsi="Aptos Serif" w:cs="Aptos Serif"/>
          <w:b/>
          <w:bCs/>
        </w:rPr>
        <w:t>Random Noise</w:t>
      </w:r>
      <w:r w:rsidRPr="00D70AC2">
        <w:rPr>
          <w:rFonts w:ascii="Aptos Serif" w:hAnsi="Aptos Serif" w:cs="Aptos Serif"/>
        </w:rPr>
        <w:t xml:space="preserve"> (unpredictable residuals).</w:t>
      </w:r>
    </w:p>
    <w:p w14:paraId="2B0DF5BF" w14:textId="77777777" w:rsidR="00D70AC2" w:rsidRPr="00D70AC2" w:rsidRDefault="00D70AC2" w:rsidP="00D70AC2">
      <w:pPr>
        <w:numPr>
          <w:ilvl w:val="0"/>
          <w:numId w:val="7"/>
        </w:numPr>
        <w:rPr>
          <w:rFonts w:ascii="Aptos Serif" w:hAnsi="Aptos Serif" w:cs="Aptos Serif"/>
        </w:rPr>
      </w:pPr>
      <w:r w:rsidRPr="00D70AC2">
        <w:rPr>
          <w:rFonts w:ascii="Aptos Serif" w:hAnsi="Aptos Serif" w:cs="Aptos Serif"/>
          <w:b/>
          <w:bCs/>
        </w:rPr>
        <w:t>Modeling Techniques:</w:t>
      </w:r>
    </w:p>
    <w:p w14:paraId="51996B64" w14:textId="77777777" w:rsidR="00D70AC2" w:rsidRPr="00D70AC2" w:rsidRDefault="00D70AC2" w:rsidP="00D70AC2">
      <w:pPr>
        <w:numPr>
          <w:ilvl w:val="1"/>
          <w:numId w:val="7"/>
        </w:numPr>
        <w:rPr>
          <w:rFonts w:ascii="Aptos Serif" w:hAnsi="Aptos Serif" w:cs="Aptos Serif"/>
        </w:rPr>
      </w:pPr>
      <w:r w:rsidRPr="00D70AC2">
        <w:rPr>
          <w:rFonts w:ascii="Aptos Serif" w:hAnsi="Aptos Serif" w:cs="Aptos Serif"/>
          <w:b/>
          <w:bCs/>
        </w:rPr>
        <w:t>Holt-Winters:</w:t>
      </w:r>
      <w:r w:rsidRPr="00D70AC2">
        <w:rPr>
          <w:rFonts w:ascii="Aptos Serif" w:hAnsi="Aptos Serif" w:cs="Aptos Serif"/>
        </w:rPr>
        <w:t xml:space="preserve"> This method was used to handle the systematic trend and seasonal variations. The presentation shows that this model achieved a </w:t>
      </w:r>
      <w:r w:rsidRPr="00D70AC2">
        <w:rPr>
          <w:rFonts w:ascii="Aptos Serif" w:hAnsi="Aptos Serif" w:cs="Aptos Serif"/>
          <w:b/>
          <w:bCs/>
        </w:rPr>
        <w:t>MAPE of 5.44%</w:t>
      </w:r>
      <w:r w:rsidRPr="00D70AC2">
        <w:rPr>
          <w:rFonts w:ascii="Aptos Serif" w:hAnsi="Aptos Serif" w:cs="Aptos Serif"/>
        </w:rPr>
        <w:t>, making it a very reliable tool for forecasting.</w:t>
      </w:r>
    </w:p>
    <w:p w14:paraId="05B9AE5A" w14:textId="77777777" w:rsidR="00D70AC2" w:rsidRPr="00D70AC2" w:rsidRDefault="00D70AC2" w:rsidP="00D70AC2">
      <w:pPr>
        <w:numPr>
          <w:ilvl w:val="1"/>
          <w:numId w:val="7"/>
        </w:numPr>
        <w:rPr>
          <w:rFonts w:ascii="Aptos Serif" w:hAnsi="Aptos Serif" w:cs="Aptos Serif"/>
        </w:rPr>
      </w:pPr>
      <w:r w:rsidRPr="00D70AC2">
        <w:rPr>
          <w:rFonts w:ascii="Aptos Serif" w:hAnsi="Aptos Serif" w:cs="Aptos Serif"/>
          <w:b/>
          <w:bCs/>
        </w:rPr>
        <w:lastRenderedPageBreak/>
        <w:t>ARIMA (4, 0, 0):</w:t>
      </w:r>
      <w:r w:rsidRPr="00D70AC2">
        <w:rPr>
          <w:rFonts w:ascii="Aptos Serif" w:hAnsi="Aptos Serif" w:cs="Aptos Serif"/>
        </w:rPr>
        <w:t xml:space="preserve"> This autoregressive model was also applied to predict the next 12 periods. It uses four lags (past data points) to estimate future values.</w:t>
      </w:r>
    </w:p>
    <w:p w14:paraId="3F627010" w14:textId="77777777" w:rsidR="00D70AC2" w:rsidRPr="00D70AC2" w:rsidRDefault="00D70AC2" w:rsidP="00D70AC2">
      <w:pPr>
        <w:numPr>
          <w:ilvl w:val="0"/>
          <w:numId w:val="7"/>
        </w:numPr>
        <w:rPr>
          <w:rFonts w:ascii="Aptos Serif" w:hAnsi="Aptos Serif" w:cs="Aptos Serif"/>
        </w:rPr>
      </w:pPr>
      <w:r w:rsidRPr="00D70AC2">
        <w:rPr>
          <w:rFonts w:ascii="Aptos Serif" w:hAnsi="Aptos Serif" w:cs="Aptos Serif"/>
          <w:b/>
          <w:bCs/>
        </w:rPr>
        <w:t>Key Learnings:</w:t>
      </w:r>
      <w:r w:rsidRPr="00D70AC2">
        <w:rPr>
          <w:rFonts w:ascii="Aptos Serif" w:hAnsi="Aptos Serif" w:cs="Aptos Serif"/>
        </w:rPr>
        <w:t xml:space="preserve"> The analysis proves that beer consumption is not random but follows a highly seasonal cycle. For a brewery, this means they can accurately plan production and inventory levels 12 months in advance with a high degree of confidence.</w:t>
      </w:r>
    </w:p>
    <w:p w14:paraId="10F80692" w14:textId="77777777" w:rsidR="00D70AC2" w:rsidRPr="0087099F" w:rsidRDefault="00D70AC2">
      <w:pPr>
        <w:rPr>
          <w:rFonts w:ascii="Aptos Serif" w:hAnsi="Aptos Serif" w:cs="Aptos Serif"/>
        </w:rPr>
      </w:pPr>
    </w:p>
    <w:sectPr w:rsidR="00D70AC2" w:rsidRPr="0087099F" w:rsidSect="0087099F">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BC4"/>
    <w:multiLevelType w:val="multilevel"/>
    <w:tmpl w:val="640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139E"/>
    <w:multiLevelType w:val="multilevel"/>
    <w:tmpl w:val="85E07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92F44"/>
    <w:multiLevelType w:val="multilevel"/>
    <w:tmpl w:val="25D82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270123A"/>
    <w:multiLevelType w:val="multilevel"/>
    <w:tmpl w:val="C88C3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85110"/>
    <w:multiLevelType w:val="multilevel"/>
    <w:tmpl w:val="0E5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A15F3"/>
    <w:multiLevelType w:val="multilevel"/>
    <w:tmpl w:val="88D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27A7E"/>
    <w:multiLevelType w:val="multilevel"/>
    <w:tmpl w:val="0BC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783444">
    <w:abstractNumId w:val="2"/>
  </w:num>
  <w:num w:numId="2" w16cid:durableId="312805641">
    <w:abstractNumId w:val="4"/>
  </w:num>
  <w:num w:numId="3" w16cid:durableId="1337924723">
    <w:abstractNumId w:val="5"/>
  </w:num>
  <w:num w:numId="4" w16cid:durableId="1239897247">
    <w:abstractNumId w:val="6"/>
  </w:num>
  <w:num w:numId="5" w16cid:durableId="860365045">
    <w:abstractNumId w:val="1"/>
  </w:num>
  <w:num w:numId="6" w16cid:durableId="817653107">
    <w:abstractNumId w:val="0"/>
  </w:num>
  <w:num w:numId="7" w16cid:durableId="327756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F8"/>
    <w:rsid w:val="0065177F"/>
    <w:rsid w:val="007A1DFB"/>
    <w:rsid w:val="007D6758"/>
    <w:rsid w:val="0087099F"/>
    <w:rsid w:val="008E27BF"/>
    <w:rsid w:val="00B1328D"/>
    <w:rsid w:val="00C33EF8"/>
    <w:rsid w:val="00D70AC2"/>
    <w:rsid w:val="00FB6394"/>
    <w:rsid w:val="00FF6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0106"/>
  <w15:chartTrackingRefBased/>
  <w15:docId w15:val="{27E11BE0-9EDE-4660-A54D-DC2C9DBD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EF8"/>
    <w:rPr>
      <w:rFonts w:eastAsiaTheme="majorEastAsia" w:cstheme="majorBidi"/>
      <w:color w:val="272727" w:themeColor="text1" w:themeTint="D8"/>
    </w:rPr>
  </w:style>
  <w:style w:type="paragraph" w:styleId="Title">
    <w:name w:val="Title"/>
    <w:basedOn w:val="Normal"/>
    <w:next w:val="Normal"/>
    <w:link w:val="TitleChar"/>
    <w:uiPriority w:val="10"/>
    <w:qFormat/>
    <w:rsid w:val="00C33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EF8"/>
    <w:pPr>
      <w:spacing w:before="160"/>
      <w:jc w:val="center"/>
    </w:pPr>
    <w:rPr>
      <w:i/>
      <w:iCs/>
      <w:color w:val="404040" w:themeColor="text1" w:themeTint="BF"/>
    </w:rPr>
  </w:style>
  <w:style w:type="character" w:customStyle="1" w:styleId="QuoteChar">
    <w:name w:val="Quote Char"/>
    <w:basedOn w:val="DefaultParagraphFont"/>
    <w:link w:val="Quote"/>
    <w:uiPriority w:val="29"/>
    <w:rsid w:val="00C33EF8"/>
    <w:rPr>
      <w:i/>
      <w:iCs/>
      <w:color w:val="404040" w:themeColor="text1" w:themeTint="BF"/>
    </w:rPr>
  </w:style>
  <w:style w:type="paragraph" w:styleId="ListParagraph">
    <w:name w:val="List Paragraph"/>
    <w:basedOn w:val="Normal"/>
    <w:uiPriority w:val="34"/>
    <w:qFormat/>
    <w:rsid w:val="00C33EF8"/>
    <w:pPr>
      <w:ind w:left="720"/>
      <w:contextualSpacing/>
    </w:pPr>
  </w:style>
  <w:style w:type="character" w:styleId="IntenseEmphasis">
    <w:name w:val="Intense Emphasis"/>
    <w:basedOn w:val="DefaultParagraphFont"/>
    <w:uiPriority w:val="21"/>
    <w:qFormat/>
    <w:rsid w:val="00C33EF8"/>
    <w:rPr>
      <w:i/>
      <w:iCs/>
      <w:color w:val="0F4761" w:themeColor="accent1" w:themeShade="BF"/>
    </w:rPr>
  </w:style>
  <w:style w:type="paragraph" w:styleId="IntenseQuote">
    <w:name w:val="Intense Quote"/>
    <w:basedOn w:val="Normal"/>
    <w:next w:val="Normal"/>
    <w:link w:val="IntenseQuoteChar"/>
    <w:uiPriority w:val="30"/>
    <w:qFormat/>
    <w:rsid w:val="00C3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EF8"/>
    <w:rPr>
      <w:i/>
      <w:iCs/>
      <w:color w:val="0F4761" w:themeColor="accent1" w:themeShade="BF"/>
    </w:rPr>
  </w:style>
  <w:style w:type="character" w:styleId="IntenseReference">
    <w:name w:val="Intense Reference"/>
    <w:basedOn w:val="DefaultParagraphFont"/>
    <w:uiPriority w:val="32"/>
    <w:qFormat/>
    <w:rsid w:val="00C33EF8"/>
    <w:rPr>
      <w:b/>
      <w:bCs/>
      <w:smallCaps/>
      <w:color w:val="0F4761" w:themeColor="accent1" w:themeShade="BF"/>
      <w:spacing w:val="5"/>
    </w:rPr>
  </w:style>
  <w:style w:type="paragraph" w:styleId="NormalWeb">
    <w:name w:val="Normal (Web)"/>
    <w:basedOn w:val="Normal"/>
    <w:uiPriority w:val="99"/>
    <w:unhideWhenUsed/>
    <w:rsid w:val="00FF6D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216">
    <w:name w:val="citation-1216"/>
    <w:basedOn w:val="DefaultParagraphFont"/>
    <w:rsid w:val="00FF6D1A"/>
  </w:style>
  <w:style w:type="character" w:customStyle="1" w:styleId="citation-1215">
    <w:name w:val="citation-1215"/>
    <w:basedOn w:val="DefaultParagraphFont"/>
    <w:rsid w:val="00FF6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BINZIYA SIDDIK</dc:creator>
  <cp:keywords/>
  <dc:description/>
  <cp:lastModifiedBy>BINZIYA SIDDIK</cp:lastModifiedBy>
  <cp:revision>3</cp:revision>
  <dcterms:created xsi:type="dcterms:W3CDTF">2026-02-04T23:47:00Z</dcterms:created>
  <dcterms:modified xsi:type="dcterms:W3CDTF">2026-02-06T00:14:00Z</dcterms:modified>
</cp:coreProperties>
</file>