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E0C99" w14:textId="77777777" w:rsidR="00632CB9" w:rsidRDefault="00632CB9" w:rsidP="00632CB9">
      <w:pPr>
        <w:spacing w:line="0" w:lineRule="atLeast"/>
        <w:rPr>
          <w:rFonts w:ascii="Times New Roman" w:hAnsi="Times New Roman" w:cs="Times New Roman"/>
          <w:b/>
          <w:sz w:val="24"/>
          <w:szCs w:val="24"/>
        </w:rPr>
      </w:pPr>
      <w:r>
        <w:rPr>
          <w:rFonts w:ascii="Times New Roman" w:hAnsi="Times New Roman" w:cs="Times New Roman"/>
          <w:b/>
          <w:sz w:val="24"/>
          <w:szCs w:val="24"/>
        </w:rPr>
        <w:t>Board of Directors</w:t>
      </w:r>
    </w:p>
    <w:p w14:paraId="04B614F7" w14:textId="77777777" w:rsidR="00632CB9" w:rsidRDefault="00632CB9" w:rsidP="00632CB9">
      <w:pPr>
        <w:spacing w:line="259" w:lineRule="exact"/>
        <w:rPr>
          <w:rFonts w:ascii="Times New Roman" w:eastAsia="Times New Roman" w:hAnsi="Times New Roman" w:cs="Times New Roman"/>
          <w:sz w:val="24"/>
          <w:szCs w:val="24"/>
        </w:rPr>
      </w:pPr>
    </w:p>
    <w:p w14:paraId="584EF0DD" w14:textId="77777777" w:rsidR="00632CB9" w:rsidRDefault="00632CB9" w:rsidP="00632CB9">
      <w:pPr>
        <w:spacing w:line="0" w:lineRule="atLeast"/>
        <w:rPr>
          <w:rFonts w:ascii="Times New Roman" w:eastAsia="Calibri" w:hAnsi="Times New Roman" w:cs="Times New Roman"/>
          <w:sz w:val="24"/>
          <w:szCs w:val="24"/>
        </w:rPr>
      </w:pPr>
      <w:r>
        <w:rPr>
          <w:rFonts w:ascii="Times New Roman" w:hAnsi="Times New Roman" w:cs="Times New Roman"/>
          <w:b/>
          <w:sz w:val="24"/>
          <w:szCs w:val="24"/>
        </w:rPr>
        <w:t xml:space="preserve">Kiran Malla, </w:t>
      </w:r>
      <w:r>
        <w:rPr>
          <w:rFonts w:ascii="Times New Roman" w:hAnsi="Times New Roman" w:cs="Times New Roman"/>
          <w:sz w:val="24"/>
          <w:szCs w:val="24"/>
        </w:rPr>
        <w:t>Chairman</w:t>
      </w:r>
    </w:p>
    <w:p w14:paraId="677B43C5" w14:textId="77777777" w:rsidR="00632CB9" w:rsidRDefault="00632CB9" w:rsidP="00632CB9">
      <w:pPr>
        <w:spacing w:line="287" w:lineRule="exact"/>
        <w:rPr>
          <w:rFonts w:ascii="Times New Roman" w:eastAsia="Times New Roman" w:hAnsi="Times New Roman" w:cs="Times New Roman"/>
          <w:sz w:val="24"/>
          <w:szCs w:val="24"/>
        </w:rPr>
      </w:pPr>
    </w:p>
    <w:p w14:paraId="7EE3D592" w14:textId="2171E9F7" w:rsidR="00632CB9" w:rsidRDefault="00632CB9" w:rsidP="00632CB9">
      <w:pPr>
        <w:rPr>
          <w:rFonts w:ascii="Times New Roman" w:eastAsia="Calibri" w:hAnsi="Times New Roman" w:cs="Times New Roman"/>
          <w:sz w:val="24"/>
          <w:szCs w:val="24"/>
        </w:rPr>
      </w:pPr>
      <w:r>
        <w:rPr>
          <w:rFonts w:ascii="Times New Roman" w:hAnsi="Times New Roman" w:cs="Times New Roman"/>
          <w:sz w:val="24"/>
          <w:szCs w:val="24"/>
        </w:rPr>
        <w:t xml:space="preserve">Mr. Kiran Malla has 37+ years of experience in hydropower sector. He is the founder chairman of High Himalaya Hydro Construction Pvt. Ltd. and multiple hydropower development companies like </w:t>
      </w:r>
      <w:proofErr w:type="spellStart"/>
      <w:r>
        <w:rPr>
          <w:rFonts w:ascii="Times New Roman" w:hAnsi="Times New Roman" w:cs="Times New Roman"/>
          <w:sz w:val="24"/>
          <w:szCs w:val="24"/>
        </w:rPr>
        <w:t>Puwa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Khola</w:t>
      </w:r>
      <w:proofErr w:type="spellEnd"/>
      <w:r>
        <w:rPr>
          <w:rFonts w:ascii="Times New Roman" w:hAnsi="Times New Roman" w:cs="Times New Roman"/>
          <w:sz w:val="24"/>
          <w:szCs w:val="24"/>
        </w:rPr>
        <w:t xml:space="preserve"> – One Hydropower Limited (Aayu Malun HPP – 21.00 MW), Union Mewa (23 MW), </w:t>
      </w:r>
      <w:proofErr w:type="spellStart"/>
      <w:r>
        <w:rPr>
          <w:rFonts w:ascii="Times New Roman" w:hAnsi="Times New Roman" w:cs="Times New Roman"/>
          <w:sz w:val="24"/>
          <w:szCs w:val="24"/>
        </w:rPr>
        <w:t>Hongu</w:t>
      </w:r>
      <w:proofErr w:type="spellEnd"/>
      <w:r>
        <w:rPr>
          <w:rFonts w:ascii="Times New Roman" w:hAnsi="Times New Roman" w:cs="Times New Roman"/>
          <w:sz w:val="24"/>
          <w:szCs w:val="24"/>
        </w:rPr>
        <w:t xml:space="preserve"> Hydroelectric Company (28.9 MW) and Upper </w:t>
      </w:r>
      <w:proofErr w:type="spellStart"/>
      <w:r>
        <w:rPr>
          <w:rFonts w:ascii="Times New Roman" w:hAnsi="Times New Roman" w:cs="Times New Roman"/>
          <w:sz w:val="24"/>
          <w:szCs w:val="24"/>
        </w:rPr>
        <w:t>Tamor</w:t>
      </w:r>
      <w:proofErr w:type="spellEnd"/>
      <w:r>
        <w:rPr>
          <w:rFonts w:ascii="Times New Roman" w:hAnsi="Times New Roman" w:cs="Times New Roman"/>
          <w:sz w:val="24"/>
          <w:szCs w:val="24"/>
        </w:rPr>
        <w:t xml:space="preserve"> A (60 MW). In his 37+ years of experience Mr. Malla has contributed in more than 50 hydropower projects in Nepal. Under his chairmanship, High Himalaya Hydro Construction Pvt. Ltd. has completed more than 35 projects making it No. 1 private hydropower Construction Company in Nepal. Academically, Mr. Malla has completed </w:t>
      </w:r>
      <w:r>
        <w:rPr>
          <w:rFonts w:ascii="Times New Roman" w:hAnsi="Times New Roman" w:cs="Times New Roman"/>
          <w:sz w:val="24"/>
          <w:szCs w:val="24"/>
        </w:rPr>
        <w:t>bachelor’s in civil engineering</w:t>
      </w:r>
      <w:r>
        <w:rPr>
          <w:rFonts w:ascii="Times New Roman" w:hAnsi="Times New Roman" w:cs="Times New Roman"/>
          <w:sz w:val="24"/>
          <w:szCs w:val="24"/>
        </w:rPr>
        <w:t xml:space="preserve"> from IIT, Roorkee and Master in hydropower from Norway. He is the shareholder of multiple other companies in Nepal and a successful professional and </w:t>
      </w:r>
      <w:r>
        <w:rPr>
          <w:rFonts w:ascii="Times New Roman" w:hAnsi="Times New Roman" w:cs="Times New Roman"/>
          <w:sz w:val="24"/>
          <w:szCs w:val="24"/>
        </w:rPr>
        <w:t>businessman</w:t>
      </w:r>
      <w:r>
        <w:rPr>
          <w:rFonts w:ascii="Times New Roman" w:hAnsi="Times New Roman" w:cs="Times New Roman"/>
          <w:sz w:val="24"/>
          <w:szCs w:val="24"/>
        </w:rPr>
        <w:t xml:space="preserve">. </w:t>
      </w:r>
    </w:p>
    <w:p w14:paraId="05854FA8" w14:textId="77777777" w:rsidR="00632CB9" w:rsidRDefault="00632CB9" w:rsidP="00632CB9">
      <w:pPr>
        <w:spacing w:line="216" w:lineRule="exact"/>
        <w:rPr>
          <w:rFonts w:ascii="Times New Roman" w:eastAsia="Times New Roman" w:hAnsi="Times New Roman" w:cs="Times New Roman"/>
          <w:sz w:val="24"/>
          <w:szCs w:val="24"/>
        </w:rPr>
      </w:pPr>
    </w:p>
    <w:p w14:paraId="664D9F32" w14:textId="77777777" w:rsidR="00632CB9" w:rsidRDefault="00632CB9" w:rsidP="00632CB9">
      <w:pPr>
        <w:spacing w:line="0" w:lineRule="atLeast"/>
        <w:rPr>
          <w:rFonts w:ascii="Times New Roman" w:eastAsia="Calibri" w:hAnsi="Times New Roman" w:cs="Times New Roman"/>
          <w:sz w:val="24"/>
          <w:szCs w:val="24"/>
        </w:rPr>
      </w:pPr>
      <w:r>
        <w:rPr>
          <w:rFonts w:ascii="Times New Roman" w:hAnsi="Times New Roman" w:cs="Times New Roman"/>
          <w:b/>
          <w:sz w:val="24"/>
          <w:szCs w:val="24"/>
        </w:rPr>
        <w:t xml:space="preserve">Kadam KC, </w:t>
      </w:r>
      <w:r>
        <w:rPr>
          <w:rFonts w:ascii="Times New Roman" w:hAnsi="Times New Roman" w:cs="Times New Roman"/>
          <w:sz w:val="24"/>
          <w:szCs w:val="24"/>
        </w:rPr>
        <w:t>Managing Director, Board of Director</w:t>
      </w:r>
    </w:p>
    <w:p w14:paraId="4AE11FB9" w14:textId="77777777" w:rsidR="00632CB9" w:rsidRDefault="00632CB9" w:rsidP="00632CB9">
      <w:pPr>
        <w:spacing w:line="287" w:lineRule="exact"/>
        <w:rPr>
          <w:rFonts w:ascii="Times New Roman" w:eastAsia="Times New Roman" w:hAnsi="Times New Roman" w:cs="Times New Roman"/>
          <w:sz w:val="24"/>
          <w:szCs w:val="24"/>
        </w:rPr>
      </w:pPr>
    </w:p>
    <w:p w14:paraId="398ADEE3" w14:textId="33C6A48B" w:rsidR="00632CB9" w:rsidRDefault="00632CB9" w:rsidP="00632CB9">
      <w:pPr>
        <w:spacing w:line="268" w:lineRule="auto"/>
        <w:ind w:right="560"/>
        <w:jc w:val="both"/>
        <w:rPr>
          <w:rFonts w:ascii="Times New Roman" w:eastAsia="Calibri" w:hAnsi="Times New Roman" w:cs="Times New Roman"/>
          <w:sz w:val="24"/>
          <w:szCs w:val="24"/>
        </w:rPr>
      </w:pPr>
      <w:r>
        <w:rPr>
          <w:rFonts w:ascii="Times New Roman" w:hAnsi="Times New Roman" w:cs="Times New Roman"/>
          <w:sz w:val="24"/>
          <w:szCs w:val="24"/>
        </w:rPr>
        <w:t xml:space="preserve">Kadam KC, an entrepreneur, with </w:t>
      </w:r>
      <w:r>
        <w:rPr>
          <w:rFonts w:ascii="Times New Roman" w:hAnsi="Times New Roman" w:cs="Times New Roman"/>
          <w:sz w:val="24"/>
          <w:szCs w:val="24"/>
        </w:rPr>
        <w:t>master’s in environmental science</w:t>
      </w:r>
      <w:r>
        <w:rPr>
          <w:rFonts w:ascii="Times New Roman" w:hAnsi="Times New Roman" w:cs="Times New Roman"/>
          <w:sz w:val="24"/>
          <w:szCs w:val="24"/>
        </w:rPr>
        <w:t xml:space="preserve"> and Masters in Geotechnical Engineering from UK universities, </w:t>
      </w:r>
      <w:r>
        <w:rPr>
          <w:rFonts w:ascii="Times New Roman" w:hAnsi="Times New Roman" w:cs="Times New Roman"/>
          <w:sz w:val="24"/>
          <w:szCs w:val="24"/>
        </w:rPr>
        <w:t>has been</w:t>
      </w:r>
      <w:r>
        <w:rPr>
          <w:rFonts w:ascii="Times New Roman" w:hAnsi="Times New Roman" w:cs="Times New Roman"/>
          <w:sz w:val="24"/>
          <w:szCs w:val="24"/>
        </w:rPr>
        <w:t xml:space="preserve"> in business sector for more than fifteen years. He has been involved in business and social works while was in the UK. After coming back to Nepal, he is primarily working in hydropower and has successfully completed </w:t>
      </w:r>
      <w:proofErr w:type="spellStart"/>
      <w:r>
        <w:rPr>
          <w:rFonts w:ascii="Times New Roman" w:hAnsi="Times New Roman" w:cs="Times New Roman"/>
          <w:sz w:val="24"/>
          <w:szCs w:val="24"/>
        </w:rPr>
        <w:t>Puwa</w:t>
      </w:r>
      <w:proofErr w:type="spellEnd"/>
      <w:r>
        <w:rPr>
          <w:rFonts w:ascii="Times New Roman" w:hAnsi="Times New Roman" w:cs="Times New Roman"/>
          <w:sz w:val="24"/>
          <w:szCs w:val="24"/>
        </w:rPr>
        <w:t xml:space="preserve"> Khola-1 Hydropower (4MW). He also chairs Aayu Entertainments Pvt. Ltd., which launching Fishtail Dream Park in Pokhara.  He also has initiated a construction company “Dhaulagiri Construction and Development Pvt. Ltd” and is also a board member in High Himalaya Hydro Construction Pvt. Ltd. </w:t>
      </w:r>
    </w:p>
    <w:p w14:paraId="1F958CC6" w14:textId="77777777" w:rsidR="00632CB9" w:rsidRDefault="00632CB9" w:rsidP="00632CB9">
      <w:pPr>
        <w:spacing w:line="216" w:lineRule="exact"/>
        <w:rPr>
          <w:rFonts w:ascii="Times New Roman" w:hAnsi="Times New Roman" w:cs="Times New Roman"/>
          <w:color w:val="7A7A7A"/>
          <w:sz w:val="24"/>
          <w:szCs w:val="24"/>
          <w:shd w:val="clear" w:color="auto" w:fill="FFFFFF"/>
        </w:rPr>
      </w:pPr>
    </w:p>
    <w:p w14:paraId="47464765" w14:textId="77777777" w:rsidR="00632CB9" w:rsidRDefault="00632CB9" w:rsidP="00632CB9">
      <w:pPr>
        <w:spacing w:line="216" w:lineRule="exact"/>
        <w:rPr>
          <w:rFonts w:ascii="Times New Roman" w:eastAsia="Times New Roman" w:hAnsi="Times New Roman" w:cs="Times New Roman"/>
          <w:sz w:val="24"/>
          <w:szCs w:val="24"/>
        </w:rPr>
      </w:pPr>
    </w:p>
    <w:p w14:paraId="6E2DC1C2" w14:textId="77777777" w:rsidR="00632CB9" w:rsidRDefault="00632CB9" w:rsidP="00632CB9">
      <w:pPr>
        <w:spacing w:line="0" w:lineRule="atLeast"/>
        <w:rPr>
          <w:rFonts w:ascii="Times New Roman" w:eastAsia="Calibri" w:hAnsi="Times New Roman" w:cs="Times New Roman"/>
          <w:sz w:val="24"/>
          <w:szCs w:val="24"/>
        </w:rPr>
      </w:pPr>
      <w:r>
        <w:rPr>
          <w:rFonts w:ascii="Times New Roman" w:hAnsi="Times New Roman" w:cs="Times New Roman"/>
          <w:b/>
          <w:sz w:val="24"/>
          <w:szCs w:val="24"/>
        </w:rPr>
        <w:t xml:space="preserve">Madhukar Garg, </w:t>
      </w:r>
      <w:r>
        <w:rPr>
          <w:rFonts w:ascii="Times New Roman" w:hAnsi="Times New Roman" w:cs="Times New Roman"/>
          <w:sz w:val="24"/>
          <w:szCs w:val="24"/>
        </w:rPr>
        <w:t>Head of Engineering, Board of Director</w:t>
      </w:r>
      <w:r>
        <w:rPr>
          <w:rFonts w:ascii="Times New Roman" w:hAnsi="Times New Roman" w:cs="Times New Roman"/>
          <w:b/>
          <w:sz w:val="24"/>
          <w:szCs w:val="24"/>
        </w:rPr>
        <w:t xml:space="preserve"> </w:t>
      </w:r>
    </w:p>
    <w:p w14:paraId="6C6F2809" w14:textId="77777777" w:rsidR="00632CB9" w:rsidRDefault="00632CB9" w:rsidP="00632CB9">
      <w:pPr>
        <w:spacing w:line="287" w:lineRule="exact"/>
        <w:rPr>
          <w:rFonts w:ascii="Times New Roman" w:eastAsia="Times New Roman" w:hAnsi="Times New Roman" w:cs="Times New Roman"/>
          <w:sz w:val="24"/>
          <w:szCs w:val="24"/>
        </w:rPr>
      </w:pPr>
    </w:p>
    <w:p w14:paraId="7F5FC525" w14:textId="7981BD95" w:rsidR="00632CB9" w:rsidRDefault="00632CB9" w:rsidP="00632CB9">
      <w:pPr>
        <w:spacing w:line="268" w:lineRule="auto"/>
        <w:ind w:right="560"/>
        <w:jc w:val="both"/>
        <w:rPr>
          <w:rFonts w:ascii="Times New Roman" w:eastAsia="Calibri" w:hAnsi="Times New Roman" w:cs="Times New Roman"/>
          <w:sz w:val="24"/>
          <w:szCs w:val="24"/>
        </w:rPr>
      </w:pPr>
      <w:r>
        <w:rPr>
          <w:rFonts w:ascii="Times New Roman" w:hAnsi="Times New Roman" w:cs="Times New Roman"/>
          <w:sz w:val="24"/>
          <w:szCs w:val="24"/>
        </w:rPr>
        <w:t xml:space="preserve">Madhukar Garg, an entrepreneur, with </w:t>
      </w:r>
      <w:r>
        <w:rPr>
          <w:rFonts w:ascii="Times New Roman" w:hAnsi="Times New Roman" w:cs="Times New Roman"/>
          <w:sz w:val="24"/>
          <w:szCs w:val="24"/>
        </w:rPr>
        <w:t>Postgraduate</w:t>
      </w:r>
      <w:r>
        <w:rPr>
          <w:rFonts w:ascii="Times New Roman" w:hAnsi="Times New Roman" w:cs="Times New Roman"/>
          <w:sz w:val="24"/>
          <w:szCs w:val="24"/>
        </w:rPr>
        <w:t xml:space="preserve"> in Electrical engineering specifically “</w:t>
      </w:r>
      <w:r>
        <w:rPr>
          <w:rFonts w:ascii="Times New Roman" w:hAnsi="Times New Roman" w:cs="Times New Roman"/>
          <w:sz w:val="24"/>
          <w:szCs w:val="24"/>
        </w:rPr>
        <w:t>master’s in electrical</w:t>
      </w:r>
      <w:r>
        <w:rPr>
          <w:rFonts w:ascii="Times New Roman" w:hAnsi="Times New Roman" w:cs="Times New Roman"/>
          <w:sz w:val="24"/>
          <w:szCs w:val="24"/>
        </w:rPr>
        <w:t xml:space="preserve"> Power Engineering” from NTNU (NORAD) and Kathmandu University has extensively explored in reputed </w:t>
      </w:r>
      <w:proofErr w:type="spellStart"/>
      <w:r>
        <w:rPr>
          <w:rFonts w:ascii="Times New Roman" w:hAnsi="Times New Roman" w:cs="Times New Roman"/>
          <w:sz w:val="24"/>
          <w:szCs w:val="24"/>
        </w:rPr>
        <w:t>organisation</w:t>
      </w:r>
      <w:proofErr w:type="spellEnd"/>
      <w:r>
        <w:rPr>
          <w:rFonts w:ascii="Times New Roman" w:hAnsi="Times New Roman" w:cs="Times New Roman"/>
          <w:sz w:val="24"/>
          <w:szCs w:val="24"/>
        </w:rPr>
        <w:t xml:space="preserve"> like Hulas steel Industries. He is well versed with technical parameter of hydropower.  Being an electrical engineer he has extensive knowledge on Electro-mechanical Equipment, Transmission line, etc., Presently, he has successfully completed </w:t>
      </w:r>
      <w:proofErr w:type="spellStart"/>
      <w:r>
        <w:rPr>
          <w:rFonts w:ascii="Times New Roman" w:hAnsi="Times New Roman" w:cs="Times New Roman"/>
          <w:sz w:val="24"/>
          <w:szCs w:val="24"/>
        </w:rPr>
        <w:t>Puwa</w:t>
      </w:r>
      <w:proofErr w:type="spellEnd"/>
      <w:r>
        <w:rPr>
          <w:rFonts w:ascii="Times New Roman" w:hAnsi="Times New Roman" w:cs="Times New Roman"/>
          <w:sz w:val="24"/>
          <w:szCs w:val="24"/>
        </w:rPr>
        <w:t xml:space="preserve"> Khola-1 Hydropower (4MW) project and now aims to pursue his core interest -Hydropower sector. He is primarily working in hydropower and is </w:t>
      </w:r>
      <w:r>
        <w:rPr>
          <w:rFonts w:ascii="Times New Roman" w:hAnsi="Times New Roman" w:cs="Times New Roman"/>
          <w:sz w:val="24"/>
          <w:szCs w:val="24"/>
        </w:rPr>
        <w:lastRenderedPageBreak/>
        <w:t>associated with various hydropower projects which are under construction and in study phase.</w:t>
      </w:r>
    </w:p>
    <w:p w14:paraId="181B2197" w14:textId="77777777" w:rsidR="00632CB9" w:rsidRDefault="00632CB9" w:rsidP="00632CB9">
      <w:pPr>
        <w:spacing w:line="268" w:lineRule="auto"/>
        <w:ind w:right="560"/>
        <w:jc w:val="both"/>
        <w:rPr>
          <w:rFonts w:ascii="Times New Roman" w:hAnsi="Times New Roman" w:cs="Times New Roman"/>
          <w:sz w:val="24"/>
          <w:szCs w:val="24"/>
        </w:rPr>
      </w:pPr>
    </w:p>
    <w:p w14:paraId="6F37B175" w14:textId="77777777" w:rsidR="00632CB9" w:rsidRDefault="00632CB9" w:rsidP="00632CB9">
      <w:pPr>
        <w:spacing w:line="268" w:lineRule="auto"/>
        <w:ind w:right="560"/>
        <w:jc w:val="both"/>
        <w:rPr>
          <w:rFonts w:ascii="Times New Roman" w:hAnsi="Times New Roman" w:cs="Times New Roman"/>
          <w:sz w:val="24"/>
          <w:szCs w:val="24"/>
        </w:rPr>
      </w:pPr>
    </w:p>
    <w:p w14:paraId="469FC705" w14:textId="77777777" w:rsidR="00632CB9" w:rsidRDefault="00632CB9" w:rsidP="00632CB9">
      <w:pPr>
        <w:spacing w:line="0" w:lineRule="atLeast"/>
        <w:rPr>
          <w:rFonts w:ascii="Times New Roman" w:hAnsi="Times New Roman" w:cs="Times New Roman"/>
          <w:b/>
          <w:sz w:val="24"/>
          <w:szCs w:val="24"/>
        </w:rPr>
      </w:pPr>
      <w:r>
        <w:rPr>
          <w:rFonts w:ascii="Times New Roman" w:hAnsi="Times New Roman" w:cs="Times New Roman"/>
          <w:b/>
          <w:sz w:val="24"/>
          <w:szCs w:val="24"/>
        </w:rPr>
        <w:t xml:space="preserve">Arjun Kharel, </w:t>
      </w:r>
      <w:r>
        <w:rPr>
          <w:rFonts w:ascii="Times New Roman" w:hAnsi="Times New Roman" w:cs="Times New Roman"/>
          <w:sz w:val="24"/>
          <w:szCs w:val="24"/>
        </w:rPr>
        <w:t>Board of Director</w:t>
      </w:r>
    </w:p>
    <w:p w14:paraId="7AA2EBD8" w14:textId="77777777" w:rsidR="00632CB9" w:rsidRDefault="00632CB9" w:rsidP="00632CB9">
      <w:pPr>
        <w:spacing w:line="268" w:lineRule="auto"/>
        <w:ind w:right="560"/>
        <w:jc w:val="both"/>
        <w:rPr>
          <w:rFonts w:ascii="Times New Roman" w:hAnsi="Times New Roman" w:cs="Times New Roman"/>
          <w:sz w:val="24"/>
          <w:szCs w:val="24"/>
        </w:rPr>
      </w:pPr>
    </w:p>
    <w:p w14:paraId="573EC649" w14:textId="4BA17440" w:rsidR="00632CB9" w:rsidRDefault="00632CB9" w:rsidP="00632CB9">
      <w:pPr>
        <w:spacing w:line="268" w:lineRule="auto"/>
        <w:ind w:right="560"/>
        <w:jc w:val="both"/>
        <w:rPr>
          <w:rFonts w:ascii="Times New Roman" w:hAnsi="Times New Roman" w:cs="Times New Roman"/>
          <w:sz w:val="24"/>
          <w:szCs w:val="24"/>
        </w:rPr>
      </w:pPr>
      <w:r>
        <w:rPr>
          <w:rFonts w:ascii="Times New Roman" w:hAnsi="Times New Roman" w:cs="Times New Roman"/>
          <w:sz w:val="24"/>
          <w:szCs w:val="24"/>
        </w:rPr>
        <w:t xml:space="preserve">Arjun Kharel is an entrepreneur with keen interest in energy sector. He holds a </w:t>
      </w:r>
      <w:r>
        <w:rPr>
          <w:rFonts w:ascii="Times New Roman" w:hAnsi="Times New Roman" w:cs="Times New Roman"/>
          <w:sz w:val="24"/>
          <w:szCs w:val="24"/>
        </w:rPr>
        <w:t>bachelor’s degree in business administration</w:t>
      </w:r>
      <w:r>
        <w:rPr>
          <w:rFonts w:ascii="Times New Roman" w:hAnsi="Times New Roman" w:cs="Times New Roman"/>
          <w:sz w:val="24"/>
          <w:szCs w:val="24"/>
        </w:rPr>
        <w:t xml:space="preserve">. He has invested in various hydro power projects. Mr. Kharel is one of the major </w:t>
      </w:r>
      <w:r>
        <w:rPr>
          <w:rFonts w:ascii="Times New Roman" w:hAnsi="Times New Roman" w:cs="Times New Roman"/>
          <w:sz w:val="24"/>
          <w:szCs w:val="24"/>
        </w:rPr>
        <w:t>investors</w:t>
      </w:r>
      <w:r>
        <w:rPr>
          <w:rFonts w:ascii="Times New Roman" w:hAnsi="Times New Roman" w:cs="Times New Roman"/>
          <w:sz w:val="24"/>
          <w:szCs w:val="24"/>
        </w:rPr>
        <w:t xml:space="preserve"> in </w:t>
      </w:r>
      <w:proofErr w:type="spellStart"/>
      <w:r>
        <w:rPr>
          <w:rFonts w:ascii="Times New Roman" w:hAnsi="Times New Roman" w:cs="Times New Roman"/>
          <w:sz w:val="24"/>
          <w:szCs w:val="24"/>
        </w:rPr>
        <w:t>Puwa</w:t>
      </w:r>
      <w:proofErr w:type="spellEnd"/>
      <w:r>
        <w:rPr>
          <w:rFonts w:ascii="Times New Roman" w:hAnsi="Times New Roman" w:cs="Times New Roman"/>
          <w:sz w:val="24"/>
          <w:szCs w:val="24"/>
        </w:rPr>
        <w:t xml:space="preserve"> Khola-1 Hydropower (4MW) project. </w:t>
      </w:r>
    </w:p>
    <w:p w14:paraId="4B2E2B0F" w14:textId="77777777" w:rsidR="00632CB9" w:rsidRDefault="00632CB9" w:rsidP="00632CB9">
      <w:pPr>
        <w:spacing w:line="268" w:lineRule="auto"/>
        <w:ind w:right="560"/>
        <w:jc w:val="both"/>
        <w:rPr>
          <w:rFonts w:ascii="Times New Roman" w:hAnsi="Times New Roman" w:cs="Times New Roman"/>
          <w:sz w:val="24"/>
          <w:szCs w:val="24"/>
        </w:rPr>
      </w:pPr>
    </w:p>
    <w:p w14:paraId="4536BBF6" w14:textId="77777777" w:rsidR="00632CB9" w:rsidRDefault="00632CB9" w:rsidP="00632CB9">
      <w:pPr>
        <w:spacing w:line="0" w:lineRule="atLeast"/>
        <w:rPr>
          <w:rFonts w:ascii="Times New Roman" w:hAnsi="Times New Roman" w:cs="Times New Roman"/>
          <w:b/>
          <w:sz w:val="24"/>
          <w:szCs w:val="24"/>
        </w:rPr>
      </w:pPr>
      <w:r>
        <w:rPr>
          <w:rFonts w:ascii="Times New Roman" w:hAnsi="Times New Roman" w:cs="Times New Roman"/>
          <w:b/>
          <w:sz w:val="24"/>
          <w:szCs w:val="24"/>
        </w:rPr>
        <w:t xml:space="preserve">Abhigya Malla, </w:t>
      </w:r>
      <w:r>
        <w:rPr>
          <w:rFonts w:ascii="Times New Roman" w:hAnsi="Times New Roman" w:cs="Times New Roman"/>
          <w:sz w:val="24"/>
          <w:szCs w:val="24"/>
        </w:rPr>
        <w:t>Board of Director</w:t>
      </w:r>
    </w:p>
    <w:p w14:paraId="5FD59A37" w14:textId="77777777" w:rsidR="00632CB9" w:rsidRDefault="00632CB9" w:rsidP="00632CB9">
      <w:pPr>
        <w:spacing w:line="209" w:lineRule="exact"/>
        <w:rPr>
          <w:rFonts w:ascii="Times New Roman" w:eastAsia="Times New Roman" w:hAnsi="Times New Roman" w:cs="Times New Roman"/>
          <w:sz w:val="24"/>
          <w:szCs w:val="24"/>
        </w:rPr>
      </w:pPr>
    </w:p>
    <w:p w14:paraId="208A259F" w14:textId="77777777" w:rsidR="00632CB9" w:rsidRDefault="00632CB9" w:rsidP="00632CB9">
      <w:pPr>
        <w:spacing w:line="20" w:lineRule="exact"/>
        <w:rPr>
          <w:rFonts w:ascii="Times New Roman" w:eastAsia="Times New Roman" w:hAnsi="Times New Roman" w:cs="Times New Roman"/>
          <w:sz w:val="24"/>
          <w:szCs w:val="24"/>
        </w:rPr>
      </w:pPr>
    </w:p>
    <w:p w14:paraId="6ED1FEFA" w14:textId="77777777" w:rsidR="00632CB9" w:rsidRDefault="00632CB9" w:rsidP="00632CB9">
      <w:pPr>
        <w:spacing w:line="200" w:lineRule="exact"/>
        <w:rPr>
          <w:rFonts w:ascii="Times New Roman" w:eastAsia="Times New Roman" w:hAnsi="Times New Roman" w:cs="Times New Roman"/>
          <w:sz w:val="24"/>
          <w:szCs w:val="24"/>
        </w:rPr>
      </w:pPr>
    </w:p>
    <w:p w14:paraId="092FC232" w14:textId="3E9EE277" w:rsidR="00632CB9" w:rsidRDefault="00632CB9" w:rsidP="00632CB9">
      <w:pPr>
        <w:spacing w:line="268" w:lineRule="auto"/>
        <w:ind w:right="560"/>
        <w:jc w:val="both"/>
        <w:rPr>
          <w:rFonts w:ascii="Times New Roman" w:eastAsia="Calibri" w:hAnsi="Times New Roman" w:cs="Times New Roman"/>
          <w:sz w:val="24"/>
          <w:szCs w:val="24"/>
        </w:rPr>
      </w:pPr>
      <w:r>
        <w:rPr>
          <w:rFonts w:ascii="Times New Roman" w:hAnsi="Times New Roman" w:cs="Times New Roman"/>
          <w:sz w:val="24"/>
          <w:szCs w:val="24"/>
        </w:rPr>
        <w:t xml:space="preserve">Ms. Abhigya Malla represents the voice of youth and women in the hydropower construction and energy sector. Academically, Ms. Malla is a professional accountant, possessing a degree of </w:t>
      </w:r>
      <w:r>
        <w:rPr>
          <w:rFonts w:ascii="Times New Roman" w:hAnsi="Times New Roman" w:cs="Times New Roman"/>
          <w:sz w:val="24"/>
          <w:szCs w:val="24"/>
        </w:rPr>
        <w:t>master’s in professional accountancy</w:t>
      </w:r>
      <w:r>
        <w:rPr>
          <w:rFonts w:ascii="Times New Roman" w:hAnsi="Times New Roman" w:cs="Times New Roman"/>
          <w:sz w:val="24"/>
          <w:szCs w:val="24"/>
        </w:rPr>
        <w:t xml:space="preserve"> and </w:t>
      </w:r>
      <w:r>
        <w:rPr>
          <w:rFonts w:ascii="Times New Roman" w:hAnsi="Times New Roman" w:cs="Times New Roman"/>
          <w:sz w:val="24"/>
          <w:szCs w:val="24"/>
        </w:rPr>
        <w:t>Master of Commerce</w:t>
      </w:r>
      <w:r>
        <w:rPr>
          <w:rFonts w:ascii="Times New Roman" w:hAnsi="Times New Roman" w:cs="Times New Roman"/>
          <w:sz w:val="24"/>
          <w:szCs w:val="24"/>
        </w:rPr>
        <w:t xml:space="preserve"> in Finance from Macquarie University, Australia. Currently, she is utilizing her academic knowledge and prior work experience to the hydropower sector as the project developer and youth contractor. Ms. Abhigya is learning and aspiring to develop hydropower projects and is associated with Union Mewa – 24 MW, Aayu Malun – 21 MW, </w:t>
      </w:r>
      <w:proofErr w:type="spellStart"/>
      <w:r>
        <w:rPr>
          <w:rFonts w:ascii="Times New Roman" w:hAnsi="Times New Roman" w:cs="Times New Roman"/>
          <w:sz w:val="24"/>
          <w:szCs w:val="24"/>
        </w:rPr>
        <w:t>Puwa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Khola</w:t>
      </w:r>
      <w:proofErr w:type="spellEnd"/>
      <w:r>
        <w:rPr>
          <w:rFonts w:ascii="Times New Roman" w:hAnsi="Times New Roman" w:cs="Times New Roman"/>
          <w:sz w:val="24"/>
          <w:szCs w:val="24"/>
        </w:rPr>
        <w:t xml:space="preserve"> </w:t>
      </w:r>
      <w:r>
        <w:rPr>
          <w:rFonts w:ascii="Times New Roman" w:hAnsi="Times New Roman" w:cs="Times New Roman"/>
          <w:sz w:val="24"/>
          <w:szCs w:val="24"/>
        </w:rPr>
        <w:t>– 4</w:t>
      </w:r>
      <w:r>
        <w:rPr>
          <w:rFonts w:ascii="Times New Roman" w:hAnsi="Times New Roman" w:cs="Times New Roman"/>
          <w:sz w:val="24"/>
          <w:szCs w:val="24"/>
        </w:rPr>
        <w:t xml:space="preserve"> MW, </w:t>
      </w:r>
      <w:proofErr w:type="spellStart"/>
      <w:r>
        <w:rPr>
          <w:rFonts w:ascii="Times New Roman" w:hAnsi="Times New Roman" w:cs="Times New Roman"/>
          <w:sz w:val="24"/>
          <w:szCs w:val="24"/>
        </w:rPr>
        <w:t>Hongu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Khola</w:t>
      </w:r>
      <w:proofErr w:type="spellEnd"/>
      <w:r>
        <w:rPr>
          <w:rFonts w:ascii="Times New Roman" w:hAnsi="Times New Roman" w:cs="Times New Roman"/>
          <w:sz w:val="24"/>
          <w:szCs w:val="24"/>
        </w:rPr>
        <w:t xml:space="preserve"> – 28.9 MW, </w:t>
      </w:r>
      <w:proofErr w:type="spellStart"/>
      <w:r>
        <w:rPr>
          <w:rFonts w:ascii="Times New Roman" w:hAnsi="Times New Roman" w:cs="Times New Roman"/>
          <w:sz w:val="24"/>
          <w:szCs w:val="24"/>
        </w:rPr>
        <w:t>Midim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Khola</w:t>
      </w:r>
      <w:proofErr w:type="spellEnd"/>
      <w:r>
        <w:rPr>
          <w:rFonts w:ascii="Times New Roman" w:hAnsi="Times New Roman" w:cs="Times New Roman"/>
          <w:sz w:val="24"/>
          <w:szCs w:val="24"/>
        </w:rPr>
        <w:t xml:space="preserve"> – 3 MW and Upper </w:t>
      </w:r>
      <w:proofErr w:type="spellStart"/>
      <w:r>
        <w:rPr>
          <w:rFonts w:ascii="Times New Roman" w:hAnsi="Times New Roman" w:cs="Times New Roman"/>
          <w:sz w:val="24"/>
          <w:szCs w:val="24"/>
        </w:rPr>
        <w:t>Tamor</w:t>
      </w:r>
      <w:proofErr w:type="spellEnd"/>
      <w:r>
        <w:rPr>
          <w:rFonts w:ascii="Times New Roman" w:hAnsi="Times New Roman" w:cs="Times New Roman"/>
          <w:sz w:val="24"/>
          <w:szCs w:val="24"/>
        </w:rPr>
        <w:t xml:space="preserve"> A – 60 MW Hydro Power Projects. She has proven her work as the Vice President/Finance Controller of a hydro construction company named High Himalaya Hydro Construction Pvt Ltd (3HC) which is No.1 hydropower Construction Company in Nepal. In addition, she is managing director of Union Hydropower Public Ltd. Ms. Malla is dynamic and aims to continue the legacy in the hydro and construction sector for the betterment of </w:t>
      </w:r>
      <w:r>
        <w:rPr>
          <w:rFonts w:ascii="Times New Roman" w:hAnsi="Times New Roman" w:cs="Times New Roman"/>
          <w:sz w:val="24"/>
          <w:szCs w:val="24"/>
        </w:rPr>
        <w:t>Nepal.</w:t>
      </w:r>
    </w:p>
    <w:sectPr w:rsidR="00632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25A27"/>
    <w:multiLevelType w:val="multilevel"/>
    <w:tmpl w:val="BBF2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E54D8E"/>
    <w:multiLevelType w:val="multilevel"/>
    <w:tmpl w:val="1A8E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336367"/>
    <w:multiLevelType w:val="multilevel"/>
    <w:tmpl w:val="43E0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7423257">
    <w:abstractNumId w:val="0"/>
  </w:num>
  <w:num w:numId="2" w16cid:durableId="191381162">
    <w:abstractNumId w:val="1"/>
  </w:num>
  <w:num w:numId="3" w16cid:durableId="18030409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403"/>
    <w:rsid w:val="00020AC4"/>
    <w:rsid w:val="00263603"/>
    <w:rsid w:val="00536791"/>
    <w:rsid w:val="00601ED4"/>
    <w:rsid w:val="00632CB9"/>
    <w:rsid w:val="007B3D9A"/>
    <w:rsid w:val="007F086D"/>
    <w:rsid w:val="0091347B"/>
    <w:rsid w:val="009D7D3E"/>
    <w:rsid w:val="00BA7235"/>
    <w:rsid w:val="00D121D3"/>
    <w:rsid w:val="00D904E7"/>
    <w:rsid w:val="00DB1A63"/>
    <w:rsid w:val="00DF47A4"/>
    <w:rsid w:val="00E541AB"/>
    <w:rsid w:val="00F67403"/>
    <w:rsid w:val="00FA6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A3E97"/>
  <w15:chartTrackingRefBased/>
  <w15:docId w15:val="{8E72ED19-BE64-48BF-BBF1-AC4EA512B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B1A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34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B1A6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797441">
      <w:bodyDiv w:val="1"/>
      <w:marLeft w:val="0"/>
      <w:marRight w:val="0"/>
      <w:marTop w:val="0"/>
      <w:marBottom w:val="0"/>
      <w:divBdr>
        <w:top w:val="none" w:sz="0" w:space="0" w:color="auto"/>
        <w:left w:val="none" w:sz="0" w:space="0" w:color="auto"/>
        <w:bottom w:val="none" w:sz="0" w:space="0" w:color="auto"/>
        <w:right w:val="none" w:sz="0" w:space="0" w:color="auto"/>
      </w:divBdr>
    </w:div>
    <w:div w:id="1309506741">
      <w:bodyDiv w:val="1"/>
      <w:marLeft w:val="0"/>
      <w:marRight w:val="0"/>
      <w:marTop w:val="0"/>
      <w:marBottom w:val="0"/>
      <w:divBdr>
        <w:top w:val="none" w:sz="0" w:space="0" w:color="auto"/>
        <w:left w:val="none" w:sz="0" w:space="0" w:color="auto"/>
        <w:bottom w:val="none" w:sz="0" w:space="0" w:color="auto"/>
        <w:right w:val="none" w:sz="0" w:space="0" w:color="auto"/>
      </w:divBdr>
    </w:div>
    <w:div w:id="140745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Office</cp:lastModifiedBy>
  <cp:revision>4</cp:revision>
  <cp:lastPrinted>2024-03-11T08:31:00Z</cp:lastPrinted>
  <dcterms:created xsi:type="dcterms:W3CDTF">2024-03-11T08:28:00Z</dcterms:created>
  <dcterms:modified xsi:type="dcterms:W3CDTF">2024-03-11T08:32:00Z</dcterms:modified>
</cp:coreProperties>
</file>