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480"/>
        <w:jc w:val="center"/>
      </w:pPr>
      <w:r>
        <w:rPr>
          <w:rFonts w:ascii="Calibri" w:cs="Calibri" w:eastAsia="Calibri" w:hAnsi="Calibri"/>
          <w:b/>
          <w:bCs/>
          <w:color w:val="1F3864"/>
          <w:sz w:val="52"/>
          <w:szCs w:val="52"/>
        </w:rPr>
        <w:t xml:space="preserve">WEEKLY TRAINING REPORT</w:t>
      </w:r>
    </w:p>
    <w:p>
      <w:pPr>
        <w:spacing w:after="60" w:before="0"/>
        <w:jc w:val="center"/>
      </w:pPr>
      <w:r>
        <w:rPr>
          <w:rFonts w:ascii="Calibri" w:cs="Calibri" w:eastAsia="Calibri" w:hAnsi="Calibri"/>
          <w:color w:val="2E74B5"/>
          <w:sz w:val="30"/>
          <w:szCs w:val="30"/>
        </w:rPr>
        <w:t xml:space="preserve">Week 4  —  Advanced Features &amp; Cloud Deployment</w:t>
      </w:r>
    </w:p>
    <w:p>
      <w:pPr>
        <w:spacing w:after="400" w:before="0"/>
        <w:jc w:val="center"/>
      </w:pPr>
      <w:r>
        <w:rPr>
          <w:rFonts w:ascii="Calibri" w:cs="Calibri" w:eastAsia="Calibri" w:hAnsi="Calibri"/>
          <w:color w:val="888888"/>
          <w:sz w:val="22"/>
          <w:szCs w:val="22"/>
        </w:rPr>
        <w:t xml:space="preserve">Task Management System  |  Hashclick Solutions LLC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Trainee Name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Jeevan Kumar Gujja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Organization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Hashclick Solutions LLC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Program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Java Developer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Week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Week 4 (Final Week)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Report Date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June 2026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Project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Task Management System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Live URL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https://week3-taskmanagement.onrender.com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Swagger Docs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https://week3-taskmanagement.onrender.com/swagger-ui.html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  <w:spacing w:after="120" w:before="32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1. Week 4 Overview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Week 4 extended the Week 3 Task Management System with enterprise-grade features. The focus was on Role-Based Access Control (RBAC), an Admin Panel, overdue task detection, asynchronous email notifications, Swagger API documentation, and deploying the application live to the cloud via Docker on Render.</w:t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2E74B5"/>
          <w:sz w:val="26"/>
          <w:szCs w:val="26"/>
        </w:rPr>
        <w:t xml:space="preserve">Features Completed This Week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63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RBAC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@PreAuthorize on all endpoints. ADMIN sees everything; USER sees own tasks only.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Admin Panel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Admin-only UI to list users, promote/demote roles, and delete users.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Overdue Detection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Overdue flag on tasks, red badge in UI, daily 8AM alert scheduler.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Notifications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Async email on task assignment via @Async + NotificationService.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Input Validation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@Valid + @NotBlank/@Email/@Size enforced with structured error responses.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Swagger / OpenAPI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Live interactive API docs with JWT auth support at /swagger-ui.html.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Docker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Two-stage Dockerfile: Maven build stage + JRE alpine runtime.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Cloud Deployment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Deployed to Render (free tier). Auto-deploys on GitHub push.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  <w:spacing w:after="120" w:before="32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2. Application Screenshots</w:t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2E74B5"/>
          <w:sz w:val="26"/>
          <w:szCs w:val="26"/>
        </w:rPr>
        <w:t xml:space="preserve">2.1  Login Page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Login page at localhost:8080 — users log in or register and receive a JWT token.</w:t>
      </w:r>
    </w:p>
    <w:p>
      <w:pPr>
        <w:spacing w:after="60" w:before="120"/>
        <w:jc w:val="center"/>
      </w:pPr>
      <w:r>
        <w:drawing>
          <wp:inline distT="0" distB="0" distL="0" distR="0">
            <wp:extent cx="5715000" cy="3209925"/>
            <wp:effectExtent t="0" r="0" b="0" l="0"/>
            <wp:docPr id="1" name="Figure 1 — Login Page" descr="Figure 1 — Login Page" title="Figure 1 — Login P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Figure 1 — Login Page</w:t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2E74B5"/>
          <w:sz w:val="26"/>
          <w:szCs w:val="26"/>
        </w:rPr>
        <w:t xml:space="preserve">2.2  Task Dashboard — USER Role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Logged in as a USER — stats bar plus a grid of the user's own tasks.</w:t>
      </w:r>
    </w:p>
    <w:p>
      <w:pPr>
        <w:spacing w:after="60" w:before="120"/>
        <w:jc w:val="center"/>
      </w:pPr>
      <w:r>
        <w:drawing>
          <wp:inline distT="0" distB="0" distL="0" distR="0">
            <wp:extent cx="5715000" cy="3209925"/>
            <wp:effectExtent t="0" r="0" b="0" l="0"/>
            <wp:docPr id="1" name="Figure 2 — Task Dashboard (USER role)" descr="Figure 2 — Task Dashboard (USER role)" title="Figure 2 — Task Dashboard (USER role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Figure 2 — Task Dashboard (USER role)</w:t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2E74B5"/>
          <w:sz w:val="26"/>
          <w:szCs w:val="26"/>
        </w:rPr>
        <w:t xml:space="preserve">2.3  JWT Authentication — Login API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POST /api/auth/login returns a JWT token, name, email, and role for use in the Authorization header.</w:t>
      </w:r>
    </w:p>
    <w:p>
      <w:pPr>
        <w:spacing w:after="60" w:before="120"/>
        <w:jc w:val="center"/>
      </w:pPr>
      <w:r>
        <w:drawing>
          <wp:inline distT="0" distB="0" distL="0" distR="0">
            <wp:extent cx="5715000" cy="2924175"/>
            <wp:effectExtent t="0" r="0" b="0" l="0"/>
            <wp:docPr id="1" name="Figure 3 — Login API returning JWT token (Postman)" descr="Figure 3 — Login API returning JWT token (Postman)" title="Figure 3 — Login API returning JWT token (Postman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Figure 3 — Login API returning JWT token (Postman)</w:t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2E74B5"/>
          <w:sz w:val="26"/>
          <w:szCs w:val="26"/>
        </w:rPr>
        <w:t xml:space="preserve">2.4  Create Task API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POST /api/tasks creates a task. Requires the JWT token and validates all input fields.</w:t>
      </w:r>
    </w:p>
    <w:p>
      <w:pPr>
        <w:spacing w:after="60" w:before="120"/>
        <w:jc w:val="center"/>
      </w:pPr>
      <w:r>
        <w:drawing>
          <wp:inline distT="0" distB="0" distL="0" distR="0">
            <wp:extent cx="5715000" cy="2924175"/>
            <wp:effectExtent t="0" r="0" b="0" l="0"/>
            <wp:docPr id="1" name="Figure 4 — Create Task API with JWT auth (Postman)" descr="Figure 4 — Create Task API with JWT auth (Postman)" title="Figure 4 — Create Task API with JWT auth (Postman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Figure 4 — Create Task API with JWT auth (Postman)</w:t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2E74B5"/>
          <w:sz w:val="26"/>
          <w:szCs w:val="26"/>
        </w:rPr>
        <w:t xml:space="preserve">2.5  Render — Cloud Deployment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Deployed on Render via Docker. Auto-deploys on every GitHub push.</w:t>
      </w:r>
    </w:p>
    <w:p>
      <w:pPr>
        <w:spacing w:after="60" w:before="120"/>
        <w:jc w:val="center"/>
      </w:pPr>
      <w:r>
        <w:drawing>
          <wp:inline distT="0" distB="0" distL="0" distR="0">
            <wp:extent cx="5715000" cy="2924175"/>
            <wp:effectExtent t="0" r="0" b="0" l="0"/>
            <wp:docPr id="1" name="Figure 5 — Render deployment dashboard" descr="Figure 5 — Render deployment dashboard" title="Figure 5 — Render deployment dashboar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Figure 5 — Render deployment dashboard</w:t>
      </w:r>
    </w:p>
    <w:p>
      <w:pPr>
        <w:pStyle w:val="Heading1"/>
        <w:spacing w:after="120" w:before="32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3. Role-Based Access Control (RBAC)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RBAC is enforced using Spring Security's @PreAuthorize annotation at the method level. Every API endpoint checks the user's role from the JWT token before executing.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0"/>
        <w:gridCol w:w="2400"/>
        <w:gridCol w:w="2400"/>
      </w:tblGrid>
      <w:tr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ROLE_USER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ROLE_ADMIN</w:t>
            </w:r>
          </w:p>
        </w:tc>
      </w:tr>
      <w:tr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Register / Login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6B1A"/>
                <w:sz w:val="20"/>
                <w:szCs w:val="20"/>
              </w:rPr>
              <w:t xml:space="preserve">Yes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6B1A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Create task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6B1A"/>
                <w:sz w:val="20"/>
                <w:szCs w:val="20"/>
              </w:rPr>
              <w:t xml:space="preserve">Yes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6B1A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View own tasks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6B1A"/>
                <w:sz w:val="20"/>
                <w:szCs w:val="20"/>
              </w:rPr>
              <w:t xml:space="preserve">Yes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6B1A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View ALL tasks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81A1A"/>
                <w:sz w:val="20"/>
                <w:szCs w:val="20"/>
              </w:rPr>
              <w:t xml:space="preserve">No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6B1A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Update / Delete own task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6B1A"/>
                <w:sz w:val="20"/>
                <w:szCs w:val="20"/>
              </w:rPr>
              <w:t xml:space="preserve">Yes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6B1A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Assign task to user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81A1A"/>
                <w:sz w:val="20"/>
                <w:szCs w:val="20"/>
              </w:rPr>
              <w:t xml:space="preserve">No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6B1A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View overdue tasks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6B1A"/>
                <w:sz w:val="20"/>
                <w:szCs w:val="20"/>
              </w:rPr>
              <w:t xml:space="preserve">Own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6B1A"/>
                <w:sz w:val="20"/>
                <w:szCs w:val="20"/>
              </w:rPr>
              <w:t xml:space="preserve">All</w:t>
            </w:r>
          </w:p>
        </w:tc>
      </w:tr>
      <w:tr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Manage users (promote/delete)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81A1A"/>
                <w:sz w:val="20"/>
                <w:szCs w:val="20"/>
              </w:rPr>
              <w:t xml:space="preserve">No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6B1A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View dashboard stats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81A1A"/>
                <w:sz w:val="20"/>
                <w:szCs w:val="20"/>
              </w:rPr>
              <w:t xml:space="preserve">No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6B1A"/>
                <w:sz w:val="20"/>
                <w:szCs w:val="20"/>
              </w:rPr>
              <w:t xml:space="preserve">Yes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  <w:spacing w:after="120" w:before="32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4. New Files Created (Week 4)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AdminController.java — Admin-only REST endpoints (users, stats, role change, delete)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AdminService.java — Business logic for all admin operations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NotificationService.java — @Async email notifications for task assignment and overdue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OverdueAlertScheduler.java — @Scheduled daily 8AM overdue alert job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UserResponse.java — DTO with id, name, email, role, taskCount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DashboardStats.java — DTO for admin stats endpoint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OpenApiConfig.java — Swagger bearer auth scheme and API metadata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application-prod.properties — Production config (env vars, H2 default, MySQL opt-in)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Dockerfile — Two-stage build: Maven + JRE alpine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railway.json / Procfile / .env.example — Cloud deployment config files</w:t>
      </w:r>
    </w:p>
    <w:p>
      <w:r>
        <w:t xml:space="preserve"/>
      </w:r>
    </w:p>
    <w:p>
      <w:pPr>
        <w:pStyle w:val="Heading1"/>
        <w:spacing w:after="120" w:before="32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5. Key Files Modified (Week 4)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@PreAuthorize on all endpoints; overdue endpoint added: </w:t>
      </w:r>
      <w:r>
        <w:rPr>
          <w:rFonts w:ascii="Calibri" w:cs="Calibri" w:eastAsia="Calibri" w:hAnsi="Calibri"/>
          <w:sz w:val="22"/>
          <w:szCs w:val="22"/>
        </w:rPr>
        <w:t xml:space="preserve">TaskController.java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RBAC-aware queries; getAllTasksForUser(); notifications called: </w:t>
      </w:r>
      <w:r>
        <w:rPr>
          <w:rFonts w:ascii="Calibri" w:cs="Calibri" w:eastAsia="Calibri" w:hAnsi="Calibri"/>
          <w:sz w:val="22"/>
          <w:szCs w:val="22"/>
        </w:rPr>
        <w:t xml:space="preserve">TaskService.java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findOverdueTasks(), countOverdue(), countByStatus() added: </w:t>
      </w:r>
      <w:r>
        <w:rPr>
          <w:rFonts w:ascii="Calibri" w:cs="Calibri" w:eastAsia="Calibri" w:hAnsi="Calibri"/>
          <w:sz w:val="22"/>
          <w:szCs w:val="22"/>
        </w:rPr>
        <w:t xml:space="preserve">TaskRepository.java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overdue boolean flag and assignedToId field added: </w:t>
      </w:r>
      <w:r>
        <w:rPr>
          <w:rFonts w:ascii="Calibri" w:cs="Calibri" w:eastAsia="Calibri" w:hAnsi="Calibri"/>
          <w:sz w:val="22"/>
          <w:szCs w:val="22"/>
        </w:rPr>
        <w:t xml:space="preserve">TaskResponse.java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Swagger routes permitAll; /api/admin/** rule: </w:t>
      </w:r>
      <w:r>
        <w:rPr>
          <w:rFonts w:ascii="Calibri" w:cs="Calibri" w:eastAsia="Calibri" w:hAnsi="Calibri"/>
          <w:sz w:val="22"/>
          <w:szCs w:val="22"/>
        </w:rPr>
        <w:t xml:space="preserve">SecurityConfig.java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@EnableScheduling + @EnableAsync added: </w:t>
      </w:r>
      <w:r>
        <w:rPr>
          <w:rFonts w:ascii="Calibri" w:cs="Calibri" w:eastAsia="Calibri" w:hAnsi="Calibri"/>
          <w:sz w:val="22"/>
          <w:szCs w:val="22"/>
        </w:rPr>
        <w:t xml:space="preserve">TaskManagementApplication.java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Admin panel section; overdue badge + filter + stat counter: </w:t>
      </w:r>
      <w:r>
        <w:rPr>
          <w:rFonts w:ascii="Calibri" w:cs="Calibri" w:eastAsia="Calibri" w:hAnsi="Calibri"/>
          <w:sz w:val="22"/>
          <w:szCs w:val="22"/>
        </w:rPr>
        <w:t xml:space="preserve">index.html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springdoc-openapi 2.5.0 + spring-boot-starter-mail added: </w:t>
      </w:r>
      <w:r>
        <w:rPr>
          <w:rFonts w:ascii="Calibri" w:cs="Calibri" w:eastAsia="Calibri" w:hAnsi="Calibri"/>
          <w:sz w:val="22"/>
          <w:szCs w:val="22"/>
        </w:rPr>
        <w:t xml:space="preserve">pom.xml</w:t>
      </w:r>
    </w:p>
    <w:p>
      <w:r>
        <w:t xml:space="preserve"/>
      </w:r>
    </w:p>
    <w:p>
      <w:r>
        <w:br w:type="page"/>
      </w:r>
    </w:p>
    <w:p>
      <w:pPr>
        <w:pStyle w:val="Heading1"/>
        <w:spacing w:after="120" w:before="32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6. Challenges &amp; Solutions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Challenge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Solution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Render has no Java runtime — only Docker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Created two-stage Dockerfile; Stage 1 builds JAR with Maven, Stage 2 runs with JRE alpine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Deployment failed — MySQL connection error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Fixed application-prod.properties to default to H2; MySQL is now opt-in via DATABASE_URL env var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Maven not in system PATH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Downloaded Apache Maven 3.9.6 locally and used full path to mvn.cmd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User delete failed with 500 error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Foreign key constraint — deleted user's tasks first via H2 Console, then deleted user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Port 8080 already in use on restart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Found PID with netstat, killed process, then restarted Spring Boot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  <w:spacing w:after="120" w:before="32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7. Deliverables — Status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40"/>
        <w:gridCol w:w="3120"/>
      </w:tblGrid>
      <w:tr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RBAC with @PreAuthorize on all endpoints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6B1A"/>
                <w:sz w:val="20"/>
                <w:szCs w:val="20"/>
              </w:rPr>
              <w:t xml:space="preserve">Completed</w:t>
            </w:r>
          </w:p>
        </w:tc>
      </w:tr>
      <w:tr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Admin Controller — 5 admin endpoints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6B1A"/>
                <w:sz w:val="20"/>
                <w:szCs w:val="20"/>
              </w:rPr>
              <w:t xml:space="preserve">Completed</w:t>
            </w:r>
          </w:p>
        </w:tc>
      </w:tr>
      <w:tr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Admin Panel in frontend (promote/demote/delete users)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6B1A"/>
                <w:sz w:val="20"/>
                <w:szCs w:val="20"/>
              </w:rPr>
              <w:t xml:space="preserve">Completed</w:t>
            </w:r>
          </w:p>
        </w:tc>
      </w:tr>
      <w:tr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Overdue task detection, badge, filter, scheduler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6B1A"/>
                <w:sz w:val="20"/>
                <w:szCs w:val="20"/>
              </w:rPr>
              <w:t xml:space="preserve">Completed</w:t>
            </w:r>
          </w:p>
        </w:tc>
      </w:tr>
      <w:tr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Async email notifications (@Async)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6B1A"/>
                <w:sz w:val="20"/>
                <w:szCs w:val="20"/>
              </w:rPr>
              <w:t xml:space="preserve">Completed</w:t>
            </w:r>
          </w:p>
        </w:tc>
      </w:tr>
      <w:tr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Input validation (@Valid) with error responses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6B1A"/>
                <w:sz w:val="20"/>
                <w:szCs w:val="20"/>
              </w:rPr>
              <w:t xml:space="preserve">Completed</w:t>
            </w:r>
          </w:p>
        </w:tc>
      </w:tr>
      <w:tr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Swagger / OpenAPI docs at /swagger-ui.html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6B1A"/>
                <w:sz w:val="20"/>
                <w:szCs w:val="20"/>
              </w:rPr>
              <w:t xml:space="preserve">Completed</w:t>
            </w:r>
          </w:p>
        </w:tc>
      </w:tr>
      <w:tr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Two-stage Dockerfile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6B1A"/>
                <w:sz w:val="20"/>
                <w:szCs w:val="20"/>
              </w:rPr>
              <w:t xml:space="preserve">Completed</w:t>
            </w:r>
          </w:p>
        </w:tc>
      </w:tr>
      <w:tr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Deployed live on Render — https://week3-taskmanagement.onrender.com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6B1A"/>
                <w:sz w:val="20"/>
                <w:szCs w:val="20"/>
              </w:rPr>
              <w:t xml:space="preserve">Completed</w:t>
            </w:r>
          </w:p>
        </w:tc>
      </w:tr>
      <w:tr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README updated with Week 3 + Week 4 documentation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6B1A"/>
                <w:sz w:val="20"/>
                <w:szCs w:val="20"/>
              </w:rPr>
              <w:t xml:space="preserve">Completed</w:t>
            </w:r>
          </w:p>
        </w:tc>
      </w:tr>
      <w:tr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Presentation slides (11 slides)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6B1A"/>
                <w:sz w:val="20"/>
                <w:szCs w:val="20"/>
              </w:rPr>
              <w:t xml:space="preserve">Completed</w:t>
            </w:r>
          </w:p>
        </w:tc>
      </w:tr>
      <w:tr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Demo script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6B1A"/>
                <w:sz w:val="20"/>
                <w:szCs w:val="20"/>
              </w:rPr>
              <w:t xml:space="preserve">Completed</w:t>
            </w:r>
          </w:p>
        </w:tc>
      </w:tr>
      <w:tr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Weekly Report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6B1A"/>
                <w:sz w:val="20"/>
                <w:szCs w:val="20"/>
              </w:rPr>
              <w:t xml:space="preserve">Completed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  <w:spacing w:after="120" w:before="32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8. Trainee Declaration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I confirm that all tasks assigned for Week 4 have been completed, tested, and deployed as described in this report.</w:t>
      </w:r>
    </w:p>
    <w:p>
      <w:r>
        <w:t xml:space="preserve"/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Student Signature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______________________________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Date</w:t>
      </w:r>
    </w:p>
    <w:p>
      <w:r>
        <w:rPr>
          <w:rFonts w:ascii="Calibri" w:cs="Calibri" w:eastAsia="Calibri" w:hAnsi="Calibri"/>
          <w:sz w:val="22"/>
          <w:szCs w:val="22"/>
        </w:rPr>
        <w:t xml:space="preserve">______________________________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4B5" w:sz="4" w:space="1"/>
      </w:pBdr>
      <w:jc w:val="right"/>
    </w:pPr>
    <w:r>
      <w:rPr>
        <w:rFonts w:ascii="Calibri" w:cs="Calibri" w:eastAsia="Calibri" w:hAnsi="Calibri"/>
        <w:color w:val="555555"/>
        <w:sz w:val="18"/>
        <w:szCs w:val="18"/>
      </w:rPr>
      <w:t xml:space="preserve">Page </w:t>
    </w:r>
    <w:r>
      <w:rPr>
        <w:color w:val="555555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55555"/>
        <w:sz w:val="18"/>
        <w:szCs w:val="18"/>
      </w:rPr>
      <w:t xml:space="preserve"> of </w:t>
    </w:r>
    <w:r>
      <w:rPr>
        <w:color w:val="555555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4B5" w:sz="4" w:space="1"/>
      </w:pBdr>
    </w:pPr>
    <w:r>
      <w:rPr>
        <w:rFonts w:ascii="Calibri" w:cs="Calibri" w:eastAsia="Calibri" w:hAnsi="Calibri"/>
        <w:color w:val="555555"/>
        <w:sz w:val="18"/>
        <w:szCs w:val="18"/>
      </w:rPr>
      <w:t xml:space="preserve">Hashclick Solutions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20"/>
      <w:outlineLvl w:val="0"/>
    </w:pPr>
    <w:rPr>
      <w:rFonts w:ascii="Calibri" w:cs="Calibri" w:eastAsia="Calibri" w:hAnsi="Calibri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Calibri" w:cs="Calibri" w:eastAsia="Calibri" w:hAnsi="Calibri"/>
      <w:b/>
      <w:bCs/>
      <w:color w:val="2E74B5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906f49da7fa76f79781dd5f2f0a91beaedcd99e3.png"/><Relationship Id="rId10" Type="http://schemas.openxmlformats.org/officeDocument/2006/relationships/image" Target="media/b27e93cbf960f277da850100b4ce5e1404763103.png"/><Relationship Id="rId11" Type="http://schemas.openxmlformats.org/officeDocument/2006/relationships/image" Target="media/1cc094d37b679f138a5ca536ca696f0bf0b1b862.png"/><Relationship Id="rId12" Type="http://schemas.openxmlformats.org/officeDocument/2006/relationships/image" Target="media/ce32234dee1d5d391bb0bb3529abb976fb03982d.png"/><Relationship Id="rId13" Type="http://schemas.openxmlformats.org/officeDocument/2006/relationships/image" Target="media/ac9d1c10350557bff42c1ffc9f5441a680c8af19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2026-06-16T07:56:09.243Z</dcterms:created>
  <dcterms:modified xsi:type="dcterms:W3CDTF">2026-06-16T07:56:09.244Z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