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03366"/>
          <w:sz w:val="52"/>
        </w:rPr>
        <w:t>Zoho Portal GL Architecture Mapping Matrix</w:t>
      </w:r>
    </w:p>
    <w:p>
      <w:pPr>
        <w:spacing w:before="0" w:after="80" w:line="276" w:lineRule="auto"/>
      </w:pPr>
      <w:r>
        <w:rPr>
          <w:sz w:val="22"/>
        </w:rPr>
        <w:t>This master hierarchy report outlines the structural integration paths from the Zoho Client Portal mapping matrix down to General Ledger (GL) Codes. Data configurations are categorized systematically using a strict hierarchy order: Funding Commitment Type → Placement Type → Funding Type → Support Type.</w:t>
      </w:r>
    </w:p>
    <w:p>
      <w:pPr>
        <w:keepNext/>
        <w:spacing w:before="360" w:after="120"/>
      </w:pPr>
      <w:r>
        <w:rPr>
          <w:rFonts w:ascii="Calibri" w:hAnsi="Calibri"/>
          <w:b/>
          <w:color w:val="005691"/>
          <w:sz w:val="32"/>
        </w:rPr>
        <w:t>Funding Commitment Category: CSN Youth</w:t>
      </w: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No Placement Rules Applicable (Flat Account Profile)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Medication/Supplies-CEF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Daily Living Support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5015.0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Daily Living Support-CSN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Individualized Staffing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5045.0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Individualized Staffing-CSN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Nursing Care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5210.0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Nursing Care-CSN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Clinical/Behaviour Supports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5225.0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Clinical/Behaviour Supports-CSN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Assessments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5230.0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Assessments-CSN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Parent Accommodation (Standard Room Only)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5635.0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Parent Accommodation (Standard Room Only)-CSN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Parent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5641.0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Parent Travel-CSN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Support Worker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5642.0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Support Worker Travel-CSN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Complex Special Needs (CSN)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Unrestricted Planning Accounts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5935.0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Plan-CSN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05691"/>
          <w:sz w:val="32"/>
        </w:rPr>
        <w:t>Funding Commitment Category: MYSLP In Year Transfer OR Regional Transfer</w:t>
      </w: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Placement Environment: Group Home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Daily Living Support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5011.0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Daily Living Support-GH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Individualized Staffing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5041.0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Individualized Staffing-GH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Clinical/Behaviour Supports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5221.0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Clinical/Behaviour Supports-GH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Medication/Supplies-GH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Travel-GH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Placement Environment: Host Family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Daily Living Support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5012.0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Daily Living Support-HF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Individualized Staffing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5042.0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Individualized Staffing-HF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Clinical/Behaviour Supports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5222.0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Clinical/Behaviour Supports-HF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Medication/Supplies-HF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Travel-HF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No Placement Rules Applicable (Flat Account Profile)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 CP (Perm)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Activities-CP (Perm)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Programs-CP (Perm)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Travel-CP (Perm)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5910.0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- MCCSS- Community Participation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5905.0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Unrestricted-MCCSS- Residential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Daily Living Support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5016.0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Daily Living Support-Passport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Individualized Staffing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5046.0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Individualized Staffing-Passport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5120.0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5150.0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5517.0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5531.0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5551.0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Live Events, Admissions &amp; Tickets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5561.0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Live Events &amp; Admissions-Passport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5617.0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Travel-Passport Program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Unrestricted Planning Accounts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5965.0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- Passport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Placement Environment: Specialized Accommodation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Daily Living Support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5013.0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Daily Living Support-SA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Individualized Staffing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5043.0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Individualized Staffing-SA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Clinical/Behaviour Supports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5223.0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Clinical/Behaviour Supports-SA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Medication/Supplies-SA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Travel-SA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Placement Environment: Supported Independent Living (SIL)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Daily Living Support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5014.0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Daily Living Support-SIL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Individualized Staffing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5044.0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Individualized Staffing-SIL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Clinical/Behaviour Supports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5224.0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Clinical/Behaviour Supports-SIL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5244.0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Prescription Medication/Supplies-SIL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Travel-SIL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05691"/>
          <w:sz w:val="32"/>
        </w:rPr>
        <w:t>Funding Commitment Category: Unspecified / Global System Allocations</w:t>
      </w: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No Placement Rules Applicable (Flat Account Profile)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 - 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5621.0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Historical Respite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5940.0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Plan-Historical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Fiscal Community Participation Pressure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5820.0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Fiscal Community Participation Pressure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Base Increase Adjustment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5855.0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Base Increase Adjustment-CP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Permanent Compensation Enhancement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5865.0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Permanent Compensation Enhancement-CP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Community Participation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Block Program Funding Subsidy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5870.0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Block Program Funding Subsidy-CP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Fiscal Residential Pressure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5810.0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Fiscal Residential Pressure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Fiscal Residential Pressure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5810.0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Fiscal Residential Pressure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OPR Fire Code Reimbursement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5830.0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OPR Fire Code Reimbursement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Admin Fee - Welcome Home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5835.0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Admin Fee - Welcome Home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Base Increase Adjustment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5850.0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Base Increase Adjustment-Res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MCCSS Fiscal Residential Funding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Permanent Compensation Enhancement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5860.0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Permanent Compensation Enhancement-Res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Passport Program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Passport Administration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5840.0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Passport Administration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Block Program Funding Subsidy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5875.0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Block Program Funding Subsidy-ASD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05691"/>
          <w:sz w:val="32"/>
        </w:rPr>
        <w:t>Funding Commitment Category: None of the Above</w:t>
      </w:r>
    </w:p>
    <w:p>
      <w:pPr>
        <w:keepNext/>
        <w:spacing w:before="240" w:after="80"/>
      </w:pPr>
      <w:r>
        <w:rPr>
          <w:rFonts w:ascii="Calibri" w:hAnsi="Calibri"/>
          <w:b/>
          <w:color w:val="5F6B73"/>
          <w:sz w:val="26"/>
        </w:rPr>
        <w:t>No Placement Rules Applicable (Flat Account Profile)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19"/>
              </w:rPr>
              <w:t>Funding Type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  <w:sz w:val="19"/>
              </w:rPr>
              <w:t>Plan Type</w:t>
            </w:r>
          </w:p>
        </w:tc>
        <w:tc>
          <w:tcPr>
            <w:tcW w:type="dxa" w:w="2592"/>
            <w:shd w:fill="003366"/>
          </w:tcPr>
          <w:p>
            <w:r>
              <w:rPr>
                <w:b/>
                <w:color w:val="FFFFFF"/>
                <w:sz w:val="19"/>
              </w:rPr>
              <w:t>Support Type</w:t>
            </w:r>
          </w:p>
        </w:tc>
        <w:tc>
          <w:tcPr>
            <w:tcW w:type="dxa" w:w="1008"/>
            <w:shd w:fill="003366"/>
          </w:tcPr>
          <w:p>
            <w:r>
              <w:rPr>
                <w:b/>
                <w:color w:val="FFFFFF"/>
                <w:sz w:val="19"/>
              </w:rPr>
              <w:t>GL Code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  <w:sz w:val="19"/>
              </w:rPr>
              <w:t>Account Name Mapping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-Adult Flex-E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-Adult Flex-E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Programming-Adult Flex-E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5529.0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Activities-Adult  Flex-E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5549.0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Programs-Adult Flex 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5624.0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Adult Flex-E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Unrestricted Planning Accounts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5955.0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Plan-Adult Flex-E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5119.0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 Adult Flex- 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5149.0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-Adult Flex-F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Programming-Adult Flex-F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5530.0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Activities-Adult Flex-F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5550.0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Programs-Adult Flex-F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5625.0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Adult Flex-F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Flexible Funding 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5960.0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Plan-Adult Flex-F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 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 Activities-CEF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5620.0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 Allocation- Community Enhancement (CEF)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5930.0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 - CEF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 ASD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-ASD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Activities-ASD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Programs-ASD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5619.0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ASD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-Autism Spectrum Disorder (ASD) Allocation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5925.0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Plan-ASD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5146.0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5527.0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5547.0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5622.0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English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5945.0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Unrestricted-TSF-E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5117.0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5147.0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 -TSF-F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5514.0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Centre Based Day Programming-TSF-F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5623.0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(Adult) - French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5950.0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Plan-TSF-F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Children's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5111.0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In Home Respite -CCM Flex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Children's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Out of Home Respite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5141.0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Out of Home Respite-CCM Flex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Children's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5522.0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Community Activities-CCM Flex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Children's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5543.0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Structured Seasonal Programs-CCM Flex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Children's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Client Travel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5618.0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Client Travel - CCM Flex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Temporary Funding Allocation - Children's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sz w:val="18"/>
              </w:rPr>
              <w:t>Unrestricted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18"/>
              </w:rPr>
              <w:t>5920.0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Unrestricted Plan - CCM Flex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